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7.xml" ContentType="application/vnd.openxmlformats-officedocument.wordprocessingml.footer+xml"/>
  <Override PartName="/word/footer6.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257173955"/>
        <w:docPartObj>
          <w:docPartGallery w:val="Cover Pages"/>
          <w:docPartUnique/>
        </w:docPartObj>
      </w:sdtPr>
      <w:sdtContent>
        <w:p w14:paraId="76756F9D" w14:textId="77777777" w:rsidR="00E402F9" w:rsidRDefault="003B12FC">
          <w:r>
            <w:rPr>
              <w:noProof/>
              <w:lang w:eastAsia="en-AU"/>
            </w:rPr>
            <w:drawing>
              <wp:anchor distT="0" distB="0" distL="114300" distR="114300" simplePos="0" relativeHeight="251657216" behindDoc="1" locked="0" layoutInCell="1" allowOverlap="1" wp14:anchorId="76757C97" wp14:editId="1EFBAE88">
                <wp:simplePos x="0" y="0"/>
                <wp:positionH relativeFrom="column">
                  <wp:posOffset>-2199579</wp:posOffset>
                </wp:positionH>
                <wp:positionV relativeFrom="paragraph">
                  <wp:posOffset>206314</wp:posOffset>
                </wp:positionV>
                <wp:extent cx="10353394" cy="7761764"/>
                <wp:effectExtent l="317" t="0" r="0" b="0"/>
                <wp:wrapNone/>
                <wp:docPr id="2" name="Picture 2" descr="C:\Users\David\Pictures\2013-04-22\P422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Pictures\2013-04-22\P42200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0355270" cy="776317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7" w:rightFromText="187" w:tblpXSpec="center" w:tblpYSpec="bottom"/>
            <w:tblOverlap w:val="never"/>
            <w:tblW w:w="5000" w:type="pct"/>
            <w:tblCellMar>
              <w:top w:w="144" w:type="dxa"/>
              <w:left w:w="144" w:type="dxa"/>
              <w:bottom w:w="144" w:type="dxa"/>
              <w:right w:w="144" w:type="dxa"/>
            </w:tblCellMar>
            <w:tblLook w:val="01E0" w:firstRow="1" w:lastRow="1" w:firstColumn="1" w:lastColumn="1" w:noHBand="0" w:noVBand="0"/>
          </w:tblPr>
          <w:tblGrid>
            <w:gridCol w:w="8884"/>
            <w:gridCol w:w="764"/>
          </w:tblGrid>
          <w:tr w:rsidR="00E402F9" w14:paraId="76756FA0" w14:textId="77777777">
            <w:tc>
              <w:tcPr>
                <w:tcW w:w="4604" w:type="pct"/>
                <w:shd w:val="clear" w:color="auto" w:fill="auto"/>
                <w:vAlign w:val="center"/>
              </w:tcPr>
              <w:p w14:paraId="76756F9E" w14:textId="77777777" w:rsidR="00E402F9" w:rsidRDefault="00E402F9">
                <w:pPr>
                  <w:pStyle w:val="NoSpacing"/>
                  <w:spacing w:line="276" w:lineRule="auto"/>
                  <w:jc w:val="right"/>
                  <w:rPr>
                    <w:b/>
                    <w:bCs/>
                    <w:color w:val="9FB8CD" w:themeColor="accent2"/>
                    <w:sz w:val="16"/>
                    <w:szCs w:val="16"/>
                  </w:rPr>
                </w:pPr>
              </w:p>
            </w:tc>
            <w:tc>
              <w:tcPr>
                <w:tcW w:w="396" w:type="pct"/>
                <w:shd w:val="clear" w:color="auto" w:fill="auto"/>
              </w:tcPr>
              <w:p w14:paraId="76756F9F" w14:textId="77777777" w:rsidR="00E402F9" w:rsidRDefault="00E402F9">
                <w:pPr>
                  <w:pStyle w:val="NoSpacing"/>
                  <w:jc w:val="center"/>
                  <w:rPr>
                    <w:b/>
                    <w:bCs/>
                    <w:color w:val="9FB8CD" w:themeColor="accent2"/>
                    <w:sz w:val="16"/>
                    <w:szCs w:val="16"/>
                  </w:rPr>
                </w:pPr>
              </w:p>
            </w:tc>
          </w:tr>
        </w:tbl>
        <w:p w14:paraId="76756FA1" w14:textId="77777777" w:rsidR="00E402F9" w:rsidRDefault="00E402F9"/>
        <w:p w14:paraId="76756FA2" w14:textId="77777777" w:rsidR="00E402F9" w:rsidRDefault="00E402F9"/>
        <w:tbl>
          <w:tblPr>
            <w:tblpPr w:leftFromText="187" w:rightFromText="187" w:vertAnchor="page" w:horzAnchor="margin" w:tblpY="10051"/>
            <w:tblOverlap w:val="never"/>
            <w:tblW w:w="5000" w:type="pct"/>
            <w:tblCellMar>
              <w:top w:w="360" w:type="dxa"/>
              <w:left w:w="360" w:type="dxa"/>
              <w:bottom w:w="360" w:type="dxa"/>
              <w:right w:w="360" w:type="dxa"/>
            </w:tblCellMar>
            <w:tblLook w:val="01E0" w:firstRow="1" w:lastRow="1" w:firstColumn="1" w:lastColumn="1" w:noHBand="0" w:noVBand="0"/>
          </w:tblPr>
          <w:tblGrid>
            <w:gridCol w:w="7663"/>
            <w:gridCol w:w="2417"/>
          </w:tblGrid>
          <w:tr w:rsidR="00DC748A" w14:paraId="76756FA7" w14:textId="77777777" w:rsidTr="00DC748A">
            <w:trPr>
              <w:trHeight w:val="4170"/>
            </w:trPr>
            <w:tc>
              <w:tcPr>
                <w:tcW w:w="3801" w:type="pct"/>
                <w:tcBorders>
                  <w:top w:val="dashed" w:sz="4" w:space="0" w:color="9FB8CD" w:themeColor="accent2"/>
                  <w:left w:val="dashed" w:sz="4" w:space="0" w:color="9FB8CD" w:themeColor="accent2"/>
                  <w:bottom w:val="dashed" w:sz="4" w:space="0" w:color="9FB8CD" w:themeColor="accent2"/>
                </w:tcBorders>
                <w:shd w:val="clear" w:color="auto" w:fill="FFFFFF" w:themeFill="background1"/>
              </w:tcPr>
              <w:p w14:paraId="76756FA3" w14:textId="0DBAA81B" w:rsidR="00DC748A" w:rsidRPr="00D46B53" w:rsidRDefault="00DE46CB" w:rsidP="00D46B53">
                <w:pPr>
                  <w:pStyle w:val="Title"/>
                  <w:rPr>
                    <w:color w:val="3E5D78" w:themeColor="accent2" w:themeShade="80"/>
                  </w:rPr>
                </w:pPr>
                <w:r>
                  <w:rPr>
                    <w:color w:val="3E5D78" w:themeColor="accent2" w:themeShade="80"/>
                    <w:lang w:val="en-NZ"/>
                  </w:rPr>
                  <w:t>Agriculture Sector Linkages Program – Phase II</w:t>
                </w:r>
              </w:p>
              <w:p w14:paraId="76756FA4" w14:textId="77777777" w:rsidR="00DC748A" w:rsidRDefault="00F71C24" w:rsidP="0045559D">
                <w:pPr>
                  <w:pStyle w:val="Subtitle"/>
                  <w:spacing w:before="480" w:after="480"/>
                  <w:rPr>
                    <w:color w:val="3E5D78" w:themeColor="accent2" w:themeShade="80"/>
                    <w:sz w:val="32"/>
                    <w:szCs w:val="32"/>
                  </w:rPr>
                </w:pPr>
                <w:r w:rsidRPr="00D46B53">
                  <w:rPr>
                    <w:color w:val="3E5D78" w:themeColor="accent2" w:themeShade="80"/>
                    <w:sz w:val="32"/>
                    <w:szCs w:val="32"/>
                  </w:rPr>
                  <w:t>Mid-term</w:t>
                </w:r>
                <w:r w:rsidR="006F08A4" w:rsidRPr="00D46B53">
                  <w:rPr>
                    <w:color w:val="3E5D78" w:themeColor="accent2" w:themeShade="80"/>
                    <w:sz w:val="32"/>
                    <w:szCs w:val="32"/>
                  </w:rPr>
                  <w:t xml:space="preserve"> Review</w:t>
                </w:r>
              </w:p>
              <w:p w14:paraId="76756FA5" w14:textId="77777777" w:rsidR="00D46B53" w:rsidRPr="00D46B53" w:rsidRDefault="007F683F" w:rsidP="00D46B53">
                <w:pPr>
                  <w:pStyle w:val="Subtitle"/>
                  <w:spacing w:after="0"/>
                  <w:rPr>
                    <w:sz w:val="32"/>
                    <w:szCs w:val="32"/>
                  </w:rPr>
                </w:pPr>
                <w:r>
                  <w:rPr>
                    <w:color w:val="3E5D78" w:themeColor="accent2" w:themeShade="80"/>
                    <w:sz w:val="32"/>
                    <w:szCs w:val="32"/>
                  </w:rPr>
                  <w:t xml:space="preserve">June </w:t>
                </w:r>
                <w:r w:rsidR="00D46B53">
                  <w:rPr>
                    <w:color w:val="3E5D78" w:themeColor="accent2" w:themeShade="80"/>
                    <w:sz w:val="32"/>
                    <w:szCs w:val="32"/>
                  </w:rPr>
                  <w:t>2013</w:t>
                </w:r>
              </w:p>
            </w:tc>
            <w:tc>
              <w:tcPr>
                <w:tcW w:w="1199" w:type="pct"/>
                <w:tcBorders>
                  <w:top w:val="single" w:sz="4" w:space="0" w:color="628BAD" w:themeColor="accent2" w:themeShade="BF"/>
                  <w:left w:val="nil"/>
                  <w:bottom w:val="single" w:sz="4" w:space="0" w:color="628BAD" w:themeColor="accent2" w:themeShade="BF"/>
                  <w:right w:val="single" w:sz="4" w:space="0" w:color="628BAD" w:themeColor="accent2" w:themeShade="BF"/>
                </w:tcBorders>
                <w:shd w:val="clear" w:color="auto" w:fill="3E5D78" w:themeFill="accent2" w:themeFillShade="80"/>
                <w:vAlign w:val="bottom"/>
              </w:tcPr>
              <w:p w14:paraId="76756FA6" w14:textId="39CC06A0" w:rsidR="00DC748A" w:rsidRPr="00D46B53" w:rsidRDefault="00DE46CB" w:rsidP="00D46B53">
                <w:pPr>
                  <w:pStyle w:val="NoSpacing"/>
                  <w:spacing w:after="120"/>
                  <w:jc w:val="center"/>
                  <w:rPr>
                    <w:b/>
                    <w:bCs/>
                    <w:color w:val="FFFFFF" w:themeColor="background1"/>
                    <w:sz w:val="24"/>
                  </w:rPr>
                </w:pPr>
                <w:r>
                  <w:rPr>
                    <w:b/>
                    <w:bCs/>
                    <w:color w:val="FFFFFF" w:themeColor="background1"/>
                    <w:sz w:val="24"/>
                    <w:lang w:val="en-NZ"/>
                  </w:rPr>
                  <w:t>Australian Centre for International Agricultural Research        &amp;       Australian Agency for International Development</w:t>
                </w:r>
              </w:p>
            </w:tc>
          </w:tr>
        </w:tbl>
        <w:p w14:paraId="76756FA8" w14:textId="77777777" w:rsidR="003B12FC" w:rsidRDefault="00DC748A">
          <w:r>
            <w:rPr>
              <w:noProof/>
              <w:lang w:val="en-NZ" w:eastAsia="en-NZ"/>
            </w:rPr>
            <w:t xml:space="preserve"> </w:t>
          </w:r>
        </w:p>
      </w:sdtContent>
    </w:sdt>
    <w:p w14:paraId="76756FA9" w14:textId="77777777" w:rsidR="00E402F9" w:rsidRDefault="00E402F9">
      <w:pPr>
        <w:sectPr w:rsidR="00E402F9" w:rsidSect="00E402F9">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720" w:footer="720" w:gutter="0"/>
          <w:pgNumType w:start="0"/>
          <w:cols w:space="720"/>
          <w:titlePg/>
          <w:docGrid w:linePitch="360"/>
        </w:sectPr>
      </w:pPr>
      <w:bookmarkStart w:id="0" w:name="_GoBack"/>
      <w:bookmarkEnd w:id="0"/>
    </w:p>
    <w:p w14:paraId="76756FAA" w14:textId="77777777" w:rsidR="00A35676" w:rsidRPr="00E402F9" w:rsidRDefault="00A35676" w:rsidP="00A35676">
      <w:pPr>
        <w:pStyle w:val="Heading1"/>
      </w:pPr>
      <w:bookmarkStart w:id="1" w:name="_Toc279118693"/>
      <w:bookmarkStart w:id="2" w:name="_Toc279562767"/>
      <w:bookmarkStart w:id="3" w:name="_Toc279655932"/>
      <w:bookmarkStart w:id="4" w:name="_Toc279812836"/>
      <w:bookmarkStart w:id="5" w:name="_Toc279813028"/>
      <w:bookmarkStart w:id="6" w:name="_Toc281541962"/>
      <w:bookmarkStart w:id="7" w:name="_Toc355359508"/>
      <w:bookmarkStart w:id="8" w:name="_Toc355531565"/>
      <w:bookmarkStart w:id="9" w:name="_Toc355531678"/>
      <w:bookmarkStart w:id="10" w:name="_Toc355538913"/>
      <w:bookmarkStart w:id="11" w:name="_Toc355539437"/>
      <w:bookmarkStart w:id="12" w:name="_Toc355612742"/>
      <w:bookmarkStart w:id="13" w:name="_Toc355691045"/>
      <w:bookmarkStart w:id="14" w:name="_Toc355691547"/>
      <w:bookmarkStart w:id="15" w:name="_Toc355762852"/>
      <w:bookmarkStart w:id="16" w:name="_Toc355771253"/>
      <w:bookmarkStart w:id="17" w:name="_Toc355771403"/>
      <w:bookmarkStart w:id="18" w:name="_Toc356463997"/>
      <w:bookmarkStart w:id="19" w:name="_Toc356464133"/>
      <w:r w:rsidRPr="00E402F9">
        <w:lastRenderedPageBreak/>
        <w:t>Acknowledgments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76756FAB" w14:textId="77777777" w:rsidR="00A35676" w:rsidRPr="00791386" w:rsidRDefault="00A35676" w:rsidP="00A35676">
      <w:r w:rsidRPr="00791386">
        <w:t xml:space="preserve">The organisation of an intensive </w:t>
      </w:r>
      <w:r w:rsidR="006F08A4">
        <w:t>Mid-Term Review</w:t>
      </w:r>
      <w:r w:rsidR="0094343F">
        <w:t xml:space="preserve"> </w:t>
      </w:r>
      <w:r w:rsidR="007A6691" w:rsidRPr="007A6691">
        <w:t xml:space="preserve">is always a huge logistical and administrative </w:t>
      </w:r>
      <w:r w:rsidR="007A6691">
        <w:t>challenge</w:t>
      </w:r>
      <w:r w:rsidRPr="00791386">
        <w:t xml:space="preserve">.  Sincere thanks are </w:t>
      </w:r>
      <w:r w:rsidR="0094343F">
        <w:t xml:space="preserve">thus </w:t>
      </w:r>
      <w:r w:rsidRPr="00791386">
        <w:t xml:space="preserve">due to </w:t>
      </w:r>
      <w:r w:rsidR="00BC0976">
        <w:t xml:space="preserve">Dr </w:t>
      </w:r>
      <w:proofErr w:type="spellStart"/>
      <w:r w:rsidR="00BC0976">
        <w:t>M</w:t>
      </w:r>
      <w:r w:rsidR="008F6217">
        <w:t>a</w:t>
      </w:r>
      <w:r w:rsidR="00BC0976">
        <w:t>nawar</w:t>
      </w:r>
      <w:proofErr w:type="spellEnd"/>
      <w:r w:rsidR="00BC0976">
        <w:t xml:space="preserve"> </w:t>
      </w:r>
      <w:proofErr w:type="spellStart"/>
      <w:r w:rsidR="00BC0976">
        <w:t>Raza</w:t>
      </w:r>
      <w:proofErr w:type="spellEnd"/>
      <w:r w:rsidR="00BC0976">
        <w:t xml:space="preserve"> </w:t>
      </w:r>
      <w:proofErr w:type="spellStart"/>
      <w:r w:rsidR="006F08A4">
        <w:t>Kazmi</w:t>
      </w:r>
      <w:proofErr w:type="spellEnd"/>
      <w:r w:rsidR="007357F4">
        <w:t xml:space="preserve"> (ASLP Project Officer)</w:t>
      </w:r>
      <w:r w:rsidR="006F08A4">
        <w:t xml:space="preserve"> and </w:t>
      </w:r>
      <w:r w:rsidR="00BC0976">
        <w:t xml:space="preserve">Dr </w:t>
      </w:r>
      <w:r w:rsidR="006F08A4">
        <w:t xml:space="preserve">Greg </w:t>
      </w:r>
      <w:r w:rsidR="00BC0976">
        <w:t xml:space="preserve">Johnson </w:t>
      </w:r>
      <w:r w:rsidR="007357F4">
        <w:t>(ASLP Assistant Project Coordinator)</w:t>
      </w:r>
      <w:r w:rsidR="0094343F">
        <w:t xml:space="preserve">, </w:t>
      </w:r>
      <w:r w:rsidRPr="00791386">
        <w:t xml:space="preserve">for collaboratively developing a rigorous schedule, as well as to </w:t>
      </w:r>
      <w:r w:rsidR="006F08A4">
        <w:t>Les Baxter</w:t>
      </w:r>
      <w:r w:rsidRPr="00791386">
        <w:t xml:space="preserve"> </w:t>
      </w:r>
      <w:r w:rsidR="00BC0976">
        <w:t>(</w:t>
      </w:r>
      <w:r w:rsidR="007357F4">
        <w:t xml:space="preserve">ASLP Coordinator and </w:t>
      </w:r>
      <w:r w:rsidR="00BC0976">
        <w:t xml:space="preserve">Research Program Manager, ACIAR) </w:t>
      </w:r>
      <w:r w:rsidRPr="00791386">
        <w:t xml:space="preserve">for providing oversight and guidance throughout the process.  The </w:t>
      </w:r>
      <w:r w:rsidR="003C0A07">
        <w:t xml:space="preserve">Review </w:t>
      </w:r>
      <w:r w:rsidRPr="00791386">
        <w:t xml:space="preserve">team would also like to extend its sincere thanks to </w:t>
      </w:r>
      <w:r w:rsidR="006F08A4">
        <w:t>ASLP Partners</w:t>
      </w:r>
      <w:r w:rsidRPr="00791386">
        <w:t xml:space="preserve"> (particularly the teams in the field) for </w:t>
      </w:r>
      <w:r w:rsidR="0094343F">
        <w:t xml:space="preserve">providing </w:t>
      </w:r>
      <w:r w:rsidRPr="00791386">
        <w:t xml:space="preserve">all the support necessary to make the visits successful.  </w:t>
      </w:r>
      <w:r w:rsidR="008F6217" w:rsidRPr="00791386">
        <w:t xml:space="preserve">Government and local </w:t>
      </w:r>
      <w:r w:rsidR="008F6217">
        <w:t>partners</w:t>
      </w:r>
      <w:r w:rsidR="008F6217" w:rsidRPr="00791386">
        <w:t xml:space="preserve"> also willing</w:t>
      </w:r>
      <w:r w:rsidR="008F6217">
        <w:t>ly and</w:t>
      </w:r>
      <w:r w:rsidR="008F6217" w:rsidRPr="00791386">
        <w:t xml:space="preserve"> openly share</w:t>
      </w:r>
      <w:r w:rsidR="008F6217">
        <w:t>d</w:t>
      </w:r>
      <w:r w:rsidR="008F6217" w:rsidRPr="00791386">
        <w:t xml:space="preserve"> their experiences, </w:t>
      </w:r>
      <w:r w:rsidR="008F6217">
        <w:t>which</w:t>
      </w:r>
      <w:r w:rsidR="008F6217" w:rsidRPr="00791386">
        <w:t xml:space="preserve"> significantly contributed to the richness of the whole exercise.  Last</w:t>
      </w:r>
      <w:r w:rsidR="008F6217">
        <w:t xml:space="preserve"> but </w:t>
      </w:r>
      <w:r w:rsidR="00BD62DA">
        <w:t xml:space="preserve">by </w:t>
      </w:r>
      <w:r w:rsidR="008F6217">
        <w:t>no means least</w:t>
      </w:r>
      <w:r w:rsidR="008F6217" w:rsidRPr="00791386">
        <w:t xml:space="preserve">, the Team </w:t>
      </w:r>
      <w:r w:rsidR="008F6217">
        <w:t xml:space="preserve">also </w:t>
      </w:r>
      <w:r w:rsidR="008F6217" w:rsidRPr="00791386">
        <w:t xml:space="preserve">wishes to </w:t>
      </w:r>
      <w:r w:rsidR="008F6217">
        <w:t xml:space="preserve">thank </w:t>
      </w:r>
      <w:r w:rsidR="008F6217" w:rsidRPr="00791386">
        <w:t xml:space="preserve">the communities that have </w:t>
      </w:r>
      <w:r w:rsidR="008F6217">
        <w:t xml:space="preserve">been </w:t>
      </w:r>
      <w:r w:rsidR="008F6217" w:rsidRPr="00791386">
        <w:t>partner</w:t>
      </w:r>
      <w:r w:rsidR="008F6217">
        <w:t>s with ASLP,</w:t>
      </w:r>
      <w:r w:rsidR="008F6217" w:rsidRPr="00791386">
        <w:t xml:space="preserve"> </w:t>
      </w:r>
      <w:r w:rsidR="008F6217">
        <w:t xml:space="preserve">and </w:t>
      </w:r>
      <w:r w:rsidR="008F6217" w:rsidRPr="00791386">
        <w:t>benefitt</w:t>
      </w:r>
      <w:r w:rsidR="008F6217">
        <w:t>ed</w:t>
      </w:r>
      <w:r w:rsidR="008F6217" w:rsidRPr="00791386">
        <w:t xml:space="preserve"> from </w:t>
      </w:r>
      <w:r w:rsidR="008F6217">
        <w:t>its</w:t>
      </w:r>
      <w:r w:rsidR="008F6217" w:rsidRPr="00791386">
        <w:t xml:space="preserve"> interventions.  </w:t>
      </w:r>
      <w:r w:rsidR="008F6217">
        <w:t>The Review Team</w:t>
      </w:r>
      <w:r w:rsidR="008F6217" w:rsidRPr="00791386">
        <w:t xml:space="preserve"> wish</w:t>
      </w:r>
      <w:r w:rsidR="008F6217">
        <w:t>es</w:t>
      </w:r>
      <w:r w:rsidR="008F6217" w:rsidRPr="00791386">
        <w:t xml:space="preserve"> </w:t>
      </w:r>
      <w:r w:rsidR="008F6217">
        <w:t xml:space="preserve">for </w:t>
      </w:r>
      <w:r w:rsidR="008F6217" w:rsidRPr="00791386">
        <w:t xml:space="preserve">you </w:t>
      </w:r>
      <w:r w:rsidR="008F6217">
        <w:t>a stable</w:t>
      </w:r>
      <w:r w:rsidR="008F6217" w:rsidRPr="00791386">
        <w:t xml:space="preserve"> future </w:t>
      </w:r>
      <w:r w:rsidR="008F6217">
        <w:t>and every</w:t>
      </w:r>
      <w:r w:rsidR="008F6217" w:rsidRPr="00791386">
        <w:t xml:space="preserve"> opportunit</w:t>
      </w:r>
      <w:r w:rsidR="008F6217">
        <w:t>y</w:t>
      </w:r>
      <w:r w:rsidR="008F6217" w:rsidRPr="00791386">
        <w:t xml:space="preserve"> for</w:t>
      </w:r>
      <w:r w:rsidR="006014F9">
        <w:t xml:space="preserve"> the</w:t>
      </w:r>
      <w:r w:rsidR="008F6217" w:rsidRPr="00791386">
        <w:t xml:space="preserve"> growth you desire and deserve.</w:t>
      </w:r>
      <w:r w:rsidR="008F6217">
        <w:t xml:space="preserve"> </w:t>
      </w:r>
    </w:p>
    <w:p w14:paraId="76756FAC" w14:textId="77777777" w:rsidR="00A35676" w:rsidRDefault="00273CD4" w:rsidP="00A35676">
      <w:pPr>
        <w:pStyle w:val="Heading1"/>
      </w:pPr>
      <w:bookmarkStart w:id="20" w:name="_Toc279562768"/>
      <w:bookmarkStart w:id="21" w:name="_Toc279655933"/>
      <w:bookmarkStart w:id="22" w:name="_Toc279812837"/>
      <w:bookmarkStart w:id="23" w:name="_Toc279813029"/>
      <w:bookmarkStart w:id="24" w:name="_Toc281541963"/>
      <w:bookmarkStart w:id="25" w:name="_Toc355359509"/>
      <w:bookmarkStart w:id="26" w:name="_Toc355531566"/>
      <w:bookmarkStart w:id="27" w:name="_Toc355531679"/>
      <w:bookmarkStart w:id="28" w:name="_Toc355538914"/>
      <w:bookmarkStart w:id="29" w:name="_Toc355539438"/>
      <w:bookmarkStart w:id="30" w:name="_Toc355612743"/>
      <w:bookmarkStart w:id="31" w:name="_Toc355691046"/>
      <w:bookmarkStart w:id="32" w:name="_Toc355691548"/>
      <w:bookmarkStart w:id="33" w:name="_Toc355762853"/>
      <w:bookmarkStart w:id="34" w:name="_Toc355771254"/>
      <w:bookmarkStart w:id="35" w:name="_Toc355771404"/>
      <w:bookmarkStart w:id="36" w:name="_Toc356043120"/>
      <w:bookmarkStart w:id="37" w:name="_Toc356385869"/>
      <w:bookmarkStart w:id="38" w:name="_Toc356463998"/>
      <w:bookmarkStart w:id="39" w:name="_Toc356464134"/>
      <w:r>
        <w:t xml:space="preserve">Review Team </w:t>
      </w:r>
      <w:r w:rsidR="00A35676">
        <w:t>Details</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tbl>
      <w:tblPr>
        <w:tblStyle w:val="Style13"/>
        <w:tblW w:w="9606" w:type="dxa"/>
        <w:tblLook w:val="06A0" w:firstRow="1" w:lastRow="0" w:firstColumn="1" w:lastColumn="0" w:noHBand="1" w:noVBand="1"/>
      </w:tblPr>
      <w:tblGrid>
        <w:gridCol w:w="3369"/>
        <w:gridCol w:w="2976"/>
        <w:gridCol w:w="3261"/>
      </w:tblGrid>
      <w:tr w:rsidR="00273CD4" w:rsidRPr="00273CD4" w14:paraId="76756FB0" w14:textId="77777777" w:rsidTr="00273C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76756FAD" w14:textId="77777777" w:rsidR="00273CD4" w:rsidRPr="00273CD4" w:rsidRDefault="00273CD4" w:rsidP="00273CD4">
            <w:r w:rsidRPr="00273CD4">
              <w:t>ICR Team Members</w:t>
            </w:r>
          </w:p>
        </w:tc>
        <w:tc>
          <w:tcPr>
            <w:tcW w:w="2976" w:type="dxa"/>
          </w:tcPr>
          <w:p w14:paraId="76756FAE" w14:textId="77777777" w:rsidR="00273CD4" w:rsidRPr="00273CD4" w:rsidRDefault="00273CD4" w:rsidP="00273CD4">
            <w:pPr>
              <w:cnfStyle w:val="100000000000" w:firstRow="1" w:lastRow="0" w:firstColumn="0" w:lastColumn="0" w:oddVBand="0" w:evenVBand="0" w:oddHBand="0" w:evenHBand="0" w:firstRowFirstColumn="0" w:firstRowLastColumn="0" w:lastRowFirstColumn="0" w:lastRowLastColumn="0"/>
            </w:pPr>
            <w:r w:rsidRPr="00273CD4">
              <w:t>Role</w:t>
            </w:r>
          </w:p>
        </w:tc>
        <w:tc>
          <w:tcPr>
            <w:tcW w:w="3261" w:type="dxa"/>
          </w:tcPr>
          <w:p w14:paraId="76756FAF" w14:textId="77777777" w:rsidR="00273CD4" w:rsidRPr="00273CD4" w:rsidRDefault="00273CD4" w:rsidP="00273CD4">
            <w:pPr>
              <w:cnfStyle w:val="100000000000" w:firstRow="1" w:lastRow="0" w:firstColumn="0" w:lastColumn="0" w:oddVBand="0" w:evenVBand="0" w:oddHBand="0" w:evenHBand="0" w:firstRowFirstColumn="0" w:firstRowLastColumn="0" w:lastRowFirstColumn="0" w:lastRowLastColumn="0"/>
            </w:pPr>
            <w:r w:rsidRPr="00273CD4">
              <w:t>Organisation</w:t>
            </w:r>
          </w:p>
        </w:tc>
      </w:tr>
      <w:tr w:rsidR="006F08A4" w:rsidRPr="00273CD4" w14:paraId="76756FB4" w14:textId="77777777" w:rsidTr="00273CD4">
        <w:tc>
          <w:tcPr>
            <w:cnfStyle w:val="001000000000" w:firstRow="0" w:lastRow="0" w:firstColumn="1" w:lastColumn="0" w:oddVBand="0" w:evenVBand="0" w:oddHBand="0" w:evenHBand="0" w:firstRowFirstColumn="0" w:firstRowLastColumn="0" w:lastRowFirstColumn="0" w:lastRowLastColumn="0"/>
            <w:tcW w:w="3369" w:type="dxa"/>
            <w:shd w:val="clear" w:color="auto" w:fill="D8E2EB" w:themeFill="accent2" w:themeFillTint="66"/>
          </w:tcPr>
          <w:p w14:paraId="76756FB1" w14:textId="77777777" w:rsidR="006F08A4" w:rsidRPr="00273CD4" w:rsidRDefault="006F08A4" w:rsidP="00273CD4">
            <w:r>
              <w:t>Keith Chapman</w:t>
            </w:r>
          </w:p>
        </w:tc>
        <w:tc>
          <w:tcPr>
            <w:tcW w:w="2976" w:type="dxa"/>
          </w:tcPr>
          <w:p w14:paraId="76756FB2" w14:textId="77777777" w:rsidR="006F08A4" w:rsidRDefault="006F08A4" w:rsidP="00273CD4">
            <w:pPr>
              <w:cnfStyle w:val="000000000000" w:firstRow="0" w:lastRow="0" w:firstColumn="0" w:lastColumn="0" w:oddVBand="0" w:evenVBand="0" w:oddHBand="0" w:evenHBand="0" w:firstRowFirstColumn="0" w:firstRowLastColumn="0" w:lastRowFirstColumn="0" w:lastRowLastColumn="0"/>
            </w:pPr>
            <w:r>
              <w:t>Contracted Reviewer</w:t>
            </w:r>
          </w:p>
        </w:tc>
        <w:tc>
          <w:tcPr>
            <w:tcW w:w="3261" w:type="dxa"/>
          </w:tcPr>
          <w:p w14:paraId="76756FB3" w14:textId="77777777" w:rsidR="006F08A4" w:rsidRPr="00273CD4" w:rsidRDefault="006F08A4" w:rsidP="00273CD4">
            <w:pPr>
              <w:cnfStyle w:val="000000000000" w:firstRow="0" w:lastRow="0" w:firstColumn="0" w:lastColumn="0" w:oddVBand="0" w:evenVBand="0" w:oddHBand="0" w:evenHBand="0" w:firstRowFirstColumn="0" w:firstRowLastColumn="0" w:lastRowFirstColumn="0" w:lastRowLastColumn="0"/>
            </w:pPr>
            <w:r>
              <w:t>ACIAR</w:t>
            </w:r>
          </w:p>
        </w:tc>
      </w:tr>
      <w:tr w:rsidR="00273CD4" w:rsidRPr="00273CD4" w14:paraId="76756FB8" w14:textId="77777777" w:rsidTr="00273CD4">
        <w:tc>
          <w:tcPr>
            <w:cnfStyle w:val="001000000000" w:firstRow="0" w:lastRow="0" w:firstColumn="1" w:lastColumn="0" w:oddVBand="0" w:evenVBand="0" w:oddHBand="0" w:evenHBand="0" w:firstRowFirstColumn="0" w:firstRowLastColumn="0" w:lastRowFirstColumn="0" w:lastRowLastColumn="0"/>
            <w:tcW w:w="3369" w:type="dxa"/>
            <w:shd w:val="clear" w:color="auto" w:fill="D8E2EB" w:themeFill="accent2" w:themeFillTint="66"/>
          </w:tcPr>
          <w:p w14:paraId="76756FB5" w14:textId="77777777" w:rsidR="00273CD4" w:rsidRPr="00273CD4" w:rsidRDefault="00273CD4" w:rsidP="00273CD4">
            <w:r w:rsidRPr="00273CD4">
              <w:t>David Swete Kelly</w:t>
            </w:r>
          </w:p>
        </w:tc>
        <w:tc>
          <w:tcPr>
            <w:tcW w:w="2976" w:type="dxa"/>
          </w:tcPr>
          <w:p w14:paraId="76756FB6" w14:textId="77777777" w:rsidR="00273CD4" w:rsidRPr="00273CD4" w:rsidRDefault="006F08A4" w:rsidP="00273CD4">
            <w:pPr>
              <w:cnfStyle w:val="000000000000" w:firstRow="0" w:lastRow="0" w:firstColumn="0" w:lastColumn="0" w:oddVBand="0" w:evenVBand="0" w:oddHBand="0" w:evenHBand="0" w:firstRowFirstColumn="0" w:firstRowLastColumn="0" w:lastRowFirstColumn="0" w:lastRowLastColumn="0"/>
            </w:pPr>
            <w:r>
              <w:t>Contracted Reviewer</w:t>
            </w:r>
          </w:p>
        </w:tc>
        <w:tc>
          <w:tcPr>
            <w:tcW w:w="3261" w:type="dxa"/>
          </w:tcPr>
          <w:p w14:paraId="76756FB7" w14:textId="77777777" w:rsidR="00273CD4" w:rsidRPr="00273CD4" w:rsidRDefault="006F08A4" w:rsidP="00273CD4">
            <w:pPr>
              <w:cnfStyle w:val="000000000000" w:firstRow="0" w:lastRow="0" w:firstColumn="0" w:lastColumn="0" w:oddVBand="0" w:evenVBand="0" w:oddHBand="0" w:evenHBand="0" w:firstRowFirstColumn="0" w:firstRowLastColumn="0" w:lastRowFirstColumn="0" w:lastRowLastColumn="0"/>
            </w:pPr>
            <w:r>
              <w:t>AusAID</w:t>
            </w:r>
          </w:p>
        </w:tc>
      </w:tr>
      <w:tr w:rsidR="00273CD4" w:rsidRPr="00273CD4" w14:paraId="76756FBC" w14:textId="77777777" w:rsidTr="00273CD4">
        <w:tc>
          <w:tcPr>
            <w:cnfStyle w:val="001000000000" w:firstRow="0" w:lastRow="0" w:firstColumn="1" w:lastColumn="0" w:oddVBand="0" w:evenVBand="0" w:oddHBand="0" w:evenHBand="0" w:firstRowFirstColumn="0" w:firstRowLastColumn="0" w:lastRowFirstColumn="0" w:lastRowLastColumn="0"/>
            <w:tcW w:w="3369" w:type="dxa"/>
            <w:shd w:val="clear" w:color="auto" w:fill="D8E2EB" w:themeFill="accent2" w:themeFillTint="66"/>
          </w:tcPr>
          <w:p w14:paraId="76756FB9" w14:textId="77777777" w:rsidR="00273CD4" w:rsidRPr="00273CD4" w:rsidRDefault="006F08A4" w:rsidP="00273CD4">
            <w:r>
              <w:t>Les Baxter</w:t>
            </w:r>
          </w:p>
        </w:tc>
        <w:tc>
          <w:tcPr>
            <w:tcW w:w="2976" w:type="dxa"/>
          </w:tcPr>
          <w:p w14:paraId="76756FBA" w14:textId="77777777" w:rsidR="00273CD4" w:rsidRPr="00273CD4" w:rsidRDefault="007357F4" w:rsidP="00273CD4">
            <w:pPr>
              <w:cnfStyle w:val="000000000000" w:firstRow="0" w:lastRow="0" w:firstColumn="0" w:lastColumn="0" w:oddVBand="0" w:evenVBand="0" w:oddHBand="0" w:evenHBand="0" w:firstRowFirstColumn="0" w:firstRowLastColumn="0" w:lastRowFirstColumn="0" w:lastRowLastColumn="0"/>
            </w:pPr>
            <w:r>
              <w:t xml:space="preserve">ASLP Coordinator and </w:t>
            </w:r>
            <w:r w:rsidR="006F08A4">
              <w:t>ACIAR Research Program Manager</w:t>
            </w:r>
          </w:p>
        </w:tc>
        <w:tc>
          <w:tcPr>
            <w:tcW w:w="3261" w:type="dxa"/>
          </w:tcPr>
          <w:p w14:paraId="76756FBB" w14:textId="77777777" w:rsidR="00273CD4" w:rsidRPr="00273CD4" w:rsidRDefault="00DB246C" w:rsidP="00273CD4">
            <w:pPr>
              <w:cnfStyle w:val="000000000000" w:firstRow="0" w:lastRow="0" w:firstColumn="0" w:lastColumn="0" w:oddVBand="0" w:evenVBand="0" w:oddHBand="0" w:evenHBand="0" w:firstRowFirstColumn="0" w:firstRowLastColumn="0" w:lastRowFirstColumn="0" w:lastRowLastColumn="0"/>
            </w:pPr>
            <w:r>
              <w:t>ACIAR</w:t>
            </w:r>
          </w:p>
        </w:tc>
      </w:tr>
      <w:tr w:rsidR="00273CD4" w:rsidRPr="00273CD4" w14:paraId="76756FC0" w14:textId="77777777" w:rsidTr="00273CD4">
        <w:tc>
          <w:tcPr>
            <w:cnfStyle w:val="001000000000" w:firstRow="0" w:lastRow="0" w:firstColumn="1" w:lastColumn="0" w:oddVBand="0" w:evenVBand="0" w:oddHBand="0" w:evenHBand="0" w:firstRowFirstColumn="0" w:firstRowLastColumn="0" w:lastRowFirstColumn="0" w:lastRowLastColumn="0"/>
            <w:tcW w:w="3369" w:type="dxa"/>
            <w:shd w:val="clear" w:color="auto" w:fill="D8E2EB" w:themeFill="accent2" w:themeFillTint="66"/>
          </w:tcPr>
          <w:p w14:paraId="76756FBD" w14:textId="77777777" w:rsidR="00273CD4" w:rsidRPr="00273CD4" w:rsidRDefault="00BC0976" w:rsidP="00273CD4">
            <w:r>
              <w:t xml:space="preserve">Dr </w:t>
            </w:r>
            <w:r w:rsidR="006F08A4">
              <w:t>Greg Johnson</w:t>
            </w:r>
          </w:p>
        </w:tc>
        <w:tc>
          <w:tcPr>
            <w:tcW w:w="2976" w:type="dxa"/>
          </w:tcPr>
          <w:p w14:paraId="76756FBE" w14:textId="77777777" w:rsidR="00273CD4" w:rsidRPr="00273CD4" w:rsidRDefault="006F08A4" w:rsidP="007357F4">
            <w:pPr>
              <w:cnfStyle w:val="000000000000" w:firstRow="0" w:lastRow="0" w:firstColumn="0" w:lastColumn="0" w:oddVBand="0" w:evenVBand="0" w:oddHBand="0" w:evenHBand="0" w:firstRowFirstColumn="0" w:firstRowLastColumn="0" w:lastRowFirstColumn="0" w:lastRowLastColumn="0"/>
            </w:pPr>
            <w:r>
              <w:t xml:space="preserve">ASLP </w:t>
            </w:r>
            <w:r w:rsidR="007357F4">
              <w:t>Assistant Project Coordinator</w:t>
            </w:r>
          </w:p>
        </w:tc>
        <w:tc>
          <w:tcPr>
            <w:tcW w:w="3261" w:type="dxa"/>
          </w:tcPr>
          <w:p w14:paraId="76756FBF" w14:textId="77777777" w:rsidR="00273CD4" w:rsidRPr="00273CD4" w:rsidRDefault="00DB246C" w:rsidP="00273CD4">
            <w:pPr>
              <w:cnfStyle w:val="000000000000" w:firstRow="0" w:lastRow="0" w:firstColumn="0" w:lastColumn="0" w:oddVBand="0" w:evenVBand="0" w:oddHBand="0" w:evenHBand="0" w:firstRowFirstColumn="0" w:firstRowLastColumn="0" w:lastRowFirstColumn="0" w:lastRowLastColumn="0"/>
            </w:pPr>
            <w:r>
              <w:t>ACIAR</w:t>
            </w:r>
          </w:p>
        </w:tc>
      </w:tr>
      <w:tr w:rsidR="00D36D96" w:rsidRPr="00273CD4" w14:paraId="76756FC4" w14:textId="77777777" w:rsidTr="00273CD4">
        <w:tc>
          <w:tcPr>
            <w:cnfStyle w:val="001000000000" w:firstRow="0" w:lastRow="0" w:firstColumn="1" w:lastColumn="0" w:oddVBand="0" w:evenVBand="0" w:oddHBand="0" w:evenHBand="0" w:firstRowFirstColumn="0" w:firstRowLastColumn="0" w:lastRowFirstColumn="0" w:lastRowLastColumn="0"/>
            <w:tcW w:w="3369" w:type="dxa"/>
            <w:shd w:val="clear" w:color="auto" w:fill="D8E2EB" w:themeFill="accent2" w:themeFillTint="66"/>
          </w:tcPr>
          <w:p w14:paraId="76756FC1" w14:textId="77777777" w:rsidR="00D36D96" w:rsidRDefault="00D36D96" w:rsidP="00273CD4">
            <w:r>
              <w:t xml:space="preserve">Andrew </w:t>
            </w:r>
            <w:proofErr w:type="spellStart"/>
            <w:r>
              <w:t>MacKee</w:t>
            </w:r>
            <w:proofErr w:type="spellEnd"/>
          </w:p>
        </w:tc>
        <w:tc>
          <w:tcPr>
            <w:tcW w:w="2976" w:type="dxa"/>
          </w:tcPr>
          <w:p w14:paraId="76756FC2" w14:textId="77777777" w:rsidR="00D36D96" w:rsidRDefault="00D36D96" w:rsidP="007357F4">
            <w:pPr>
              <w:cnfStyle w:val="000000000000" w:firstRow="0" w:lastRow="0" w:firstColumn="0" w:lastColumn="0" w:oddVBand="0" w:evenVBand="0" w:oddHBand="0" w:evenHBand="0" w:firstRowFirstColumn="0" w:firstRowLastColumn="0" w:lastRowFirstColumn="0" w:lastRowLastColumn="0"/>
            </w:pPr>
            <w:r w:rsidRPr="00D36D96">
              <w:t>First Secretary (Development Cooperation)</w:t>
            </w:r>
          </w:p>
        </w:tc>
        <w:tc>
          <w:tcPr>
            <w:tcW w:w="3261" w:type="dxa"/>
          </w:tcPr>
          <w:p w14:paraId="76756FC3" w14:textId="77777777" w:rsidR="00D36D96" w:rsidRDefault="00D36D96" w:rsidP="00273CD4">
            <w:pPr>
              <w:cnfStyle w:val="000000000000" w:firstRow="0" w:lastRow="0" w:firstColumn="0" w:lastColumn="0" w:oddVBand="0" w:evenVBand="0" w:oddHBand="0" w:evenHBand="0" w:firstRowFirstColumn="0" w:firstRowLastColumn="0" w:lastRowFirstColumn="0" w:lastRowLastColumn="0"/>
            </w:pPr>
            <w:r>
              <w:t>AusAID</w:t>
            </w:r>
          </w:p>
        </w:tc>
      </w:tr>
      <w:tr w:rsidR="00273CD4" w:rsidRPr="00273CD4" w14:paraId="76756FC8" w14:textId="77777777" w:rsidTr="00273CD4">
        <w:tc>
          <w:tcPr>
            <w:cnfStyle w:val="001000000000" w:firstRow="0" w:lastRow="0" w:firstColumn="1" w:lastColumn="0" w:oddVBand="0" w:evenVBand="0" w:oddHBand="0" w:evenHBand="0" w:firstRowFirstColumn="0" w:firstRowLastColumn="0" w:lastRowFirstColumn="0" w:lastRowLastColumn="0"/>
            <w:tcW w:w="3369" w:type="dxa"/>
            <w:shd w:val="clear" w:color="auto" w:fill="D8E2EB" w:themeFill="accent2" w:themeFillTint="66"/>
          </w:tcPr>
          <w:p w14:paraId="76756FC5" w14:textId="77777777" w:rsidR="00273CD4" w:rsidRPr="00273CD4" w:rsidRDefault="00BC0976" w:rsidP="00273CD4">
            <w:r>
              <w:t xml:space="preserve">Dr </w:t>
            </w:r>
            <w:proofErr w:type="spellStart"/>
            <w:r>
              <w:t>Manawar</w:t>
            </w:r>
            <w:proofErr w:type="spellEnd"/>
            <w:r>
              <w:t xml:space="preserve"> </w:t>
            </w:r>
            <w:proofErr w:type="spellStart"/>
            <w:r>
              <w:t>Raza</w:t>
            </w:r>
            <w:proofErr w:type="spellEnd"/>
            <w:r>
              <w:t xml:space="preserve"> </w:t>
            </w:r>
            <w:proofErr w:type="spellStart"/>
            <w:r w:rsidR="006F08A4">
              <w:t>Kazmi</w:t>
            </w:r>
            <w:proofErr w:type="spellEnd"/>
          </w:p>
        </w:tc>
        <w:tc>
          <w:tcPr>
            <w:tcW w:w="2976" w:type="dxa"/>
          </w:tcPr>
          <w:p w14:paraId="76756FC6" w14:textId="77777777" w:rsidR="00273CD4" w:rsidRPr="00273CD4" w:rsidRDefault="006F08A4" w:rsidP="007357F4">
            <w:pPr>
              <w:cnfStyle w:val="000000000000" w:firstRow="0" w:lastRow="0" w:firstColumn="0" w:lastColumn="0" w:oddVBand="0" w:evenVBand="0" w:oddHBand="0" w:evenHBand="0" w:firstRowFirstColumn="0" w:firstRowLastColumn="0" w:lastRowFirstColumn="0" w:lastRowLastColumn="0"/>
            </w:pPr>
            <w:r>
              <w:t>ASLP</w:t>
            </w:r>
            <w:r w:rsidR="009C21C2">
              <w:t xml:space="preserve"> Project </w:t>
            </w:r>
            <w:r w:rsidR="007357F4">
              <w:t>Officer</w:t>
            </w:r>
          </w:p>
        </w:tc>
        <w:tc>
          <w:tcPr>
            <w:tcW w:w="3261" w:type="dxa"/>
          </w:tcPr>
          <w:p w14:paraId="76756FC7" w14:textId="77777777" w:rsidR="00273CD4" w:rsidRPr="00273CD4" w:rsidRDefault="00DB246C" w:rsidP="00273CD4">
            <w:pPr>
              <w:cnfStyle w:val="000000000000" w:firstRow="0" w:lastRow="0" w:firstColumn="0" w:lastColumn="0" w:oddVBand="0" w:evenVBand="0" w:oddHBand="0" w:evenHBand="0" w:firstRowFirstColumn="0" w:firstRowLastColumn="0" w:lastRowFirstColumn="0" w:lastRowLastColumn="0"/>
            </w:pPr>
            <w:r>
              <w:t>ACIAR</w:t>
            </w:r>
          </w:p>
        </w:tc>
      </w:tr>
    </w:tbl>
    <w:p w14:paraId="76756FC9" w14:textId="77777777" w:rsidR="00A35676" w:rsidRDefault="00A35676" w:rsidP="00D36D96">
      <w:pPr>
        <w:spacing w:before="240" w:after="120"/>
      </w:pPr>
      <w:r>
        <w:t xml:space="preserve">This document is the property of </w:t>
      </w:r>
      <w:r w:rsidR="00DB246C">
        <w:t>ACIAR and AusAID</w:t>
      </w:r>
      <w:r>
        <w:t>.  It is permissible to copy and use any of the material in this report provided that the source is appropriately acknowledged.  Further information is available from:</w:t>
      </w:r>
    </w:p>
    <w:p w14:paraId="76756FCA" w14:textId="77777777" w:rsidR="00A35676" w:rsidRDefault="00DB246C" w:rsidP="00A35676">
      <w:pPr>
        <w:spacing w:after="0"/>
        <w:ind w:left="709"/>
      </w:pPr>
      <w:r>
        <w:t>Les Baxter</w:t>
      </w:r>
    </w:p>
    <w:p w14:paraId="76756FCB" w14:textId="77777777" w:rsidR="00A35676" w:rsidRDefault="00DB246C" w:rsidP="00A35676">
      <w:pPr>
        <w:spacing w:after="0"/>
        <w:ind w:left="709"/>
      </w:pPr>
      <w:r>
        <w:t>Research Program Manager</w:t>
      </w:r>
      <w:r w:rsidR="00A35676">
        <w:t xml:space="preserve"> </w:t>
      </w:r>
      <w:r w:rsidR="00A35676">
        <w:rPr>
          <w:rFonts w:ascii="Arial" w:hAnsi="Arial" w:cs="Arial"/>
        </w:rPr>
        <w:t>│</w:t>
      </w:r>
      <w:r>
        <w:t>ASLP</w:t>
      </w:r>
      <w:r w:rsidR="00A35676">
        <w:t xml:space="preserve"> </w:t>
      </w:r>
      <w:r w:rsidR="00A35676">
        <w:rPr>
          <w:rFonts w:ascii="Arial" w:hAnsi="Arial" w:cs="Arial"/>
        </w:rPr>
        <w:t>│</w:t>
      </w:r>
      <w:r w:rsidR="00A35676">
        <w:t xml:space="preserve"> </w:t>
      </w:r>
      <w:r>
        <w:t>ACIAR</w:t>
      </w:r>
    </w:p>
    <w:p w14:paraId="76756FCC" w14:textId="77777777" w:rsidR="009C21C2" w:rsidRPr="009C21C2" w:rsidRDefault="009C21C2" w:rsidP="009C21C2">
      <w:pPr>
        <w:spacing w:after="0"/>
        <w:ind w:left="709"/>
      </w:pPr>
      <w:r w:rsidRPr="009C21C2">
        <w:t xml:space="preserve">GPO Box 1571, Canberra, ACT 2601 Australia </w:t>
      </w:r>
    </w:p>
    <w:p w14:paraId="76756FCD" w14:textId="77777777" w:rsidR="009C21C2" w:rsidRPr="009C21C2" w:rsidRDefault="009C21C2" w:rsidP="009C21C2">
      <w:pPr>
        <w:spacing w:after="0"/>
        <w:ind w:left="709"/>
      </w:pPr>
      <w:r w:rsidRPr="009C21C2">
        <w:t>Phone: + 61 2 6217 0553</w:t>
      </w:r>
      <w:r>
        <w:t xml:space="preserve"> </w:t>
      </w:r>
      <w:r w:rsidRPr="009C21C2">
        <w:rPr>
          <w:rFonts w:ascii="Arial" w:hAnsi="Arial" w:cs="Arial"/>
        </w:rPr>
        <w:t>│</w:t>
      </w:r>
      <w:r>
        <w:rPr>
          <w:rFonts w:ascii="Arial" w:hAnsi="Arial" w:cs="Arial"/>
        </w:rPr>
        <w:t xml:space="preserve"> </w:t>
      </w:r>
      <w:r w:rsidRPr="009C21C2">
        <w:t>Fax:  + 61 2 6217 0501</w:t>
      </w:r>
      <w:r>
        <w:t xml:space="preserve"> </w:t>
      </w:r>
      <w:r w:rsidRPr="009C21C2">
        <w:rPr>
          <w:rFonts w:ascii="Arial" w:hAnsi="Arial" w:cs="Arial"/>
        </w:rPr>
        <w:t>│</w:t>
      </w:r>
      <w:r>
        <w:rPr>
          <w:rFonts w:ascii="Arial" w:hAnsi="Arial" w:cs="Arial"/>
        </w:rPr>
        <w:t xml:space="preserve"> </w:t>
      </w:r>
      <w:r w:rsidRPr="009C21C2">
        <w:t>Mobile: 0403 056 676</w:t>
      </w:r>
    </w:p>
    <w:p w14:paraId="76756FCE" w14:textId="77777777" w:rsidR="00E7032C" w:rsidRPr="009C21C2" w:rsidRDefault="009C21C2" w:rsidP="009C21C2">
      <w:pPr>
        <w:spacing w:after="0"/>
        <w:ind w:left="709"/>
      </w:pPr>
      <w:r w:rsidRPr="009C21C2">
        <w:t>Email:  les.baxter@aciar.gov.au</w:t>
      </w:r>
    </w:p>
    <w:p w14:paraId="76756FCF" w14:textId="77777777" w:rsidR="009558F9" w:rsidRDefault="00D36D96" w:rsidP="009558F9">
      <w:pPr>
        <w:keepNext/>
        <w:spacing w:after="0"/>
        <w:jc w:val="center"/>
      </w:pPr>
      <w:r>
        <w:rPr>
          <w:noProof/>
          <w:lang w:eastAsia="en-AU"/>
        </w:rPr>
        <mc:AlternateContent>
          <mc:Choice Requires="wpg">
            <w:drawing>
              <wp:inline distT="0" distB="0" distL="0" distR="0" wp14:anchorId="06779986" wp14:editId="3549622D">
                <wp:extent cx="2956560" cy="2333625"/>
                <wp:effectExtent l="0" t="0" r="0" b="9525"/>
                <wp:docPr id="96" name="Group 96"/>
                <wp:cNvGraphicFramePr/>
                <a:graphic xmlns:a="http://schemas.openxmlformats.org/drawingml/2006/main">
                  <a:graphicData uri="http://schemas.microsoft.com/office/word/2010/wordprocessingGroup">
                    <wpg:wgp>
                      <wpg:cNvGrpSpPr/>
                      <wpg:grpSpPr>
                        <a:xfrm>
                          <a:off x="0" y="0"/>
                          <a:ext cx="2956560" cy="2333625"/>
                          <a:chOff x="0" y="0"/>
                          <a:chExt cx="2594610" cy="1915291"/>
                        </a:xfrm>
                      </wpg:grpSpPr>
                      <pic:pic xmlns:pic="http://schemas.openxmlformats.org/drawingml/2006/picture">
                        <pic:nvPicPr>
                          <pic:cNvPr id="4" name="Picture 4" descr="C:\Users\David\Pictures\2013-04-22\P4220017.JPG"/>
                          <pic:cNvPicPr>
                            <a:picLocks noChangeAspect="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590800" cy="1457325"/>
                          </a:xfrm>
                          <a:prstGeom prst="rect">
                            <a:avLst/>
                          </a:prstGeom>
                          <a:noFill/>
                          <a:ln>
                            <a:noFill/>
                          </a:ln>
                          <a:extLst>
                            <a:ext uri="{53640926-AAD7-44D8-BBD7-CCE9431645EC}">
                              <a14:shadowObscured xmlns:a14="http://schemas.microsoft.com/office/drawing/2010/main"/>
                            </a:ext>
                          </a:extLst>
                        </pic:spPr>
                      </pic:pic>
                      <wps:wsp>
                        <wps:cNvPr id="1" name="Text Box 1"/>
                        <wps:cNvSpPr txBox="1"/>
                        <wps:spPr>
                          <a:xfrm>
                            <a:off x="0" y="1514475"/>
                            <a:ext cx="2594610" cy="400816"/>
                          </a:xfrm>
                          <a:prstGeom prst="rect">
                            <a:avLst/>
                          </a:prstGeom>
                          <a:solidFill>
                            <a:prstClr val="white"/>
                          </a:solidFill>
                          <a:ln>
                            <a:noFill/>
                          </a:ln>
                          <a:effectLst/>
                        </wps:spPr>
                        <wps:txbx>
                          <w:txbxContent>
                            <w:p w14:paraId="76757CC2" w14:textId="77777777" w:rsidR="00753129" w:rsidRPr="000A5C26" w:rsidRDefault="00753129" w:rsidP="00D36D96">
                              <w:pPr>
                                <w:pStyle w:val="Caption"/>
                                <w:spacing w:after="0"/>
                                <w:rPr>
                                  <w:noProof/>
                                  <w:color w:val="000000" w:themeColor="text1"/>
                                  <w:szCs w:val="20"/>
                                </w:rPr>
                              </w:pPr>
                              <w:r>
                                <w:t xml:space="preserve">Figure </w:t>
                              </w:r>
                              <w:r>
                                <w:fldChar w:fldCharType="begin"/>
                              </w:r>
                              <w:r>
                                <w:instrText xml:space="preserve"> SEQ Figure \* ARABIC </w:instrText>
                              </w:r>
                              <w:r>
                                <w:fldChar w:fldCharType="separate"/>
                              </w:r>
                              <w:r>
                                <w:rPr>
                                  <w:noProof/>
                                </w:rPr>
                                <w:t>1</w:t>
                              </w:r>
                              <w:r>
                                <w:fldChar w:fldCharType="end"/>
                              </w:r>
                              <w:r>
                                <w:t xml:space="preserve">: </w:t>
                              </w:r>
                              <w:r w:rsidRPr="009C21C2">
                                <w:t xml:space="preserve"> A neighbour has adopted ASLP Dairy practices and his neighbour again is starting to now convert his livestock yards</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id="Group 96" o:spid="_x0000_s1026" style="width:232.8pt;height:183.75pt;mso-position-horizontal-relative:char;mso-position-vertical-relative:line" coordsize="25946,191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25908;height:14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pMKW/AAAA2gAAAA8AAABkcnMvZG93bnJldi54bWxEj0GLwjAUhO8L/ofwBG9rqsiyVKOoKHh0&#10;3fb+bJ5NsHkpTdT6742wsMdhZr5hFqveNeJOXbCeFUzGGQjiymvLtYLid//5DSJEZI2NZ1LwpACr&#10;5eBjgbn2D/6h+ynWIkE45KjAxNjmUobKkMMw9i1x8i6+cxiT7GqpO3wkuGvkNMu+pEPLacFgS1tD&#10;1fV0cwrKW1laWxTPnbfnzfQYJ9pc90qNhv16DiJSH//Df+2DVjCD95V0A+Ty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z6TClvwAAANoAAAAPAAAAAAAAAAAAAAAAAJ8CAABk&#10;cnMvZG93bnJldi54bWxQSwUGAAAAAAQABAD3AAAAiwMAAAAA&#10;">
                  <v:imagedata r:id="rId19" o:title="P4220017"/>
                  <v:path arrowok="t"/>
                </v:shape>
                <v:shapetype id="_x0000_t202" coordsize="21600,21600" o:spt="202" path="m,l,21600r21600,l21600,xe">
                  <v:stroke joinstyle="miter"/>
                  <v:path gradientshapeok="t" o:connecttype="rect"/>
                </v:shapetype>
                <v:shape id="Text Box 1" o:spid="_x0000_s1028" type="#_x0000_t202" style="position:absolute;top:15144;width:25946;height:4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3Ob4A&#10;AADaAAAADwAAAGRycy9kb3ducmV2LnhtbERPy6rCMBDdX/AfwghuLprqQqTXKD7BhS70iuuhGdti&#10;MylJtPXvjSC4Gg7nOdN5ayrxIOdLywqGgwQEcWZ1ybmC8/+2PwHhA7LGyjIpeJKH+azzM8VU24aP&#10;9DiFXMQQ9ikqKEKoUyl9VpBBP7A1ceSu1hkMEbpcaodNDDeVHCXJWBosOTYUWNOqoOx2uhsF47W7&#10;N0de/a7Pmz0e6nx0WT4vSvW67eIPRKA2fMUf907H+fB+5X3l7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7ltzm+AAAA2gAAAA8AAAAAAAAAAAAAAAAAmAIAAGRycy9kb3ducmV2&#10;LnhtbFBLBQYAAAAABAAEAPUAAACDAwAAAAA=&#10;" stroked="f">
                  <v:textbox inset="0,0,0,0">
                    <w:txbxContent>
                      <w:p w14:paraId="76757CC2" w14:textId="77777777" w:rsidR="00753129" w:rsidRPr="000A5C26" w:rsidRDefault="00753129" w:rsidP="00D36D96">
                        <w:pPr>
                          <w:pStyle w:val="Caption"/>
                          <w:spacing w:after="0"/>
                          <w:rPr>
                            <w:noProof/>
                            <w:color w:val="000000" w:themeColor="text1"/>
                            <w:szCs w:val="20"/>
                          </w:rPr>
                        </w:pPr>
                        <w:r>
                          <w:t xml:space="preserve">Figure </w:t>
                        </w:r>
                        <w:r>
                          <w:fldChar w:fldCharType="begin"/>
                        </w:r>
                        <w:r>
                          <w:instrText xml:space="preserve"> SEQ Figure \* ARABIC </w:instrText>
                        </w:r>
                        <w:r>
                          <w:fldChar w:fldCharType="separate"/>
                        </w:r>
                        <w:r>
                          <w:rPr>
                            <w:noProof/>
                          </w:rPr>
                          <w:t>1</w:t>
                        </w:r>
                        <w:r>
                          <w:fldChar w:fldCharType="end"/>
                        </w:r>
                        <w:r>
                          <w:t xml:space="preserve">: </w:t>
                        </w:r>
                        <w:r w:rsidRPr="009C21C2">
                          <w:t xml:space="preserve"> A neighbour has adopted ASLP Dairy practices and his neighbour again is starting to now convert his livestock yards</w:t>
                        </w:r>
                        <w:r>
                          <w:t>.</w:t>
                        </w:r>
                      </w:p>
                    </w:txbxContent>
                  </v:textbox>
                </v:shape>
                <w10:anchorlock/>
              </v:group>
            </w:pict>
          </mc:Fallback>
        </mc:AlternateContent>
      </w:r>
    </w:p>
    <w:p w14:paraId="76756FD0" w14:textId="77777777" w:rsidR="00A35676" w:rsidRPr="00E7032C" w:rsidRDefault="0068117B" w:rsidP="0053755B">
      <w:pPr>
        <w:pStyle w:val="Caption"/>
        <w:ind w:left="1985" w:right="1847"/>
      </w:pPr>
      <w:r>
        <w:t>.</w:t>
      </w:r>
      <w:r w:rsidR="00A35676" w:rsidRPr="00E7032C">
        <w:br w:type="page"/>
      </w:r>
    </w:p>
    <w:p w14:paraId="76756FD1" w14:textId="77777777" w:rsidR="00A35676" w:rsidRDefault="00A35676" w:rsidP="00A35676">
      <w:pPr>
        <w:pStyle w:val="Heading1"/>
      </w:pPr>
      <w:bookmarkStart w:id="40" w:name="_Toc279562769"/>
      <w:bookmarkStart w:id="41" w:name="_Toc279655934"/>
      <w:bookmarkStart w:id="42" w:name="_Toc279812838"/>
      <w:bookmarkStart w:id="43" w:name="_Toc279813030"/>
      <w:bookmarkStart w:id="44" w:name="_Toc281541964"/>
      <w:bookmarkStart w:id="45" w:name="_Toc355359510"/>
      <w:bookmarkStart w:id="46" w:name="_Toc355531567"/>
      <w:bookmarkStart w:id="47" w:name="_Toc355531680"/>
      <w:bookmarkStart w:id="48" w:name="_Toc355538915"/>
      <w:bookmarkStart w:id="49" w:name="_Toc355539439"/>
      <w:bookmarkStart w:id="50" w:name="_Toc355612744"/>
      <w:bookmarkStart w:id="51" w:name="_Toc355691047"/>
      <w:bookmarkStart w:id="52" w:name="_Toc355691549"/>
      <w:bookmarkStart w:id="53" w:name="_Toc355762854"/>
      <w:bookmarkStart w:id="54" w:name="_Toc355771255"/>
      <w:bookmarkStart w:id="55" w:name="_Toc355771405"/>
      <w:bookmarkStart w:id="56" w:name="_Toc356043121"/>
      <w:bookmarkStart w:id="57" w:name="_Toc356385870"/>
      <w:bookmarkStart w:id="58" w:name="_Toc356463999"/>
      <w:bookmarkStart w:id="59" w:name="_Toc356464135"/>
      <w:r>
        <w:lastRenderedPageBreak/>
        <w:t>Contents</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sdt>
      <w:sdtPr>
        <w:id w:val="-1519837593"/>
        <w:docPartObj>
          <w:docPartGallery w:val="Table of Contents"/>
          <w:docPartUnique/>
        </w:docPartObj>
      </w:sdtPr>
      <w:sdtContent>
        <w:p w14:paraId="76756FD2" w14:textId="77777777" w:rsidR="000D3319" w:rsidRDefault="000D3319" w:rsidP="000D3319">
          <w:pPr>
            <w:pStyle w:val="TOC1"/>
          </w:pPr>
          <w:r>
            <w:t xml:space="preserve">SECTION 1:  </w:t>
          </w:r>
          <w:r w:rsidR="00B71847">
            <w:t>Review of</w:t>
          </w:r>
          <w:r>
            <w:t xml:space="preserve"> ASLP II</w:t>
          </w:r>
        </w:p>
        <w:p w14:paraId="76756FD3" w14:textId="77777777" w:rsidR="000D3319" w:rsidRDefault="00A35676" w:rsidP="000D3319">
          <w:pPr>
            <w:pStyle w:val="TOC1"/>
            <w:rPr>
              <w:rFonts w:eastAsiaTheme="minorEastAsia"/>
              <w:color w:val="auto"/>
              <w:sz w:val="22"/>
              <w:szCs w:val="22"/>
              <w:lang w:val="en-NZ" w:eastAsia="en-NZ"/>
            </w:rPr>
          </w:pPr>
          <w:r>
            <w:rPr>
              <w:noProof w:val="0"/>
            </w:rPr>
            <w:fldChar w:fldCharType="begin"/>
          </w:r>
          <w:r>
            <w:instrText xml:space="preserve"> TOC \o "1-3" \h \z \u </w:instrText>
          </w:r>
          <w:r>
            <w:rPr>
              <w:noProof w:val="0"/>
            </w:rPr>
            <w:fldChar w:fldCharType="separate"/>
          </w:r>
          <w:hyperlink w:anchor="_Toc356464140" w:history="1">
            <w:r w:rsidR="000D3319" w:rsidRPr="004A18AE">
              <w:rPr>
                <w:rStyle w:val="Hyperlink"/>
              </w:rPr>
              <w:t>Background</w:t>
            </w:r>
            <w:r w:rsidR="000D3319">
              <w:rPr>
                <w:webHidden/>
              </w:rPr>
              <w:tab/>
            </w:r>
            <w:r w:rsidR="000D3319">
              <w:rPr>
                <w:webHidden/>
              </w:rPr>
              <w:fldChar w:fldCharType="begin"/>
            </w:r>
            <w:r w:rsidR="000D3319">
              <w:rPr>
                <w:webHidden/>
              </w:rPr>
              <w:instrText xml:space="preserve"> PAGEREF _Toc356464140 \h </w:instrText>
            </w:r>
            <w:r w:rsidR="000D3319">
              <w:rPr>
                <w:webHidden/>
              </w:rPr>
            </w:r>
            <w:r w:rsidR="000D3319">
              <w:rPr>
                <w:webHidden/>
              </w:rPr>
              <w:fldChar w:fldCharType="separate"/>
            </w:r>
            <w:r w:rsidR="00D07775">
              <w:rPr>
                <w:webHidden/>
              </w:rPr>
              <w:t>1</w:t>
            </w:r>
            <w:r w:rsidR="000D3319">
              <w:rPr>
                <w:webHidden/>
              </w:rPr>
              <w:fldChar w:fldCharType="end"/>
            </w:r>
          </w:hyperlink>
        </w:p>
        <w:p w14:paraId="76756FD4" w14:textId="77777777" w:rsidR="000D3319" w:rsidRDefault="00753129">
          <w:pPr>
            <w:pStyle w:val="TOC2"/>
            <w:rPr>
              <w:rFonts w:eastAsiaTheme="minorEastAsia"/>
              <w:smallCaps w:val="0"/>
              <w:color w:val="auto"/>
              <w:sz w:val="22"/>
              <w:szCs w:val="22"/>
              <w:lang w:val="en-NZ" w:eastAsia="en-NZ"/>
            </w:rPr>
          </w:pPr>
          <w:hyperlink w:anchor="_Toc356464141" w:history="1">
            <w:r w:rsidR="000D3319" w:rsidRPr="004A18AE">
              <w:rPr>
                <w:rStyle w:val="Hyperlink"/>
              </w:rPr>
              <w:t>Introduction</w:t>
            </w:r>
            <w:r w:rsidR="000D3319">
              <w:rPr>
                <w:webHidden/>
              </w:rPr>
              <w:tab/>
            </w:r>
            <w:r w:rsidR="000D3319">
              <w:rPr>
                <w:webHidden/>
              </w:rPr>
              <w:fldChar w:fldCharType="begin"/>
            </w:r>
            <w:r w:rsidR="000D3319">
              <w:rPr>
                <w:webHidden/>
              </w:rPr>
              <w:instrText xml:space="preserve"> PAGEREF _Toc356464141 \h </w:instrText>
            </w:r>
            <w:r w:rsidR="000D3319">
              <w:rPr>
                <w:webHidden/>
              </w:rPr>
            </w:r>
            <w:r w:rsidR="000D3319">
              <w:rPr>
                <w:webHidden/>
              </w:rPr>
              <w:fldChar w:fldCharType="separate"/>
            </w:r>
            <w:r w:rsidR="00D07775">
              <w:rPr>
                <w:webHidden/>
              </w:rPr>
              <w:t>1</w:t>
            </w:r>
            <w:r w:rsidR="000D3319">
              <w:rPr>
                <w:webHidden/>
              </w:rPr>
              <w:fldChar w:fldCharType="end"/>
            </w:r>
          </w:hyperlink>
        </w:p>
        <w:p w14:paraId="76756FD5" w14:textId="77777777" w:rsidR="000D3319" w:rsidRDefault="00753129">
          <w:pPr>
            <w:pStyle w:val="TOC2"/>
            <w:rPr>
              <w:rFonts w:eastAsiaTheme="minorEastAsia"/>
              <w:smallCaps w:val="0"/>
              <w:color w:val="auto"/>
              <w:sz w:val="22"/>
              <w:szCs w:val="22"/>
              <w:lang w:val="en-NZ" w:eastAsia="en-NZ"/>
            </w:rPr>
          </w:pPr>
          <w:hyperlink w:anchor="_Toc356464142" w:history="1">
            <w:r w:rsidR="000D3319" w:rsidRPr="004A18AE">
              <w:rPr>
                <w:rStyle w:val="Hyperlink"/>
              </w:rPr>
              <w:t>ASLP II design logic</w:t>
            </w:r>
            <w:r w:rsidR="000D3319">
              <w:rPr>
                <w:webHidden/>
              </w:rPr>
              <w:tab/>
            </w:r>
            <w:r w:rsidR="000D3319">
              <w:rPr>
                <w:webHidden/>
              </w:rPr>
              <w:fldChar w:fldCharType="begin"/>
            </w:r>
            <w:r w:rsidR="000D3319">
              <w:rPr>
                <w:webHidden/>
              </w:rPr>
              <w:instrText xml:space="preserve"> PAGEREF _Toc356464142 \h </w:instrText>
            </w:r>
            <w:r w:rsidR="000D3319">
              <w:rPr>
                <w:webHidden/>
              </w:rPr>
            </w:r>
            <w:r w:rsidR="000D3319">
              <w:rPr>
                <w:webHidden/>
              </w:rPr>
              <w:fldChar w:fldCharType="separate"/>
            </w:r>
            <w:r w:rsidR="00D07775">
              <w:rPr>
                <w:webHidden/>
              </w:rPr>
              <w:t>1</w:t>
            </w:r>
            <w:r w:rsidR="000D3319">
              <w:rPr>
                <w:webHidden/>
              </w:rPr>
              <w:fldChar w:fldCharType="end"/>
            </w:r>
          </w:hyperlink>
        </w:p>
        <w:p w14:paraId="76756FD6" w14:textId="77777777" w:rsidR="000D3319" w:rsidRDefault="00753129">
          <w:pPr>
            <w:pStyle w:val="TOC2"/>
            <w:rPr>
              <w:rFonts w:eastAsiaTheme="minorEastAsia"/>
              <w:smallCaps w:val="0"/>
              <w:color w:val="auto"/>
              <w:sz w:val="22"/>
              <w:szCs w:val="22"/>
              <w:lang w:val="en-NZ" w:eastAsia="en-NZ"/>
            </w:rPr>
          </w:pPr>
          <w:hyperlink w:anchor="_Toc356464143" w:history="1">
            <w:r w:rsidR="000D3319" w:rsidRPr="004A18AE">
              <w:rPr>
                <w:rStyle w:val="Hyperlink"/>
              </w:rPr>
              <w:t>ASLP II Mid-term review</w:t>
            </w:r>
            <w:r w:rsidR="000D3319">
              <w:rPr>
                <w:webHidden/>
              </w:rPr>
              <w:tab/>
            </w:r>
            <w:r w:rsidR="000D3319">
              <w:rPr>
                <w:webHidden/>
              </w:rPr>
              <w:fldChar w:fldCharType="begin"/>
            </w:r>
            <w:r w:rsidR="000D3319">
              <w:rPr>
                <w:webHidden/>
              </w:rPr>
              <w:instrText xml:space="preserve"> PAGEREF _Toc356464143 \h </w:instrText>
            </w:r>
            <w:r w:rsidR="000D3319">
              <w:rPr>
                <w:webHidden/>
              </w:rPr>
            </w:r>
            <w:r w:rsidR="000D3319">
              <w:rPr>
                <w:webHidden/>
              </w:rPr>
              <w:fldChar w:fldCharType="separate"/>
            </w:r>
            <w:r w:rsidR="00D07775">
              <w:rPr>
                <w:webHidden/>
              </w:rPr>
              <w:t>3</w:t>
            </w:r>
            <w:r w:rsidR="000D3319">
              <w:rPr>
                <w:webHidden/>
              </w:rPr>
              <w:fldChar w:fldCharType="end"/>
            </w:r>
          </w:hyperlink>
        </w:p>
        <w:p w14:paraId="76756FD7" w14:textId="77777777" w:rsidR="000D3319" w:rsidRDefault="00753129" w:rsidP="000D3319">
          <w:pPr>
            <w:pStyle w:val="TOC1"/>
            <w:rPr>
              <w:rFonts w:eastAsiaTheme="minorEastAsia"/>
              <w:color w:val="auto"/>
              <w:sz w:val="22"/>
              <w:szCs w:val="22"/>
              <w:lang w:val="en-NZ" w:eastAsia="en-NZ"/>
            </w:rPr>
          </w:pPr>
          <w:hyperlink w:anchor="_Toc356464144" w:history="1">
            <w:r w:rsidR="000D3319" w:rsidRPr="004A18AE">
              <w:rPr>
                <w:rStyle w:val="Hyperlink"/>
                <w:lang w:val="en-NZ"/>
              </w:rPr>
              <w:t>Effectiv</w:t>
            </w:r>
            <w:r w:rsidR="00985973">
              <w:rPr>
                <w:rStyle w:val="Hyperlink"/>
                <w:lang w:val="en-NZ"/>
              </w:rPr>
              <w:t>nes</w:t>
            </w:r>
            <w:r w:rsidR="000D3319" w:rsidRPr="004A18AE">
              <w:rPr>
                <w:rStyle w:val="Hyperlink"/>
                <w:lang w:val="en-NZ"/>
              </w:rPr>
              <w:t>s</w:t>
            </w:r>
            <w:r w:rsidR="000D3319">
              <w:rPr>
                <w:webHidden/>
              </w:rPr>
              <w:tab/>
            </w:r>
            <w:r w:rsidR="000D3319">
              <w:rPr>
                <w:webHidden/>
              </w:rPr>
              <w:fldChar w:fldCharType="begin"/>
            </w:r>
            <w:r w:rsidR="000D3319">
              <w:rPr>
                <w:webHidden/>
              </w:rPr>
              <w:instrText xml:space="preserve"> PAGEREF _Toc356464144 \h </w:instrText>
            </w:r>
            <w:r w:rsidR="000D3319">
              <w:rPr>
                <w:webHidden/>
              </w:rPr>
            </w:r>
            <w:r w:rsidR="000D3319">
              <w:rPr>
                <w:webHidden/>
              </w:rPr>
              <w:fldChar w:fldCharType="separate"/>
            </w:r>
            <w:r w:rsidR="00D07775">
              <w:rPr>
                <w:webHidden/>
              </w:rPr>
              <w:t>5</w:t>
            </w:r>
            <w:r w:rsidR="000D3319">
              <w:rPr>
                <w:webHidden/>
              </w:rPr>
              <w:fldChar w:fldCharType="end"/>
            </w:r>
          </w:hyperlink>
        </w:p>
        <w:p w14:paraId="76756FD8" w14:textId="77777777" w:rsidR="000D3319" w:rsidRDefault="00753129">
          <w:pPr>
            <w:pStyle w:val="TOC2"/>
            <w:rPr>
              <w:rFonts w:eastAsiaTheme="minorEastAsia"/>
              <w:smallCaps w:val="0"/>
              <w:color w:val="auto"/>
              <w:sz w:val="22"/>
              <w:szCs w:val="22"/>
              <w:lang w:val="en-NZ" w:eastAsia="en-NZ"/>
            </w:rPr>
          </w:pPr>
          <w:hyperlink w:anchor="_Toc356464145" w:history="1">
            <w:r w:rsidR="000D3319" w:rsidRPr="004A18AE">
              <w:rPr>
                <w:rStyle w:val="Hyperlink"/>
              </w:rPr>
              <w:t>Research is focused on key factors that limit productivity within pro-poor value chains;</w:t>
            </w:r>
            <w:r w:rsidR="000D3319">
              <w:rPr>
                <w:webHidden/>
              </w:rPr>
              <w:tab/>
            </w:r>
            <w:r w:rsidR="000D3319">
              <w:rPr>
                <w:webHidden/>
              </w:rPr>
              <w:fldChar w:fldCharType="begin"/>
            </w:r>
            <w:r w:rsidR="000D3319">
              <w:rPr>
                <w:webHidden/>
              </w:rPr>
              <w:instrText xml:space="preserve"> PAGEREF _Toc356464145 \h </w:instrText>
            </w:r>
            <w:r w:rsidR="000D3319">
              <w:rPr>
                <w:webHidden/>
              </w:rPr>
            </w:r>
            <w:r w:rsidR="000D3319">
              <w:rPr>
                <w:webHidden/>
              </w:rPr>
              <w:fldChar w:fldCharType="separate"/>
            </w:r>
            <w:r w:rsidR="00D07775">
              <w:rPr>
                <w:webHidden/>
              </w:rPr>
              <w:t>7</w:t>
            </w:r>
            <w:r w:rsidR="000D3319">
              <w:rPr>
                <w:webHidden/>
              </w:rPr>
              <w:fldChar w:fldCharType="end"/>
            </w:r>
          </w:hyperlink>
        </w:p>
        <w:p w14:paraId="76756FD9" w14:textId="77777777" w:rsidR="000D3319" w:rsidRDefault="00753129">
          <w:pPr>
            <w:pStyle w:val="TOC2"/>
            <w:rPr>
              <w:rFonts w:eastAsiaTheme="minorEastAsia"/>
              <w:smallCaps w:val="0"/>
              <w:color w:val="auto"/>
              <w:sz w:val="22"/>
              <w:szCs w:val="22"/>
              <w:lang w:val="en-NZ" w:eastAsia="en-NZ"/>
            </w:rPr>
          </w:pPr>
          <w:hyperlink w:anchor="_Toc356464146" w:history="1">
            <w:r w:rsidR="000D3319" w:rsidRPr="004A18AE">
              <w:rPr>
                <w:rStyle w:val="Hyperlink"/>
              </w:rPr>
              <w:t>Research is focused on those ‘linkages’ where Australia has comparative advantage, and where Australian industry-based teams are already established.</w:t>
            </w:r>
            <w:r w:rsidR="000D3319">
              <w:rPr>
                <w:webHidden/>
              </w:rPr>
              <w:tab/>
            </w:r>
            <w:r w:rsidR="000D3319">
              <w:rPr>
                <w:webHidden/>
              </w:rPr>
              <w:fldChar w:fldCharType="begin"/>
            </w:r>
            <w:r w:rsidR="000D3319">
              <w:rPr>
                <w:webHidden/>
              </w:rPr>
              <w:instrText xml:space="preserve"> PAGEREF _Toc356464146 \h </w:instrText>
            </w:r>
            <w:r w:rsidR="000D3319">
              <w:rPr>
                <w:webHidden/>
              </w:rPr>
            </w:r>
            <w:r w:rsidR="000D3319">
              <w:rPr>
                <w:webHidden/>
              </w:rPr>
              <w:fldChar w:fldCharType="separate"/>
            </w:r>
            <w:r w:rsidR="00D07775">
              <w:rPr>
                <w:webHidden/>
              </w:rPr>
              <w:t>7</w:t>
            </w:r>
            <w:r w:rsidR="000D3319">
              <w:rPr>
                <w:webHidden/>
              </w:rPr>
              <w:fldChar w:fldCharType="end"/>
            </w:r>
          </w:hyperlink>
        </w:p>
        <w:p w14:paraId="76756FDA" w14:textId="77777777" w:rsidR="000D3319" w:rsidRDefault="00753129">
          <w:pPr>
            <w:pStyle w:val="TOC2"/>
            <w:rPr>
              <w:rFonts w:eastAsiaTheme="minorEastAsia"/>
              <w:smallCaps w:val="0"/>
              <w:color w:val="auto"/>
              <w:sz w:val="22"/>
              <w:szCs w:val="22"/>
              <w:lang w:val="en-NZ" w:eastAsia="en-NZ"/>
            </w:rPr>
          </w:pPr>
          <w:hyperlink w:anchor="_Toc356464147" w:history="1">
            <w:r w:rsidR="000D3319" w:rsidRPr="004A18AE">
              <w:rPr>
                <w:rStyle w:val="Hyperlink"/>
              </w:rPr>
              <w:t>Research targets those who can innovatively partner in technology development</w:t>
            </w:r>
            <w:r w:rsidR="000D3319">
              <w:rPr>
                <w:webHidden/>
              </w:rPr>
              <w:tab/>
            </w:r>
            <w:r w:rsidR="000D3319">
              <w:rPr>
                <w:webHidden/>
              </w:rPr>
              <w:fldChar w:fldCharType="begin"/>
            </w:r>
            <w:r w:rsidR="000D3319">
              <w:rPr>
                <w:webHidden/>
              </w:rPr>
              <w:instrText xml:space="preserve"> PAGEREF _Toc356464147 \h </w:instrText>
            </w:r>
            <w:r w:rsidR="000D3319">
              <w:rPr>
                <w:webHidden/>
              </w:rPr>
            </w:r>
            <w:r w:rsidR="000D3319">
              <w:rPr>
                <w:webHidden/>
              </w:rPr>
              <w:fldChar w:fldCharType="separate"/>
            </w:r>
            <w:r w:rsidR="00D07775">
              <w:rPr>
                <w:webHidden/>
              </w:rPr>
              <w:t>8</w:t>
            </w:r>
            <w:r w:rsidR="000D3319">
              <w:rPr>
                <w:webHidden/>
              </w:rPr>
              <w:fldChar w:fldCharType="end"/>
            </w:r>
          </w:hyperlink>
        </w:p>
        <w:p w14:paraId="76756FDB" w14:textId="77777777" w:rsidR="000D3319" w:rsidRDefault="00753129">
          <w:pPr>
            <w:pStyle w:val="TOC2"/>
            <w:rPr>
              <w:rFonts w:eastAsiaTheme="minorEastAsia"/>
              <w:smallCaps w:val="0"/>
              <w:color w:val="auto"/>
              <w:sz w:val="22"/>
              <w:szCs w:val="22"/>
              <w:lang w:val="en-NZ" w:eastAsia="en-NZ"/>
            </w:rPr>
          </w:pPr>
          <w:hyperlink w:anchor="_Toc356464148" w:history="1">
            <w:r w:rsidR="000D3319" w:rsidRPr="004A18AE">
              <w:rPr>
                <w:rStyle w:val="Hyperlink"/>
              </w:rPr>
              <w:t>A multi-disciplinary, integrated team approach that overcomes cross institutional barriers.</w:t>
            </w:r>
            <w:r w:rsidR="000D3319">
              <w:rPr>
                <w:webHidden/>
              </w:rPr>
              <w:tab/>
            </w:r>
            <w:r w:rsidR="000D3319">
              <w:rPr>
                <w:webHidden/>
              </w:rPr>
              <w:fldChar w:fldCharType="begin"/>
            </w:r>
            <w:r w:rsidR="000D3319">
              <w:rPr>
                <w:webHidden/>
              </w:rPr>
              <w:instrText xml:space="preserve"> PAGEREF _Toc356464148 \h </w:instrText>
            </w:r>
            <w:r w:rsidR="000D3319">
              <w:rPr>
                <w:webHidden/>
              </w:rPr>
            </w:r>
            <w:r w:rsidR="000D3319">
              <w:rPr>
                <w:webHidden/>
              </w:rPr>
              <w:fldChar w:fldCharType="separate"/>
            </w:r>
            <w:r w:rsidR="00D07775">
              <w:rPr>
                <w:webHidden/>
              </w:rPr>
              <w:t>9</w:t>
            </w:r>
            <w:r w:rsidR="000D3319">
              <w:rPr>
                <w:webHidden/>
              </w:rPr>
              <w:fldChar w:fldCharType="end"/>
            </w:r>
          </w:hyperlink>
        </w:p>
        <w:p w14:paraId="76756FDC" w14:textId="77777777" w:rsidR="000D3319" w:rsidRDefault="00753129" w:rsidP="000D3319">
          <w:pPr>
            <w:pStyle w:val="TOC1"/>
            <w:rPr>
              <w:rFonts w:eastAsiaTheme="minorEastAsia"/>
              <w:color w:val="auto"/>
              <w:sz w:val="22"/>
              <w:szCs w:val="22"/>
              <w:lang w:val="en-NZ" w:eastAsia="en-NZ"/>
            </w:rPr>
          </w:pPr>
          <w:hyperlink w:anchor="_Toc356464149" w:history="1">
            <w:r w:rsidR="000D3319" w:rsidRPr="004A18AE">
              <w:rPr>
                <w:rStyle w:val="Hyperlink"/>
                <w:lang w:val="en-NZ"/>
              </w:rPr>
              <w:t>Efficiency</w:t>
            </w:r>
            <w:r w:rsidR="000D3319">
              <w:rPr>
                <w:webHidden/>
              </w:rPr>
              <w:tab/>
            </w:r>
            <w:r w:rsidR="000D3319">
              <w:rPr>
                <w:webHidden/>
              </w:rPr>
              <w:fldChar w:fldCharType="begin"/>
            </w:r>
            <w:r w:rsidR="000D3319">
              <w:rPr>
                <w:webHidden/>
              </w:rPr>
              <w:instrText xml:space="preserve"> PAGEREF _Toc356464149 \h </w:instrText>
            </w:r>
            <w:r w:rsidR="000D3319">
              <w:rPr>
                <w:webHidden/>
              </w:rPr>
            </w:r>
            <w:r w:rsidR="000D3319">
              <w:rPr>
                <w:webHidden/>
              </w:rPr>
              <w:fldChar w:fldCharType="separate"/>
            </w:r>
            <w:r w:rsidR="00D07775">
              <w:rPr>
                <w:webHidden/>
              </w:rPr>
              <w:t>11</w:t>
            </w:r>
            <w:r w:rsidR="000D3319">
              <w:rPr>
                <w:webHidden/>
              </w:rPr>
              <w:fldChar w:fldCharType="end"/>
            </w:r>
          </w:hyperlink>
        </w:p>
        <w:p w14:paraId="76756FDD" w14:textId="77777777" w:rsidR="000D3319" w:rsidRDefault="00753129">
          <w:pPr>
            <w:pStyle w:val="TOC2"/>
            <w:rPr>
              <w:rFonts w:eastAsiaTheme="minorEastAsia"/>
              <w:smallCaps w:val="0"/>
              <w:color w:val="auto"/>
              <w:sz w:val="22"/>
              <w:szCs w:val="22"/>
              <w:lang w:val="en-NZ" w:eastAsia="en-NZ"/>
            </w:rPr>
          </w:pPr>
          <w:hyperlink w:anchor="_Toc356464150" w:history="1">
            <w:r w:rsidR="000D3319" w:rsidRPr="004A18AE">
              <w:rPr>
                <w:rStyle w:val="Hyperlink"/>
              </w:rPr>
              <w:t>AusAID and ACIAR Management</w:t>
            </w:r>
            <w:r w:rsidR="000D3319">
              <w:rPr>
                <w:webHidden/>
              </w:rPr>
              <w:tab/>
            </w:r>
            <w:r w:rsidR="000D3319">
              <w:rPr>
                <w:webHidden/>
              </w:rPr>
              <w:fldChar w:fldCharType="begin"/>
            </w:r>
            <w:r w:rsidR="000D3319">
              <w:rPr>
                <w:webHidden/>
              </w:rPr>
              <w:instrText xml:space="preserve"> PAGEREF _Toc356464150 \h </w:instrText>
            </w:r>
            <w:r w:rsidR="000D3319">
              <w:rPr>
                <w:webHidden/>
              </w:rPr>
            </w:r>
            <w:r w:rsidR="000D3319">
              <w:rPr>
                <w:webHidden/>
              </w:rPr>
              <w:fldChar w:fldCharType="separate"/>
            </w:r>
            <w:r w:rsidR="00D07775">
              <w:rPr>
                <w:webHidden/>
              </w:rPr>
              <w:t>11</w:t>
            </w:r>
            <w:r w:rsidR="000D3319">
              <w:rPr>
                <w:webHidden/>
              </w:rPr>
              <w:fldChar w:fldCharType="end"/>
            </w:r>
          </w:hyperlink>
        </w:p>
        <w:p w14:paraId="76756FDE" w14:textId="77777777" w:rsidR="000D3319" w:rsidRDefault="00753129">
          <w:pPr>
            <w:pStyle w:val="TOC2"/>
            <w:rPr>
              <w:rFonts w:eastAsiaTheme="minorEastAsia"/>
              <w:smallCaps w:val="0"/>
              <w:color w:val="auto"/>
              <w:sz w:val="22"/>
              <w:szCs w:val="22"/>
              <w:lang w:val="en-NZ" w:eastAsia="en-NZ"/>
            </w:rPr>
          </w:pPr>
          <w:hyperlink w:anchor="_Toc356464151" w:history="1">
            <w:r w:rsidR="000D3319" w:rsidRPr="004A18AE">
              <w:rPr>
                <w:rStyle w:val="Hyperlink"/>
              </w:rPr>
              <w:t>ASLP Oversight and Collaboration</w:t>
            </w:r>
            <w:r w:rsidR="000D3319">
              <w:rPr>
                <w:webHidden/>
              </w:rPr>
              <w:tab/>
            </w:r>
            <w:r w:rsidR="000D3319">
              <w:rPr>
                <w:webHidden/>
              </w:rPr>
              <w:fldChar w:fldCharType="begin"/>
            </w:r>
            <w:r w:rsidR="000D3319">
              <w:rPr>
                <w:webHidden/>
              </w:rPr>
              <w:instrText xml:space="preserve"> PAGEREF _Toc356464151 \h </w:instrText>
            </w:r>
            <w:r w:rsidR="000D3319">
              <w:rPr>
                <w:webHidden/>
              </w:rPr>
            </w:r>
            <w:r w:rsidR="000D3319">
              <w:rPr>
                <w:webHidden/>
              </w:rPr>
              <w:fldChar w:fldCharType="separate"/>
            </w:r>
            <w:r w:rsidR="00D07775">
              <w:rPr>
                <w:webHidden/>
              </w:rPr>
              <w:t>12</w:t>
            </w:r>
            <w:r w:rsidR="000D3319">
              <w:rPr>
                <w:webHidden/>
              </w:rPr>
              <w:fldChar w:fldCharType="end"/>
            </w:r>
          </w:hyperlink>
        </w:p>
        <w:p w14:paraId="76756FDF" w14:textId="77777777" w:rsidR="000D3319" w:rsidRDefault="00753129">
          <w:pPr>
            <w:pStyle w:val="TOC2"/>
            <w:rPr>
              <w:rFonts w:eastAsiaTheme="minorEastAsia"/>
              <w:smallCaps w:val="0"/>
              <w:color w:val="auto"/>
              <w:sz w:val="22"/>
              <w:szCs w:val="22"/>
              <w:lang w:val="en-NZ" w:eastAsia="en-NZ"/>
            </w:rPr>
          </w:pPr>
          <w:hyperlink w:anchor="_Toc356464152" w:history="1">
            <w:r w:rsidR="000D3319" w:rsidRPr="004A18AE">
              <w:rPr>
                <w:rStyle w:val="Hyperlink"/>
              </w:rPr>
              <w:t>Value for Money</w:t>
            </w:r>
            <w:r w:rsidR="000D3319">
              <w:rPr>
                <w:webHidden/>
              </w:rPr>
              <w:tab/>
            </w:r>
            <w:r w:rsidR="000D3319">
              <w:rPr>
                <w:webHidden/>
              </w:rPr>
              <w:fldChar w:fldCharType="begin"/>
            </w:r>
            <w:r w:rsidR="000D3319">
              <w:rPr>
                <w:webHidden/>
              </w:rPr>
              <w:instrText xml:space="preserve"> PAGEREF _Toc356464152 \h </w:instrText>
            </w:r>
            <w:r w:rsidR="000D3319">
              <w:rPr>
                <w:webHidden/>
              </w:rPr>
            </w:r>
            <w:r w:rsidR="000D3319">
              <w:rPr>
                <w:webHidden/>
              </w:rPr>
              <w:fldChar w:fldCharType="separate"/>
            </w:r>
            <w:r w:rsidR="00D07775">
              <w:rPr>
                <w:webHidden/>
              </w:rPr>
              <w:t>12</w:t>
            </w:r>
            <w:r w:rsidR="000D3319">
              <w:rPr>
                <w:webHidden/>
              </w:rPr>
              <w:fldChar w:fldCharType="end"/>
            </w:r>
          </w:hyperlink>
        </w:p>
        <w:p w14:paraId="76756FE0" w14:textId="77777777" w:rsidR="000D3319" w:rsidRDefault="00753129" w:rsidP="000D3319">
          <w:pPr>
            <w:pStyle w:val="TOC1"/>
            <w:rPr>
              <w:rFonts w:eastAsiaTheme="minorEastAsia"/>
              <w:color w:val="auto"/>
              <w:sz w:val="22"/>
              <w:szCs w:val="22"/>
              <w:lang w:val="en-NZ" w:eastAsia="en-NZ"/>
            </w:rPr>
          </w:pPr>
          <w:hyperlink w:anchor="_Toc356464153" w:history="1">
            <w:r w:rsidR="000D3319" w:rsidRPr="004A18AE">
              <w:rPr>
                <w:rStyle w:val="Hyperlink"/>
                <w:lang w:val="en-NZ"/>
              </w:rPr>
              <w:t>Monitoring and Evaluation</w:t>
            </w:r>
            <w:r w:rsidR="000D3319">
              <w:rPr>
                <w:webHidden/>
              </w:rPr>
              <w:tab/>
            </w:r>
            <w:r w:rsidR="000D3319">
              <w:rPr>
                <w:webHidden/>
              </w:rPr>
              <w:fldChar w:fldCharType="begin"/>
            </w:r>
            <w:r w:rsidR="000D3319">
              <w:rPr>
                <w:webHidden/>
              </w:rPr>
              <w:instrText xml:space="preserve"> PAGEREF _Toc356464153 \h </w:instrText>
            </w:r>
            <w:r w:rsidR="000D3319">
              <w:rPr>
                <w:webHidden/>
              </w:rPr>
            </w:r>
            <w:r w:rsidR="000D3319">
              <w:rPr>
                <w:webHidden/>
              </w:rPr>
              <w:fldChar w:fldCharType="separate"/>
            </w:r>
            <w:r w:rsidR="00D07775">
              <w:rPr>
                <w:webHidden/>
              </w:rPr>
              <w:t>13</w:t>
            </w:r>
            <w:r w:rsidR="000D3319">
              <w:rPr>
                <w:webHidden/>
              </w:rPr>
              <w:fldChar w:fldCharType="end"/>
            </w:r>
          </w:hyperlink>
        </w:p>
        <w:p w14:paraId="76756FE1" w14:textId="77777777" w:rsidR="000D3319" w:rsidRDefault="00753129" w:rsidP="000D3319">
          <w:pPr>
            <w:pStyle w:val="TOC1"/>
            <w:rPr>
              <w:rFonts w:eastAsiaTheme="minorEastAsia"/>
              <w:color w:val="auto"/>
              <w:sz w:val="22"/>
              <w:szCs w:val="22"/>
              <w:lang w:val="en-NZ" w:eastAsia="en-NZ"/>
            </w:rPr>
          </w:pPr>
          <w:hyperlink w:anchor="_Toc356464154" w:history="1">
            <w:r w:rsidR="000D3319" w:rsidRPr="004A18AE">
              <w:rPr>
                <w:rStyle w:val="Hyperlink"/>
                <w:lang w:val="en-NZ"/>
              </w:rPr>
              <w:t>Sustainability</w:t>
            </w:r>
            <w:r w:rsidR="000D3319">
              <w:rPr>
                <w:webHidden/>
              </w:rPr>
              <w:tab/>
            </w:r>
            <w:r w:rsidR="000D3319">
              <w:rPr>
                <w:webHidden/>
              </w:rPr>
              <w:fldChar w:fldCharType="begin"/>
            </w:r>
            <w:r w:rsidR="000D3319">
              <w:rPr>
                <w:webHidden/>
              </w:rPr>
              <w:instrText xml:space="preserve"> PAGEREF _Toc356464154 \h </w:instrText>
            </w:r>
            <w:r w:rsidR="000D3319">
              <w:rPr>
                <w:webHidden/>
              </w:rPr>
            </w:r>
            <w:r w:rsidR="000D3319">
              <w:rPr>
                <w:webHidden/>
              </w:rPr>
              <w:fldChar w:fldCharType="separate"/>
            </w:r>
            <w:r w:rsidR="00D07775">
              <w:rPr>
                <w:webHidden/>
              </w:rPr>
              <w:t>17</w:t>
            </w:r>
            <w:r w:rsidR="000D3319">
              <w:rPr>
                <w:webHidden/>
              </w:rPr>
              <w:fldChar w:fldCharType="end"/>
            </w:r>
          </w:hyperlink>
        </w:p>
        <w:p w14:paraId="76756FE2" w14:textId="77777777" w:rsidR="000D3319" w:rsidRDefault="00753129">
          <w:pPr>
            <w:pStyle w:val="TOC2"/>
            <w:rPr>
              <w:rFonts w:eastAsiaTheme="minorEastAsia"/>
              <w:smallCaps w:val="0"/>
              <w:color w:val="auto"/>
              <w:sz w:val="22"/>
              <w:szCs w:val="22"/>
              <w:lang w:val="en-NZ" w:eastAsia="en-NZ"/>
            </w:rPr>
          </w:pPr>
          <w:hyperlink w:anchor="_Toc356464155" w:history="1">
            <w:r w:rsidR="000D3319" w:rsidRPr="004A18AE">
              <w:rPr>
                <w:rStyle w:val="Hyperlink"/>
              </w:rPr>
              <w:t>Embedding of capacity and skills with key delivery partners to facilitate the scaling up of relevant outcomes</w:t>
            </w:r>
            <w:r w:rsidR="000D3319">
              <w:rPr>
                <w:webHidden/>
              </w:rPr>
              <w:tab/>
            </w:r>
            <w:r w:rsidR="000D3319">
              <w:rPr>
                <w:webHidden/>
              </w:rPr>
              <w:fldChar w:fldCharType="begin"/>
            </w:r>
            <w:r w:rsidR="000D3319">
              <w:rPr>
                <w:webHidden/>
              </w:rPr>
              <w:instrText xml:space="preserve"> PAGEREF _Toc356464155 \h </w:instrText>
            </w:r>
            <w:r w:rsidR="000D3319">
              <w:rPr>
                <w:webHidden/>
              </w:rPr>
            </w:r>
            <w:r w:rsidR="000D3319">
              <w:rPr>
                <w:webHidden/>
              </w:rPr>
              <w:fldChar w:fldCharType="separate"/>
            </w:r>
            <w:r w:rsidR="00D07775">
              <w:rPr>
                <w:webHidden/>
              </w:rPr>
              <w:t>17</w:t>
            </w:r>
            <w:r w:rsidR="000D3319">
              <w:rPr>
                <w:webHidden/>
              </w:rPr>
              <w:fldChar w:fldCharType="end"/>
            </w:r>
          </w:hyperlink>
        </w:p>
        <w:p w14:paraId="76756FE3" w14:textId="77777777" w:rsidR="000D3319" w:rsidRDefault="00753129">
          <w:pPr>
            <w:pStyle w:val="TOC2"/>
            <w:rPr>
              <w:rFonts w:eastAsiaTheme="minorEastAsia"/>
              <w:smallCaps w:val="0"/>
              <w:color w:val="auto"/>
              <w:sz w:val="22"/>
              <w:szCs w:val="22"/>
              <w:lang w:val="en-NZ" w:eastAsia="en-NZ"/>
            </w:rPr>
          </w:pPr>
          <w:hyperlink w:anchor="_Toc356464156" w:history="1">
            <w:r w:rsidR="000D3319" w:rsidRPr="004A18AE">
              <w:rPr>
                <w:rStyle w:val="Hyperlink"/>
              </w:rPr>
              <w:t>Clearly understanding the adoption constraints so that ASLP outcomes are as appropriate and as applicable as possible</w:t>
            </w:r>
            <w:r w:rsidR="000D3319">
              <w:rPr>
                <w:webHidden/>
              </w:rPr>
              <w:tab/>
            </w:r>
            <w:r w:rsidR="000D3319">
              <w:rPr>
                <w:webHidden/>
              </w:rPr>
              <w:fldChar w:fldCharType="begin"/>
            </w:r>
            <w:r w:rsidR="000D3319">
              <w:rPr>
                <w:webHidden/>
              </w:rPr>
              <w:instrText xml:space="preserve"> PAGEREF _Toc356464156 \h </w:instrText>
            </w:r>
            <w:r w:rsidR="000D3319">
              <w:rPr>
                <w:webHidden/>
              </w:rPr>
            </w:r>
            <w:r w:rsidR="000D3319">
              <w:rPr>
                <w:webHidden/>
              </w:rPr>
              <w:fldChar w:fldCharType="separate"/>
            </w:r>
            <w:r w:rsidR="00D07775">
              <w:rPr>
                <w:webHidden/>
              </w:rPr>
              <w:t>19</w:t>
            </w:r>
            <w:r w:rsidR="000D3319">
              <w:rPr>
                <w:webHidden/>
              </w:rPr>
              <w:fldChar w:fldCharType="end"/>
            </w:r>
          </w:hyperlink>
        </w:p>
        <w:p w14:paraId="76756FE4" w14:textId="77777777" w:rsidR="000D3319" w:rsidRDefault="00753129">
          <w:pPr>
            <w:pStyle w:val="TOC2"/>
            <w:rPr>
              <w:rFonts w:eastAsiaTheme="minorEastAsia"/>
              <w:smallCaps w:val="0"/>
              <w:color w:val="auto"/>
              <w:sz w:val="22"/>
              <w:szCs w:val="22"/>
              <w:lang w:val="en-NZ" w:eastAsia="en-NZ"/>
            </w:rPr>
          </w:pPr>
          <w:hyperlink w:anchor="_Toc356464157" w:history="1">
            <w:r w:rsidR="000D3319" w:rsidRPr="004A18AE">
              <w:rPr>
                <w:rStyle w:val="Hyperlink"/>
                <w:lang w:val="en-NZ"/>
              </w:rPr>
              <w:t>Expansion</w:t>
            </w:r>
            <w:r w:rsidR="000D3319">
              <w:rPr>
                <w:webHidden/>
              </w:rPr>
              <w:tab/>
            </w:r>
            <w:r w:rsidR="000D3319">
              <w:rPr>
                <w:webHidden/>
              </w:rPr>
              <w:fldChar w:fldCharType="begin"/>
            </w:r>
            <w:r w:rsidR="000D3319">
              <w:rPr>
                <w:webHidden/>
              </w:rPr>
              <w:instrText xml:space="preserve"> PAGEREF _Toc356464157 \h </w:instrText>
            </w:r>
            <w:r w:rsidR="000D3319">
              <w:rPr>
                <w:webHidden/>
              </w:rPr>
            </w:r>
            <w:r w:rsidR="000D3319">
              <w:rPr>
                <w:webHidden/>
              </w:rPr>
              <w:fldChar w:fldCharType="separate"/>
            </w:r>
            <w:r w:rsidR="00D07775">
              <w:rPr>
                <w:webHidden/>
              </w:rPr>
              <w:t>19</w:t>
            </w:r>
            <w:r w:rsidR="000D3319">
              <w:rPr>
                <w:webHidden/>
              </w:rPr>
              <w:fldChar w:fldCharType="end"/>
            </w:r>
          </w:hyperlink>
        </w:p>
        <w:p w14:paraId="76756FE5" w14:textId="77777777" w:rsidR="000D3319" w:rsidRDefault="000D3319" w:rsidP="000D3319">
          <w:pPr>
            <w:pStyle w:val="TOC1"/>
          </w:pPr>
        </w:p>
        <w:p w14:paraId="76756FE6" w14:textId="77777777" w:rsidR="000D3319" w:rsidRPr="000D3319" w:rsidRDefault="000D3319" w:rsidP="000D3319">
          <w:pPr>
            <w:pStyle w:val="TOC1"/>
          </w:pPr>
          <w:r w:rsidRPr="000D3319">
            <w:t>SECTION 2:  Review of ASLP Projects</w:t>
          </w:r>
        </w:p>
        <w:p w14:paraId="76756FE7" w14:textId="77777777" w:rsidR="000D3319" w:rsidRDefault="00753129" w:rsidP="000D3319">
          <w:pPr>
            <w:pStyle w:val="TOC1"/>
            <w:rPr>
              <w:rFonts w:eastAsiaTheme="minorEastAsia"/>
              <w:color w:val="auto"/>
              <w:sz w:val="22"/>
              <w:szCs w:val="22"/>
              <w:lang w:val="en-NZ" w:eastAsia="en-NZ"/>
            </w:rPr>
          </w:pPr>
          <w:hyperlink w:anchor="_Toc356464158" w:history="1">
            <w:r w:rsidR="000D3319" w:rsidRPr="004A18AE">
              <w:rPr>
                <w:rStyle w:val="Hyperlink"/>
                <w:rFonts w:ascii="Bookman Old Style" w:eastAsia="Times New Roman" w:hAnsi="Bookman Old Style" w:cs="Arial"/>
                <w:lang w:val="en-NZ"/>
              </w:rPr>
              <w:t>1.0</w:t>
            </w:r>
            <w:r w:rsidR="000D3319">
              <w:rPr>
                <w:rFonts w:eastAsiaTheme="minorEastAsia"/>
                <w:color w:val="auto"/>
                <w:sz w:val="22"/>
                <w:szCs w:val="22"/>
                <w:lang w:val="en-NZ" w:eastAsia="en-NZ"/>
              </w:rPr>
              <w:tab/>
            </w:r>
            <w:r w:rsidR="000D3319" w:rsidRPr="004A18AE">
              <w:rPr>
                <w:rStyle w:val="Hyperlink"/>
                <w:rFonts w:ascii="Bookman Old Style" w:eastAsia="Times New Roman" w:hAnsi="Bookman Old Style" w:cs="Arial"/>
                <w:lang w:val="en-NZ"/>
              </w:rPr>
              <w:t>Social Program</w:t>
            </w:r>
            <w:r w:rsidR="000D3319">
              <w:rPr>
                <w:webHidden/>
              </w:rPr>
              <w:tab/>
            </w:r>
            <w:r w:rsidR="000D3319">
              <w:rPr>
                <w:webHidden/>
              </w:rPr>
              <w:fldChar w:fldCharType="begin"/>
            </w:r>
            <w:r w:rsidR="000D3319">
              <w:rPr>
                <w:webHidden/>
              </w:rPr>
              <w:instrText xml:space="preserve"> PAGEREF _Toc356464158 \h </w:instrText>
            </w:r>
            <w:r w:rsidR="000D3319">
              <w:rPr>
                <w:webHidden/>
              </w:rPr>
            </w:r>
            <w:r w:rsidR="000D3319">
              <w:rPr>
                <w:webHidden/>
              </w:rPr>
              <w:fldChar w:fldCharType="separate"/>
            </w:r>
            <w:r w:rsidR="00D07775">
              <w:rPr>
                <w:webHidden/>
              </w:rPr>
              <w:t>1</w:t>
            </w:r>
            <w:r w:rsidR="000D3319">
              <w:rPr>
                <w:webHidden/>
              </w:rPr>
              <w:fldChar w:fldCharType="end"/>
            </w:r>
          </w:hyperlink>
        </w:p>
        <w:p w14:paraId="76756FE8" w14:textId="77777777" w:rsidR="000D3319" w:rsidRDefault="00753129">
          <w:pPr>
            <w:pStyle w:val="TOC2"/>
            <w:rPr>
              <w:rFonts w:eastAsiaTheme="minorEastAsia"/>
              <w:smallCaps w:val="0"/>
              <w:color w:val="auto"/>
              <w:sz w:val="22"/>
              <w:szCs w:val="22"/>
              <w:lang w:val="en-NZ" w:eastAsia="en-NZ"/>
            </w:rPr>
          </w:pPr>
          <w:hyperlink w:anchor="_Toc356464159" w:history="1">
            <w:r w:rsidR="000D3319" w:rsidRPr="004A18AE">
              <w:rPr>
                <w:rStyle w:val="Hyperlink"/>
                <w:lang w:val="en-NZ"/>
              </w:rPr>
              <w:t>Highlights</w:t>
            </w:r>
            <w:r w:rsidR="000D3319">
              <w:rPr>
                <w:webHidden/>
              </w:rPr>
              <w:tab/>
            </w:r>
            <w:r w:rsidR="000D3319">
              <w:rPr>
                <w:webHidden/>
              </w:rPr>
              <w:fldChar w:fldCharType="begin"/>
            </w:r>
            <w:r w:rsidR="000D3319">
              <w:rPr>
                <w:webHidden/>
              </w:rPr>
              <w:instrText xml:space="preserve"> PAGEREF _Toc356464159 \h </w:instrText>
            </w:r>
            <w:r w:rsidR="000D3319">
              <w:rPr>
                <w:webHidden/>
              </w:rPr>
            </w:r>
            <w:r w:rsidR="000D3319">
              <w:rPr>
                <w:webHidden/>
              </w:rPr>
              <w:fldChar w:fldCharType="separate"/>
            </w:r>
            <w:r w:rsidR="00D07775">
              <w:rPr>
                <w:webHidden/>
              </w:rPr>
              <w:t>1</w:t>
            </w:r>
            <w:r w:rsidR="000D3319">
              <w:rPr>
                <w:webHidden/>
              </w:rPr>
              <w:fldChar w:fldCharType="end"/>
            </w:r>
          </w:hyperlink>
        </w:p>
        <w:p w14:paraId="76756FE9" w14:textId="77777777" w:rsidR="000D3319" w:rsidRDefault="00753129">
          <w:pPr>
            <w:pStyle w:val="TOC2"/>
            <w:rPr>
              <w:rFonts w:eastAsiaTheme="minorEastAsia"/>
              <w:smallCaps w:val="0"/>
              <w:color w:val="auto"/>
              <w:sz w:val="22"/>
              <w:szCs w:val="22"/>
              <w:lang w:val="en-NZ" w:eastAsia="en-NZ"/>
            </w:rPr>
          </w:pPr>
          <w:hyperlink w:anchor="_Toc356464164" w:history="1">
            <w:r w:rsidR="000D3319" w:rsidRPr="004A18AE">
              <w:rPr>
                <w:rStyle w:val="Hyperlink"/>
                <w:rFonts w:ascii="Bookman Old Style" w:eastAsia="Times New Roman" w:hAnsi="Bookman Old Style" w:cs="Arial"/>
                <w:spacing w:val="5"/>
                <w:lang w:val="en-NZ"/>
              </w:rPr>
              <w:t>Impacts</w:t>
            </w:r>
            <w:r w:rsidR="000D3319">
              <w:rPr>
                <w:webHidden/>
              </w:rPr>
              <w:tab/>
            </w:r>
            <w:r w:rsidR="000D3319">
              <w:rPr>
                <w:webHidden/>
              </w:rPr>
              <w:fldChar w:fldCharType="begin"/>
            </w:r>
            <w:r w:rsidR="000D3319">
              <w:rPr>
                <w:webHidden/>
              </w:rPr>
              <w:instrText xml:space="preserve"> PAGEREF _Toc356464164 \h </w:instrText>
            </w:r>
            <w:r w:rsidR="000D3319">
              <w:rPr>
                <w:webHidden/>
              </w:rPr>
            </w:r>
            <w:r w:rsidR="000D3319">
              <w:rPr>
                <w:webHidden/>
              </w:rPr>
              <w:fldChar w:fldCharType="separate"/>
            </w:r>
            <w:r w:rsidR="00D07775">
              <w:rPr>
                <w:webHidden/>
              </w:rPr>
              <w:t>3</w:t>
            </w:r>
            <w:r w:rsidR="000D3319">
              <w:rPr>
                <w:webHidden/>
              </w:rPr>
              <w:fldChar w:fldCharType="end"/>
            </w:r>
          </w:hyperlink>
        </w:p>
        <w:p w14:paraId="76756FEA" w14:textId="77777777" w:rsidR="000D3319" w:rsidRDefault="00753129">
          <w:pPr>
            <w:pStyle w:val="TOC2"/>
            <w:rPr>
              <w:rFonts w:eastAsiaTheme="minorEastAsia"/>
              <w:smallCaps w:val="0"/>
              <w:color w:val="auto"/>
              <w:sz w:val="22"/>
              <w:szCs w:val="22"/>
              <w:lang w:val="en-NZ" w:eastAsia="en-NZ"/>
            </w:rPr>
          </w:pPr>
          <w:hyperlink w:anchor="_Toc356464168" w:history="1">
            <w:r w:rsidR="000D3319" w:rsidRPr="004A18AE">
              <w:rPr>
                <w:rStyle w:val="Hyperlink"/>
                <w:lang w:val="en-NZ"/>
              </w:rPr>
              <w:t>Project Execution:</w:t>
            </w:r>
            <w:r w:rsidR="000D3319">
              <w:rPr>
                <w:webHidden/>
              </w:rPr>
              <w:tab/>
            </w:r>
            <w:r w:rsidR="000D3319">
              <w:rPr>
                <w:webHidden/>
              </w:rPr>
              <w:fldChar w:fldCharType="begin"/>
            </w:r>
            <w:r w:rsidR="000D3319">
              <w:rPr>
                <w:webHidden/>
              </w:rPr>
              <w:instrText xml:space="preserve"> PAGEREF _Toc356464168 \h </w:instrText>
            </w:r>
            <w:r w:rsidR="000D3319">
              <w:rPr>
                <w:webHidden/>
              </w:rPr>
            </w:r>
            <w:r w:rsidR="000D3319">
              <w:rPr>
                <w:webHidden/>
              </w:rPr>
              <w:fldChar w:fldCharType="separate"/>
            </w:r>
            <w:r w:rsidR="00D07775">
              <w:rPr>
                <w:webHidden/>
              </w:rPr>
              <w:t>4</w:t>
            </w:r>
            <w:r w:rsidR="000D3319">
              <w:rPr>
                <w:webHidden/>
              </w:rPr>
              <w:fldChar w:fldCharType="end"/>
            </w:r>
          </w:hyperlink>
        </w:p>
        <w:p w14:paraId="76756FEB" w14:textId="77777777" w:rsidR="000D3319" w:rsidRDefault="00753129">
          <w:pPr>
            <w:pStyle w:val="TOC2"/>
            <w:rPr>
              <w:rFonts w:eastAsiaTheme="minorEastAsia"/>
              <w:smallCaps w:val="0"/>
              <w:color w:val="auto"/>
              <w:sz w:val="22"/>
              <w:szCs w:val="22"/>
              <w:lang w:val="en-NZ" w:eastAsia="en-NZ"/>
            </w:rPr>
          </w:pPr>
          <w:hyperlink w:anchor="_Toc356464169" w:history="1">
            <w:r w:rsidR="000D3319" w:rsidRPr="004A18AE">
              <w:rPr>
                <w:rStyle w:val="Hyperlink"/>
                <w:rFonts w:ascii="Bookman Old Style" w:eastAsia="Times New Roman" w:hAnsi="Bookman Old Style" w:cs="Arial"/>
                <w:spacing w:val="5"/>
                <w:lang w:val="en-NZ"/>
              </w:rPr>
              <w:t>General Comments:</w:t>
            </w:r>
            <w:r w:rsidR="000D3319">
              <w:rPr>
                <w:webHidden/>
              </w:rPr>
              <w:tab/>
            </w:r>
            <w:r w:rsidR="000D3319">
              <w:rPr>
                <w:webHidden/>
              </w:rPr>
              <w:fldChar w:fldCharType="begin"/>
            </w:r>
            <w:r w:rsidR="000D3319">
              <w:rPr>
                <w:webHidden/>
              </w:rPr>
              <w:instrText xml:space="preserve"> PAGEREF _Toc356464169 \h </w:instrText>
            </w:r>
            <w:r w:rsidR="000D3319">
              <w:rPr>
                <w:webHidden/>
              </w:rPr>
            </w:r>
            <w:r w:rsidR="000D3319">
              <w:rPr>
                <w:webHidden/>
              </w:rPr>
              <w:fldChar w:fldCharType="separate"/>
            </w:r>
            <w:r w:rsidR="00D07775">
              <w:rPr>
                <w:webHidden/>
              </w:rPr>
              <w:t>4</w:t>
            </w:r>
            <w:r w:rsidR="000D3319">
              <w:rPr>
                <w:webHidden/>
              </w:rPr>
              <w:fldChar w:fldCharType="end"/>
            </w:r>
          </w:hyperlink>
        </w:p>
        <w:p w14:paraId="76756FEC" w14:textId="77777777" w:rsidR="000D3319" w:rsidRDefault="00753129">
          <w:pPr>
            <w:pStyle w:val="TOC2"/>
            <w:rPr>
              <w:rFonts w:eastAsiaTheme="minorEastAsia"/>
              <w:smallCaps w:val="0"/>
              <w:color w:val="auto"/>
              <w:sz w:val="22"/>
              <w:szCs w:val="22"/>
              <w:lang w:val="en-NZ" w:eastAsia="en-NZ"/>
            </w:rPr>
          </w:pPr>
          <w:hyperlink w:anchor="_Toc356464170" w:history="1">
            <w:r w:rsidR="000D3319" w:rsidRPr="004A18AE">
              <w:rPr>
                <w:rStyle w:val="Hyperlink"/>
                <w:rFonts w:ascii="Bookman Old Style" w:eastAsia="Times New Roman" w:hAnsi="Bookman Old Style" w:cs="Arial"/>
                <w:spacing w:val="5"/>
                <w:lang w:val="en-NZ"/>
              </w:rPr>
              <w:t>Recommendations:</w:t>
            </w:r>
            <w:r w:rsidR="000D3319">
              <w:rPr>
                <w:webHidden/>
              </w:rPr>
              <w:tab/>
            </w:r>
            <w:r w:rsidR="000D3319">
              <w:rPr>
                <w:webHidden/>
              </w:rPr>
              <w:fldChar w:fldCharType="begin"/>
            </w:r>
            <w:r w:rsidR="000D3319">
              <w:rPr>
                <w:webHidden/>
              </w:rPr>
              <w:instrText xml:space="preserve"> PAGEREF _Toc356464170 \h </w:instrText>
            </w:r>
            <w:r w:rsidR="000D3319">
              <w:rPr>
                <w:webHidden/>
              </w:rPr>
            </w:r>
            <w:r w:rsidR="000D3319">
              <w:rPr>
                <w:webHidden/>
              </w:rPr>
              <w:fldChar w:fldCharType="separate"/>
            </w:r>
            <w:r w:rsidR="00D07775">
              <w:rPr>
                <w:webHidden/>
              </w:rPr>
              <w:t>5</w:t>
            </w:r>
            <w:r w:rsidR="000D3319">
              <w:rPr>
                <w:webHidden/>
              </w:rPr>
              <w:fldChar w:fldCharType="end"/>
            </w:r>
          </w:hyperlink>
        </w:p>
        <w:p w14:paraId="76756FED" w14:textId="77777777" w:rsidR="000D3319" w:rsidRDefault="00753129" w:rsidP="000D3319">
          <w:pPr>
            <w:pStyle w:val="TOC1"/>
            <w:rPr>
              <w:rFonts w:eastAsiaTheme="minorEastAsia"/>
              <w:color w:val="auto"/>
              <w:sz w:val="22"/>
              <w:szCs w:val="22"/>
              <w:lang w:val="en-NZ" w:eastAsia="en-NZ"/>
            </w:rPr>
          </w:pPr>
          <w:hyperlink w:anchor="_Toc356464171" w:history="1">
            <w:r w:rsidR="000D3319" w:rsidRPr="004A18AE">
              <w:rPr>
                <w:rStyle w:val="Hyperlink"/>
                <w:lang w:val="en-NZ"/>
              </w:rPr>
              <w:t>2.0</w:t>
            </w:r>
            <w:r w:rsidR="000D3319">
              <w:rPr>
                <w:rFonts w:eastAsiaTheme="minorEastAsia"/>
                <w:color w:val="auto"/>
                <w:sz w:val="22"/>
                <w:szCs w:val="22"/>
                <w:lang w:val="en-NZ" w:eastAsia="en-NZ"/>
              </w:rPr>
              <w:tab/>
            </w:r>
            <w:r w:rsidR="000D3319" w:rsidRPr="004A18AE">
              <w:rPr>
                <w:rStyle w:val="Hyperlink"/>
                <w:lang w:val="en-NZ"/>
              </w:rPr>
              <w:t>Mango Productivity</w:t>
            </w:r>
            <w:r w:rsidR="000D3319" w:rsidRPr="004A18AE">
              <w:rPr>
                <w:rStyle w:val="Hyperlink"/>
              </w:rPr>
              <w:t xml:space="preserve"> </w:t>
            </w:r>
            <w:r w:rsidR="000D3319" w:rsidRPr="004A18AE">
              <w:rPr>
                <w:rStyle w:val="Hyperlink"/>
                <w:lang w:val="en-NZ"/>
              </w:rPr>
              <w:t>Project Hort/2010/006 AUD 1.302m</w:t>
            </w:r>
            <w:r w:rsidR="000D3319">
              <w:rPr>
                <w:webHidden/>
              </w:rPr>
              <w:tab/>
            </w:r>
            <w:r w:rsidR="000D3319">
              <w:rPr>
                <w:webHidden/>
              </w:rPr>
              <w:fldChar w:fldCharType="begin"/>
            </w:r>
            <w:r w:rsidR="000D3319">
              <w:rPr>
                <w:webHidden/>
              </w:rPr>
              <w:instrText xml:space="preserve"> PAGEREF _Toc356464171 \h </w:instrText>
            </w:r>
            <w:r w:rsidR="000D3319">
              <w:rPr>
                <w:webHidden/>
              </w:rPr>
            </w:r>
            <w:r w:rsidR="000D3319">
              <w:rPr>
                <w:webHidden/>
              </w:rPr>
              <w:fldChar w:fldCharType="separate"/>
            </w:r>
            <w:r w:rsidR="00D07775">
              <w:rPr>
                <w:webHidden/>
              </w:rPr>
              <w:t>6</w:t>
            </w:r>
            <w:r w:rsidR="000D3319">
              <w:rPr>
                <w:webHidden/>
              </w:rPr>
              <w:fldChar w:fldCharType="end"/>
            </w:r>
          </w:hyperlink>
        </w:p>
        <w:p w14:paraId="76756FEE" w14:textId="77777777" w:rsidR="000D3319" w:rsidRDefault="00753129">
          <w:pPr>
            <w:pStyle w:val="TOC2"/>
            <w:rPr>
              <w:rFonts w:eastAsiaTheme="minorEastAsia"/>
              <w:smallCaps w:val="0"/>
              <w:color w:val="auto"/>
              <w:sz w:val="22"/>
              <w:szCs w:val="22"/>
              <w:lang w:val="en-NZ" w:eastAsia="en-NZ"/>
            </w:rPr>
          </w:pPr>
          <w:hyperlink w:anchor="_Toc356464172" w:history="1">
            <w:r w:rsidR="000D3319" w:rsidRPr="004A18AE">
              <w:rPr>
                <w:rStyle w:val="Hyperlink"/>
                <w:lang w:val="en-NZ"/>
              </w:rPr>
              <w:t>Highlights</w:t>
            </w:r>
            <w:r w:rsidR="000D3319">
              <w:rPr>
                <w:webHidden/>
              </w:rPr>
              <w:tab/>
            </w:r>
            <w:r w:rsidR="000D3319">
              <w:rPr>
                <w:webHidden/>
              </w:rPr>
              <w:fldChar w:fldCharType="begin"/>
            </w:r>
            <w:r w:rsidR="000D3319">
              <w:rPr>
                <w:webHidden/>
              </w:rPr>
              <w:instrText xml:space="preserve"> PAGEREF _Toc356464172 \h </w:instrText>
            </w:r>
            <w:r w:rsidR="000D3319">
              <w:rPr>
                <w:webHidden/>
              </w:rPr>
            </w:r>
            <w:r w:rsidR="000D3319">
              <w:rPr>
                <w:webHidden/>
              </w:rPr>
              <w:fldChar w:fldCharType="separate"/>
            </w:r>
            <w:r w:rsidR="00D07775">
              <w:rPr>
                <w:webHidden/>
              </w:rPr>
              <w:t>6</w:t>
            </w:r>
            <w:r w:rsidR="000D3319">
              <w:rPr>
                <w:webHidden/>
              </w:rPr>
              <w:fldChar w:fldCharType="end"/>
            </w:r>
          </w:hyperlink>
        </w:p>
        <w:p w14:paraId="76756FEF" w14:textId="77777777" w:rsidR="000D3319" w:rsidRDefault="00753129">
          <w:pPr>
            <w:pStyle w:val="TOC2"/>
            <w:rPr>
              <w:rFonts w:eastAsiaTheme="minorEastAsia"/>
              <w:smallCaps w:val="0"/>
              <w:color w:val="auto"/>
              <w:sz w:val="22"/>
              <w:szCs w:val="22"/>
              <w:lang w:val="en-NZ" w:eastAsia="en-NZ"/>
            </w:rPr>
          </w:pPr>
          <w:hyperlink w:anchor="_Toc356464180" w:history="1">
            <w:r w:rsidR="000D3319" w:rsidRPr="004A18AE">
              <w:rPr>
                <w:rStyle w:val="Hyperlink"/>
                <w:lang w:val="en-NZ"/>
              </w:rPr>
              <w:t>Impacts</w:t>
            </w:r>
            <w:r w:rsidR="000D3319">
              <w:rPr>
                <w:webHidden/>
              </w:rPr>
              <w:tab/>
            </w:r>
            <w:r w:rsidR="000D3319">
              <w:rPr>
                <w:webHidden/>
              </w:rPr>
              <w:fldChar w:fldCharType="begin"/>
            </w:r>
            <w:r w:rsidR="000D3319">
              <w:rPr>
                <w:webHidden/>
              </w:rPr>
              <w:instrText xml:space="preserve"> PAGEREF _Toc356464180 \h </w:instrText>
            </w:r>
            <w:r w:rsidR="000D3319">
              <w:rPr>
                <w:webHidden/>
              </w:rPr>
            </w:r>
            <w:r w:rsidR="000D3319">
              <w:rPr>
                <w:webHidden/>
              </w:rPr>
              <w:fldChar w:fldCharType="separate"/>
            </w:r>
            <w:r w:rsidR="00D07775">
              <w:rPr>
                <w:webHidden/>
              </w:rPr>
              <w:t>11</w:t>
            </w:r>
            <w:r w:rsidR="000D3319">
              <w:rPr>
                <w:webHidden/>
              </w:rPr>
              <w:fldChar w:fldCharType="end"/>
            </w:r>
          </w:hyperlink>
        </w:p>
        <w:p w14:paraId="76756FF0" w14:textId="77777777" w:rsidR="000D3319" w:rsidRDefault="00753129">
          <w:pPr>
            <w:pStyle w:val="TOC2"/>
            <w:rPr>
              <w:rFonts w:eastAsiaTheme="minorEastAsia"/>
              <w:smallCaps w:val="0"/>
              <w:color w:val="auto"/>
              <w:sz w:val="22"/>
              <w:szCs w:val="22"/>
              <w:lang w:val="en-NZ" w:eastAsia="en-NZ"/>
            </w:rPr>
          </w:pPr>
          <w:hyperlink w:anchor="_Toc356464183" w:history="1">
            <w:r w:rsidR="000D3319" w:rsidRPr="004A18AE">
              <w:rPr>
                <w:rStyle w:val="Hyperlink"/>
                <w:lang w:val="en-NZ"/>
              </w:rPr>
              <w:t>Project Execution</w:t>
            </w:r>
            <w:r w:rsidR="000D3319">
              <w:rPr>
                <w:webHidden/>
              </w:rPr>
              <w:tab/>
            </w:r>
            <w:r w:rsidR="000D3319">
              <w:rPr>
                <w:webHidden/>
              </w:rPr>
              <w:fldChar w:fldCharType="begin"/>
            </w:r>
            <w:r w:rsidR="000D3319">
              <w:rPr>
                <w:webHidden/>
              </w:rPr>
              <w:instrText xml:space="preserve"> PAGEREF _Toc356464183 \h </w:instrText>
            </w:r>
            <w:r w:rsidR="000D3319">
              <w:rPr>
                <w:webHidden/>
              </w:rPr>
            </w:r>
            <w:r w:rsidR="000D3319">
              <w:rPr>
                <w:webHidden/>
              </w:rPr>
              <w:fldChar w:fldCharType="separate"/>
            </w:r>
            <w:r w:rsidR="00D07775">
              <w:rPr>
                <w:webHidden/>
              </w:rPr>
              <w:t>14</w:t>
            </w:r>
            <w:r w:rsidR="000D3319">
              <w:rPr>
                <w:webHidden/>
              </w:rPr>
              <w:fldChar w:fldCharType="end"/>
            </w:r>
          </w:hyperlink>
        </w:p>
        <w:p w14:paraId="76756FF1" w14:textId="77777777" w:rsidR="000D3319" w:rsidRDefault="00753129">
          <w:pPr>
            <w:pStyle w:val="TOC2"/>
            <w:rPr>
              <w:rFonts w:eastAsiaTheme="minorEastAsia"/>
              <w:smallCaps w:val="0"/>
              <w:color w:val="auto"/>
              <w:sz w:val="22"/>
              <w:szCs w:val="22"/>
              <w:lang w:val="en-NZ" w:eastAsia="en-NZ"/>
            </w:rPr>
          </w:pPr>
          <w:hyperlink w:anchor="_Toc356464184" w:history="1">
            <w:r w:rsidR="000D3319" w:rsidRPr="004A18AE">
              <w:rPr>
                <w:rStyle w:val="Hyperlink"/>
                <w:lang w:val="en-NZ"/>
              </w:rPr>
              <w:t>Follow-up Activities</w:t>
            </w:r>
            <w:r w:rsidR="000D3319">
              <w:rPr>
                <w:webHidden/>
              </w:rPr>
              <w:tab/>
            </w:r>
            <w:r w:rsidR="000D3319">
              <w:rPr>
                <w:webHidden/>
              </w:rPr>
              <w:fldChar w:fldCharType="begin"/>
            </w:r>
            <w:r w:rsidR="000D3319">
              <w:rPr>
                <w:webHidden/>
              </w:rPr>
              <w:instrText xml:space="preserve"> PAGEREF _Toc356464184 \h </w:instrText>
            </w:r>
            <w:r w:rsidR="000D3319">
              <w:rPr>
                <w:webHidden/>
              </w:rPr>
            </w:r>
            <w:r w:rsidR="000D3319">
              <w:rPr>
                <w:webHidden/>
              </w:rPr>
              <w:fldChar w:fldCharType="separate"/>
            </w:r>
            <w:r w:rsidR="00D07775">
              <w:rPr>
                <w:webHidden/>
              </w:rPr>
              <w:t>15</w:t>
            </w:r>
            <w:r w:rsidR="000D3319">
              <w:rPr>
                <w:webHidden/>
              </w:rPr>
              <w:fldChar w:fldCharType="end"/>
            </w:r>
          </w:hyperlink>
        </w:p>
        <w:p w14:paraId="76756FF2" w14:textId="77777777" w:rsidR="000D3319" w:rsidRDefault="00753129">
          <w:pPr>
            <w:pStyle w:val="TOC2"/>
            <w:rPr>
              <w:rFonts w:eastAsiaTheme="minorEastAsia"/>
              <w:smallCaps w:val="0"/>
              <w:color w:val="auto"/>
              <w:sz w:val="22"/>
              <w:szCs w:val="22"/>
              <w:lang w:val="en-NZ" w:eastAsia="en-NZ"/>
            </w:rPr>
          </w:pPr>
          <w:hyperlink w:anchor="_Toc356464186" w:history="1">
            <w:r w:rsidR="000D3319" w:rsidRPr="004A18AE">
              <w:rPr>
                <w:rStyle w:val="Hyperlink"/>
                <w:lang w:val="en-NZ"/>
              </w:rPr>
              <w:t>General Comments:</w:t>
            </w:r>
            <w:r w:rsidR="000D3319">
              <w:rPr>
                <w:webHidden/>
              </w:rPr>
              <w:tab/>
            </w:r>
            <w:r w:rsidR="000D3319">
              <w:rPr>
                <w:webHidden/>
              </w:rPr>
              <w:fldChar w:fldCharType="begin"/>
            </w:r>
            <w:r w:rsidR="000D3319">
              <w:rPr>
                <w:webHidden/>
              </w:rPr>
              <w:instrText xml:space="preserve"> PAGEREF _Toc356464186 \h </w:instrText>
            </w:r>
            <w:r w:rsidR="000D3319">
              <w:rPr>
                <w:webHidden/>
              </w:rPr>
            </w:r>
            <w:r w:rsidR="000D3319">
              <w:rPr>
                <w:webHidden/>
              </w:rPr>
              <w:fldChar w:fldCharType="separate"/>
            </w:r>
            <w:r w:rsidR="00D07775">
              <w:rPr>
                <w:webHidden/>
              </w:rPr>
              <w:t>15</w:t>
            </w:r>
            <w:r w:rsidR="000D3319">
              <w:rPr>
                <w:webHidden/>
              </w:rPr>
              <w:fldChar w:fldCharType="end"/>
            </w:r>
          </w:hyperlink>
        </w:p>
        <w:p w14:paraId="76756FF3" w14:textId="77777777" w:rsidR="000D3319" w:rsidRDefault="00753129">
          <w:pPr>
            <w:pStyle w:val="TOC2"/>
            <w:rPr>
              <w:rFonts w:eastAsiaTheme="minorEastAsia"/>
              <w:smallCaps w:val="0"/>
              <w:color w:val="auto"/>
              <w:sz w:val="22"/>
              <w:szCs w:val="22"/>
              <w:lang w:val="en-NZ" w:eastAsia="en-NZ"/>
            </w:rPr>
          </w:pPr>
          <w:hyperlink w:anchor="_Toc356464187" w:history="1">
            <w:r w:rsidR="000D3319" w:rsidRPr="004A18AE">
              <w:rPr>
                <w:rStyle w:val="Hyperlink"/>
              </w:rPr>
              <w:t>Recommendations:</w:t>
            </w:r>
            <w:r w:rsidR="000D3319">
              <w:rPr>
                <w:webHidden/>
              </w:rPr>
              <w:tab/>
            </w:r>
            <w:r w:rsidR="000D3319">
              <w:rPr>
                <w:webHidden/>
              </w:rPr>
              <w:fldChar w:fldCharType="begin"/>
            </w:r>
            <w:r w:rsidR="000D3319">
              <w:rPr>
                <w:webHidden/>
              </w:rPr>
              <w:instrText xml:space="preserve"> PAGEREF _Toc356464187 \h </w:instrText>
            </w:r>
            <w:r w:rsidR="000D3319">
              <w:rPr>
                <w:webHidden/>
              </w:rPr>
            </w:r>
            <w:r w:rsidR="000D3319">
              <w:rPr>
                <w:webHidden/>
              </w:rPr>
              <w:fldChar w:fldCharType="separate"/>
            </w:r>
            <w:r w:rsidR="00D07775">
              <w:rPr>
                <w:webHidden/>
              </w:rPr>
              <w:t>16</w:t>
            </w:r>
            <w:r w:rsidR="000D3319">
              <w:rPr>
                <w:webHidden/>
              </w:rPr>
              <w:fldChar w:fldCharType="end"/>
            </w:r>
          </w:hyperlink>
        </w:p>
        <w:p w14:paraId="76756FF4" w14:textId="77777777" w:rsidR="000D3319" w:rsidRDefault="00753129" w:rsidP="000D3319">
          <w:pPr>
            <w:pStyle w:val="TOC1"/>
            <w:rPr>
              <w:rFonts w:eastAsiaTheme="minorEastAsia"/>
              <w:color w:val="auto"/>
              <w:sz w:val="22"/>
              <w:szCs w:val="22"/>
              <w:lang w:val="en-NZ" w:eastAsia="en-NZ"/>
            </w:rPr>
          </w:pPr>
          <w:hyperlink w:anchor="_Toc356464188" w:history="1">
            <w:r w:rsidR="000D3319" w:rsidRPr="004A18AE">
              <w:rPr>
                <w:rStyle w:val="Hyperlink"/>
                <w:lang w:val="en-NZ"/>
              </w:rPr>
              <w:t>3.0</w:t>
            </w:r>
            <w:r w:rsidR="000D3319">
              <w:rPr>
                <w:rFonts w:eastAsiaTheme="minorEastAsia"/>
                <w:color w:val="auto"/>
                <w:sz w:val="22"/>
                <w:szCs w:val="22"/>
                <w:lang w:val="en-NZ" w:eastAsia="en-NZ"/>
              </w:rPr>
              <w:tab/>
            </w:r>
            <w:r w:rsidR="000D3319" w:rsidRPr="004A18AE">
              <w:rPr>
                <w:rStyle w:val="Hyperlink"/>
                <w:lang w:val="en-NZ"/>
              </w:rPr>
              <w:t>Mango Value Chain Project Hort/2010/001 AUD 1.953m</w:t>
            </w:r>
            <w:r w:rsidR="000D3319">
              <w:rPr>
                <w:webHidden/>
              </w:rPr>
              <w:tab/>
            </w:r>
            <w:r w:rsidR="000D3319">
              <w:rPr>
                <w:webHidden/>
              </w:rPr>
              <w:fldChar w:fldCharType="begin"/>
            </w:r>
            <w:r w:rsidR="000D3319">
              <w:rPr>
                <w:webHidden/>
              </w:rPr>
              <w:instrText xml:space="preserve"> PAGEREF _Toc356464188 \h </w:instrText>
            </w:r>
            <w:r w:rsidR="000D3319">
              <w:rPr>
                <w:webHidden/>
              </w:rPr>
            </w:r>
            <w:r w:rsidR="000D3319">
              <w:rPr>
                <w:webHidden/>
              </w:rPr>
              <w:fldChar w:fldCharType="separate"/>
            </w:r>
            <w:r w:rsidR="00D07775">
              <w:rPr>
                <w:webHidden/>
              </w:rPr>
              <w:t>18</w:t>
            </w:r>
            <w:r w:rsidR="000D3319">
              <w:rPr>
                <w:webHidden/>
              </w:rPr>
              <w:fldChar w:fldCharType="end"/>
            </w:r>
          </w:hyperlink>
        </w:p>
        <w:p w14:paraId="76756FF5" w14:textId="77777777" w:rsidR="000D3319" w:rsidRDefault="00753129">
          <w:pPr>
            <w:pStyle w:val="TOC2"/>
            <w:rPr>
              <w:rFonts w:eastAsiaTheme="minorEastAsia"/>
              <w:smallCaps w:val="0"/>
              <w:color w:val="auto"/>
              <w:sz w:val="22"/>
              <w:szCs w:val="22"/>
              <w:lang w:val="en-NZ" w:eastAsia="en-NZ"/>
            </w:rPr>
          </w:pPr>
          <w:hyperlink w:anchor="_Toc356464189" w:history="1">
            <w:r w:rsidR="000D3319" w:rsidRPr="004A18AE">
              <w:rPr>
                <w:rStyle w:val="Hyperlink"/>
              </w:rPr>
              <w:t>Partners and Collaborators</w:t>
            </w:r>
            <w:r w:rsidR="000D3319">
              <w:rPr>
                <w:webHidden/>
              </w:rPr>
              <w:tab/>
            </w:r>
            <w:r w:rsidR="000D3319">
              <w:rPr>
                <w:webHidden/>
              </w:rPr>
              <w:fldChar w:fldCharType="begin"/>
            </w:r>
            <w:r w:rsidR="000D3319">
              <w:rPr>
                <w:webHidden/>
              </w:rPr>
              <w:instrText xml:space="preserve"> PAGEREF _Toc356464189 \h </w:instrText>
            </w:r>
            <w:r w:rsidR="000D3319">
              <w:rPr>
                <w:webHidden/>
              </w:rPr>
            </w:r>
            <w:r w:rsidR="000D3319">
              <w:rPr>
                <w:webHidden/>
              </w:rPr>
              <w:fldChar w:fldCharType="separate"/>
            </w:r>
            <w:r w:rsidR="00D07775">
              <w:rPr>
                <w:webHidden/>
              </w:rPr>
              <w:t>18</w:t>
            </w:r>
            <w:r w:rsidR="000D3319">
              <w:rPr>
                <w:webHidden/>
              </w:rPr>
              <w:fldChar w:fldCharType="end"/>
            </w:r>
          </w:hyperlink>
        </w:p>
        <w:p w14:paraId="76756FF6" w14:textId="77777777" w:rsidR="000D3319" w:rsidRDefault="00753129">
          <w:pPr>
            <w:pStyle w:val="TOC2"/>
            <w:rPr>
              <w:rFonts w:eastAsiaTheme="minorEastAsia"/>
              <w:smallCaps w:val="0"/>
              <w:color w:val="auto"/>
              <w:sz w:val="22"/>
              <w:szCs w:val="22"/>
              <w:lang w:val="en-NZ" w:eastAsia="en-NZ"/>
            </w:rPr>
          </w:pPr>
          <w:hyperlink w:anchor="_Toc356464190" w:history="1">
            <w:r w:rsidR="000D3319" w:rsidRPr="004A18AE">
              <w:rPr>
                <w:rStyle w:val="Hyperlink"/>
              </w:rPr>
              <w:t>Highlights</w:t>
            </w:r>
            <w:r w:rsidR="000D3319">
              <w:rPr>
                <w:webHidden/>
              </w:rPr>
              <w:tab/>
            </w:r>
            <w:r w:rsidR="000D3319">
              <w:rPr>
                <w:webHidden/>
              </w:rPr>
              <w:fldChar w:fldCharType="begin"/>
            </w:r>
            <w:r w:rsidR="000D3319">
              <w:rPr>
                <w:webHidden/>
              </w:rPr>
              <w:instrText xml:space="preserve"> PAGEREF _Toc356464190 \h </w:instrText>
            </w:r>
            <w:r w:rsidR="000D3319">
              <w:rPr>
                <w:webHidden/>
              </w:rPr>
            </w:r>
            <w:r w:rsidR="000D3319">
              <w:rPr>
                <w:webHidden/>
              </w:rPr>
              <w:fldChar w:fldCharType="separate"/>
            </w:r>
            <w:r w:rsidR="00D07775">
              <w:rPr>
                <w:webHidden/>
              </w:rPr>
              <w:t>18</w:t>
            </w:r>
            <w:r w:rsidR="000D3319">
              <w:rPr>
                <w:webHidden/>
              </w:rPr>
              <w:fldChar w:fldCharType="end"/>
            </w:r>
          </w:hyperlink>
        </w:p>
        <w:p w14:paraId="76756FF7" w14:textId="77777777" w:rsidR="000D3319" w:rsidRDefault="00753129">
          <w:pPr>
            <w:pStyle w:val="TOC2"/>
            <w:rPr>
              <w:rFonts w:eastAsiaTheme="minorEastAsia"/>
              <w:smallCaps w:val="0"/>
              <w:color w:val="auto"/>
              <w:sz w:val="22"/>
              <w:szCs w:val="22"/>
              <w:lang w:val="en-NZ" w:eastAsia="en-NZ"/>
            </w:rPr>
          </w:pPr>
          <w:hyperlink w:anchor="_Toc356464195" w:history="1">
            <w:r w:rsidR="000D3319" w:rsidRPr="004A18AE">
              <w:rPr>
                <w:rStyle w:val="Hyperlink"/>
              </w:rPr>
              <w:t>Impacts:</w:t>
            </w:r>
            <w:r w:rsidR="000D3319">
              <w:rPr>
                <w:webHidden/>
              </w:rPr>
              <w:tab/>
            </w:r>
            <w:r w:rsidR="000D3319">
              <w:rPr>
                <w:webHidden/>
              </w:rPr>
              <w:fldChar w:fldCharType="begin"/>
            </w:r>
            <w:r w:rsidR="000D3319">
              <w:rPr>
                <w:webHidden/>
              </w:rPr>
              <w:instrText xml:space="preserve"> PAGEREF _Toc356464195 \h </w:instrText>
            </w:r>
            <w:r w:rsidR="000D3319">
              <w:rPr>
                <w:webHidden/>
              </w:rPr>
            </w:r>
            <w:r w:rsidR="000D3319">
              <w:rPr>
                <w:webHidden/>
              </w:rPr>
              <w:fldChar w:fldCharType="separate"/>
            </w:r>
            <w:r w:rsidR="00D07775">
              <w:rPr>
                <w:webHidden/>
              </w:rPr>
              <w:t>24</w:t>
            </w:r>
            <w:r w:rsidR="000D3319">
              <w:rPr>
                <w:webHidden/>
              </w:rPr>
              <w:fldChar w:fldCharType="end"/>
            </w:r>
          </w:hyperlink>
        </w:p>
        <w:p w14:paraId="76756FF8" w14:textId="77777777" w:rsidR="000D3319" w:rsidRDefault="00753129">
          <w:pPr>
            <w:pStyle w:val="TOC2"/>
            <w:rPr>
              <w:rFonts w:eastAsiaTheme="minorEastAsia"/>
              <w:smallCaps w:val="0"/>
              <w:color w:val="auto"/>
              <w:sz w:val="22"/>
              <w:szCs w:val="22"/>
              <w:lang w:val="en-NZ" w:eastAsia="en-NZ"/>
            </w:rPr>
          </w:pPr>
          <w:hyperlink w:anchor="_Toc356464199" w:history="1">
            <w:r w:rsidR="000D3319" w:rsidRPr="004A18AE">
              <w:rPr>
                <w:rStyle w:val="Hyperlink"/>
              </w:rPr>
              <w:t>Project Execution:</w:t>
            </w:r>
            <w:r w:rsidR="000D3319">
              <w:rPr>
                <w:webHidden/>
              </w:rPr>
              <w:tab/>
            </w:r>
            <w:r w:rsidR="000D3319">
              <w:rPr>
                <w:webHidden/>
              </w:rPr>
              <w:fldChar w:fldCharType="begin"/>
            </w:r>
            <w:r w:rsidR="000D3319">
              <w:rPr>
                <w:webHidden/>
              </w:rPr>
              <w:instrText xml:space="preserve"> PAGEREF _Toc356464199 \h </w:instrText>
            </w:r>
            <w:r w:rsidR="000D3319">
              <w:rPr>
                <w:webHidden/>
              </w:rPr>
            </w:r>
            <w:r w:rsidR="000D3319">
              <w:rPr>
                <w:webHidden/>
              </w:rPr>
              <w:fldChar w:fldCharType="separate"/>
            </w:r>
            <w:r w:rsidR="00D07775">
              <w:rPr>
                <w:webHidden/>
              </w:rPr>
              <w:t>26</w:t>
            </w:r>
            <w:r w:rsidR="000D3319">
              <w:rPr>
                <w:webHidden/>
              </w:rPr>
              <w:fldChar w:fldCharType="end"/>
            </w:r>
          </w:hyperlink>
        </w:p>
        <w:p w14:paraId="76756FF9" w14:textId="77777777" w:rsidR="000D3319" w:rsidRDefault="00753129">
          <w:pPr>
            <w:pStyle w:val="TOC2"/>
            <w:rPr>
              <w:rFonts w:eastAsiaTheme="minorEastAsia"/>
              <w:smallCaps w:val="0"/>
              <w:color w:val="auto"/>
              <w:sz w:val="22"/>
              <w:szCs w:val="22"/>
              <w:lang w:val="en-NZ" w:eastAsia="en-NZ"/>
            </w:rPr>
          </w:pPr>
          <w:hyperlink w:anchor="_Toc356464200" w:history="1">
            <w:r w:rsidR="000D3319" w:rsidRPr="004A18AE">
              <w:rPr>
                <w:rStyle w:val="Hyperlink"/>
              </w:rPr>
              <w:t>Follow-up</w:t>
            </w:r>
            <w:r w:rsidR="000D3319">
              <w:rPr>
                <w:webHidden/>
              </w:rPr>
              <w:tab/>
            </w:r>
            <w:r w:rsidR="000D3319">
              <w:rPr>
                <w:webHidden/>
              </w:rPr>
              <w:fldChar w:fldCharType="begin"/>
            </w:r>
            <w:r w:rsidR="000D3319">
              <w:rPr>
                <w:webHidden/>
              </w:rPr>
              <w:instrText xml:space="preserve"> PAGEREF _Toc356464200 \h </w:instrText>
            </w:r>
            <w:r w:rsidR="000D3319">
              <w:rPr>
                <w:webHidden/>
              </w:rPr>
            </w:r>
            <w:r w:rsidR="000D3319">
              <w:rPr>
                <w:webHidden/>
              </w:rPr>
              <w:fldChar w:fldCharType="separate"/>
            </w:r>
            <w:r w:rsidR="00D07775">
              <w:rPr>
                <w:webHidden/>
              </w:rPr>
              <w:t>26</w:t>
            </w:r>
            <w:r w:rsidR="000D3319">
              <w:rPr>
                <w:webHidden/>
              </w:rPr>
              <w:fldChar w:fldCharType="end"/>
            </w:r>
          </w:hyperlink>
        </w:p>
        <w:p w14:paraId="76756FFA" w14:textId="77777777" w:rsidR="000D3319" w:rsidRDefault="00753129">
          <w:pPr>
            <w:pStyle w:val="TOC2"/>
            <w:rPr>
              <w:rFonts w:eastAsiaTheme="minorEastAsia"/>
              <w:smallCaps w:val="0"/>
              <w:color w:val="auto"/>
              <w:sz w:val="22"/>
              <w:szCs w:val="22"/>
              <w:lang w:val="en-NZ" w:eastAsia="en-NZ"/>
            </w:rPr>
          </w:pPr>
          <w:hyperlink w:anchor="_Toc356464202" w:history="1">
            <w:r w:rsidR="000D3319" w:rsidRPr="004A18AE">
              <w:rPr>
                <w:rStyle w:val="Hyperlink"/>
                <w:lang w:val="en-NZ"/>
              </w:rPr>
              <w:t>General Comments:</w:t>
            </w:r>
            <w:r w:rsidR="000D3319">
              <w:rPr>
                <w:webHidden/>
              </w:rPr>
              <w:tab/>
            </w:r>
            <w:r w:rsidR="000D3319">
              <w:rPr>
                <w:webHidden/>
              </w:rPr>
              <w:fldChar w:fldCharType="begin"/>
            </w:r>
            <w:r w:rsidR="000D3319">
              <w:rPr>
                <w:webHidden/>
              </w:rPr>
              <w:instrText xml:space="preserve"> PAGEREF _Toc356464202 \h </w:instrText>
            </w:r>
            <w:r w:rsidR="000D3319">
              <w:rPr>
                <w:webHidden/>
              </w:rPr>
            </w:r>
            <w:r w:rsidR="000D3319">
              <w:rPr>
                <w:webHidden/>
              </w:rPr>
              <w:fldChar w:fldCharType="separate"/>
            </w:r>
            <w:r w:rsidR="00D07775">
              <w:rPr>
                <w:webHidden/>
              </w:rPr>
              <w:t>27</w:t>
            </w:r>
            <w:r w:rsidR="000D3319">
              <w:rPr>
                <w:webHidden/>
              </w:rPr>
              <w:fldChar w:fldCharType="end"/>
            </w:r>
          </w:hyperlink>
        </w:p>
        <w:p w14:paraId="76756FFB" w14:textId="77777777" w:rsidR="000D3319" w:rsidRDefault="00753129">
          <w:pPr>
            <w:pStyle w:val="TOC2"/>
            <w:rPr>
              <w:rFonts w:eastAsiaTheme="minorEastAsia"/>
              <w:smallCaps w:val="0"/>
              <w:color w:val="auto"/>
              <w:sz w:val="22"/>
              <w:szCs w:val="22"/>
              <w:lang w:val="en-NZ" w:eastAsia="en-NZ"/>
            </w:rPr>
          </w:pPr>
          <w:hyperlink w:anchor="_Toc356464203" w:history="1">
            <w:r w:rsidR="000D3319" w:rsidRPr="004A18AE">
              <w:rPr>
                <w:rStyle w:val="Hyperlink"/>
                <w:lang w:val="en-NZ"/>
              </w:rPr>
              <w:t>Recommendations:</w:t>
            </w:r>
            <w:r w:rsidR="000D3319">
              <w:rPr>
                <w:webHidden/>
              </w:rPr>
              <w:tab/>
            </w:r>
            <w:r w:rsidR="000D3319">
              <w:rPr>
                <w:webHidden/>
              </w:rPr>
              <w:fldChar w:fldCharType="begin"/>
            </w:r>
            <w:r w:rsidR="000D3319">
              <w:rPr>
                <w:webHidden/>
              </w:rPr>
              <w:instrText xml:space="preserve"> PAGEREF _Toc356464203 \h </w:instrText>
            </w:r>
            <w:r w:rsidR="000D3319">
              <w:rPr>
                <w:webHidden/>
              </w:rPr>
            </w:r>
            <w:r w:rsidR="000D3319">
              <w:rPr>
                <w:webHidden/>
              </w:rPr>
              <w:fldChar w:fldCharType="separate"/>
            </w:r>
            <w:r w:rsidR="00D07775">
              <w:rPr>
                <w:webHidden/>
              </w:rPr>
              <w:t>27</w:t>
            </w:r>
            <w:r w:rsidR="000D3319">
              <w:rPr>
                <w:webHidden/>
              </w:rPr>
              <w:fldChar w:fldCharType="end"/>
            </w:r>
          </w:hyperlink>
        </w:p>
        <w:p w14:paraId="76756FFC" w14:textId="77777777" w:rsidR="000D3319" w:rsidRDefault="00753129" w:rsidP="000D3319">
          <w:pPr>
            <w:pStyle w:val="TOC1"/>
            <w:rPr>
              <w:rFonts w:eastAsiaTheme="minorEastAsia"/>
              <w:color w:val="auto"/>
              <w:sz w:val="22"/>
              <w:szCs w:val="22"/>
              <w:lang w:val="en-NZ" w:eastAsia="en-NZ"/>
            </w:rPr>
          </w:pPr>
          <w:hyperlink w:anchor="_Toc356464204" w:history="1">
            <w:r w:rsidR="000D3319" w:rsidRPr="004A18AE">
              <w:rPr>
                <w:rStyle w:val="Hyperlink"/>
                <w:lang w:val="en-NZ"/>
              </w:rPr>
              <w:t>4.0</w:t>
            </w:r>
            <w:r w:rsidR="000D3319">
              <w:rPr>
                <w:rFonts w:eastAsiaTheme="minorEastAsia"/>
                <w:color w:val="auto"/>
                <w:sz w:val="22"/>
                <w:szCs w:val="22"/>
                <w:lang w:val="en-NZ" w:eastAsia="en-NZ"/>
              </w:rPr>
              <w:tab/>
            </w:r>
            <w:r w:rsidR="000D3319" w:rsidRPr="004A18AE">
              <w:rPr>
                <w:rStyle w:val="Hyperlink"/>
                <w:lang w:val="en-NZ"/>
              </w:rPr>
              <w:t>Citrus Project Hort/2010/002  AUD 1.288m</w:t>
            </w:r>
            <w:r w:rsidR="000D3319">
              <w:rPr>
                <w:webHidden/>
              </w:rPr>
              <w:tab/>
            </w:r>
            <w:r w:rsidR="000D3319">
              <w:rPr>
                <w:webHidden/>
              </w:rPr>
              <w:fldChar w:fldCharType="begin"/>
            </w:r>
            <w:r w:rsidR="000D3319">
              <w:rPr>
                <w:webHidden/>
              </w:rPr>
              <w:instrText xml:space="preserve"> PAGEREF _Toc356464204 \h </w:instrText>
            </w:r>
            <w:r w:rsidR="000D3319">
              <w:rPr>
                <w:webHidden/>
              </w:rPr>
            </w:r>
            <w:r w:rsidR="000D3319">
              <w:rPr>
                <w:webHidden/>
              </w:rPr>
              <w:fldChar w:fldCharType="separate"/>
            </w:r>
            <w:r w:rsidR="00D07775">
              <w:rPr>
                <w:webHidden/>
              </w:rPr>
              <w:t>29</w:t>
            </w:r>
            <w:r w:rsidR="000D3319">
              <w:rPr>
                <w:webHidden/>
              </w:rPr>
              <w:fldChar w:fldCharType="end"/>
            </w:r>
          </w:hyperlink>
        </w:p>
        <w:p w14:paraId="76756FFD" w14:textId="77777777" w:rsidR="000D3319" w:rsidRDefault="00753129">
          <w:pPr>
            <w:pStyle w:val="TOC2"/>
            <w:rPr>
              <w:rFonts w:eastAsiaTheme="minorEastAsia"/>
              <w:smallCaps w:val="0"/>
              <w:color w:val="auto"/>
              <w:sz w:val="22"/>
              <w:szCs w:val="22"/>
              <w:lang w:val="en-NZ" w:eastAsia="en-NZ"/>
            </w:rPr>
          </w:pPr>
          <w:hyperlink w:anchor="_Toc356464205" w:history="1">
            <w:r w:rsidR="000D3319" w:rsidRPr="004A18AE">
              <w:rPr>
                <w:rStyle w:val="Hyperlink"/>
              </w:rPr>
              <w:t>Highlights</w:t>
            </w:r>
            <w:r w:rsidR="000D3319">
              <w:rPr>
                <w:webHidden/>
              </w:rPr>
              <w:tab/>
            </w:r>
            <w:r w:rsidR="000D3319">
              <w:rPr>
                <w:webHidden/>
              </w:rPr>
              <w:fldChar w:fldCharType="begin"/>
            </w:r>
            <w:r w:rsidR="000D3319">
              <w:rPr>
                <w:webHidden/>
              </w:rPr>
              <w:instrText xml:space="preserve"> PAGEREF _Toc356464205 \h </w:instrText>
            </w:r>
            <w:r w:rsidR="000D3319">
              <w:rPr>
                <w:webHidden/>
              </w:rPr>
            </w:r>
            <w:r w:rsidR="000D3319">
              <w:rPr>
                <w:webHidden/>
              </w:rPr>
              <w:fldChar w:fldCharType="separate"/>
            </w:r>
            <w:r w:rsidR="00D07775">
              <w:rPr>
                <w:webHidden/>
              </w:rPr>
              <w:t>29</w:t>
            </w:r>
            <w:r w:rsidR="000D3319">
              <w:rPr>
                <w:webHidden/>
              </w:rPr>
              <w:fldChar w:fldCharType="end"/>
            </w:r>
          </w:hyperlink>
        </w:p>
        <w:p w14:paraId="76756FFE" w14:textId="77777777" w:rsidR="000D3319" w:rsidRDefault="00753129">
          <w:pPr>
            <w:pStyle w:val="TOC2"/>
            <w:rPr>
              <w:rFonts w:eastAsiaTheme="minorEastAsia"/>
              <w:smallCaps w:val="0"/>
              <w:color w:val="auto"/>
              <w:sz w:val="22"/>
              <w:szCs w:val="22"/>
              <w:lang w:val="en-NZ" w:eastAsia="en-NZ"/>
            </w:rPr>
          </w:pPr>
          <w:hyperlink w:anchor="_Toc356464213" w:history="1">
            <w:r w:rsidR="000D3319" w:rsidRPr="004A18AE">
              <w:rPr>
                <w:rStyle w:val="Hyperlink"/>
              </w:rPr>
              <w:t>Impacts:</w:t>
            </w:r>
            <w:r w:rsidR="000D3319">
              <w:rPr>
                <w:webHidden/>
              </w:rPr>
              <w:tab/>
            </w:r>
            <w:r w:rsidR="000D3319">
              <w:rPr>
                <w:webHidden/>
              </w:rPr>
              <w:fldChar w:fldCharType="begin"/>
            </w:r>
            <w:r w:rsidR="000D3319">
              <w:rPr>
                <w:webHidden/>
              </w:rPr>
              <w:instrText xml:space="preserve"> PAGEREF _Toc356464213 \h </w:instrText>
            </w:r>
            <w:r w:rsidR="000D3319">
              <w:rPr>
                <w:webHidden/>
              </w:rPr>
            </w:r>
            <w:r w:rsidR="000D3319">
              <w:rPr>
                <w:webHidden/>
              </w:rPr>
              <w:fldChar w:fldCharType="separate"/>
            </w:r>
            <w:r w:rsidR="00D07775">
              <w:rPr>
                <w:webHidden/>
              </w:rPr>
              <w:t>34</w:t>
            </w:r>
            <w:r w:rsidR="000D3319">
              <w:rPr>
                <w:webHidden/>
              </w:rPr>
              <w:fldChar w:fldCharType="end"/>
            </w:r>
          </w:hyperlink>
        </w:p>
        <w:p w14:paraId="76756FFF" w14:textId="77777777" w:rsidR="000D3319" w:rsidRDefault="00753129">
          <w:pPr>
            <w:pStyle w:val="TOC2"/>
            <w:rPr>
              <w:rFonts w:eastAsiaTheme="minorEastAsia"/>
              <w:smallCaps w:val="0"/>
              <w:color w:val="auto"/>
              <w:sz w:val="22"/>
              <w:szCs w:val="22"/>
              <w:lang w:val="en-NZ" w:eastAsia="en-NZ"/>
            </w:rPr>
          </w:pPr>
          <w:hyperlink w:anchor="_Toc356464217" w:history="1">
            <w:r w:rsidR="000D3319" w:rsidRPr="004A18AE">
              <w:rPr>
                <w:rStyle w:val="Hyperlink"/>
                <w:lang w:val="en-US"/>
              </w:rPr>
              <w:t>Project Execution:</w:t>
            </w:r>
            <w:r w:rsidR="000D3319">
              <w:rPr>
                <w:webHidden/>
              </w:rPr>
              <w:tab/>
            </w:r>
            <w:r w:rsidR="000D3319">
              <w:rPr>
                <w:webHidden/>
              </w:rPr>
              <w:fldChar w:fldCharType="begin"/>
            </w:r>
            <w:r w:rsidR="000D3319">
              <w:rPr>
                <w:webHidden/>
              </w:rPr>
              <w:instrText xml:space="preserve"> PAGEREF _Toc356464217 \h </w:instrText>
            </w:r>
            <w:r w:rsidR="000D3319">
              <w:rPr>
                <w:webHidden/>
              </w:rPr>
            </w:r>
            <w:r w:rsidR="000D3319">
              <w:rPr>
                <w:webHidden/>
              </w:rPr>
              <w:fldChar w:fldCharType="separate"/>
            </w:r>
            <w:r w:rsidR="00D07775">
              <w:rPr>
                <w:webHidden/>
              </w:rPr>
              <w:t>36</w:t>
            </w:r>
            <w:r w:rsidR="000D3319">
              <w:rPr>
                <w:webHidden/>
              </w:rPr>
              <w:fldChar w:fldCharType="end"/>
            </w:r>
          </w:hyperlink>
        </w:p>
        <w:p w14:paraId="76757000" w14:textId="77777777" w:rsidR="000D3319" w:rsidRDefault="00753129">
          <w:pPr>
            <w:pStyle w:val="TOC2"/>
            <w:rPr>
              <w:rFonts w:eastAsiaTheme="minorEastAsia"/>
              <w:smallCaps w:val="0"/>
              <w:color w:val="auto"/>
              <w:sz w:val="22"/>
              <w:szCs w:val="22"/>
              <w:lang w:val="en-NZ" w:eastAsia="en-NZ"/>
            </w:rPr>
          </w:pPr>
          <w:hyperlink w:anchor="_Toc356464218" w:history="1">
            <w:r w:rsidR="000D3319" w:rsidRPr="004A18AE">
              <w:rPr>
                <w:rStyle w:val="Hyperlink"/>
                <w:lang w:val="en-US"/>
              </w:rPr>
              <w:t>Follow-up/Future Work:</w:t>
            </w:r>
            <w:r w:rsidR="000D3319">
              <w:rPr>
                <w:webHidden/>
              </w:rPr>
              <w:tab/>
            </w:r>
            <w:r w:rsidR="000D3319">
              <w:rPr>
                <w:webHidden/>
              </w:rPr>
              <w:fldChar w:fldCharType="begin"/>
            </w:r>
            <w:r w:rsidR="000D3319">
              <w:rPr>
                <w:webHidden/>
              </w:rPr>
              <w:instrText xml:space="preserve"> PAGEREF _Toc356464218 \h </w:instrText>
            </w:r>
            <w:r w:rsidR="000D3319">
              <w:rPr>
                <w:webHidden/>
              </w:rPr>
            </w:r>
            <w:r w:rsidR="000D3319">
              <w:rPr>
                <w:webHidden/>
              </w:rPr>
              <w:fldChar w:fldCharType="separate"/>
            </w:r>
            <w:r w:rsidR="00D07775">
              <w:rPr>
                <w:webHidden/>
              </w:rPr>
              <w:t>36</w:t>
            </w:r>
            <w:r w:rsidR="000D3319">
              <w:rPr>
                <w:webHidden/>
              </w:rPr>
              <w:fldChar w:fldCharType="end"/>
            </w:r>
          </w:hyperlink>
        </w:p>
        <w:p w14:paraId="76757001" w14:textId="77777777" w:rsidR="000D3319" w:rsidRDefault="00753129">
          <w:pPr>
            <w:pStyle w:val="TOC2"/>
            <w:rPr>
              <w:rFonts w:eastAsiaTheme="minorEastAsia"/>
              <w:smallCaps w:val="0"/>
              <w:color w:val="auto"/>
              <w:sz w:val="22"/>
              <w:szCs w:val="22"/>
              <w:lang w:val="en-NZ" w:eastAsia="en-NZ"/>
            </w:rPr>
          </w:pPr>
          <w:hyperlink w:anchor="_Toc356464221" w:history="1">
            <w:r w:rsidR="000D3319" w:rsidRPr="004A18AE">
              <w:rPr>
                <w:rStyle w:val="Hyperlink"/>
                <w:lang w:val="en-US"/>
              </w:rPr>
              <w:t>General Comments:</w:t>
            </w:r>
            <w:r w:rsidR="000D3319">
              <w:rPr>
                <w:webHidden/>
              </w:rPr>
              <w:tab/>
            </w:r>
            <w:r w:rsidR="000D3319">
              <w:rPr>
                <w:webHidden/>
              </w:rPr>
              <w:fldChar w:fldCharType="begin"/>
            </w:r>
            <w:r w:rsidR="000D3319">
              <w:rPr>
                <w:webHidden/>
              </w:rPr>
              <w:instrText xml:space="preserve"> PAGEREF _Toc356464221 \h </w:instrText>
            </w:r>
            <w:r w:rsidR="000D3319">
              <w:rPr>
                <w:webHidden/>
              </w:rPr>
            </w:r>
            <w:r w:rsidR="000D3319">
              <w:rPr>
                <w:webHidden/>
              </w:rPr>
              <w:fldChar w:fldCharType="separate"/>
            </w:r>
            <w:r w:rsidR="00D07775">
              <w:rPr>
                <w:webHidden/>
              </w:rPr>
              <w:t>38</w:t>
            </w:r>
            <w:r w:rsidR="000D3319">
              <w:rPr>
                <w:webHidden/>
              </w:rPr>
              <w:fldChar w:fldCharType="end"/>
            </w:r>
          </w:hyperlink>
        </w:p>
        <w:p w14:paraId="76757002" w14:textId="77777777" w:rsidR="000D3319" w:rsidRDefault="00753129">
          <w:pPr>
            <w:pStyle w:val="TOC2"/>
            <w:rPr>
              <w:rFonts w:eastAsiaTheme="minorEastAsia"/>
              <w:smallCaps w:val="0"/>
              <w:color w:val="auto"/>
              <w:sz w:val="22"/>
              <w:szCs w:val="22"/>
              <w:lang w:val="en-NZ" w:eastAsia="en-NZ"/>
            </w:rPr>
          </w:pPr>
          <w:hyperlink w:anchor="_Toc356464222" w:history="1">
            <w:r w:rsidR="000D3319" w:rsidRPr="004A18AE">
              <w:rPr>
                <w:rStyle w:val="Hyperlink"/>
                <w:lang w:val="en-US"/>
              </w:rPr>
              <w:t>Recommendations:</w:t>
            </w:r>
            <w:r w:rsidR="000D3319">
              <w:rPr>
                <w:webHidden/>
              </w:rPr>
              <w:tab/>
            </w:r>
            <w:r w:rsidR="000D3319">
              <w:rPr>
                <w:webHidden/>
              </w:rPr>
              <w:fldChar w:fldCharType="begin"/>
            </w:r>
            <w:r w:rsidR="000D3319">
              <w:rPr>
                <w:webHidden/>
              </w:rPr>
              <w:instrText xml:space="preserve"> PAGEREF _Toc356464222 \h </w:instrText>
            </w:r>
            <w:r w:rsidR="000D3319">
              <w:rPr>
                <w:webHidden/>
              </w:rPr>
            </w:r>
            <w:r w:rsidR="000D3319">
              <w:rPr>
                <w:webHidden/>
              </w:rPr>
              <w:fldChar w:fldCharType="separate"/>
            </w:r>
            <w:r w:rsidR="00D07775">
              <w:rPr>
                <w:webHidden/>
              </w:rPr>
              <w:t>38</w:t>
            </w:r>
            <w:r w:rsidR="000D3319">
              <w:rPr>
                <w:webHidden/>
              </w:rPr>
              <w:fldChar w:fldCharType="end"/>
            </w:r>
          </w:hyperlink>
        </w:p>
        <w:p w14:paraId="76757003" w14:textId="77777777" w:rsidR="000D3319" w:rsidRDefault="00753129" w:rsidP="000D3319">
          <w:pPr>
            <w:pStyle w:val="TOC1"/>
            <w:rPr>
              <w:rFonts w:eastAsiaTheme="minorEastAsia"/>
              <w:color w:val="auto"/>
              <w:sz w:val="22"/>
              <w:szCs w:val="22"/>
              <w:lang w:val="en-NZ" w:eastAsia="en-NZ"/>
            </w:rPr>
          </w:pPr>
          <w:hyperlink w:anchor="_Toc356464223" w:history="1">
            <w:r w:rsidR="000D3319" w:rsidRPr="004A18AE">
              <w:rPr>
                <w:rStyle w:val="Hyperlink"/>
                <w:lang w:val="en-NZ"/>
              </w:rPr>
              <w:t>5.0</w:t>
            </w:r>
            <w:r w:rsidR="000D3319">
              <w:rPr>
                <w:rFonts w:eastAsiaTheme="minorEastAsia"/>
                <w:color w:val="auto"/>
                <w:sz w:val="22"/>
                <w:szCs w:val="22"/>
                <w:lang w:val="en-NZ" w:eastAsia="en-NZ"/>
              </w:rPr>
              <w:tab/>
            </w:r>
            <w:r w:rsidR="000D3319" w:rsidRPr="004A18AE">
              <w:rPr>
                <w:rStyle w:val="Hyperlink"/>
                <w:lang w:val="en-NZ"/>
              </w:rPr>
              <w:t>Dairy</w:t>
            </w:r>
            <w:r w:rsidR="000D3319">
              <w:rPr>
                <w:webHidden/>
              </w:rPr>
              <w:tab/>
            </w:r>
            <w:r w:rsidR="000D3319">
              <w:rPr>
                <w:webHidden/>
              </w:rPr>
              <w:fldChar w:fldCharType="begin"/>
            </w:r>
            <w:r w:rsidR="000D3319">
              <w:rPr>
                <w:webHidden/>
              </w:rPr>
              <w:instrText xml:space="preserve"> PAGEREF _Toc356464223 \h </w:instrText>
            </w:r>
            <w:r w:rsidR="000D3319">
              <w:rPr>
                <w:webHidden/>
              </w:rPr>
            </w:r>
            <w:r w:rsidR="000D3319">
              <w:rPr>
                <w:webHidden/>
              </w:rPr>
              <w:fldChar w:fldCharType="separate"/>
            </w:r>
            <w:r w:rsidR="00D07775">
              <w:rPr>
                <w:webHidden/>
              </w:rPr>
              <w:t>39</w:t>
            </w:r>
            <w:r w:rsidR="000D3319">
              <w:rPr>
                <w:webHidden/>
              </w:rPr>
              <w:fldChar w:fldCharType="end"/>
            </w:r>
          </w:hyperlink>
        </w:p>
        <w:p w14:paraId="76757004" w14:textId="77777777" w:rsidR="000D3319" w:rsidRDefault="00753129">
          <w:pPr>
            <w:pStyle w:val="TOC2"/>
            <w:rPr>
              <w:rFonts w:eastAsiaTheme="minorEastAsia"/>
              <w:smallCaps w:val="0"/>
              <w:color w:val="auto"/>
              <w:sz w:val="22"/>
              <w:szCs w:val="22"/>
              <w:lang w:val="en-NZ" w:eastAsia="en-NZ"/>
            </w:rPr>
          </w:pPr>
          <w:hyperlink w:anchor="_Toc356464224" w:history="1">
            <w:r w:rsidR="000D3319" w:rsidRPr="004A18AE">
              <w:rPr>
                <w:rStyle w:val="Hyperlink"/>
                <w:lang w:val="en-NZ"/>
              </w:rPr>
              <w:t>Highlights</w:t>
            </w:r>
            <w:r w:rsidR="000D3319">
              <w:rPr>
                <w:webHidden/>
              </w:rPr>
              <w:tab/>
            </w:r>
            <w:r w:rsidR="000D3319">
              <w:rPr>
                <w:webHidden/>
              </w:rPr>
              <w:fldChar w:fldCharType="begin"/>
            </w:r>
            <w:r w:rsidR="000D3319">
              <w:rPr>
                <w:webHidden/>
              </w:rPr>
              <w:instrText xml:space="preserve"> PAGEREF _Toc356464224 \h </w:instrText>
            </w:r>
            <w:r w:rsidR="000D3319">
              <w:rPr>
                <w:webHidden/>
              </w:rPr>
            </w:r>
            <w:r w:rsidR="000D3319">
              <w:rPr>
                <w:webHidden/>
              </w:rPr>
              <w:fldChar w:fldCharType="separate"/>
            </w:r>
            <w:r w:rsidR="00D07775">
              <w:rPr>
                <w:webHidden/>
              </w:rPr>
              <w:t>39</w:t>
            </w:r>
            <w:r w:rsidR="000D3319">
              <w:rPr>
                <w:webHidden/>
              </w:rPr>
              <w:fldChar w:fldCharType="end"/>
            </w:r>
          </w:hyperlink>
        </w:p>
        <w:p w14:paraId="76757005" w14:textId="77777777" w:rsidR="000D3319" w:rsidRDefault="00753129">
          <w:pPr>
            <w:pStyle w:val="TOC2"/>
            <w:rPr>
              <w:rFonts w:eastAsiaTheme="minorEastAsia"/>
              <w:smallCaps w:val="0"/>
              <w:color w:val="auto"/>
              <w:sz w:val="22"/>
              <w:szCs w:val="22"/>
              <w:lang w:val="en-NZ" w:eastAsia="en-NZ"/>
            </w:rPr>
          </w:pPr>
          <w:hyperlink w:anchor="_Toc356464230" w:history="1">
            <w:r w:rsidR="000D3319" w:rsidRPr="004A18AE">
              <w:rPr>
                <w:rStyle w:val="Hyperlink"/>
                <w:lang w:val="en-NZ"/>
              </w:rPr>
              <w:t>Impacts</w:t>
            </w:r>
            <w:r w:rsidR="000D3319">
              <w:rPr>
                <w:webHidden/>
              </w:rPr>
              <w:tab/>
            </w:r>
            <w:r w:rsidR="000D3319">
              <w:rPr>
                <w:webHidden/>
              </w:rPr>
              <w:fldChar w:fldCharType="begin"/>
            </w:r>
            <w:r w:rsidR="000D3319">
              <w:rPr>
                <w:webHidden/>
              </w:rPr>
              <w:instrText xml:space="preserve"> PAGEREF _Toc356464230 \h </w:instrText>
            </w:r>
            <w:r w:rsidR="000D3319">
              <w:rPr>
                <w:webHidden/>
              </w:rPr>
            </w:r>
            <w:r w:rsidR="000D3319">
              <w:rPr>
                <w:webHidden/>
              </w:rPr>
              <w:fldChar w:fldCharType="separate"/>
            </w:r>
            <w:r w:rsidR="00D07775">
              <w:rPr>
                <w:webHidden/>
              </w:rPr>
              <w:t>43</w:t>
            </w:r>
            <w:r w:rsidR="000D3319">
              <w:rPr>
                <w:webHidden/>
              </w:rPr>
              <w:fldChar w:fldCharType="end"/>
            </w:r>
          </w:hyperlink>
        </w:p>
        <w:p w14:paraId="76757006" w14:textId="77777777" w:rsidR="000D3319" w:rsidRDefault="00753129">
          <w:pPr>
            <w:pStyle w:val="TOC2"/>
            <w:rPr>
              <w:rFonts w:eastAsiaTheme="minorEastAsia"/>
              <w:smallCaps w:val="0"/>
              <w:color w:val="auto"/>
              <w:sz w:val="22"/>
              <w:szCs w:val="22"/>
              <w:lang w:val="en-NZ" w:eastAsia="en-NZ"/>
            </w:rPr>
          </w:pPr>
          <w:hyperlink w:anchor="_Toc356464234" w:history="1">
            <w:r w:rsidR="000D3319" w:rsidRPr="004A18AE">
              <w:rPr>
                <w:rStyle w:val="Hyperlink"/>
                <w:lang w:val="en-NZ"/>
              </w:rPr>
              <w:t>Project Execution</w:t>
            </w:r>
            <w:r w:rsidR="000D3319">
              <w:rPr>
                <w:webHidden/>
              </w:rPr>
              <w:tab/>
            </w:r>
            <w:r w:rsidR="000D3319">
              <w:rPr>
                <w:webHidden/>
              </w:rPr>
              <w:fldChar w:fldCharType="begin"/>
            </w:r>
            <w:r w:rsidR="000D3319">
              <w:rPr>
                <w:webHidden/>
              </w:rPr>
              <w:instrText xml:space="preserve"> PAGEREF _Toc356464234 \h </w:instrText>
            </w:r>
            <w:r w:rsidR="000D3319">
              <w:rPr>
                <w:webHidden/>
              </w:rPr>
            </w:r>
            <w:r w:rsidR="000D3319">
              <w:rPr>
                <w:webHidden/>
              </w:rPr>
              <w:fldChar w:fldCharType="separate"/>
            </w:r>
            <w:r w:rsidR="00D07775">
              <w:rPr>
                <w:webHidden/>
              </w:rPr>
              <w:t>45</w:t>
            </w:r>
            <w:r w:rsidR="000D3319">
              <w:rPr>
                <w:webHidden/>
              </w:rPr>
              <w:fldChar w:fldCharType="end"/>
            </w:r>
          </w:hyperlink>
        </w:p>
        <w:p w14:paraId="76757007" w14:textId="77777777" w:rsidR="000D3319" w:rsidRDefault="00753129">
          <w:pPr>
            <w:pStyle w:val="TOC2"/>
            <w:rPr>
              <w:rFonts w:eastAsiaTheme="minorEastAsia"/>
              <w:smallCaps w:val="0"/>
              <w:color w:val="auto"/>
              <w:sz w:val="22"/>
              <w:szCs w:val="22"/>
              <w:lang w:val="en-NZ" w:eastAsia="en-NZ"/>
            </w:rPr>
          </w:pPr>
          <w:hyperlink w:anchor="_Toc356464235" w:history="1">
            <w:r w:rsidR="000D3319" w:rsidRPr="004A18AE">
              <w:rPr>
                <w:rStyle w:val="Hyperlink"/>
                <w:lang w:val="en-NZ"/>
              </w:rPr>
              <w:t>Follow-up</w:t>
            </w:r>
            <w:r w:rsidR="000D3319">
              <w:rPr>
                <w:webHidden/>
              </w:rPr>
              <w:tab/>
            </w:r>
            <w:r w:rsidR="000D3319">
              <w:rPr>
                <w:webHidden/>
              </w:rPr>
              <w:fldChar w:fldCharType="begin"/>
            </w:r>
            <w:r w:rsidR="000D3319">
              <w:rPr>
                <w:webHidden/>
              </w:rPr>
              <w:instrText xml:space="preserve"> PAGEREF _Toc356464235 \h </w:instrText>
            </w:r>
            <w:r w:rsidR="000D3319">
              <w:rPr>
                <w:webHidden/>
              </w:rPr>
            </w:r>
            <w:r w:rsidR="000D3319">
              <w:rPr>
                <w:webHidden/>
              </w:rPr>
              <w:fldChar w:fldCharType="separate"/>
            </w:r>
            <w:r w:rsidR="00D07775">
              <w:rPr>
                <w:webHidden/>
              </w:rPr>
              <w:t>46</w:t>
            </w:r>
            <w:r w:rsidR="000D3319">
              <w:rPr>
                <w:webHidden/>
              </w:rPr>
              <w:fldChar w:fldCharType="end"/>
            </w:r>
          </w:hyperlink>
        </w:p>
        <w:p w14:paraId="76757008" w14:textId="77777777" w:rsidR="000D3319" w:rsidRDefault="00753129">
          <w:pPr>
            <w:pStyle w:val="TOC2"/>
            <w:rPr>
              <w:rFonts w:eastAsiaTheme="minorEastAsia"/>
              <w:smallCaps w:val="0"/>
              <w:color w:val="auto"/>
              <w:sz w:val="22"/>
              <w:szCs w:val="22"/>
              <w:lang w:val="en-NZ" w:eastAsia="en-NZ"/>
            </w:rPr>
          </w:pPr>
          <w:hyperlink w:anchor="_Toc356464237" w:history="1">
            <w:r w:rsidR="000D3319" w:rsidRPr="004A18AE">
              <w:rPr>
                <w:rStyle w:val="Hyperlink"/>
                <w:lang w:val="en-NZ"/>
              </w:rPr>
              <w:t>General Comments</w:t>
            </w:r>
            <w:r w:rsidR="000D3319">
              <w:rPr>
                <w:webHidden/>
              </w:rPr>
              <w:tab/>
            </w:r>
            <w:r w:rsidR="000D3319">
              <w:rPr>
                <w:webHidden/>
              </w:rPr>
              <w:fldChar w:fldCharType="begin"/>
            </w:r>
            <w:r w:rsidR="000D3319">
              <w:rPr>
                <w:webHidden/>
              </w:rPr>
              <w:instrText xml:space="preserve"> PAGEREF _Toc356464237 \h </w:instrText>
            </w:r>
            <w:r w:rsidR="000D3319">
              <w:rPr>
                <w:webHidden/>
              </w:rPr>
            </w:r>
            <w:r w:rsidR="000D3319">
              <w:rPr>
                <w:webHidden/>
              </w:rPr>
              <w:fldChar w:fldCharType="separate"/>
            </w:r>
            <w:r w:rsidR="00D07775">
              <w:rPr>
                <w:webHidden/>
              </w:rPr>
              <w:t>47</w:t>
            </w:r>
            <w:r w:rsidR="000D3319">
              <w:rPr>
                <w:webHidden/>
              </w:rPr>
              <w:fldChar w:fldCharType="end"/>
            </w:r>
          </w:hyperlink>
        </w:p>
        <w:p w14:paraId="76757009" w14:textId="77777777" w:rsidR="000D3319" w:rsidRDefault="00753129">
          <w:pPr>
            <w:pStyle w:val="TOC2"/>
            <w:rPr>
              <w:rFonts w:eastAsiaTheme="minorEastAsia"/>
              <w:smallCaps w:val="0"/>
              <w:color w:val="auto"/>
              <w:sz w:val="22"/>
              <w:szCs w:val="22"/>
              <w:lang w:val="en-NZ" w:eastAsia="en-NZ"/>
            </w:rPr>
          </w:pPr>
          <w:hyperlink w:anchor="_Toc356464238" w:history="1">
            <w:r w:rsidR="000D3319" w:rsidRPr="004A18AE">
              <w:rPr>
                <w:rStyle w:val="Hyperlink"/>
                <w:lang w:val="en-NZ"/>
              </w:rPr>
              <w:t>Recommendations</w:t>
            </w:r>
            <w:r w:rsidR="000D3319">
              <w:rPr>
                <w:webHidden/>
              </w:rPr>
              <w:tab/>
            </w:r>
            <w:r w:rsidR="000D3319">
              <w:rPr>
                <w:webHidden/>
              </w:rPr>
              <w:fldChar w:fldCharType="begin"/>
            </w:r>
            <w:r w:rsidR="000D3319">
              <w:rPr>
                <w:webHidden/>
              </w:rPr>
              <w:instrText xml:space="preserve"> PAGEREF _Toc356464238 \h </w:instrText>
            </w:r>
            <w:r w:rsidR="000D3319">
              <w:rPr>
                <w:webHidden/>
              </w:rPr>
            </w:r>
            <w:r w:rsidR="000D3319">
              <w:rPr>
                <w:webHidden/>
              </w:rPr>
              <w:fldChar w:fldCharType="separate"/>
            </w:r>
            <w:r w:rsidR="00D07775">
              <w:rPr>
                <w:webHidden/>
              </w:rPr>
              <w:t>47</w:t>
            </w:r>
            <w:r w:rsidR="000D3319">
              <w:rPr>
                <w:webHidden/>
              </w:rPr>
              <w:fldChar w:fldCharType="end"/>
            </w:r>
          </w:hyperlink>
        </w:p>
        <w:p w14:paraId="7675700A" w14:textId="77777777" w:rsidR="000D3319" w:rsidRDefault="00753129" w:rsidP="000D3319">
          <w:pPr>
            <w:pStyle w:val="TOC1"/>
            <w:rPr>
              <w:rFonts w:eastAsiaTheme="minorEastAsia"/>
              <w:color w:val="auto"/>
              <w:sz w:val="22"/>
              <w:szCs w:val="22"/>
              <w:lang w:val="en-NZ" w:eastAsia="en-NZ"/>
            </w:rPr>
          </w:pPr>
          <w:hyperlink w:anchor="_Toc356464239" w:history="1">
            <w:r w:rsidR="000D3319" w:rsidRPr="004A18AE">
              <w:rPr>
                <w:rStyle w:val="Hyperlink"/>
              </w:rPr>
              <w:t>6.0</w:t>
            </w:r>
            <w:r w:rsidR="000D3319">
              <w:rPr>
                <w:rFonts w:eastAsiaTheme="minorEastAsia"/>
                <w:color w:val="auto"/>
                <w:sz w:val="22"/>
                <w:szCs w:val="22"/>
                <w:lang w:val="en-NZ" w:eastAsia="en-NZ"/>
              </w:rPr>
              <w:tab/>
            </w:r>
            <w:r w:rsidR="000D3319" w:rsidRPr="004A18AE">
              <w:rPr>
                <w:rStyle w:val="Hyperlink"/>
              </w:rPr>
              <w:t>Additional projects</w:t>
            </w:r>
            <w:r w:rsidR="000D3319">
              <w:rPr>
                <w:webHidden/>
              </w:rPr>
              <w:tab/>
            </w:r>
            <w:r w:rsidR="000D3319">
              <w:rPr>
                <w:webHidden/>
              </w:rPr>
              <w:fldChar w:fldCharType="begin"/>
            </w:r>
            <w:r w:rsidR="000D3319">
              <w:rPr>
                <w:webHidden/>
              </w:rPr>
              <w:instrText xml:space="preserve"> PAGEREF _Toc356464239 \h </w:instrText>
            </w:r>
            <w:r w:rsidR="000D3319">
              <w:rPr>
                <w:webHidden/>
              </w:rPr>
            </w:r>
            <w:r w:rsidR="000D3319">
              <w:rPr>
                <w:webHidden/>
              </w:rPr>
              <w:fldChar w:fldCharType="separate"/>
            </w:r>
            <w:r w:rsidR="00D07775">
              <w:rPr>
                <w:webHidden/>
              </w:rPr>
              <w:t>48</w:t>
            </w:r>
            <w:r w:rsidR="000D3319">
              <w:rPr>
                <w:webHidden/>
              </w:rPr>
              <w:fldChar w:fldCharType="end"/>
            </w:r>
          </w:hyperlink>
        </w:p>
        <w:p w14:paraId="7675700B" w14:textId="77777777" w:rsidR="000D3319" w:rsidRDefault="00753129">
          <w:pPr>
            <w:pStyle w:val="TOC2"/>
            <w:rPr>
              <w:rFonts w:eastAsiaTheme="minorEastAsia"/>
              <w:smallCaps w:val="0"/>
              <w:color w:val="auto"/>
              <w:sz w:val="22"/>
              <w:szCs w:val="22"/>
              <w:lang w:val="en-NZ" w:eastAsia="en-NZ"/>
            </w:rPr>
          </w:pPr>
          <w:hyperlink w:anchor="_Toc356464240" w:history="1">
            <w:r w:rsidR="000D3319" w:rsidRPr="004A18AE">
              <w:rPr>
                <w:rStyle w:val="Hyperlink"/>
              </w:rPr>
              <w:t>The Heat Tolerance Vegetable Project HORT/2012/002  AUD 549,724</w:t>
            </w:r>
            <w:r w:rsidR="000D3319">
              <w:rPr>
                <w:webHidden/>
              </w:rPr>
              <w:tab/>
            </w:r>
            <w:r w:rsidR="000D3319">
              <w:rPr>
                <w:webHidden/>
              </w:rPr>
              <w:fldChar w:fldCharType="begin"/>
            </w:r>
            <w:r w:rsidR="000D3319">
              <w:rPr>
                <w:webHidden/>
              </w:rPr>
              <w:instrText xml:space="preserve"> PAGEREF _Toc356464240 \h </w:instrText>
            </w:r>
            <w:r w:rsidR="000D3319">
              <w:rPr>
                <w:webHidden/>
              </w:rPr>
            </w:r>
            <w:r w:rsidR="000D3319">
              <w:rPr>
                <w:webHidden/>
              </w:rPr>
              <w:fldChar w:fldCharType="separate"/>
            </w:r>
            <w:r w:rsidR="00D07775">
              <w:rPr>
                <w:webHidden/>
              </w:rPr>
              <w:t>48</w:t>
            </w:r>
            <w:r w:rsidR="000D3319">
              <w:rPr>
                <w:webHidden/>
              </w:rPr>
              <w:fldChar w:fldCharType="end"/>
            </w:r>
          </w:hyperlink>
        </w:p>
        <w:p w14:paraId="7675700C" w14:textId="77777777" w:rsidR="000D3319" w:rsidRDefault="00753129">
          <w:pPr>
            <w:pStyle w:val="TOC2"/>
            <w:rPr>
              <w:rFonts w:eastAsiaTheme="minorEastAsia"/>
              <w:smallCaps w:val="0"/>
              <w:color w:val="auto"/>
              <w:sz w:val="22"/>
              <w:szCs w:val="22"/>
              <w:lang w:val="en-NZ" w:eastAsia="en-NZ"/>
            </w:rPr>
          </w:pPr>
          <w:hyperlink w:anchor="_Toc356464242" w:history="1">
            <w:r w:rsidR="000D3319" w:rsidRPr="004A18AE">
              <w:rPr>
                <w:rStyle w:val="Hyperlink"/>
              </w:rPr>
              <w:t>Village Based Seed Enterprise for Sustainable Forage Seed Production AUD 300,000</w:t>
            </w:r>
            <w:r w:rsidR="000D3319">
              <w:rPr>
                <w:webHidden/>
              </w:rPr>
              <w:tab/>
            </w:r>
            <w:r w:rsidR="000D3319">
              <w:rPr>
                <w:webHidden/>
              </w:rPr>
              <w:fldChar w:fldCharType="begin"/>
            </w:r>
            <w:r w:rsidR="000D3319">
              <w:rPr>
                <w:webHidden/>
              </w:rPr>
              <w:instrText xml:space="preserve"> PAGEREF _Toc356464242 \h </w:instrText>
            </w:r>
            <w:r w:rsidR="000D3319">
              <w:rPr>
                <w:webHidden/>
              </w:rPr>
            </w:r>
            <w:r w:rsidR="000D3319">
              <w:rPr>
                <w:webHidden/>
              </w:rPr>
              <w:fldChar w:fldCharType="separate"/>
            </w:r>
            <w:r w:rsidR="00D07775">
              <w:rPr>
                <w:webHidden/>
              </w:rPr>
              <w:t>50</w:t>
            </w:r>
            <w:r w:rsidR="000D3319">
              <w:rPr>
                <w:webHidden/>
              </w:rPr>
              <w:fldChar w:fldCharType="end"/>
            </w:r>
          </w:hyperlink>
        </w:p>
        <w:p w14:paraId="7675700D" w14:textId="77777777" w:rsidR="000D3319" w:rsidRDefault="00753129">
          <w:pPr>
            <w:pStyle w:val="TOC2"/>
            <w:rPr>
              <w:rFonts w:eastAsiaTheme="minorEastAsia"/>
              <w:smallCaps w:val="0"/>
              <w:color w:val="auto"/>
              <w:sz w:val="22"/>
              <w:szCs w:val="22"/>
              <w:lang w:val="en-NZ" w:eastAsia="en-NZ"/>
            </w:rPr>
          </w:pPr>
          <w:hyperlink w:anchor="_Toc356464244" w:history="1">
            <w:r w:rsidR="000D3319" w:rsidRPr="004A18AE">
              <w:rPr>
                <w:rStyle w:val="Hyperlink"/>
              </w:rPr>
              <w:t>Mango Industry Organisation in Pakistan AUD 150,000</w:t>
            </w:r>
            <w:r w:rsidR="000D3319">
              <w:rPr>
                <w:webHidden/>
              </w:rPr>
              <w:tab/>
            </w:r>
            <w:r w:rsidR="000D3319">
              <w:rPr>
                <w:webHidden/>
              </w:rPr>
              <w:fldChar w:fldCharType="begin"/>
            </w:r>
            <w:r w:rsidR="000D3319">
              <w:rPr>
                <w:webHidden/>
              </w:rPr>
              <w:instrText xml:space="preserve"> PAGEREF _Toc356464244 \h </w:instrText>
            </w:r>
            <w:r w:rsidR="000D3319">
              <w:rPr>
                <w:webHidden/>
              </w:rPr>
            </w:r>
            <w:r w:rsidR="000D3319">
              <w:rPr>
                <w:webHidden/>
              </w:rPr>
              <w:fldChar w:fldCharType="separate"/>
            </w:r>
            <w:r w:rsidR="00D07775">
              <w:rPr>
                <w:webHidden/>
              </w:rPr>
              <w:t>52</w:t>
            </w:r>
            <w:r w:rsidR="000D3319">
              <w:rPr>
                <w:webHidden/>
              </w:rPr>
              <w:fldChar w:fldCharType="end"/>
            </w:r>
          </w:hyperlink>
        </w:p>
        <w:p w14:paraId="7675700E" w14:textId="77777777" w:rsidR="000D3319" w:rsidRDefault="00753129" w:rsidP="000D3319">
          <w:pPr>
            <w:pStyle w:val="TOC1"/>
            <w:rPr>
              <w:rFonts w:eastAsiaTheme="minorEastAsia"/>
              <w:color w:val="auto"/>
              <w:sz w:val="22"/>
              <w:szCs w:val="22"/>
              <w:lang w:val="en-NZ" w:eastAsia="en-NZ"/>
            </w:rPr>
          </w:pPr>
          <w:hyperlink w:anchor="_Toc356464246" w:history="1">
            <w:r w:rsidR="000D3319" w:rsidRPr="004A18AE">
              <w:rPr>
                <w:rStyle w:val="Hyperlink"/>
              </w:rPr>
              <w:t>7.0</w:t>
            </w:r>
            <w:r w:rsidR="000D3319">
              <w:rPr>
                <w:rFonts w:eastAsiaTheme="minorEastAsia"/>
                <w:color w:val="auto"/>
                <w:sz w:val="22"/>
                <w:szCs w:val="22"/>
                <w:lang w:val="en-NZ" w:eastAsia="en-NZ"/>
              </w:rPr>
              <w:tab/>
            </w:r>
            <w:r w:rsidR="000D3319" w:rsidRPr="004A18AE">
              <w:rPr>
                <w:rStyle w:val="Hyperlink"/>
              </w:rPr>
              <w:t>Agriculture Capability Strategic Priority Component</w:t>
            </w:r>
            <w:r w:rsidR="000D3319">
              <w:rPr>
                <w:webHidden/>
              </w:rPr>
              <w:tab/>
            </w:r>
            <w:r w:rsidR="000D3319">
              <w:rPr>
                <w:webHidden/>
              </w:rPr>
              <w:fldChar w:fldCharType="begin"/>
            </w:r>
            <w:r w:rsidR="000D3319">
              <w:rPr>
                <w:webHidden/>
              </w:rPr>
              <w:instrText xml:space="preserve"> PAGEREF _Toc356464246 \h </w:instrText>
            </w:r>
            <w:r w:rsidR="000D3319">
              <w:rPr>
                <w:webHidden/>
              </w:rPr>
            </w:r>
            <w:r w:rsidR="000D3319">
              <w:rPr>
                <w:webHidden/>
              </w:rPr>
              <w:fldChar w:fldCharType="separate"/>
            </w:r>
            <w:r w:rsidR="00D07775">
              <w:rPr>
                <w:webHidden/>
              </w:rPr>
              <w:t>55</w:t>
            </w:r>
            <w:r w:rsidR="000D3319">
              <w:rPr>
                <w:webHidden/>
              </w:rPr>
              <w:fldChar w:fldCharType="end"/>
            </w:r>
          </w:hyperlink>
        </w:p>
        <w:p w14:paraId="7675700F" w14:textId="77777777" w:rsidR="000D3319" w:rsidRDefault="00753129">
          <w:pPr>
            <w:pStyle w:val="TOC2"/>
            <w:rPr>
              <w:rFonts w:eastAsiaTheme="minorEastAsia"/>
              <w:smallCaps w:val="0"/>
              <w:color w:val="auto"/>
              <w:sz w:val="22"/>
              <w:szCs w:val="22"/>
              <w:lang w:val="en-NZ" w:eastAsia="en-NZ"/>
            </w:rPr>
          </w:pPr>
          <w:hyperlink w:anchor="_Toc356464247" w:history="1">
            <w:r w:rsidR="000D3319" w:rsidRPr="004A18AE">
              <w:rPr>
                <w:rStyle w:val="Hyperlink"/>
              </w:rPr>
              <w:t>Highlights</w:t>
            </w:r>
            <w:r w:rsidR="000D3319">
              <w:rPr>
                <w:webHidden/>
              </w:rPr>
              <w:tab/>
            </w:r>
            <w:r w:rsidR="000D3319">
              <w:rPr>
                <w:webHidden/>
              </w:rPr>
              <w:fldChar w:fldCharType="begin"/>
            </w:r>
            <w:r w:rsidR="000D3319">
              <w:rPr>
                <w:webHidden/>
              </w:rPr>
              <w:instrText xml:space="preserve"> PAGEREF _Toc356464247 \h </w:instrText>
            </w:r>
            <w:r w:rsidR="000D3319">
              <w:rPr>
                <w:webHidden/>
              </w:rPr>
            </w:r>
            <w:r w:rsidR="000D3319">
              <w:rPr>
                <w:webHidden/>
              </w:rPr>
              <w:fldChar w:fldCharType="separate"/>
            </w:r>
            <w:r w:rsidR="00D07775">
              <w:rPr>
                <w:webHidden/>
              </w:rPr>
              <w:t>55</w:t>
            </w:r>
            <w:r w:rsidR="000D3319">
              <w:rPr>
                <w:webHidden/>
              </w:rPr>
              <w:fldChar w:fldCharType="end"/>
            </w:r>
          </w:hyperlink>
        </w:p>
        <w:p w14:paraId="76757010" w14:textId="77777777" w:rsidR="000D3319" w:rsidRDefault="00753129">
          <w:pPr>
            <w:pStyle w:val="TOC2"/>
            <w:rPr>
              <w:rFonts w:eastAsiaTheme="minorEastAsia"/>
              <w:smallCaps w:val="0"/>
              <w:color w:val="auto"/>
              <w:sz w:val="22"/>
              <w:szCs w:val="22"/>
              <w:lang w:val="en-NZ" w:eastAsia="en-NZ"/>
            </w:rPr>
          </w:pPr>
          <w:hyperlink w:anchor="_Toc356464248" w:history="1">
            <w:r w:rsidR="000D3319" w:rsidRPr="004A18AE">
              <w:rPr>
                <w:rStyle w:val="Hyperlink"/>
              </w:rPr>
              <w:t>Comments</w:t>
            </w:r>
            <w:r w:rsidR="000D3319">
              <w:rPr>
                <w:webHidden/>
              </w:rPr>
              <w:tab/>
            </w:r>
            <w:r w:rsidR="000D3319">
              <w:rPr>
                <w:webHidden/>
              </w:rPr>
              <w:fldChar w:fldCharType="begin"/>
            </w:r>
            <w:r w:rsidR="000D3319">
              <w:rPr>
                <w:webHidden/>
              </w:rPr>
              <w:instrText xml:space="preserve"> PAGEREF _Toc356464248 \h </w:instrText>
            </w:r>
            <w:r w:rsidR="000D3319">
              <w:rPr>
                <w:webHidden/>
              </w:rPr>
            </w:r>
            <w:r w:rsidR="000D3319">
              <w:rPr>
                <w:webHidden/>
              </w:rPr>
              <w:fldChar w:fldCharType="separate"/>
            </w:r>
            <w:r w:rsidR="00D07775">
              <w:rPr>
                <w:webHidden/>
              </w:rPr>
              <w:t>56</w:t>
            </w:r>
            <w:r w:rsidR="000D3319">
              <w:rPr>
                <w:webHidden/>
              </w:rPr>
              <w:fldChar w:fldCharType="end"/>
            </w:r>
          </w:hyperlink>
        </w:p>
        <w:p w14:paraId="76757011" w14:textId="77777777" w:rsidR="000D3319" w:rsidRDefault="00753129">
          <w:pPr>
            <w:pStyle w:val="TOC2"/>
            <w:rPr>
              <w:rFonts w:eastAsiaTheme="minorEastAsia"/>
              <w:smallCaps w:val="0"/>
              <w:color w:val="auto"/>
              <w:sz w:val="22"/>
              <w:szCs w:val="22"/>
              <w:lang w:val="en-NZ" w:eastAsia="en-NZ"/>
            </w:rPr>
          </w:pPr>
          <w:hyperlink w:anchor="_Toc356464249" w:history="1">
            <w:r w:rsidR="000D3319" w:rsidRPr="004A18AE">
              <w:rPr>
                <w:rStyle w:val="Hyperlink"/>
              </w:rPr>
              <w:t>Recommendations</w:t>
            </w:r>
            <w:r w:rsidR="000D3319">
              <w:rPr>
                <w:webHidden/>
              </w:rPr>
              <w:tab/>
            </w:r>
            <w:r w:rsidR="000D3319">
              <w:rPr>
                <w:webHidden/>
              </w:rPr>
              <w:fldChar w:fldCharType="begin"/>
            </w:r>
            <w:r w:rsidR="000D3319">
              <w:rPr>
                <w:webHidden/>
              </w:rPr>
              <w:instrText xml:space="preserve"> PAGEREF _Toc356464249 \h </w:instrText>
            </w:r>
            <w:r w:rsidR="000D3319">
              <w:rPr>
                <w:webHidden/>
              </w:rPr>
            </w:r>
            <w:r w:rsidR="000D3319">
              <w:rPr>
                <w:webHidden/>
              </w:rPr>
              <w:fldChar w:fldCharType="separate"/>
            </w:r>
            <w:r w:rsidR="00D07775">
              <w:rPr>
                <w:webHidden/>
              </w:rPr>
              <w:t>57</w:t>
            </w:r>
            <w:r w:rsidR="000D3319">
              <w:rPr>
                <w:webHidden/>
              </w:rPr>
              <w:fldChar w:fldCharType="end"/>
            </w:r>
          </w:hyperlink>
        </w:p>
        <w:p w14:paraId="76757012" w14:textId="77777777" w:rsidR="000D3319" w:rsidRDefault="00753129" w:rsidP="000D3319">
          <w:pPr>
            <w:pStyle w:val="TOC1"/>
            <w:rPr>
              <w:rFonts w:eastAsiaTheme="minorEastAsia"/>
              <w:color w:val="auto"/>
              <w:sz w:val="22"/>
              <w:szCs w:val="22"/>
              <w:lang w:val="en-NZ" w:eastAsia="en-NZ"/>
            </w:rPr>
          </w:pPr>
          <w:hyperlink w:anchor="_Toc356464250" w:history="1">
            <w:r w:rsidR="000D3319" w:rsidRPr="004A18AE">
              <w:rPr>
                <w:rStyle w:val="Hyperlink"/>
              </w:rPr>
              <w:t>8.0</w:t>
            </w:r>
            <w:r w:rsidR="000D3319">
              <w:rPr>
                <w:rFonts w:eastAsiaTheme="minorEastAsia"/>
                <w:color w:val="auto"/>
                <w:sz w:val="22"/>
                <w:szCs w:val="22"/>
                <w:lang w:val="en-NZ" w:eastAsia="en-NZ"/>
              </w:rPr>
              <w:tab/>
            </w:r>
            <w:r w:rsidR="000D3319" w:rsidRPr="004A18AE">
              <w:rPr>
                <w:rStyle w:val="Hyperlink"/>
              </w:rPr>
              <w:t>Enabling Policy Strategic Priority Component</w:t>
            </w:r>
            <w:r w:rsidR="000D3319">
              <w:rPr>
                <w:webHidden/>
              </w:rPr>
              <w:tab/>
            </w:r>
            <w:r w:rsidR="000D3319">
              <w:rPr>
                <w:webHidden/>
              </w:rPr>
              <w:fldChar w:fldCharType="begin"/>
            </w:r>
            <w:r w:rsidR="000D3319">
              <w:rPr>
                <w:webHidden/>
              </w:rPr>
              <w:instrText xml:space="preserve"> PAGEREF _Toc356464250 \h </w:instrText>
            </w:r>
            <w:r w:rsidR="000D3319">
              <w:rPr>
                <w:webHidden/>
              </w:rPr>
            </w:r>
            <w:r w:rsidR="000D3319">
              <w:rPr>
                <w:webHidden/>
              </w:rPr>
              <w:fldChar w:fldCharType="separate"/>
            </w:r>
            <w:r w:rsidR="00D07775">
              <w:rPr>
                <w:webHidden/>
              </w:rPr>
              <w:t>58</w:t>
            </w:r>
            <w:r w:rsidR="000D3319">
              <w:rPr>
                <w:webHidden/>
              </w:rPr>
              <w:fldChar w:fldCharType="end"/>
            </w:r>
          </w:hyperlink>
        </w:p>
        <w:p w14:paraId="76757013" w14:textId="77777777" w:rsidR="000D3319" w:rsidRDefault="00753129">
          <w:pPr>
            <w:pStyle w:val="TOC2"/>
            <w:rPr>
              <w:rFonts w:eastAsiaTheme="minorEastAsia"/>
              <w:smallCaps w:val="0"/>
              <w:color w:val="auto"/>
              <w:sz w:val="22"/>
              <w:szCs w:val="22"/>
              <w:lang w:val="en-NZ" w:eastAsia="en-NZ"/>
            </w:rPr>
          </w:pPr>
          <w:hyperlink w:anchor="_Toc356464251" w:history="1">
            <w:r w:rsidR="000D3319" w:rsidRPr="004A18AE">
              <w:rPr>
                <w:rStyle w:val="Hyperlink"/>
              </w:rPr>
              <w:t>Comments</w:t>
            </w:r>
            <w:r w:rsidR="000D3319">
              <w:rPr>
                <w:webHidden/>
              </w:rPr>
              <w:tab/>
            </w:r>
            <w:r w:rsidR="000D3319">
              <w:rPr>
                <w:webHidden/>
              </w:rPr>
              <w:fldChar w:fldCharType="begin"/>
            </w:r>
            <w:r w:rsidR="000D3319">
              <w:rPr>
                <w:webHidden/>
              </w:rPr>
              <w:instrText xml:space="preserve"> PAGEREF _Toc356464251 \h </w:instrText>
            </w:r>
            <w:r w:rsidR="000D3319">
              <w:rPr>
                <w:webHidden/>
              </w:rPr>
            </w:r>
            <w:r w:rsidR="000D3319">
              <w:rPr>
                <w:webHidden/>
              </w:rPr>
              <w:fldChar w:fldCharType="separate"/>
            </w:r>
            <w:r w:rsidR="00D07775">
              <w:rPr>
                <w:webHidden/>
              </w:rPr>
              <w:t>62</w:t>
            </w:r>
            <w:r w:rsidR="000D3319">
              <w:rPr>
                <w:webHidden/>
              </w:rPr>
              <w:fldChar w:fldCharType="end"/>
            </w:r>
          </w:hyperlink>
        </w:p>
        <w:p w14:paraId="76757014" w14:textId="77777777" w:rsidR="000D3319" w:rsidRPr="000D3319" w:rsidRDefault="000D3319" w:rsidP="000D3319">
          <w:pPr>
            <w:pStyle w:val="TOC1"/>
          </w:pPr>
        </w:p>
        <w:p w14:paraId="76757015" w14:textId="77777777" w:rsidR="000D3319" w:rsidRPr="000D3319" w:rsidRDefault="000D3319" w:rsidP="000D3319">
          <w:pPr>
            <w:pStyle w:val="TOC1"/>
          </w:pPr>
          <w:r w:rsidRPr="000D3319">
            <w:t>SECTION 3: ANNEXES</w:t>
          </w:r>
        </w:p>
        <w:p w14:paraId="76757016" w14:textId="77777777" w:rsidR="000D3319" w:rsidRDefault="00753129" w:rsidP="000D3319">
          <w:pPr>
            <w:pStyle w:val="TOC1"/>
            <w:rPr>
              <w:rFonts w:eastAsiaTheme="minorEastAsia"/>
              <w:color w:val="auto"/>
              <w:sz w:val="22"/>
              <w:szCs w:val="22"/>
              <w:lang w:val="en-NZ" w:eastAsia="en-NZ"/>
            </w:rPr>
          </w:pPr>
          <w:hyperlink w:anchor="_Toc356464253" w:history="1">
            <w:r w:rsidR="000D3319" w:rsidRPr="004A18AE">
              <w:rPr>
                <w:rStyle w:val="Hyperlink"/>
              </w:rPr>
              <w:t>Annex 1.</w:t>
            </w:r>
            <w:r w:rsidR="000D3319">
              <w:rPr>
                <w:rFonts w:eastAsiaTheme="minorEastAsia"/>
                <w:color w:val="auto"/>
                <w:sz w:val="22"/>
                <w:szCs w:val="22"/>
                <w:lang w:val="en-NZ" w:eastAsia="en-NZ"/>
              </w:rPr>
              <w:tab/>
            </w:r>
            <w:r w:rsidR="000D3319" w:rsidRPr="004A18AE">
              <w:rPr>
                <w:rStyle w:val="Hyperlink"/>
              </w:rPr>
              <w:t>Terms of Reference</w:t>
            </w:r>
            <w:r w:rsidR="000D3319">
              <w:rPr>
                <w:webHidden/>
              </w:rPr>
              <w:tab/>
            </w:r>
            <w:r w:rsidR="000D3319">
              <w:rPr>
                <w:webHidden/>
              </w:rPr>
              <w:fldChar w:fldCharType="begin"/>
            </w:r>
            <w:r w:rsidR="000D3319">
              <w:rPr>
                <w:webHidden/>
              </w:rPr>
              <w:instrText xml:space="preserve"> PAGEREF _Toc356464253 \h </w:instrText>
            </w:r>
            <w:r w:rsidR="000D3319">
              <w:rPr>
                <w:webHidden/>
              </w:rPr>
            </w:r>
            <w:r w:rsidR="000D3319">
              <w:rPr>
                <w:webHidden/>
              </w:rPr>
              <w:fldChar w:fldCharType="separate"/>
            </w:r>
            <w:r w:rsidR="00D07775">
              <w:rPr>
                <w:webHidden/>
              </w:rPr>
              <w:t>63</w:t>
            </w:r>
            <w:r w:rsidR="000D3319">
              <w:rPr>
                <w:webHidden/>
              </w:rPr>
              <w:fldChar w:fldCharType="end"/>
            </w:r>
          </w:hyperlink>
        </w:p>
        <w:p w14:paraId="76757017" w14:textId="77777777" w:rsidR="000D3319" w:rsidRDefault="00753129" w:rsidP="000D3319">
          <w:pPr>
            <w:pStyle w:val="TOC1"/>
            <w:rPr>
              <w:rFonts w:eastAsiaTheme="minorEastAsia"/>
              <w:color w:val="auto"/>
              <w:sz w:val="22"/>
              <w:szCs w:val="22"/>
              <w:lang w:val="en-NZ" w:eastAsia="en-NZ"/>
            </w:rPr>
          </w:pPr>
          <w:hyperlink w:anchor="_Toc356464258" w:history="1">
            <w:r w:rsidR="000D3319" w:rsidRPr="004A18AE">
              <w:rPr>
                <w:rStyle w:val="Hyperlink"/>
              </w:rPr>
              <w:t>Annex 2.</w:t>
            </w:r>
            <w:r w:rsidR="000D3319">
              <w:rPr>
                <w:rFonts w:eastAsiaTheme="minorEastAsia"/>
                <w:color w:val="auto"/>
                <w:sz w:val="22"/>
                <w:szCs w:val="22"/>
                <w:lang w:val="en-NZ" w:eastAsia="en-NZ"/>
              </w:rPr>
              <w:tab/>
            </w:r>
            <w:r w:rsidR="000D3319" w:rsidRPr="004A18AE">
              <w:rPr>
                <w:rStyle w:val="Hyperlink"/>
              </w:rPr>
              <w:t>ASLP Coordination Framework</w:t>
            </w:r>
            <w:r w:rsidR="000D3319">
              <w:rPr>
                <w:webHidden/>
              </w:rPr>
              <w:tab/>
            </w:r>
            <w:r w:rsidR="000D3319">
              <w:rPr>
                <w:webHidden/>
              </w:rPr>
              <w:fldChar w:fldCharType="begin"/>
            </w:r>
            <w:r w:rsidR="000D3319">
              <w:rPr>
                <w:webHidden/>
              </w:rPr>
              <w:instrText xml:space="preserve"> PAGEREF _Toc356464258 \h </w:instrText>
            </w:r>
            <w:r w:rsidR="000D3319">
              <w:rPr>
                <w:webHidden/>
              </w:rPr>
            </w:r>
            <w:r w:rsidR="000D3319">
              <w:rPr>
                <w:webHidden/>
              </w:rPr>
              <w:fldChar w:fldCharType="separate"/>
            </w:r>
            <w:r w:rsidR="00D07775">
              <w:rPr>
                <w:webHidden/>
              </w:rPr>
              <w:t>66</w:t>
            </w:r>
            <w:r w:rsidR="000D3319">
              <w:rPr>
                <w:webHidden/>
              </w:rPr>
              <w:fldChar w:fldCharType="end"/>
            </w:r>
          </w:hyperlink>
        </w:p>
        <w:p w14:paraId="76757018" w14:textId="77777777" w:rsidR="000D3319" w:rsidRDefault="00753129" w:rsidP="000D3319">
          <w:pPr>
            <w:pStyle w:val="TOC1"/>
            <w:rPr>
              <w:rFonts w:eastAsiaTheme="minorEastAsia"/>
              <w:color w:val="auto"/>
              <w:sz w:val="22"/>
              <w:szCs w:val="22"/>
              <w:lang w:val="en-NZ" w:eastAsia="en-NZ"/>
            </w:rPr>
          </w:pPr>
          <w:hyperlink w:anchor="_Toc356464259" w:history="1">
            <w:r w:rsidR="000D3319" w:rsidRPr="004A18AE">
              <w:rPr>
                <w:rStyle w:val="Hyperlink"/>
              </w:rPr>
              <w:t>Annex 3.</w:t>
            </w:r>
            <w:r w:rsidR="000D3319">
              <w:rPr>
                <w:rFonts w:eastAsiaTheme="minorEastAsia"/>
                <w:color w:val="auto"/>
                <w:sz w:val="22"/>
                <w:szCs w:val="22"/>
                <w:lang w:val="en-NZ" w:eastAsia="en-NZ"/>
              </w:rPr>
              <w:tab/>
            </w:r>
            <w:r w:rsidR="000D3319" w:rsidRPr="004A18AE">
              <w:rPr>
                <w:rStyle w:val="Hyperlink"/>
              </w:rPr>
              <w:t>Activities and outputs/milestones template</w:t>
            </w:r>
            <w:r w:rsidR="000D3319">
              <w:rPr>
                <w:webHidden/>
              </w:rPr>
              <w:tab/>
            </w:r>
            <w:r w:rsidR="000D3319">
              <w:rPr>
                <w:webHidden/>
              </w:rPr>
              <w:fldChar w:fldCharType="begin"/>
            </w:r>
            <w:r w:rsidR="000D3319">
              <w:rPr>
                <w:webHidden/>
              </w:rPr>
              <w:instrText xml:space="preserve"> PAGEREF _Toc356464259 \h </w:instrText>
            </w:r>
            <w:r w:rsidR="000D3319">
              <w:rPr>
                <w:webHidden/>
              </w:rPr>
            </w:r>
            <w:r w:rsidR="000D3319">
              <w:rPr>
                <w:webHidden/>
              </w:rPr>
              <w:fldChar w:fldCharType="separate"/>
            </w:r>
            <w:r w:rsidR="00D07775">
              <w:rPr>
                <w:webHidden/>
              </w:rPr>
              <w:t>67</w:t>
            </w:r>
            <w:r w:rsidR="000D3319">
              <w:rPr>
                <w:webHidden/>
              </w:rPr>
              <w:fldChar w:fldCharType="end"/>
            </w:r>
          </w:hyperlink>
        </w:p>
        <w:p w14:paraId="76757019" w14:textId="77777777" w:rsidR="000D3319" w:rsidRDefault="00753129" w:rsidP="000D3319">
          <w:pPr>
            <w:pStyle w:val="TOC1"/>
            <w:rPr>
              <w:rFonts w:eastAsiaTheme="minorEastAsia"/>
              <w:color w:val="auto"/>
              <w:sz w:val="22"/>
              <w:szCs w:val="22"/>
              <w:lang w:val="en-NZ" w:eastAsia="en-NZ"/>
            </w:rPr>
          </w:pPr>
          <w:hyperlink w:anchor="_Toc356464261" w:history="1">
            <w:r w:rsidR="000D3319" w:rsidRPr="004A18AE">
              <w:rPr>
                <w:rStyle w:val="Hyperlink"/>
              </w:rPr>
              <w:t>Annex 4.</w:t>
            </w:r>
            <w:r w:rsidR="000D3319">
              <w:rPr>
                <w:rFonts w:eastAsiaTheme="minorEastAsia"/>
                <w:color w:val="auto"/>
                <w:sz w:val="22"/>
                <w:szCs w:val="22"/>
                <w:lang w:val="en-NZ" w:eastAsia="en-NZ"/>
              </w:rPr>
              <w:tab/>
            </w:r>
            <w:r w:rsidR="000D3319" w:rsidRPr="004A18AE">
              <w:rPr>
                <w:rStyle w:val="Hyperlink"/>
              </w:rPr>
              <w:t>Identifying Potential Impacts</w:t>
            </w:r>
            <w:r w:rsidR="000D3319">
              <w:rPr>
                <w:webHidden/>
              </w:rPr>
              <w:tab/>
            </w:r>
            <w:r w:rsidR="000D3319">
              <w:rPr>
                <w:webHidden/>
              </w:rPr>
              <w:fldChar w:fldCharType="begin"/>
            </w:r>
            <w:r w:rsidR="000D3319">
              <w:rPr>
                <w:webHidden/>
              </w:rPr>
              <w:instrText xml:space="preserve"> PAGEREF _Toc356464261 \h </w:instrText>
            </w:r>
            <w:r w:rsidR="000D3319">
              <w:rPr>
                <w:webHidden/>
              </w:rPr>
            </w:r>
            <w:r w:rsidR="000D3319">
              <w:rPr>
                <w:webHidden/>
              </w:rPr>
              <w:fldChar w:fldCharType="separate"/>
            </w:r>
            <w:r w:rsidR="00D07775">
              <w:rPr>
                <w:webHidden/>
              </w:rPr>
              <w:t>68</w:t>
            </w:r>
            <w:r w:rsidR="000D3319">
              <w:rPr>
                <w:webHidden/>
              </w:rPr>
              <w:fldChar w:fldCharType="end"/>
            </w:r>
          </w:hyperlink>
        </w:p>
        <w:p w14:paraId="7675701A" w14:textId="77777777" w:rsidR="000D3319" w:rsidRDefault="00753129" w:rsidP="000D3319">
          <w:pPr>
            <w:pStyle w:val="TOC1"/>
            <w:rPr>
              <w:rFonts w:eastAsiaTheme="minorEastAsia"/>
              <w:color w:val="auto"/>
              <w:sz w:val="22"/>
              <w:szCs w:val="22"/>
              <w:lang w:val="en-NZ" w:eastAsia="en-NZ"/>
            </w:rPr>
          </w:pPr>
          <w:hyperlink w:anchor="_Toc356464262" w:history="1">
            <w:r w:rsidR="000D3319" w:rsidRPr="004A18AE">
              <w:rPr>
                <w:rStyle w:val="Hyperlink"/>
              </w:rPr>
              <w:t>Annex 5.</w:t>
            </w:r>
            <w:r w:rsidR="000D3319">
              <w:rPr>
                <w:rFonts w:eastAsiaTheme="minorEastAsia"/>
                <w:color w:val="auto"/>
                <w:sz w:val="22"/>
                <w:szCs w:val="22"/>
                <w:lang w:val="en-NZ" w:eastAsia="en-NZ"/>
              </w:rPr>
              <w:tab/>
            </w:r>
            <w:r w:rsidR="000D3319" w:rsidRPr="004A18AE">
              <w:rPr>
                <w:rStyle w:val="Hyperlink"/>
              </w:rPr>
              <w:t>Review Itinerary</w:t>
            </w:r>
            <w:r w:rsidR="000D3319">
              <w:rPr>
                <w:webHidden/>
              </w:rPr>
              <w:tab/>
            </w:r>
            <w:r w:rsidR="000D3319">
              <w:rPr>
                <w:webHidden/>
              </w:rPr>
              <w:fldChar w:fldCharType="begin"/>
            </w:r>
            <w:r w:rsidR="000D3319">
              <w:rPr>
                <w:webHidden/>
              </w:rPr>
              <w:instrText xml:space="preserve"> PAGEREF _Toc356464262 \h </w:instrText>
            </w:r>
            <w:r w:rsidR="000D3319">
              <w:rPr>
                <w:webHidden/>
              </w:rPr>
            </w:r>
            <w:r w:rsidR="000D3319">
              <w:rPr>
                <w:webHidden/>
              </w:rPr>
              <w:fldChar w:fldCharType="separate"/>
            </w:r>
            <w:r w:rsidR="00D07775">
              <w:rPr>
                <w:webHidden/>
              </w:rPr>
              <w:t>69</w:t>
            </w:r>
            <w:r w:rsidR="000D3319">
              <w:rPr>
                <w:webHidden/>
              </w:rPr>
              <w:fldChar w:fldCharType="end"/>
            </w:r>
          </w:hyperlink>
        </w:p>
        <w:p w14:paraId="7675701B" w14:textId="77777777" w:rsidR="000D3319" w:rsidRDefault="00753129" w:rsidP="000D3319">
          <w:pPr>
            <w:pStyle w:val="TOC1"/>
            <w:rPr>
              <w:rFonts w:eastAsiaTheme="minorEastAsia"/>
              <w:color w:val="auto"/>
              <w:sz w:val="22"/>
              <w:szCs w:val="22"/>
              <w:lang w:val="en-NZ" w:eastAsia="en-NZ"/>
            </w:rPr>
          </w:pPr>
          <w:hyperlink w:anchor="_Toc356464265" w:history="1">
            <w:r w:rsidR="000D3319" w:rsidRPr="004A18AE">
              <w:rPr>
                <w:rStyle w:val="Hyperlink"/>
              </w:rPr>
              <w:t>Annex 6.</w:t>
            </w:r>
            <w:r w:rsidR="000D3319">
              <w:rPr>
                <w:rFonts w:eastAsiaTheme="minorEastAsia"/>
                <w:color w:val="auto"/>
                <w:sz w:val="22"/>
                <w:szCs w:val="22"/>
                <w:lang w:val="en-NZ" w:eastAsia="en-NZ"/>
              </w:rPr>
              <w:tab/>
            </w:r>
            <w:r w:rsidR="000D3319" w:rsidRPr="004A18AE">
              <w:rPr>
                <w:rStyle w:val="Hyperlink"/>
              </w:rPr>
              <w:t>List of Persons Met</w:t>
            </w:r>
            <w:r w:rsidR="000D3319">
              <w:rPr>
                <w:webHidden/>
              </w:rPr>
              <w:tab/>
            </w:r>
            <w:r w:rsidR="000D3319">
              <w:rPr>
                <w:webHidden/>
              </w:rPr>
              <w:fldChar w:fldCharType="begin"/>
            </w:r>
            <w:r w:rsidR="000D3319">
              <w:rPr>
                <w:webHidden/>
              </w:rPr>
              <w:instrText xml:space="preserve"> PAGEREF _Toc356464265 \h </w:instrText>
            </w:r>
            <w:r w:rsidR="000D3319">
              <w:rPr>
                <w:webHidden/>
              </w:rPr>
            </w:r>
            <w:r w:rsidR="000D3319">
              <w:rPr>
                <w:webHidden/>
              </w:rPr>
              <w:fldChar w:fldCharType="separate"/>
            </w:r>
            <w:r w:rsidR="00D07775">
              <w:rPr>
                <w:webHidden/>
              </w:rPr>
              <w:t>71</w:t>
            </w:r>
            <w:r w:rsidR="000D3319">
              <w:rPr>
                <w:webHidden/>
              </w:rPr>
              <w:fldChar w:fldCharType="end"/>
            </w:r>
          </w:hyperlink>
        </w:p>
        <w:p w14:paraId="7675701C" w14:textId="77777777" w:rsidR="009558F9" w:rsidRDefault="00A35676" w:rsidP="000D3319">
          <w:pPr>
            <w:pStyle w:val="TOC1"/>
          </w:pPr>
          <w:r>
            <w:rPr>
              <w:bCs/>
            </w:rPr>
            <w:fldChar w:fldCharType="end"/>
          </w:r>
        </w:p>
      </w:sdtContent>
    </w:sdt>
    <w:p w14:paraId="7675701D" w14:textId="77777777" w:rsidR="009558F9" w:rsidRDefault="009558F9" w:rsidP="003E2DDF">
      <w:pPr>
        <w:keepNext/>
        <w:ind w:left="2410" w:right="2414"/>
        <w:jc w:val="center"/>
        <w:sectPr w:rsidR="009558F9" w:rsidSect="006515B1">
          <w:pgSz w:w="12240" w:h="15840" w:code="1"/>
          <w:pgMar w:top="1440" w:right="1440" w:bottom="1440" w:left="1440" w:header="720" w:footer="720" w:gutter="0"/>
          <w:pgNumType w:start="0"/>
          <w:cols w:space="576"/>
          <w:titlePg/>
          <w:docGrid w:linePitch="360"/>
        </w:sectPr>
      </w:pPr>
    </w:p>
    <w:p w14:paraId="7675701E" w14:textId="77777777" w:rsidR="009558F9" w:rsidRDefault="009558F9">
      <w:pPr>
        <w:pStyle w:val="Title"/>
        <w:rPr>
          <w:lang w:val="en-NZ"/>
        </w:rPr>
        <w:sectPr w:rsidR="009558F9" w:rsidSect="00B2344E">
          <w:footerReference w:type="even" r:id="rId20"/>
          <w:footerReference w:type="default" r:id="rId21"/>
          <w:type w:val="continuous"/>
          <w:pgSz w:w="12240" w:h="15840" w:code="1"/>
          <w:pgMar w:top="1440" w:right="1440" w:bottom="1440" w:left="1440" w:header="720" w:footer="720" w:gutter="0"/>
          <w:cols w:space="576"/>
          <w:titlePg/>
          <w:docGrid w:linePitch="360"/>
        </w:sectPr>
      </w:pPr>
    </w:p>
    <w:p w14:paraId="7675701F" w14:textId="5A146D94" w:rsidR="006C5CD3" w:rsidRDefault="00DE46CB">
      <w:pPr>
        <w:pStyle w:val="Title"/>
      </w:pPr>
      <w:r>
        <w:rPr>
          <w:lang w:val="en-NZ"/>
        </w:rPr>
        <w:t>Agriculture Sector Linkages Program – Phase II</w:t>
      </w:r>
    </w:p>
    <w:p w14:paraId="76757020" w14:textId="77777777" w:rsidR="00EE0C92" w:rsidRPr="00E402F9" w:rsidRDefault="00EE0C92" w:rsidP="00E402F9">
      <w:pPr>
        <w:pStyle w:val="Heading1"/>
      </w:pPr>
      <w:bookmarkStart w:id="60" w:name="_Toc355359511"/>
      <w:bookmarkStart w:id="61" w:name="_Toc355531568"/>
      <w:bookmarkStart w:id="62" w:name="_Toc355531681"/>
      <w:bookmarkStart w:id="63" w:name="_Toc355538916"/>
      <w:bookmarkStart w:id="64" w:name="_Toc355539440"/>
      <w:bookmarkStart w:id="65" w:name="_Toc355612745"/>
      <w:bookmarkStart w:id="66" w:name="_Toc355691048"/>
      <w:bookmarkStart w:id="67" w:name="_Toc355691550"/>
      <w:bookmarkStart w:id="68" w:name="_Toc355762855"/>
      <w:bookmarkStart w:id="69" w:name="_Toc355771256"/>
      <w:bookmarkStart w:id="70" w:name="_Toc355771406"/>
      <w:bookmarkStart w:id="71" w:name="_Toc356043122"/>
      <w:bookmarkStart w:id="72" w:name="_Toc356385871"/>
      <w:bookmarkStart w:id="73" w:name="_Toc356464000"/>
      <w:bookmarkStart w:id="74" w:name="_Toc356464136"/>
      <w:r w:rsidRPr="00E402F9">
        <w:t>Aid Activity Summary</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tbl>
      <w:tblPr>
        <w:tblStyle w:val="Style1"/>
        <w:tblW w:w="9606" w:type="dxa"/>
        <w:tblLook w:val="0620" w:firstRow="1" w:lastRow="0" w:firstColumn="0" w:lastColumn="0" w:noHBand="1" w:noVBand="1"/>
      </w:tblPr>
      <w:tblGrid>
        <w:gridCol w:w="1526"/>
        <w:gridCol w:w="8080"/>
      </w:tblGrid>
      <w:tr w:rsidR="00EE0C92" w:rsidRPr="00917772" w14:paraId="76757023" w14:textId="77777777" w:rsidTr="00917772">
        <w:trPr>
          <w:cnfStyle w:val="100000000000" w:firstRow="1" w:lastRow="0" w:firstColumn="0" w:lastColumn="0" w:oddVBand="0" w:evenVBand="0" w:oddHBand="0" w:evenHBand="0" w:firstRowFirstColumn="0" w:firstRowLastColumn="0" w:lastRowFirstColumn="0" w:lastRowLastColumn="0"/>
        </w:trPr>
        <w:tc>
          <w:tcPr>
            <w:tcW w:w="1526" w:type="dxa"/>
          </w:tcPr>
          <w:p w14:paraId="76757021" w14:textId="77777777" w:rsidR="00EE0C92" w:rsidRPr="00024240" w:rsidRDefault="00EE0C92" w:rsidP="00791386">
            <w:r w:rsidRPr="00024240">
              <w:t>Aid Activity Name</w:t>
            </w:r>
          </w:p>
        </w:tc>
        <w:tc>
          <w:tcPr>
            <w:tcW w:w="8080" w:type="dxa"/>
          </w:tcPr>
          <w:p w14:paraId="76757022" w14:textId="77777777" w:rsidR="00EE0C92" w:rsidRPr="00EB7EDA" w:rsidRDefault="007357F4" w:rsidP="003C0A07">
            <w:r w:rsidRPr="00EB7EDA">
              <w:t xml:space="preserve">Agriculture Sector Linkages Project </w:t>
            </w:r>
            <w:r w:rsidR="00C83040">
              <w:t xml:space="preserve">- </w:t>
            </w:r>
            <w:r w:rsidRPr="00EB7EDA">
              <w:t>Phase II</w:t>
            </w:r>
          </w:p>
        </w:tc>
      </w:tr>
      <w:tr w:rsidR="00D74E14" w:rsidRPr="00917772" w14:paraId="76757037" w14:textId="77777777" w:rsidTr="00917772">
        <w:tc>
          <w:tcPr>
            <w:tcW w:w="1526" w:type="dxa"/>
            <w:shd w:val="clear" w:color="auto" w:fill="D8E2EB" w:themeFill="accent2" w:themeFillTint="66"/>
          </w:tcPr>
          <w:p w14:paraId="76757024" w14:textId="77777777" w:rsidR="00D74E14" w:rsidRPr="00917772" w:rsidRDefault="00D74E14" w:rsidP="00A84238">
            <w:r w:rsidRPr="00917772">
              <w:t>Delivery organisation(s)</w:t>
            </w:r>
          </w:p>
        </w:tc>
        <w:tc>
          <w:tcPr>
            <w:tcW w:w="8080" w:type="dxa"/>
          </w:tcPr>
          <w:p w14:paraId="76757025" w14:textId="77777777" w:rsidR="007357F4" w:rsidRPr="00917772" w:rsidRDefault="007357F4" w:rsidP="00A84238">
            <w:pPr>
              <w:rPr>
                <w:b/>
                <w:sz w:val="18"/>
                <w:szCs w:val="18"/>
              </w:rPr>
            </w:pPr>
            <w:r w:rsidRPr="00917772">
              <w:rPr>
                <w:b/>
                <w:sz w:val="18"/>
                <w:szCs w:val="18"/>
              </w:rPr>
              <w:t>Overall Management</w:t>
            </w:r>
          </w:p>
          <w:p w14:paraId="76757026" w14:textId="77777777" w:rsidR="00D74E14" w:rsidRPr="00917772" w:rsidRDefault="007357F4" w:rsidP="007357F4">
            <w:pPr>
              <w:rPr>
                <w:sz w:val="18"/>
                <w:szCs w:val="18"/>
              </w:rPr>
            </w:pPr>
            <w:r w:rsidRPr="00917772">
              <w:rPr>
                <w:sz w:val="18"/>
                <w:szCs w:val="18"/>
              </w:rPr>
              <w:t>Australian Centre for International Agricultural Research</w:t>
            </w:r>
          </w:p>
          <w:p w14:paraId="76757027" w14:textId="77777777" w:rsidR="007357F4" w:rsidRPr="00917772" w:rsidRDefault="007357F4" w:rsidP="007357F4">
            <w:pPr>
              <w:rPr>
                <w:sz w:val="18"/>
                <w:szCs w:val="18"/>
              </w:rPr>
            </w:pPr>
            <w:r w:rsidRPr="00917772">
              <w:rPr>
                <w:sz w:val="18"/>
                <w:szCs w:val="18"/>
              </w:rPr>
              <w:t>GPO Box 1571, Canberra, ACT 2601 Australia</w:t>
            </w:r>
          </w:p>
          <w:p w14:paraId="76757028" w14:textId="77777777" w:rsidR="00DA60C4" w:rsidRPr="00917772" w:rsidRDefault="008F6217" w:rsidP="004A31E6">
            <w:pPr>
              <w:ind w:left="301"/>
              <w:rPr>
                <w:b/>
                <w:sz w:val="18"/>
                <w:szCs w:val="18"/>
              </w:rPr>
            </w:pPr>
            <w:r w:rsidRPr="00917772">
              <w:rPr>
                <w:b/>
                <w:sz w:val="18"/>
                <w:szCs w:val="18"/>
              </w:rPr>
              <w:t>SOCIAL</w:t>
            </w:r>
            <w:r w:rsidR="00DA60C4" w:rsidRPr="00917772">
              <w:rPr>
                <w:b/>
                <w:sz w:val="18"/>
                <w:szCs w:val="18"/>
              </w:rPr>
              <w:t>:</w:t>
            </w:r>
            <w:r w:rsidR="00DA60C4" w:rsidRPr="00917772">
              <w:rPr>
                <w:sz w:val="18"/>
                <w:szCs w:val="18"/>
              </w:rPr>
              <w:t xml:space="preserve"> </w:t>
            </w:r>
            <w:r w:rsidR="00DA60C4" w:rsidRPr="00917772">
              <w:rPr>
                <w:b/>
                <w:sz w:val="18"/>
                <w:szCs w:val="18"/>
              </w:rPr>
              <w:t>Social Research to Foster Effective Collaboration and Strengthen Pro-Poor Value Chains</w:t>
            </w:r>
            <w:r w:rsidR="00612A4F" w:rsidRPr="00917772">
              <w:rPr>
                <w:b/>
                <w:sz w:val="18"/>
                <w:szCs w:val="18"/>
              </w:rPr>
              <w:t xml:space="preserve"> (ACIAR HORT/2010/003)</w:t>
            </w:r>
          </w:p>
          <w:p w14:paraId="76757029" w14:textId="77777777" w:rsidR="00DA60C4" w:rsidRPr="00917772" w:rsidRDefault="00DA60C4" w:rsidP="004A31E6">
            <w:pPr>
              <w:ind w:left="301"/>
              <w:rPr>
                <w:sz w:val="18"/>
                <w:szCs w:val="18"/>
              </w:rPr>
            </w:pPr>
            <w:r w:rsidRPr="00917772">
              <w:rPr>
                <w:sz w:val="18"/>
                <w:szCs w:val="18"/>
              </w:rPr>
              <w:t>Commissioned Organisation:  Australian Institute for Sustainable Communities, University of Canberra</w:t>
            </w:r>
          </w:p>
          <w:p w14:paraId="7675702A" w14:textId="77777777" w:rsidR="00C93ABB" w:rsidRPr="00917772" w:rsidRDefault="00C93ABB" w:rsidP="004A31E6">
            <w:pPr>
              <w:ind w:left="301"/>
              <w:rPr>
                <w:sz w:val="18"/>
                <w:szCs w:val="18"/>
              </w:rPr>
            </w:pPr>
            <w:r w:rsidRPr="00917772">
              <w:rPr>
                <w:sz w:val="18"/>
                <w:szCs w:val="18"/>
              </w:rPr>
              <w:t>Duration: 4 years (1 Jan 2011 – 31 Dec 2014)</w:t>
            </w:r>
          </w:p>
          <w:p w14:paraId="7675702B" w14:textId="77777777" w:rsidR="00D74E14" w:rsidRPr="00917772" w:rsidRDefault="008F6217" w:rsidP="004A31E6">
            <w:pPr>
              <w:ind w:left="301"/>
              <w:rPr>
                <w:b/>
                <w:sz w:val="18"/>
                <w:szCs w:val="18"/>
              </w:rPr>
            </w:pPr>
            <w:r w:rsidRPr="00917772">
              <w:rPr>
                <w:b/>
                <w:sz w:val="18"/>
                <w:szCs w:val="18"/>
              </w:rPr>
              <w:t>DAIRY</w:t>
            </w:r>
            <w:r w:rsidR="00DA60C4" w:rsidRPr="00917772">
              <w:rPr>
                <w:b/>
                <w:sz w:val="18"/>
                <w:szCs w:val="18"/>
              </w:rPr>
              <w:t>: Strengthening Dairy Value Chains in Pakistan through Improved Farm Management &amp; More Effective Extension Services</w:t>
            </w:r>
            <w:r w:rsidR="00612A4F" w:rsidRPr="00917772">
              <w:rPr>
                <w:b/>
                <w:sz w:val="18"/>
                <w:szCs w:val="18"/>
              </w:rPr>
              <w:t xml:space="preserve"> (ACIAR LPS/2010/007)</w:t>
            </w:r>
          </w:p>
          <w:p w14:paraId="7675702C" w14:textId="77777777" w:rsidR="00C93ABB" w:rsidRPr="00917772" w:rsidRDefault="00C93ABB" w:rsidP="004A31E6">
            <w:pPr>
              <w:ind w:left="301"/>
              <w:rPr>
                <w:sz w:val="18"/>
                <w:szCs w:val="18"/>
              </w:rPr>
            </w:pPr>
            <w:r w:rsidRPr="00917772">
              <w:rPr>
                <w:sz w:val="18"/>
                <w:szCs w:val="18"/>
              </w:rPr>
              <w:t>Commissioned</w:t>
            </w:r>
            <w:r w:rsidR="00DA60C4" w:rsidRPr="00917772">
              <w:rPr>
                <w:sz w:val="18"/>
                <w:szCs w:val="18"/>
              </w:rPr>
              <w:t xml:space="preserve"> Organisation: Charles Sturt University</w:t>
            </w:r>
            <w:r w:rsidRPr="00917772">
              <w:rPr>
                <w:sz w:val="18"/>
                <w:szCs w:val="18"/>
              </w:rPr>
              <w:t xml:space="preserve"> </w:t>
            </w:r>
          </w:p>
          <w:p w14:paraId="7675702D" w14:textId="77777777" w:rsidR="00DA60C4" w:rsidRPr="00917772" w:rsidRDefault="00C93ABB" w:rsidP="004A31E6">
            <w:pPr>
              <w:ind w:left="301"/>
              <w:rPr>
                <w:sz w:val="18"/>
                <w:szCs w:val="18"/>
              </w:rPr>
            </w:pPr>
            <w:r w:rsidRPr="00917772">
              <w:rPr>
                <w:sz w:val="18"/>
                <w:szCs w:val="18"/>
              </w:rPr>
              <w:t>Duration: 4 years (1 Jan 2011 – 31 Dec 2014)</w:t>
            </w:r>
          </w:p>
          <w:p w14:paraId="7675702E" w14:textId="77777777" w:rsidR="00DA60C4" w:rsidRPr="00917772" w:rsidRDefault="008F6217" w:rsidP="004A31E6">
            <w:pPr>
              <w:ind w:left="301"/>
              <w:rPr>
                <w:b/>
                <w:sz w:val="18"/>
                <w:szCs w:val="18"/>
              </w:rPr>
            </w:pPr>
            <w:r w:rsidRPr="00917772">
              <w:rPr>
                <w:b/>
                <w:sz w:val="18"/>
                <w:szCs w:val="18"/>
              </w:rPr>
              <w:t>CITRUS PRODUCTIVITY</w:t>
            </w:r>
            <w:r w:rsidR="00DA60C4" w:rsidRPr="00917772">
              <w:rPr>
                <w:b/>
                <w:sz w:val="18"/>
                <w:szCs w:val="18"/>
              </w:rPr>
              <w:t>:</w:t>
            </w:r>
            <w:r w:rsidR="00DA60C4" w:rsidRPr="00917772">
              <w:rPr>
                <w:sz w:val="18"/>
                <w:szCs w:val="18"/>
              </w:rPr>
              <w:t xml:space="preserve"> </w:t>
            </w:r>
            <w:r w:rsidR="00DA60C4" w:rsidRPr="00917772">
              <w:rPr>
                <w:b/>
                <w:sz w:val="18"/>
                <w:szCs w:val="18"/>
              </w:rPr>
              <w:t>The enhancement of citrus value chains production in Pakistan and Australia through improved orchard management practices</w:t>
            </w:r>
            <w:r w:rsidR="00612A4F" w:rsidRPr="00917772">
              <w:rPr>
                <w:b/>
                <w:sz w:val="18"/>
                <w:szCs w:val="18"/>
              </w:rPr>
              <w:t xml:space="preserve"> (ACIAR HORT/2010/002)</w:t>
            </w:r>
          </w:p>
          <w:p w14:paraId="7675702F" w14:textId="77777777" w:rsidR="00DA60C4" w:rsidRPr="00917772" w:rsidRDefault="00DA60C4" w:rsidP="004A31E6">
            <w:pPr>
              <w:ind w:left="301"/>
              <w:rPr>
                <w:sz w:val="18"/>
                <w:szCs w:val="18"/>
              </w:rPr>
            </w:pPr>
            <w:r w:rsidRPr="00917772">
              <w:rPr>
                <w:sz w:val="18"/>
                <w:szCs w:val="18"/>
              </w:rPr>
              <w:t>Commissioned Organisation: New South Wales Department of Primary Industries</w:t>
            </w:r>
          </w:p>
          <w:p w14:paraId="76757030" w14:textId="77777777" w:rsidR="00C93ABB" w:rsidRPr="00917772" w:rsidRDefault="00C93ABB" w:rsidP="00C93ABB">
            <w:pPr>
              <w:ind w:left="301"/>
              <w:rPr>
                <w:sz w:val="18"/>
                <w:szCs w:val="18"/>
              </w:rPr>
            </w:pPr>
            <w:r w:rsidRPr="00917772">
              <w:rPr>
                <w:sz w:val="18"/>
                <w:szCs w:val="18"/>
              </w:rPr>
              <w:t>Duration: 4 years (1 April 2011 – 31 March 2015)</w:t>
            </w:r>
          </w:p>
          <w:p w14:paraId="76757031" w14:textId="77777777" w:rsidR="00DA60C4" w:rsidRPr="00917772" w:rsidRDefault="008F6217" w:rsidP="004A31E6">
            <w:pPr>
              <w:ind w:left="301"/>
              <w:rPr>
                <w:b/>
                <w:sz w:val="18"/>
                <w:szCs w:val="18"/>
              </w:rPr>
            </w:pPr>
            <w:r w:rsidRPr="00917772">
              <w:rPr>
                <w:b/>
                <w:sz w:val="18"/>
                <w:szCs w:val="18"/>
              </w:rPr>
              <w:t>MANGO VALUE CHAINS</w:t>
            </w:r>
            <w:r w:rsidR="00DA60C4" w:rsidRPr="00917772">
              <w:rPr>
                <w:b/>
                <w:sz w:val="18"/>
                <w:szCs w:val="18"/>
              </w:rPr>
              <w:t>:</w:t>
            </w:r>
            <w:r w:rsidR="00DA60C4" w:rsidRPr="00917772">
              <w:rPr>
                <w:sz w:val="18"/>
                <w:szCs w:val="18"/>
              </w:rPr>
              <w:t xml:space="preserve"> </w:t>
            </w:r>
            <w:r w:rsidR="00DA60C4" w:rsidRPr="00917772">
              <w:rPr>
                <w:b/>
                <w:sz w:val="18"/>
                <w:szCs w:val="18"/>
              </w:rPr>
              <w:t>Mango Value Chain Improvement Project</w:t>
            </w:r>
            <w:r w:rsidR="00612A4F" w:rsidRPr="00917772">
              <w:rPr>
                <w:b/>
                <w:sz w:val="18"/>
                <w:szCs w:val="18"/>
              </w:rPr>
              <w:t xml:space="preserve"> (ACIAR HORT/2010/001)</w:t>
            </w:r>
            <w:r w:rsidR="00C93ABB" w:rsidRPr="00917772">
              <w:rPr>
                <w:b/>
                <w:sz w:val="18"/>
                <w:szCs w:val="18"/>
              </w:rPr>
              <w:t xml:space="preserve"> </w:t>
            </w:r>
          </w:p>
          <w:p w14:paraId="76757032" w14:textId="77777777" w:rsidR="00C93ABB" w:rsidRPr="00917772" w:rsidRDefault="00DA60C4" w:rsidP="004A31E6">
            <w:pPr>
              <w:ind w:left="301"/>
              <w:rPr>
                <w:sz w:val="18"/>
                <w:szCs w:val="18"/>
              </w:rPr>
            </w:pPr>
            <w:r w:rsidRPr="00917772">
              <w:rPr>
                <w:sz w:val="18"/>
                <w:szCs w:val="18"/>
              </w:rPr>
              <w:t>Commissioned Organisation:</w:t>
            </w:r>
            <w:r w:rsidR="004A31E6" w:rsidRPr="00917772">
              <w:rPr>
                <w:sz w:val="18"/>
                <w:szCs w:val="18"/>
              </w:rPr>
              <w:t xml:space="preserve">  The University of Queensland</w:t>
            </w:r>
          </w:p>
          <w:p w14:paraId="76757033" w14:textId="77777777" w:rsidR="00DA60C4" w:rsidRPr="00917772" w:rsidRDefault="00C93ABB" w:rsidP="004A31E6">
            <w:pPr>
              <w:ind w:left="301"/>
              <w:rPr>
                <w:sz w:val="18"/>
                <w:szCs w:val="18"/>
              </w:rPr>
            </w:pPr>
            <w:r w:rsidRPr="00917772">
              <w:rPr>
                <w:sz w:val="18"/>
                <w:szCs w:val="18"/>
              </w:rPr>
              <w:t>Duration: 4 years (1 Dec 2010 – 30 Nov 2014)</w:t>
            </w:r>
          </w:p>
          <w:p w14:paraId="76757034" w14:textId="77777777" w:rsidR="00DA60C4" w:rsidRPr="00917772" w:rsidRDefault="008F6217" w:rsidP="004A31E6">
            <w:pPr>
              <w:ind w:left="301"/>
              <w:rPr>
                <w:b/>
                <w:sz w:val="18"/>
                <w:szCs w:val="18"/>
              </w:rPr>
            </w:pPr>
            <w:r w:rsidRPr="00917772">
              <w:rPr>
                <w:b/>
                <w:sz w:val="18"/>
                <w:szCs w:val="18"/>
              </w:rPr>
              <w:t>MANGO PRODUCTIVITY</w:t>
            </w:r>
            <w:r w:rsidR="00DA60C4" w:rsidRPr="00917772">
              <w:rPr>
                <w:b/>
                <w:sz w:val="18"/>
                <w:szCs w:val="18"/>
              </w:rPr>
              <w:t>:</w:t>
            </w:r>
            <w:r w:rsidR="00DA60C4" w:rsidRPr="00917772">
              <w:rPr>
                <w:sz w:val="18"/>
                <w:szCs w:val="18"/>
              </w:rPr>
              <w:t xml:space="preserve"> </w:t>
            </w:r>
            <w:r w:rsidR="00DA60C4" w:rsidRPr="00917772">
              <w:rPr>
                <w:b/>
                <w:sz w:val="18"/>
                <w:szCs w:val="18"/>
              </w:rPr>
              <w:t>Integrated Crop Management Practices to Enhance Value Chain Outcomes for the Mango Industry in Pakistan &amp; Australia</w:t>
            </w:r>
            <w:r w:rsidR="00612A4F" w:rsidRPr="00917772">
              <w:rPr>
                <w:b/>
                <w:sz w:val="18"/>
                <w:szCs w:val="18"/>
              </w:rPr>
              <w:t xml:space="preserve"> (ACIAR HORT/2010/006)</w:t>
            </w:r>
          </w:p>
          <w:p w14:paraId="76757035" w14:textId="77777777" w:rsidR="00C93ABB" w:rsidRPr="00917772" w:rsidRDefault="00DA60C4" w:rsidP="00C93ABB">
            <w:pPr>
              <w:ind w:left="301"/>
              <w:rPr>
                <w:sz w:val="18"/>
                <w:szCs w:val="18"/>
              </w:rPr>
            </w:pPr>
            <w:r w:rsidRPr="00917772">
              <w:rPr>
                <w:sz w:val="18"/>
                <w:szCs w:val="18"/>
              </w:rPr>
              <w:t>Commissioned Organisation: Queensland Department of Agriculture, Fisheries and Forestry</w:t>
            </w:r>
            <w:r w:rsidR="00C93ABB" w:rsidRPr="00917772">
              <w:rPr>
                <w:sz w:val="18"/>
                <w:szCs w:val="18"/>
              </w:rPr>
              <w:t xml:space="preserve"> </w:t>
            </w:r>
          </w:p>
          <w:p w14:paraId="76757036" w14:textId="77777777" w:rsidR="00D74E14" w:rsidRPr="00917772" w:rsidRDefault="00C93ABB" w:rsidP="00C93ABB">
            <w:pPr>
              <w:ind w:left="301"/>
              <w:rPr>
                <w:sz w:val="18"/>
                <w:szCs w:val="18"/>
              </w:rPr>
            </w:pPr>
            <w:r w:rsidRPr="00917772">
              <w:rPr>
                <w:sz w:val="18"/>
                <w:szCs w:val="18"/>
              </w:rPr>
              <w:t>Duration: 4 years (1 Dec 2010 – 30 Nov 2014)</w:t>
            </w:r>
          </w:p>
        </w:tc>
      </w:tr>
      <w:tr w:rsidR="007A6691" w:rsidRPr="00917772" w14:paraId="7675703A" w14:textId="77777777" w:rsidTr="00917772">
        <w:tc>
          <w:tcPr>
            <w:tcW w:w="1526" w:type="dxa"/>
            <w:shd w:val="clear" w:color="auto" w:fill="D8E2EB" w:themeFill="accent2" w:themeFillTint="66"/>
          </w:tcPr>
          <w:p w14:paraId="76757038" w14:textId="77777777" w:rsidR="007A6691" w:rsidRPr="00917772" w:rsidRDefault="007A6691" w:rsidP="00791386">
            <w:r w:rsidRPr="00917772">
              <w:t>Commenced</w:t>
            </w:r>
          </w:p>
        </w:tc>
        <w:tc>
          <w:tcPr>
            <w:tcW w:w="8080" w:type="dxa"/>
          </w:tcPr>
          <w:p w14:paraId="76757039" w14:textId="77777777" w:rsidR="007A6691" w:rsidRPr="00917772" w:rsidRDefault="004A31E6" w:rsidP="00791386">
            <w:pPr>
              <w:rPr>
                <w:sz w:val="18"/>
                <w:szCs w:val="18"/>
              </w:rPr>
            </w:pPr>
            <w:r w:rsidRPr="00917772">
              <w:rPr>
                <w:sz w:val="18"/>
                <w:szCs w:val="18"/>
              </w:rPr>
              <w:t>July 2010</w:t>
            </w:r>
            <w:r w:rsidR="00D74E14" w:rsidRPr="00917772">
              <w:rPr>
                <w:sz w:val="18"/>
                <w:szCs w:val="18"/>
              </w:rPr>
              <w:t xml:space="preserve"> (see above for individual project timing)</w:t>
            </w:r>
          </w:p>
        </w:tc>
      </w:tr>
      <w:tr w:rsidR="007A6691" w:rsidRPr="00917772" w14:paraId="7675703D" w14:textId="77777777" w:rsidTr="00917772">
        <w:tc>
          <w:tcPr>
            <w:tcW w:w="1526" w:type="dxa"/>
            <w:shd w:val="clear" w:color="auto" w:fill="D8E2EB" w:themeFill="accent2" w:themeFillTint="66"/>
          </w:tcPr>
          <w:p w14:paraId="7675703B" w14:textId="77777777" w:rsidR="007A6691" w:rsidRPr="00917772" w:rsidRDefault="00C93ABB" w:rsidP="00C93ABB">
            <w:r w:rsidRPr="00917772">
              <w:t xml:space="preserve">Proposed </w:t>
            </w:r>
            <w:r w:rsidR="007A6691" w:rsidRPr="00917772">
              <w:t>Complet</w:t>
            </w:r>
            <w:r w:rsidRPr="00917772">
              <w:t>ion</w:t>
            </w:r>
          </w:p>
        </w:tc>
        <w:tc>
          <w:tcPr>
            <w:tcW w:w="8080" w:type="dxa"/>
          </w:tcPr>
          <w:p w14:paraId="7675703C" w14:textId="77777777" w:rsidR="007A6691" w:rsidRPr="00917772" w:rsidRDefault="007A6691" w:rsidP="004467D0">
            <w:pPr>
              <w:rPr>
                <w:sz w:val="18"/>
                <w:szCs w:val="18"/>
              </w:rPr>
            </w:pPr>
            <w:r w:rsidRPr="00917772">
              <w:rPr>
                <w:sz w:val="18"/>
                <w:szCs w:val="18"/>
              </w:rPr>
              <w:t>June 201</w:t>
            </w:r>
            <w:r w:rsidR="004467D0" w:rsidRPr="00917772">
              <w:rPr>
                <w:sz w:val="18"/>
                <w:szCs w:val="18"/>
              </w:rPr>
              <w:t>5</w:t>
            </w:r>
            <w:r w:rsidR="00D74E14" w:rsidRPr="00917772">
              <w:rPr>
                <w:sz w:val="18"/>
                <w:szCs w:val="18"/>
              </w:rPr>
              <w:t xml:space="preserve"> (see above for individual project timing)</w:t>
            </w:r>
          </w:p>
        </w:tc>
      </w:tr>
      <w:tr w:rsidR="007A6691" w:rsidRPr="00917772" w14:paraId="7675705B" w14:textId="77777777" w:rsidTr="00917772">
        <w:tc>
          <w:tcPr>
            <w:tcW w:w="1526" w:type="dxa"/>
            <w:shd w:val="clear" w:color="auto" w:fill="D8E2EB" w:themeFill="accent2" w:themeFillTint="66"/>
          </w:tcPr>
          <w:p w14:paraId="7675703E" w14:textId="77777777" w:rsidR="00D74E14" w:rsidRPr="00917772" w:rsidRDefault="00D36D96" w:rsidP="00D36D96">
            <w:r>
              <w:t>Budget</w:t>
            </w:r>
            <w:r w:rsidR="007A6691" w:rsidRPr="00917772">
              <w:t xml:space="preserve"> Australian $</w:t>
            </w:r>
          </w:p>
        </w:tc>
        <w:tc>
          <w:tcPr>
            <w:tcW w:w="8080" w:type="dxa"/>
          </w:tcPr>
          <w:tbl>
            <w:tblPr>
              <w:tblStyle w:val="Style1"/>
              <w:tblW w:w="7530" w:type="dxa"/>
              <w:tblLook w:val="0640" w:firstRow="0" w:lastRow="1" w:firstColumn="0" w:lastColumn="0" w:noHBand="1" w:noVBand="1"/>
            </w:tblPr>
            <w:tblGrid>
              <w:gridCol w:w="3845"/>
              <w:gridCol w:w="3685"/>
            </w:tblGrid>
            <w:tr w:rsidR="007A6691" w:rsidRPr="00917772" w14:paraId="76757041" w14:textId="77777777" w:rsidTr="004A31E6">
              <w:trPr>
                <w:trHeight w:val="300"/>
              </w:trPr>
              <w:tc>
                <w:tcPr>
                  <w:tcW w:w="3845" w:type="dxa"/>
                  <w:noWrap/>
                </w:tcPr>
                <w:p w14:paraId="7675703F" w14:textId="77777777" w:rsidR="007A6691" w:rsidRPr="00917772" w:rsidRDefault="004A31E6" w:rsidP="00791386">
                  <w:pPr>
                    <w:rPr>
                      <w:sz w:val="18"/>
                      <w:szCs w:val="18"/>
                    </w:rPr>
                  </w:pPr>
                  <w:r w:rsidRPr="00917772">
                    <w:rPr>
                      <w:sz w:val="18"/>
                      <w:szCs w:val="18"/>
                    </w:rPr>
                    <w:t>Social</w:t>
                  </w:r>
                </w:p>
              </w:tc>
              <w:tc>
                <w:tcPr>
                  <w:tcW w:w="3685" w:type="dxa"/>
                  <w:noWrap/>
                  <w:hideMark/>
                </w:tcPr>
                <w:p w14:paraId="76757040" w14:textId="77777777" w:rsidR="007A6691" w:rsidRPr="00917772" w:rsidRDefault="007A6691" w:rsidP="00C93ABB">
                  <w:pPr>
                    <w:rPr>
                      <w:sz w:val="18"/>
                      <w:szCs w:val="18"/>
                    </w:rPr>
                  </w:pPr>
                  <w:r w:rsidRPr="00917772">
                    <w:rPr>
                      <w:sz w:val="18"/>
                      <w:szCs w:val="18"/>
                    </w:rPr>
                    <w:t xml:space="preserve">AUD </w:t>
                  </w:r>
                  <w:r w:rsidR="00C93ABB" w:rsidRPr="00917772">
                    <w:rPr>
                      <w:sz w:val="18"/>
                      <w:szCs w:val="18"/>
                    </w:rPr>
                    <w:t>1,386,609</w:t>
                  </w:r>
                </w:p>
              </w:tc>
            </w:tr>
            <w:tr w:rsidR="007A6691" w:rsidRPr="00917772" w14:paraId="76757044" w14:textId="77777777" w:rsidTr="004A31E6">
              <w:trPr>
                <w:trHeight w:val="300"/>
              </w:trPr>
              <w:tc>
                <w:tcPr>
                  <w:tcW w:w="3845" w:type="dxa"/>
                  <w:noWrap/>
                </w:tcPr>
                <w:p w14:paraId="76757042" w14:textId="77777777" w:rsidR="007A6691" w:rsidRPr="00917772" w:rsidRDefault="004A31E6" w:rsidP="00791386">
                  <w:pPr>
                    <w:rPr>
                      <w:sz w:val="18"/>
                      <w:szCs w:val="18"/>
                    </w:rPr>
                  </w:pPr>
                  <w:r w:rsidRPr="00917772">
                    <w:rPr>
                      <w:sz w:val="18"/>
                      <w:szCs w:val="18"/>
                    </w:rPr>
                    <w:t>Dairy</w:t>
                  </w:r>
                </w:p>
              </w:tc>
              <w:tc>
                <w:tcPr>
                  <w:tcW w:w="3685" w:type="dxa"/>
                  <w:noWrap/>
                  <w:hideMark/>
                </w:tcPr>
                <w:p w14:paraId="76757043" w14:textId="77777777" w:rsidR="007A6691" w:rsidRPr="00917772" w:rsidRDefault="007A6691" w:rsidP="00C93ABB">
                  <w:pPr>
                    <w:rPr>
                      <w:sz w:val="18"/>
                      <w:szCs w:val="18"/>
                    </w:rPr>
                  </w:pPr>
                  <w:r w:rsidRPr="00917772">
                    <w:rPr>
                      <w:sz w:val="18"/>
                      <w:szCs w:val="18"/>
                    </w:rPr>
                    <w:t xml:space="preserve">AUD </w:t>
                  </w:r>
                  <w:r w:rsidR="00C93ABB" w:rsidRPr="00917772">
                    <w:rPr>
                      <w:sz w:val="18"/>
                      <w:szCs w:val="18"/>
                    </w:rPr>
                    <w:t>1,599,857</w:t>
                  </w:r>
                </w:p>
              </w:tc>
            </w:tr>
            <w:tr w:rsidR="007A6691" w:rsidRPr="00917772" w14:paraId="76757047" w14:textId="77777777" w:rsidTr="004A31E6">
              <w:trPr>
                <w:trHeight w:val="300"/>
              </w:trPr>
              <w:tc>
                <w:tcPr>
                  <w:tcW w:w="3845" w:type="dxa"/>
                  <w:noWrap/>
                </w:tcPr>
                <w:p w14:paraId="76757045" w14:textId="77777777" w:rsidR="007A6691" w:rsidRPr="00917772" w:rsidRDefault="004A31E6" w:rsidP="00791386">
                  <w:pPr>
                    <w:rPr>
                      <w:sz w:val="18"/>
                      <w:szCs w:val="18"/>
                    </w:rPr>
                  </w:pPr>
                  <w:r w:rsidRPr="00917772">
                    <w:rPr>
                      <w:sz w:val="18"/>
                      <w:szCs w:val="18"/>
                    </w:rPr>
                    <w:t>Citrus</w:t>
                  </w:r>
                </w:p>
              </w:tc>
              <w:tc>
                <w:tcPr>
                  <w:tcW w:w="3685" w:type="dxa"/>
                  <w:noWrap/>
                  <w:hideMark/>
                </w:tcPr>
                <w:p w14:paraId="76757046" w14:textId="77777777" w:rsidR="007A6691" w:rsidRPr="00917772" w:rsidRDefault="007A6691" w:rsidP="00213142">
                  <w:pPr>
                    <w:rPr>
                      <w:sz w:val="18"/>
                      <w:szCs w:val="18"/>
                    </w:rPr>
                  </w:pPr>
                  <w:r w:rsidRPr="00917772">
                    <w:rPr>
                      <w:sz w:val="18"/>
                      <w:szCs w:val="18"/>
                    </w:rPr>
                    <w:t xml:space="preserve">AUD </w:t>
                  </w:r>
                  <w:r w:rsidR="00C93ABB" w:rsidRPr="00917772">
                    <w:rPr>
                      <w:sz w:val="18"/>
                      <w:szCs w:val="18"/>
                    </w:rPr>
                    <w:t>1,288,</w:t>
                  </w:r>
                  <w:r w:rsidR="00213142" w:rsidRPr="00917772">
                    <w:rPr>
                      <w:sz w:val="18"/>
                      <w:szCs w:val="18"/>
                    </w:rPr>
                    <w:t>710</w:t>
                  </w:r>
                </w:p>
              </w:tc>
            </w:tr>
            <w:tr w:rsidR="007A6691" w:rsidRPr="00917772" w14:paraId="7675704A" w14:textId="77777777" w:rsidTr="004A31E6">
              <w:trPr>
                <w:trHeight w:val="300"/>
              </w:trPr>
              <w:tc>
                <w:tcPr>
                  <w:tcW w:w="3845" w:type="dxa"/>
                  <w:noWrap/>
                </w:tcPr>
                <w:p w14:paraId="76757048" w14:textId="77777777" w:rsidR="007A6691" w:rsidRPr="00917772" w:rsidRDefault="004A31E6" w:rsidP="00791386">
                  <w:pPr>
                    <w:rPr>
                      <w:sz w:val="18"/>
                      <w:szCs w:val="18"/>
                    </w:rPr>
                  </w:pPr>
                  <w:r w:rsidRPr="00917772">
                    <w:rPr>
                      <w:sz w:val="18"/>
                      <w:szCs w:val="18"/>
                    </w:rPr>
                    <w:t>Mango Value Chain</w:t>
                  </w:r>
                </w:p>
              </w:tc>
              <w:tc>
                <w:tcPr>
                  <w:tcW w:w="3685" w:type="dxa"/>
                  <w:noWrap/>
                  <w:hideMark/>
                </w:tcPr>
                <w:p w14:paraId="76757049" w14:textId="77777777" w:rsidR="007A6691" w:rsidRPr="00917772" w:rsidRDefault="007A6691" w:rsidP="00213142">
                  <w:pPr>
                    <w:rPr>
                      <w:sz w:val="18"/>
                      <w:szCs w:val="18"/>
                    </w:rPr>
                  </w:pPr>
                  <w:r w:rsidRPr="00917772">
                    <w:rPr>
                      <w:sz w:val="18"/>
                      <w:szCs w:val="18"/>
                    </w:rPr>
                    <w:t xml:space="preserve">AUD </w:t>
                  </w:r>
                  <w:r w:rsidR="00C93ABB" w:rsidRPr="00917772">
                    <w:rPr>
                      <w:sz w:val="18"/>
                      <w:szCs w:val="18"/>
                    </w:rPr>
                    <w:t>1,</w:t>
                  </w:r>
                  <w:r w:rsidR="00213142" w:rsidRPr="00917772">
                    <w:rPr>
                      <w:sz w:val="18"/>
                      <w:szCs w:val="18"/>
                    </w:rPr>
                    <w:t>958,551</w:t>
                  </w:r>
                </w:p>
              </w:tc>
            </w:tr>
            <w:tr w:rsidR="007A6691" w:rsidRPr="00917772" w14:paraId="7675704D" w14:textId="77777777" w:rsidTr="004A31E6">
              <w:trPr>
                <w:trHeight w:val="300"/>
              </w:trPr>
              <w:tc>
                <w:tcPr>
                  <w:tcW w:w="3845" w:type="dxa"/>
                  <w:noWrap/>
                </w:tcPr>
                <w:p w14:paraId="7675704B" w14:textId="77777777" w:rsidR="007A6691" w:rsidRPr="00917772" w:rsidRDefault="004A31E6" w:rsidP="00791386">
                  <w:pPr>
                    <w:rPr>
                      <w:sz w:val="18"/>
                      <w:szCs w:val="18"/>
                    </w:rPr>
                  </w:pPr>
                  <w:r w:rsidRPr="00917772">
                    <w:rPr>
                      <w:sz w:val="18"/>
                      <w:szCs w:val="18"/>
                    </w:rPr>
                    <w:t>Mango Production</w:t>
                  </w:r>
                </w:p>
              </w:tc>
              <w:tc>
                <w:tcPr>
                  <w:tcW w:w="3685" w:type="dxa"/>
                  <w:noWrap/>
                  <w:hideMark/>
                </w:tcPr>
                <w:p w14:paraId="7675704C" w14:textId="77777777" w:rsidR="007A6691" w:rsidRPr="00917772" w:rsidRDefault="007A6691" w:rsidP="00C93ABB">
                  <w:pPr>
                    <w:rPr>
                      <w:sz w:val="18"/>
                      <w:szCs w:val="18"/>
                    </w:rPr>
                  </w:pPr>
                  <w:r w:rsidRPr="00917772">
                    <w:rPr>
                      <w:sz w:val="18"/>
                      <w:szCs w:val="18"/>
                    </w:rPr>
                    <w:t xml:space="preserve">AUD </w:t>
                  </w:r>
                  <w:r w:rsidR="00C93ABB" w:rsidRPr="00917772">
                    <w:rPr>
                      <w:sz w:val="18"/>
                      <w:szCs w:val="18"/>
                    </w:rPr>
                    <w:t>1,301,468</w:t>
                  </w:r>
                </w:p>
              </w:tc>
            </w:tr>
            <w:tr w:rsidR="00C93ABB" w:rsidRPr="00917772" w14:paraId="76757050" w14:textId="77777777" w:rsidTr="00791386">
              <w:trPr>
                <w:trHeight w:val="300"/>
              </w:trPr>
              <w:tc>
                <w:tcPr>
                  <w:tcW w:w="3845" w:type="dxa"/>
                  <w:noWrap/>
                </w:tcPr>
                <w:p w14:paraId="7675704E" w14:textId="77777777" w:rsidR="00C93ABB" w:rsidRPr="00917772" w:rsidRDefault="00C93ABB" w:rsidP="00C93ABB">
                  <w:pPr>
                    <w:tabs>
                      <w:tab w:val="left" w:pos="1065"/>
                    </w:tabs>
                    <w:rPr>
                      <w:sz w:val="18"/>
                      <w:szCs w:val="18"/>
                    </w:rPr>
                  </w:pPr>
                  <w:r w:rsidRPr="00917772">
                    <w:rPr>
                      <w:sz w:val="18"/>
                      <w:szCs w:val="18"/>
                    </w:rPr>
                    <w:t>Additional Projects</w:t>
                  </w:r>
                </w:p>
              </w:tc>
              <w:tc>
                <w:tcPr>
                  <w:tcW w:w="3685" w:type="dxa"/>
                  <w:noWrap/>
                </w:tcPr>
                <w:p w14:paraId="7675704F" w14:textId="77777777" w:rsidR="00C93ABB" w:rsidRPr="00917772" w:rsidRDefault="00213142" w:rsidP="004467D0">
                  <w:pPr>
                    <w:rPr>
                      <w:sz w:val="18"/>
                      <w:szCs w:val="18"/>
                    </w:rPr>
                  </w:pPr>
                  <w:r w:rsidRPr="00917772">
                    <w:rPr>
                      <w:sz w:val="18"/>
                      <w:szCs w:val="18"/>
                    </w:rPr>
                    <w:t>AUD 1,785,000</w:t>
                  </w:r>
                </w:p>
              </w:tc>
            </w:tr>
            <w:tr w:rsidR="00C93ABB" w:rsidRPr="00917772" w14:paraId="76757053" w14:textId="77777777" w:rsidTr="00791386">
              <w:trPr>
                <w:trHeight w:val="300"/>
              </w:trPr>
              <w:tc>
                <w:tcPr>
                  <w:tcW w:w="3845" w:type="dxa"/>
                  <w:noWrap/>
                </w:tcPr>
                <w:p w14:paraId="76757051" w14:textId="77777777" w:rsidR="00C93ABB" w:rsidRPr="00917772" w:rsidRDefault="00C93ABB" w:rsidP="00C93ABB">
                  <w:pPr>
                    <w:tabs>
                      <w:tab w:val="left" w:pos="1065"/>
                    </w:tabs>
                    <w:rPr>
                      <w:sz w:val="18"/>
                      <w:szCs w:val="18"/>
                    </w:rPr>
                  </w:pPr>
                  <w:r w:rsidRPr="00917772">
                    <w:rPr>
                      <w:sz w:val="18"/>
                      <w:szCs w:val="18"/>
                    </w:rPr>
                    <w:t>Capacity Development</w:t>
                  </w:r>
                </w:p>
              </w:tc>
              <w:tc>
                <w:tcPr>
                  <w:tcW w:w="3685" w:type="dxa"/>
                  <w:noWrap/>
                </w:tcPr>
                <w:p w14:paraId="76757052" w14:textId="77777777" w:rsidR="00C93ABB" w:rsidRPr="00917772" w:rsidRDefault="00213142" w:rsidP="004467D0">
                  <w:pPr>
                    <w:rPr>
                      <w:sz w:val="18"/>
                      <w:szCs w:val="18"/>
                    </w:rPr>
                  </w:pPr>
                  <w:r w:rsidRPr="00917772">
                    <w:rPr>
                      <w:sz w:val="18"/>
                      <w:szCs w:val="18"/>
                    </w:rPr>
                    <w:t>AUD 2,198,541</w:t>
                  </w:r>
                </w:p>
              </w:tc>
            </w:tr>
            <w:tr w:rsidR="00213142" w:rsidRPr="00917772" w14:paraId="76757056" w14:textId="77777777" w:rsidTr="00791386">
              <w:trPr>
                <w:trHeight w:val="300"/>
              </w:trPr>
              <w:tc>
                <w:tcPr>
                  <w:tcW w:w="3845" w:type="dxa"/>
                  <w:noWrap/>
                </w:tcPr>
                <w:p w14:paraId="76757054" w14:textId="77777777" w:rsidR="00213142" w:rsidRPr="00917772" w:rsidRDefault="00213142" w:rsidP="00C93ABB">
                  <w:pPr>
                    <w:tabs>
                      <w:tab w:val="left" w:pos="1065"/>
                    </w:tabs>
                    <w:rPr>
                      <w:sz w:val="18"/>
                      <w:szCs w:val="18"/>
                    </w:rPr>
                  </w:pPr>
                  <w:r w:rsidRPr="00917772">
                    <w:rPr>
                      <w:sz w:val="18"/>
                      <w:szCs w:val="18"/>
                    </w:rPr>
                    <w:t>Other</w:t>
                  </w:r>
                  <w:r w:rsidR="00500011" w:rsidRPr="00917772">
                    <w:rPr>
                      <w:sz w:val="18"/>
                      <w:szCs w:val="18"/>
                    </w:rPr>
                    <w:t xml:space="preserve"> (</w:t>
                  </w:r>
                  <w:proofErr w:type="spellStart"/>
                  <w:r w:rsidR="00500011" w:rsidRPr="00917772">
                    <w:rPr>
                      <w:sz w:val="18"/>
                      <w:szCs w:val="18"/>
                    </w:rPr>
                    <w:t>Mgmt</w:t>
                  </w:r>
                  <w:proofErr w:type="spellEnd"/>
                  <w:r w:rsidR="00500011" w:rsidRPr="00917772">
                    <w:rPr>
                      <w:sz w:val="18"/>
                      <w:szCs w:val="18"/>
                    </w:rPr>
                    <w:t>, Staff &amp; studies)</w:t>
                  </w:r>
                </w:p>
              </w:tc>
              <w:tc>
                <w:tcPr>
                  <w:tcW w:w="3685" w:type="dxa"/>
                  <w:noWrap/>
                </w:tcPr>
                <w:p w14:paraId="76757055" w14:textId="77777777" w:rsidR="00213142" w:rsidRPr="00917772" w:rsidRDefault="00213142" w:rsidP="004467D0">
                  <w:pPr>
                    <w:rPr>
                      <w:sz w:val="18"/>
                      <w:szCs w:val="18"/>
                    </w:rPr>
                  </w:pPr>
                  <w:r w:rsidRPr="00917772">
                    <w:rPr>
                      <w:sz w:val="18"/>
                      <w:szCs w:val="18"/>
                    </w:rPr>
                    <w:t xml:space="preserve">AUD </w:t>
                  </w:r>
                  <w:r w:rsidR="00500011" w:rsidRPr="00917772">
                    <w:rPr>
                      <w:sz w:val="18"/>
                      <w:szCs w:val="18"/>
                    </w:rPr>
                    <w:t>1,459,712</w:t>
                  </w:r>
                </w:p>
              </w:tc>
            </w:tr>
            <w:tr w:rsidR="007A6691" w:rsidRPr="00917772" w14:paraId="76757059" w14:textId="77777777" w:rsidTr="00791386">
              <w:trPr>
                <w:cnfStyle w:val="010000000000" w:firstRow="0" w:lastRow="1" w:firstColumn="0" w:lastColumn="0" w:oddVBand="0" w:evenVBand="0" w:oddHBand="0" w:evenHBand="0" w:firstRowFirstColumn="0" w:firstRowLastColumn="0" w:lastRowFirstColumn="0" w:lastRowLastColumn="0"/>
                <w:trHeight w:val="300"/>
              </w:trPr>
              <w:tc>
                <w:tcPr>
                  <w:tcW w:w="3845" w:type="dxa"/>
                  <w:noWrap/>
                </w:tcPr>
                <w:p w14:paraId="76757057" w14:textId="77777777" w:rsidR="007A6691" w:rsidRPr="00917772" w:rsidRDefault="007A6691" w:rsidP="00C93ABB">
                  <w:pPr>
                    <w:tabs>
                      <w:tab w:val="left" w:pos="1065"/>
                    </w:tabs>
                    <w:rPr>
                      <w:sz w:val="18"/>
                      <w:szCs w:val="18"/>
                    </w:rPr>
                  </w:pPr>
                  <w:r w:rsidRPr="00917772">
                    <w:rPr>
                      <w:sz w:val="18"/>
                      <w:szCs w:val="18"/>
                    </w:rPr>
                    <w:t>TOTAL</w:t>
                  </w:r>
                  <w:r w:rsidR="00C93ABB" w:rsidRPr="00917772">
                    <w:rPr>
                      <w:sz w:val="18"/>
                      <w:szCs w:val="18"/>
                    </w:rPr>
                    <w:tab/>
                  </w:r>
                </w:p>
              </w:tc>
              <w:tc>
                <w:tcPr>
                  <w:tcW w:w="3685" w:type="dxa"/>
                  <w:noWrap/>
                </w:tcPr>
                <w:p w14:paraId="76757058" w14:textId="77777777" w:rsidR="007A6691" w:rsidRPr="00917772" w:rsidRDefault="007A6691" w:rsidP="00EB7EDA">
                  <w:pPr>
                    <w:rPr>
                      <w:sz w:val="18"/>
                      <w:szCs w:val="18"/>
                    </w:rPr>
                  </w:pPr>
                  <w:r w:rsidRPr="00917772">
                    <w:rPr>
                      <w:sz w:val="18"/>
                      <w:szCs w:val="18"/>
                    </w:rPr>
                    <w:t xml:space="preserve">AUD </w:t>
                  </w:r>
                  <w:r w:rsidR="004467D0" w:rsidRPr="00917772">
                    <w:rPr>
                      <w:sz w:val="18"/>
                      <w:szCs w:val="18"/>
                    </w:rPr>
                    <w:t>12,</w:t>
                  </w:r>
                  <w:r w:rsidR="00985BBA" w:rsidRPr="00917772">
                    <w:rPr>
                      <w:sz w:val="18"/>
                      <w:szCs w:val="18"/>
                    </w:rPr>
                    <w:t>978</w:t>
                  </w:r>
                  <w:r w:rsidR="004467D0" w:rsidRPr="00917772">
                    <w:rPr>
                      <w:sz w:val="18"/>
                      <w:szCs w:val="18"/>
                    </w:rPr>
                    <w:t>,</w:t>
                  </w:r>
                  <w:r w:rsidR="00985BBA" w:rsidRPr="00917772">
                    <w:rPr>
                      <w:sz w:val="18"/>
                      <w:szCs w:val="18"/>
                    </w:rPr>
                    <w:t>448</w:t>
                  </w:r>
                  <w:r w:rsidR="00985BBA" w:rsidRPr="00917772">
                    <w:rPr>
                      <w:rStyle w:val="FootnoteReference"/>
                      <w:sz w:val="18"/>
                      <w:szCs w:val="18"/>
                    </w:rPr>
                    <w:footnoteReference w:id="1"/>
                  </w:r>
                </w:p>
              </w:tc>
            </w:tr>
          </w:tbl>
          <w:p w14:paraId="7675705A" w14:textId="77777777" w:rsidR="007A6691" w:rsidRPr="00917772" w:rsidRDefault="007A6691" w:rsidP="00791386">
            <w:pPr>
              <w:rPr>
                <w:sz w:val="18"/>
                <w:szCs w:val="18"/>
              </w:rPr>
            </w:pPr>
          </w:p>
        </w:tc>
      </w:tr>
    </w:tbl>
    <w:p w14:paraId="7675705C" w14:textId="77777777" w:rsidR="00024240" w:rsidRDefault="00024240">
      <w:r>
        <w:br w:type="page"/>
      </w:r>
    </w:p>
    <w:p w14:paraId="7675705D" w14:textId="77777777" w:rsidR="00EE0C92" w:rsidRDefault="00EE0C92" w:rsidP="00917772">
      <w:pPr>
        <w:pStyle w:val="Heading1"/>
      </w:pPr>
      <w:bookmarkStart w:id="75" w:name="_Toc355531569"/>
      <w:bookmarkStart w:id="76" w:name="_Toc355531682"/>
      <w:bookmarkStart w:id="77" w:name="_Toc355538917"/>
      <w:bookmarkStart w:id="78" w:name="_Toc355539441"/>
      <w:bookmarkStart w:id="79" w:name="_Toc355612746"/>
      <w:bookmarkStart w:id="80" w:name="_Toc355691049"/>
      <w:bookmarkStart w:id="81" w:name="_Toc355691551"/>
      <w:bookmarkStart w:id="82" w:name="_Toc355762856"/>
      <w:bookmarkStart w:id="83" w:name="_Toc355771257"/>
      <w:bookmarkStart w:id="84" w:name="_Toc355771407"/>
      <w:bookmarkStart w:id="85" w:name="_Toc356043123"/>
      <w:bookmarkStart w:id="86" w:name="_Toc356385872"/>
      <w:bookmarkStart w:id="87" w:name="_Toc356464001"/>
      <w:bookmarkStart w:id="88" w:name="_Toc356464137"/>
      <w:r>
        <w:t>Executive Summary</w:t>
      </w:r>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7675705E" w14:textId="77777777" w:rsidR="00206B49" w:rsidRPr="00206B49" w:rsidRDefault="00985973" w:rsidP="00206B49">
      <w:pPr>
        <w:spacing w:after="0"/>
      </w:pPr>
      <w:r>
        <w:t xml:space="preserve">This is an independent Mid-term Review of the second phase of the Agricultural Sector Linkages Program (ASLP II) in Pakistan.  The overall AusAID funding of ASLP II amounts to </w:t>
      </w:r>
      <w:r w:rsidRPr="00E0536B">
        <w:t>$12.9</w:t>
      </w:r>
      <w:r>
        <w:t>8</w:t>
      </w:r>
      <w:r w:rsidRPr="00E0536B">
        <w:t>m</w:t>
      </w:r>
      <w:r>
        <w:t>, while ACIAR contributes management costs estimated at about $1.0m.</w:t>
      </w:r>
      <w:r w:rsidR="00206B49" w:rsidRPr="00206B49">
        <w:t xml:space="preserve"> </w:t>
      </w:r>
      <w:r w:rsidR="00206B49">
        <w:t>T</w:t>
      </w:r>
      <w:r w:rsidR="00206B49" w:rsidRPr="00206B49">
        <w:t xml:space="preserve">his report </w:t>
      </w:r>
      <w:r w:rsidR="00206B49">
        <w:t>includes</w:t>
      </w:r>
      <w:r w:rsidR="00206B49" w:rsidRPr="00206B49">
        <w:t xml:space="preserve"> three sections:</w:t>
      </w:r>
    </w:p>
    <w:p w14:paraId="7675705F" w14:textId="77777777" w:rsidR="00206B49" w:rsidRPr="00206B49" w:rsidRDefault="00206B49" w:rsidP="00206B49">
      <w:pPr>
        <w:numPr>
          <w:ilvl w:val="0"/>
          <w:numId w:val="92"/>
        </w:numPr>
        <w:contextualSpacing/>
      </w:pPr>
      <w:r w:rsidRPr="00206B49">
        <w:t>Section 1: A review of the ASLP II as a whole;</w:t>
      </w:r>
    </w:p>
    <w:p w14:paraId="76757060" w14:textId="77777777" w:rsidR="00206B49" w:rsidRPr="00206B49" w:rsidRDefault="00206B49" w:rsidP="00206B49">
      <w:pPr>
        <w:numPr>
          <w:ilvl w:val="0"/>
          <w:numId w:val="92"/>
        </w:numPr>
        <w:contextualSpacing/>
      </w:pPr>
      <w:r w:rsidRPr="00206B49">
        <w:t>Section 2: A specific technical review for each project; as well as</w:t>
      </w:r>
    </w:p>
    <w:p w14:paraId="76757061" w14:textId="77777777" w:rsidR="00985973" w:rsidRPr="00B73AE6" w:rsidRDefault="00206B49" w:rsidP="00985973">
      <w:pPr>
        <w:numPr>
          <w:ilvl w:val="0"/>
          <w:numId w:val="92"/>
        </w:numPr>
        <w:contextualSpacing/>
      </w:pPr>
      <w:r w:rsidRPr="00206B49">
        <w:t>Section 3: Annexes</w:t>
      </w:r>
    </w:p>
    <w:p w14:paraId="76757062" w14:textId="77777777" w:rsidR="00206B49" w:rsidRDefault="00985973" w:rsidP="00206B49">
      <w:r w:rsidRPr="00A925C8">
        <w:t>The second phase of ASLP continues much of the significant work that led to the success of the first phase.  Overall ASLP II is rated as very satisfactory by the review team and it continues to be a high profile agricultural program</w:t>
      </w:r>
      <w:r w:rsidR="00206B49">
        <w:t xml:space="preserve"> in Pakistan. </w:t>
      </w:r>
      <w:r w:rsidR="00206B49" w:rsidRPr="00206B49">
        <w:t xml:space="preserve"> </w:t>
      </w:r>
      <w:r w:rsidR="00206B49" w:rsidRPr="005F099D">
        <w:t xml:space="preserve">The management tools and practices currently defined by the four value chain research teams demonstrate significant capacity to improve the productivity, product quality and market access of </w:t>
      </w:r>
      <w:r w:rsidR="00206B49">
        <w:t>the target farming systems.  Yet t</w:t>
      </w:r>
      <w:r w:rsidR="00206B49" w:rsidRPr="005F099D">
        <w:t xml:space="preserve">he long-term challenge, extending well beyond the life of ASLP, is to turn </w:t>
      </w:r>
      <w:r w:rsidR="00206B49">
        <w:t>this</w:t>
      </w:r>
      <w:r w:rsidR="00206B49" w:rsidRPr="005F099D">
        <w:t xml:space="preserve"> potential into large </w:t>
      </w:r>
      <w:r w:rsidR="00206B49">
        <w:t>scale beneficiary achievement.</w:t>
      </w:r>
      <w:r w:rsidR="00455E66">
        <w:t xml:space="preserve">  Examples</w:t>
      </w:r>
      <w:r w:rsidR="00206B49">
        <w:t xml:space="preserve"> of the achievements so far include:</w:t>
      </w:r>
    </w:p>
    <w:p w14:paraId="76757063" w14:textId="77777777" w:rsidR="00206B49" w:rsidRDefault="00206B49" w:rsidP="00206B49">
      <w:r w:rsidRPr="00206B49">
        <w:rPr>
          <w:rStyle w:val="Emphasis"/>
        </w:rPr>
        <w:t>Productivity gains:</w:t>
      </w:r>
      <w:r>
        <w:t xml:space="preserve"> A range of improved mango and citrus disease free multiplication and nursery practices have demonstrated </w:t>
      </w:r>
      <w:r w:rsidR="00B71847">
        <w:t xml:space="preserve">their </w:t>
      </w:r>
      <w:r>
        <w:t>potential to deliver significantly improved planting material.  Disease free, faster tree establishment will improve the longevity and productivity of orchards.  Already a small number of citrus and mango nurserymen have shown interest in adopting the systems and have received appropriate training.</w:t>
      </w:r>
    </w:p>
    <w:p w14:paraId="76757064" w14:textId="77777777" w:rsidR="00206B49" w:rsidRDefault="00206B49" w:rsidP="00206B49">
      <w:r>
        <w:t xml:space="preserve">In addition, a range of integrated on-farm tree management practices for mango and citrus have demonstrated their potential to limit disease incursions, reduce alternate bearing, increase productivity, increase fruit quality and reduce water usage.  Initial adoption surveys in mango show significant interest </w:t>
      </w:r>
      <w:r w:rsidR="00B71847">
        <w:t>with</w:t>
      </w:r>
      <w:r>
        <w:t xml:space="preserve"> early adoption rates of about 50% amongst beneficiaries</w:t>
      </w:r>
      <w:r w:rsidR="00CE0DFB">
        <w:t>,</w:t>
      </w:r>
      <w:r>
        <w:t xml:space="preserve"> in and around research and demonstration sites</w:t>
      </w:r>
      <w:r>
        <w:rPr>
          <w:rStyle w:val="FootnoteReference"/>
        </w:rPr>
        <w:footnoteReference w:id="2"/>
      </w:r>
      <w:r>
        <w:t>.</w:t>
      </w:r>
    </w:p>
    <w:p w14:paraId="76757065" w14:textId="77777777" w:rsidR="00206B49" w:rsidRDefault="00206B49" w:rsidP="00206B49">
      <w:r>
        <w:t>Finally, a range of simple integrated dairy technologies, combined with an innovative whole-of-village extension approach, shows potential to significantly improve the productivity and health of smallholder dairy herds.  Approximately 1300 participating farmers are directly engaged, and current adoption of the nine key modules is promising (e.g. adoption of improved fodder practices almost doubled between 2011 and 2012 – and now averages almost 40%).  Adoption beyond the target beneficiaries is also apparent.</w:t>
      </w:r>
    </w:p>
    <w:p w14:paraId="76757066" w14:textId="77777777" w:rsidR="00206B49" w:rsidRDefault="002208F9" w:rsidP="00206B49">
      <w:r>
        <w:rPr>
          <w:rStyle w:val="Emphasis"/>
        </w:rPr>
        <w:t>Marketing and quality gain</w:t>
      </w:r>
      <w:r w:rsidR="0009297E">
        <w:rPr>
          <w:rStyle w:val="Emphasis"/>
        </w:rPr>
        <w:t>s</w:t>
      </w:r>
      <w:r>
        <w:rPr>
          <w:rStyle w:val="Emphasis"/>
        </w:rPr>
        <w:t>:</w:t>
      </w:r>
      <w:r w:rsidRPr="002208F9">
        <w:t xml:space="preserve">  </w:t>
      </w:r>
      <w:r w:rsidR="00206B49">
        <w:t>Management of mango harvesting, handling, blemish and the expression of post-harvest diseases has demonstrated the potential to significantly reduce wastage, increase shelf life and present the consumer with a much better quality product.  Commercial growers working with the research teams have quickly adopted the improved techniques.  Other commercial growers and commercial harvesting agents a</w:t>
      </w:r>
      <w:r>
        <w:t>lso show significant interest.</w:t>
      </w:r>
    </w:p>
    <w:p w14:paraId="76757067" w14:textId="77777777" w:rsidR="00206B49" w:rsidRDefault="002208F9" w:rsidP="00206B49">
      <w:r>
        <w:t>In addition, p</w:t>
      </w:r>
      <w:r w:rsidR="00206B49">
        <w:t xml:space="preserve">rotocols have been developed to ensure </w:t>
      </w:r>
      <w:r>
        <w:t>mango</w:t>
      </w:r>
      <w:r w:rsidR="00206B49">
        <w:t xml:space="preserve"> quality and market access for export markets, and key domestic markets.  Export protocols are in place for Europe, China and the Middle East.</w:t>
      </w:r>
      <w:r>
        <w:t xml:space="preserve">  </w:t>
      </w:r>
      <w:r w:rsidR="00206B49">
        <w:t>Commercial pack houses have successfully sent trial shipments to each of these markets, and buyer response has been positive, with significant interest shown in future sales.  Commercial pack houses are gearing up to supply the</w:t>
      </w:r>
      <w:r>
        <w:t>se markets continuously</w:t>
      </w:r>
      <w:r w:rsidR="00206B49">
        <w:t>.</w:t>
      </w:r>
    </w:p>
    <w:p w14:paraId="76757068" w14:textId="77777777" w:rsidR="002208F9" w:rsidRPr="009F7681" w:rsidRDefault="00494C85" w:rsidP="002208F9">
      <w:pPr>
        <w:spacing w:after="0"/>
      </w:pPr>
      <w:r>
        <w:t>Furthermore</w:t>
      </w:r>
      <w:r w:rsidR="002208F9" w:rsidRPr="009F7681">
        <w:t>, the second phase of ASLP has aspired to go beyond</w:t>
      </w:r>
      <w:r w:rsidR="002208F9">
        <w:t xml:space="preserve"> its </w:t>
      </w:r>
      <w:r w:rsidR="002208F9" w:rsidRPr="009F7681">
        <w:t>research base by:</w:t>
      </w:r>
    </w:p>
    <w:p w14:paraId="76757069" w14:textId="77777777" w:rsidR="002208F9" w:rsidRPr="009F7681" w:rsidRDefault="002208F9" w:rsidP="002628C5">
      <w:pPr>
        <w:numPr>
          <w:ilvl w:val="0"/>
          <w:numId w:val="139"/>
        </w:numPr>
        <w:ind w:left="426"/>
        <w:contextualSpacing/>
      </w:pPr>
      <w:r w:rsidRPr="009F7681">
        <w:t>identifying and pro-actively addressing the key constraints that limit adoption by poor farmers; and</w:t>
      </w:r>
    </w:p>
    <w:p w14:paraId="7675706A" w14:textId="77777777" w:rsidR="002208F9" w:rsidRPr="009F7681" w:rsidRDefault="002208F9" w:rsidP="002628C5">
      <w:pPr>
        <w:numPr>
          <w:ilvl w:val="0"/>
          <w:numId w:val="139"/>
        </w:numPr>
        <w:ind w:left="426" w:hanging="357"/>
      </w:pPr>
      <w:proofErr w:type="gramStart"/>
      <w:r w:rsidRPr="009F7681">
        <w:t>ensuring</w:t>
      </w:r>
      <w:proofErr w:type="gramEnd"/>
      <w:r w:rsidRPr="009F7681">
        <w:t xml:space="preserve"> that technologies and approaches are embedded with appropriate long-term delivery programs of Government, donors, </w:t>
      </w:r>
      <w:r>
        <w:t>academia</w:t>
      </w:r>
      <w:r w:rsidRPr="009F7681">
        <w:t>, and the private sector.</w:t>
      </w:r>
    </w:p>
    <w:p w14:paraId="7675706B" w14:textId="77777777" w:rsidR="002208F9" w:rsidRDefault="002208F9" w:rsidP="002628C5">
      <w:pPr>
        <w:spacing w:after="0"/>
      </w:pPr>
      <w:r>
        <w:t>Six</w:t>
      </w:r>
      <w:r w:rsidRPr="00E50E97">
        <w:t xml:space="preserve"> </w:t>
      </w:r>
      <w:r w:rsidR="00CE0DFB">
        <w:t>inclusive</w:t>
      </w:r>
      <w:r>
        <w:t xml:space="preserve"> </w:t>
      </w:r>
      <w:r w:rsidRPr="00E50E97">
        <w:t xml:space="preserve">principles </w:t>
      </w:r>
      <w:r>
        <w:t>capture ASLP’s approach:</w:t>
      </w:r>
    </w:p>
    <w:p w14:paraId="7675706C" w14:textId="77777777" w:rsidR="002208F9" w:rsidRPr="007E413C" w:rsidRDefault="002208F9" w:rsidP="002628C5">
      <w:pPr>
        <w:numPr>
          <w:ilvl w:val="0"/>
          <w:numId w:val="151"/>
        </w:numPr>
        <w:ind w:left="426"/>
        <w:contextualSpacing/>
      </w:pPr>
      <w:r w:rsidRPr="007E413C">
        <w:t>Research is focused on key factors that limit productivity within pro-poor value chains;</w:t>
      </w:r>
    </w:p>
    <w:p w14:paraId="7675706D" w14:textId="77777777" w:rsidR="002208F9" w:rsidRPr="007E413C" w:rsidRDefault="002208F9" w:rsidP="002628C5">
      <w:pPr>
        <w:numPr>
          <w:ilvl w:val="0"/>
          <w:numId w:val="151"/>
        </w:numPr>
        <w:ind w:left="426"/>
        <w:contextualSpacing/>
      </w:pPr>
      <w:r w:rsidRPr="007E413C">
        <w:t>Research is focused on those ‘linkages’ where Australia has comparative advantage, and where Australian industry-based teams are already established;</w:t>
      </w:r>
    </w:p>
    <w:p w14:paraId="7675706E" w14:textId="77777777" w:rsidR="002208F9" w:rsidRPr="007E413C" w:rsidRDefault="002208F9" w:rsidP="002628C5">
      <w:pPr>
        <w:numPr>
          <w:ilvl w:val="0"/>
          <w:numId w:val="151"/>
        </w:numPr>
        <w:ind w:left="426"/>
        <w:contextualSpacing/>
      </w:pPr>
      <w:r w:rsidRPr="007E413C">
        <w:t>Research targets those who can innovatively partner in technology development;</w:t>
      </w:r>
    </w:p>
    <w:p w14:paraId="7675706F" w14:textId="77777777" w:rsidR="002208F9" w:rsidRPr="007E413C" w:rsidRDefault="002208F9" w:rsidP="002628C5">
      <w:pPr>
        <w:numPr>
          <w:ilvl w:val="0"/>
          <w:numId w:val="151"/>
        </w:numPr>
        <w:ind w:left="426"/>
        <w:contextualSpacing/>
      </w:pPr>
      <w:r w:rsidRPr="007E413C">
        <w:t>A multi-disciplinary, integrated team approach to research overcomes cross institutional barriers;</w:t>
      </w:r>
    </w:p>
    <w:p w14:paraId="76757070" w14:textId="77777777" w:rsidR="002208F9" w:rsidRPr="007E413C" w:rsidRDefault="002208F9" w:rsidP="002628C5">
      <w:pPr>
        <w:numPr>
          <w:ilvl w:val="0"/>
          <w:numId w:val="151"/>
        </w:numPr>
        <w:ind w:left="426"/>
        <w:contextualSpacing/>
      </w:pPr>
      <w:r w:rsidRPr="007E413C">
        <w:t>Capacity and skills are embedded with key delivery partners to facilitate the scaling up of relevant outcomes; and</w:t>
      </w:r>
    </w:p>
    <w:p w14:paraId="76757071" w14:textId="77777777" w:rsidR="002208F9" w:rsidRPr="007E413C" w:rsidRDefault="002208F9" w:rsidP="002628C5">
      <w:pPr>
        <w:numPr>
          <w:ilvl w:val="0"/>
          <w:numId w:val="151"/>
        </w:numPr>
        <w:ind w:left="426" w:hanging="357"/>
      </w:pPr>
      <w:r w:rsidRPr="007E413C">
        <w:t>Adoption constraints are clearly understood, so that ASLP outcomes are as appropriate and as applicable as possible.</w:t>
      </w:r>
    </w:p>
    <w:p w14:paraId="76757072" w14:textId="77777777" w:rsidR="002208F9" w:rsidRPr="009F7681" w:rsidRDefault="002208F9" w:rsidP="002208F9">
      <w:pPr>
        <w:spacing w:before="240"/>
      </w:pPr>
      <w:r>
        <w:t xml:space="preserve">As can be seen, </w:t>
      </w:r>
      <w:r w:rsidRPr="009F7681">
        <w:t xml:space="preserve">ASLP is clearly an agricultural research initiative with potential to develop and pilot appropriate ‘proof of concept’ or ‘fit for purpose’ technologies or approaches.  </w:t>
      </w:r>
      <w:r>
        <w:t>Thus</w:t>
      </w:r>
      <w:r w:rsidRPr="009F7681">
        <w:t xml:space="preserve">, ASLP is an incubator of ideas and approaches </w:t>
      </w:r>
      <w:r>
        <w:t>rather than</w:t>
      </w:r>
      <w:r w:rsidRPr="009F7681">
        <w:t xml:space="preserve"> a mechanism to deliver broad scaling up.</w:t>
      </w:r>
    </w:p>
    <w:p w14:paraId="76757073" w14:textId="77777777" w:rsidR="002208F9" w:rsidRDefault="002208F9" w:rsidP="0009297E">
      <w:r>
        <w:t xml:space="preserve">The </w:t>
      </w:r>
      <w:r w:rsidR="0009297E">
        <w:t xml:space="preserve">biggest </w:t>
      </w:r>
      <w:r>
        <w:t xml:space="preserve">challenge confronting ASLP’s </w:t>
      </w:r>
      <w:r w:rsidRPr="0009297E">
        <w:rPr>
          <w:b/>
        </w:rPr>
        <w:t>effectiveness</w:t>
      </w:r>
      <w:r>
        <w:t xml:space="preserve"> </w:t>
      </w:r>
      <w:r w:rsidR="0009297E">
        <w:t>is its need to clearly think through the approach to achieving its pro-poor agenda.  Current trends of working directly</w:t>
      </w:r>
      <w:r w:rsidR="00494C85">
        <w:t>,</w:t>
      </w:r>
      <w:r w:rsidR="0009297E">
        <w:t xml:space="preserve"> and only</w:t>
      </w:r>
      <w:r w:rsidR="00494C85">
        <w:t>,</w:t>
      </w:r>
      <w:r w:rsidR="0009297E">
        <w:t xml:space="preserve"> with the poor compromise some aspects of research and miss opportunities to grow the value chain overall – equitable growth</w:t>
      </w:r>
      <w:r w:rsidR="00494C85">
        <w:t xml:space="preserve"> throughout the value chain</w:t>
      </w:r>
      <w:r w:rsidR="0009297E">
        <w:t xml:space="preserve"> will also deliver pro-poor benefits.  A more nuanced approach is needed.</w:t>
      </w:r>
    </w:p>
    <w:p w14:paraId="76757074" w14:textId="77777777" w:rsidR="0009297E" w:rsidRDefault="0009297E" w:rsidP="002628C5">
      <w:pPr>
        <w:spacing w:after="0"/>
      </w:pPr>
      <w:r w:rsidRPr="0009297E">
        <w:t xml:space="preserve">It </w:t>
      </w:r>
      <w:r w:rsidR="00494C85">
        <w:t xml:space="preserve">also </w:t>
      </w:r>
      <w:r w:rsidRPr="0009297E">
        <w:t xml:space="preserve">became clear to the reviewers that the </w:t>
      </w:r>
      <w:r w:rsidRPr="0009297E">
        <w:rPr>
          <w:b/>
        </w:rPr>
        <w:t>efficiency</w:t>
      </w:r>
      <w:r w:rsidR="00A3744D">
        <w:t xml:space="preserve"> of ASLP can be improved by AusAID and ACIAR resolving management </w:t>
      </w:r>
      <w:r w:rsidRPr="0009297E">
        <w:t xml:space="preserve">tensions </w:t>
      </w:r>
      <w:r>
        <w:t>in three key areas:</w:t>
      </w:r>
    </w:p>
    <w:p w14:paraId="76757075" w14:textId="77777777" w:rsidR="0009297E" w:rsidRDefault="0009297E" w:rsidP="002628C5">
      <w:pPr>
        <w:numPr>
          <w:ilvl w:val="0"/>
          <w:numId w:val="181"/>
        </w:numPr>
        <w:ind w:left="426"/>
        <w:contextualSpacing/>
      </w:pPr>
      <w:r w:rsidRPr="0009297E">
        <w:t>The management of logistical needs, particularly security movements when in Pakistan</w:t>
      </w:r>
      <w:r w:rsidR="00AB610A">
        <w:t>;</w:t>
      </w:r>
    </w:p>
    <w:p w14:paraId="76757076" w14:textId="77777777" w:rsidR="00AB610A" w:rsidRDefault="00AB610A" w:rsidP="002628C5">
      <w:pPr>
        <w:numPr>
          <w:ilvl w:val="0"/>
          <w:numId w:val="181"/>
        </w:numPr>
        <w:ind w:left="426"/>
        <w:contextualSpacing/>
      </w:pPr>
      <w:r w:rsidRPr="00AB610A">
        <w:t>The limited capacity of AusAID to engage with the program, especially when compared with the resources available within ACIAR</w:t>
      </w:r>
      <w:r>
        <w:t>; and</w:t>
      </w:r>
    </w:p>
    <w:p w14:paraId="76757077" w14:textId="77777777" w:rsidR="00AB610A" w:rsidRDefault="00AB610A" w:rsidP="002628C5">
      <w:pPr>
        <w:numPr>
          <w:ilvl w:val="0"/>
          <w:numId w:val="181"/>
        </w:numPr>
        <w:ind w:left="426"/>
        <w:contextualSpacing/>
      </w:pPr>
      <w:r w:rsidRPr="00AB610A">
        <w:t>The tension that AusAID is the ‘donor’, and thus ACIAR’s mandate is somehow subservient to AusAID’s</w:t>
      </w:r>
      <w:r w:rsidR="00A3744D">
        <w:t>.</w:t>
      </w:r>
    </w:p>
    <w:p w14:paraId="76757078" w14:textId="77777777" w:rsidR="00A3744D" w:rsidRDefault="00A3744D" w:rsidP="00A3744D">
      <w:r>
        <w:t>Similarly</w:t>
      </w:r>
      <w:r w:rsidR="00494C85">
        <w:t>,</w:t>
      </w:r>
      <w:r>
        <w:t xml:space="preserve"> efficiency can be improved by clarifying the functions of the Reference Committee and broadening the oversight mechanisms to include opportunity for sub-national dialogues.</w:t>
      </w:r>
    </w:p>
    <w:p w14:paraId="76757079" w14:textId="77777777" w:rsidR="00A3744D" w:rsidRDefault="00A3744D" w:rsidP="002628C5">
      <w:pPr>
        <w:spacing w:after="0"/>
      </w:pPr>
      <w:r>
        <w:t>Four issues need to be addressed in order to strengthen ASLP II</w:t>
      </w:r>
      <w:r w:rsidR="00494C85">
        <w:t>’s</w:t>
      </w:r>
      <w:r>
        <w:t xml:space="preserve"> </w:t>
      </w:r>
      <w:r w:rsidRPr="00A3744D">
        <w:rPr>
          <w:rStyle w:val="Emphasis"/>
        </w:rPr>
        <w:t>monitoring and evaluation</w:t>
      </w:r>
      <w:r>
        <w:t xml:space="preserve"> and ensure it appropriately and relevantly reflects program achievements.</w:t>
      </w:r>
    </w:p>
    <w:p w14:paraId="7675707A" w14:textId="77777777" w:rsidR="00A3744D" w:rsidRPr="00A3744D" w:rsidRDefault="00A3744D" w:rsidP="002628C5">
      <w:pPr>
        <w:pStyle w:val="ListParagraph"/>
        <w:numPr>
          <w:ilvl w:val="0"/>
          <w:numId w:val="179"/>
        </w:numPr>
        <w:ind w:left="426" w:hanging="371"/>
      </w:pPr>
      <w:r w:rsidRPr="00A3744D">
        <w:t xml:space="preserve">Clarification of the status of the APARDS as the strategic intent of </w:t>
      </w:r>
      <w:r w:rsidR="00494C85">
        <w:t>Australia’s assistance to agriculture and rural development in Pakistan</w:t>
      </w:r>
      <w:r>
        <w:t>;</w:t>
      </w:r>
    </w:p>
    <w:p w14:paraId="7675707B" w14:textId="77777777" w:rsidR="00A3744D" w:rsidRPr="00A3744D" w:rsidRDefault="00A3744D" w:rsidP="002628C5">
      <w:pPr>
        <w:pStyle w:val="ListParagraph"/>
        <w:numPr>
          <w:ilvl w:val="0"/>
          <w:numId w:val="179"/>
        </w:numPr>
        <w:ind w:left="426" w:hanging="371"/>
      </w:pPr>
      <w:r w:rsidRPr="00A3744D">
        <w:t>The need to simplify program level and project level performance indicators, and incorporates CAPF requirements</w:t>
      </w:r>
      <w:r>
        <w:t>;</w:t>
      </w:r>
    </w:p>
    <w:p w14:paraId="7675707C" w14:textId="77777777" w:rsidR="00A3744D" w:rsidRPr="00A3744D" w:rsidRDefault="00A3744D" w:rsidP="002628C5">
      <w:pPr>
        <w:pStyle w:val="ListParagraph"/>
        <w:numPr>
          <w:ilvl w:val="0"/>
          <w:numId w:val="179"/>
        </w:numPr>
        <w:ind w:left="426" w:hanging="371"/>
      </w:pPr>
      <w:r w:rsidRPr="00A3744D">
        <w:t>The unrealistic expectations for development impact and timeframes placed on ASLP</w:t>
      </w:r>
      <w:r>
        <w:t>; and</w:t>
      </w:r>
    </w:p>
    <w:p w14:paraId="7675707D" w14:textId="77777777" w:rsidR="00A3744D" w:rsidRDefault="00A3744D" w:rsidP="002628C5">
      <w:pPr>
        <w:pStyle w:val="ListParagraph"/>
        <w:numPr>
          <w:ilvl w:val="0"/>
          <w:numId w:val="179"/>
        </w:numPr>
        <w:ind w:left="426" w:hanging="371"/>
      </w:pPr>
      <w:r w:rsidRPr="00A3744D">
        <w:t xml:space="preserve">The inadequate </w:t>
      </w:r>
      <w:r w:rsidR="00494C85">
        <w:t xml:space="preserve">synthesis and </w:t>
      </w:r>
      <w:r w:rsidRPr="00A3744D">
        <w:t>reporting of higher order achievements</w:t>
      </w:r>
      <w:r w:rsidR="00494C85">
        <w:t xml:space="preserve"> by the projects and ASLP overall</w:t>
      </w:r>
      <w:r>
        <w:t>.</w:t>
      </w:r>
    </w:p>
    <w:p w14:paraId="7675707E" w14:textId="77777777" w:rsidR="00494C85" w:rsidRDefault="00A3744D" w:rsidP="00A3744D">
      <w:r>
        <w:t xml:space="preserve">Finally, ASLP </w:t>
      </w:r>
      <w:r w:rsidRPr="00A3744D">
        <w:rPr>
          <w:rStyle w:val="Emphasis"/>
        </w:rPr>
        <w:t>sustainability</w:t>
      </w:r>
      <w:r w:rsidRPr="00A3744D">
        <w:t xml:space="preserve"> </w:t>
      </w:r>
      <w:r>
        <w:t xml:space="preserve">is </w:t>
      </w:r>
      <w:r w:rsidR="00455E66">
        <w:t>well on track to e</w:t>
      </w:r>
      <w:r w:rsidR="00455E66" w:rsidRPr="00455E66">
        <w:t xml:space="preserve">mbed research skills </w:t>
      </w:r>
      <w:r w:rsidR="00455E66">
        <w:t xml:space="preserve">with </w:t>
      </w:r>
      <w:r w:rsidR="00455E66" w:rsidRPr="00002F3B">
        <w:t>Pakistan’s research agencies</w:t>
      </w:r>
      <w:r w:rsidR="00455E66" w:rsidRPr="00455E66">
        <w:rPr>
          <w:rStyle w:val="Emphasis"/>
          <w:b w:val="0"/>
          <w:i w:val="0"/>
        </w:rPr>
        <w:t xml:space="preserve"> </w:t>
      </w:r>
      <w:r w:rsidR="00455E66">
        <w:rPr>
          <w:rStyle w:val="Emphasis"/>
          <w:b w:val="0"/>
          <w:i w:val="0"/>
        </w:rPr>
        <w:t xml:space="preserve">and </w:t>
      </w:r>
      <w:r w:rsidR="00455E66" w:rsidRPr="000338F8">
        <w:rPr>
          <w:rStyle w:val="Emphasis"/>
          <w:b w:val="0"/>
          <w:i w:val="0"/>
        </w:rPr>
        <w:t>develop strong linkages with appropriate extension and delivery programs</w:t>
      </w:r>
      <w:r w:rsidR="00455E66">
        <w:t xml:space="preserve">. </w:t>
      </w:r>
      <w:r w:rsidR="00455E66" w:rsidRPr="00455E66">
        <w:t xml:space="preserve"> </w:t>
      </w:r>
      <w:r w:rsidR="00455E66">
        <w:t>Pakistani</w:t>
      </w:r>
      <w:r w:rsidR="00455E66" w:rsidRPr="00002F3B">
        <w:t xml:space="preserve"> research teams are not only collaborating effectively, but are proud of their achievements, can readily articulate their approaches, and – in many cases - have had their skills recognised </w:t>
      </w:r>
      <w:r w:rsidR="00455E66">
        <w:t xml:space="preserve">(and services sought) </w:t>
      </w:r>
      <w:r w:rsidR="00455E66" w:rsidRPr="00002F3B">
        <w:t>by other donors, the private sector and other Pakistan stakeholders.</w:t>
      </w:r>
      <w:r w:rsidR="00455E66">
        <w:t xml:space="preserve">  Ongoing capacity building must now focus on the remaining gaps within</w:t>
      </w:r>
      <w:r w:rsidR="00455E66" w:rsidRPr="00455E66">
        <w:t xml:space="preserve"> national institutions </w:t>
      </w:r>
      <w:r w:rsidR="00455E66">
        <w:t xml:space="preserve">that limit their capacity </w:t>
      </w:r>
      <w:r w:rsidR="00455E66" w:rsidRPr="00455E66">
        <w:t>to maintain and enhance the technologies and approaches developed by ASLP</w:t>
      </w:r>
      <w:r w:rsidR="00455E66">
        <w:t>.</w:t>
      </w:r>
    </w:p>
    <w:p w14:paraId="7675707F" w14:textId="77777777" w:rsidR="00455E66" w:rsidRDefault="00455E66" w:rsidP="00A3744D">
      <w:r>
        <w:t xml:space="preserve">A </w:t>
      </w:r>
      <w:r w:rsidRPr="007E413C">
        <w:t xml:space="preserve">second area of sustainability </w:t>
      </w:r>
      <w:r>
        <w:t>is the</w:t>
      </w:r>
      <w:r w:rsidRPr="007E413C">
        <w:t xml:space="preserve"> need to clearly understand the adoption constraints on the technologies and practices </w:t>
      </w:r>
      <w:r>
        <w:t>ASLP</w:t>
      </w:r>
      <w:r w:rsidRPr="007E413C">
        <w:t xml:space="preserve"> has developed.  </w:t>
      </w:r>
      <w:r>
        <w:t>W</w:t>
      </w:r>
      <w:r w:rsidRPr="007E413C">
        <w:t>hile there has been progress in this regard, the Social Research component of ASLP is still new, and still coming to grips with the complexity of this task.  In addition, multiple expectations exist within the ASLP teams and its partners, particularly with regards the most appropriate entry points, and the expectations of success.  The review appreciates that coming to grips with this eleme</w:t>
      </w:r>
      <w:r>
        <w:t>nt of ASLP has proven difficult but stresses the need for this to be a focus of the remaining phase.</w:t>
      </w:r>
    </w:p>
    <w:p w14:paraId="76757080" w14:textId="77777777" w:rsidR="00494C85" w:rsidRDefault="00455E66" w:rsidP="00A3744D">
      <w:r>
        <w:t xml:space="preserve">For the </w:t>
      </w:r>
      <w:r w:rsidRPr="00455E66">
        <w:rPr>
          <w:rStyle w:val="Emphasis"/>
        </w:rPr>
        <w:t>future</w:t>
      </w:r>
      <w:r>
        <w:t>, ASLP proposes a range of new initiatives during its current phase.  A</w:t>
      </w:r>
      <w:r w:rsidR="00CE0DFB">
        <w:t>l</w:t>
      </w:r>
      <w:r>
        <w:t xml:space="preserve">l of these are supported </w:t>
      </w:r>
      <w:r w:rsidR="00CE0DFB">
        <w:t>but for</w:t>
      </w:r>
      <w:r>
        <w:t xml:space="preserve"> the proposed vegetable initiative</w:t>
      </w:r>
      <w:r w:rsidR="00494C85">
        <w:t xml:space="preserve"> - this</w:t>
      </w:r>
      <w:r>
        <w:t xml:space="preserve"> needs deeper consideration as it currently does not adopt </w:t>
      </w:r>
      <w:r w:rsidR="00CE0DFB">
        <w:t>the</w:t>
      </w:r>
      <w:r>
        <w:t xml:space="preserve"> value chain approach used within the rest of the program.</w:t>
      </w:r>
    </w:p>
    <w:p w14:paraId="76757081" w14:textId="77777777" w:rsidR="002628C5" w:rsidRDefault="002628C5" w:rsidP="00A3744D">
      <w:r w:rsidRPr="002628C5">
        <w:t xml:space="preserve">The review appreciates that planning for a future phase of ASLP must commence soon if continuity is to be maintained and agreements put in place.  The review considers that the ASLP model has proven both viable and valuable.  It is a relatively small investment that delivers significant profile.  While expectations on the program are </w:t>
      </w:r>
      <w:proofErr w:type="gramStart"/>
      <w:r w:rsidRPr="002628C5">
        <w:t>large,</w:t>
      </w:r>
      <w:proofErr w:type="gramEnd"/>
      <w:r w:rsidRPr="002628C5">
        <w:t xml:space="preserve"> and even unrealistic at times, the outcomes of ASLP have clear merit.  ASLP has built linkages, expanded local research capacity, and tested innovative and relevant technologies and approaches, many of which have been widely adopted by direct beneficiaries and other interested parties.  While ASLP admittedly has not capitalised on, and communicated its success as well as it should, the demand from relevant agencies and programs supporting scaling up clearly shows that the outcomes achieved thus far are widely perceived as beneficial.  Needs and challenges still remain, of course, but the review considers that AusAID and ACIAR should give positive consideration to continuing their partnership in Pakistan through ASLP.</w:t>
      </w:r>
      <w:r w:rsidR="00CE0DFB">
        <w:t xml:space="preserve">  The Review has summarised ideas </w:t>
      </w:r>
      <w:r w:rsidR="00494C85">
        <w:t xml:space="preserve">for future work </w:t>
      </w:r>
      <w:r w:rsidR="00CE0DFB">
        <w:t>from each of the project teams.</w:t>
      </w:r>
    </w:p>
    <w:p w14:paraId="76757082" w14:textId="77777777" w:rsidR="00A039B2" w:rsidRPr="00A3744D" w:rsidRDefault="00A039B2" w:rsidP="00A039B2">
      <w:bookmarkStart w:id="89" w:name="_Ref356551630"/>
      <w:r>
        <w:t xml:space="preserve">Section 2 of the review assesses </w:t>
      </w:r>
      <w:r w:rsidR="00CE0DFB">
        <w:t xml:space="preserve">in detail </w:t>
      </w:r>
      <w:r>
        <w:t>each of the component projects</w:t>
      </w:r>
      <w:r w:rsidR="00CE0DFB">
        <w:t xml:space="preserve"> in accordance with ACIAR review guidelines</w:t>
      </w:r>
      <w:r>
        <w:t xml:space="preserve">.  The performance of these </w:t>
      </w:r>
      <w:r w:rsidR="00CE0DFB">
        <w:t xml:space="preserve">individual </w:t>
      </w:r>
      <w:r>
        <w:t>projects is summarised in</w:t>
      </w:r>
      <w:r w:rsidR="0023775A">
        <w:t xml:space="preserve"> </w:t>
      </w:r>
      <w:r w:rsidR="0023775A">
        <w:fldChar w:fldCharType="begin"/>
      </w:r>
      <w:r w:rsidR="0023775A">
        <w:instrText xml:space="preserve"> REF _Ref359222609 \h </w:instrText>
      </w:r>
      <w:r w:rsidR="0023775A">
        <w:fldChar w:fldCharType="separate"/>
      </w:r>
      <w:r w:rsidR="00D07775">
        <w:t xml:space="preserve">Table </w:t>
      </w:r>
      <w:r w:rsidR="00D07775">
        <w:rPr>
          <w:noProof/>
        </w:rPr>
        <w:t>1</w:t>
      </w:r>
      <w:r w:rsidR="0023775A">
        <w:fldChar w:fldCharType="end"/>
      </w:r>
      <w:r w:rsidR="00CE0DFB" w:rsidRPr="00CE0DFB">
        <w:t>, along with the overall performance of ASLP II.</w:t>
      </w:r>
    </w:p>
    <w:p w14:paraId="76757083" w14:textId="77777777" w:rsidR="002628C5" w:rsidRDefault="002628C5" w:rsidP="002628C5">
      <w:pPr>
        <w:pStyle w:val="Caption"/>
        <w:keepNext/>
      </w:pPr>
      <w:bookmarkStart w:id="90" w:name="_Ref359222609"/>
      <w:r>
        <w:t xml:space="preserve">Table </w:t>
      </w:r>
      <w:r>
        <w:fldChar w:fldCharType="begin"/>
      </w:r>
      <w:r>
        <w:instrText xml:space="preserve"> SEQ Table \* ARABIC </w:instrText>
      </w:r>
      <w:r>
        <w:fldChar w:fldCharType="separate"/>
      </w:r>
      <w:r w:rsidR="00D07775">
        <w:rPr>
          <w:noProof/>
        </w:rPr>
        <w:t>1</w:t>
      </w:r>
      <w:r>
        <w:fldChar w:fldCharType="end"/>
      </w:r>
      <w:bookmarkEnd w:id="89"/>
      <w:bookmarkEnd w:id="90"/>
      <w:r>
        <w:t>:  Summary evaluations of ASLP II</w:t>
      </w:r>
    </w:p>
    <w:tbl>
      <w:tblPr>
        <w:tblStyle w:val="Style1"/>
        <w:tblW w:w="9606" w:type="dxa"/>
        <w:tblLayout w:type="fixed"/>
        <w:tblLook w:val="06A0" w:firstRow="1" w:lastRow="0" w:firstColumn="1" w:lastColumn="0" w:noHBand="1" w:noVBand="1"/>
      </w:tblPr>
      <w:tblGrid>
        <w:gridCol w:w="1668"/>
        <w:gridCol w:w="1323"/>
        <w:gridCol w:w="1323"/>
        <w:gridCol w:w="1323"/>
        <w:gridCol w:w="1323"/>
        <w:gridCol w:w="1323"/>
        <w:gridCol w:w="1323"/>
      </w:tblGrid>
      <w:tr w:rsidR="002628C5" w:rsidRPr="00131326" w14:paraId="7675708C" w14:textId="77777777" w:rsidTr="00CE0DFB">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68" w:type="dxa"/>
          </w:tcPr>
          <w:p w14:paraId="76757084" w14:textId="77777777" w:rsidR="002628C5" w:rsidRPr="00131326" w:rsidRDefault="002628C5" w:rsidP="00CE0DFB">
            <w:r w:rsidRPr="00131326">
              <w:t>Evaluation Criteria</w:t>
            </w:r>
          </w:p>
        </w:tc>
        <w:tc>
          <w:tcPr>
            <w:tcW w:w="1323" w:type="dxa"/>
            <w:vAlign w:val="center"/>
          </w:tcPr>
          <w:p w14:paraId="76757085" w14:textId="77777777" w:rsidR="002628C5" w:rsidRDefault="002628C5" w:rsidP="00CE0DFB">
            <w:pPr>
              <w:jc w:val="center"/>
              <w:cnfStyle w:val="100000000000" w:firstRow="1" w:lastRow="0" w:firstColumn="0" w:lastColumn="0" w:oddVBand="0" w:evenVBand="0" w:oddHBand="0" w:evenHBand="0" w:firstRowFirstColumn="0" w:firstRowLastColumn="0" w:lastRowFirstColumn="0" w:lastRowLastColumn="0"/>
            </w:pPr>
            <w:r>
              <w:t>ASLP</w:t>
            </w:r>
          </w:p>
          <w:p w14:paraId="76757086" w14:textId="77777777" w:rsidR="002628C5" w:rsidRPr="00131326" w:rsidRDefault="002628C5" w:rsidP="00CE0DFB">
            <w:pPr>
              <w:jc w:val="center"/>
              <w:cnfStyle w:val="100000000000" w:firstRow="1" w:lastRow="0" w:firstColumn="0" w:lastColumn="0" w:oddVBand="0" w:evenVBand="0" w:oddHBand="0" w:evenHBand="0" w:firstRowFirstColumn="0" w:firstRowLastColumn="0" w:lastRowFirstColumn="0" w:lastRowLastColumn="0"/>
            </w:pPr>
            <w:r>
              <w:t>Overall</w:t>
            </w:r>
          </w:p>
        </w:tc>
        <w:tc>
          <w:tcPr>
            <w:tcW w:w="1323" w:type="dxa"/>
            <w:vAlign w:val="center"/>
          </w:tcPr>
          <w:p w14:paraId="76757087" w14:textId="77777777" w:rsidR="002628C5" w:rsidRPr="00E31692" w:rsidRDefault="002628C5" w:rsidP="00CE0DFB">
            <w:pPr>
              <w:jc w:val="center"/>
              <w:cnfStyle w:val="100000000000" w:firstRow="1" w:lastRow="0" w:firstColumn="0" w:lastColumn="0" w:oddVBand="0" w:evenVBand="0" w:oddHBand="0" w:evenHBand="0" w:firstRowFirstColumn="0" w:firstRowLastColumn="0" w:lastRowFirstColumn="0" w:lastRowLastColumn="0"/>
            </w:pPr>
            <w:r>
              <w:t>Social</w:t>
            </w:r>
          </w:p>
        </w:tc>
        <w:tc>
          <w:tcPr>
            <w:tcW w:w="1323" w:type="dxa"/>
            <w:vAlign w:val="center"/>
          </w:tcPr>
          <w:p w14:paraId="76757088" w14:textId="77777777" w:rsidR="002628C5" w:rsidRPr="00E31692" w:rsidRDefault="002628C5" w:rsidP="00CE0DFB">
            <w:pPr>
              <w:jc w:val="center"/>
              <w:cnfStyle w:val="100000000000" w:firstRow="1" w:lastRow="0" w:firstColumn="0" w:lastColumn="0" w:oddVBand="0" w:evenVBand="0" w:oddHBand="0" w:evenHBand="0" w:firstRowFirstColumn="0" w:firstRowLastColumn="0" w:lastRowFirstColumn="0" w:lastRowLastColumn="0"/>
            </w:pPr>
            <w:r>
              <w:t>Dairy</w:t>
            </w:r>
          </w:p>
        </w:tc>
        <w:tc>
          <w:tcPr>
            <w:tcW w:w="1323" w:type="dxa"/>
            <w:vAlign w:val="center"/>
          </w:tcPr>
          <w:p w14:paraId="76757089" w14:textId="77777777" w:rsidR="002628C5" w:rsidRPr="00E31692" w:rsidRDefault="002628C5" w:rsidP="00CE0DFB">
            <w:pPr>
              <w:jc w:val="center"/>
              <w:cnfStyle w:val="100000000000" w:firstRow="1" w:lastRow="0" w:firstColumn="0" w:lastColumn="0" w:oddVBand="0" w:evenVBand="0" w:oddHBand="0" w:evenHBand="0" w:firstRowFirstColumn="0" w:firstRowLastColumn="0" w:lastRowFirstColumn="0" w:lastRowLastColumn="0"/>
            </w:pPr>
            <w:r>
              <w:t>Citrus</w:t>
            </w:r>
          </w:p>
        </w:tc>
        <w:tc>
          <w:tcPr>
            <w:tcW w:w="1323" w:type="dxa"/>
            <w:vAlign w:val="center"/>
          </w:tcPr>
          <w:p w14:paraId="7675708A" w14:textId="77777777" w:rsidR="002628C5" w:rsidRPr="00E31692" w:rsidRDefault="002628C5" w:rsidP="00CE0DFB">
            <w:pPr>
              <w:jc w:val="center"/>
              <w:cnfStyle w:val="100000000000" w:firstRow="1" w:lastRow="0" w:firstColumn="0" w:lastColumn="0" w:oddVBand="0" w:evenVBand="0" w:oddHBand="0" w:evenHBand="0" w:firstRowFirstColumn="0" w:firstRowLastColumn="0" w:lastRowFirstColumn="0" w:lastRowLastColumn="0"/>
            </w:pPr>
            <w:r>
              <w:t>Mango Value Chain</w:t>
            </w:r>
          </w:p>
        </w:tc>
        <w:tc>
          <w:tcPr>
            <w:tcW w:w="1323" w:type="dxa"/>
            <w:vAlign w:val="center"/>
          </w:tcPr>
          <w:p w14:paraId="7675708B" w14:textId="77777777" w:rsidR="002628C5" w:rsidRPr="00E31692" w:rsidRDefault="002628C5" w:rsidP="00CE0DFB">
            <w:pPr>
              <w:jc w:val="center"/>
              <w:cnfStyle w:val="100000000000" w:firstRow="1" w:lastRow="0" w:firstColumn="0" w:lastColumn="0" w:oddVBand="0" w:evenVBand="0" w:oddHBand="0" w:evenHBand="0" w:firstRowFirstColumn="0" w:firstRowLastColumn="0" w:lastRowFirstColumn="0" w:lastRowLastColumn="0"/>
            </w:pPr>
            <w:r>
              <w:t xml:space="preserve">Mango </w:t>
            </w:r>
            <w:proofErr w:type="spellStart"/>
            <w:r>
              <w:t>Product’y</w:t>
            </w:r>
            <w:proofErr w:type="spellEnd"/>
          </w:p>
        </w:tc>
      </w:tr>
      <w:tr w:rsidR="002628C5" w:rsidRPr="00131326" w14:paraId="76757094" w14:textId="77777777" w:rsidTr="00CE0DFB">
        <w:trPr>
          <w:cantSplit/>
        </w:trPr>
        <w:tc>
          <w:tcPr>
            <w:cnfStyle w:val="001000000000" w:firstRow="0" w:lastRow="0" w:firstColumn="1" w:lastColumn="0" w:oddVBand="0" w:evenVBand="0" w:oddHBand="0" w:evenHBand="0" w:firstRowFirstColumn="0" w:firstRowLastColumn="0" w:lastRowFirstColumn="0" w:lastRowLastColumn="0"/>
            <w:tcW w:w="1668" w:type="dxa"/>
            <w:shd w:val="clear" w:color="auto" w:fill="C5D4E1" w:themeFill="accent2" w:themeFillTint="99"/>
          </w:tcPr>
          <w:p w14:paraId="7675708D" w14:textId="77777777" w:rsidR="002628C5" w:rsidRPr="00131326" w:rsidRDefault="002628C5" w:rsidP="00CE0DFB">
            <w:r w:rsidRPr="00131326">
              <w:t>Relevance</w:t>
            </w:r>
          </w:p>
        </w:tc>
        <w:tc>
          <w:tcPr>
            <w:tcW w:w="1323" w:type="dxa"/>
            <w:shd w:val="clear" w:color="auto" w:fill="00B050"/>
            <w:vAlign w:val="center"/>
          </w:tcPr>
          <w:p w14:paraId="7675708E" w14:textId="77777777" w:rsidR="002628C5" w:rsidRPr="00131326" w:rsidRDefault="002628C5" w:rsidP="00CE0DFB">
            <w:pPr>
              <w:jc w:val="center"/>
              <w:cnfStyle w:val="000000000000" w:firstRow="0" w:lastRow="0" w:firstColumn="0" w:lastColumn="0" w:oddVBand="0" w:evenVBand="0" w:oddHBand="0" w:evenHBand="0" w:firstRowFirstColumn="0" w:firstRowLastColumn="0" w:lastRowFirstColumn="0" w:lastRowLastColumn="0"/>
            </w:pPr>
            <w:r w:rsidRPr="00131326">
              <w:t>5</w:t>
            </w:r>
          </w:p>
        </w:tc>
        <w:tc>
          <w:tcPr>
            <w:tcW w:w="1323" w:type="dxa"/>
            <w:shd w:val="clear" w:color="auto" w:fill="00B050"/>
            <w:vAlign w:val="center"/>
          </w:tcPr>
          <w:p w14:paraId="7675708F" w14:textId="77777777" w:rsidR="002628C5" w:rsidRPr="00131326" w:rsidRDefault="002628C5" w:rsidP="00CE0DFB">
            <w:pPr>
              <w:jc w:val="center"/>
              <w:cnfStyle w:val="000000000000" w:firstRow="0" w:lastRow="0" w:firstColumn="0" w:lastColumn="0" w:oddVBand="0" w:evenVBand="0" w:oddHBand="0" w:evenHBand="0" w:firstRowFirstColumn="0" w:firstRowLastColumn="0" w:lastRowFirstColumn="0" w:lastRowLastColumn="0"/>
            </w:pPr>
            <w:r>
              <w:t>5</w:t>
            </w:r>
          </w:p>
        </w:tc>
        <w:tc>
          <w:tcPr>
            <w:tcW w:w="1323" w:type="dxa"/>
            <w:shd w:val="clear" w:color="auto" w:fill="00B050"/>
            <w:vAlign w:val="center"/>
          </w:tcPr>
          <w:p w14:paraId="76757090" w14:textId="77777777" w:rsidR="002628C5" w:rsidRPr="00131326" w:rsidRDefault="002628C5" w:rsidP="00CE0DFB">
            <w:pPr>
              <w:jc w:val="center"/>
              <w:cnfStyle w:val="000000000000" w:firstRow="0" w:lastRow="0" w:firstColumn="0" w:lastColumn="0" w:oddVBand="0" w:evenVBand="0" w:oddHBand="0" w:evenHBand="0" w:firstRowFirstColumn="0" w:firstRowLastColumn="0" w:lastRowFirstColumn="0" w:lastRowLastColumn="0"/>
            </w:pPr>
            <w:r>
              <w:t>5</w:t>
            </w:r>
          </w:p>
        </w:tc>
        <w:tc>
          <w:tcPr>
            <w:tcW w:w="1323" w:type="dxa"/>
            <w:shd w:val="clear" w:color="auto" w:fill="00B050"/>
            <w:vAlign w:val="center"/>
          </w:tcPr>
          <w:p w14:paraId="76757091" w14:textId="77777777" w:rsidR="002628C5" w:rsidRPr="00131326" w:rsidRDefault="002628C5" w:rsidP="00CE0DFB">
            <w:pPr>
              <w:jc w:val="center"/>
              <w:cnfStyle w:val="000000000000" w:firstRow="0" w:lastRow="0" w:firstColumn="0" w:lastColumn="0" w:oddVBand="0" w:evenVBand="0" w:oddHBand="0" w:evenHBand="0" w:firstRowFirstColumn="0" w:firstRowLastColumn="0" w:lastRowFirstColumn="0" w:lastRowLastColumn="0"/>
            </w:pPr>
            <w:r>
              <w:t>5</w:t>
            </w:r>
          </w:p>
        </w:tc>
        <w:tc>
          <w:tcPr>
            <w:tcW w:w="1323" w:type="dxa"/>
            <w:shd w:val="clear" w:color="auto" w:fill="00B050"/>
            <w:vAlign w:val="center"/>
          </w:tcPr>
          <w:p w14:paraId="76757092" w14:textId="77777777" w:rsidR="002628C5" w:rsidRPr="00131326" w:rsidRDefault="002628C5" w:rsidP="00CE0DFB">
            <w:pPr>
              <w:jc w:val="center"/>
              <w:cnfStyle w:val="000000000000" w:firstRow="0" w:lastRow="0" w:firstColumn="0" w:lastColumn="0" w:oddVBand="0" w:evenVBand="0" w:oddHBand="0" w:evenHBand="0" w:firstRowFirstColumn="0" w:firstRowLastColumn="0" w:lastRowFirstColumn="0" w:lastRowLastColumn="0"/>
            </w:pPr>
            <w:r>
              <w:t>5</w:t>
            </w:r>
          </w:p>
        </w:tc>
        <w:tc>
          <w:tcPr>
            <w:tcW w:w="1323" w:type="dxa"/>
            <w:shd w:val="clear" w:color="auto" w:fill="00B050"/>
            <w:vAlign w:val="center"/>
          </w:tcPr>
          <w:p w14:paraId="76757093" w14:textId="77777777" w:rsidR="002628C5" w:rsidRPr="00131326" w:rsidRDefault="002628C5" w:rsidP="00CE0DFB">
            <w:pPr>
              <w:jc w:val="center"/>
              <w:cnfStyle w:val="000000000000" w:firstRow="0" w:lastRow="0" w:firstColumn="0" w:lastColumn="0" w:oddVBand="0" w:evenVBand="0" w:oddHBand="0" w:evenHBand="0" w:firstRowFirstColumn="0" w:firstRowLastColumn="0" w:lastRowFirstColumn="0" w:lastRowLastColumn="0"/>
            </w:pPr>
            <w:r>
              <w:t>5</w:t>
            </w:r>
          </w:p>
        </w:tc>
      </w:tr>
      <w:tr w:rsidR="002628C5" w:rsidRPr="00131326" w14:paraId="7675709C" w14:textId="77777777" w:rsidTr="00CE0DFB">
        <w:trPr>
          <w:cantSplit/>
        </w:trPr>
        <w:tc>
          <w:tcPr>
            <w:cnfStyle w:val="001000000000" w:firstRow="0" w:lastRow="0" w:firstColumn="1" w:lastColumn="0" w:oddVBand="0" w:evenVBand="0" w:oddHBand="0" w:evenHBand="0" w:firstRowFirstColumn="0" w:firstRowLastColumn="0" w:lastRowFirstColumn="0" w:lastRowLastColumn="0"/>
            <w:tcW w:w="1668" w:type="dxa"/>
            <w:shd w:val="clear" w:color="auto" w:fill="C5D4E1" w:themeFill="accent2" w:themeFillTint="99"/>
          </w:tcPr>
          <w:p w14:paraId="76757095" w14:textId="77777777" w:rsidR="002628C5" w:rsidRPr="00131326" w:rsidRDefault="002628C5" w:rsidP="00CE0DFB">
            <w:r w:rsidRPr="00131326">
              <w:t>Effectiveness</w:t>
            </w:r>
          </w:p>
        </w:tc>
        <w:tc>
          <w:tcPr>
            <w:tcW w:w="1323" w:type="dxa"/>
            <w:shd w:val="clear" w:color="auto" w:fill="92D050"/>
            <w:vAlign w:val="center"/>
          </w:tcPr>
          <w:p w14:paraId="76757096" w14:textId="77777777" w:rsidR="002628C5" w:rsidRPr="00131326" w:rsidRDefault="002628C5" w:rsidP="00CE0DFB">
            <w:pPr>
              <w:jc w:val="center"/>
              <w:cnfStyle w:val="000000000000" w:firstRow="0" w:lastRow="0" w:firstColumn="0" w:lastColumn="0" w:oddVBand="0" w:evenVBand="0" w:oddHBand="0" w:evenHBand="0" w:firstRowFirstColumn="0" w:firstRowLastColumn="0" w:lastRowFirstColumn="0" w:lastRowLastColumn="0"/>
            </w:pPr>
            <w:r w:rsidRPr="00131326">
              <w:t>4</w:t>
            </w:r>
          </w:p>
        </w:tc>
        <w:tc>
          <w:tcPr>
            <w:tcW w:w="1323" w:type="dxa"/>
            <w:shd w:val="clear" w:color="auto" w:fill="92D050"/>
            <w:vAlign w:val="center"/>
          </w:tcPr>
          <w:p w14:paraId="76757097" w14:textId="77777777" w:rsidR="002628C5" w:rsidRPr="00131326" w:rsidRDefault="002628C5" w:rsidP="00CE0DFB">
            <w:pPr>
              <w:jc w:val="center"/>
              <w:cnfStyle w:val="000000000000" w:firstRow="0" w:lastRow="0" w:firstColumn="0" w:lastColumn="0" w:oddVBand="0" w:evenVBand="0" w:oddHBand="0" w:evenHBand="0" w:firstRowFirstColumn="0" w:firstRowLastColumn="0" w:lastRowFirstColumn="0" w:lastRowLastColumn="0"/>
            </w:pPr>
            <w:r>
              <w:t>4</w:t>
            </w:r>
          </w:p>
        </w:tc>
        <w:tc>
          <w:tcPr>
            <w:tcW w:w="1323" w:type="dxa"/>
            <w:shd w:val="clear" w:color="auto" w:fill="00B050"/>
            <w:vAlign w:val="center"/>
          </w:tcPr>
          <w:p w14:paraId="76757098" w14:textId="77777777" w:rsidR="002628C5" w:rsidRPr="00131326" w:rsidRDefault="002628C5" w:rsidP="00CE0DFB">
            <w:pPr>
              <w:jc w:val="center"/>
              <w:cnfStyle w:val="000000000000" w:firstRow="0" w:lastRow="0" w:firstColumn="0" w:lastColumn="0" w:oddVBand="0" w:evenVBand="0" w:oddHBand="0" w:evenHBand="0" w:firstRowFirstColumn="0" w:firstRowLastColumn="0" w:lastRowFirstColumn="0" w:lastRowLastColumn="0"/>
            </w:pPr>
            <w:r>
              <w:t>5</w:t>
            </w:r>
          </w:p>
        </w:tc>
        <w:tc>
          <w:tcPr>
            <w:tcW w:w="1323" w:type="dxa"/>
            <w:shd w:val="clear" w:color="auto" w:fill="00B050"/>
            <w:vAlign w:val="center"/>
          </w:tcPr>
          <w:p w14:paraId="76757099" w14:textId="77777777" w:rsidR="002628C5" w:rsidRPr="00131326" w:rsidRDefault="002628C5" w:rsidP="00CE0DFB">
            <w:pPr>
              <w:jc w:val="center"/>
              <w:cnfStyle w:val="000000000000" w:firstRow="0" w:lastRow="0" w:firstColumn="0" w:lastColumn="0" w:oddVBand="0" w:evenVBand="0" w:oddHBand="0" w:evenHBand="0" w:firstRowFirstColumn="0" w:firstRowLastColumn="0" w:lastRowFirstColumn="0" w:lastRowLastColumn="0"/>
            </w:pPr>
            <w:r>
              <w:t>5</w:t>
            </w:r>
          </w:p>
        </w:tc>
        <w:tc>
          <w:tcPr>
            <w:tcW w:w="1323" w:type="dxa"/>
            <w:shd w:val="clear" w:color="auto" w:fill="7D8525" w:themeFill="accent3" w:themeFillShade="80"/>
            <w:vAlign w:val="center"/>
          </w:tcPr>
          <w:p w14:paraId="7675709A" w14:textId="77777777" w:rsidR="002628C5" w:rsidRPr="00131326" w:rsidRDefault="002628C5" w:rsidP="00CE0DFB">
            <w:pPr>
              <w:jc w:val="center"/>
              <w:cnfStyle w:val="000000000000" w:firstRow="0" w:lastRow="0" w:firstColumn="0" w:lastColumn="0" w:oddVBand="0" w:evenVBand="0" w:oddHBand="0" w:evenHBand="0" w:firstRowFirstColumn="0" w:firstRowLastColumn="0" w:lastRowFirstColumn="0" w:lastRowLastColumn="0"/>
            </w:pPr>
            <w:r>
              <w:t>6</w:t>
            </w:r>
          </w:p>
        </w:tc>
        <w:tc>
          <w:tcPr>
            <w:tcW w:w="1323" w:type="dxa"/>
            <w:shd w:val="clear" w:color="auto" w:fill="00B050"/>
            <w:vAlign w:val="center"/>
          </w:tcPr>
          <w:p w14:paraId="7675709B" w14:textId="77777777" w:rsidR="002628C5" w:rsidRPr="00131326" w:rsidRDefault="002628C5" w:rsidP="00CE0DFB">
            <w:pPr>
              <w:jc w:val="center"/>
              <w:cnfStyle w:val="000000000000" w:firstRow="0" w:lastRow="0" w:firstColumn="0" w:lastColumn="0" w:oddVBand="0" w:evenVBand="0" w:oddHBand="0" w:evenHBand="0" w:firstRowFirstColumn="0" w:firstRowLastColumn="0" w:lastRowFirstColumn="0" w:lastRowLastColumn="0"/>
            </w:pPr>
            <w:r>
              <w:t>5</w:t>
            </w:r>
          </w:p>
        </w:tc>
      </w:tr>
      <w:tr w:rsidR="002628C5" w:rsidRPr="00131326" w14:paraId="767570A4" w14:textId="77777777" w:rsidTr="00CE0DFB">
        <w:trPr>
          <w:cantSplit/>
        </w:trPr>
        <w:tc>
          <w:tcPr>
            <w:cnfStyle w:val="001000000000" w:firstRow="0" w:lastRow="0" w:firstColumn="1" w:lastColumn="0" w:oddVBand="0" w:evenVBand="0" w:oddHBand="0" w:evenHBand="0" w:firstRowFirstColumn="0" w:firstRowLastColumn="0" w:lastRowFirstColumn="0" w:lastRowLastColumn="0"/>
            <w:tcW w:w="1668" w:type="dxa"/>
            <w:shd w:val="clear" w:color="auto" w:fill="C5D4E1" w:themeFill="accent2" w:themeFillTint="99"/>
          </w:tcPr>
          <w:p w14:paraId="7675709D" w14:textId="77777777" w:rsidR="002628C5" w:rsidRPr="00131326" w:rsidRDefault="002628C5" w:rsidP="00CE0DFB">
            <w:r w:rsidRPr="00131326">
              <w:t>Efficiency</w:t>
            </w:r>
          </w:p>
        </w:tc>
        <w:tc>
          <w:tcPr>
            <w:tcW w:w="1323" w:type="dxa"/>
            <w:shd w:val="clear" w:color="auto" w:fill="00B050"/>
            <w:vAlign w:val="center"/>
          </w:tcPr>
          <w:p w14:paraId="7675709E" w14:textId="77777777" w:rsidR="002628C5" w:rsidRPr="00131326" w:rsidRDefault="002628C5" w:rsidP="00CE0DFB">
            <w:pPr>
              <w:jc w:val="center"/>
              <w:cnfStyle w:val="000000000000" w:firstRow="0" w:lastRow="0" w:firstColumn="0" w:lastColumn="0" w:oddVBand="0" w:evenVBand="0" w:oddHBand="0" w:evenHBand="0" w:firstRowFirstColumn="0" w:firstRowLastColumn="0" w:lastRowFirstColumn="0" w:lastRowLastColumn="0"/>
            </w:pPr>
            <w:r>
              <w:t>5</w:t>
            </w:r>
          </w:p>
        </w:tc>
        <w:tc>
          <w:tcPr>
            <w:tcW w:w="1323" w:type="dxa"/>
            <w:shd w:val="clear" w:color="auto" w:fill="92D050"/>
            <w:vAlign w:val="center"/>
          </w:tcPr>
          <w:p w14:paraId="7675709F" w14:textId="77777777" w:rsidR="002628C5" w:rsidRPr="00131326" w:rsidRDefault="002628C5" w:rsidP="00CE0DFB">
            <w:pPr>
              <w:jc w:val="center"/>
              <w:cnfStyle w:val="000000000000" w:firstRow="0" w:lastRow="0" w:firstColumn="0" w:lastColumn="0" w:oddVBand="0" w:evenVBand="0" w:oddHBand="0" w:evenHBand="0" w:firstRowFirstColumn="0" w:firstRowLastColumn="0" w:lastRowFirstColumn="0" w:lastRowLastColumn="0"/>
            </w:pPr>
            <w:r>
              <w:t>4</w:t>
            </w:r>
          </w:p>
        </w:tc>
        <w:tc>
          <w:tcPr>
            <w:tcW w:w="1323" w:type="dxa"/>
            <w:shd w:val="clear" w:color="auto" w:fill="00B050"/>
            <w:vAlign w:val="center"/>
          </w:tcPr>
          <w:p w14:paraId="767570A0" w14:textId="77777777" w:rsidR="002628C5" w:rsidRPr="00131326" w:rsidRDefault="002628C5" w:rsidP="00CE0DFB">
            <w:pPr>
              <w:jc w:val="center"/>
              <w:cnfStyle w:val="000000000000" w:firstRow="0" w:lastRow="0" w:firstColumn="0" w:lastColumn="0" w:oddVBand="0" w:evenVBand="0" w:oddHBand="0" w:evenHBand="0" w:firstRowFirstColumn="0" w:firstRowLastColumn="0" w:lastRowFirstColumn="0" w:lastRowLastColumn="0"/>
            </w:pPr>
            <w:r>
              <w:t>5</w:t>
            </w:r>
          </w:p>
        </w:tc>
        <w:tc>
          <w:tcPr>
            <w:tcW w:w="1323" w:type="dxa"/>
            <w:shd w:val="clear" w:color="auto" w:fill="00B050"/>
            <w:vAlign w:val="center"/>
          </w:tcPr>
          <w:p w14:paraId="767570A1" w14:textId="77777777" w:rsidR="002628C5" w:rsidRPr="00131326" w:rsidRDefault="002628C5" w:rsidP="00CE0DFB">
            <w:pPr>
              <w:jc w:val="center"/>
              <w:cnfStyle w:val="000000000000" w:firstRow="0" w:lastRow="0" w:firstColumn="0" w:lastColumn="0" w:oddVBand="0" w:evenVBand="0" w:oddHBand="0" w:evenHBand="0" w:firstRowFirstColumn="0" w:firstRowLastColumn="0" w:lastRowFirstColumn="0" w:lastRowLastColumn="0"/>
            </w:pPr>
            <w:r>
              <w:t>5</w:t>
            </w:r>
          </w:p>
        </w:tc>
        <w:tc>
          <w:tcPr>
            <w:tcW w:w="1323" w:type="dxa"/>
            <w:shd w:val="clear" w:color="auto" w:fill="00B050"/>
            <w:vAlign w:val="center"/>
          </w:tcPr>
          <w:p w14:paraId="767570A2" w14:textId="77777777" w:rsidR="002628C5" w:rsidRPr="00131326" w:rsidRDefault="002628C5" w:rsidP="00CE0DFB">
            <w:pPr>
              <w:jc w:val="center"/>
              <w:cnfStyle w:val="000000000000" w:firstRow="0" w:lastRow="0" w:firstColumn="0" w:lastColumn="0" w:oddVBand="0" w:evenVBand="0" w:oddHBand="0" w:evenHBand="0" w:firstRowFirstColumn="0" w:firstRowLastColumn="0" w:lastRowFirstColumn="0" w:lastRowLastColumn="0"/>
            </w:pPr>
            <w:r>
              <w:t>5</w:t>
            </w:r>
          </w:p>
        </w:tc>
        <w:tc>
          <w:tcPr>
            <w:tcW w:w="1323" w:type="dxa"/>
            <w:shd w:val="clear" w:color="auto" w:fill="00B050"/>
            <w:vAlign w:val="center"/>
          </w:tcPr>
          <w:p w14:paraId="767570A3" w14:textId="77777777" w:rsidR="002628C5" w:rsidRPr="00131326" w:rsidRDefault="002628C5" w:rsidP="00CE0DFB">
            <w:pPr>
              <w:jc w:val="center"/>
              <w:cnfStyle w:val="000000000000" w:firstRow="0" w:lastRow="0" w:firstColumn="0" w:lastColumn="0" w:oddVBand="0" w:evenVBand="0" w:oddHBand="0" w:evenHBand="0" w:firstRowFirstColumn="0" w:firstRowLastColumn="0" w:lastRowFirstColumn="0" w:lastRowLastColumn="0"/>
            </w:pPr>
            <w:r>
              <w:t>5</w:t>
            </w:r>
          </w:p>
        </w:tc>
      </w:tr>
      <w:tr w:rsidR="002628C5" w:rsidRPr="00131326" w14:paraId="767570AC" w14:textId="77777777" w:rsidTr="00CE0DFB">
        <w:trPr>
          <w:cantSplit/>
        </w:trPr>
        <w:tc>
          <w:tcPr>
            <w:cnfStyle w:val="001000000000" w:firstRow="0" w:lastRow="0" w:firstColumn="1" w:lastColumn="0" w:oddVBand="0" w:evenVBand="0" w:oddHBand="0" w:evenHBand="0" w:firstRowFirstColumn="0" w:firstRowLastColumn="0" w:lastRowFirstColumn="0" w:lastRowLastColumn="0"/>
            <w:tcW w:w="1668" w:type="dxa"/>
            <w:shd w:val="clear" w:color="auto" w:fill="C5D4E1" w:themeFill="accent2" w:themeFillTint="99"/>
          </w:tcPr>
          <w:p w14:paraId="767570A5" w14:textId="77777777" w:rsidR="002628C5" w:rsidRPr="00131326" w:rsidRDefault="002628C5" w:rsidP="00CE0DFB">
            <w:r w:rsidRPr="00131326">
              <w:t>Sustainability</w:t>
            </w:r>
          </w:p>
        </w:tc>
        <w:tc>
          <w:tcPr>
            <w:tcW w:w="1323" w:type="dxa"/>
            <w:shd w:val="clear" w:color="auto" w:fill="92D050"/>
            <w:vAlign w:val="center"/>
          </w:tcPr>
          <w:p w14:paraId="767570A6" w14:textId="77777777" w:rsidR="002628C5" w:rsidRPr="00131326" w:rsidRDefault="002628C5" w:rsidP="00CE0DFB">
            <w:pPr>
              <w:jc w:val="center"/>
              <w:cnfStyle w:val="000000000000" w:firstRow="0" w:lastRow="0" w:firstColumn="0" w:lastColumn="0" w:oddVBand="0" w:evenVBand="0" w:oddHBand="0" w:evenHBand="0" w:firstRowFirstColumn="0" w:firstRowLastColumn="0" w:lastRowFirstColumn="0" w:lastRowLastColumn="0"/>
            </w:pPr>
            <w:r w:rsidRPr="00131326">
              <w:t>4</w:t>
            </w:r>
          </w:p>
        </w:tc>
        <w:tc>
          <w:tcPr>
            <w:tcW w:w="1323" w:type="dxa"/>
            <w:shd w:val="clear" w:color="auto" w:fill="92D050"/>
            <w:vAlign w:val="center"/>
          </w:tcPr>
          <w:p w14:paraId="767570A7" w14:textId="77777777" w:rsidR="002628C5" w:rsidRPr="00131326" w:rsidRDefault="002628C5" w:rsidP="00CE0DFB">
            <w:pPr>
              <w:jc w:val="center"/>
              <w:cnfStyle w:val="000000000000" w:firstRow="0" w:lastRow="0" w:firstColumn="0" w:lastColumn="0" w:oddVBand="0" w:evenVBand="0" w:oddHBand="0" w:evenHBand="0" w:firstRowFirstColumn="0" w:firstRowLastColumn="0" w:lastRowFirstColumn="0" w:lastRowLastColumn="0"/>
            </w:pPr>
            <w:r>
              <w:t>4</w:t>
            </w:r>
          </w:p>
        </w:tc>
        <w:tc>
          <w:tcPr>
            <w:tcW w:w="1323" w:type="dxa"/>
            <w:shd w:val="clear" w:color="auto" w:fill="92D050"/>
            <w:vAlign w:val="center"/>
          </w:tcPr>
          <w:p w14:paraId="767570A8" w14:textId="77777777" w:rsidR="002628C5" w:rsidRPr="00131326" w:rsidRDefault="002628C5" w:rsidP="00CE0DFB">
            <w:pPr>
              <w:jc w:val="center"/>
              <w:cnfStyle w:val="000000000000" w:firstRow="0" w:lastRow="0" w:firstColumn="0" w:lastColumn="0" w:oddVBand="0" w:evenVBand="0" w:oddHBand="0" w:evenHBand="0" w:firstRowFirstColumn="0" w:firstRowLastColumn="0" w:lastRowFirstColumn="0" w:lastRowLastColumn="0"/>
            </w:pPr>
            <w:r>
              <w:t>4</w:t>
            </w:r>
          </w:p>
        </w:tc>
        <w:tc>
          <w:tcPr>
            <w:tcW w:w="1323" w:type="dxa"/>
            <w:shd w:val="clear" w:color="auto" w:fill="92D050"/>
            <w:vAlign w:val="center"/>
          </w:tcPr>
          <w:p w14:paraId="767570A9" w14:textId="77777777" w:rsidR="002628C5" w:rsidRPr="00131326" w:rsidRDefault="002628C5" w:rsidP="00CE0DFB">
            <w:pPr>
              <w:jc w:val="center"/>
              <w:cnfStyle w:val="000000000000" w:firstRow="0" w:lastRow="0" w:firstColumn="0" w:lastColumn="0" w:oddVBand="0" w:evenVBand="0" w:oddHBand="0" w:evenHBand="0" w:firstRowFirstColumn="0" w:firstRowLastColumn="0" w:lastRowFirstColumn="0" w:lastRowLastColumn="0"/>
            </w:pPr>
            <w:r>
              <w:t>4</w:t>
            </w:r>
          </w:p>
        </w:tc>
        <w:tc>
          <w:tcPr>
            <w:tcW w:w="1323" w:type="dxa"/>
            <w:shd w:val="clear" w:color="auto" w:fill="00B050"/>
            <w:vAlign w:val="center"/>
          </w:tcPr>
          <w:p w14:paraId="767570AA" w14:textId="77777777" w:rsidR="002628C5" w:rsidRPr="00131326" w:rsidRDefault="002628C5" w:rsidP="00CE0DFB">
            <w:pPr>
              <w:jc w:val="center"/>
              <w:cnfStyle w:val="000000000000" w:firstRow="0" w:lastRow="0" w:firstColumn="0" w:lastColumn="0" w:oddVBand="0" w:evenVBand="0" w:oddHBand="0" w:evenHBand="0" w:firstRowFirstColumn="0" w:firstRowLastColumn="0" w:lastRowFirstColumn="0" w:lastRowLastColumn="0"/>
            </w:pPr>
            <w:r>
              <w:t>5</w:t>
            </w:r>
          </w:p>
        </w:tc>
        <w:tc>
          <w:tcPr>
            <w:tcW w:w="1323" w:type="dxa"/>
            <w:shd w:val="clear" w:color="auto" w:fill="92D050"/>
            <w:vAlign w:val="center"/>
          </w:tcPr>
          <w:p w14:paraId="767570AB" w14:textId="77777777" w:rsidR="002628C5" w:rsidRPr="00131326" w:rsidRDefault="002628C5" w:rsidP="00CE0DFB">
            <w:pPr>
              <w:jc w:val="center"/>
              <w:cnfStyle w:val="000000000000" w:firstRow="0" w:lastRow="0" w:firstColumn="0" w:lastColumn="0" w:oddVBand="0" w:evenVBand="0" w:oddHBand="0" w:evenHBand="0" w:firstRowFirstColumn="0" w:firstRowLastColumn="0" w:lastRowFirstColumn="0" w:lastRowLastColumn="0"/>
            </w:pPr>
            <w:r>
              <w:t>4</w:t>
            </w:r>
          </w:p>
        </w:tc>
      </w:tr>
      <w:tr w:rsidR="002628C5" w:rsidRPr="00131326" w14:paraId="767570B4" w14:textId="77777777" w:rsidTr="00CE0DFB">
        <w:trPr>
          <w:cantSplit/>
        </w:trPr>
        <w:tc>
          <w:tcPr>
            <w:cnfStyle w:val="001000000000" w:firstRow="0" w:lastRow="0" w:firstColumn="1" w:lastColumn="0" w:oddVBand="0" w:evenVBand="0" w:oddHBand="0" w:evenHBand="0" w:firstRowFirstColumn="0" w:firstRowLastColumn="0" w:lastRowFirstColumn="0" w:lastRowLastColumn="0"/>
            <w:tcW w:w="1668" w:type="dxa"/>
            <w:shd w:val="clear" w:color="auto" w:fill="C5D4E1" w:themeFill="accent2" w:themeFillTint="99"/>
          </w:tcPr>
          <w:p w14:paraId="767570AD" w14:textId="77777777" w:rsidR="002628C5" w:rsidRPr="00131326" w:rsidRDefault="002628C5" w:rsidP="00CE0DFB">
            <w:r w:rsidRPr="00131326">
              <w:t>Gender Equality</w:t>
            </w:r>
          </w:p>
        </w:tc>
        <w:tc>
          <w:tcPr>
            <w:tcW w:w="1323" w:type="dxa"/>
            <w:shd w:val="clear" w:color="auto" w:fill="00B050"/>
            <w:vAlign w:val="center"/>
          </w:tcPr>
          <w:p w14:paraId="767570AE" w14:textId="77777777" w:rsidR="002628C5" w:rsidRPr="00131326" w:rsidRDefault="002628C5" w:rsidP="00CE0DFB">
            <w:pPr>
              <w:jc w:val="center"/>
              <w:cnfStyle w:val="000000000000" w:firstRow="0" w:lastRow="0" w:firstColumn="0" w:lastColumn="0" w:oddVBand="0" w:evenVBand="0" w:oddHBand="0" w:evenHBand="0" w:firstRowFirstColumn="0" w:firstRowLastColumn="0" w:lastRowFirstColumn="0" w:lastRowLastColumn="0"/>
            </w:pPr>
            <w:r w:rsidRPr="00131326">
              <w:t>5</w:t>
            </w:r>
          </w:p>
        </w:tc>
        <w:tc>
          <w:tcPr>
            <w:tcW w:w="1323" w:type="dxa"/>
            <w:shd w:val="clear" w:color="auto" w:fill="00B050"/>
            <w:vAlign w:val="center"/>
          </w:tcPr>
          <w:p w14:paraId="767570AF" w14:textId="77777777" w:rsidR="002628C5" w:rsidRPr="00131326" w:rsidRDefault="002628C5" w:rsidP="00CE0DFB">
            <w:pPr>
              <w:jc w:val="center"/>
              <w:cnfStyle w:val="000000000000" w:firstRow="0" w:lastRow="0" w:firstColumn="0" w:lastColumn="0" w:oddVBand="0" w:evenVBand="0" w:oddHBand="0" w:evenHBand="0" w:firstRowFirstColumn="0" w:firstRowLastColumn="0" w:lastRowFirstColumn="0" w:lastRowLastColumn="0"/>
            </w:pPr>
            <w:r>
              <w:t>5</w:t>
            </w:r>
          </w:p>
        </w:tc>
        <w:tc>
          <w:tcPr>
            <w:tcW w:w="1323" w:type="dxa"/>
            <w:shd w:val="clear" w:color="auto" w:fill="7D8525" w:themeFill="accent3" w:themeFillShade="80"/>
            <w:vAlign w:val="center"/>
          </w:tcPr>
          <w:p w14:paraId="767570B0" w14:textId="77777777" w:rsidR="002628C5" w:rsidRPr="00131326" w:rsidRDefault="002628C5" w:rsidP="00CE0DFB">
            <w:pPr>
              <w:jc w:val="center"/>
              <w:cnfStyle w:val="000000000000" w:firstRow="0" w:lastRow="0" w:firstColumn="0" w:lastColumn="0" w:oddVBand="0" w:evenVBand="0" w:oddHBand="0" w:evenHBand="0" w:firstRowFirstColumn="0" w:firstRowLastColumn="0" w:lastRowFirstColumn="0" w:lastRowLastColumn="0"/>
            </w:pPr>
            <w:r>
              <w:t>6</w:t>
            </w:r>
          </w:p>
        </w:tc>
        <w:tc>
          <w:tcPr>
            <w:tcW w:w="1323" w:type="dxa"/>
            <w:shd w:val="clear" w:color="auto" w:fill="00B050"/>
            <w:vAlign w:val="center"/>
          </w:tcPr>
          <w:p w14:paraId="767570B1" w14:textId="77777777" w:rsidR="002628C5" w:rsidRPr="00131326" w:rsidRDefault="002628C5" w:rsidP="00CE0DFB">
            <w:pPr>
              <w:jc w:val="center"/>
              <w:cnfStyle w:val="000000000000" w:firstRow="0" w:lastRow="0" w:firstColumn="0" w:lastColumn="0" w:oddVBand="0" w:evenVBand="0" w:oddHBand="0" w:evenHBand="0" w:firstRowFirstColumn="0" w:firstRowLastColumn="0" w:lastRowFirstColumn="0" w:lastRowLastColumn="0"/>
            </w:pPr>
            <w:r>
              <w:t>5</w:t>
            </w:r>
          </w:p>
        </w:tc>
        <w:tc>
          <w:tcPr>
            <w:tcW w:w="1323" w:type="dxa"/>
            <w:shd w:val="clear" w:color="auto" w:fill="92D050"/>
            <w:vAlign w:val="center"/>
          </w:tcPr>
          <w:p w14:paraId="767570B2" w14:textId="77777777" w:rsidR="002628C5" w:rsidRPr="00131326" w:rsidRDefault="002628C5" w:rsidP="00CE0DFB">
            <w:pPr>
              <w:jc w:val="center"/>
              <w:cnfStyle w:val="000000000000" w:firstRow="0" w:lastRow="0" w:firstColumn="0" w:lastColumn="0" w:oddVBand="0" w:evenVBand="0" w:oddHBand="0" w:evenHBand="0" w:firstRowFirstColumn="0" w:firstRowLastColumn="0" w:lastRowFirstColumn="0" w:lastRowLastColumn="0"/>
            </w:pPr>
            <w:r>
              <w:t>4</w:t>
            </w:r>
          </w:p>
        </w:tc>
        <w:tc>
          <w:tcPr>
            <w:tcW w:w="1323" w:type="dxa"/>
            <w:shd w:val="clear" w:color="auto" w:fill="00B050"/>
            <w:vAlign w:val="center"/>
          </w:tcPr>
          <w:p w14:paraId="767570B3" w14:textId="77777777" w:rsidR="002628C5" w:rsidRPr="00131326" w:rsidRDefault="002628C5" w:rsidP="00CE0DFB">
            <w:pPr>
              <w:jc w:val="center"/>
              <w:cnfStyle w:val="000000000000" w:firstRow="0" w:lastRow="0" w:firstColumn="0" w:lastColumn="0" w:oddVBand="0" w:evenVBand="0" w:oddHBand="0" w:evenHBand="0" w:firstRowFirstColumn="0" w:firstRowLastColumn="0" w:lastRowFirstColumn="0" w:lastRowLastColumn="0"/>
            </w:pPr>
            <w:r>
              <w:t>5</w:t>
            </w:r>
          </w:p>
        </w:tc>
      </w:tr>
      <w:tr w:rsidR="002628C5" w:rsidRPr="00131326" w14:paraId="767570BC" w14:textId="77777777" w:rsidTr="00CE0DFB">
        <w:trPr>
          <w:cantSplit/>
        </w:trPr>
        <w:tc>
          <w:tcPr>
            <w:cnfStyle w:val="001000000000" w:firstRow="0" w:lastRow="0" w:firstColumn="1" w:lastColumn="0" w:oddVBand="0" w:evenVBand="0" w:oddHBand="0" w:evenHBand="0" w:firstRowFirstColumn="0" w:firstRowLastColumn="0" w:lastRowFirstColumn="0" w:lastRowLastColumn="0"/>
            <w:tcW w:w="1668" w:type="dxa"/>
            <w:shd w:val="clear" w:color="auto" w:fill="C5D4E1" w:themeFill="accent2" w:themeFillTint="99"/>
          </w:tcPr>
          <w:p w14:paraId="767570B5" w14:textId="77777777" w:rsidR="002628C5" w:rsidRPr="00131326" w:rsidRDefault="002628C5" w:rsidP="00CE0DFB">
            <w:r>
              <w:t>M&amp;E</w:t>
            </w:r>
          </w:p>
        </w:tc>
        <w:tc>
          <w:tcPr>
            <w:tcW w:w="1323" w:type="dxa"/>
            <w:shd w:val="clear" w:color="auto" w:fill="FFC000"/>
            <w:vAlign w:val="center"/>
          </w:tcPr>
          <w:p w14:paraId="767570B6" w14:textId="77777777" w:rsidR="002628C5" w:rsidRPr="00131326" w:rsidRDefault="002628C5" w:rsidP="00CE0DFB">
            <w:pPr>
              <w:jc w:val="center"/>
              <w:cnfStyle w:val="000000000000" w:firstRow="0" w:lastRow="0" w:firstColumn="0" w:lastColumn="0" w:oddVBand="0" w:evenVBand="0" w:oddHBand="0" w:evenHBand="0" w:firstRowFirstColumn="0" w:firstRowLastColumn="0" w:lastRowFirstColumn="0" w:lastRowLastColumn="0"/>
            </w:pPr>
            <w:r>
              <w:t>3</w:t>
            </w:r>
          </w:p>
        </w:tc>
        <w:tc>
          <w:tcPr>
            <w:tcW w:w="1323" w:type="dxa"/>
            <w:shd w:val="clear" w:color="auto" w:fill="92D050"/>
            <w:vAlign w:val="center"/>
          </w:tcPr>
          <w:p w14:paraId="767570B7" w14:textId="77777777" w:rsidR="002628C5" w:rsidRPr="00131326" w:rsidRDefault="002628C5" w:rsidP="00CE0DFB">
            <w:pPr>
              <w:jc w:val="center"/>
              <w:cnfStyle w:val="000000000000" w:firstRow="0" w:lastRow="0" w:firstColumn="0" w:lastColumn="0" w:oddVBand="0" w:evenVBand="0" w:oddHBand="0" w:evenHBand="0" w:firstRowFirstColumn="0" w:firstRowLastColumn="0" w:lastRowFirstColumn="0" w:lastRowLastColumn="0"/>
            </w:pPr>
            <w:r>
              <w:t>4</w:t>
            </w:r>
          </w:p>
        </w:tc>
        <w:tc>
          <w:tcPr>
            <w:tcW w:w="1323" w:type="dxa"/>
            <w:shd w:val="clear" w:color="auto" w:fill="92D050"/>
            <w:vAlign w:val="center"/>
          </w:tcPr>
          <w:p w14:paraId="767570B8" w14:textId="77777777" w:rsidR="002628C5" w:rsidRPr="00131326" w:rsidRDefault="002628C5" w:rsidP="00CE0DFB">
            <w:pPr>
              <w:jc w:val="center"/>
              <w:cnfStyle w:val="000000000000" w:firstRow="0" w:lastRow="0" w:firstColumn="0" w:lastColumn="0" w:oddVBand="0" w:evenVBand="0" w:oddHBand="0" w:evenHBand="0" w:firstRowFirstColumn="0" w:firstRowLastColumn="0" w:lastRowFirstColumn="0" w:lastRowLastColumn="0"/>
            </w:pPr>
            <w:r>
              <w:t>4</w:t>
            </w:r>
          </w:p>
        </w:tc>
        <w:tc>
          <w:tcPr>
            <w:tcW w:w="1323" w:type="dxa"/>
            <w:shd w:val="clear" w:color="auto" w:fill="00B050"/>
            <w:vAlign w:val="center"/>
          </w:tcPr>
          <w:p w14:paraId="767570B9" w14:textId="77777777" w:rsidR="002628C5" w:rsidRPr="00131326" w:rsidRDefault="002628C5" w:rsidP="00CE0DFB">
            <w:pPr>
              <w:jc w:val="center"/>
              <w:cnfStyle w:val="000000000000" w:firstRow="0" w:lastRow="0" w:firstColumn="0" w:lastColumn="0" w:oddVBand="0" w:evenVBand="0" w:oddHBand="0" w:evenHBand="0" w:firstRowFirstColumn="0" w:firstRowLastColumn="0" w:lastRowFirstColumn="0" w:lastRowLastColumn="0"/>
            </w:pPr>
            <w:r>
              <w:t>4</w:t>
            </w:r>
          </w:p>
        </w:tc>
        <w:tc>
          <w:tcPr>
            <w:tcW w:w="1323" w:type="dxa"/>
            <w:shd w:val="clear" w:color="auto" w:fill="92D050"/>
            <w:vAlign w:val="center"/>
          </w:tcPr>
          <w:p w14:paraId="767570BA" w14:textId="77777777" w:rsidR="002628C5" w:rsidRPr="00131326" w:rsidRDefault="002628C5" w:rsidP="00CE0DFB">
            <w:pPr>
              <w:jc w:val="center"/>
              <w:cnfStyle w:val="000000000000" w:firstRow="0" w:lastRow="0" w:firstColumn="0" w:lastColumn="0" w:oddVBand="0" w:evenVBand="0" w:oddHBand="0" w:evenHBand="0" w:firstRowFirstColumn="0" w:firstRowLastColumn="0" w:lastRowFirstColumn="0" w:lastRowLastColumn="0"/>
            </w:pPr>
            <w:r>
              <w:t>4</w:t>
            </w:r>
          </w:p>
        </w:tc>
        <w:tc>
          <w:tcPr>
            <w:tcW w:w="1323" w:type="dxa"/>
            <w:shd w:val="clear" w:color="auto" w:fill="92D050"/>
            <w:vAlign w:val="center"/>
          </w:tcPr>
          <w:p w14:paraId="767570BB" w14:textId="77777777" w:rsidR="002628C5" w:rsidRPr="00131326" w:rsidRDefault="002628C5" w:rsidP="00CE0DFB">
            <w:pPr>
              <w:jc w:val="center"/>
              <w:cnfStyle w:val="000000000000" w:firstRow="0" w:lastRow="0" w:firstColumn="0" w:lastColumn="0" w:oddVBand="0" w:evenVBand="0" w:oddHBand="0" w:evenHBand="0" w:firstRowFirstColumn="0" w:firstRowLastColumn="0" w:lastRowFirstColumn="0" w:lastRowLastColumn="0"/>
            </w:pPr>
            <w:r>
              <w:t>4</w:t>
            </w:r>
          </w:p>
        </w:tc>
      </w:tr>
      <w:tr w:rsidR="002628C5" w:rsidRPr="00131326" w14:paraId="767570C4" w14:textId="77777777" w:rsidTr="00CE0DFB">
        <w:trPr>
          <w:cantSplit/>
        </w:trPr>
        <w:tc>
          <w:tcPr>
            <w:cnfStyle w:val="001000000000" w:firstRow="0" w:lastRow="0" w:firstColumn="1" w:lastColumn="0" w:oddVBand="0" w:evenVBand="0" w:oddHBand="0" w:evenHBand="0" w:firstRowFirstColumn="0" w:firstRowLastColumn="0" w:lastRowFirstColumn="0" w:lastRowLastColumn="0"/>
            <w:tcW w:w="1668" w:type="dxa"/>
            <w:shd w:val="clear" w:color="auto" w:fill="C5D4E1" w:themeFill="accent2" w:themeFillTint="99"/>
          </w:tcPr>
          <w:p w14:paraId="767570BD" w14:textId="77777777" w:rsidR="002628C5" w:rsidRPr="00131326" w:rsidRDefault="002628C5" w:rsidP="00CE0DFB">
            <w:r w:rsidRPr="00131326">
              <w:t>Analysis &amp; Learning</w:t>
            </w:r>
          </w:p>
        </w:tc>
        <w:tc>
          <w:tcPr>
            <w:tcW w:w="1323" w:type="dxa"/>
            <w:shd w:val="clear" w:color="auto" w:fill="92D050"/>
            <w:vAlign w:val="center"/>
          </w:tcPr>
          <w:p w14:paraId="767570BE" w14:textId="77777777" w:rsidR="002628C5" w:rsidRPr="00131326" w:rsidRDefault="002628C5" w:rsidP="00CE0DFB">
            <w:pPr>
              <w:jc w:val="center"/>
              <w:cnfStyle w:val="000000000000" w:firstRow="0" w:lastRow="0" w:firstColumn="0" w:lastColumn="0" w:oddVBand="0" w:evenVBand="0" w:oddHBand="0" w:evenHBand="0" w:firstRowFirstColumn="0" w:firstRowLastColumn="0" w:lastRowFirstColumn="0" w:lastRowLastColumn="0"/>
            </w:pPr>
            <w:r>
              <w:t>4</w:t>
            </w:r>
          </w:p>
        </w:tc>
        <w:tc>
          <w:tcPr>
            <w:tcW w:w="1323" w:type="dxa"/>
            <w:shd w:val="clear" w:color="auto" w:fill="92D050"/>
            <w:vAlign w:val="center"/>
          </w:tcPr>
          <w:p w14:paraId="767570BF" w14:textId="77777777" w:rsidR="002628C5" w:rsidRPr="00131326" w:rsidRDefault="002628C5" w:rsidP="00CE0DFB">
            <w:pPr>
              <w:jc w:val="center"/>
              <w:cnfStyle w:val="000000000000" w:firstRow="0" w:lastRow="0" w:firstColumn="0" w:lastColumn="0" w:oddVBand="0" w:evenVBand="0" w:oddHBand="0" w:evenHBand="0" w:firstRowFirstColumn="0" w:firstRowLastColumn="0" w:lastRowFirstColumn="0" w:lastRowLastColumn="0"/>
            </w:pPr>
            <w:r>
              <w:t>4</w:t>
            </w:r>
          </w:p>
        </w:tc>
        <w:tc>
          <w:tcPr>
            <w:tcW w:w="1323" w:type="dxa"/>
            <w:shd w:val="clear" w:color="auto" w:fill="00B050"/>
            <w:vAlign w:val="center"/>
          </w:tcPr>
          <w:p w14:paraId="767570C0" w14:textId="77777777" w:rsidR="002628C5" w:rsidRPr="00131326" w:rsidRDefault="002628C5" w:rsidP="00CE0DFB">
            <w:pPr>
              <w:jc w:val="center"/>
              <w:cnfStyle w:val="000000000000" w:firstRow="0" w:lastRow="0" w:firstColumn="0" w:lastColumn="0" w:oddVBand="0" w:evenVBand="0" w:oddHBand="0" w:evenHBand="0" w:firstRowFirstColumn="0" w:firstRowLastColumn="0" w:lastRowFirstColumn="0" w:lastRowLastColumn="0"/>
            </w:pPr>
            <w:r>
              <w:t>5</w:t>
            </w:r>
          </w:p>
        </w:tc>
        <w:tc>
          <w:tcPr>
            <w:tcW w:w="1323" w:type="dxa"/>
            <w:shd w:val="clear" w:color="auto" w:fill="00B050"/>
            <w:vAlign w:val="center"/>
          </w:tcPr>
          <w:p w14:paraId="767570C1" w14:textId="77777777" w:rsidR="002628C5" w:rsidRPr="00131326" w:rsidRDefault="002628C5" w:rsidP="00CE0DFB">
            <w:pPr>
              <w:jc w:val="center"/>
              <w:cnfStyle w:val="000000000000" w:firstRow="0" w:lastRow="0" w:firstColumn="0" w:lastColumn="0" w:oddVBand="0" w:evenVBand="0" w:oddHBand="0" w:evenHBand="0" w:firstRowFirstColumn="0" w:firstRowLastColumn="0" w:lastRowFirstColumn="0" w:lastRowLastColumn="0"/>
            </w:pPr>
            <w:r>
              <w:t>5</w:t>
            </w:r>
          </w:p>
        </w:tc>
        <w:tc>
          <w:tcPr>
            <w:tcW w:w="1323" w:type="dxa"/>
            <w:shd w:val="clear" w:color="auto" w:fill="00B050"/>
            <w:vAlign w:val="center"/>
          </w:tcPr>
          <w:p w14:paraId="767570C2" w14:textId="77777777" w:rsidR="002628C5" w:rsidRPr="00131326" w:rsidRDefault="002628C5" w:rsidP="00CE0DFB">
            <w:pPr>
              <w:jc w:val="center"/>
              <w:cnfStyle w:val="000000000000" w:firstRow="0" w:lastRow="0" w:firstColumn="0" w:lastColumn="0" w:oddVBand="0" w:evenVBand="0" w:oddHBand="0" w:evenHBand="0" w:firstRowFirstColumn="0" w:firstRowLastColumn="0" w:lastRowFirstColumn="0" w:lastRowLastColumn="0"/>
            </w:pPr>
            <w:r>
              <w:t>5</w:t>
            </w:r>
          </w:p>
        </w:tc>
        <w:tc>
          <w:tcPr>
            <w:tcW w:w="1323" w:type="dxa"/>
            <w:shd w:val="clear" w:color="auto" w:fill="00B050"/>
            <w:vAlign w:val="center"/>
          </w:tcPr>
          <w:p w14:paraId="767570C3" w14:textId="77777777" w:rsidR="002628C5" w:rsidRPr="00131326" w:rsidRDefault="002628C5" w:rsidP="00CE0DFB">
            <w:pPr>
              <w:jc w:val="center"/>
              <w:cnfStyle w:val="000000000000" w:firstRow="0" w:lastRow="0" w:firstColumn="0" w:lastColumn="0" w:oddVBand="0" w:evenVBand="0" w:oddHBand="0" w:evenHBand="0" w:firstRowFirstColumn="0" w:firstRowLastColumn="0" w:lastRowFirstColumn="0" w:lastRowLastColumn="0"/>
            </w:pPr>
            <w:r>
              <w:t>5</w:t>
            </w:r>
          </w:p>
        </w:tc>
      </w:tr>
    </w:tbl>
    <w:p w14:paraId="767570C5" w14:textId="77777777" w:rsidR="002628C5" w:rsidRDefault="002628C5" w:rsidP="002628C5">
      <w:pPr>
        <w:rPr>
          <w:i/>
        </w:rPr>
      </w:pPr>
      <w:r w:rsidRPr="00C64997">
        <w:rPr>
          <w:i/>
        </w:rPr>
        <w:t>Rating scale: 6 = very high quality; 1 = very low quality</w:t>
      </w:r>
      <w:r>
        <w:rPr>
          <w:i/>
        </w:rPr>
        <w:t>. Below 3 is less than satisfactory.</w:t>
      </w:r>
    </w:p>
    <w:p w14:paraId="767570C6" w14:textId="77777777" w:rsidR="002055BF" w:rsidRPr="000A4240" w:rsidRDefault="00FE4D21" w:rsidP="000A4240">
      <w:pPr>
        <w:pStyle w:val="Heading1"/>
        <w:spacing w:before="360" w:after="240"/>
      </w:pPr>
      <w:bookmarkStart w:id="91" w:name="_Toc356385874"/>
      <w:bookmarkStart w:id="92" w:name="_Toc356464003"/>
      <w:bookmarkStart w:id="93" w:name="_Toc356464139"/>
      <w:r w:rsidRPr="000A4240">
        <w:t>Recommendations</w:t>
      </w:r>
      <w:bookmarkEnd w:id="91"/>
      <w:bookmarkEnd w:id="92"/>
      <w:bookmarkEnd w:id="93"/>
    </w:p>
    <w:tbl>
      <w:tblPr>
        <w:tblStyle w:val="Style131"/>
        <w:tblW w:w="10065" w:type="dxa"/>
        <w:tblInd w:w="-176" w:type="dxa"/>
        <w:tblLook w:val="04A0" w:firstRow="1" w:lastRow="0" w:firstColumn="1" w:lastColumn="0" w:noHBand="0" w:noVBand="1"/>
      </w:tblPr>
      <w:tblGrid>
        <w:gridCol w:w="9356"/>
        <w:gridCol w:w="709"/>
      </w:tblGrid>
      <w:tr w:rsidR="00FE4D21" w14:paraId="767570C9" w14:textId="77777777" w:rsidTr="00494C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56" w:type="dxa"/>
          </w:tcPr>
          <w:p w14:paraId="767570C7" w14:textId="77777777" w:rsidR="00FE4D21" w:rsidRDefault="00CE0DFB" w:rsidP="00CE0DFB">
            <w:r>
              <w:t xml:space="preserve">ASLP Overall </w:t>
            </w:r>
            <w:r w:rsidR="00FE4D21">
              <w:t>Recommendation</w:t>
            </w:r>
            <w:r>
              <w:t>s</w:t>
            </w:r>
          </w:p>
        </w:tc>
        <w:tc>
          <w:tcPr>
            <w:tcW w:w="709" w:type="dxa"/>
          </w:tcPr>
          <w:p w14:paraId="767570C8" w14:textId="77777777" w:rsidR="00FE4D21" w:rsidRDefault="00FE4D21" w:rsidP="00FE4D21">
            <w:pPr>
              <w:cnfStyle w:val="100000000000" w:firstRow="1" w:lastRow="0" w:firstColumn="0" w:lastColumn="0" w:oddVBand="0" w:evenVBand="0" w:oddHBand="0" w:evenHBand="0" w:firstRowFirstColumn="0" w:firstRowLastColumn="0" w:lastRowFirstColumn="0" w:lastRowLastColumn="0"/>
            </w:pPr>
            <w:r>
              <w:t>Page</w:t>
            </w:r>
          </w:p>
        </w:tc>
      </w:tr>
      <w:tr w:rsidR="00FE4D21" w14:paraId="767570CC" w14:textId="77777777" w:rsidTr="00CC7F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14:paraId="767570CA" w14:textId="77777777" w:rsidR="00FE4D21" w:rsidRPr="00FE4D21" w:rsidRDefault="00A72D8E" w:rsidP="00C151A0">
            <w:r>
              <w:fldChar w:fldCharType="begin"/>
            </w:r>
            <w:r>
              <w:instrText xml:space="preserve"> REF _Ref356463367 \r \h </w:instrText>
            </w:r>
            <w:r>
              <w:fldChar w:fldCharType="separate"/>
            </w:r>
            <w:r w:rsidR="00D07775">
              <w:t>Recommendation 1</w:t>
            </w:r>
            <w:r>
              <w:fldChar w:fldCharType="end"/>
            </w:r>
            <w:r>
              <w:t xml:space="preserve">:  </w:t>
            </w:r>
            <w:r>
              <w:fldChar w:fldCharType="begin"/>
            </w:r>
            <w:r>
              <w:instrText xml:space="preserve"> REF _Ref356463367 \h </w:instrText>
            </w:r>
            <w:r>
              <w:fldChar w:fldCharType="separate"/>
            </w:r>
            <w:r w:rsidR="00D07775">
              <w:rPr>
                <w:lang w:val="en-NZ"/>
              </w:rPr>
              <w:t>It is recommended that the ASLP research teams purposefully adopt the more nuanced approach to pro-poor research and development, as outlined.</w:t>
            </w:r>
            <w:r>
              <w:fldChar w:fldCharType="end"/>
            </w:r>
          </w:p>
        </w:tc>
        <w:tc>
          <w:tcPr>
            <w:tcW w:w="709" w:type="dxa"/>
          </w:tcPr>
          <w:p w14:paraId="767570CB" w14:textId="77777777" w:rsidR="00FE4D21" w:rsidRDefault="00A72D8E" w:rsidP="00FE4D21">
            <w:pPr>
              <w:cnfStyle w:val="000000100000" w:firstRow="0" w:lastRow="0" w:firstColumn="0" w:lastColumn="0" w:oddVBand="0" w:evenVBand="0" w:oddHBand="1" w:evenHBand="0" w:firstRowFirstColumn="0" w:firstRowLastColumn="0" w:lastRowFirstColumn="0" w:lastRowLastColumn="0"/>
            </w:pPr>
            <w:r>
              <w:fldChar w:fldCharType="begin"/>
            </w:r>
            <w:r>
              <w:instrText xml:space="preserve"> PAGEREF _Ref356463367 \h </w:instrText>
            </w:r>
            <w:r>
              <w:fldChar w:fldCharType="separate"/>
            </w:r>
            <w:r w:rsidR="00D07775">
              <w:rPr>
                <w:noProof/>
              </w:rPr>
              <w:t>9</w:t>
            </w:r>
            <w:r>
              <w:fldChar w:fldCharType="end"/>
            </w:r>
          </w:p>
        </w:tc>
      </w:tr>
      <w:tr w:rsidR="00FE4D21" w14:paraId="767570CF" w14:textId="77777777" w:rsidTr="00CC7F4B">
        <w:tc>
          <w:tcPr>
            <w:cnfStyle w:val="001000000000" w:firstRow="0" w:lastRow="0" w:firstColumn="1" w:lastColumn="0" w:oddVBand="0" w:evenVBand="0" w:oddHBand="0" w:evenHBand="0" w:firstRowFirstColumn="0" w:firstRowLastColumn="0" w:lastRowFirstColumn="0" w:lastRowLastColumn="0"/>
            <w:tcW w:w="9356" w:type="dxa"/>
          </w:tcPr>
          <w:p w14:paraId="767570CD" w14:textId="77777777" w:rsidR="00FE4D21" w:rsidRDefault="00FE4D21" w:rsidP="00FE4D21">
            <w:r>
              <w:fldChar w:fldCharType="begin"/>
            </w:r>
            <w:r>
              <w:instrText xml:space="preserve"> REF _Ref356106615 \r \h </w:instrText>
            </w:r>
            <w:r>
              <w:fldChar w:fldCharType="separate"/>
            </w:r>
            <w:r w:rsidR="00D07775">
              <w:t>Recommendation 2</w:t>
            </w:r>
            <w:r>
              <w:fldChar w:fldCharType="end"/>
            </w:r>
            <w:r>
              <w:t xml:space="preserve">:  </w:t>
            </w:r>
            <w:r>
              <w:fldChar w:fldCharType="begin"/>
            </w:r>
            <w:r>
              <w:instrText xml:space="preserve"> REF _Ref356106615 \h </w:instrText>
            </w:r>
            <w:r>
              <w:fldChar w:fldCharType="separate"/>
            </w:r>
            <w:r w:rsidR="00D07775">
              <w:t xml:space="preserve">Rationalisation and simplification of security protocols between </w:t>
            </w:r>
            <w:proofErr w:type="spellStart"/>
            <w:r w:rsidR="00D07775">
              <w:t>AusAID</w:t>
            </w:r>
            <w:proofErr w:type="spellEnd"/>
            <w:r w:rsidR="00D07775">
              <w:t>, DFAT and ACIAR is urgently needed</w:t>
            </w:r>
            <w:r>
              <w:fldChar w:fldCharType="end"/>
            </w:r>
          </w:p>
        </w:tc>
        <w:tc>
          <w:tcPr>
            <w:tcW w:w="709" w:type="dxa"/>
          </w:tcPr>
          <w:p w14:paraId="767570CE" w14:textId="77777777" w:rsidR="00FE4D21" w:rsidRDefault="00FE4D21" w:rsidP="00FE4D21">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_Ref356106615 \h </w:instrText>
            </w:r>
            <w:r>
              <w:fldChar w:fldCharType="separate"/>
            </w:r>
            <w:r w:rsidR="00D07775">
              <w:rPr>
                <w:noProof/>
              </w:rPr>
              <w:t>11</w:t>
            </w:r>
            <w:r>
              <w:fldChar w:fldCharType="end"/>
            </w:r>
          </w:p>
        </w:tc>
      </w:tr>
      <w:tr w:rsidR="00FE4D21" w14:paraId="767570D2" w14:textId="77777777" w:rsidTr="00CC7F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14:paraId="767570D0" w14:textId="77777777" w:rsidR="00FE4D21" w:rsidRDefault="00FE4D21" w:rsidP="00FE4D21">
            <w:r>
              <w:fldChar w:fldCharType="begin"/>
            </w:r>
            <w:r>
              <w:instrText xml:space="preserve"> REF _Ref356106650 \r \h </w:instrText>
            </w:r>
            <w:r>
              <w:fldChar w:fldCharType="separate"/>
            </w:r>
            <w:r w:rsidR="00D07775">
              <w:t>Recommendation 3</w:t>
            </w:r>
            <w:r>
              <w:fldChar w:fldCharType="end"/>
            </w:r>
            <w:r>
              <w:t xml:space="preserve">:  </w:t>
            </w:r>
            <w:r>
              <w:fldChar w:fldCharType="begin"/>
            </w:r>
            <w:r>
              <w:instrText xml:space="preserve"> REF _Ref356106650 \h </w:instrText>
            </w:r>
            <w:r>
              <w:fldChar w:fldCharType="separate"/>
            </w:r>
            <w:r w:rsidR="00D07775" w:rsidRPr="00CE2AC1">
              <w:t xml:space="preserve">It is </w:t>
            </w:r>
            <w:r w:rsidR="00D07775">
              <w:t xml:space="preserve">therefore </w:t>
            </w:r>
            <w:r w:rsidR="00D07775" w:rsidRPr="00CE2AC1">
              <w:t xml:space="preserve">suggested that </w:t>
            </w:r>
            <w:proofErr w:type="spellStart"/>
            <w:r w:rsidR="00D07775" w:rsidRPr="00CE2AC1">
              <w:t>AusAID</w:t>
            </w:r>
            <w:proofErr w:type="spellEnd"/>
            <w:r w:rsidR="00D07775" w:rsidRPr="00CE2AC1">
              <w:t xml:space="preserve"> aim for </w:t>
            </w:r>
            <w:r w:rsidR="00D07775" w:rsidRPr="00697704">
              <w:t xml:space="preserve">a minimum of two scheduled </w:t>
            </w:r>
            <w:r w:rsidR="00D07775">
              <w:t xml:space="preserve">field </w:t>
            </w:r>
            <w:r w:rsidR="00D07775" w:rsidRPr="00697704">
              <w:t>visits per year (totalling 5-6 days)</w:t>
            </w:r>
            <w:r w:rsidR="00D07775">
              <w:t xml:space="preserve"> to ASLP activities</w:t>
            </w:r>
            <w:r w:rsidR="00D07775" w:rsidRPr="00697704">
              <w:t>, in order to increase both its understanding of, and engagement with ASLP.</w:t>
            </w:r>
            <w:r>
              <w:fldChar w:fldCharType="end"/>
            </w:r>
          </w:p>
        </w:tc>
        <w:tc>
          <w:tcPr>
            <w:tcW w:w="709" w:type="dxa"/>
          </w:tcPr>
          <w:p w14:paraId="767570D1" w14:textId="77777777" w:rsidR="00FE4D21" w:rsidRDefault="00FE4D21" w:rsidP="00FE4D21">
            <w:pPr>
              <w:cnfStyle w:val="000000100000" w:firstRow="0" w:lastRow="0" w:firstColumn="0" w:lastColumn="0" w:oddVBand="0" w:evenVBand="0" w:oddHBand="1" w:evenHBand="0" w:firstRowFirstColumn="0" w:firstRowLastColumn="0" w:lastRowFirstColumn="0" w:lastRowLastColumn="0"/>
            </w:pPr>
            <w:r>
              <w:fldChar w:fldCharType="begin"/>
            </w:r>
            <w:r>
              <w:instrText xml:space="preserve"> PAGEREF _Ref356106650 \h </w:instrText>
            </w:r>
            <w:r>
              <w:fldChar w:fldCharType="separate"/>
            </w:r>
            <w:r w:rsidR="00D07775">
              <w:rPr>
                <w:noProof/>
              </w:rPr>
              <w:t>12</w:t>
            </w:r>
            <w:r>
              <w:fldChar w:fldCharType="end"/>
            </w:r>
          </w:p>
        </w:tc>
      </w:tr>
      <w:tr w:rsidR="00FE4D21" w14:paraId="767570D5" w14:textId="77777777" w:rsidTr="00CC7F4B">
        <w:tc>
          <w:tcPr>
            <w:cnfStyle w:val="001000000000" w:firstRow="0" w:lastRow="0" w:firstColumn="1" w:lastColumn="0" w:oddVBand="0" w:evenVBand="0" w:oddHBand="0" w:evenHBand="0" w:firstRowFirstColumn="0" w:firstRowLastColumn="0" w:lastRowFirstColumn="0" w:lastRowLastColumn="0"/>
            <w:tcW w:w="9356" w:type="dxa"/>
          </w:tcPr>
          <w:p w14:paraId="767570D3" w14:textId="77777777" w:rsidR="00FE4D21" w:rsidRDefault="00A72D8E" w:rsidP="00A72D8E">
            <w:r>
              <w:fldChar w:fldCharType="begin"/>
            </w:r>
            <w:r>
              <w:instrText xml:space="preserve"> REF _Ref356463504 \r \h </w:instrText>
            </w:r>
            <w:r>
              <w:fldChar w:fldCharType="separate"/>
            </w:r>
            <w:r w:rsidR="00D07775">
              <w:t>Recommendation 4</w:t>
            </w:r>
            <w:r>
              <w:fldChar w:fldCharType="end"/>
            </w:r>
            <w:r>
              <w:t xml:space="preserve">:  </w:t>
            </w:r>
            <w:r>
              <w:fldChar w:fldCharType="begin"/>
            </w:r>
            <w:r>
              <w:instrText xml:space="preserve"> REF _Ref356463504 \h </w:instrText>
            </w:r>
            <w:r>
              <w:fldChar w:fldCharType="separate"/>
            </w:r>
            <w:r w:rsidR="00D07775">
              <w:t xml:space="preserve">It is recommended that ASLP discuss the format and structure of cascading operational and oversight meetings with PARC.  ASLP engagement should align with PARC recommendations so that ownership is more clearly embedded with the </w:t>
            </w:r>
            <w:proofErr w:type="spellStart"/>
            <w:r w:rsidR="00D07775">
              <w:t>GoP</w:t>
            </w:r>
            <w:proofErr w:type="spellEnd"/>
            <w:r w:rsidR="00D07775">
              <w:t xml:space="preserve"> as they themselves come to grips with their changing consultation mechanisms under devolution.</w:t>
            </w:r>
            <w:r>
              <w:fldChar w:fldCharType="end"/>
            </w:r>
          </w:p>
        </w:tc>
        <w:tc>
          <w:tcPr>
            <w:tcW w:w="709" w:type="dxa"/>
          </w:tcPr>
          <w:p w14:paraId="767570D4" w14:textId="77777777" w:rsidR="00FE4D21" w:rsidRDefault="00A72D8E" w:rsidP="00FE4D21">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_Ref356463504 \h </w:instrText>
            </w:r>
            <w:r>
              <w:fldChar w:fldCharType="separate"/>
            </w:r>
            <w:r w:rsidR="00D07775">
              <w:rPr>
                <w:noProof/>
              </w:rPr>
              <w:t>12</w:t>
            </w:r>
            <w:r>
              <w:fldChar w:fldCharType="end"/>
            </w:r>
          </w:p>
        </w:tc>
      </w:tr>
      <w:tr w:rsidR="00FE4D21" w14:paraId="767570D8" w14:textId="77777777" w:rsidTr="00CC7F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14:paraId="767570D6" w14:textId="77777777" w:rsidR="00FE4D21" w:rsidRDefault="00CA7BB7" w:rsidP="00CA7BB7">
            <w:r>
              <w:fldChar w:fldCharType="begin"/>
            </w:r>
            <w:r>
              <w:instrText xml:space="preserve"> REF _Ref356366468 \r \h </w:instrText>
            </w:r>
            <w:r>
              <w:fldChar w:fldCharType="separate"/>
            </w:r>
            <w:r w:rsidR="00D07775">
              <w:t>Recommendation 5</w:t>
            </w:r>
            <w:r>
              <w:fldChar w:fldCharType="end"/>
            </w:r>
            <w:r>
              <w:t xml:space="preserve">:  </w:t>
            </w:r>
            <w:r>
              <w:fldChar w:fldCharType="begin"/>
            </w:r>
            <w:r>
              <w:instrText xml:space="preserve"> REF _Ref356366468 \h </w:instrText>
            </w:r>
            <w:r>
              <w:fldChar w:fldCharType="separate"/>
            </w:r>
            <w:r w:rsidR="00D07775" w:rsidRPr="00CA7BB7">
              <w:t xml:space="preserve">ACIAR should resolve </w:t>
            </w:r>
            <w:r w:rsidR="00D07775">
              <w:t xml:space="preserve">the </w:t>
            </w:r>
            <w:r w:rsidR="00D07775" w:rsidRPr="00CA7BB7">
              <w:t xml:space="preserve">confusion regarding funds flow through ICARDA by circulating to Project Team administrators </w:t>
            </w:r>
            <w:r w:rsidR="00D07775">
              <w:t xml:space="preserve">a set of </w:t>
            </w:r>
            <w:r w:rsidR="00D07775" w:rsidRPr="00CA7BB7">
              <w:t>Standard Operating Procedures</w:t>
            </w:r>
            <w:r w:rsidR="00D07775">
              <w:t xml:space="preserve"> that meet ICARDA accounting standards</w:t>
            </w:r>
            <w:r w:rsidR="00D07775" w:rsidRPr="00CA7BB7">
              <w:t>.</w:t>
            </w:r>
            <w:r>
              <w:fldChar w:fldCharType="end"/>
            </w:r>
          </w:p>
        </w:tc>
        <w:tc>
          <w:tcPr>
            <w:tcW w:w="709" w:type="dxa"/>
          </w:tcPr>
          <w:p w14:paraId="767570D7" w14:textId="77777777" w:rsidR="00FE4D21" w:rsidRDefault="00CA7BB7" w:rsidP="00FE4D21">
            <w:pPr>
              <w:cnfStyle w:val="000000100000" w:firstRow="0" w:lastRow="0" w:firstColumn="0" w:lastColumn="0" w:oddVBand="0" w:evenVBand="0" w:oddHBand="1" w:evenHBand="0" w:firstRowFirstColumn="0" w:firstRowLastColumn="0" w:lastRowFirstColumn="0" w:lastRowLastColumn="0"/>
            </w:pPr>
            <w:r>
              <w:fldChar w:fldCharType="begin"/>
            </w:r>
            <w:r>
              <w:instrText xml:space="preserve"> PAGEREF _Ref356366468 \h </w:instrText>
            </w:r>
            <w:r>
              <w:fldChar w:fldCharType="separate"/>
            </w:r>
            <w:r w:rsidR="00D07775">
              <w:rPr>
                <w:noProof/>
              </w:rPr>
              <w:t>13</w:t>
            </w:r>
            <w:r>
              <w:fldChar w:fldCharType="end"/>
            </w:r>
          </w:p>
        </w:tc>
      </w:tr>
      <w:tr w:rsidR="00FE4D21" w14:paraId="767570DB" w14:textId="77777777" w:rsidTr="00CC7F4B">
        <w:tc>
          <w:tcPr>
            <w:cnfStyle w:val="001000000000" w:firstRow="0" w:lastRow="0" w:firstColumn="1" w:lastColumn="0" w:oddVBand="0" w:evenVBand="0" w:oddHBand="0" w:evenHBand="0" w:firstRowFirstColumn="0" w:firstRowLastColumn="0" w:lastRowFirstColumn="0" w:lastRowLastColumn="0"/>
            <w:tcW w:w="9356" w:type="dxa"/>
          </w:tcPr>
          <w:p w14:paraId="767570D9" w14:textId="77777777" w:rsidR="00FE4D21" w:rsidRDefault="00CA7BB7" w:rsidP="00FE4D21">
            <w:r>
              <w:fldChar w:fldCharType="begin"/>
            </w:r>
            <w:r>
              <w:instrText xml:space="preserve"> REF _Ref356366579 \r \h </w:instrText>
            </w:r>
            <w:r w:rsidR="00CC7F4B">
              <w:instrText xml:space="preserve"> \* MERGEFORMAT </w:instrText>
            </w:r>
            <w:r>
              <w:fldChar w:fldCharType="separate"/>
            </w:r>
            <w:r w:rsidR="00D07775">
              <w:t>Recommendation 6</w:t>
            </w:r>
            <w:r>
              <w:fldChar w:fldCharType="end"/>
            </w:r>
            <w:r>
              <w:t xml:space="preserve">:  </w:t>
            </w:r>
            <w:r w:rsidRPr="00A72D8E">
              <w:fldChar w:fldCharType="begin"/>
            </w:r>
            <w:r w:rsidRPr="00A72D8E">
              <w:instrText xml:space="preserve"> REF _Ref356366579 \h </w:instrText>
            </w:r>
            <w:r w:rsidR="00A72D8E" w:rsidRPr="00A72D8E">
              <w:instrText xml:space="preserve"> \* MERGEFORMAT </w:instrText>
            </w:r>
            <w:r w:rsidRPr="00A72D8E">
              <w:fldChar w:fldCharType="separate"/>
            </w:r>
            <w:proofErr w:type="spellStart"/>
            <w:r w:rsidR="00D07775" w:rsidRPr="00D07775">
              <w:t>AusAID</w:t>
            </w:r>
            <w:proofErr w:type="spellEnd"/>
            <w:r w:rsidR="00D07775" w:rsidRPr="00D07775">
              <w:t xml:space="preserve"> and ACIAR should come to a clear decision that either confirms the APARDS as an adequate (but not perfect) strategy, or sets a timeframe for the development of a new strategy to guide Australia’s support to agriculture and rural development in Pakistan.</w:t>
            </w:r>
            <w:r w:rsidRPr="00A72D8E">
              <w:fldChar w:fldCharType="end"/>
            </w:r>
          </w:p>
        </w:tc>
        <w:tc>
          <w:tcPr>
            <w:tcW w:w="709" w:type="dxa"/>
          </w:tcPr>
          <w:p w14:paraId="767570DA" w14:textId="77777777" w:rsidR="00FE4D21" w:rsidRDefault="00CA7BB7" w:rsidP="00FE4D21">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_Ref356366579 \h </w:instrText>
            </w:r>
            <w:r>
              <w:fldChar w:fldCharType="separate"/>
            </w:r>
            <w:r w:rsidR="00D07775">
              <w:rPr>
                <w:noProof/>
              </w:rPr>
              <w:t>14</w:t>
            </w:r>
            <w:r>
              <w:fldChar w:fldCharType="end"/>
            </w:r>
          </w:p>
        </w:tc>
      </w:tr>
      <w:tr w:rsidR="00FE4D21" w14:paraId="767570DE" w14:textId="77777777" w:rsidTr="00CC7F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14:paraId="767570DC" w14:textId="77777777" w:rsidR="00FE4D21" w:rsidRDefault="00CA7BB7" w:rsidP="00FE4D21">
            <w:r>
              <w:fldChar w:fldCharType="begin"/>
            </w:r>
            <w:r>
              <w:instrText xml:space="preserve"> REF _Ref356366596 \r \h </w:instrText>
            </w:r>
            <w:r w:rsidR="00CC7F4B">
              <w:instrText xml:space="preserve"> \* MERGEFORMAT </w:instrText>
            </w:r>
            <w:r>
              <w:fldChar w:fldCharType="separate"/>
            </w:r>
            <w:r w:rsidR="00D07775">
              <w:t>Recommendation 7</w:t>
            </w:r>
            <w:r>
              <w:fldChar w:fldCharType="end"/>
            </w:r>
            <w:r>
              <w:t xml:space="preserve">:  </w:t>
            </w:r>
            <w:r>
              <w:fldChar w:fldCharType="begin"/>
            </w:r>
            <w:r>
              <w:instrText xml:space="preserve"> REF _Ref356366596 \h </w:instrText>
            </w:r>
            <w:r w:rsidR="00A72D8E">
              <w:instrText xml:space="preserve"> \* MERGEFORMAT </w:instrText>
            </w:r>
            <w:r>
              <w:fldChar w:fldCharType="separate"/>
            </w:r>
            <w:proofErr w:type="spellStart"/>
            <w:r w:rsidR="00D07775" w:rsidRPr="00D07775">
              <w:t>AusAID</w:t>
            </w:r>
            <w:proofErr w:type="spellEnd"/>
            <w:r w:rsidR="00D07775" w:rsidRPr="00D07775">
              <w:t xml:space="preserve"> and ACIAR need to simplify the M&amp;E Framework to reflect the minimum suite of indicators needed to consolidate reporting for the requirements of CAPF and the APARDS (pending the decision on its ongoing relevance).</w:t>
            </w:r>
            <w:r>
              <w:fldChar w:fldCharType="end"/>
            </w:r>
          </w:p>
        </w:tc>
        <w:tc>
          <w:tcPr>
            <w:tcW w:w="709" w:type="dxa"/>
          </w:tcPr>
          <w:p w14:paraId="767570DD" w14:textId="77777777" w:rsidR="00FE4D21" w:rsidRDefault="00CA7BB7" w:rsidP="00FE4D21">
            <w:pPr>
              <w:cnfStyle w:val="000000100000" w:firstRow="0" w:lastRow="0" w:firstColumn="0" w:lastColumn="0" w:oddVBand="0" w:evenVBand="0" w:oddHBand="1" w:evenHBand="0" w:firstRowFirstColumn="0" w:firstRowLastColumn="0" w:lastRowFirstColumn="0" w:lastRowLastColumn="0"/>
            </w:pPr>
            <w:r>
              <w:fldChar w:fldCharType="begin"/>
            </w:r>
            <w:r>
              <w:instrText xml:space="preserve"> PAGEREF _Ref356366596 \h </w:instrText>
            </w:r>
            <w:r>
              <w:fldChar w:fldCharType="separate"/>
            </w:r>
            <w:r w:rsidR="00D07775">
              <w:rPr>
                <w:noProof/>
              </w:rPr>
              <w:t>14</w:t>
            </w:r>
            <w:r>
              <w:fldChar w:fldCharType="end"/>
            </w:r>
          </w:p>
        </w:tc>
      </w:tr>
      <w:tr w:rsidR="00FE4D21" w14:paraId="767570E1" w14:textId="77777777" w:rsidTr="00CC7F4B">
        <w:tc>
          <w:tcPr>
            <w:cnfStyle w:val="001000000000" w:firstRow="0" w:lastRow="0" w:firstColumn="1" w:lastColumn="0" w:oddVBand="0" w:evenVBand="0" w:oddHBand="0" w:evenHBand="0" w:firstRowFirstColumn="0" w:firstRowLastColumn="0" w:lastRowFirstColumn="0" w:lastRowLastColumn="0"/>
            <w:tcW w:w="9356" w:type="dxa"/>
          </w:tcPr>
          <w:p w14:paraId="767570DF" w14:textId="77777777" w:rsidR="00FE4D21" w:rsidRDefault="00CA7BB7" w:rsidP="00FE4D21">
            <w:r>
              <w:fldChar w:fldCharType="begin"/>
            </w:r>
            <w:r>
              <w:instrText xml:space="preserve"> REF _Ref356366616 \r \h </w:instrText>
            </w:r>
            <w:r w:rsidR="00CC7F4B">
              <w:instrText xml:space="preserve"> \* MERGEFORMAT </w:instrText>
            </w:r>
            <w:r>
              <w:fldChar w:fldCharType="separate"/>
            </w:r>
            <w:r w:rsidR="00D07775">
              <w:t>Recommendation 8</w:t>
            </w:r>
            <w:r>
              <w:fldChar w:fldCharType="end"/>
            </w:r>
            <w:r>
              <w:t xml:space="preserve">:  </w:t>
            </w:r>
            <w:r>
              <w:fldChar w:fldCharType="begin"/>
            </w:r>
            <w:r>
              <w:instrText xml:space="preserve"> REF _Ref356366616 \h </w:instrText>
            </w:r>
            <w:r w:rsidR="00A72D8E">
              <w:instrText xml:space="preserve"> \* MERGEFORMAT </w:instrText>
            </w:r>
            <w:r>
              <w:fldChar w:fldCharType="separate"/>
            </w:r>
            <w:r w:rsidR="00D07775" w:rsidRPr="00D07775">
              <w:t>Each ASLP project needs to better articulate the Impact Pathway underpinning its engagements, while subsequent reporting should note if the project is on track to deliver its agreed steps in this process.  All stakeholders need to understand this distinction and resist the demand for ASLP to demonstrate widespread impacts.</w:t>
            </w:r>
            <w:r>
              <w:fldChar w:fldCharType="end"/>
            </w:r>
          </w:p>
        </w:tc>
        <w:tc>
          <w:tcPr>
            <w:tcW w:w="709" w:type="dxa"/>
          </w:tcPr>
          <w:p w14:paraId="767570E0" w14:textId="77777777" w:rsidR="00FE4D21" w:rsidRDefault="00CA7BB7" w:rsidP="00FE4D21">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_Ref356366616 \h </w:instrText>
            </w:r>
            <w:r>
              <w:fldChar w:fldCharType="separate"/>
            </w:r>
            <w:r w:rsidR="00D07775">
              <w:rPr>
                <w:noProof/>
              </w:rPr>
              <w:t>15</w:t>
            </w:r>
            <w:r>
              <w:fldChar w:fldCharType="end"/>
            </w:r>
          </w:p>
        </w:tc>
      </w:tr>
      <w:tr w:rsidR="00FE4D21" w14:paraId="767570E4" w14:textId="77777777" w:rsidTr="00CC7F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14:paraId="767570E2" w14:textId="77777777" w:rsidR="00FE4D21" w:rsidRDefault="00CA7BB7" w:rsidP="00FE4D21">
            <w:r>
              <w:fldChar w:fldCharType="begin"/>
            </w:r>
            <w:r>
              <w:instrText xml:space="preserve"> REF _Ref356106550 \r \h </w:instrText>
            </w:r>
            <w:r>
              <w:fldChar w:fldCharType="separate"/>
            </w:r>
            <w:r w:rsidR="00D07775">
              <w:t>Recommendation 9</w:t>
            </w:r>
            <w:r>
              <w:fldChar w:fldCharType="end"/>
            </w:r>
            <w:r>
              <w:t xml:space="preserve">:  </w:t>
            </w:r>
            <w:r>
              <w:fldChar w:fldCharType="begin"/>
            </w:r>
            <w:r>
              <w:instrText xml:space="preserve"> REF _Ref356106550 \h </w:instrText>
            </w:r>
            <w:r w:rsidR="00A72D8E">
              <w:instrText xml:space="preserve"> \* MERGEFORMAT </w:instrText>
            </w:r>
            <w:r>
              <w:fldChar w:fldCharType="separate"/>
            </w:r>
            <w:r w:rsidR="00D07775" w:rsidRPr="00D07775">
              <w:t>ASLP high-level reporting should focus on synthesising the key achievements that demonstrate ASLP is on track to deliver the necessary foundation for long-term change, along with any constraints it is facing.</w:t>
            </w:r>
            <w:r>
              <w:fldChar w:fldCharType="end"/>
            </w:r>
          </w:p>
        </w:tc>
        <w:tc>
          <w:tcPr>
            <w:tcW w:w="709" w:type="dxa"/>
          </w:tcPr>
          <w:p w14:paraId="767570E3" w14:textId="77777777" w:rsidR="00FE4D21" w:rsidRDefault="00CA7BB7" w:rsidP="00FE4D21">
            <w:pPr>
              <w:cnfStyle w:val="000000100000" w:firstRow="0" w:lastRow="0" w:firstColumn="0" w:lastColumn="0" w:oddVBand="0" w:evenVBand="0" w:oddHBand="1" w:evenHBand="0" w:firstRowFirstColumn="0" w:firstRowLastColumn="0" w:lastRowFirstColumn="0" w:lastRowLastColumn="0"/>
            </w:pPr>
            <w:r>
              <w:fldChar w:fldCharType="begin"/>
            </w:r>
            <w:r>
              <w:instrText xml:space="preserve"> PAGEREF _Ref356106550 \h </w:instrText>
            </w:r>
            <w:r>
              <w:fldChar w:fldCharType="separate"/>
            </w:r>
            <w:r w:rsidR="00D07775">
              <w:rPr>
                <w:noProof/>
              </w:rPr>
              <w:t>15</w:t>
            </w:r>
            <w:r>
              <w:fldChar w:fldCharType="end"/>
            </w:r>
          </w:p>
        </w:tc>
      </w:tr>
      <w:tr w:rsidR="00CA7BB7" w14:paraId="767570E8" w14:textId="77777777" w:rsidTr="00CC7F4B">
        <w:tc>
          <w:tcPr>
            <w:cnfStyle w:val="001000000000" w:firstRow="0" w:lastRow="0" w:firstColumn="1" w:lastColumn="0" w:oddVBand="0" w:evenVBand="0" w:oddHBand="0" w:evenHBand="0" w:firstRowFirstColumn="0" w:firstRowLastColumn="0" w:lastRowFirstColumn="0" w:lastRowLastColumn="0"/>
            <w:tcW w:w="9356" w:type="dxa"/>
          </w:tcPr>
          <w:p w14:paraId="767570E5" w14:textId="77777777" w:rsidR="00D07775" w:rsidRDefault="00A72D8E" w:rsidP="00D07775">
            <w:r>
              <w:fldChar w:fldCharType="begin"/>
            </w:r>
            <w:r>
              <w:instrText xml:space="preserve"> REF _Ref356463687 \r \h </w:instrText>
            </w:r>
            <w:r>
              <w:fldChar w:fldCharType="separate"/>
            </w:r>
            <w:r w:rsidR="00D07775">
              <w:t>Recommendation 10</w:t>
            </w:r>
            <w:r>
              <w:fldChar w:fldCharType="end"/>
            </w:r>
            <w:r w:rsidR="00121E23">
              <w:t xml:space="preserve">:  </w:t>
            </w:r>
            <w:r w:rsidR="008F1634">
              <w:fldChar w:fldCharType="begin"/>
            </w:r>
            <w:r w:rsidR="008F1634">
              <w:instrText xml:space="preserve"> REF _Ref356388254 \h </w:instrText>
            </w:r>
            <w:r>
              <w:instrText xml:space="preserve"> \* MERGEFORMAT </w:instrText>
            </w:r>
            <w:r w:rsidR="008F1634">
              <w:fldChar w:fldCharType="separate"/>
            </w:r>
            <w:r w:rsidR="00D07775" w:rsidRPr="006A6E38">
              <w:t>Also at the project level</w:t>
            </w:r>
            <w:r w:rsidR="00D07775">
              <w:t>,</w:t>
            </w:r>
            <w:r w:rsidR="00D07775" w:rsidRPr="006A6E38">
              <w:t xml:space="preserve"> greater consistency in the individual project reporting would aid the process of synthesising program level achievements and risks.</w:t>
            </w:r>
          </w:p>
          <w:p w14:paraId="767570E6" w14:textId="77777777" w:rsidR="00CA7BB7" w:rsidRDefault="00D07775" w:rsidP="00A72D8E">
            <w:r w:rsidRPr="006A6E38">
              <w:t xml:space="preserve">ACIAR should consider introducing a standard </w:t>
            </w:r>
            <w:r>
              <w:t xml:space="preserve">ASLP </w:t>
            </w:r>
            <w:r w:rsidRPr="006A6E38">
              <w:t>project reporting template</w:t>
            </w:r>
            <w:r>
              <w:t>,</w:t>
            </w:r>
            <w:r w:rsidRPr="006A6E38">
              <w:t xml:space="preserve"> as per the example given in </w:t>
            </w:r>
            <w:r>
              <w:t>Annex 3.  This incorporates potential adoption and i</w:t>
            </w:r>
            <w:r w:rsidRPr="008F1634">
              <w:t xml:space="preserve">mpact </w:t>
            </w:r>
            <w:r>
              <w:t>as well as constraints.</w:t>
            </w:r>
            <w:r w:rsidR="008F1634">
              <w:fldChar w:fldCharType="end"/>
            </w:r>
          </w:p>
        </w:tc>
        <w:tc>
          <w:tcPr>
            <w:tcW w:w="709" w:type="dxa"/>
          </w:tcPr>
          <w:p w14:paraId="767570E7" w14:textId="77777777" w:rsidR="00CA7BB7" w:rsidRDefault="00121E23" w:rsidP="00FE4D21">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_Ref356385796 \h </w:instrText>
            </w:r>
            <w:r>
              <w:fldChar w:fldCharType="separate"/>
            </w:r>
            <w:r w:rsidR="00D07775">
              <w:rPr>
                <w:noProof/>
              </w:rPr>
              <w:t>15</w:t>
            </w:r>
            <w:r>
              <w:fldChar w:fldCharType="end"/>
            </w:r>
          </w:p>
        </w:tc>
      </w:tr>
      <w:tr w:rsidR="006E1422" w:rsidRPr="00CA7BB7" w14:paraId="767570EB" w14:textId="77777777" w:rsidTr="00CC7F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14:paraId="767570E9" w14:textId="77777777" w:rsidR="006E1422" w:rsidRPr="00CA7BB7" w:rsidRDefault="00A72D8E" w:rsidP="00FC0F06">
            <w:pPr>
              <w:rPr>
                <w:color w:val="auto"/>
              </w:rPr>
            </w:pPr>
            <w:r>
              <w:rPr>
                <w:color w:val="auto"/>
              </w:rPr>
              <w:fldChar w:fldCharType="begin"/>
            </w:r>
            <w:r>
              <w:rPr>
                <w:color w:val="auto"/>
              </w:rPr>
              <w:instrText xml:space="preserve"> REF _Ref356463705 \r \h </w:instrText>
            </w:r>
            <w:r>
              <w:rPr>
                <w:color w:val="auto"/>
              </w:rPr>
            </w:r>
            <w:r>
              <w:rPr>
                <w:color w:val="auto"/>
              </w:rPr>
              <w:fldChar w:fldCharType="separate"/>
            </w:r>
            <w:r w:rsidR="00D07775">
              <w:rPr>
                <w:color w:val="auto"/>
              </w:rPr>
              <w:t>Recommendation 11</w:t>
            </w:r>
            <w:r>
              <w:rPr>
                <w:color w:val="auto"/>
              </w:rPr>
              <w:fldChar w:fldCharType="end"/>
            </w:r>
            <w:r>
              <w:rPr>
                <w:color w:val="auto"/>
              </w:rPr>
              <w:t xml:space="preserve">:  </w:t>
            </w:r>
            <w:r>
              <w:rPr>
                <w:color w:val="auto"/>
              </w:rPr>
              <w:fldChar w:fldCharType="begin"/>
            </w:r>
            <w:r>
              <w:rPr>
                <w:color w:val="auto"/>
              </w:rPr>
              <w:instrText xml:space="preserve"> REF _Ref356463705 \h </w:instrText>
            </w:r>
            <w:r>
              <w:rPr>
                <w:color w:val="auto"/>
              </w:rPr>
            </w:r>
            <w:r>
              <w:rPr>
                <w:color w:val="auto"/>
              </w:rPr>
              <w:fldChar w:fldCharType="separate"/>
            </w:r>
            <w:r w:rsidR="00D07775">
              <w:t>The ASLP overall as well as individual projects need to significantly increase their synthesis and reporting of key achievements (not just outputs).  This would further strengthen the public profile of ASLP and its contribution to Pakistan agriculture.</w:t>
            </w:r>
            <w:r>
              <w:rPr>
                <w:color w:val="auto"/>
              </w:rPr>
              <w:fldChar w:fldCharType="end"/>
            </w:r>
          </w:p>
        </w:tc>
        <w:tc>
          <w:tcPr>
            <w:tcW w:w="709" w:type="dxa"/>
          </w:tcPr>
          <w:p w14:paraId="767570EA" w14:textId="77777777" w:rsidR="006E1422" w:rsidRPr="00CA7BB7" w:rsidRDefault="00A72D8E" w:rsidP="00FC0F06">
            <w:pPr>
              <w:cnfStyle w:val="000000100000" w:firstRow="0" w:lastRow="0" w:firstColumn="0" w:lastColumn="0" w:oddVBand="0" w:evenVBand="0" w:oddHBand="1" w:evenHBand="0" w:firstRowFirstColumn="0" w:firstRowLastColumn="0" w:lastRowFirstColumn="0" w:lastRowLastColumn="0"/>
              <w:rPr>
                <w:color w:val="auto"/>
              </w:rPr>
            </w:pPr>
            <w:r>
              <w:rPr>
                <w:color w:val="auto"/>
              </w:rPr>
              <w:fldChar w:fldCharType="begin"/>
            </w:r>
            <w:r>
              <w:rPr>
                <w:color w:val="auto"/>
              </w:rPr>
              <w:instrText xml:space="preserve"> PAGEREF _Ref356463705 \h </w:instrText>
            </w:r>
            <w:r>
              <w:rPr>
                <w:color w:val="auto"/>
              </w:rPr>
            </w:r>
            <w:r>
              <w:rPr>
                <w:color w:val="auto"/>
              </w:rPr>
              <w:fldChar w:fldCharType="separate"/>
            </w:r>
            <w:r w:rsidR="00D07775">
              <w:rPr>
                <w:noProof/>
                <w:color w:val="auto"/>
              </w:rPr>
              <w:t>16</w:t>
            </w:r>
            <w:r>
              <w:rPr>
                <w:color w:val="auto"/>
              </w:rPr>
              <w:fldChar w:fldCharType="end"/>
            </w:r>
          </w:p>
        </w:tc>
      </w:tr>
      <w:tr w:rsidR="006E1422" w:rsidRPr="006E1422" w14:paraId="767570EE" w14:textId="77777777" w:rsidTr="00CC7F4B">
        <w:tc>
          <w:tcPr>
            <w:cnfStyle w:val="001000000000" w:firstRow="0" w:lastRow="0" w:firstColumn="1" w:lastColumn="0" w:oddVBand="0" w:evenVBand="0" w:oddHBand="0" w:evenHBand="0" w:firstRowFirstColumn="0" w:firstRowLastColumn="0" w:lastRowFirstColumn="0" w:lastRowLastColumn="0"/>
            <w:tcW w:w="9356" w:type="dxa"/>
          </w:tcPr>
          <w:p w14:paraId="767570EC" w14:textId="77777777" w:rsidR="00121E23" w:rsidRPr="006E1422" w:rsidRDefault="00121E23" w:rsidP="00FC0F06">
            <w:pPr>
              <w:rPr>
                <w:color w:val="auto"/>
              </w:rPr>
            </w:pPr>
            <w:r w:rsidRPr="006E1422">
              <w:rPr>
                <w:color w:val="auto"/>
              </w:rPr>
              <w:fldChar w:fldCharType="begin"/>
            </w:r>
            <w:r w:rsidRPr="006E1422">
              <w:rPr>
                <w:color w:val="auto"/>
              </w:rPr>
              <w:instrText xml:space="preserve"> REF _Ref356366198 \r \h  \* MERGEFORMAT </w:instrText>
            </w:r>
            <w:r w:rsidRPr="006E1422">
              <w:rPr>
                <w:color w:val="auto"/>
              </w:rPr>
            </w:r>
            <w:r w:rsidRPr="006E1422">
              <w:rPr>
                <w:color w:val="auto"/>
              </w:rPr>
              <w:fldChar w:fldCharType="separate"/>
            </w:r>
            <w:r w:rsidR="00D07775">
              <w:rPr>
                <w:color w:val="auto"/>
              </w:rPr>
              <w:t>Recommendation 12</w:t>
            </w:r>
            <w:r w:rsidRPr="006E1422">
              <w:rPr>
                <w:color w:val="auto"/>
              </w:rPr>
              <w:fldChar w:fldCharType="end"/>
            </w:r>
            <w:r w:rsidRPr="006E1422">
              <w:rPr>
                <w:color w:val="auto"/>
              </w:rPr>
              <w:t xml:space="preserve">:  </w:t>
            </w:r>
            <w:r w:rsidRPr="006E1422">
              <w:rPr>
                <w:color w:val="auto"/>
              </w:rPr>
              <w:fldChar w:fldCharType="begin"/>
            </w:r>
            <w:r w:rsidRPr="006E1422">
              <w:rPr>
                <w:color w:val="auto"/>
              </w:rPr>
              <w:instrText xml:space="preserve"> REF _Ref356366198 \h  \* MERGEFORMAT </w:instrText>
            </w:r>
            <w:r w:rsidRPr="006E1422">
              <w:rPr>
                <w:color w:val="auto"/>
              </w:rPr>
            </w:r>
            <w:r w:rsidRPr="006E1422">
              <w:rPr>
                <w:color w:val="auto"/>
              </w:rPr>
              <w:fldChar w:fldCharType="separate"/>
            </w:r>
            <w:r w:rsidR="00D07775" w:rsidRPr="00D07775">
              <w:rPr>
                <w:color w:val="auto"/>
              </w:rPr>
              <w:t>ASLP should consider developing in common the logic, principles and standards associated with the program’s diverse training activities.  While unnecessary for all forms of training, there are certain key areas that would benefit from greater consistency and common standards.  In particular, there should be strategies in place that ensure the long-term capacity of national institutions to maintain and enhance the technologies and approaches developed</w:t>
            </w:r>
            <w:r w:rsidR="00D07775" w:rsidRPr="00D07775">
              <w:rPr>
                <w:rFonts w:asciiTheme="majorHAnsi" w:hAnsiTheme="majorHAnsi"/>
                <w:color w:val="auto"/>
              </w:rPr>
              <w:t xml:space="preserve"> by ASLP.</w:t>
            </w:r>
            <w:r w:rsidRPr="006E1422">
              <w:rPr>
                <w:color w:val="auto"/>
              </w:rPr>
              <w:fldChar w:fldCharType="end"/>
            </w:r>
          </w:p>
        </w:tc>
        <w:tc>
          <w:tcPr>
            <w:tcW w:w="709" w:type="dxa"/>
          </w:tcPr>
          <w:p w14:paraId="767570ED" w14:textId="77777777" w:rsidR="00121E23" w:rsidRPr="006E1422" w:rsidRDefault="00121E23" w:rsidP="00FC0F06">
            <w:pPr>
              <w:cnfStyle w:val="000000000000" w:firstRow="0" w:lastRow="0" w:firstColumn="0" w:lastColumn="0" w:oddVBand="0" w:evenVBand="0" w:oddHBand="0" w:evenHBand="0" w:firstRowFirstColumn="0" w:firstRowLastColumn="0" w:lastRowFirstColumn="0" w:lastRowLastColumn="0"/>
              <w:rPr>
                <w:color w:val="auto"/>
              </w:rPr>
            </w:pPr>
            <w:r w:rsidRPr="006E1422">
              <w:rPr>
                <w:color w:val="auto"/>
              </w:rPr>
              <w:fldChar w:fldCharType="begin"/>
            </w:r>
            <w:r w:rsidRPr="006E1422">
              <w:rPr>
                <w:color w:val="auto"/>
              </w:rPr>
              <w:instrText xml:space="preserve"> PAGEREF _Ref356366198 \h </w:instrText>
            </w:r>
            <w:r w:rsidRPr="006E1422">
              <w:rPr>
                <w:color w:val="auto"/>
              </w:rPr>
            </w:r>
            <w:r w:rsidRPr="006E1422">
              <w:rPr>
                <w:color w:val="auto"/>
              </w:rPr>
              <w:fldChar w:fldCharType="separate"/>
            </w:r>
            <w:r w:rsidR="00D07775">
              <w:rPr>
                <w:noProof/>
                <w:color w:val="auto"/>
              </w:rPr>
              <w:t>17</w:t>
            </w:r>
            <w:r w:rsidRPr="006E1422">
              <w:rPr>
                <w:color w:val="auto"/>
              </w:rPr>
              <w:fldChar w:fldCharType="end"/>
            </w:r>
          </w:p>
        </w:tc>
      </w:tr>
      <w:tr w:rsidR="00CC7F4B" w14:paraId="767570F1" w14:textId="77777777" w:rsidTr="00CC7F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14:paraId="767570EF" w14:textId="77777777" w:rsidR="00CC7F4B" w:rsidRDefault="00CC7F4B" w:rsidP="00FE4D21">
            <w:r>
              <w:fldChar w:fldCharType="begin"/>
            </w:r>
            <w:r>
              <w:instrText xml:space="preserve"> REF _Ref356541516 \r \h </w:instrText>
            </w:r>
            <w:r>
              <w:fldChar w:fldCharType="separate"/>
            </w:r>
            <w:r w:rsidR="00D07775">
              <w:t>Recommendation 13</w:t>
            </w:r>
            <w:r>
              <w:fldChar w:fldCharType="end"/>
            </w:r>
            <w:r>
              <w:t xml:space="preserve">:  </w:t>
            </w:r>
            <w:r>
              <w:fldChar w:fldCharType="begin"/>
            </w:r>
            <w:r>
              <w:instrText xml:space="preserve"> REF _Ref356541516 \h </w:instrText>
            </w:r>
            <w:r>
              <w:fldChar w:fldCharType="separate"/>
            </w:r>
            <w:r w:rsidR="00D07775" w:rsidRPr="00CC7F4B">
              <w:t xml:space="preserve">It is recommended that </w:t>
            </w:r>
            <w:proofErr w:type="spellStart"/>
            <w:r w:rsidR="00D07775" w:rsidRPr="00CC7F4B">
              <w:t>AusAID</w:t>
            </w:r>
            <w:proofErr w:type="spellEnd"/>
            <w:r w:rsidR="00D07775" w:rsidRPr="00CC7F4B">
              <w:t>, ACIAR and the project teams should be more proactive in promoting ASLP II and highlighting it’s linkage benefits in-country</w:t>
            </w:r>
            <w:r>
              <w:fldChar w:fldCharType="end"/>
            </w:r>
          </w:p>
        </w:tc>
        <w:tc>
          <w:tcPr>
            <w:tcW w:w="709" w:type="dxa"/>
          </w:tcPr>
          <w:p w14:paraId="767570F0" w14:textId="77777777" w:rsidR="00CC7F4B" w:rsidRDefault="00CC7F4B" w:rsidP="00FE4D21">
            <w:pPr>
              <w:cnfStyle w:val="000000100000" w:firstRow="0" w:lastRow="0" w:firstColumn="0" w:lastColumn="0" w:oddVBand="0" w:evenVBand="0" w:oddHBand="1" w:evenHBand="0" w:firstRowFirstColumn="0" w:firstRowLastColumn="0" w:lastRowFirstColumn="0" w:lastRowLastColumn="0"/>
            </w:pPr>
            <w:r>
              <w:fldChar w:fldCharType="begin"/>
            </w:r>
            <w:r>
              <w:instrText xml:space="preserve"> PAGEREF _Ref356541516 \h </w:instrText>
            </w:r>
            <w:r>
              <w:fldChar w:fldCharType="separate"/>
            </w:r>
            <w:r w:rsidR="00D07775">
              <w:rPr>
                <w:noProof/>
              </w:rPr>
              <w:t>18</w:t>
            </w:r>
            <w:r>
              <w:fldChar w:fldCharType="end"/>
            </w:r>
          </w:p>
        </w:tc>
      </w:tr>
      <w:tr w:rsidR="00CA7BB7" w14:paraId="767570F4" w14:textId="77777777" w:rsidTr="00CC7F4B">
        <w:tc>
          <w:tcPr>
            <w:cnfStyle w:val="001000000000" w:firstRow="0" w:lastRow="0" w:firstColumn="1" w:lastColumn="0" w:oddVBand="0" w:evenVBand="0" w:oddHBand="0" w:evenHBand="0" w:firstRowFirstColumn="0" w:firstRowLastColumn="0" w:lastRowFirstColumn="0" w:lastRowLastColumn="0"/>
            <w:tcW w:w="9356" w:type="dxa"/>
          </w:tcPr>
          <w:p w14:paraId="767570F2" w14:textId="77777777" w:rsidR="00CA7BB7" w:rsidRDefault="00121E23" w:rsidP="00FE4D21">
            <w:r>
              <w:fldChar w:fldCharType="begin"/>
            </w:r>
            <w:r>
              <w:instrText xml:space="preserve"> REF _Ref356385830 \r \h </w:instrText>
            </w:r>
            <w:r>
              <w:fldChar w:fldCharType="separate"/>
            </w:r>
            <w:r w:rsidR="00D07775">
              <w:t>Recommendation 14</w:t>
            </w:r>
            <w:r>
              <w:fldChar w:fldCharType="end"/>
            </w:r>
            <w:r>
              <w:t xml:space="preserve">:  </w:t>
            </w:r>
            <w:r w:rsidRPr="006E1422">
              <w:rPr>
                <w:color w:val="auto"/>
              </w:rPr>
              <w:fldChar w:fldCharType="begin"/>
            </w:r>
            <w:r w:rsidRPr="006E1422">
              <w:rPr>
                <w:color w:val="auto"/>
              </w:rPr>
              <w:instrText xml:space="preserve"> REF _Ref356385830 \h </w:instrText>
            </w:r>
            <w:r w:rsidR="006E1422" w:rsidRPr="006E1422">
              <w:rPr>
                <w:color w:val="auto"/>
              </w:rPr>
              <w:instrText xml:space="preserve"> \* MERGEFORMAT </w:instrText>
            </w:r>
            <w:r w:rsidRPr="006E1422">
              <w:rPr>
                <w:color w:val="auto"/>
              </w:rPr>
            </w:r>
            <w:r w:rsidRPr="006E1422">
              <w:rPr>
                <w:color w:val="auto"/>
              </w:rPr>
              <w:fldChar w:fldCharType="separate"/>
            </w:r>
            <w:r w:rsidR="00D07775" w:rsidRPr="00D07775">
              <w:rPr>
                <w:color w:val="auto"/>
              </w:rPr>
              <w:t xml:space="preserve">The review recommends that </w:t>
            </w:r>
            <w:proofErr w:type="spellStart"/>
            <w:r w:rsidR="00D07775" w:rsidRPr="00D07775">
              <w:rPr>
                <w:color w:val="auto"/>
              </w:rPr>
              <w:t>AusAID</w:t>
            </w:r>
            <w:proofErr w:type="spellEnd"/>
            <w:r w:rsidR="00D07775" w:rsidRPr="00D07775">
              <w:rPr>
                <w:color w:val="auto"/>
              </w:rPr>
              <w:t xml:space="preserve"> and ACIAR commence the design of a new phase of ASLP.  This should be based on evolution of current engagements, plus an assessment of all the proposed initiatives against the core principles of ASLP.</w:t>
            </w:r>
            <w:r w:rsidRPr="006E1422">
              <w:rPr>
                <w:color w:val="auto"/>
              </w:rPr>
              <w:fldChar w:fldCharType="end"/>
            </w:r>
          </w:p>
        </w:tc>
        <w:tc>
          <w:tcPr>
            <w:tcW w:w="709" w:type="dxa"/>
          </w:tcPr>
          <w:p w14:paraId="767570F3" w14:textId="77777777" w:rsidR="00CA7BB7" w:rsidRDefault="00121E23" w:rsidP="00FE4D21">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_Ref356385830 \h </w:instrText>
            </w:r>
            <w:r>
              <w:fldChar w:fldCharType="separate"/>
            </w:r>
            <w:r w:rsidR="00D07775">
              <w:rPr>
                <w:noProof/>
              </w:rPr>
              <w:t>22</w:t>
            </w:r>
            <w:r>
              <w:fldChar w:fldCharType="end"/>
            </w:r>
          </w:p>
        </w:tc>
      </w:tr>
    </w:tbl>
    <w:p w14:paraId="767570F5" w14:textId="77777777" w:rsidR="00CE0DFB" w:rsidRDefault="0031626B" w:rsidP="007F683F">
      <w:pPr>
        <w:pStyle w:val="Heading2"/>
      </w:pPr>
      <w:r w:rsidRPr="0031626B">
        <w:t>Project specific recommendations</w:t>
      </w:r>
    </w:p>
    <w:p w14:paraId="767570F6" w14:textId="77777777" w:rsidR="008A27D6" w:rsidRDefault="00CE0DFB" w:rsidP="00CE0DFB">
      <w:pPr>
        <w:spacing w:before="240"/>
      </w:pPr>
      <w:r>
        <w:t>Specific r</w:t>
      </w:r>
      <w:r w:rsidRPr="00CE0DFB">
        <w:t xml:space="preserve">ecommendations for the </w:t>
      </w:r>
      <w:r>
        <w:t>five</w:t>
      </w:r>
      <w:r w:rsidRPr="00CE0DFB">
        <w:t xml:space="preserve"> </w:t>
      </w:r>
      <w:r>
        <w:t>current</w:t>
      </w:r>
      <w:r w:rsidRPr="00CE0DFB">
        <w:t xml:space="preserve"> projects are </w:t>
      </w:r>
      <w:r w:rsidR="002365D6">
        <w:t xml:space="preserve">included in Section 2 of this Review, and </w:t>
      </w:r>
      <w:r w:rsidR="00CA23DF">
        <w:t>summarised below.</w:t>
      </w:r>
      <w:r w:rsidR="000A4240">
        <w:t xml:space="preserve"> </w:t>
      </w:r>
      <w:r w:rsidR="00CA23DF">
        <w:t>These recommendations will need further consideration and mutual agreement between AusAID and ACIAR</w:t>
      </w:r>
      <w:r w:rsidRPr="00CE0DFB">
        <w:t>.</w:t>
      </w:r>
      <w:r w:rsidR="007F683F">
        <w:t xml:space="preserve">  In addition, Section 2 includes </w:t>
      </w:r>
      <w:r w:rsidR="007F683F" w:rsidRPr="000A4240">
        <w:t>comments that ACIAR should note carefully and take up with the individual project teams</w:t>
      </w:r>
      <w:r w:rsidR="007F683F">
        <w:t xml:space="preserve">.  In particular, </w:t>
      </w:r>
      <w:r w:rsidR="007F683F" w:rsidRPr="00CE0DFB">
        <w:t xml:space="preserve">Recommendation 10 </w:t>
      </w:r>
      <w:r w:rsidR="007F683F">
        <w:t>above</w:t>
      </w:r>
      <w:r w:rsidR="007F683F" w:rsidRPr="00CE0DFB">
        <w:t xml:space="preserve"> is an area for urgent direct action</w:t>
      </w:r>
      <w:r w:rsidR="007F683F">
        <w:t>.</w:t>
      </w:r>
    </w:p>
    <w:tbl>
      <w:tblPr>
        <w:tblStyle w:val="Style1"/>
        <w:tblW w:w="0" w:type="auto"/>
        <w:tblLook w:val="0420" w:firstRow="1" w:lastRow="0" w:firstColumn="0" w:lastColumn="0" w:noHBand="0" w:noVBand="1"/>
      </w:tblPr>
      <w:tblGrid>
        <w:gridCol w:w="4644"/>
        <w:gridCol w:w="284"/>
        <w:gridCol w:w="4648"/>
      </w:tblGrid>
      <w:tr w:rsidR="00482D6D" w14:paraId="767570FA" w14:textId="77777777" w:rsidTr="007F683F">
        <w:trPr>
          <w:cnfStyle w:val="100000000000" w:firstRow="1" w:lastRow="0" w:firstColumn="0" w:lastColumn="0" w:oddVBand="0" w:evenVBand="0" w:oddHBand="0" w:evenHBand="0" w:firstRowFirstColumn="0" w:firstRowLastColumn="0" w:lastRowFirstColumn="0" w:lastRowLastColumn="0"/>
        </w:trPr>
        <w:tc>
          <w:tcPr>
            <w:tcW w:w="4644" w:type="dxa"/>
          </w:tcPr>
          <w:p w14:paraId="767570F7" w14:textId="77777777" w:rsidR="00482D6D" w:rsidRDefault="00482D6D" w:rsidP="007F683F">
            <w:pPr>
              <w:jc w:val="center"/>
              <w:rPr>
                <w:b w:val="0"/>
                <w:bCs w:val="0"/>
              </w:rPr>
            </w:pPr>
            <w:r w:rsidRPr="00E91828">
              <w:t>Social Research to Foster Effective Collaboration and Strengthen Pro-Poor Value Chains</w:t>
            </w:r>
          </w:p>
        </w:tc>
        <w:tc>
          <w:tcPr>
            <w:tcW w:w="284" w:type="dxa"/>
            <w:shd w:val="clear" w:color="auto" w:fill="FFFFFF" w:themeFill="background1"/>
          </w:tcPr>
          <w:p w14:paraId="767570F8" w14:textId="77777777" w:rsidR="00482D6D" w:rsidRPr="002365D6" w:rsidRDefault="00482D6D" w:rsidP="00E91828">
            <w:pPr>
              <w:jc w:val="center"/>
            </w:pPr>
          </w:p>
        </w:tc>
        <w:tc>
          <w:tcPr>
            <w:tcW w:w="4648" w:type="dxa"/>
          </w:tcPr>
          <w:p w14:paraId="767570F9" w14:textId="77777777" w:rsidR="00482D6D" w:rsidRDefault="00482D6D" w:rsidP="007F683F">
            <w:pPr>
              <w:jc w:val="center"/>
              <w:rPr>
                <w:b w:val="0"/>
                <w:bCs w:val="0"/>
              </w:rPr>
            </w:pPr>
            <w:r w:rsidRPr="002365D6">
              <w:t>Integrated Crop Management Practices to Enhance Value Chain Outcomes for the Mango Industry in Pakistan &amp; Australia</w:t>
            </w:r>
          </w:p>
        </w:tc>
      </w:tr>
      <w:tr w:rsidR="00482D6D" w14:paraId="7675710B" w14:textId="77777777" w:rsidTr="007F683F">
        <w:trPr>
          <w:cnfStyle w:val="000000100000" w:firstRow="0" w:lastRow="0" w:firstColumn="0" w:lastColumn="0" w:oddVBand="0" w:evenVBand="0" w:oddHBand="1" w:evenHBand="0" w:firstRowFirstColumn="0" w:firstRowLastColumn="0" w:lastRowFirstColumn="0" w:lastRowLastColumn="0"/>
        </w:trPr>
        <w:tc>
          <w:tcPr>
            <w:tcW w:w="4644" w:type="dxa"/>
          </w:tcPr>
          <w:p w14:paraId="767570FB" w14:textId="77777777" w:rsidR="00482D6D" w:rsidRPr="00727752" w:rsidRDefault="00482D6D" w:rsidP="002365D6">
            <w:pPr>
              <w:numPr>
                <w:ilvl w:val="0"/>
                <w:numId w:val="171"/>
              </w:numPr>
              <w:ind w:left="142" w:hanging="153"/>
              <w:contextualSpacing/>
              <w:rPr>
                <w:sz w:val="16"/>
                <w:szCs w:val="16"/>
              </w:rPr>
            </w:pPr>
            <w:r w:rsidRPr="00727752">
              <w:rPr>
                <w:sz w:val="16"/>
                <w:szCs w:val="16"/>
              </w:rPr>
              <w:t xml:space="preserve">Clarify the processes </w:t>
            </w:r>
            <w:r>
              <w:rPr>
                <w:sz w:val="16"/>
                <w:szCs w:val="16"/>
              </w:rPr>
              <w:t xml:space="preserve">and logic </w:t>
            </w:r>
            <w:r w:rsidRPr="00727752">
              <w:rPr>
                <w:sz w:val="16"/>
                <w:szCs w:val="16"/>
              </w:rPr>
              <w:t xml:space="preserve">by which integrated outcomes will be defined and </w:t>
            </w:r>
            <w:r>
              <w:rPr>
                <w:sz w:val="16"/>
                <w:szCs w:val="16"/>
              </w:rPr>
              <w:t xml:space="preserve">focus </w:t>
            </w:r>
            <w:r w:rsidRPr="00727752">
              <w:rPr>
                <w:sz w:val="16"/>
                <w:szCs w:val="16"/>
              </w:rPr>
              <w:t>interventions decided</w:t>
            </w:r>
            <w:r>
              <w:rPr>
                <w:sz w:val="16"/>
                <w:szCs w:val="16"/>
              </w:rPr>
              <w:t xml:space="preserve"> at the cluster village level</w:t>
            </w:r>
            <w:r w:rsidRPr="00727752">
              <w:rPr>
                <w:sz w:val="16"/>
                <w:szCs w:val="16"/>
              </w:rPr>
              <w:t>.</w:t>
            </w:r>
          </w:p>
          <w:p w14:paraId="767570FC" w14:textId="77777777" w:rsidR="00482D6D" w:rsidRPr="00727752" w:rsidRDefault="00482D6D" w:rsidP="002365D6">
            <w:pPr>
              <w:numPr>
                <w:ilvl w:val="0"/>
                <w:numId w:val="171"/>
              </w:numPr>
              <w:ind w:left="142" w:hanging="153"/>
              <w:contextualSpacing/>
              <w:rPr>
                <w:sz w:val="16"/>
                <w:szCs w:val="16"/>
              </w:rPr>
            </w:pPr>
            <w:r w:rsidRPr="00727752">
              <w:rPr>
                <w:sz w:val="16"/>
                <w:szCs w:val="16"/>
              </w:rPr>
              <w:t>Not only consider constraints at village level but also those higher in the value chains</w:t>
            </w:r>
            <w:r>
              <w:rPr>
                <w:sz w:val="16"/>
                <w:szCs w:val="16"/>
              </w:rPr>
              <w:t xml:space="preserve"> as these may offer greater pro-poor impact.</w:t>
            </w:r>
          </w:p>
          <w:p w14:paraId="767570FD" w14:textId="77777777" w:rsidR="00482D6D" w:rsidRPr="00727752" w:rsidRDefault="00482D6D" w:rsidP="002365D6">
            <w:pPr>
              <w:numPr>
                <w:ilvl w:val="0"/>
                <w:numId w:val="171"/>
              </w:numPr>
              <w:ind w:left="142" w:hanging="153"/>
              <w:contextualSpacing/>
              <w:rPr>
                <w:sz w:val="16"/>
                <w:szCs w:val="16"/>
              </w:rPr>
            </w:pPr>
            <w:r w:rsidRPr="00727752">
              <w:rPr>
                <w:sz w:val="16"/>
                <w:szCs w:val="16"/>
              </w:rPr>
              <w:t>Working relationships between the Dairy and Social teams need to be improved.</w:t>
            </w:r>
          </w:p>
          <w:p w14:paraId="767570FE" w14:textId="77777777" w:rsidR="00482D6D" w:rsidRPr="00727752" w:rsidRDefault="00482D6D" w:rsidP="002365D6">
            <w:pPr>
              <w:numPr>
                <w:ilvl w:val="0"/>
                <w:numId w:val="171"/>
              </w:numPr>
              <w:ind w:left="142" w:hanging="153"/>
              <w:contextualSpacing/>
              <w:rPr>
                <w:sz w:val="16"/>
                <w:szCs w:val="16"/>
              </w:rPr>
            </w:pPr>
            <w:r w:rsidRPr="00727752">
              <w:rPr>
                <w:sz w:val="16"/>
                <w:szCs w:val="16"/>
              </w:rPr>
              <w:t>Consider the on-the-ground presence required and mechanisms to improve communication with communities so they are clear</w:t>
            </w:r>
            <w:r>
              <w:rPr>
                <w:sz w:val="16"/>
                <w:szCs w:val="16"/>
              </w:rPr>
              <w:t>ly informed about</w:t>
            </w:r>
            <w:r w:rsidRPr="00727752">
              <w:rPr>
                <w:sz w:val="16"/>
                <w:szCs w:val="16"/>
              </w:rPr>
              <w:t xml:space="preserve"> when and what to expect as a result of surveys undertaken.</w:t>
            </w:r>
          </w:p>
          <w:p w14:paraId="767570FF" w14:textId="77777777" w:rsidR="00482D6D" w:rsidRPr="00727752" w:rsidRDefault="00482D6D" w:rsidP="002365D6">
            <w:pPr>
              <w:numPr>
                <w:ilvl w:val="0"/>
                <w:numId w:val="171"/>
              </w:numPr>
              <w:ind w:left="142" w:hanging="153"/>
              <w:contextualSpacing/>
              <w:rPr>
                <w:sz w:val="16"/>
                <w:szCs w:val="16"/>
              </w:rPr>
            </w:pPr>
            <w:r w:rsidRPr="00727752">
              <w:rPr>
                <w:sz w:val="16"/>
                <w:szCs w:val="16"/>
              </w:rPr>
              <w:t>Define and prioritise researchable areas based on what can be achieved in the remaining time for the project.</w:t>
            </w:r>
          </w:p>
          <w:p w14:paraId="76757100" w14:textId="77777777" w:rsidR="00482D6D" w:rsidRPr="00727752" w:rsidRDefault="00482D6D" w:rsidP="002365D6">
            <w:pPr>
              <w:numPr>
                <w:ilvl w:val="0"/>
                <w:numId w:val="171"/>
              </w:numPr>
              <w:ind w:left="142" w:hanging="153"/>
              <w:contextualSpacing/>
              <w:rPr>
                <w:sz w:val="16"/>
                <w:szCs w:val="16"/>
              </w:rPr>
            </w:pPr>
            <w:r w:rsidRPr="00727752">
              <w:rPr>
                <w:sz w:val="16"/>
                <w:szCs w:val="16"/>
              </w:rPr>
              <w:t xml:space="preserve">Annual reporting must be clear concise, and linked to activities/outcomes for each objective. Reports should clearly list numbers of persons trained and publications for the year. </w:t>
            </w:r>
          </w:p>
          <w:p w14:paraId="76757101" w14:textId="77777777" w:rsidR="00482D6D" w:rsidRDefault="00482D6D" w:rsidP="007F683F">
            <w:pPr>
              <w:numPr>
                <w:ilvl w:val="0"/>
                <w:numId w:val="171"/>
              </w:numPr>
              <w:ind w:left="142" w:hanging="153"/>
              <w:contextualSpacing/>
            </w:pPr>
            <w:r>
              <w:rPr>
                <w:sz w:val="16"/>
                <w:szCs w:val="16"/>
              </w:rPr>
              <w:t>W</w:t>
            </w:r>
            <w:r w:rsidRPr="00727752">
              <w:rPr>
                <w:sz w:val="16"/>
                <w:szCs w:val="16"/>
              </w:rPr>
              <w:t xml:space="preserve">ork with ACIAR and AusAID to identify 3 Impact /potential impact indicators </w:t>
            </w:r>
            <w:r>
              <w:rPr>
                <w:sz w:val="16"/>
                <w:szCs w:val="16"/>
              </w:rPr>
              <w:t>that meet</w:t>
            </w:r>
            <w:r w:rsidRPr="00727752">
              <w:rPr>
                <w:sz w:val="16"/>
                <w:szCs w:val="16"/>
              </w:rPr>
              <w:t xml:space="preserve"> Australian CAPF requ</w:t>
            </w:r>
            <w:r>
              <w:rPr>
                <w:sz w:val="16"/>
                <w:szCs w:val="16"/>
              </w:rPr>
              <w:t>irements.</w:t>
            </w:r>
          </w:p>
        </w:tc>
        <w:tc>
          <w:tcPr>
            <w:tcW w:w="284" w:type="dxa"/>
            <w:shd w:val="clear" w:color="auto" w:fill="FFFFFF" w:themeFill="background1"/>
          </w:tcPr>
          <w:p w14:paraId="76757102" w14:textId="77777777" w:rsidR="00482D6D" w:rsidRPr="00E91828" w:rsidRDefault="00482D6D" w:rsidP="007F683F">
            <w:pPr>
              <w:ind w:left="-11"/>
              <w:contextualSpacing/>
              <w:rPr>
                <w:rFonts w:cstheme="minorHAnsi"/>
                <w:sz w:val="16"/>
                <w:szCs w:val="16"/>
              </w:rPr>
            </w:pPr>
          </w:p>
        </w:tc>
        <w:tc>
          <w:tcPr>
            <w:tcW w:w="4648" w:type="dxa"/>
          </w:tcPr>
          <w:p w14:paraId="76757103" w14:textId="77777777" w:rsidR="00482D6D" w:rsidRPr="007F683F" w:rsidRDefault="00482D6D" w:rsidP="007F683F">
            <w:pPr>
              <w:numPr>
                <w:ilvl w:val="0"/>
                <w:numId w:val="188"/>
              </w:numPr>
              <w:ind w:left="142" w:hanging="153"/>
              <w:contextualSpacing/>
              <w:rPr>
                <w:rFonts w:cstheme="minorHAnsi"/>
                <w:sz w:val="16"/>
                <w:szCs w:val="16"/>
              </w:rPr>
            </w:pPr>
            <w:r w:rsidRPr="007F683F">
              <w:rPr>
                <w:rFonts w:cstheme="minorHAnsi"/>
                <w:sz w:val="16"/>
                <w:szCs w:val="16"/>
              </w:rPr>
              <w:t xml:space="preserve">The </w:t>
            </w:r>
            <w:r>
              <w:rPr>
                <w:sz w:val="16"/>
                <w:szCs w:val="16"/>
              </w:rPr>
              <w:t xml:space="preserve">proposed </w:t>
            </w:r>
            <w:r w:rsidRPr="007F683F">
              <w:rPr>
                <w:rFonts w:cstheme="minorHAnsi"/>
                <w:sz w:val="16"/>
                <w:szCs w:val="16"/>
              </w:rPr>
              <w:t xml:space="preserve">Project Extension activities </w:t>
            </w:r>
            <w:r>
              <w:rPr>
                <w:sz w:val="16"/>
                <w:szCs w:val="16"/>
              </w:rPr>
              <w:t>are endorsed</w:t>
            </w:r>
            <w:r w:rsidRPr="00E91828">
              <w:rPr>
                <w:sz w:val="16"/>
                <w:szCs w:val="16"/>
              </w:rPr>
              <w:t>.</w:t>
            </w:r>
          </w:p>
          <w:p w14:paraId="76757104" w14:textId="77777777" w:rsidR="00482D6D" w:rsidRPr="007F683F" w:rsidRDefault="00482D6D" w:rsidP="007F683F">
            <w:pPr>
              <w:numPr>
                <w:ilvl w:val="0"/>
                <w:numId w:val="188"/>
              </w:numPr>
              <w:ind w:left="142" w:hanging="153"/>
              <w:contextualSpacing/>
              <w:rPr>
                <w:rFonts w:cstheme="minorHAnsi"/>
                <w:sz w:val="16"/>
                <w:szCs w:val="16"/>
              </w:rPr>
            </w:pPr>
            <w:r>
              <w:rPr>
                <w:sz w:val="16"/>
                <w:szCs w:val="16"/>
              </w:rPr>
              <w:t>T</w:t>
            </w:r>
            <w:r w:rsidRPr="007F683F">
              <w:rPr>
                <w:rFonts w:cstheme="minorHAnsi"/>
                <w:sz w:val="16"/>
                <w:szCs w:val="16"/>
              </w:rPr>
              <w:t xml:space="preserve">he Social </w:t>
            </w:r>
            <w:r>
              <w:rPr>
                <w:sz w:val="16"/>
                <w:szCs w:val="16"/>
              </w:rPr>
              <w:t xml:space="preserve">and Mango Production teams must assess current adoption and refine </w:t>
            </w:r>
            <w:r w:rsidRPr="007F683F">
              <w:rPr>
                <w:rFonts w:cstheme="minorHAnsi"/>
                <w:sz w:val="16"/>
                <w:szCs w:val="16"/>
              </w:rPr>
              <w:t xml:space="preserve">interventions to capture quicker impacts. </w:t>
            </w:r>
            <w:r>
              <w:rPr>
                <w:sz w:val="16"/>
                <w:szCs w:val="16"/>
              </w:rPr>
              <w:t>Consider using the</w:t>
            </w:r>
            <w:r w:rsidRPr="007F683F">
              <w:rPr>
                <w:rFonts w:cstheme="minorHAnsi"/>
                <w:sz w:val="16"/>
                <w:szCs w:val="16"/>
              </w:rPr>
              <w:t xml:space="preserve"> ADOPT software </w:t>
            </w:r>
            <w:r w:rsidRPr="00E91828">
              <w:rPr>
                <w:sz w:val="16"/>
                <w:szCs w:val="16"/>
              </w:rPr>
              <w:t>to assist this process.</w:t>
            </w:r>
          </w:p>
          <w:p w14:paraId="76757105" w14:textId="77777777" w:rsidR="00482D6D" w:rsidRPr="007F683F" w:rsidRDefault="00482D6D" w:rsidP="007F683F">
            <w:pPr>
              <w:numPr>
                <w:ilvl w:val="0"/>
                <w:numId w:val="188"/>
              </w:numPr>
              <w:ind w:left="142" w:hanging="153"/>
              <w:contextualSpacing/>
              <w:rPr>
                <w:rFonts w:cstheme="minorHAnsi"/>
                <w:sz w:val="16"/>
                <w:szCs w:val="16"/>
              </w:rPr>
            </w:pPr>
            <w:r>
              <w:rPr>
                <w:sz w:val="16"/>
                <w:szCs w:val="16"/>
              </w:rPr>
              <w:t>C</w:t>
            </w:r>
            <w:r w:rsidRPr="007F683F">
              <w:rPr>
                <w:rFonts w:cstheme="minorHAnsi"/>
                <w:sz w:val="16"/>
                <w:szCs w:val="16"/>
              </w:rPr>
              <w:t>ontinue assessing economic impacts of technology introductions to quantify the interventions and flag potential economic benefits.</w:t>
            </w:r>
          </w:p>
          <w:p w14:paraId="76757106" w14:textId="77777777" w:rsidR="00482D6D" w:rsidRPr="007F683F" w:rsidRDefault="00482D6D" w:rsidP="007F683F">
            <w:pPr>
              <w:numPr>
                <w:ilvl w:val="0"/>
                <w:numId w:val="188"/>
              </w:numPr>
              <w:ind w:left="142" w:hanging="153"/>
              <w:contextualSpacing/>
              <w:rPr>
                <w:rFonts w:cstheme="minorHAnsi"/>
                <w:sz w:val="16"/>
                <w:szCs w:val="16"/>
              </w:rPr>
            </w:pPr>
            <w:r>
              <w:rPr>
                <w:sz w:val="16"/>
                <w:szCs w:val="16"/>
              </w:rPr>
              <w:t>W</w:t>
            </w:r>
            <w:r w:rsidRPr="00727752">
              <w:rPr>
                <w:sz w:val="16"/>
                <w:szCs w:val="16"/>
              </w:rPr>
              <w:t xml:space="preserve">ork with ACIAR and AusAID to identify 3 Impact /potential impact indicators </w:t>
            </w:r>
            <w:r>
              <w:rPr>
                <w:sz w:val="16"/>
                <w:szCs w:val="16"/>
              </w:rPr>
              <w:t>that meet</w:t>
            </w:r>
            <w:r w:rsidRPr="00727752">
              <w:rPr>
                <w:sz w:val="16"/>
                <w:szCs w:val="16"/>
              </w:rPr>
              <w:t xml:space="preserve"> Australian CAPF requ</w:t>
            </w:r>
            <w:r>
              <w:rPr>
                <w:sz w:val="16"/>
                <w:szCs w:val="16"/>
              </w:rPr>
              <w:t>irements.</w:t>
            </w:r>
          </w:p>
          <w:p w14:paraId="76757107" w14:textId="77777777" w:rsidR="00482D6D" w:rsidRPr="007F683F" w:rsidRDefault="00482D6D" w:rsidP="007F683F">
            <w:pPr>
              <w:numPr>
                <w:ilvl w:val="0"/>
                <w:numId w:val="188"/>
              </w:numPr>
              <w:ind w:left="142" w:hanging="153"/>
              <w:contextualSpacing/>
              <w:rPr>
                <w:rFonts w:cstheme="minorHAnsi"/>
                <w:sz w:val="16"/>
                <w:szCs w:val="16"/>
              </w:rPr>
            </w:pPr>
            <w:r>
              <w:rPr>
                <w:sz w:val="16"/>
                <w:szCs w:val="16"/>
              </w:rPr>
              <w:t>Work with the</w:t>
            </w:r>
            <w:r w:rsidRPr="007F683F">
              <w:rPr>
                <w:rFonts w:cstheme="minorHAnsi"/>
                <w:sz w:val="16"/>
                <w:szCs w:val="16"/>
              </w:rPr>
              <w:t xml:space="preserve"> Policy team to</w:t>
            </w:r>
            <w:r>
              <w:rPr>
                <w:sz w:val="16"/>
                <w:szCs w:val="16"/>
              </w:rPr>
              <w:t xml:space="preserve"> identify policy constraints and associated</w:t>
            </w:r>
            <w:r w:rsidRPr="00E91828">
              <w:rPr>
                <w:sz w:val="16"/>
                <w:szCs w:val="16"/>
              </w:rPr>
              <w:t xml:space="preserve"> </w:t>
            </w:r>
            <w:r>
              <w:rPr>
                <w:sz w:val="16"/>
                <w:szCs w:val="16"/>
              </w:rPr>
              <w:t xml:space="preserve">remedial </w:t>
            </w:r>
            <w:r w:rsidRPr="00E91828">
              <w:rPr>
                <w:sz w:val="16"/>
                <w:szCs w:val="16"/>
              </w:rPr>
              <w:t>initiatives and strategies.</w:t>
            </w:r>
          </w:p>
          <w:p w14:paraId="76757108" w14:textId="77777777" w:rsidR="00482D6D" w:rsidRPr="007F683F" w:rsidRDefault="00482D6D" w:rsidP="007F683F">
            <w:pPr>
              <w:numPr>
                <w:ilvl w:val="0"/>
                <w:numId w:val="188"/>
              </w:numPr>
              <w:ind w:left="142" w:hanging="153"/>
              <w:contextualSpacing/>
              <w:rPr>
                <w:rFonts w:cstheme="minorHAnsi"/>
                <w:sz w:val="16"/>
                <w:szCs w:val="16"/>
              </w:rPr>
            </w:pPr>
            <w:r>
              <w:rPr>
                <w:sz w:val="16"/>
                <w:szCs w:val="16"/>
              </w:rPr>
              <w:t>Su</w:t>
            </w:r>
            <w:r w:rsidRPr="007F683F">
              <w:rPr>
                <w:rFonts w:cstheme="minorHAnsi"/>
                <w:sz w:val="16"/>
                <w:szCs w:val="16"/>
              </w:rPr>
              <w:t>pport the development of SPS and Food Safety protocols and facilities including biological security as well as residue issues for mango and mango products.</w:t>
            </w:r>
          </w:p>
          <w:p w14:paraId="76757109" w14:textId="77777777" w:rsidR="00482D6D" w:rsidRDefault="00482D6D" w:rsidP="007F683F">
            <w:pPr>
              <w:numPr>
                <w:ilvl w:val="0"/>
                <w:numId w:val="188"/>
              </w:numPr>
              <w:ind w:left="142" w:hanging="153"/>
              <w:contextualSpacing/>
              <w:rPr>
                <w:sz w:val="16"/>
                <w:szCs w:val="16"/>
              </w:rPr>
            </w:pPr>
            <w:r>
              <w:rPr>
                <w:sz w:val="16"/>
                <w:szCs w:val="16"/>
              </w:rPr>
              <w:t>Support for the</w:t>
            </w:r>
            <w:r w:rsidRPr="007F683F">
              <w:rPr>
                <w:rFonts w:cstheme="minorHAnsi"/>
                <w:sz w:val="16"/>
                <w:szCs w:val="16"/>
              </w:rPr>
              <w:t xml:space="preserve"> Information/Training/FFS Extension model </w:t>
            </w:r>
            <w:r>
              <w:rPr>
                <w:sz w:val="16"/>
                <w:szCs w:val="16"/>
              </w:rPr>
              <w:t>should</w:t>
            </w:r>
            <w:r w:rsidRPr="007F683F">
              <w:rPr>
                <w:rFonts w:cstheme="minorHAnsi"/>
                <w:sz w:val="16"/>
                <w:szCs w:val="16"/>
              </w:rPr>
              <w:t xml:space="preserve"> continue to help embed the pilot processes in the National and Provincial institutes and universities. </w:t>
            </w:r>
          </w:p>
          <w:p w14:paraId="7675710A" w14:textId="77777777" w:rsidR="00482D6D" w:rsidRPr="007F683F" w:rsidRDefault="00482D6D" w:rsidP="007F683F">
            <w:pPr>
              <w:numPr>
                <w:ilvl w:val="0"/>
                <w:numId w:val="188"/>
              </w:numPr>
              <w:ind w:left="142" w:hanging="153"/>
              <w:contextualSpacing/>
              <w:rPr>
                <w:rFonts w:cstheme="minorHAnsi"/>
                <w:sz w:val="16"/>
                <w:szCs w:val="16"/>
              </w:rPr>
            </w:pPr>
            <w:r>
              <w:rPr>
                <w:sz w:val="16"/>
                <w:szCs w:val="16"/>
              </w:rPr>
              <w:t>Consider expanding support to domestic marketing in consultation with other ASLP teams.</w:t>
            </w:r>
          </w:p>
        </w:tc>
      </w:tr>
    </w:tbl>
    <w:p w14:paraId="7675710C" w14:textId="77777777" w:rsidR="00482D6D" w:rsidRDefault="00482D6D"/>
    <w:tbl>
      <w:tblPr>
        <w:tblStyle w:val="Style1"/>
        <w:tblW w:w="0" w:type="auto"/>
        <w:tblLook w:val="0420" w:firstRow="1" w:lastRow="0" w:firstColumn="0" w:lastColumn="0" w:noHBand="0" w:noVBand="1"/>
      </w:tblPr>
      <w:tblGrid>
        <w:gridCol w:w="4644"/>
        <w:gridCol w:w="284"/>
        <w:gridCol w:w="4648"/>
      </w:tblGrid>
      <w:tr w:rsidR="00482D6D" w:rsidRPr="002365D6" w14:paraId="76757110" w14:textId="77777777" w:rsidTr="007F683F">
        <w:trPr>
          <w:cnfStyle w:val="100000000000" w:firstRow="1" w:lastRow="0" w:firstColumn="0" w:lastColumn="0" w:oddVBand="0" w:evenVBand="0" w:oddHBand="0" w:evenHBand="0" w:firstRowFirstColumn="0" w:firstRowLastColumn="0" w:lastRowFirstColumn="0" w:lastRowLastColumn="0"/>
          <w:tblHeader/>
        </w:trPr>
        <w:tc>
          <w:tcPr>
            <w:tcW w:w="4644" w:type="dxa"/>
            <w:vAlign w:val="center"/>
          </w:tcPr>
          <w:p w14:paraId="7675710D" w14:textId="77777777" w:rsidR="00482D6D" w:rsidRPr="007F683F" w:rsidRDefault="00482D6D" w:rsidP="007F683F">
            <w:pPr>
              <w:jc w:val="center"/>
            </w:pPr>
            <w:r w:rsidRPr="00E91828">
              <w:t>Mango Value Chain Improvement Project</w:t>
            </w:r>
          </w:p>
        </w:tc>
        <w:tc>
          <w:tcPr>
            <w:tcW w:w="284" w:type="dxa"/>
            <w:shd w:val="clear" w:color="auto" w:fill="FFFFFF" w:themeFill="background1"/>
            <w:vAlign w:val="center"/>
          </w:tcPr>
          <w:p w14:paraId="7675710E" w14:textId="77777777" w:rsidR="00482D6D" w:rsidRPr="007F683F" w:rsidRDefault="00482D6D" w:rsidP="007F683F">
            <w:pPr>
              <w:spacing w:after="200" w:line="276" w:lineRule="auto"/>
              <w:jc w:val="center"/>
            </w:pPr>
          </w:p>
        </w:tc>
        <w:tc>
          <w:tcPr>
            <w:tcW w:w="4648" w:type="dxa"/>
            <w:vAlign w:val="center"/>
          </w:tcPr>
          <w:p w14:paraId="7675710F" w14:textId="77777777" w:rsidR="00482D6D" w:rsidRPr="00E91828" w:rsidRDefault="00482D6D" w:rsidP="007F683F">
            <w:pPr>
              <w:jc w:val="center"/>
              <w:rPr>
                <w:b w:val="0"/>
                <w:bCs w:val="0"/>
              </w:rPr>
            </w:pPr>
            <w:r w:rsidRPr="007F683F">
              <w:t>The enhancement of citrus value chains production in Pakistan and Australia through improved orchard management practices</w:t>
            </w:r>
          </w:p>
        </w:tc>
      </w:tr>
      <w:tr w:rsidR="00482D6D" w14:paraId="76757125" w14:textId="77777777" w:rsidTr="007F683F">
        <w:trPr>
          <w:cnfStyle w:val="000000100000" w:firstRow="0" w:lastRow="0" w:firstColumn="0" w:lastColumn="0" w:oddVBand="0" w:evenVBand="0" w:oddHBand="1" w:evenHBand="0" w:firstRowFirstColumn="0" w:firstRowLastColumn="0" w:lastRowFirstColumn="0" w:lastRowLastColumn="0"/>
        </w:trPr>
        <w:tc>
          <w:tcPr>
            <w:tcW w:w="4644" w:type="dxa"/>
          </w:tcPr>
          <w:p w14:paraId="76757111" w14:textId="77777777" w:rsidR="00482D6D" w:rsidRPr="0079693D" w:rsidRDefault="00482D6D" w:rsidP="007F683F">
            <w:pPr>
              <w:numPr>
                <w:ilvl w:val="0"/>
                <w:numId w:val="190"/>
              </w:numPr>
              <w:ind w:left="142" w:hanging="153"/>
              <w:contextualSpacing/>
              <w:rPr>
                <w:rFonts w:cstheme="minorHAnsi"/>
                <w:sz w:val="16"/>
                <w:szCs w:val="16"/>
              </w:rPr>
            </w:pPr>
            <w:r w:rsidRPr="0079693D">
              <w:rPr>
                <w:rFonts w:cstheme="minorHAnsi"/>
                <w:sz w:val="16"/>
                <w:szCs w:val="16"/>
              </w:rPr>
              <w:t>The proposed Project Extension activities are endorsed.</w:t>
            </w:r>
          </w:p>
          <w:p w14:paraId="76757112" w14:textId="77777777" w:rsidR="00482D6D" w:rsidRPr="007F683F" w:rsidRDefault="00482D6D" w:rsidP="007F683F">
            <w:pPr>
              <w:numPr>
                <w:ilvl w:val="0"/>
                <w:numId w:val="190"/>
              </w:numPr>
              <w:ind w:left="142" w:hanging="153"/>
              <w:contextualSpacing/>
              <w:rPr>
                <w:sz w:val="16"/>
                <w:szCs w:val="16"/>
              </w:rPr>
            </w:pPr>
            <w:r>
              <w:rPr>
                <w:sz w:val="16"/>
                <w:szCs w:val="16"/>
              </w:rPr>
              <w:t>Emphasis should move to domestic m</w:t>
            </w:r>
            <w:r w:rsidRPr="007F683F">
              <w:rPr>
                <w:sz w:val="16"/>
                <w:szCs w:val="16"/>
              </w:rPr>
              <w:t>arket</w:t>
            </w:r>
            <w:r>
              <w:rPr>
                <w:sz w:val="16"/>
                <w:szCs w:val="16"/>
              </w:rPr>
              <w:t xml:space="preserve"> </w:t>
            </w:r>
            <w:r w:rsidRPr="00E91828">
              <w:rPr>
                <w:sz w:val="16"/>
                <w:szCs w:val="16"/>
              </w:rPr>
              <w:t>identification</w:t>
            </w:r>
            <w:r w:rsidRPr="007F683F">
              <w:rPr>
                <w:sz w:val="16"/>
                <w:szCs w:val="16"/>
              </w:rPr>
              <w:t xml:space="preserve"> </w:t>
            </w:r>
            <w:r>
              <w:rPr>
                <w:sz w:val="16"/>
                <w:szCs w:val="16"/>
              </w:rPr>
              <w:t xml:space="preserve">and the </w:t>
            </w:r>
            <w:r w:rsidRPr="007F683F">
              <w:rPr>
                <w:sz w:val="16"/>
                <w:szCs w:val="16"/>
              </w:rPr>
              <w:t xml:space="preserve">development of </w:t>
            </w:r>
            <w:r>
              <w:rPr>
                <w:sz w:val="16"/>
                <w:szCs w:val="16"/>
              </w:rPr>
              <w:t xml:space="preserve">smallholder </w:t>
            </w:r>
            <w:r w:rsidRPr="007F683F">
              <w:rPr>
                <w:sz w:val="16"/>
                <w:szCs w:val="16"/>
              </w:rPr>
              <w:t xml:space="preserve">models to </w:t>
            </w:r>
            <w:r w:rsidRPr="00835806">
              <w:rPr>
                <w:sz w:val="16"/>
                <w:szCs w:val="16"/>
              </w:rPr>
              <w:t xml:space="preserve">profitably </w:t>
            </w:r>
            <w:r w:rsidRPr="007F683F">
              <w:rPr>
                <w:sz w:val="16"/>
                <w:szCs w:val="16"/>
              </w:rPr>
              <w:t xml:space="preserve">supply </w:t>
            </w:r>
            <w:r>
              <w:rPr>
                <w:sz w:val="16"/>
                <w:szCs w:val="16"/>
              </w:rPr>
              <w:t>these</w:t>
            </w:r>
            <w:r w:rsidRPr="007F683F">
              <w:rPr>
                <w:sz w:val="16"/>
                <w:szCs w:val="16"/>
              </w:rPr>
              <w:t xml:space="preserve"> market</w:t>
            </w:r>
            <w:r>
              <w:rPr>
                <w:sz w:val="16"/>
                <w:szCs w:val="16"/>
              </w:rPr>
              <w:t>s</w:t>
            </w:r>
            <w:r w:rsidRPr="007F683F">
              <w:rPr>
                <w:sz w:val="16"/>
                <w:szCs w:val="16"/>
              </w:rPr>
              <w:t>.</w:t>
            </w:r>
            <w:r>
              <w:rPr>
                <w:sz w:val="16"/>
                <w:szCs w:val="16"/>
              </w:rPr>
              <w:t xml:space="preserve">  Models should integrated production options with improved quality payment systems.</w:t>
            </w:r>
          </w:p>
          <w:p w14:paraId="76757113" w14:textId="77777777" w:rsidR="00482D6D" w:rsidRPr="007F683F" w:rsidRDefault="00482D6D" w:rsidP="007F683F">
            <w:pPr>
              <w:numPr>
                <w:ilvl w:val="0"/>
                <w:numId w:val="190"/>
              </w:numPr>
              <w:ind w:left="142" w:hanging="153"/>
              <w:contextualSpacing/>
              <w:rPr>
                <w:sz w:val="16"/>
                <w:szCs w:val="16"/>
              </w:rPr>
            </w:pPr>
            <w:r>
              <w:rPr>
                <w:sz w:val="16"/>
                <w:szCs w:val="16"/>
              </w:rPr>
              <w:t xml:space="preserve">Work with other ASLP teams to </w:t>
            </w:r>
            <w:r w:rsidRPr="00576286">
              <w:rPr>
                <w:sz w:val="16"/>
                <w:szCs w:val="16"/>
              </w:rPr>
              <w:t xml:space="preserve">explore and expand </w:t>
            </w:r>
            <w:r>
              <w:rPr>
                <w:sz w:val="16"/>
                <w:szCs w:val="16"/>
              </w:rPr>
              <w:t>develop m</w:t>
            </w:r>
            <w:r w:rsidRPr="00E91828">
              <w:rPr>
                <w:sz w:val="16"/>
                <w:szCs w:val="16"/>
              </w:rPr>
              <w:t xml:space="preserve">ango </w:t>
            </w:r>
            <w:r>
              <w:rPr>
                <w:sz w:val="16"/>
                <w:szCs w:val="16"/>
              </w:rPr>
              <w:t>v</w:t>
            </w:r>
            <w:r w:rsidRPr="00E91828">
              <w:rPr>
                <w:sz w:val="16"/>
                <w:szCs w:val="16"/>
              </w:rPr>
              <w:t xml:space="preserve">alue </w:t>
            </w:r>
            <w:r>
              <w:rPr>
                <w:sz w:val="16"/>
                <w:szCs w:val="16"/>
              </w:rPr>
              <w:t>a</w:t>
            </w:r>
            <w:r w:rsidRPr="007F683F">
              <w:rPr>
                <w:sz w:val="16"/>
                <w:szCs w:val="16"/>
              </w:rPr>
              <w:t xml:space="preserve">dded </w:t>
            </w:r>
            <w:r>
              <w:rPr>
                <w:sz w:val="16"/>
                <w:szCs w:val="16"/>
              </w:rPr>
              <w:t>p</w:t>
            </w:r>
            <w:r w:rsidRPr="007F683F">
              <w:rPr>
                <w:sz w:val="16"/>
                <w:szCs w:val="16"/>
              </w:rPr>
              <w:t xml:space="preserve">roducts </w:t>
            </w:r>
            <w:r>
              <w:rPr>
                <w:sz w:val="16"/>
                <w:szCs w:val="16"/>
              </w:rPr>
              <w:t xml:space="preserve">(e.g. </w:t>
            </w:r>
            <w:r w:rsidRPr="007F683F">
              <w:rPr>
                <w:sz w:val="16"/>
                <w:szCs w:val="16"/>
              </w:rPr>
              <w:t xml:space="preserve">green mango, mango chutneys and pickles, mango puree and juice, canned mango, frozen mango, mango leather, </w:t>
            </w:r>
            <w:r w:rsidRPr="00E91828">
              <w:rPr>
                <w:sz w:val="16"/>
                <w:szCs w:val="16"/>
              </w:rPr>
              <w:t xml:space="preserve">crystallised mango products </w:t>
            </w:r>
            <w:r w:rsidR="00B745C3" w:rsidRPr="00E91828">
              <w:rPr>
                <w:sz w:val="16"/>
                <w:szCs w:val="16"/>
              </w:rPr>
              <w:t>etc.</w:t>
            </w:r>
            <w:r>
              <w:rPr>
                <w:sz w:val="16"/>
                <w:szCs w:val="16"/>
              </w:rPr>
              <w:t>)</w:t>
            </w:r>
            <w:r w:rsidRPr="00E91828">
              <w:rPr>
                <w:sz w:val="16"/>
                <w:szCs w:val="16"/>
              </w:rPr>
              <w:t>.</w:t>
            </w:r>
          </w:p>
          <w:p w14:paraId="76757114" w14:textId="77777777" w:rsidR="00482D6D" w:rsidRPr="007F683F" w:rsidRDefault="00482D6D" w:rsidP="007F683F">
            <w:pPr>
              <w:numPr>
                <w:ilvl w:val="0"/>
                <w:numId w:val="190"/>
              </w:numPr>
              <w:ind w:left="142" w:hanging="153"/>
              <w:contextualSpacing/>
              <w:rPr>
                <w:sz w:val="16"/>
                <w:szCs w:val="16"/>
              </w:rPr>
            </w:pPr>
            <w:r>
              <w:rPr>
                <w:sz w:val="16"/>
                <w:szCs w:val="16"/>
              </w:rPr>
              <w:t xml:space="preserve">Enhance </w:t>
            </w:r>
            <w:r w:rsidRPr="007C6DCA">
              <w:rPr>
                <w:sz w:val="16"/>
                <w:szCs w:val="16"/>
              </w:rPr>
              <w:t>collaboration</w:t>
            </w:r>
            <w:r>
              <w:rPr>
                <w:sz w:val="16"/>
                <w:szCs w:val="16"/>
              </w:rPr>
              <w:t xml:space="preserve"> with </w:t>
            </w:r>
            <w:r w:rsidRPr="007F683F">
              <w:rPr>
                <w:sz w:val="16"/>
                <w:szCs w:val="16"/>
              </w:rPr>
              <w:t xml:space="preserve">other donors </w:t>
            </w:r>
            <w:r>
              <w:rPr>
                <w:sz w:val="16"/>
                <w:szCs w:val="16"/>
              </w:rPr>
              <w:t>(including</w:t>
            </w:r>
            <w:r w:rsidRPr="007F683F">
              <w:rPr>
                <w:sz w:val="16"/>
                <w:szCs w:val="16"/>
              </w:rPr>
              <w:t xml:space="preserve"> FIRMS and UNIDO</w:t>
            </w:r>
            <w:r>
              <w:rPr>
                <w:sz w:val="16"/>
                <w:szCs w:val="16"/>
              </w:rPr>
              <w:t>)</w:t>
            </w:r>
            <w:r w:rsidRPr="007F683F">
              <w:rPr>
                <w:sz w:val="16"/>
                <w:szCs w:val="16"/>
              </w:rPr>
              <w:t xml:space="preserve"> to </w:t>
            </w:r>
            <w:r>
              <w:rPr>
                <w:sz w:val="16"/>
                <w:szCs w:val="16"/>
              </w:rPr>
              <w:t>expand</w:t>
            </w:r>
            <w:r w:rsidRPr="007F683F">
              <w:rPr>
                <w:sz w:val="16"/>
                <w:szCs w:val="16"/>
              </w:rPr>
              <w:t xml:space="preserve"> opportunities for both the export and domestic markets.</w:t>
            </w:r>
          </w:p>
          <w:p w14:paraId="76757115" w14:textId="77777777" w:rsidR="00482D6D" w:rsidRPr="007F683F" w:rsidRDefault="00482D6D" w:rsidP="007F683F">
            <w:pPr>
              <w:numPr>
                <w:ilvl w:val="0"/>
                <w:numId w:val="190"/>
              </w:numPr>
              <w:ind w:left="142" w:hanging="153"/>
              <w:contextualSpacing/>
              <w:rPr>
                <w:sz w:val="16"/>
                <w:szCs w:val="16"/>
              </w:rPr>
            </w:pPr>
            <w:r>
              <w:rPr>
                <w:sz w:val="16"/>
                <w:szCs w:val="16"/>
              </w:rPr>
              <w:t>E</w:t>
            </w:r>
            <w:r w:rsidRPr="007F683F">
              <w:rPr>
                <w:sz w:val="16"/>
                <w:szCs w:val="16"/>
              </w:rPr>
              <w:t xml:space="preserve">xplore ways to utilise the AusAID Market Development facility </w:t>
            </w:r>
            <w:r>
              <w:rPr>
                <w:sz w:val="16"/>
                <w:szCs w:val="16"/>
              </w:rPr>
              <w:t xml:space="preserve">to </w:t>
            </w:r>
            <w:r w:rsidRPr="007F683F">
              <w:rPr>
                <w:sz w:val="16"/>
                <w:szCs w:val="16"/>
              </w:rPr>
              <w:t xml:space="preserve">support further domestic and export market development and capture. </w:t>
            </w:r>
          </w:p>
          <w:p w14:paraId="76757116" w14:textId="77777777" w:rsidR="00482D6D" w:rsidRPr="00715319" w:rsidRDefault="00482D6D" w:rsidP="007F683F">
            <w:pPr>
              <w:numPr>
                <w:ilvl w:val="0"/>
                <w:numId w:val="190"/>
              </w:numPr>
              <w:ind w:left="142" w:hanging="153"/>
              <w:contextualSpacing/>
              <w:rPr>
                <w:rFonts w:cstheme="minorHAnsi"/>
                <w:sz w:val="16"/>
                <w:szCs w:val="16"/>
              </w:rPr>
            </w:pPr>
            <w:r w:rsidRPr="00715319">
              <w:rPr>
                <w:rFonts w:cstheme="minorHAnsi"/>
                <w:sz w:val="16"/>
                <w:szCs w:val="16"/>
              </w:rPr>
              <w:t>Support the development of SPS and Food Safety protocols and facilities including biological security as well as residue issues for mango and mango products.</w:t>
            </w:r>
          </w:p>
          <w:p w14:paraId="76757117" w14:textId="77777777" w:rsidR="00482D6D" w:rsidRPr="00BD2B08" w:rsidRDefault="00482D6D" w:rsidP="007F683F">
            <w:pPr>
              <w:numPr>
                <w:ilvl w:val="0"/>
                <w:numId w:val="190"/>
              </w:numPr>
              <w:ind w:left="142" w:hanging="153"/>
              <w:contextualSpacing/>
              <w:rPr>
                <w:rFonts w:cstheme="minorHAnsi"/>
                <w:sz w:val="16"/>
                <w:szCs w:val="16"/>
              </w:rPr>
            </w:pPr>
            <w:r w:rsidRPr="00BD2E2A">
              <w:rPr>
                <w:rFonts w:cstheme="minorHAnsi"/>
                <w:sz w:val="16"/>
                <w:szCs w:val="16"/>
              </w:rPr>
              <w:t>Work with ACIAR and AusAID to identify 3 Impact /potential impact indicators that meet Australian CAPF requirements.</w:t>
            </w:r>
          </w:p>
          <w:p w14:paraId="76757118" w14:textId="77777777" w:rsidR="00482D6D" w:rsidRPr="007F683F" w:rsidRDefault="00482D6D" w:rsidP="007F683F">
            <w:pPr>
              <w:numPr>
                <w:ilvl w:val="0"/>
                <w:numId w:val="190"/>
              </w:numPr>
              <w:ind w:left="142" w:hanging="153"/>
              <w:contextualSpacing/>
              <w:rPr>
                <w:sz w:val="16"/>
                <w:szCs w:val="16"/>
              </w:rPr>
            </w:pPr>
            <w:r w:rsidRPr="007F683F">
              <w:rPr>
                <w:sz w:val="16"/>
                <w:szCs w:val="16"/>
              </w:rPr>
              <w:t xml:space="preserve">It is recommended that simple adoption studies be initiated to assess adoption and potential impacts. </w:t>
            </w:r>
          </w:p>
          <w:p w14:paraId="76757119" w14:textId="77777777" w:rsidR="00482D6D" w:rsidRPr="00727752" w:rsidRDefault="00482D6D" w:rsidP="007F683F">
            <w:pPr>
              <w:numPr>
                <w:ilvl w:val="0"/>
                <w:numId w:val="190"/>
              </w:numPr>
              <w:ind w:left="142" w:hanging="153"/>
              <w:contextualSpacing/>
              <w:rPr>
                <w:sz w:val="16"/>
                <w:szCs w:val="16"/>
              </w:rPr>
            </w:pPr>
            <w:r>
              <w:rPr>
                <w:sz w:val="16"/>
                <w:szCs w:val="16"/>
              </w:rPr>
              <w:t>Work with the</w:t>
            </w:r>
            <w:r w:rsidRPr="00BD2B08">
              <w:rPr>
                <w:rFonts w:cstheme="minorHAnsi"/>
                <w:sz w:val="16"/>
                <w:szCs w:val="16"/>
              </w:rPr>
              <w:t xml:space="preserve"> Policy team to</w:t>
            </w:r>
            <w:r>
              <w:rPr>
                <w:sz w:val="16"/>
                <w:szCs w:val="16"/>
              </w:rPr>
              <w:t xml:space="preserve"> identify policy constraints and associated</w:t>
            </w:r>
            <w:r w:rsidRPr="00BD2B08">
              <w:rPr>
                <w:sz w:val="16"/>
                <w:szCs w:val="16"/>
              </w:rPr>
              <w:t xml:space="preserve"> </w:t>
            </w:r>
            <w:r>
              <w:rPr>
                <w:sz w:val="16"/>
                <w:szCs w:val="16"/>
              </w:rPr>
              <w:t xml:space="preserve">remedial </w:t>
            </w:r>
            <w:r w:rsidRPr="00BD2B08">
              <w:rPr>
                <w:sz w:val="16"/>
                <w:szCs w:val="16"/>
              </w:rPr>
              <w:t>initiatives and strategies.</w:t>
            </w:r>
          </w:p>
        </w:tc>
        <w:tc>
          <w:tcPr>
            <w:tcW w:w="284" w:type="dxa"/>
            <w:shd w:val="clear" w:color="auto" w:fill="FFFFFF" w:themeFill="background1"/>
          </w:tcPr>
          <w:p w14:paraId="7675711A" w14:textId="77777777" w:rsidR="00482D6D" w:rsidRDefault="00482D6D" w:rsidP="007F683F">
            <w:pPr>
              <w:ind w:left="-11"/>
              <w:contextualSpacing/>
              <w:rPr>
                <w:sz w:val="16"/>
                <w:szCs w:val="16"/>
              </w:rPr>
            </w:pPr>
          </w:p>
        </w:tc>
        <w:tc>
          <w:tcPr>
            <w:tcW w:w="4648" w:type="dxa"/>
          </w:tcPr>
          <w:p w14:paraId="7675711B" w14:textId="77777777" w:rsidR="00482D6D" w:rsidRPr="007F683F" w:rsidRDefault="00482D6D" w:rsidP="007F683F">
            <w:pPr>
              <w:numPr>
                <w:ilvl w:val="0"/>
                <w:numId w:val="193"/>
              </w:numPr>
              <w:ind w:left="142" w:hanging="153"/>
              <w:contextualSpacing/>
              <w:rPr>
                <w:sz w:val="16"/>
                <w:szCs w:val="16"/>
              </w:rPr>
            </w:pPr>
            <w:r>
              <w:rPr>
                <w:sz w:val="16"/>
                <w:szCs w:val="16"/>
              </w:rPr>
              <w:t>A</w:t>
            </w:r>
            <w:r w:rsidRPr="00974807">
              <w:rPr>
                <w:rFonts w:cstheme="minorHAnsi"/>
                <w:sz w:val="16"/>
                <w:szCs w:val="16"/>
              </w:rPr>
              <w:t>ssess</w:t>
            </w:r>
            <w:r>
              <w:rPr>
                <w:sz w:val="16"/>
                <w:szCs w:val="16"/>
              </w:rPr>
              <w:t xml:space="preserve"> the Gross Margins and </w:t>
            </w:r>
            <w:r w:rsidRPr="00974807">
              <w:rPr>
                <w:rFonts w:cstheme="minorHAnsi"/>
                <w:sz w:val="16"/>
                <w:szCs w:val="16"/>
              </w:rPr>
              <w:t xml:space="preserve">economic impacts of </w:t>
            </w:r>
            <w:r>
              <w:rPr>
                <w:sz w:val="16"/>
                <w:szCs w:val="16"/>
              </w:rPr>
              <w:t>new technologies</w:t>
            </w:r>
            <w:r w:rsidRPr="00974807">
              <w:rPr>
                <w:rFonts w:cstheme="minorHAnsi"/>
                <w:sz w:val="16"/>
                <w:szCs w:val="16"/>
              </w:rPr>
              <w:t xml:space="preserve"> to </w:t>
            </w:r>
            <w:r>
              <w:rPr>
                <w:sz w:val="16"/>
                <w:szCs w:val="16"/>
              </w:rPr>
              <w:t>foster adoption</w:t>
            </w:r>
            <w:r w:rsidRPr="00974807">
              <w:rPr>
                <w:rFonts w:cstheme="minorHAnsi"/>
                <w:sz w:val="16"/>
                <w:szCs w:val="16"/>
              </w:rPr>
              <w:t xml:space="preserve"> and </w:t>
            </w:r>
            <w:r>
              <w:rPr>
                <w:sz w:val="16"/>
                <w:szCs w:val="16"/>
              </w:rPr>
              <w:t>improve impact</w:t>
            </w:r>
            <w:r w:rsidRPr="00974807">
              <w:rPr>
                <w:rFonts w:cstheme="minorHAnsi"/>
                <w:sz w:val="16"/>
                <w:szCs w:val="16"/>
              </w:rPr>
              <w:t>.</w:t>
            </w:r>
            <w:r>
              <w:rPr>
                <w:sz w:val="16"/>
                <w:szCs w:val="16"/>
              </w:rPr>
              <w:t xml:space="preserve">  It is particularly important to demonstrate that the </w:t>
            </w:r>
            <w:r w:rsidRPr="00DD5CA3">
              <w:rPr>
                <w:sz w:val="16"/>
                <w:szCs w:val="16"/>
              </w:rPr>
              <w:t>establish</w:t>
            </w:r>
            <w:r>
              <w:rPr>
                <w:sz w:val="16"/>
                <w:szCs w:val="16"/>
              </w:rPr>
              <w:t>ment of</w:t>
            </w:r>
            <w:r w:rsidRPr="00DD5CA3">
              <w:rPr>
                <w:sz w:val="16"/>
                <w:szCs w:val="16"/>
              </w:rPr>
              <w:t xml:space="preserve"> disease free orchards</w:t>
            </w:r>
            <w:r w:rsidRPr="00E91828">
              <w:rPr>
                <w:sz w:val="16"/>
                <w:szCs w:val="16"/>
              </w:rPr>
              <w:t xml:space="preserve"> </w:t>
            </w:r>
            <w:r>
              <w:rPr>
                <w:sz w:val="16"/>
                <w:szCs w:val="16"/>
              </w:rPr>
              <w:t>is a viable undertaking</w:t>
            </w:r>
            <w:r w:rsidRPr="00E91828">
              <w:rPr>
                <w:sz w:val="16"/>
                <w:szCs w:val="16"/>
              </w:rPr>
              <w:t>.</w:t>
            </w:r>
          </w:p>
          <w:p w14:paraId="7675711C" w14:textId="77777777" w:rsidR="00482D6D" w:rsidRPr="007F683F" w:rsidRDefault="00482D6D" w:rsidP="007F683F">
            <w:pPr>
              <w:numPr>
                <w:ilvl w:val="0"/>
                <w:numId w:val="193"/>
              </w:numPr>
              <w:ind w:left="142" w:hanging="153"/>
              <w:contextualSpacing/>
              <w:rPr>
                <w:sz w:val="16"/>
                <w:szCs w:val="16"/>
              </w:rPr>
            </w:pPr>
            <w:r>
              <w:rPr>
                <w:sz w:val="16"/>
                <w:szCs w:val="16"/>
              </w:rPr>
              <w:t xml:space="preserve">Consider </w:t>
            </w:r>
            <w:r w:rsidRPr="007F683F">
              <w:rPr>
                <w:sz w:val="16"/>
                <w:szCs w:val="16"/>
              </w:rPr>
              <w:t xml:space="preserve">other mandarin varieties </w:t>
            </w:r>
            <w:r>
              <w:rPr>
                <w:sz w:val="16"/>
                <w:szCs w:val="16"/>
              </w:rPr>
              <w:t>(</w:t>
            </w:r>
            <w:r w:rsidRPr="007F683F">
              <w:rPr>
                <w:sz w:val="16"/>
                <w:szCs w:val="16"/>
              </w:rPr>
              <w:t>such as Emperor</w:t>
            </w:r>
            <w:r>
              <w:rPr>
                <w:sz w:val="16"/>
                <w:szCs w:val="16"/>
              </w:rPr>
              <w:t>)</w:t>
            </w:r>
            <w:r w:rsidRPr="007F683F">
              <w:rPr>
                <w:sz w:val="16"/>
                <w:szCs w:val="16"/>
              </w:rPr>
              <w:t xml:space="preserve"> </w:t>
            </w:r>
            <w:r>
              <w:rPr>
                <w:sz w:val="16"/>
                <w:szCs w:val="16"/>
              </w:rPr>
              <w:t>to</w:t>
            </w:r>
            <w:r w:rsidRPr="007F683F">
              <w:rPr>
                <w:sz w:val="16"/>
                <w:szCs w:val="16"/>
              </w:rPr>
              <w:t xml:space="preserve"> fill the gap between Daisy and </w:t>
            </w:r>
            <w:proofErr w:type="spellStart"/>
            <w:r w:rsidRPr="007F683F">
              <w:rPr>
                <w:sz w:val="16"/>
                <w:szCs w:val="16"/>
              </w:rPr>
              <w:t>Kinnow</w:t>
            </w:r>
            <w:proofErr w:type="spellEnd"/>
            <w:r w:rsidRPr="007F683F">
              <w:rPr>
                <w:sz w:val="16"/>
                <w:szCs w:val="16"/>
              </w:rPr>
              <w:t xml:space="preserve"> </w:t>
            </w:r>
            <w:r>
              <w:rPr>
                <w:sz w:val="16"/>
                <w:szCs w:val="16"/>
              </w:rPr>
              <w:t xml:space="preserve">- </w:t>
            </w:r>
            <w:r w:rsidRPr="007F683F">
              <w:rPr>
                <w:sz w:val="16"/>
                <w:szCs w:val="16"/>
              </w:rPr>
              <w:t>and not just rely</w:t>
            </w:r>
            <w:r>
              <w:rPr>
                <w:sz w:val="16"/>
                <w:szCs w:val="16"/>
              </w:rPr>
              <w:t xml:space="preserve"> </w:t>
            </w:r>
            <w:r w:rsidRPr="007F683F">
              <w:rPr>
                <w:sz w:val="16"/>
                <w:szCs w:val="16"/>
              </w:rPr>
              <w:t>on oranges.</w:t>
            </w:r>
          </w:p>
          <w:p w14:paraId="7675711D" w14:textId="77777777" w:rsidR="00482D6D" w:rsidRPr="007F683F" w:rsidRDefault="00482D6D" w:rsidP="007F683F">
            <w:pPr>
              <w:numPr>
                <w:ilvl w:val="0"/>
                <w:numId w:val="193"/>
              </w:numPr>
              <w:ind w:left="142" w:hanging="153"/>
              <w:contextualSpacing/>
              <w:rPr>
                <w:sz w:val="16"/>
                <w:szCs w:val="16"/>
              </w:rPr>
            </w:pPr>
            <w:r>
              <w:rPr>
                <w:sz w:val="16"/>
                <w:szCs w:val="16"/>
              </w:rPr>
              <w:t>R</w:t>
            </w:r>
            <w:r w:rsidRPr="007F683F">
              <w:rPr>
                <w:sz w:val="16"/>
                <w:szCs w:val="16"/>
              </w:rPr>
              <w:t xml:space="preserve">e-think </w:t>
            </w:r>
            <w:r>
              <w:rPr>
                <w:sz w:val="16"/>
                <w:szCs w:val="16"/>
              </w:rPr>
              <w:t xml:space="preserve">the </w:t>
            </w:r>
            <w:r w:rsidRPr="007F683F">
              <w:rPr>
                <w:sz w:val="16"/>
                <w:szCs w:val="16"/>
              </w:rPr>
              <w:t xml:space="preserve">irrigation systems </w:t>
            </w:r>
            <w:r>
              <w:rPr>
                <w:sz w:val="16"/>
                <w:szCs w:val="16"/>
              </w:rPr>
              <w:t xml:space="preserve">necessary to flexibly accommodate farmer needs for summer or winter intercrops including vegetables, other row crops, </w:t>
            </w:r>
            <w:proofErr w:type="spellStart"/>
            <w:r>
              <w:rPr>
                <w:sz w:val="16"/>
                <w:szCs w:val="16"/>
              </w:rPr>
              <w:t>berseem</w:t>
            </w:r>
            <w:proofErr w:type="spellEnd"/>
            <w:r>
              <w:rPr>
                <w:sz w:val="16"/>
                <w:szCs w:val="16"/>
              </w:rPr>
              <w:t xml:space="preserve"> clover etc.</w:t>
            </w:r>
          </w:p>
          <w:p w14:paraId="7675711E" w14:textId="77777777" w:rsidR="00482D6D" w:rsidRDefault="00482D6D" w:rsidP="007F683F">
            <w:pPr>
              <w:numPr>
                <w:ilvl w:val="0"/>
                <w:numId w:val="193"/>
              </w:numPr>
              <w:ind w:left="142" w:hanging="153"/>
              <w:contextualSpacing/>
              <w:rPr>
                <w:sz w:val="16"/>
                <w:szCs w:val="16"/>
              </w:rPr>
            </w:pPr>
            <w:r>
              <w:rPr>
                <w:sz w:val="16"/>
                <w:szCs w:val="16"/>
              </w:rPr>
              <w:t>Consider a future focus on:</w:t>
            </w:r>
          </w:p>
          <w:p w14:paraId="7675711F" w14:textId="77777777" w:rsidR="00482D6D" w:rsidRDefault="00482D6D" w:rsidP="007F683F">
            <w:pPr>
              <w:numPr>
                <w:ilvl w:val="1"/>
                <w:numId w:val="193"/>
              </w:numPr>
              <w:ind w:left="142" w:hanging="153"/>
              <w:contextualSpacing/>
              <w:rPr>
                <w:sz w:val="16"/>
                <w:szCs w:val="16"/>
              </w:rPr>
            </w:pPr>
            <w:r>
              <w:rPr>
                <w:sz w:val="16"/>
                <w:szCs w:val="16"/>
              </w:rPr>
              <w:t xml:space="preserve"> </w:t>
            </w:r>
            <w:r w:rsidRPr="007F683F">
              <w:rPr>
                <w:sz w:val="16"/>
                <w:szCs w:val="16"/>
              </w:rPr>
              <w:t>quality payment system</w:t>
            </w:r>
            <w:r>
              <w:rPr>
                <w:sz w:val="16"/>
                <w:szCs w:val="16"/>
              </w:rPr>
              <w:t>s that improve market responsiveness and deliver improved benefits to smallholders;</w:t>
            </w:r>
          </w:p>
          <w:p w14:paraId="76757120" w14:textId="77777777" w:rsidR="00482D6D" w:rsidRDefault="00482D6D" w:rsidP="007F683F">
            <w:pPr>
              <w:numPr>
                <w:ilvl w:val="1"/>
                <w:numId w:val="193"/>
              </w:numPr>
              <w:ind w:left="142" w:hanging="153"/>
              <w:contextualSpacing/>
              <w:rPr>
                <w:sz w:val="16"/>
                <w:szCs w:val="16"/>
              </w:rPr>
            </w:pPr>
            <w:r w:rsidRPr="002270CB">
              <w:rPr>
                <w:sz w:val="16"/>
                <w:szCs w:val="16"/>
              </w:rPr>
              <w:t>value-added market</w:t>
            </w:r>
            <w:r>
              <w:rPr>
                <w:sz w:val="16"/>
                <w:szCs w:val="16"/>
              </w:rPr>
              <w:t>s</w:t>
            </w:r>
            <w:r w:rsidRPr="002270CB">
              <w:rPr>
                <w:sz w:val="16"/>
                <w:szCs w:val="16"/>
              </w:rPr>
              <w:t xml:space="preserve"> for existing and potentially new citrus products</w:t>
            </w:r>
          </w:p>
          <w:p w14:paraId="76757121" w14:textId="77777777" w:rsidR="00482D6D" w:rsidRPr="007F683F" w:rsidRDefault="00482D6D" w:rsidP="007F683F">
            <w:pPr>
              <w:numPr>
                <w:ilvl w:val="0"/>
                <w:numId w:val="193"/>
              </w:numPr>
              <w:ind w:left="142" w:hanging="153"/>
              <w:contextualSpacing/>
              <w:rPr>
                <w:sz w:val="16"/>
                <w:szCs w:val="16"/>
              </w:rPr>
            </w:pPr>
            <w:r w:rsidRPr="007F683F">
              <w:rPr>
                <w:sz w:val="16"/>
                <w:szCs w:val="16"/>
              </w:rPr>
              <w:t>ACIAR</w:t>
            </w:r>
            <w:r>
              <w:rPr>
                <w:sz w:val="16"/>
                <w:szCs w:val="16"/>
              </w:rPr>
              <w:t xml:space="preserve"> should</w:t>
            </w:r>
            <w:r w:rsidRPr="007F683F">
              <w:rPr>
                <w:sz w:val="16"/>
                <w:szCs w:val="16"/>
              </w:rPr>
              <w:t xml:space="preserve"> re-engage with Citrus Greening research </w:t>
            </w:r>
            <w:r>
              <w:rPr>
                <w:sz w:val="16"/>
                <w:szCs w:val="16"/>
              </w:rPr>
              <w:t>including</w:t>
            </w:r>
            <w:r w:rsidRPr="007F683F">
              <w:rPr>
                <w:sz w:val="16"/>
                <w:szCs w:val="16"/>
              </w:rPr>
              <w:t xml:space="preserve"> impact assessment, resistance, and </w:t>
            </w:r>
            <w:proofErr w:type="spellStart"/>
            <w:r w:rsidRPr="007F683F">
              <w:rPr>
                <w:sz w:val="16"/>
                <w:szCs w:val="16"/>
              </w:rPr>
              <w:t>Psyllid</w:t>
            </w:r>
            <w:proofErr w:type="spellEnd"/>
            <w:r w:rsidRPr="007F683F">
              <w:rPr>
                <w:sz w:val="16"/>
                <w:szCs w:val="16"/>
              </w:rPr>
              <w:t xml:space="preserve"> bio-control</w:t>
            </w:r>
            <w:r w:rsidRPr="00E91828">
              <w:rPr>
                <w:sz w:val="16"/>
                <w:szCs w:val="16"/>
              </w:rPr>
              <w:t>.</w:t>
            </w:r>
          </w:p>
          <w:p w14:paraId="76757122" w14:textId="77777777" w:rsidR="00482D6D" w:rsidRPr="00BD2B08" w:rsidRDefault="00482D6D" w:rsidP="007F683F">
            <w:pPr>
              <w:numPr>
                <w:ilvl w:val="0"/>
                <w:numId w:val="193"/>
              </w:numPr>
              <w:ind w:left="142" w:hanging="153"/>
              <w:contextualSpacing/>
              <w:rPr>
                <w:rFonts w:cstheme="minorHAnsi"/>
                <w:sz w:val="16"/>
                <w:szCs w:val="16"/>
              </w:rPr>
            </w:pPr>
            <w:r>
              <w:rPr>
                <w:sz w:val="16"/>
                <w:szCs w:val="16"/>
              </w:rPr>
              <w:t>Work with the</w:t>
            </w:r>
            <w:r w:rsidRPr="00BD2B08">
              <w:rPr>
                <w:rFonts w:cstheme="minorHAnsi"/>
                <w:sz w:val="16"/>
                <w:szCs w:val="16"/>
              </w:rPr>
              <w:t xml:space="preserve"> Policy team to</w:t>
            </w:r>
            <w:r>
              <w:rPr>
                <w:sz w:val="16"/>
                <w:szCs w:val="16"/>
              </w:rPr>
              <w:t xml:space="preserve"> identify policy constraints and associated</w:t>
            </w:r>
            <w:r w:rsidRPr="00BD2B08">
              <w:rPr>
                <w:sz w:val="16"/>
                <w:szCs w:val="16"/>
              </w:rPr>
              <w:t xml:space="preserve"> </w:t>
            </w:r>
            <w:r>
              <w:rPr>
                <w:sz w:val="16"/>
                <w:szCs w:val="16"/>
              </w:rPr>
              <w:t xml:space="preserve">remedial </w:t>
            </w:r>
            <w:r w:rsidRPr="00BD2B08">
              <w:rPr>
                <w:sz w:val="16"/>
                <w:szCs w:val="16"/>
              </w:rPr>
              <w:t>initiatives and strategies.</w:t>
            </w:r>
          </w:p>
          <w:p w14:paraId="76757123" w14:textId="77777777" w:rsidR="00482D6D" w:rsidRPr="007F683F" w:rsidRDefault="00482D6D" w:rsidP="007F683F">
            <w:pPr>
              <w:numPr>
                <w:ilvl w:val="0"/>
                <w:numId w:val="193"/>
              </w:numPr>
              <w:ind w:left="142" w:hanging="153"/>
              <w:contextualSpacing/>
              <w:rPr>
                <w:rFonts w:cstheme="minorHAnsi"/>
                <w:sz w:val="16"/>
                <w:szCs w:val="16"/>
              </w:rPr>
            </w:pPr>
            <w:r w:rsidRPr="00BD2E2A">
              <w:rPr>
                <w:rFonts w:cstheme="minorHAnsi"/>
                <w:sz w:val="16"/>
                <w:szCs w:val="16"/>
              </w:rPr>
              <w:t>Work with ACIAR and AusAID to identify 3 Impact /potential impact indicators that meet Australian CAPF requirements.</w:t>
            </w:r>
          </w:p>
          <w:p w14:paraId="76757124" w14:textId="77777777" w:rsidR="00482D6D" w:rsidRPr="00E91828" w:rsidRDefault="00482D6D" w:rsidP="007F683F">
            <w:pPr>
              <w:numPr>
                <w:ilvl w:val="0"/>
                <w:numId w:val="193"/>
              </w:numPr>
              <w:ind w:left="142" w:hanging="153"/>
              <w:contextualSpacing/>
              <w:rPr>
                <w:rFonts w:cstheme="minorHAnsi"/>
                <w:sz w:val="16"/>
                <w:szCs w:val="16"/>
              </w:rPr>
            </w:pPr>
            <w:r>
              <w:rPr>
                <w:sz w:val="16"/>
                <w:szCs w:val="16"/>
              </w:rPr>
              <w:t>The</w:t>
            </w:r>
            <w:r w:rsidRPr="007F683F">
              <w:rPr>
                <w:sz w:val="16"/>
                <w:szCs w:val="16"/>
              </w:rPr>
              <w:t xml:space="preserve"> re</w:t>
            </w:r>
            <w:r w:rsidRPr="00E91828">
              <w:rPr>
                <w:sz w:val="16"/>
                <w:szCs w:val="16"/>
              </w:rPr>
              <w:t xml:space="preserve">quest for additional funding </w:t>
            </w:r>
            <w:r>
              <w:rPr>
                <w:sz w:val="16"/>
                <w:szCs w:val="16"/>
              </w:rPr>
              <w:t xml:space="preserve">for post-harvest support of </w:t>
            </w:r>
            <w:r w:rsidRPr="007F683F">
              <w:rPr>
                <w:sz w:val="16"/>
                <w:szCs w:val="16"/>
              </w:rPr>
              <w:t xml:space="preserve">AUD 150,000 </w:t>
            </w:r>
            <w:r>
              <w:rPr>
                <w:sz w:val="16"/>
                <w:szCs w:val="16"/>
              </w:rPr>
              <w:t>should be</w:t>
            </w:r>
            <w:r w:rsidRPr="007F683F">
              <w:rPr>
                <w:sz w:val="16"/>
                <w:szCs w:val="16"/>
              </w:rPr>
              <w:t xml:space="preserve"> approved. </w:t>
            </w:r>
          </w:p>
        </w:tc>
      </w:tr>
    </w:tbl>
    <w:p w14:paraId="76757126" w14:textId="77777777" w:rsidR="00482D6D" w:rsidRDefault="00482D6D"/>
    <w:tbl>
      <w:tblPr>
        <w:tblStyle w:val="Style1"/>
        <w:tblW w:w="0" w:type="auto"/>
        <w:tblLook w:val="0420" w:firstRow="1" w:lastRow="0" w:firstColumn="0" w:lastColumn="0" w:noHBand="0" w:noVBand="1"/>
      </w:tblPr>
      <w:tblGrid>
        <w:gridCol w:w="4644"/>
        <w:gridCol w:w="4932"/>
      </w:tblGrid>
      <w:tr w:rsidR="002365D6" w:rsidRPr="00715319" w14:paraId="76757129" w14:textId="77777777" w:rsidTr="007F683F">
        <w:trPr>
          <w:cnfStyle w:val="100000000000" w:firstRow="1" w:lastRow="0" w:firstColumn="0" w:lastColumn="0" w:oddVBand="0" w:evenVBand="0" w:oddHBand="0" w:evenHBand="0" w:firstRowFirstColumn="0" w:firstRowLastColumn="0" w:lastRowFirstColumn="0" w:lastRowLastColumn="0"/>
        </w:trPr>
        <w:tc>
          <w:tcPr>
            <w:tcW w:w="4644" w:type="dxa"/>
          </w:tcPr>
          <w:p w14:paraId="76757127" w14:textId="77777777" w:rsidR="002365D6" w:rsidRDefault="00715319" w:rsidP="007F683F">
            <w:pPr>
              <w:jc w:val="center"/>
              <w:rPr>
                <w:b w:val="0"/>
                <w:bCs w:val="0"/>
              </w:rPr>
            </w:pPr>
            <w:r w:rsidRPr="007F683F">
              <w:t>Strengthening Dairy Value Chains in Pakistan through Improved Farm Management &amp; More Effective Extension Services</w:t>
            </w:r>
          </w:p>
        </w:tc>
        <w:tc>
          <w:tcPr>
            <w:tcW w:w="4932" w:type="dxa"/>
            <w:shd w:val="clear" w:color="auto" w:fill="FFFFFF" w:themeFill="background1"/>
          </w:tcPr>
          <w:p w14:paraId="76757128" w14:textId="77777777" w:rsidR="002365D6" w:rsidRDefault="002365D6" w:rsidP="007F683F">
            <w:pPr>
              <w:jc w:val="center"/>
              <w:rPr>
                <w:b w:val="0"/>
                <w:bCs w:val="0"/>
              </w:rPr>
            </w:pPr>
          </w:p>
        </w:tc>
      </w:tr>
      <w:tr w:rsidR="002365D6" w14:paraId="7675712E" w14:textId="77777777" w:rsidTr="007F683F">
        <w:trPr>
          <w:cnfStyle w:val="000000100000" w:firstRow="0" w:lastRow="0" w:firstColumn="0" w:lastColumn="0" w:oddVBand="0" w:evenVBand="0" w:oddHBand="1" w:evenHBand="0" w:firstRowFirstColumn="0" w:firstRowLastColumn="0" w:lastRowFirstColumn="0" w:lastRowLastColumn="0"/>
        </w:trPr>
        <w:tc>
          <w:tcPr>
            <w:tcW w:w="4644" w:type="dxa"/>
          </w:tcPr>
          <w:p w14:paraId="7675712A" w14:textId="77777777" w:rsidR="00482D6D" w:rsidRPr="00BD2B08" w:rsidRDefault="00482D6D" w:rsidP="007F683F">
            <w:pPr>
              <w:numPr>
                <w:ilvl w:val="0"/>
                <w:numId w:val="195"/>
              </w:numPr>
              <w:ind w:left="142" w:hanging="153"/>
              <w:contextualSpacing/>
              <w:rPr>
                <w:rFonts w:cstheme="minorHAnsi"/>
                <w:sz w:val="16"/>
                <w:szCs w:val="16"/>
              </w:rPr>
            </w:pPr>
            <w:r w:rsidRPr="00BD2E2A">
              <w:rPr>
                <w:rFonts w:cstheme="minorHAnsi"/>
                <w:sz w:val="16"/>
                <w:szCs w:val="16"/>
              </w:rPr>
              <w:t>Work with ACIAR and AusAID to identify 3 Impact /potential impact indicators that meet Australian CAPF requirements.</w:t>
            </w:r>
          </w:p>
          <w:p w14:paraId="7675712B" w14:textId="77777777" w:rsidR="00482D6D" w:rsidRPr="007F683F" w:rsidRDefault="00482D6D" w:rsidP="007F683F">
            <w:pPr>
              <w:numPr>
                <w:ilvl w:val="0"/>
                <w:numId w:val="195"/>
              </w:numPr>
              <w:ind w:left="142" w:hanging="153"/>
              <w:contextualSpacing/>
              <w:rPr>
                <w:rFonts w:cstheme="minorHAnsi"/>
                <w:sz w:val="16"/>
                <w:szCs w:val="16"/>
              </w:rPr>
            </w:pPr>
            <w:r w:rsidRPr="00E91828">
              <w:rPr>
                <w:rFonts w:cstheme="minorHAnsi"/>
                <w:sz w:val="16"/>
                <w:szCs w:val="16"/>
              </w:rPr>
              <w:t>Work with the Policy team to identify policy constraints and associated remedial initiatives and strategies.</w:t>
            </w:r>
          </w:p>
          <w:p w14:paraId="7675712C" w14:textId="77777777" w:rsidR="002365D6" w:rsidRPr="007F683F" w:rsidRDefault="00482D6D" w:rsidP="007F683F">
            <w:pPr>
              <w:numPr>
                <w:ilvl w:val="0"/>
                <w:numId w:val="195"/>
              </w:numPr>
              <w:ind w:left="142" w:hanging="153"/>
              <w:contextualSpacing/>
              <w:rPr>
                <w:rFonts w:cstheme="minorHAnsi"/>
                <w:sz w:val="16"/>
                <w:szCs w:val="16"/>
              </w:rPr>
            </w:pPr>
            <w:r w:rsidRPr="00482D6D">
              <w:rPr>
                <w:rFonts w:cstheme="minorHAnsi"/>
                <w:sz w:val="16"/>
                <w:szCs w:val="16"/>
              </w:rPr>
              <w:t>The proposed Project Extension activities are endorsed.</w:t>
            </w:r>
          </w:p>
        </w:tc>
        <w:tc>
          <w:tcPr>
            <w:tcW w:w="4932" w:type="dxa"/>
            <w:shd w:val="clear" w:color="auto" w:fill="FFFFFF" w:themeFill="background1"/>
          </w:tcPr>
          <w:p w14:paraId="7675712D" w14:textId="77777777" w:rsidR="002365D6" w:rsidRDefault="002365D6" w:rsidP="00CE0DFB">
            <w:pPr>
              <w:spacing w:before="240"/>
            </w:pPr>
          </w:p>
        </w:tc>
      </w:tr>
    </w:tbl>
    <w:p w14:paraId="7675712F" w14:textId="77777777" w:rsidR="00CA23DF" w:rsidRDefault="00CA23DF">
      <w:pPr>
        <w:rPr>
          <w:i/>
        </w:rPr>
      </w:pPr>
    </w:p>
    <w:p w14:paraId="76757130" w14:textId="77777777" w:rsidR="00CE0DFB" w:rsidRDefault="00CE0DFB">
      <w:pPr>
        <w:rPr>
          <w:i/>
        </w:rPr>
        <w:sectPr w:rsidR="00CE0DFB" w:rsidSect="00917772">
          <w:pgSz w:w="12240" w:h="15840" w:code="1"/>
          <w:pgMar w:top="1440" w:right="1440" w:bottom="1440" w:left="1440" w:header="720" w:footer="720" w:gutter="0"/>
          <w:pgNumType w:fmt="lowerRoman"/>
          <w:cols w:space="576"/>
          <w:titlePg/>
          <w:docGrid w:linePitch="360"/>
        </w:sectPr>
      </w:pPr>
    </w:p>
    <w:p w14:paraId="76757131" w14:textId="77777777" w:rsidR="00167A8A" w:rsidRDefault="00FC301D" w:rsidP="00917772">
      <w:pPr>
        <w:pStyle w:val="Heading1"/>
      </w:pPr>
      <w:bookmarkStart w:id="94" w:name="_Toc355538920"/>
      <w:bookmarkStart w:id="95" w:name="_Toc355612749"/>
      <w:bookmarkStart w:id="96" w:name="_Toc356043126"/>
      <w:bookmarkStart w:id="97" w:name="_Toc356464140"/>
      <w:r>
        <w:t>Background</w:t>
      </w:r>
      <w:bookmarkEnd w:id="94"/>
      <w:bookmarkEnd w:id="95"/>
      <w:bookmarkEnd w:id="96"/>
      <w:bookmarkEnd w:id="97"/>
    </w:p>
    <w:p w14:paraId="76757132" w14:textId="77777777" w:rsidR="00FC301D" w:rsidRPr="00EB7EDA" w:rsidRDefault="00FC301D" w:rsidP="00917772">
      <w:pPr>
        <w:pStyle w:val="Heading2"/>
      </w:pPr>
      <w:bookmarkStart w:id="98" w:name="_Toc356043127"/>
      <w:bookmarkStart w:id="99" w:name="_Toc356464141"/>
      <w:r>
        <w:t>Introduction</w:t>
      </w:r>
      <w:bookmarkEnd w:id="98"/>
      <w:bookmarkEnd w:id="99"/>
    </w:p>
    <w:p w14:paraId="76757133" w14:textId="77777777" w:rsidR="008F6217" w:rsidRPr="00B73AE6" w:rsidRDefault="008F6217" w:rsidP="008F6217">
      <w:r>
        <w:t>This is an independent Mid-term Review of the second phase of the Agricultural Sector Linkages Program (ASLP II) in Pakistan.  ASLP II is an aid initiative of the Australian Government, primarily funded by the Australian Agency for International Development (AusAID),</w:t>
      </w:r>
      <w:r w:rsidRPr="00E0536B">
        <w:t xml:space="preserve"> </w:t>
      </w:r>
      <w:r>
        <w:t xml:space="preserve">and managed by the Australian Centre for International Agricultural Research (ACIAR).  </w:t>
      </w:r>
      <w:r w:rsidR="00BD62DA">
        <w:t xml:space="preserve">The overall </w:t>
      </w:r>
      <w:r>
        <w:t xml:space="preserve">AusAID funding of ASLP II amounts to </w:t>
      </w:r>
      <w:r w:rsidRPr="00E0536B">
        <w:t>$12.9</w:t>
      </w:r>
      <w:r w:rsidR="007E413C">
        <w:t>8</w:t>
      </w:r>
      <w:r w:rsidRPr="00E0536B">
        <w:t>m</w:t>
      </w:r>
      <w:r w:rsidR="000971FD">
        <w:t>, while</w:t>
      </w:r>
      <w:r>
        <w:t xml:space="preserve"> ACIAR contributes management costs estimated at about $1.0m.</w:t>
      </w:r>
    </w:p>
    <w:p w14:paraId="76757134" w14:textId="77777777" w:rsidR="008F6217" w:rsidRDefault="008F6217" w:rsidP="008F6217">
      <w:pPr>
        <w:spacing w:after="0"/>
      </w:pPr>
      <w:r>
        <w:t>In</w:t>
      </w:r>
      <w:r w:rsidRPr="00446DCF">
        <w:t xml:space="preserve"> January 2005, </w:t>
      </w:r>
      <w:proofErr w:type="spellStart"/>
      <w:r w:rsidRPr="00446DCF">
        <w:t>Shaukat</w:t>
      </w:r>
      <w:proofErr w:type="spellEnd"/>
      <w:r w:rsidRPr="00446DCF">
        <w:t xml:space="preserve"> Aziz, the then Prime Minister of Pakistan, requested Australian expertise to support agricultural development in Pakistan.  In response, Australia </w:t>
      </w:r>
      <w:r>
        <w:t>developed ASLP as</w:t>
      </w:r>
      <w:r w:rsidRPr="00446DCF">
        <w:t xml:space="preserve"> a four year initiative to be funded through AusAID</w:t>
      </w:r>
      <w:r w:rsidR="00685438">
        <w:rPr>
          <w:rStyle w:val="FootnoteReference"/>
        </w:rPr>
        <w:footnoteReference w:id="3"/>
      </w:r>
      <w:r>
        <w:t xml:space="preserve">.  This first phase of ASLP was reviewed in late 2008, and ended in mid-2010.  The review determined that ASLP was </w:t>
      </w:r>
      <w:r w:rsidR="000971FD">
        <w:t>held in high regard</w:t>
      </w:r>
      <w:r>
        <w:t xml:space="preserve"> as a flagship program by both the National and Provincial institutions of Pakistan, by the Australian High Commission, and by AusAID and ACIAR themselves.  </w:t>
      </w:r>
      <w:r w:rsidR="0027493A">
        <w:t>As ASLP was achieving significant results, with substantial remaining potential</w:t>
      </w:r>
      <w:r w:rsidR="004A0BF4">
        <w:t>,</w:t>
      </w:r>
      <w:r w:rsidR="0027493A">
        <w:t xml:space="preserve"> </w:t>
      </w:r>
      <w:r w:rsidR="004A0BF4">
        <w:t>t</w:t>
      </w:r>
      <w:r>
        <w:t xml:space="preserve">he review recommended that the program be extended.  The design for the second phase of ASLP was </w:t>
      </w:r>
      <w:r w:rsidR="000971FD">
        <w:t>subsequently</w:t>
      </w:r>
      <w:r>
        <w:t xml:space="preserve"> approved, and a Record of Understanding</w:t>
      </w:r>
      <w:r>
        <w:rPr>
          <w:rStyle w:val="FootnoteReference"/>
        </w:rPr>
        <w:footnoteReference w:id="4"/>
      </w:r>
      <w:r>
        <w:t xml:space="preserve"> between AusAID and ACIAR signed,</w:t>
      </w:r>
      <w:r w:rsidRPr="00C60268">
        <w:t xml:space="preserve"> </w:t>
      </w:r>
      <w:r>
        <w:t>in mid-2010.  However, implementation was then delayed by almost twelve months because of:</w:t>
      </w:r>
    </w:p>
    <w:p w14:paraId="76757135" w14:textId="77777777" w:rsidR="008F6217" w:rsidRDefault="008F6217" w:rsidP="00403E9A">
      <w:pPr>
        <w:pStyle w:val="ListParagraph"/>
        <w:numPr>
          <w:ilvl w:val="0"/>
          <w:numId w:val="86"/>
        </w:numPr>
      </w:pPr>
      <w:r>
        <w:t>Difficulties in finalising the component projects – most were not in place until mid-2011; and</w:t>
      </w:r>
    </w:p>
    <w:p w14:paraId="76757136" w14:textId="77777777" w:rsidR="008F6217" w:rsidRDefault="008F6217" w:rsidP="00403E9A">
      <w:pPr>
        <w:pStyle w:val="ListParagraph"/>
        <w:numPr>
          <w:ilvl w:val="0"/>
          <w:numId w:val="86"/>
        </w:numPr>
      </w:pPr>
      <w:r>
        <w:t>Significant delays in the signing of the bilateral MOU between the Governments of Australia and Pakistan.</w:t>
      </w:r>
    </w:p>
    <w:p w14:paraId="76757137" w14:textId="77777777" w:rsidR="008F6217" w:rsidRDefault="008F6217" w:rsidP="008F6217">
      <w:r>
        <w:t>These delays placed significant pressure on in-country teams to maintain activities with very limited resources.</w:t>
      </w:r>
    </w:p>
    <w:p w14:paraId="76757138" w14:textId="77777777" w:rsidR="00FC301D" w:rsidRDefault="00FC301D" w:rsidP="00917772">
      <w:pPr>
        <w:pStyle w:val="Heading2"/>
      </w:pPr>
      <w:bookmarkStart w:id="100" w:name="_Toc356043128"/>
      <w:bookmarkStart w:id="101" w:name="_Toc356464142"/>
      <w:r>
        <w:t>ASLP II design logic</w:t>
      </w:r>
      <w:bookmarkEnd w:id="100"/>
      <w:bookmarkEnd w:id="101"/>
    </w:p>
    <w:p w14:paraId="76757139" w14:textId="77777777" w:rsidR="00C96B44" w:rsidRDefault="00C96B44">
      <w:r>
        <w:t>The goal of ASLP II is:</w:t>
      </w:r>
    </w:p>
    <w:p w14:paraId="7675713A" w14:textId="77777777" w:rsidR="00C96B44" w:rsidRDefault="00C96B44" w:rsidP="00917772">
      <w:pPr>
        <w:pStyle w:val="IntenseQuote"/>
      </w:pPr>
      <w:r w:rsidRPr="00C96B44">
        <w:t>To collaborate strategically to improve livelihoods of the rural poor in Pakistan</w:t>
      </w:r>
    </w:p>
    <w:p w14:paraId="7675713B" w14:textId="77777777" w:rsidR="008F6217" w:rsidRDefault="008F6217" w:rsidP="008F6217">
      <w:pPr>
        <w:spacing w:after="0"/>
      </w:pPr>
      <w:r>
        <w:t xml:space="preserve">The design document for ASLP II </w:t>
      </w:r>
      <w:r w:rsidR="000971FD">
        <w:t xml:space="preserve">confirmed </w:t>
      </w:r>
      <w:r>
        <w:t xml:space="preserve">the ongoing engagement with the </w:t>
      </w:r>
      <w:r w:rsidRPr="00411341">
        <w:t>mango, citrus and dairy industries</w:t>
      </w:r>
      <w:r>
        <w:t xml:space="preserve">, </w:t>
      </w:r>
      <w:r w:rsidR="000971FD">
        <w:t xml:space="preserve">but </w:t>
      </w:r>
      <w:r>
        <w:t>aimed to build off ASLP I in three key areas by:</w:t>
      </w:r>
    </w:p>
    <w:p w14:paraId="7675713C" w14:textId="77777777" w:rsidR="00627CF4" w:rsidRDefault="00627CF4" w:rsidP="00403E9A">
      <w:pPr>
        <w:pStyle w:val="ListParagraph"/>
        <w:numPr>
          <w:ilvl w:val="0"/>
          <w:numId w:val="85"/>
        </w:numPr>
      </w:pPr>
      <w:r>
        <w:t>Enhanc</w:t>
      </w:r>
      <w:r w:rsidR="00F372A2">
        <w:t>ing</w:t>
      </w:r>
      <w:r>
        <w:t xml:space="preserve"> </w:t>
      </w:r>
      <w:r w:rsidR="00D36D96">
        <w:t>its</w:t>
      </w:r>
      <w:r>
        <w:t xml:space="preserve"> focus on the </w:t>
      </w:r>
      <w:r w:rsidRPr="00411341">
        <w:t xml:space="preserve">social </w:t>
      </w:r>
      <w:r>
        <w:t xml:space="preserve">constraints to </w:t>
      </w:r>
      <w:r w:rsidR="008F6217">
        <w:t>adoption,</w:t>
      </w:r>
      <w:r w:rsidRPr="00411341">
        <w:t xml:space="preserve"> and </w:t>
      </w:r>
      <w:r w:rsidR="00E0536B">
        <w:t xml:space="preserve">improving </w:t>
      </w:r>
      <w:r>
        <w:t>the ability of the poor to equitably share in the benefits;</w:t>
      </w:r>
    </w:p>
    <w:p w14:paraId="7675713D" w14:textId="77777777" w:rsidR="00627CF4" w:rsidRDefault="00627CF4" w:rsidP="00403E9A">
      <w:pPr>
        <w:pStyle w:val="ListParagraph"/>
        <w:numPr>
          <w:ilvl w:val="0"/>
          <w:numId w:val="85"/>
        </w:numPr>
      </w:pPr>
      <w:r w:rsidRPr="00411341">
        <w:t>Build</w:t>
      </w:r>
      <w:r w:rsidR="00F372A2">
        <w:t>ing</w:t>
      </w:r>
      <w:r w:rsidRPr="00411341">
        <w:t xml:space="preserve"> and sustain</w:t>
      </w:r>
      <w:r w:rsidR="00E0536B">
        <w:t>ing</w:t>
      </w:r>
      <w:r w:rsidRPr="00411341">
        <w:t xml:space="preserve"> </w:t>
      </w:r>
      <w:r>
        <w:t xml:space="preserve">the </w:t>
      </w:r>
      <w:r w:rsidRPr="00411341">
        <w:t xml:space="preserve">capabilities </w:t>
      </w:r>
      <w:r>
        <w:t xml:space="preserve">of Pakistani scientists in both </w:t>
      </w:r>
      <w:r w:rsidRPr="00411341">
        <w:t>agricultural and social</w:t>
      </w:r>
      <w:r w:rsidR="00E0536B">
        <w:t xml:space="preserve"> research</w:t>
      </w:r>
      <w:r>
        <w:t>; and</w:t>
      </w:r>
    </w:p>
    <w:p w14:paraId="7675713E" w14:textId="77777777" w:rsidR="008F6217" w:rsidRDefault="008F6217" w:rsidP="00403E9A">
      <w:pPr>
        <w:pStyle w:val="ListParagraph"/>
        <w:numPr>
          <w:ilvl w:val="0"/>
          <w:numId w:val="85"/>
        </w:numPr>
      </w:pPr>
      <w:r w:rsidRPr="00411341">
        <w:t>Strengthen</w:t>
      </w:r>
      <w:r>
        <w:t>ing</w:t>
      </w:r>
      <w:r w:rsidRPr="00411341">
        <w:t xml:space="preserve"> </w:t>
      </w:r>
      <w:r>
        <w:t xml:space="preserve">Pakistani agency capacity to </w:t>
      </w:r>
      <w:r w:rsidRPr="00411341">
        <w:t>analys</w:t>
      </w:r>
      <w:r>
        <w:t>e</w:t>
      </w:r>
      <w:r w:rsidRPr="00411341">
        <w:t xml:space="preserve"> and develop policy and regulatory frameworks</w:t>
      </w:r>
      <w:r>
        <w:t>.</w:t>
      </w:r>
    </w:p>
    <w:p w14:paraId="7675713F" w14:textId="77777777" w:rsidR="008F6217" w:rsidRDefault="008F6217" w:rsidP="008F6217">
      <w:r>
        <w:t>The resulting three objectives of ASLP II are:</w:t>
      </w:r>
    </w:p>
    <w:p w14:paraId="76757140" w14:textId="77777777" w:rsidR="00C96B44" w:rsidRDefault="00C96B44" w:rsidP="00403E9A">
      <w:pPr>
        <w:pStyle w:val="IntenseQuote"/>
        <w:numPr>
          <w:ilvl w:val="0"/>
          <w:numId w:val="90"/>
        </w:numPr>
        <w:tabs>
          <w:tab w:val="left" w:pos="8931"/>
        </w:tabs>
        <w:ind w:left="709" w:right="429"/>
      </w:pPr>
      <w:r w:rsidRPr="00322A37">
        <w:rPr>
          <w:rStyle w:val="Emphasis"/>
        </w:rPr>
        <w:t>Pro-poor value chains:</w:t>
      </w:r>
      <w:r>
        <w:t xml:space="preserve"> To support ‘keystone’ interventions </w:t>
      </w:r>
      <w:r w:rsidR="00B634D6">
        <w:t xml:space="preserve">to </w:t>
      </w:r>
      <w:r>
        <w:t>sustainably enhance selected value chains, and increase understanding and delivery of benefits to the rural poor through productivity improvements and market and employment opportunities.</w:t>
      </w:r>
    </w:p>
    <w:p w14:paraId="76757141" w14:textId="77777777" w:rsidR="00C96B44" w:rsidRDefault="00C96B44" w:rsidP="00403E9A">
      <w:pPr>
        <w:pStyle w:val="IntenseQuote"/>
        <w:numPr>
          <w:ilvl w:val="0"/>
          <w:numId w:val="90"/>
        </w:numPr>
        <w:tabs>
          <w:tab w:val="left" w:pos="8931"/>
          <w:tab w:val="left" w:pos="9072"/>
        </w:tabs>
        <w:ind w:left="709" w:right="429"/>
      </w:pPr>
      <w:r w:rsidRPr="00322A37">
        <w:rPr>
          <w:rStyle w:val="Emphasis"/>
        </w:rPr>
        <w:t>Agricultural capability:</w:t>
      </w:r>
      <w:r>
        <w:t xml:space="preserve"> To enhance agriculture capability and sustainably improve agricultural value chains by providing short-term ‘smart linkages’, scoping studies and other initiatives, as well as longer-term formal training, that are demand driven and catalytic, and complement the initiatives supported under other components of the program.</w:t>
      </w:r>
    </w:p>
    <w:p w14:paraId="76757142" w14:textId="77777777" w:rsidR="00C96B44" w:rsidRDefault="00C96B44" w:rsidP="00403E9A">
      <w:pPr>
        <w:pStyle w:val="IntenseQuote"/>
        <w:numPr>
          <w:ilvl w:val="0"/>
          <w:numId w:val="90"/>
        </w:numPr>
        <w:tabs>
          <w:tab w:val="left" w:pos="8931"/>
        </w:tabs>
        <w:ind w:left="709" w:right="429"/>
      </w:pPr>
      <w:r w:rsidRPr="00322A37">
        <w:rPr>
          <w:rStyle w:val="Emphasis"/>
        </w:rPr>
        <w:t xml:space="preserve">Enabling policy:  </w:t>
      </w:r>
      <w:r>
        <w:t>To support policy analysis and interventions which improve or enable better economic and natural resource management, particularly where they underpin or strengthen pro-poor value chains and more sustainable farming systems.</w:t>
      </w:r>
    </w:p>
    <w:p w14:paraId="76757143" w14:textId="77777777" w:rsidR="008F6217" w:rsidRDefault="008F6217" w:rsidP="008F6217">
      <w:pPr>
        <w:spacing w:after="0"/>
      </w:pPr>
      <w:r>
        <w:t>ASLP II also aimed to demonstrate that it was an integrated Program (i.e. more than just a cluster of research projects) by:</w:t>
      </w:r>
    </w:p>
    <w:p w14:paraId="76757144" w14:textId="77777777" w:rsidR="008F6217" w:rsidRDefault="008F6217" w:rsidP="00403E9A">
      <w:pPr>
        <w:pStyle w:val="ListParagraph"/>
        <w:numPr>
          <w:ilvl w:val="0"/>
          <w:numId w:val="87"/>
        </w:numPr>
      </w:pPr>
      <w:r>
        <w:t xml:space="preserve">Introducing an M&amp;E Framework that consolidated outcomes and reported directly against the draft </w:t>
      </w:r>
      <w:r w:rsidRPr="001D2E30">
        <w:rPr>
          <w:rStyle w:val="SubtleEmphasis"/>
          <w:color w:val="auto"/>
        </w:rPr>
        <w:t>Australia Pakistan Agriculture and Rural Development Strategy</w:t>
      </w:r>
      <w:r w:rsidRPr="001D2E30">
        <w:rPr>
          <w:color w:val="auto"/>
        </w:rPr>
        <w:t xml:space="preserve"> </w:t>
      </w:r>
      <w:r>
        <w:t>(APARDS); and</w:t>
      </w:r>
    </w:p>
    <w:p w14:paraId="76757145" w14:textId="77777777" w:rsidR="008F6217" w:rsidRDefault="008F6217" w:rsidP="00403E9A">
      <w:pPr>
        <w:pStyle w:val="ListParagraph"/>
        <w:numPr>
          <w:ilvl w:val="0"/>
          <w:numId w:val="87"/>
        </w:numPr>
      </w:pPr>
      <w:r>
        <w:t>Allocating significant management resources to integrated program reporting.</w:t>
      </w:r>
    </w:p>
    <w:p w14:paraId="76757146" w14:textId="77777777" w:rsidR="00685438" w:rsidRDefault="004A0BF4" w:rsidP="00685438">
      <w:r>
        <w:t xml:space="preserve">However, due to a range of circumstances, AusAID has yet to approve and release the APARDS – a decision that has resulted in significant confusion amongst the ASLP team and stakeholders, given that it is integral to the structure of ASLP outcomes and reporting (see </w:t>
      </w:r>
      <w:r w:rsidR="00C671E7">
        <w:t>Monitoring and Evaluation</w:t>
      </w:r>
      <w:r w:rsidR="007E413C">
        <w:t xml:space="preserve"> </w:t>
      </w:r>
      <w:r>
        <w:t xml:space="preserve">on Page </w:t>
      </w:r>
      <w:r w:rsidR="00C671E7">
        <w:fldChar w:fldCharType="begin"/>
      </w:r>
      <w:r w:rsidR="00C671E7">
        <w:instrText xml:space="preserve"> PAGEREF _Ref356464817 \h </w:instrText>
      </w:r>
      <w:r w:rsidR="00C671E7">
        <w:fldChar w:fldCharType="separate"/>
      </w:r>
      <w:r w:rsidR="00D07775">
        <w:rPr>
          <w:noProof/>
        </w:rPr>
        <w:t>13</w:t>
      </w:r>
      <w:r w:rsidR="00C671E7">
        <w:fldChar w:fldCharType="end"/>
      </w:r>
      <w:r>
        <w:t xml:space="preserve">). </w:t>
      </w:r>
      <w:r w:rsidR="001D2E30">
        <w:t xml:space="preserve"> </w:t>
      </w:r>
      <w:r w:rsidR="005F099D" w:rsidRPr="005F099D">
        <w:rPr>
          <w:noProof/>
          <w:lang w:val="en-NZ" w:eastAsia="en-NZ"/>
        </w:rPr>
        <w:t xml:space="preserve">ASLP II’s above three objectives </w:t>
      </w:r>
      <w:r w:rsidR="00C604BD">
        <w:rPr>
          <w:noProof/>
          <w:lang w:val="en-NZ" w:eastAsia="en-NZ"/>
        </w:rPr>
        <w:t xml:space="preserve">however remain </w:t>
      </w:r>
      <w:r w:rsidR="005F099D" w:rsidRPr="005F099D">
        <w:t>align</w:t>
      </w:r>
      <w:r w:rsidR="00C604BD">
        <w:t>ed</w:t>
      </w:r>
      <w:r w:rsidR="005F099D" w:rsidRPr="005F099D">
        <w:t xml:space="preserve"> with those of the APARDS.</w:t>
      </w:r>
      <w:r w:rsidR="005F099D" w:rsidRPr="005F099D">
        <w:rPr>
          <w:vertAlign w:val="superscript"/>
        </w:rPr>
        <w:footnoteReference w:id="5"/>
      </w:r>
      <w:r w:rsidR="005F099D" w:rsidRPr="005F099D">
        <w:t xml:space="preserve">  To achieve these objectives ACIAR has designed and approved a suite of collaborative research and development projects using its standard processes.  Both current and proposed projects are shown in </w:t>
      </w:r>
      <w:r w:rsidR="005F099D" w:rsidRPr="005F099D">
        <w:fldChar w:fldCharType="begin"/>
      </w:r>
      <w:r w:rsidR="005F099D" w:rsidRPr="005F099D">
        <w:instrText xml:space="preserve"> REF _Ref355525034 \h </w:instrText>
      </w:r>
      <w:r w:rsidR="005F099D" w:rsidRPr="005F099D">
        <w:fldChar w:fldCharType="separate"/>
      </w:r>
      <w:r w:rsidR="00D07775">
        <w:t xml:space="preserve">Figure </w:t>
      </w:r>
      <w:r w:rsidR="00D07775">
        <w:rPr>
          <w:noProof/>
        </w:rPr>
        <w:t>2</w:t>
      </w:r>
      <w:r w:rsidR="005F099D" w:rsidRPr="005F099D">
        <w:fldChar w:fldCharType="end"/>
      </w:r>
      <w:r w:rsidR="005F099D" w:rsidRPr="005F099D">
        <w:t>.</w:t>
      </w:r>
    </w:p>
    <w:p w14:paraId="76757147" w14:textId="77777777" w:rsidR="00685438" w:rsidRDefault="00685438" w:rsidP="00685438">
      <w:r>
        <w:t>Currently five projects are in place – all under Component 1 (pro-poor value chains).  These include:</w:t>
      </w:r>
    </w:p>
    <w:p w14:paraId="76757148" w14:textId="77777777" w:rsidR="00685438" w:rsidRDefault="00685438" w:rsidP="00685438">
      <w:pPr>
        <w:pStyle w:val="ListParagraph"/>
        <w:numPr>
          <w:ilvl w:val="0"/>
          <w:numId w:val="88"/>
        </w:numPr>
      </w:pPr>
      <w:r w:rsidRPr="001D2E30">
        <w:rPr>
          <w:rStyle w:val="QuoteChar"/>
          <w:color w:val="auto"/>
        </w:rPr>
        <w:t>Mango value chain improvement</w:t>
      </w:r>
      <w:r w:rsidRPr="001D2E30">
        <w:rPr>
          <w:color w:val="auto"/>
        </w:rPr>
        <w:t xml:space="preserve"> </w:t>
      </w:r>
      <w:r>
        <w:t xml:space="preserve">led by the University of Queensland; </w:t>
      </w:r>
    </w:p>
    <w:p w14:paraId="76757149" w14:textId="77777777" w:rsidR="00685438" w:rsidRDefault="00685438" w:rsidP="00685438">
      <w:pPr>
        <w:pStyle w:val="ListParagraph"/>
        <w:numPr>
          <w:ilvl w:val="0"/>
          <w:numId w:val="88"/>
        </w:numPr>
      </w:pPr>
      <w:r w:rsidRPr="001D2E30">
        <w:rPr>
          <w:rStyle w:val="QuoteChar"/>
          <w:color w:val="auto"/>
        </w:rPr>
        <w:t xml:space="preserve">Integrated crop management practices to enhance value chain outcomes for the mango industry in Pakistan &amp; Australia </w:t>
      </w:r>
      <w:r>
        <w:t xml:space="preserve">led by the </w:t>
      </w:r>
      <w:r w:rsidRPr="00FA194F">
        <w:t>Queensland Department of Agriculture, Fisheries and Forestry</w:t>
      </w:r>
      <w:r>
        <w:t>.</w:t>
      </w:r>
    </w:p>
    <w:p w14:paraId="7675714A" w14:textId="77777777" w:rsidR="00685438" w:rsidRDefault="00685438" w:rsidP="00685438">
      <w:pPr>
        <w:pStyle w:val="ListParagraph"/>
        <w:numPr>
          <w:ilvl w:val="0"/>
          <w:numId w:val="88"/>
        </w:numPr>
      </w:pPr>
      <w:r w:rsidRPr="001D2E30">
        <w:rPr>
          <w:rStyle w:val="QuoteChar"/>
          <w:color w:val="auto"/>
        </w:rPr>
        <w:t>Strengthening dairy value chains in Pakistan through improved farm management &amp; more effective extension services</w:t>
      </w:r>
      <w:r w:rsidRPr="001D2E30">
        <w:rPr>
          <w:color w:val="auto"/>
        </w:rPr>
        <w:t xml:space="preserve"> </w:t>
      </w:r>
      <w:r>
        <w:t xml:space="preserve">led by Charles Sturt University </w:t>
      </w:r>
    </w:p>
    <w:p w14:paraId="7675714B" w14:textId="77777777" w:rsidR="00685438" w:rsidRDefault="00685438" w:rsidP="00685438">
      <w:pPr>
        <w:pStyle w:val="ListParagraph"/>
        <w:numPr>
          <w:ilvl w:val="0"/>
          <w:numId w:val="88"/>
        </w:numPr>
      </w:pPr>
      <w:r w:rsidRPr="001D2E30">
        <w:rPr>
          <w:rStyle w:val="QuoteChar"/>
          <w:color w:val="auto"/>
        </w:rPr>
        <w:t>The enhancement of citrus value chains production in Pakistan and Australia through improved orchard management practices</w:t>
      </w:r>
      <w:r w:rsidRPr="001D2E30">
        <w:rPr>
          <w:color w:val="auto"/>
        </w:rPr>
        <w:t xml:space="preserve"> </w:t>
      </w:r>
      <w:r>
        <w:t>led by the New South Wales Department of Primary Industries;</w:t>
      </w:r>
      <w:r w:rsidRPr="000F3005">
        <w:t xml:space="preserve"> </w:t>
      </w:r>
      <w:r>
        <w:t>and</w:t>
      </w:r>
    </w:p>
    <w:p w14:paraId="7675714C" w14:textId="77777777" w:rsidR="00685438" w:rsidRDefault="00685438" w:rsidP="00685438">
      <w:pPr>
        <w:pStyle w:val="ListParagraph"/>
        <w:numPr>
          <w:ilvl w:val="0"/>
          <w:numId w:val="88"/>
        </w:numPr>
      </w:pPr>
      <w:r w:rsidRPr="001D2E30">
        <w:rPr>
          <w:rStyle w:val="QuoteChar"/>
          <w:color w:val="auto"/>
        </w:rPr>
        <w:t>Social research to foster effective collaboration and strengthen pro-poor value chains</w:t>
      </w:r>
      <w:r w:rsidRPr="001D2E30">
        <w:rPr>
          <w:color w:val="auto"/>
        </w:rPr>
        <w:t xml:space="preserve"> </w:t>
      </w:r>
      <w:r>
        <w:t>lead by the Australian Institute for Sustainable Communities at the University of Canberra;</w:t>
      </w:r>
    </w:p>
    <w:p w14:paraId="7675714D" w14:textId="77777777" w:rsidR="00335C91" w:rsidRDefault="00335C91" w:rsidP="004A0BF4">
      <w:pPr>
        <w:spacing w:after="0"/>
      </w:pPr>
      <w:r>
        <w:rPr>
          <w:noProof/>
          <w:lang w:eastAsia="en-AU"/>
        </w:rPr>
        <w:drawing>
          <wp:inline distT="0" distB="0" distL="0" distR="0" wp14:anchorId="76757C9B" wp14:editId="76757C9C">
            <wp:extent cx="6120765" cy="2047875"/>
            <wp:effectExtent l="19050" t="19050" r="13335" b="285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765" cy="2047875"/>
                    </a:xfrm>
                    <a:prstGeom prst="rect">
                      <a:avLst/>
                    </a:prstGeom>
                    <a:noFill/>
                    <a:ln>
                      <a:solidFill>
                        <a:schemeClr val="tx1"/>
                      </a:solidFill>
                    </a:ln>
                  </pic:spPr>
                </pic:pic>
              </a:graphicData>
            </a:graphic>
          </wp:inline>
        </w:drawing>
      </w:r>
    </w:p>
    <w:p w14:paraId="7675714E" w14:textId="77777777" w:rsidR="0067471A" w:rsidRDefault="00335C91" w:rsidP="00917772">
      <w:pPr>
        <w:pStyle w:val="Caption"/>
      </w:pPr>
      <w:bookmarkStart w:id="102" w:name="_Ref355525034"/>
      <w:r>
        <w:t xml:space="preserve">Figure </w:t>
      </w:r>
      <w:r>
        <w:fldChar w:fldCharType="begin"/>
      </w:r>
      <w:r>
        <w:instrText xml:space="preserve"> SEQ Figure \* ARABIC </w:instrText>
      </w:r>
      <w:r>
        <w:fldChar w:fldCharType="separate"/>
      </w:r>
      <w:r w:rsidR="00D07775">
        <w:rPr>
          <w:noProof/>
        </w:rPr>
        <w:t>2</w:t>
      </w:r>
      <w:r>
        <w:fldChar w:fldCharType="end"/>
      </w:r>
      <w:bookmarkEnd w:id="102"/>
      <w:r>
        <w:t>:  Alignment of individual project activities (blue) under the three Components of ASLP II.</w:t>
      </w:r>
    </w:p>
    <w:p w14:paraId="7675714F" w14:textId="77777777" w:rsidR="005F099D" w:rsidRDefault="005F099D" w:rsidP="005F099D">
      <w:pPr>
        <w:spacing w:after="0"/>
      </w:pPr>
      <w:r>
        <w:t>Also</w:t>
      </w:r>
      <w:r w:rsidRPr="00445EBD">
        <w:t xml:space="preserve"> </w:t>
      </w:r>
      <w:r>
        <w:t>under Component 1 are three smaller projects, currently in preparation and likely to commence in 2013/14.  These are:</w:t>
      </w:r>
    </w:p>
    <w:p w14:paraId="76757150" w14:textId="77777777" w:rsidR="00362B7D" w:rsidRDefault="00362B7D" w:rsidP="00403E9A">
      <w:pPr>
        <w:pStyle w:val="ListParagraph"/>
        <w:numPr>
          <w:ilvl w:val="0"/>
          <w:numId w:val="89"/>
        </w:numPr>
      </w:pPr>
      <w:r w:rsidRPr="001D2E30">
        <w:rPr>
          <w:rStyle w:val="QuoteChar"/>
          <w:color w:val="auto"/>
        </w:rPr>
        <w:t>Heat stress alleviation in summer vegetables</w:t>
      </w:r>
      <w:r w:rsidRPr="001D2E30">
        <w:rPr>
          <w:color w:val="auto"/>
        </w:rPr>
        <w:t xml:space="preserve"> </w:t>
      </w:r>
      <w:r>
        <w:t xml:space="preserve">to be led by </w:t>
      </w:r>
      <w:r w:rsidRPr="003E0E54">
        <w:t>the University</w:t>
      </w:r>
      <w:r>
        <w:t xml:space="preserve"> </w:t>
      </w:r>
      <w:r w:rsidR="00D56824">
        <w:t>of Sydney</w:t>
      </w:r>
      <w:r w:rsidR="00D56824">
        <w:rPr>
          <w:rStyle w:val="FootnoteReference"/>
        </w:rPr>
        <w:footnoteReference w:id="6"/>
      </w:r>
      <w:r w:rsidR="00D56824">
        <w:t>;</w:t>
      </w:r>
    </w:p>
    <w:p w14:paraId="76757151" w14:textId="77777777" w:rsidR="00362B7D" w:rsidRDefault="00362B7D" w:rsidP="00403E9A">
      <w:pPr>
        <w:pStyle w:val="ListParagraph"/>
        <w:numPr>
          <w:ilvl w:val="0"/>
          <w:numId w:val="89"/>
        </w:numPr>
      </w:pPr>
      <w:r w:rsidRPr="001D2E30">
        <w:rPr>
          <w:rStyle w:val="QuoteChar"/>
          <w:color w:val="auto"/>
        </w:rPr>
        <w:t>Fodder seed systems for enhanced dairy production</w:t>
      </w:r>
      <w:r w:rsidRPr="001D2E30">
        <w:rPr>
          <w:color w:val="auto"/>
        </w:rPr>
        <w:t xml:space="preserve"> </w:t>
      </w:r>
      <w:r>
        <w:t xml:space="preserve">to be </w:t>
      </w:r>
      <w:r w:rsidRPr="00677DD6">
        <w:t xml:space="preserve">led by </w:t>
      </w:r>
      <w:r w:rsidR="00D56824">
        <w:t>ICARDA</w:t>
      </w:r>
      <w:r w:rsidR="00D56824">
        <w:rPr>
          <w:rStyle w:val="FootnoteReference"/>
        </w:rPr>
        <w:footnoteReference w:id="7"/>
      </w:r>
      <w:r w:rsidR="00D56824">
        <w:t>; and</w:t>
      </w:r>
    </w:p>
    <w:p w14:paraId="76757152" w14:textId="77777777" w:rsidR="00D56824" w:rsidRDefault="00E0398C" w:rsidP="00403E9A">
      <w:pPr>
        <w:pStyle w:val="ListParagraph"/>
        <w:numPr>
          <w:ilvl w:val="0"/>
          <w:numId w:val="89"/>
        </w:numPr>
      </w:pPr>
      <w:r>
        <w:rPr>
          <w:noProof/>
          <w:lang w:eastAsia="en-AU"/>
        </w:rPr>
        <mc:AlternateContent>
          <mc:Choice Requires="wpg">
            <w:drawing>
              <wp:anchor distT="0" distB="0" distL="114300" distR="114300" simplePos="0" relativeHeight="251663360" behindDoc="0" locked="0" layoutInCell="1" allowOverlap="1" wp14:anchorId="76757C9D" wp14:editId="662A5564">
                <wp:simplePos x="0" y="0"/>
                <wp:positionH relativeFrom="margin">
                  <wp:posOffset>2999740</wp:posOffset>
                </wp:positionH>
                <wp:positionV relativeFrom="margin">
                  <wp:posOffset>4750435</wp:posOffset>
                </wp:positionV>
                <wp:extent cx="3076575" cy="2676525"/>
                <wp:effectExtent l="19050" t="19050" r="28575" b="9525"/>
                <wp:wrapSquare wrapText="bothSides"/>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6575" cy="2676525"/>
                          <a:chOff x="285750" y="1"/>
                          <a:chExt cx="3486150" cy="2913980"/>
                        </a:xfrm>
                      </wpg:grpSpPr>
                      <pic:pic xmlns:pic="http://schemas.openxmlformats.org/drawingml/2006/picture">
                        <pic:nvPicPr>
                          <pic:cNvPr id="39" name="Picture 60"/>
                          <pic:cNvPicPr>
                            <a:picLocks noChangeAspect="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285750" y="1"/>
                            <a:ext cx="3486150" cy="2438544"/>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wps:wsp>
                        <wps:cNvPr id="40" name="Text Box 61"/>
                        <wps:cNvSpPr txBox="1"/>
                        <wps:spPr>
                          <a:xfrm>
                            <a:off x="285750" y="2533616"/>
                            <a:ext cx="3486150" cy="380365"/>
                          </a:xfrm>
                          <a:prstGeom prst="rect">
                            <a:avLst/>
                          </a:prstGeom>
                          <a:solidFill>
                            <a:prstClr val="white"/>
                          </a:solidFill>
                          <a:ln>
                            <a:noFill/>
                          </a:ln>
                          <a:effectLst/>
                        </wps:spPr>
                        <wps:txbx>
                          <w:txbxContent>
                            <w:p w14:paraId="76757CC3" w14:textId="77777777" w:rsidR="00753129" w:rsidRPr="00587036" w:rsidRDefault="00753129" w:rsidP="005F099D">
                              <w:pPr>
                                <w:pStyle w:val="Caption"/>
                                <w:rPr>
                                  <w:noProof/>
                                  <w:color w:val="000000" w:themeColor="text1"/>
                                  <w:szCs w:val="20"/>
                                </w:rPr>
                              </w:pPr>
                              <w:bookmarkStart w:id="103" w:name="_Ref355611481"/>
                              <w:r>
                                <w:t xml:space="preserve">Figure </w:t>
                              </w:r>
                              <w:r>
                                <w:fldChar w:fldCharType="begin"/>
                              </w:r>
                              <w:r>
                                <w:instrText xml:space="preserve"> SEQ Figure \* ARABIC </w:instrText>
                              </w:r>
                              <w:r>
                                <w:fldChar w:fldCharType="separate"/>
                              </w:r>
                              <w:r>
                                <w:rPr>
                                  <w:noProof/>
                                </w:rPr>
                                <w:t>3</w:t>
                              </w:r>
                              <w:r>
                                <w:rPr>
                                  <w:noProof/>
                                </w:rPr>
                                <w:fldChar w:fldCharType="end"/>
                              </w:r>
                              <w:bookmarkEnd w:id="103"/>
                              <w:r>
                                <w:t>:  Resource allocation across ASLP II – Comp 1 (green) Comp 2 (blue) and Comp 3 (red).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8" o:spid="_x0000_s1029" style="position:absolute;left:0;text-align:left;margin-left:236.2pt;margin-top:374.05pt;width:242.25pt;height:210.75pt;z-index:251663360;mso-position-horizontal-relative:margin;mso-position-vertical-relative:margin;mso-width-relative:margin;mso-height-relative:margin" coordorigin="2857" coordsize="34861,29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">
                <v:shape id="Picture 60" o:spid="_x0000_s1030" type="#_x0000_t75" style="position:absolute;left:2857;width:34862;height:24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CivrEAAAA2wAAAA8AAABkcnMvZG93bnJldi54bWxEj81qwzAQhO+FvoPYQm+JnJjmx40cSiCk&#10;6S1ODjku1sYWtlbGUmO3T18VCj0OM/MNs9mOthV36r1xrGA2TUAQl04brhRczvvJCoQPyBpbx6Tg&#10;izxs88eHDWbaDXyiexEqESHsM1RQh9BlUvqyJot+6jri6N1cbzFE2VdS9zhEuG3lPEkW0qLhuFBj&#10;R7uayqb4tAoMDbMqfcHxsE8PS3P9OH433VGp56fx7RVEoDH8h//a71pBuobfL/EHyP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1CivrEAAAA2wAAAA8AAAAAAAAAAAAAAAAA&#10;nwIAAGRycy9kb3ducmV2LnhtbFBLBQYAAAAABAAEAPcAAACQAwAAAAA=&#10;" stroked="t" strokecolor="black [3213]">
                  <v:stroke joinstyle="round"/>
                  <v:imagedata r:id="rId24" o:title=""/>
                  <v:path arrowok="t"/>
                </v:shape>
                <v:shape id="Text Box 61" o:spid="_x0000_s1031" type="#_x0000_t202" style="position:absolute;left:2857;top:25336;width:34862;height:3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7Q8EA&#10;AADbAAAADwAAAGRycy9kb3ducmV2LnhtbERPy2rCQBTdF/oPwy24KTpRikjqKJoodNEufOD6krlN&#10;gpk7YWby8O+dRaHLw3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R+0PBAAAA2wAAAA8AAAAAAAAAAAAAAAAAmAIAAGRycy9kb3du&#10;cmV2LnhtbFBLBQYAAAAABAAEAPUAAACGAwAAAAA=&#10;" stroked="f">
                  <v:textbox inset="0,0,0,0">
                    <w:txbxContent>
                      <w:p w14:paraId="76757CC3" w14:textId="77777777" w:rsidR="00753129" w:rsidRPr="00587036" w:rsidRDefault="00753129" w:rsidP="005F099D">
                        <w:pPr>
                          <w:pStyle w:val="Caption"/>
                          <w:rPr>
                            <w:noProof/>
                            <w:color w:val="000000" w:themeColor="text1"/>
                            <w:szCs w:val="20"/>
                          </w:rPr>
                        </w:pPr>
                        <w:bookmarkStart w:id="104" w:name="_Ref355611481"/>
                        <w:r>
                          <w:t xml:space="preserve">Figure </w:t>
                        </w:r>
                        <w:r>
                          <w:fldChar w:fldCharType="begin"/>
                        </w:r>
                        <w:r>
                          <w:instrText xml:space="preserve"> SEQ Figure \* ARABIC </w:instrText>
                        </w:r>
                        <w:r>
                          <w:fldChar w:fldCharType="separate"/>
                        </w:r>
                        <w:r>
                          <w:rPr>
                            <w:noProof/>
                          </w:rPr>
                          <w:t>3</w:t>
                        </w:r>
                        <w:r>
                          <w:rPr>
                            <w:noProof/>
                          </w:rPr>
                          <w:fldChar w:fldCharType="end"/>
                        </w:r>
                        <w:bookmarkEnd w:id="104"/>
                        <w:r>
                          <w:t>:  Resource allocation across ASLP II – Comp 1 (green) Comp 2 (blue) and Comp 3 (red).</w:t>
                        </w:r>
                      </w:p>
                    </w:txbxContent>
                  </v:textbox>
                </v:shape>
                <w10:wrap type="square" anchorx="margin" anchory="margin"/>
              </v:group>
            </w:pict>
          </mc:Fallback>
        </mc:AlternateContent>
      </w:r>
      <w:r w:rsidR="00D56824">
        <w:t xml:space="preserve">A project on mango industry institutional strengthening potentially led by the </w:t>
      </w:r>
      <w:r w:rsidR="00D56824" w:rsidRPr="00D56824">
        <w:t>Australian Mango Industry Association</w:t>
      </w:r>
      <w:r w:rsidR="00D56824">
        <w:rPr>
          <w:rStyle w:val="FootnoteReference"/>
        </w:rPr>
        <w:footnoteReference w:id="8"/>
      </w:r>
      <w:r w:rsidR="00D56824">
        <w:t>.</w:t>
      </w:r>
    </w:p>
    <w:p w14:paraId="76757153" w14:textId="77777777" w:rsidR="005F099D" w:rsidRDefault="005F099D" w:rsidP="005F099D">
      <w:r>
        <w:t>Under Component 2 (</w:t>
      </w:r>
      <w:r w:rsidRPr="00445EBD">
        <w:rPr>
          <w:i/>
        </w:rPr>
        <w:t>Agricultural Capability</w:t>
      </w:r>
      <w:r>
        <w:t xml:space="preserve">), provision is in place for a range of long and short term scholarships under ACIAR’s </w:t>
      </w:r>
      <w:r w:rsidRPr="00917772">
        <w:rPr>
          <w:i/>
        </w:rPr>
        <w:t xml:space="preserve">John </w:t>
      </w:r>
      <w:proofErr w:type="spellStart"/>
      <w:r w:rsidRPr="00917772">
        <w:rPr>
          <w:i/>
        </w:rPr>
        <w:t>Allwright</w:t>
      </w:r>
      <w:proofErr w:type="spellEnd"/>
      <w:r>
        <w:t xml:space="preserve"> </w:t>
      </w:r>
      <w:r w:rsidRPr="00917772">
        <w:rPr>
          <w:i/>
        </w:rPr>
        <w:t>Scholarships</w:t>
      </w:r>
      <w:r>
        <w:t xml:space="preserve"> and </w:t>
      </w:r>
      <w:r w:rsidRPr="00917772">
        <w:rPr>
          <w:i/>
        </w:rPr>
        <w:t>John Dillon Fellowships</w:t>
      </w:r>
      <w:r>
        <w:rPr>
          <w:i/>
        </w:rPr>
        <w:t xml:space="preserve"> </w:t>
      </w:r>
      <w:r>
        <w:t xml:space="preserve">respectively.  A range of ad hoc short term training, studies and tours have also been </w:t>
      </w:r>
      <w:r w:rsidR="0022300F" w:rsidRPr="0022300F">
        <w:t>undertaken, in response to additional prior</w:t>
      </w:r>
      <w:r w:rsidR="0022300F">
        <w:t>ity needs during implementation</w:t>
      </w:r>
      <w:r>
        <w:t>.</w:t>
      </w:r>
    </w:p>
    <w:p w14:paraId="76757154" w14:textId="77777777" w:rsidR="005F099D" w:rsidRDefault="005F099D" w:rsidP="005F099D">
      <w:r>
        <w:t>Finally, under Component 3 (</w:t>
      </w:r>
      <w:r w:rsidRPr="00917772">
        <w:rPr>
          <w:i/>
        </w:rPr>
        <w:t>Enabling Policy</w:t>
      </w:r>
      <w:r>
        <w:t xml:space="preserve">) preliminary work has commenced on one project - </w:t>
      </w:r>
      <w:r w:rsidRPr="001D2E30">
        <w:rPr>
          <w:rStyle w:val="QuoteChar"/>
          <w:color w:val="auto"/>
        </w:rPr>
        <w:t>Improving Agricultural Policy Environment for Benefiting Smallholders in Dairy, Citrus and Mango Industries of Pakistan</w:t>
      </w:r>
      <w:r w:rsidRPr="001D2E30">
        <w:rPr>
          <w:color w:val="auto"/>
        </w:rPr>
        <w:t>.</w:t>
      </w:r>
      <w:r>
        <w:rPr>
          <w:rStyle w:val="FootnoteReference"/>
        </w:rPr>
        <w:footnoteReference w:id="9"/>
      </w:r>
    </w:p>
    <w:p w14:paraId="76757155" w14:textId="77777777" w:rsidR="000F3005" w:rsidRDefault="005F099D">
      <w:r>
        <w:t>Overall, the resource allocation against individual projects is quite even (</w:t>
      </w:r>
      <w:r>
        <w:fldChar w:fldCharType="begin"/>
      </w:r>
      <w:r>
        <w:instrText xml:space="preserve"> REF _Ref355611481 \h </w:instrText>
      </w:r>
      <w:r>
        <w:fldChar w:fldCharType="separate"/>
      </w:r>
      <w:r w:rsidR="00D07775">
        <w:t xml:space="preserve">Figure </w:t>
      </w:r>
      <w:r w:rsidR="00D07775">
        <w:rPr>
          <w:noProof/>
        </w:rPr>
        <w:t>3</w:t>
      </w:r>
      <w:r>
        <w:fldChar w:fldCharType="end"/>
      </w:r>
      <w:r>
        <w:t>), although on a Component basis almost two thirds of resources are assigned to Component 1 - Pro-poor value chains (65%).  Overall management costs are approximately 11%.</w:t>
      </w:r>
    </w:p>
    <w:p w14:paraId="76757156" w14:textId="77777777" w:rsidR="00F372A2" w:rsidRDefault="00F372A2" w:rsidP="00917772">
      <w:pPr>
        <w:pStyle w:val="Heading2"/>
      </w:pPr>
      <w:bookmarkStart w:id="105" w:name="_Toc356043129"/>
      <w:bookmarkStart w:id="106" w:name="_Toc356464143"/>
      <w:r>
        <w:t>ASLP II Mid-term review</w:t>
      </w:r>
      <w:bookmarkEnd w:id="105"/>
      <w:bookmarkEnd w:id="106"/>
    </w:p>
    <w:p w14:paraId="76757157" w14:textId="77777777" w:rsidR="008F6217" w:rsidRDefault="008F6217" w:rsidP="008F6217">
      <w:r>
        <w:t>To undertake the Mid-term Review (MTR) of ASLP II, as outlined in the Design Document and in accordance with standard practices, AusAID and ACIAR each engaged an external reviewer.</w:t>
      </w:r>
      <w:r>
        <w:rPr>
          <w:rStyle w:val="FootnoteReference"/>
        </w:rPr>
        <w:footnoteReference w:id="10"/>
      </w:r>
      <w:r>
        <w:t xml:space="preserve">  This report reflects the combined opinions of both team members.</w:t>
      </w:r>
    </w:p>
    <w:p w14:paraId="76757158" w14:textId="77777777" w:rsidR="00E20C40" w:rsidRDefault="00E20C40" w:rsidP="000F3005">
      <w:pPr>
        <w:spacing w:after="0"/>
      </w:pPr>
      <w:r>
        <w:t>The analytical work for the mission involved three stages:</w:t>
      </w:r>
    </w:p>
    <w:p w14:paraId="76757159" w14:textId="77777777" w:rsidR="00E20C40" w:rsidRPr="00917772" w:rsidRDefault="00E20C40" w:rsidP="00403E9A">
      <w:pPr>
        <w:pStyle w:val="ListParagraph"/>
        <w:numPr>
          <w:ilvl w:val="0"/>
          <w:numId w:val="91"/>
        </w:numPr>
      </w:pPr>
      <w:r w:rsidRPr="001D2E30">
        <w:rPr>
          <w:rStyle w:val="SubtleEmphasis"/>
          <w:color w:val="auto"/>
        </w:rPr>
        <w:t>Document review</w:t>
      </w:r>
      <w:r w:rsidR="005F571E" w:rsidRPr="001D2E30">
        <w:rPr>
          <w:rStyle w:val="SubtleEmphasis"/>
          <w:color w:val="auto"/>
        </w:rPr>
        <w:t>:</w:t>
      </w:r>
      <w:r w:rsidR="005F571E" w:rsidRPr="001D2E30">
        <w:rPr>
          <w:color w:val="auto"/>
        </w:rPr>
        <w:t xml:space="preserve"> </w:t>
      </w:r>
      <w:r w:rsidR="005F571E">
        <w:t xml:space="preserve">included a review of </w:t>
      </w:r>
      <w:r w:rsidR="000F3005">
        <w:t xml:space="preserve">all </w:t>
      </w:r>
      <w:r w:rsidR="005F571E">
        <w:t xml:space="preserve">project </w:t>
      </w:r>
      <w:r w:rsidR="0022300F">
        <w:t>documents</w:t>
      </w:r>
      <w:r w:rsidRPr="00EB7EDA">
        <w:t xml:space="preserve"> </w:t>
      </w:r>
      <w:r w:rsidR="005F571E">
        <w:t>and</w:t>
      </w:r>
      <w:r w:rsidRPr="00EB7EDA">
        <w:t xml:space="preserve"> commenced on 1</w:t>
      </w:r>
      <w:r w:rsidRPr="00917772">
        <w:t>st</w:t>
      </w:r>
      <w:r w:rsidRPr="00EB7EDA">
        <w:t xml:space="preserve"> April 2013 and continue</w:t>
      </w:r>
      <w:r w:rsidRPr="00917772">
        <w:t>d throughout the mission;</w:t>
      </w:r>
    </w:p>
    <w:p w14:paraId="7675715A" w14:textId="77777777" w:rsidR="00E20C40" w:rsidRPr="001D2E30" w:rsidRDefault="00E20C40" w:rsidP="00403E9A">
      <w:pPr>
        <w:pStyle w:val="ListParagraph"/>
        <w:numPr>
          <w:ilvl w:val="0"/>
          <w:numId w:val="91"/>
        </w:numPr>
        <w:rPr>
          <w:color w:val="auto"/>
        </w:rPr>
      </w:pPr>
      <w:r w:rsidRPr="001D2E30">
        <w:rPr>
          <w:rStyle w:val="SubtleEmphasis"/>
          <w:color w:val="auto"/>
        </w:rPr>
        <w:t>Consultations in Australia:</w:t>
      </w:r>
      <w:r w:rsidRPr="001D2E30">
        <w:rPr>
          <w:color w:val="auto"/>
        </w:rPr>
        <w:t xml:space="preserve"> inc</w:t>
      </w:r>
      <w:r w:rsidRPr="00EB7EDA">
        <w:t xml:space="preserve">luded discussions with AusAID, ACIAR and Australian collaborating scientists </w:t>
      </w:r>
      <w:r w:rsidRPr="00917772">
        <w:t xml:space="preserve">in Canberra on 3 April 2013 and in Brisbane on 5 April 2013.  </w:t>
      </w:r>
      <w:r w:rsidR="005F571E" w:rsidRPr="00C50DA5">
        <w:t xml:space="preserve">Time constraints precluded </w:t>
      </w:r>
      <w:r w:rsidR="00E31F4C">
        <w:t>on-</w:t>
      </w:r>
      <w:r w:rsidR="00E31F4C" w:rsidRPr="001D2E30">
        <w:rPr>
          <w:color w:val="auto"/>
        </w:rPr>
        <w:t xml:space="preserve">site </w:t>
      </w:r>
      <w:r w:rsidR="005F571E" w:rsidRPr="001D2E30">
        <w:rPr>
          <w:color w:val="auto"/>
        </w:rPr>
        <w:t xml:space="preserve">visits to </w:t>
      </w:r>
      <w:r w:rsidRPr="001D2E30">
        <w:rPr>
          <w:color w:val="auto"/>
        </w:rPr>
        <w:t>Australian collaborating institutions; and</w:t>
      </w:r>
    </w:p>
    <w:p w14:paraId="7675715B" w14:textId="77777777" w:rsidR="008F6217" w:rsidRPr="00917772" w:rsidRDefault="00E20C40" w:rsidP="00403E9A">
      <w:pPr>
        <w:pStyle w:val="ListParagraph"/>
        <w:numPr>
          <w:ilvl w:val="0"/>
          <w:numId w:val="91"/>
        </w:numPr>
      </w:pPr>
      <w:r w:rsidRPr="001D2E30">
        <w:rPr>
          <w:rStyle w:val="SubtleEmphasis"/>
          <w:color w:val="auto"/>
        </w:rPr>
        <w:t>Consultations in Pakistan:</w:t>
      </w:r>
      <w:r w:rsidRPr="001D2E30">
        <w:rPr>
          <w:color w:val="auto"/>
        </w:rPr>
        <w:t xml:space="preserve"> included visits with Government of Pakistan partner agencies, team members and project stakeholders in Islamabad from 18 – 20 April 2013.  </w:t>
      </w:r>
      <w:r w:rsidR="008F6217" w:rsidRPr="001D2E30">
        <w:rPr>
          <w:color w:val="auto"/>
        </w:rPr>
        <w:t xml:space="preserve">In particular, the review attended the third </w:t>
      </w:r>
      <w:r w:rsidR="008F6217">
        <w:t xml:space="preserve">meeting of the </w:t>
      </w:r>
      <w:r w:rsidR="008F6217" w:rsidRPr="00E31F4C">
        <w:t xml:space="preserve">ASLP Reference Committee </w:t>
      </w:r>
      <w:r w:rsidR="008F6217">
        <w:t>on 18 April</w:t>
      </w:r>
      <w:r w:rsidR="008F6217" w:rsidRPr="00E31F4C">
        <w:t>.</w:t>
      </w:r>
      <w:r w:rsidR="008F6217">
        <w:t xml:space="preserve">  </w:t>
      </w:r>
      <w:r w:rsidR="008F6217" w:rsidRPr="00EB7EDA">
        <w:t>In addition</w:t>
      </w:r>
      <w:r w:rsidR="008F6217">
        <w:t xml:space="preserve">, </w:t>
      </w:r>
      <w:r w:rsidR="008F6217" w:rsidRPr="00EB7EDA">
        <w:t xml:space="preserve">field visits were </w:t>
      </w:r>
      <w:r w:rsidR="008F6217">
        <w:t xml:space="preserve">made </w:t>
      </w:r>
      <w:r w:rsidR="008F6217" w:rsidRPr="00EB7EDA">
        <w:t>to</w:t>
      </w:r>
      <w:r w:rsidR="008F6217">
        <w:t xml:space="preserve"> selected sites in</w:t>
      </w:r>
      <w:r w:rsidR="008F6217" w:rsidRPr="00EB7EDA">
        <w:t xml:space="preserve"> Faisalabad, Multan and Lahore between </w:t>
      </w:r>
      <w:r w:rsidR="008F6217" w:rsidRPr="00917772">
        <w:t>21 and 24 April.</w:t>
      </w:r>
      <w:r w:rsidR="008F6217">
        <w:t xml:space="preserve">  However, more extended visits were not possible due to security and time constraints.</w:t>
      </w:r>
    </w:p>
    <w:p w14:paraId="7675715C" w14:textId="77777777" w:rsidR="00BB49F0" w:rsidRPr="008F6217" w:rsidRDefault="00E31F4C" w:rsidP="008F6217">
      <w:r w:rsidRPr="008F6217">
        <w:t>A mission itinerary is shown in</w:t>
      </w:r>
      <w:r w:rsidR="0022300F">
        <w:t xml:space="preserve"> </w:t>
      </w:r>
      <w:r w:rsidR="0022300F">
        <w:fldChar w:fldCharType="begin"/>
      </w:r>
      <w:r w:rsidR="0022300F">
        <w:instrText xml:space="preserve"> REF _Ref356538145 \r \h </w:instrText>
      </w:r>
      <w:r w:rsidR="0022300F">
        <w:fldChar w:fldCharType="separate"/>
      </w:r>
      <w:r w:rsidR="00D07775">
        <w:t>Annex 5</w:t>
      </w:r>
      <w:r w:rsidR="0022300F">
        <w:fldChar w:fldCharType="end"/>
      </w:r>
      <w:r w:rsidRPr="008F6217">
        <w:t xml:space="preserve">, while the list of persons met </w:t>
      </w:r>
      <w:r w:rsidR="0042520E">
        <w:t xml:space="preserve">with </w:t>
      </w:r>
      <w:r w:rsidRPr="008F6217">
        <w:t xml:space="preserve">is provided in </w:t>
      </w:r>
      <w:r w:rsidRPr="008F6217">
        <w:fldChar w:fldCharType="begin"/>
      </w:r>
      <w:r w:rsidRPr="008F6217">
        <w:instrText xml:space="preserve"> REF _Ref355534595 \r \h </w:instrText>
      </w:r>
      <w:r w:rsidR="008F6217">
        <w:instrText xml:space="preserve"> \* MERGEFORMAT </w:instrText>
      </w:r>
      <w:r w:rsidRPr="008F6217">
        <w:fldChar w:fldCharType="separate"/>
      </w:r>
      <w:r w:rsidR="00D07775">
        <w:t>Annex 6</w:t>
      </w:r>
      <w:r w:rsidRPr="008F6217">
        <w:fldChar w:fldCharType="end"/>
      </w:r>
      <w:r w:rsidR="00BB49F0" w:rsidRPr="008F6217">
        <w:t>.</w:t>
      </w:r>
    </w:p>
    <w:p w14:paraId="7675715D" w14:textId="77777777" w:rsidR="00C50DA5" w:rsidRDefault="005F571E" w:rsidP="00917772">
      <w:r w:rsidRPr="00EB7EDA">
        <w:t>Documents were provided by ACIAR and AusAID as requested.  Content analysis of interview notes and documents identified themes r</w:t>
      </w:r>
      <w:r w:rsidRPr="00917772">
        <w:t xml:space="preserve">elevant to </w:t>
      </w:r>
      <w:r w:rsidR="00C604BD">
        <w:t>an</w:t>
      </w:r>
      <w:r w:rsidRPr="00917772">
        <w:t xml:space="preserve"> abbreviated suite of </w:t>
      </w:r>
      <w:r w:rsidR="00C604BD">
        <w:t>DAC criteria</w:t>
      </w:r>
      <w:r w:rsidR="00C604BD">
        <w:rPr>
          <w:rStyle w:val="FootnoteReference"/>
        </w:rPr>
        <w:footnoteReference w:id="11"/>
      </w:r>
      <w:r w:rsidR="00C604BD">
        <w:t xml:space="preserve"> for evaluating development assistance</w:t>
      </w:r>
      <w:r w:rsidRPr="00917772">
        <w:t xml:space="preserve"> (efficiency, effectiveness, monitoring and evaluation, and sustainability), as outlined in the Terms of Reference </w:t>
      </w:r>
      <w:r w:rsidR="00C50DA5">
        <w:t>in</w:t>
      </w:r>
      <w:r w:rsidR="00C604BD">
        <w:t xml:space="preserve"> </w:t>
      </w:r>
      <w:r w:rsidR="00C604BD">
        <w:fldChar w:fldCharType="begin"/>
      </w:r>
      <w:r w:rsidR="00C604BD">
        <w:instrText xml:space="preserve"> REF _Ref356453557 \r \h </w:instrText>
      </w:r>
      <w:r w:rsidR="00C604BD">
        <w:fldChar w:fldCharType="separate"/>
      </w:r>
      <w:r w:rsidR="00D07775">
        <w:t>Annex 1</w:t>
      </w:r>
      <w:r w:rsidR="00C604BD">
        <w:fldChar w:fldCharType="end"/>
      </w:r>
      <w:r w:rsidR="008939C7">
        <w:t>.</w:t>
      </w:r>
    </w:p>
    <w:p w14:paraId="7675715E" w14:textId="77777777" w:rsidR="008F6217" w:rsidRDefault="008F6217" w:rsidP="008F6217">
      <w:pPr>
        <w:spacing w:after="0"/>
      </w:pPr>
      <w:r>
        <w:t xml:space="preserve">The focus of the TOR is on the overall performance of ASLP (rather than on its component projects), and thus is more closely aligned with the higher order outcomes of the Program.  The MTR of the individual ACIAR projects was not included under the TOR - </w:t>
      </w:r>
      <w:r w:rsidR="00E87559">
        <w:t>however</w:t>
      </w:r>
      <w:r>
        <w:t xml:space="preserve"> the ACIAR member of the team was engaged</w:t>
      </w:r>
      <w:r w:rsidR="00E87559">
        <w:t xml:space="preserve"> for this purpose</w:t>
      </w:r>
      <w:r>
        <w:t xml:space="preserve">.  As such this report is in </w:t>
      </w:r>
      <w:r w:rsidR="008556B2">
        <w:t>three</w:t>
      </w:r>
      <w:r>
        <w:t xml:space="preserve"> sections:</w:t>
      </w:r>
    </w:p>
    <w:p w14:paraId="7675715F" w14:textId="77777777" w:rsidR="008F6217" w:rsidRDefault="006011E1" w:rsidP="00403E9A">
      <w:pPr>
        <w:pStyle w:val="ListParagraph"/>
        <w:numPr>
          <w:ilvl w:val="0"/>
          <w:numId w:val="92"/>
        </w:numPr>
      </w:pPr>
      <w:r>
        <w:t xml:space="preserve">Section 1: </w:t>
      </w:r>
      <w:r w:rsidR="008F6217">
        <w:t>A review of the ASLP II as a</w:t>
      </w:r>
      <w:r w:rsidR="008556B2">
        <w:t xml:space="preserve"> whole against the agreed TORs;</w:t>
      </w:r>
    </w:p>
    <w:p w14:paraId="76757160" w14:textId="77777777" w:rsidR="008F6217" w:rsidRDefault="006011E1" w:rsidP="00403E9A">
      <w:pPr>
        <w:pStyle w:val="ListParagraph"/>
        <w:numPr>
          <w:ilvl w:val="0"/>
          <w:numId w:val="92"/>
        </w:numPr>
      </w:pPr>
      <w:r>
        <w:t xml:space="preserve">Section 2: </w:t>
      </w:r>
      <w:r w:rsidR="008F6217">
        <w:t>A specific technical review for each project using</w:t>
      </w:r>
      <w:r w:rsidR="008556B2">
        <w:t xml:space="preserve"> ACIAR’s standard review format; as well as</w:t>
      </w:r>
    </w:p>
    <w:p w14:paraId="76757161" w14:textId="77777777" w:rsidR="008556B2" w:rsidRDefault="008556B2" w:rsidP="00403E9A">
      <w:pPr>
        <w:pStyle w:val="ListParagraph"/>
        <w:numPr>
          <w:ilvl w:val="0"/>
          <w:numId w:val="92"/>
        </w:numPr>
      </w:pPr>
      <w:r>
        <w:t>Section 3: Annexes</w:t>
      </w:r>
    </w:p>
    <w:p w14:paraId="76757162" w14:textId="77777777" w:rsidR="008F6217" w:rsidRDefault="008F6217" w:rsidP="008F6217">
      <w:r>
        <w:t xml:space="preserve">The inclusion of the more specific assessments of each project has proven beneficial in </w:t>
      </w:r>
      <w:r w:rsidR="00E87559">
        <w:t>synthesising program level issues</w:t>
      </w:r>
      <w:r>
        <w:t>, and has thus added significant rigor, depth and insight to the overall assessment.</w:t>
      </w:r>
    </w:p>
    <w:p w14:paraId="76757163" w14:textId="77777777" w:rsidR="00A13DFA" w:rsidRDefault="002B0DB3">
      <w:r>
        <w:t xml:space="preserve">Tables were prepared of the key review questions included </w:t>
      </w:r>
      <w:r w:rsidRPr="001D2E30">
        <w:rPr>
          <w:color w:val="auto"/>
        </w:rPr>
        <w:t>in the TOR</w:t>
      </w:r>
      <w:r w:rsidR="006C0D8D">
        <w:rPr>
          <w:color w:val="auto"/>
        </w:rPr>
        <w:t xml:space="preserve">.  </w:t>
      </w:r>
      <w:r w:rsidRPr="001D2E30">
        <w:rPr>
          <w:color w:val="auto"/>
        </w:rPr>
        <w:t>ACIAR and AusAID were asked to respond to these independently to supplement the field visits and stakeholde</w:t>
      </w:r>
      <w:r>
        <w:t>r interviews.  From the responses it is clear that</w:t>
      </w:r>
      <w:r w:rsidR="00752319" w:rsidRPr="00752319">
        <w:t xml:space="preserve"> </w:t>
      </w:r>
      <w:r w:rsidR="00752319" w:rsidRPr="004D60BD">
        <w:t>tensions have arisen between AusAID and ACIAR over ASLP management</w:t>
      </w:r>
      <w:r w:rsidR="00752319">
        <w:t xml:space="preserve"> – the</w:t>
      </w:r>
      <w:r w:rsidR="00C604BD">
        <w:t>se are discussed further under ‘</w:t>
      </w:r>
      <w:r w:rsidR="00C671E7">
        <w:t>Efficiency</w:t>
      </w:r>
      <w:r w:rsidR="00C604BD">
        <w:t>’</w:t>
      </w:r>
      <w:r w:rsidR="00752319">
        <w:t xml:space="preserve"> on page </w:t>
      </w:r>
      <w:r w:rsidR="00752319">
        <w:fldChar w:fldCharType="begin"/>
      </w:r>
      <w:r w:rsidR="00752319">
        <w:instrText xml:space="preserve"> PAGEREF _Ref355941226 \h </w:instrText>
      </w:r>
      <w:r w:rsidR="00752319">
        <w:fldChar w:fldCharType="separate"/>
      </w:r>
      <w:r w:rsidR="00D07775">
        <w:rPr>
          <w:noProof/>
        </w:rPr>
        <w:t>11</w:t>
      </w:r>
      <w:r w:rsidR="00752319">
        <w:fldChar w:fldCharType="end"/>
      </w:r>
      <w:r w:rsidR="004D60BD">
        <w:t>.</w:t>
      </w:r>
      <w:r w:rsidR="00A13DFA">
        <w:br w:type="page"/>
      </w:r>
    </w:p>
    <w:p w14:paraId="76757164" w14:textId="77777777" w:rsidR="0085559C" w:rsidRDefault="006011E1" w:rsidP="006011E1">
      <w:pPr>
        <w:pStyle w:val="Title"/>
      </w:pPr>
      <w:bookmarkStart w:id="107" w:name="_Toc356043130"/>
      <w:r>
        <w:t>Section 1:  Review of the o</w:t>
      </w:r>
      <w:r w:rsidR="0085559C" w:rsidRPr="00C83040">
        <w:t xml:space="preserve">verall ASLP </w:t>
      </w:r>
      <w:bookmarkEnd w:id="107"/>
      <w:r>
        <w:t>II initiative</w:t>
      </w:r>
    </w:p>
    <w:p w14:paraId="76757165" w14:textId="77777777" w:rsidR="00167A8A" w:rsidRDefault="00167A8A" w:rsidP="006011E1">
      <w:pPr>
        <w:pStyle w:val="Heading1"/>
        <w:rPr>
          <w:lang w:val="en-NZ"/>
        </w:rPr>
      </w:pPr>
      <w:bookmarkStart w:id="108" w:name="_Toc356043131"/>
      <w:bookmarkStart w:id="109" w:name="_Toc356464144"/>
      <w:r>
        <w:rPr>
          <w:lang w:val="en-NZ"/>
        </w:rPr>
        <w:t>Effective</w:t>
      </w:r>
      <w:r w:rsidR="008E5AEF">
        <w:rPr>
          <w:lang w:val="en-NZ"/>
        </w:rPr>
        <w:t>nes</w:t>
      </w:r>
      <w:r>
        <w:rPr>
          <w:lang w:val="en-NZ"/>
        </w:rPr>
        <w:t>s</w:t>
      </w:r>
      <w:bookmarkEnd w:id="108"/>
      <w:bookmarkEnd w:id="109"/>
    </w:p>
    <w:p w14:paraId="76757166" w14:textId="77777777" w:rsidR="005F099D" w:rsidRDefault="005F099D" w:rsidP="005F099D">
      <w:r w:rsidRPr="005F099D">
        <w:t xml:space="preserve">Overall ASLP II is rated as very satisfactory by the review team.  The second phase of ASLP continues the significant work that made the first phase so successful.  The management tools and practices currently defined by the four value chain research teams demonstrate significant capacity to improve the </w:t>
      </w:r>
      <w:r w:rsidR="0042520E" w:rsidRPr="005F099D">
        <w:t xml:space="preserve">productivity, product quality and market access of </w:t>
      </w:r>
      <w:r w:rsidR="0042520E">
        <w:t xml:space="preserve">the </w:t>
      </w:r>
      <w:r w:rsidR="004A0BF4">
        <w:t>target farming systems.  Yet t</w:t>
      </w:r>
      <w:r w:rsidR="0042520E" w:rsidRPr="005F099D">
        <w:t xml:space="preserve">he long-term challenge, extending well beyond the life of ASLP, is to turn </w:t>
      </w:r>
      <w:r w:rsidR="0042520E">
        <w:t>this</w:t>
      </w:r>
      <w:r w:rsidR="0042520E" w:rsidRPr="005F099D">
        <w:t xml:space="preserve"> potential into large scale beneficiary achievement.  A number of initial indicators of beneficiary achievements are</w:t>
      </w:r>
      <w:r w:rsidR="0042520E">
        <w:t>, however,</w:t>
      </w:r>
      <w:r w:rsidR="0042520E" w:rsidRPr="005F099D">
        <w:t xml:space="preserve"> already evident, a selection of which are shown in </w:t>
      </w:r>
      <w:r w:rsidR="0042520E" w:rsidRPr="005F099D">
        <w:fldChar w:fldCharType="begin"/>
      </w:r>
      <w:r w:rsidR="0042520E" w:rsidRPr="005F099D">
        <w:instrText xml:space="preserve"> REF _Ref355856315 \h </w:instrText>
      </w:r>
      <w:r w:rsidR="0042520E" w:rsidRPr="005F099D">
        <w:fldChar w:fldCharType="separate"/>
      </w:r>
      <w:r w:rsidR="00D07775" w:rsidRPr="009144DD">
        <w:t xml:space="preserve">Table </w:t>
      </w:r>
      <w:r w:rsidR="00D07775">
        <w:rPr>
          <w:noProof/>
        </w:rPr>
        <w:t>2</w:t>
      </w:r>
      <w:r w:rsidR="0042520E" w:rsidRPr="005F099D">
        <w:fldChar w:fldCharType="end"/>
      </w:r>
      <w:r w:rsidR="0042520E">
        <w:t>.</w:t>
      </w:r>
    </w:p>
    <w:p w14:paraId="76757167" w14:textId="77777777" w:rsidR="009144DD" w:rsidRPr="009144DD" w:rsidRDefault="009144DD" w:rsidP="009144DD">
      <w:pPr>
        <w:pStyle w:val="Caption"/>
      </w:pPr>
      <w:bookmarkStart w:id="110" w:name="_Ref355856315"/>
      <w:r w:rsidRPr="009144DD">
        <w:t xml:space="preserve">Table </w:t>
      </w:r>
      <w:r w:rsidRPr="009144DD">
        <w:fldChar w:fldCharType="begin"/>
      </w:r>
      <w:r w:rsidRPr="009144DD">
        <w:instrText xml:space="preserve"> SEQ Table \* ARABIC </w:instrText>
      </w:r>
      <w:r w:rsidRPr="009144DD">
        <w:fldChar w:fldCharType="separate"/>
      </w:r>
      <w:r w:rsidR="00D07775">
        <w:rPr>
          <w:noProof/>
        </w:rPr>
        <w:t>2</w:t>
      </w:r>
      <w:r w:rsidRPr="009144DD">
        <w:fldChar w:fldCharType="end"/>
      </w:r>
      <w:bookmarkEnd w:id="110"/>
      <w:r w:rsidRPr="009144DD">
        <w:t>:  Beneficiary achievements and adoption constraints faced by ASLP</w:t>
      </w:r>
    </w:p>
    <w:tbl>
      <w:tblPr>
        <w:tblStyle w:val="Style1"/>
        <w:tblW w:w="0" w:type="auto"/>
        <w:tblLook w:val="04A0" w:firstRow="1" w:lastRow="0" w:firstColumn="1" w:lastColumn="0" w:noHBand="0" w:noVBand="1"/>
      </w:tblPr>
      <w:tblGrid>
        <w:gridCol w:w="3163"/>
        <w:gridCol w:w="3029"/>
        <w:gridCol w:w="3384"/>
      </w:tblGrid>
      <w:tr w:rsidR="00B26A4B" w14:paraId="7675716B" w14:textId="77777777" w:rsidTr="00A4024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76757168" w14:textId="77777777" w:rsidR="00890E55" w:rsidRDefault="00890E55" w:rsidP="00A925C8">
            <w:pPr>
              <w:rPr>
                <w:b w:val="0"/>
                <w:bCs w:val="0"/>
              </w:rPr>
            </w:pPr>
            <w:r>
              <w:t>Technology Achievement</w:t>
            </w:r>
          </w:p>
        </w:tc>
        <w:tc>
          <w:tcPr>
            <w:tcW w:w="0" w:type="auto"/>
          </w:tcPr>
          <w:p w14:paraId="76757169" w14:textId="77777777" w:rsidR="00890E55" w:rsidRDefault="00890E55" w:rsidP="00333597">
            <w:pPr>
              <w:cnfStyle w:val="100000000000" w:firstRow="1" w:lastRow="0" w:firstColumn="0" w:lastColumn="0" w:oddVBand="0" w:evenVBand="0" w:oddHBand="0" w:evenHBand="0" w:firstRowFirstColumn="0" w:firstRowLastColumn="0" w:lastRowFirstColumn="0" w:lastRowLastColumn="0"/>
            </w:pPr>
            <w:r>
              <w:t>Adoption</w:t>
            </w:r>
          </w:p>
        </w:tc>
        <w:tc>
          <w:tcPr>
            <w:tcW w:w="0" w:type="auto"/>
          </w:tcPr>
          <w:p w14:paraId="7675716A" w14:textId="77777777" w:rsidR="00890E55" w:rsidRDefault="00890E55" w:rsidP="00333597">
            <w:pPr>
              <w:cnfStyle w:val="100000000000" w:firstRow="1" w:lastRow="0" w:firstColumn="0" w:lastColumn="0" w:oddVBand="0" w:evenVBand="0" w:oddHBand="0" w:evenHBand="0" w:firstRowFirstColumn="0" w:firstRowLastColumn="0" w:lastRowFirstColumn="0" w:lastRowLastColumn="0"/>
            </w:pPr>
            <w:r w:rsidRPr="003F225C">
              <w:t>Ongoing work to address key adoption constraints</w:t>
            </w:r>
            <w:r w:rsidR="009C2576">
              <w:t xml:space="preserve"> and pro-poor benefit</w:t>
            </w:r>
          </w:p>
        </w:tc>
      </w:tr>
      <w:tr w:rsidR="007F57DE" w:rsidRPr="007F57DE" w14:paraId="7675716D" w14:textId="77777777" w:rsidTr="00A925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tcPr>
          <w:p w14:paraId="7675716C" w14:textId="77777777" w:rsidR="007F57DE" w:rsidRPr="00A925C8" w:rsidRDefault="007F57DE" w:rsidP="00333597">
            <w:pPr>
              <w:rPr>
                <w:b/>
              </w:rPr>
            </w:pPr>
            <w:r w:rsidRPr="00A925C8">
              <w:rPr>
                <w:b/>
              </w:rPr>
              <w:t>Productivity gains</w:t>
            </w:r>
          </w:p>
        </w:tc>
      </w:tr>
      <w:tr w:rsidR="00B26A4B" w14:paraId="76757174" w14:textId="77777777" w:rsidTr="007F57DE">
        <w:tc>
          <w:tcPr>
            <w:cnfStyle w:val="001000000000" w:firstRow="0" w:lastRow="0" w:firstColumn="1" w:lastColumn="0" w:oddVBand="0" w:evenVBand="0" w:oddHBand="0" w:evenHBand="0" w:firstRowFirstColumn="0" w:firstRowLastColumn="0" w:lastRowFirstColumn="0" w:lastRowLastColumn="0"/>
            <w:tcW w:w="0" w:type="auto"/>
          </w:tcPr>
          <w:p w14:paraId="7675716E" w14:textId="77777777" w:rsidR="00890E55" w:rsidRDefault="00890E55" w:rsidP="005F099D">
            <w:pPr>
              <w:rPr>
                <w:rFonts w:ascii="Arial Narrow" w:eastAsia="Times New Roman" w:hAnsi="Arial Narrow" w:cs="Times New Roman"/>
              </w:rPr>
            </w:pPr>
            <w:r>
              <w:t>A range of improved mango and citrus disease free multiplication and nursery practices have demonstrated potential to deliver significantly improved planting material.  Disease free</w:t>
            </w:r>
            <w:r w:rsidR="005F099D">
              <w:t>,</w:t>
            </w:r>
            <w:r>
              <w:t xml:space="preserve"> faster </w:t>
            </w:r>
            <w:r w:rsidR="007F57DE">
              <w:t xml:space="preserve">tree </w:t>
            </w:r>
            <w:r>
              <w:t xml:space="preserve">establishment will improve the longevity and productivity of </w:t>
            </w:r>
            <w:r w:rsidR="007F57DE">
              <w:t>orchards</w:t>
            </w:r>
            <w:r>
              <w:t>.</w:t>
            </w:r>
          </w:p>
        </w:tc>
        <w:tc>
          <w:tcPr>
            <w:tcW w:w="0" w:type="auto"/>
          </w:tcPr>
          <w:p w14:paraId="7675716F" w14:textId="77777777" w:rsidR="00890E55" w:rsidRDefault="00890E55">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rPr>
            </w:pPr>
            <w:r>
              <w:t>A small number of citrus and mango nursery</w:t>
            </w:r>
            <w:r w:rsidR="007F57DE">
              <w:t>men</w:t>
            </w:r>
            <w:r>
              <w:t xml:space="preserve"> have shown interest in adopting the systems and have received appropriate training</w:t>
            </w:r>
            <w:r w:rsidR="00866C5A">
              <w:t>.</w:t>
            </w:r>
          </w:p>
        </w:tc>
        <w:tc>
          <w:tcPr>
            <w:tcW w:w="0" w:type="auto"/>
          </w:tcPr>
          <w:p w14:paraId="76757170" w14:textId="77777777" w:rsidR="005F099D" w:rsidRDefault="0042520E" w:rsidP="00403E9A">
            <w:pPr>
              <w:pStyle w:val="ListParagraph"/>
              <w:numPr>
                <w:ilvl w:val="2"/>
                <w:numId w:val="140"/>
              </w:numPr>
              <w:ind w:left="355"/>
              <w:cnfStyle w:val="000000000000" w:firstRow="0" w:lastRow="0" w:firstColumn="0" w:lastColumn="0" w:oddVBand="0" w:evenVBand="0" w:oddHBand="0" w:evenHBand="0" w:firstRowFirstColumn="0" w:firstRowLastColumn="0" w:lastRowFirstColumn="0" w:lastRowLastColumn="0"/>
            </w:pPr>
            <w:r>
              <w:t xml:space="preserve">Confirm </w:t>
            </w:r>
            <w:r w:rsidR="005F099D">
              <w:t>the competitiveness and viability of the improved nurser</w:t>
            </w:r>
            <w:r w:rsidR="00E87559">
              <w:t>y practices</w:t>
            </w:r>
            <w:r w:rsidR="005F099D">
              <w:t>;</w:t>
            </w:r>
          </w:p>
          <w:p w14:paraId="76757171" w14:textId="77777777" w:rsidR="005F099D" w:rsidRDefault="005F099D" w:rsidP="00403E9A">
            <w:pPr>
              <w:pStyle w:val="ListParagraph"/>
              <w:numPr>
                <w:ilvl w:val="2"/>
                <w:numId w:val="140"/>
              </w:numPr>
              <w:ind w:left="355"/>
              <w:cnfStyle w:val="000000000000" w:firstRow="0" w:lastRow="0" w:firstColumn="0" w:lastColumn="0" w:oddVBand="0" w:evenVBand="0" w:oddHBand="0" w:evenHBand="0" w:firstRowFirstColumn="0" w:firstRowLastColumn="0" w:lastRowFirstColumn="0" w:lastRowLastColumn="0"/>
            </w:pPr>
            <w:r>
              <w:t>Define the on-farm practices that limit the reintroduction of diseases;</w:t>
            </w:r>
          </w:p>
          <w:p w14:paraId="76757172" w14:textId="77777777" w:rsidR="005F099D" w:rsidRDefault="005F099D" w:rsidP="00403E9A">
            <w:pPr>
              <w:pStyle w:val="ListParagraph"/>
              <w:numPr>
                <w:ilvl w:val="2"/>
                <w:numId w:val="140"/>
              </w:numPr>
              <w:ind w:left="355"/>
              <w:cnfStyle w:val="000000000000" w:firstRow="0" w:lastRow="0" w:firstColumn="0" w:lastColumn="0" w:oddVBand="0" w:evenVBand="0" w:oddHBand="0" w:evenHBand="0" w:firstRowFirstColumn="0" w:firstRowLastColumn="0" w:lastRowFirstColumn="0" w:lastRowLastColumn="0"/>
            </w:pPr>
            <w:r>
              <w:t xml:space="preserve">Quantify and communicate productivity, longevity, labour and economic cost/benefits to increase farmer demand for improved disease-free trees; </w:t>
            </w:r>
          </w:p>
          <w:p w14:paraId="76757173" w14:textId="77777777" w:rsidR="00890E55" w:rsidRDefault="005F099D" w:rsidP="00403E9A">
            <w:pPr>
              <w:pStyle w:val="ListParagraph"/>
              <w:numPr>
                <w:ilvl w:val="2"/>
                <w:numId w:val="140"/>
              </w:numPr>
              <w:ind w:left="355"/>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rPr>
            </w:pPr>
            <w:r>
              <w:t xml:space="preserve">Embed practices within </w:t>
            </w:r>
            <w:r w:rsidR="00866C5A">
              <w:t>appropriate</w:t>
            </w:r>
            <w:r>
              <w:t xml:space="preserve"> programs of Government, donors, </w:t>
            </w:r>
            <w:r w:rsidR="009144DD">
              <w:t>academia</w:t>
            </w:r>
            <w:r>
              <w:t>, and the private sector.</w:t>
            </w:r>
          </w:p>
        </w:tc>
      </w:tr>
      <w:tr w:rsidR="00B26A4B" w14:paraId="7675717B" w14:textId="77777777" w:rsidTr="007F5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757175" w14:textId="77777777" w:rsidR="00890E55" w:rsidRDefault="00890E55" w:rsidP="00E87559">
            <w:r>
              <w:t xml:space="preserve">A range of integrated on-farm tree management practices for mango and citrus </w:t>
            </w:r>
            <w:r w:rsidR="005F099D">
              <w:t>have</w:t>
            </w:r>
            <w:r>
              <w:t xml:space="preserve"> demonstrate</w:t>
            </w:r>
            <w:r w:rsidR="005F099D">
              <w:t>d</w:t>
            </w:r>
            <w:r>
              <w:t xml:space="preserve"> the</w:t>
            </w:r>
            <w:r w:rsidR="005F099D">
              <w:t>ir</w:t>
            </w:r>
            <w:r>
              <w:t xml:space="preserve"> potential to limit disease incursions, reduce alternate bearing, increase productivity, increase fruit quality and reduce water usage.  Example practices include: ring mounding to limit trunk inundation; furrow </w:t>
            </w:r>
            <w:r w:rsidR="00E87559">
              <w:t>irrigation; canopy management; w</w:t>
            </w:r>
            <w:r>
              <w:t>ound and trunk treatments; scheduled spraying</w:t>
            </w:r>
            <w:r w:rsidR="00E87559">
              <w:t>;</w:t>
            </w:r>
            <w:r>
              <w:t xml:space="preserve"> weed and orchard floor management; water and nutrient analysis.  </w:t>
            </w:r>
          </w:p>
        </w:tc>
        <w:tc>
          <w:tcPr>
            <w:tcW w:w="0" w:type="auto"/>
          </w:tcPr>
          <w:p w14:paraId="76757176" w14:textId="77777777" w:rsidR="00890E55" w:rsidRDefault="00890E55" w:rsidP="00866C5A">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rPr>
            </w:pPr>
            <w:r>
              <w:t xml:space="preserve">Initial adoption surveys in mango show significant interest and early adoption rates of about 50% </w:t>
            </w:r>
            <w:r w:rsidR="00866C5A">
              <w:t xml:space="preserve">amongst beneficiaries in and around research and demonstration sites </w:t>
            </w:r>
            <w:r>
              <w:t>(</w:t>
            </w:r>
            <w:r w:rsidR="00866C5A">
              <w:t xml:space="preserve">adoption has been </w:t>
            </w:r>
            <w:r>
              <w:t>averaged across all technologies).</w:t>
            </w:r>
          </w:p>
        </w:tc>
        <w:tc>
          <w:tcPr>
            <w:tcW w:w="0" w:type="auto"/>
          </w:tcPr>
          <w:p w14:paraId="76757177" w14:textId="77777777" w:rsidR="005F099D" w:rsidRPr="00E87559" w:rsidRDefault="005F099D" w:rsidP="00403E9A">
            <w:pPr>
              <w:pStyle w:val="ListParagraph"/>
              <w:numPr>
                <w:ilvl w:val="0"/>
                <w:numId w:val="141"/>
              </w:numPr>
              <w:ind w:left="424"/>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rPr>
            </w:pPr>
            <w:r>
              <w:t>Adaptively develop integrated technology packages suitable for the smallholder;</w:t>
            </w:r>
          </w:p>
          <w:p w14:paraId="76757178" w14:textId="77777777" w:rsidR="00E87559" w:rsidRPr="00E87559" w:rsidRDefault="00E87559" w:rsidP="00403E9A">
            <w:pPr>
              <w:pStyle w:val="ListParagraph"/>
              <w:numPr>
                <w:ilvl w:val="0"/>
                <w:numId w:val="141"/>
              </w:numPr>
              <w:ind w:left="424"/>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rPr>
            </w:pPr>
            <w:r>
              <w:t>More rigorously monitor acceptability and adoption;</w:t>
            </w:r>
          </w:p>
          <w:p w14:paraId="76757179" w14:textId="77777777" w:rsidR="005F099D" w:rsidRDefault="005F099D" w:rsidP="00403E9A">
            <w:pPr>
              <w:pStyle w:val="ListParagraph"/>
              <w:numPr>
                <w:ilvl w:val="0"/>
                <w:numId w:val="141"/>
              </w:numPr>
              <w:ind w:left="424"/>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rPr>
            </w:pPr>
            <w:r w:rsidRPr="00E50E97">
              <w:t>Quantify and communicate productivity, longevity, labour and economic cost/benef</w:t>
            </w:r>
            <w:r>
              <w:t>its;</w:t>
            </w:r>
          </w:p>
          <w:p w14:paraId="7675717A" w14:textId="77777777" w:rsidR="007F57DE" w:rsidRDefault="005F099D" w:rsidP="00403E9A">
            <w:pPr>
              <w:pStyle w:val="ListParagraph"/>
              <w:numPr>
                <w:ilvl w:val="0"/>
                <w:numId w:val="141"/>
              </w:numPr>
              <w:ind w:left="424"/>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rPr>
            </w:pPr>
            <w:r>
              <w:t xml:space="preserve">Embed practices within </w:t>
            </w:r>
            <w:r w:rsidR="00866C5A">
              <w:t>appropriate</w:t>
            </w:r>
            <w:r>
              <w:t xml:space="preserve"> programs of Government, donors, </w:t>
            </w:r>
            <w:r w:rsidR="009144DD">
              <w:t>academia</w:t>
            </w:r>
            <w:r>
              <w:t>, and the private sector.</w:t>
            </w:r>
          </w:p>
        </w:tc>
      </w:tr>
      <w:tr w:rsidR="00B26A4B" w14:paraId="76757181" w14:textId="77777777" w:rsidTr="007F57DE">
        <w:tc>
          <w:tcPr>
            <w:cnfStyle w:val="001000000000" w:firstRow="0" w:lastRow="0" w:firstColumn="1" w:lastColumn="0" w:oddVBand="0" w:evenVBand="0" w:oddHBand="0" w:evenHBand="0" w:firstRowFirstColumn="0" w:firstRowLastColumn="0" w:lastRowFirstColumn="0" w:lastRowLastColumn="0"/>
            <w:tcW w:w="0" w:type="auto"/>
          </w:tcPr>
          <w:p w14:paraId="7675717C" w14:textId="77777777" w:rsidR="0042520E" w:rsidRDefault="0042520E">
            <w:pPr>
              <w:rPr>
                <w:rFonts w:ascii="Arial Narrow" w:eastAsia="Times New Roman" w:hAnsi="Arial Narrow" w:cs="Times New Roman"/>
              </w:rPr>
            </w:pPr>
            <w:r>
              <w:t>A range of simple integrated dairy technologies, combined with an innovative whole-of-village extension approach, shows potential to significantly improve the productivity and health of smallholder dairy herds.  Example practices include: free access to feed and water; fodder and feed calendars; calf rearing; improved artificial insemination; silage production; vaccination and mastitis control.</w:t>
            </w:r>
          </w:p>
        </w:tc>
        <w:tc>
          <w:tcPr>
            <w:tcW w:w="0" w:type="auto"/>
          </w:tcPr>
          <w:p w14:paraId="7675717D" w14:textId="77777777" w:rsidR="0042520E" w:rsidRDefault="0042520E" w:rsidP="00866C5A">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rPr>
            </w:pPr>
            <w:r>
              <w:t xml:space="preserve">Approximately 1300 participating farmers are directly engaged, and current adoption of the nine key modules is promising (e.g. adoption of improved fodder practices almost doubled between 2011 and 2012 </w:t>
            </w:r>
            <w:r w:rsidR="00866C5A">
              <w:t>–</w:t>
            </w:r>
            <w:r>
              <w:t xml:space="preserve"> an</w:t>
            </w:r>
            <w:r w:rsidR="00866C5A">
              <w:t>d now</w:t>
            </w:r>
            <w:r>
              <w:t xml:space="preserve"> average</w:t>
            </w:r>
            <w:r w:rsidR="00866C5A">
              <w:t>s</w:t>
            </w:r>
            <w:r>
              <w:t xml:space="preserve"> almost 40%).  Adoption beyond the target beneficiaries is also apparent.</w:t>
            </w:r>
          </w:p>
        </w:tc>
        <w:tc>
          <w:tcPr>
            <w:tcW w:w="0" w:type="auto"/>
          </w:tcPr>
          <w:p w14:paraId="7675717E" w14:textId="77777777" w:rsidR="0042520E" w:rsidRDefault="0042520E" w:rsidP="00403E9A">
            <w:pPr>
              <w:pStyle w:val="ListParagraph"/>
              <w:numPr>
                <w:ilvl w:val="0"/>
                <w:numId w:val="142"/>
              </w:numPr>
              <w:ind w:left="499"/>
              <w:cnfStyle w:val="000000000000" w:firstRow="0" w:lastRow="0" w:firstColumn="0" w:lastColumn="0" w:oddVBand="0" w:evenVBand="0" w:oddHBand="0" w:evenHBand="0" w:firstRowFirstColumn="0" w:firstRowLastColumn="0" w:lastRowFirstColumn="0" w:lastRowLastColumn="0"/>
            </w:pPr>
            <w:r>
              <w:t>Adaptively develop integrated technology packages suitable for the smallholder;</w:t>
            </w:r>
          </w:p>
          <w:p w14:paraId="7675717F" w14:textId="77777777" w:rsidR="0042520E" w:rsidRDefault="0042520E" w:rsidP="00403E9A">
            <w:pPr>
              <w:pStyle w:val="ListParagraph"/>
              <w:numPr>
                <w:ilvl w:val="0"/>
                <w:numId w:val="142"/>
              </w:numPr>
              <w:ind w:left="499"/>
              <w:cnfStyle w:val="000000000000" w:firstRow="0" w:lastRow="0" w:firstColumn="0" w:lastColumn="0" w:oddVBand="0" w:evenVBand="0" w:oddHBand="0" w:evenHBand="0" w:firstRowFirstColumn="0" w:firstRowLastColumn="0" w:lastRowFirstColumn="0" w:lastRowLastColumn="0"/>
            </w:pPr>
            <w:r w:rsidRPr="00E50E97">
              <w:t>Quantify and communicate productivity, longevity, labour and economic cost/benef</w:t>
            </w:r>
            <w:r>
              <w:t>its</w:t>
            </w:r>
          </w:p>
          <w:p w14:paraId="76757180" w14:textId="77777777" w:rsidR="0042520E" w:rsidRDefault="0042520E" w:rsidP="00403E9A">
            <w:pPr>
              <w:pStyle w:val="ListParagraph"/>
              <w:numPr>
                <w:ilvl w:val="0"/>
                <w:numId w:val="142"/>
              </w:numPr>
              <w:ind w:left="499"/>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rPr>
            </w:pPr>
            <w:r>
              <w:t xml:space="preserve">Embed technology and extension practices within </w:t>
            </w:r>
            <w:r w:rsidR="00866C5A">
              <w:t xml:space="preserve">appropriate </w:t>
            </w:r>
            <w:r>
              <w:t xml:space="preserve">programs of Government, donors, </w:t>
            </w:r>
            <w:r w:rsidR="009144DD">
              <w:t>academia</w:t>
            </w:r>
            <w:r>
              <w:t>, and the private sector.</w:t>
            </w:r>
          </w:p>
        </w:tc>
      </w:tr>
      <w:tr w:rsidR="007F57DE" w:rsidRPr="007F57DE" w14:paraId="76757183" w14:textId="77777777" w:rsidTr="00A925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tcPr>
          <w:p w14:paraId="76757182" w14:textId="77777777" w:rsidR="007F57DE" w:rsidRPr="00A925C8" w:rsidRDefault="007F57DE" w:rsidP="00A925C8">
            <w:pPr>
              <w:ind w:left="360"/>
              <w:rPr>
                <w:rFonts w:cstheme="minorHAnsi"/>
                <w:b/>
              </w:rPr>
            </w:pPr>
            <w:r w:rsidRPr="00A925C8">
              <w:rPr>
                <w:rFonts w:cstheme="minorHAnsi"/>
                <w:b/>
              </w:rPr>
              <w:t>Marketing and quality gains</w:t>
            </w:r>
          </w:p>
        </w:tc>
      </w:tr>
      <w:tr w:rsidR="00B26A4B" w14:paraId="76757189" w14:textId="77777777" w:rsidTr="007F57DE">
        <w:tc>
          <w:tcPr>
            <w:cnfStyle w:val="001000000000" w:firstRow="0" w:lastRow="0" w:firstColumn="1" w:lastColumn="0" w:oddVBand="0" w:evenVBand="0" w:oddHBand="0" w:evenHBand="0" w:firstRowFirstColumn="0" w:firstRowLastColumn="0" w:lastRowFirstColumn="0" w:lastRowLastColumn="0"/>
            <w:tcW w:w="0" w:type="auto"/>
          </w:tcPr>
          <w:p w14:paraId="76757184" w14:textId="77777777" w:rsidR="00890E55" w:rsidRDefault="00890E55" w:rsidP="00333597">
            <w:r>
              <w:t xml:space="preserve">Management of mango harvesting, handling, blemish and </w:t>
            </w:r>
            <w:r w:rsidR="00A40242">
              <w:t xml:space="preserve">the expression of </w:t>
            </w:r>
            <w:r>
              <w:t xml:space="preserve">post-harvest diseases has demonstrated the potential to significantly reduce wastage, increase shelf life and present the consumer with </w:t>
            </w:r>
            <w:r w:rsidR="00E87559">
              <w:t xml:space="preserve">a </w:t>
            </w:r>
            <w:r>
              <w:t>much better quality product.</w:t>
            </w:r>
            <w:r w:rsidR="007F57DE" w:rsidRPr="003F225C">
              <w:t xml:space="preserve"> </w:t>
            </w:r>
            <w:r w:rsidR="00E87559">
              <w:t xml:space="preserve"> </w:t>
            </w:r>
            <w:r w:rsidR="007F57DE" w:rsidRPr="003F225C">
              <w:t xml:space="preserve">Example practices include: </w:t>
            </w:r>
            <w:r w:rsidR="007F57DE">
              <w:t>stem trimming, de-sapping, gentler handling, pre and post-harvest control of rots; and packaging</w:t>
            </w:r>
            <w:r w:rsidR="007F57DE" w:rsidRPr="003F225C">
              <w:t>.</w:t>
            </w:r>
          </w:p>
        </w:tc>
        <w:tc>
          <w:tcPr>
            <w:tcW w:w="0" w:type="auto"/>
          </w:tcPr>
          <w:p w14:paraId="76757185" w14:textId="77777777" w:rsidR="00890E55" w:rsidRDefault="00866C5A" w:rsidP="00890E55">
            <w:pPr>
              <w:cnfStyle w:val="000000000000" w:firstRow="0" w:lastRow="0" w:firstColumn="0" w:lastColumn="0" w:oddVBand="0" w:evenVBand="0" w:oddHBand="0" w:evenHBand="0" w:firstRowFirstColumn="0" w:firstRowLastColumn="0" w:lastRowFirstColumn="0" w:lastRowLastColumn="0"/>
            </w:pPr>
            <w:r>
              <w:t>Commercial growers working with the research teams have quickly adopted the improved techniques.  Other commercial growers and commercial harvesting agents also show significant interest.  Adoption amongst smallholder growers is limited as most forward sell their crop to commercial harvesting agents.  Little evidence of benefit flow to the smallholder exists.</w:t>
            </w:r>
          </w:p>
        </w:tc>
        <w:tc>
          <w:tcPr>
            <w:tcW w:w="0" w:type="auto"/>
          </w:tcPr>
          <w:p w14:paraId="76757186" w14:textId="77777777" w:rsidR="005F099D" w:rsidRPr="005F099D" w:rsidRDefault="005F099D" w:rsidP="00403E9A">
            <w:pPr>
              <w:pStyle w:val="ListParagraph"/>
              <w:numPr>
                <w:ilvl w:val="0"/>
                <w:numId w:val="145"/>
              </w:numPr>
              <w:ind w:left="499"/>
              <w:cnfStyle w:val="000000000000" w:firstRow="0" w:lastRow="0" w:firstColumn="0" w:lastColumn="0" w:oddVBand="0" w:evenVBand="0" w:oddHBand="0" w:evenHBand="0" w:firstRowFirstColumn="0" w:firstRowLastColumn="0" w:lastRowFirstColumn="0" w:lastRowLastColumn="0"/>
            </w:pPr>
            <w:r w:rsidRPr="00E50E97">
              <w:t xml:space="preserve">Quantify and communicate </w:t>
            </w:r>
            <w:r>
              <w:t>the</w:t>
            </w:r>
            <w:r w:rsidRPr="00E50E97">
              <w:t xml:space="preserve"> </w:t>
            </w:r>
            <w:r>
              <w:t xml:space="preserve">quality, </w:t>
            </w:r>
            <w:r w:rsidRPr="00E50E97">
              <w:t>labour and economic cost/benef</w:t>
            </w:r>
            <w:r>
              <w:t>its;</w:t>
            </w:r>
          </w:p>
          <w:p w14:paraId="76757187" w14:textId="77777777" w:rsidR="005F099D" w:rsidRPr="005F099D" w:rsidRDefault="005F099D" w:rsidP="00403E9A">
            <w:pPr>
              <w:pStyle w:val="ListParagraph"/>
              <w:numPr>
                <w:ilvl w:val="0"/>
                <w:numId w:val="145"/>
              </w:numPr>
              <w:ind w:left="499"/>
              <w:cnfStyle w:val="000000000000" w:firstRow="0" w:lastRow="0" w:firstColumn="0" w:lastColumn="0" w:oddVBand="0" w:evenVBand="0" w:oddHBand="0" w:evenHBand="0" w:firstRowFirstColumn="0" w:firstRowLastColumn="0" w:lastRowFirstColumn="0" w:lastRowLastColumn="0"/>
            </w:pPr>
            <w:r>
              <w:t xml:space="preserve">Improve feedback mechanisms within the market chain. </w:t>
            </w:r>
            <w:r w:rsidR="00A40242">
              <w:t>Smallholder f</w:t>
            </w:r>
            <w:r>
              <w:t xml:space="preserve">armers need an economic incentive </w:t>
            </w:r>
            <w:r w:rsidR="00752319">
              <w:t xml:space="preserve">if they are </w:t>
            </w:r>
            <w:r>
              <w:t xml:space="preserve">to adopt those practices that deliver improved fruit quality.  The prime bottleneck is the </w:t>
            </w:r>
            <w:r w:rsidRPr="00323878">
              <w:t>forward selling of produce (e.g. mango and citrus)</w:t>
            </w:r>
            <w:r>
              <w:t xml:space="preserve"> – a practice that </w:t>
            </w:r>
            <w:r w:rsidRPr="00323878">
              <w:t>reduce</w:t>
            </w:r>
            <w:r>
              <w:t xml:space="preserve">s farmer </w:t>
            </w:r>
            <w:r w:rsidRPr="00323878">
              <w:t>risk</w:t>
            </w:r>
            <w:r>
              <w:t xml:space="preserve"> and supplies forward credit, but curtails market incentives for productivity and quality improvements.</w:t>
            </w:r>
          </w:p>
          <w:p w14:paraId="76757188" w14:textId="77777777" w:rsidR="007F57DE" w:rsidRPr="005F099D" w:rsidRDefault="005F099D" w:rsidP="008E5AEF">
            <w:pPr>
              <w:pStyle w:val="ListParagraph"/>
              <w:numPr>
                <w:ilvl w:val="0"/>
                <w:numId w:val="145"/>
              </w:numPr>
              <w:ind w:left="499"/>
              <w:cnfStyle w:val="000000000000" w:firstRow="0" w:lastRow="0" w:firstColumn="0" w:lastColumn="0" w:oddVBand="0" w:evenVBand="0" w:oddHBand="0" w:evenHBand="0" w:firstRowFirstColumn="0" w:firstRowLastColumn="0" w:lastRowFirstColumn="0" w:lastRowLastColumn="0"/>
            </w:pPr>
            <w:r>
              <w:t xml:space="preserve">Embed practices within </w:t>
            </w:r>
            <w:r w:rsidR="00A40242">
              <w:t xml:space="preserve">appropriate </w:t>
            </w:r>
            <w:r>
              <w:t>programs of Government, donors, academ</w:t>
            </w:r>
            <w:r w:rsidR="008E5AEF">
              <w:t>ia</w:t>
            </w:r>
            <w:r>
              <w:t>, and the private sector.</w:t>
            </w:r>
          </w:p>
        </w:tc>
      </w:tr>
      <w:tr w:rsidR="00B26A4B" w14:paraId="7675718F" w14:textId="77777777" w:rsidTr="007F57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75718A" w14:textId="77777777" w:rsidR="005F099D" w:rsidRDefault="005F099D" w:rsidP="003C04A9">
            <w:r>
              <w:t>Protocols have been developed to ensure product quality and market access for export markets, and key domestic markets.  Export protocols are in place for Europe, China and the Middle East.</w:t>
            </w:r>
          </w:p>
        </w:tc>
        <w:tc>
          <w:tcPr>
            <w:tcW w:w="0" w:type="auto"/>
          </w:tcPr>
          <w:p w14:paraId="7675718B" w14:textId="77777777" w:rsidR="005F099D" w:rsidRDefault="005F099D" w:rsidP="003C04A9">
            <w:pPr>
              <w:cnfStyle w:val="000000100000" w:firstRow="0" w:lastRow="0" w:firstColumn="0" w:lastColumn="0" w:oddVBand="0" w:evenVBand="0" w:oddHBand="1" w:evenHBand="0" w:firstRowFirstColumn="0" w:firstRowLastColumn="0" w:lastRowFirstColumn="0" w:lastRowLastColumn="0"/>
            </w:pPr>
            <w:r>
              <w:t>Commercial pack houses have successfully sent trial shipments to each of these markets, and buyer response has been positive, with significant interest shown in future sales.</w:t>
            </w:r>
            <w:r w:rsidR="00A40242">
              <w:t xml:space="preserve">  </w:t>
            </w:r>
            <w:r w:rsidR="00B26A4B">
              <w:t xml:space="preserve">Commercial pack houses are gearing up to supply these markets continuously.  </w:t>
            </w:r>
            <w:r w:rsidR="00A40242" w:rsidRPr="00A40242">
              <w:t>Little evidence of benefit flow to the smallholder exists.</w:t>
            </w:r>
          </w:p>
        </w:tc>
        <w:tc>
          <w:tcPr>
            <w:tcW w:w="0" w:type="auto"/>
          </w:tcPr>
          <w:p w14:paraId="7675718C" w14:textId="77777777" w:rsidR="005F099D" w:rsidRDefault="005F099D" w:rsidP="00403E9A">
            <w:pPr>
              <w:pStyle w:val="ListParagraph"/>
              <w:numPr>
                <w:ilvl w:val="2"/>
                <w:numId w:val="143"/>
              </w:numPr>
              <w:ind w:left="355"/>
              <w:cnfStyle w:val="000000100000" w:firstRow="0" w:lastRow="0" w:firstColumn="0" w:lastColumn="0" w:oddVBand="0" w:evenVBand="0" w:oddHBand="1" w:evenHBand="0" w:firstRowFirstColumn="0" w:firstRowLastColumn="0" w:lastRowFirstColumn="0" w:lastRowLastColumn="0"/>
            </w:pPr>
            <w:r w:rsidRPr="00E50E97">
              <w:t xml:space="preserve">Quantify and communicate </w:t>
            </w:r>
            <w:r>
              <w:t>the quality</w:t>
            </w:r>
            <w:r w:rsidRPr="00E50E97">
              <w:t>, labour and economic cost/benef</w:t>
            </w:r>
            <w:r>
              <w:t xml:space="preserve">its for both domestic and export </w:t>
            </w:r>
            <w:r w:rsidR="008E5AEF">
              <w:t>mangos</w:t>
            </w:r>
            <w:r>
              <w:t>;</w:t>
            </w:r>
          </w:p>
          <w:p w14:paraId="7675718D" w14:textId="77777777" w:rsidR="005F099D" w:rsidRDefault="005F099D" w:rsidP="00403E9A">
            <w:pPr>
              <w:pStyle w:val="ListParagraph"/>
              <w:numPr>
                <w:ilvl w:val="2"/>
                <w:numId w:val="143"/>
              </w:numPr>
              <w:ind w:left="355"/>
              <w:cnfStyle w:val="000000100000" w:firstRow="0" w:lastRow="0" w:firstColumn="0" w:lastColumn="0" w:oddVBand="0" w:evenVBand="0" w:oddHBand="1" w:evenHBand="0" w:firstRowFirstColumn="0" w:firstRowLastColumn="0" w:lastRowFirstColumn="0" w:lastRowLastColumn="0"/>
            </w:pPr>
            <w:r>
              <w:t>A better understanding is needed of market differentiation and market potential within the Pakistan domestic market for mangos</w:t>
            </w:r>
            <w:r w:rsidR="00A40242">
              <w:t xml:space="preserve"> as this is the market most likely to be accessible to smallholders.</w:t>
            </w:r>
            <w:r>
              <w:t xml:space="preserve"> </w:t>
            </w:r>
          </w:p>
          <w:p w14:paraId="7675718E" w14:textId="77777777" w:rsidR="005F099D" w:rsidRDefault="005F099D" w:rsidP="00403E9A">
            <w:pPr>
              <w:pStyle w:val="ListParagraph"/>
              <w:keepNext/>
              <w:numPr>
                <w:ilvl w:val="2"/>
                <w:numId w:val="143"/>
              </w:numPr>
              <w:ind w:left="355"/>
              <w:cnfStyle w:val="000000100000" w:firstRow="0" w:lastRow="0" w:firstColumn="0" w:lastColumn="0" w:oddVBand="0" w:evenVBand="0" w:oddHBand="1" w:evenHBand="0" w:firstRowFirstColumn="0" w:firstRowLastColumn="0" w:lastRowFirstColumn="0" w:lastRowLastColumn="0"/>
              <w:rPr>
                <w:rFonts w:asciiTheme="majorHAnsi" w:hAnsiTheme="majorHAnsi"/>
                <w:spacing w:val="5"/>
              </w:rPr>
            </w:pPr>
            <w:r>
              <w:t xml:space="preserve">Embed practices within </w:t>
            </w:r>
            <w:r w:rsidR="00A40242">
              <w:t>appropriate</w:t>
            </w:r>
            <w:r>
              <w:t xml:space="preserve"> programs of Government, donors, </w:t>
            </w:r>
            <w:r w:rsidR="009144DD">
              <w:t>academia</w:t>
            </w:r>
            <w:r>
              <w:t>, and the private sector.</w:t>
            </w:r>
          </w:p>
        </w:tc>
      </w:tr>
      <w:tr w:rsidR="00B26A4B" w14:paraId="76757193" w14:textId="77777777" w:rsidTr="007F57DE">
        <w:tc>
          <w:tcPr>
            <w:cnfStyle w:val="001000000000" w:firstRow="0" w:lastRow="0" w:firstColumn="1" w:lastColumn="0" w:oddVBand="0" w:evenVBand="0" w:oddHBand="0" w:evenHBand="0" w:firstRowFirstColumn="0" w:firstRowLastColumn="0" w:lastRowFirstColumn="0" w:lastRowLastColumn="0"/>
            <w:tcW w:w="0" w:type="auto"/>
          </w:tcPr>
          <w:p w14:paraId="76757190" w14:textId="77777777" w:rsidR="009C2576" w:rsidRDefault="009C2576" w:rsidP="00333597">
            <w:r>
              <w:t xml:space="preserve">Preliminary work has commenced on the complex milk marketing </w:t>
            </w:r>
            <w:r w:rsidR="00835242">
              <w:t>system</w:t>
            </w:r>
          </w:p>
        </w:tc>
        <w:tc>
          <w:tcPr>
            <w:tcW w:w="0" w:type="auto"/>
          </w:tcPr>
          <w:p w14:paraId="76757191" w14:textId="77777777" w:rsidR="009C2576" w:rsidRDefault="00B26A4B" w:rsidP="00B26A4B">
            <w:pPr>
              <w:cnfStyle w:val="000000000000" w:firstRow="0" w:lastRow="0" w:firstColumn="0" w:lastColumn="0" w:oddVBand="0" w:evenVBand="0" w:oddHBand="0" w:evenHBand="0" w:firstRowFirstColumn="0" w:firstRowLastColumn="0" w:lastRowFirstColumn="0" w:lastRowLastColumn="0"/>
            </w:pPr>
            <w:r>
              <w:t>Streamlining of milk collection and handling offers significant potential for smallholders to capture financial benefit if they can ensure consistent supply (quality and quantity).</w:t>
            </w:r>
          </w:p>
        </w:tc>
        <w:tc>
          <w:tcPr>
            <w:tcW w:w="0" w:type="auto"/>
          </w:tcPr>
          <w:p w14:paraId="76757192" w14:textId="77777777" w:rsidR="009C2576" w:rsidRPr="00E50E97" w:rsidRDefault="008E5AEF" w:rsidP="008E5AEF">
            <w:pPr>
              <w:pStyle w:val="ListParagraph"/>
              <w:numPr>
                <w:ilvl w:val="0"/>
                <w:numId w:val="173"/>
              </w:numPr>
              <w:ind w:left="368"/>
              <w:cnfStyle w:val="000000000000" w:firstRow="0" w:lastRow="0" w:firstColumn="0" w:lastColumn="0" w:oddVBand="0" w:evenVBand="0" w:oddHBand="0" w:evenHBand="0" w:firstRowFirstColumn="0" w:firstRowLastColumn="0" w:lastRowFirstColumn="0" w:lastRowLastColumn="0"/>
            </w:pPr>
            <w:r w:rsidRPr="008E5AEF">
              <w:t>Quantify and communicate the quality, labour and economic cost/benefits</w:t>
            </w:r>
          </w:p>
        </w:tc>
      </w:tr>
    </w:tbl>
    <w:p w14:paraId="76757194" w14:textId="77777777" w:rsidR="009F7681" w:rsidRPr="009F7681" w:rsidRDefault="00A40242" w:rsidP="009144DD">
      <w:pPr>
        <w:spacing w:before="240"/>
      </w:pPr>
      <w:r>
        <w:t>As can be see</w:t>
      </w:r>
      <w:r w:rsidR="004A0BF4">
        <w:t>n</w:t>
      </w:r>
      <w:r>
        <w:t xml:space="preserve">, </w:t>
      </w:r>
      <w:r w:rsidR="002C2FB7" w:rsidRPr="009F7681">
        <w:t xml:space="preserve">ASLP is </w:t>
      </w:r>
      <w:r w:rsidR="00AF2CCD" w:rsidRPr="009F7681">
        <w:t xml:space="preserve">clearly </w:t>
      </w:r>
      <w:r w:rsidR="002C2FB7" w:rsidRPr="009F7681">
        <w:t xml:space="preserve">an agricultural research initiative with potential to develop and </w:t>
      </w:r>
      <w:r w:rsidR="002B0DB3" w:rsidRPr="009F7681">
        <w:t>pilot</w:t>
      </w:r>
      <w:r w:rsidR="002C2FB7" w:rsidRPr="009F7681">
        <w:t xml:space="preserve"> appropriate </w:t>
      </w:r>
      <w:r w:rsidR="002B0DB3" w:rsidRPr="009F7681">
        <w:t>‘proof of concept’ or ‘</w:t>
      </w:r>
      <w:r w:rsidR="002C2FB7" w:rsidRPr="009F7681">
        <w:t>fit for purpose</w:t>
      </w:r>
      <w:r w:rsidR="002B0DB3" w:rsidRPr="009F7681">
        <w:t>’</w:t>
      </w:r>
      <w:r w:rsidR="002C2FB7" w:rsidRPr="009F7681">
        <w:t xml:space="preserve"> technologies</w:t>
      </w:r>
      <w:r w:rsidR="002B0DB3" w:rsidRPr="009F7681">
        <w:t xml:space="preserve"> or approaches</w:t>
      </w:r>
      <w:r w:rsidR="002C2FB7" w:rsidRPr="009F7681">
        <w:t xml:space="preserve">.  </w:t>
      </w:r>
      <w:r w:rsidR="006C0D8D">
        <w:t>Thus</w:t>
      </w:r>
      <w:r w:rsidR="002C2FB7" w:rsidRPr="009F7681">
        <w:t xml:space="preserve">, ASLP is </w:t>
      </w:r>
      <w:r w:rsidR="002B0DB3" w:rsidRPr="009F7681">
        <w:t xml:space="preserve">an incubator of ideas and approaches </w:t>
      </w:r>
      <w:r w:rsidR="004A0BF4">
        <w:t>rather than</w:t>
      </w:r>
      <w:r w:rsidR="002C2FB7" w:rsidRPr="009F7681">
        <w:t xml:space="preserve"> a mechanism to deliver broad scaling up</w:t>
      </w:r>
      <w:r w:rsidR="009F7681" w:rsidRPr="009F7681">
        <w:t>.</w:t>
      </w:r>
    </w:p>
    <w:p w14:paraId="76757195" w14:textId="77777777" w:rsidR="009F7681" w:rsidRPr="009F7681" w:rsidRDefault="009F7681" w:rsidP="009F7681">
      <w:pPr>
        <w:spacing w:after="0"/>
      </w:pPr>
      <w:r w:rsidRPr="009F7681">
        <w:t>Nevertheless, the second phase of ASLP has aspired to go beyond</w:t>
      </w:r>
      <w:r w:rsidR="00044A7C">
        <w:t xml:space="preserve"> </w:t>
      </w:r>
      <w:r w:rsidR="00A40242">
        <w:t>its</w:t>
      </w:r>
      <w:r w:rsidR="00044A7C">
        <w:t xml:space="preserve"> </w:t>
      </w:r>
      <w:r w:rsidRPr="009F7681">
        <w:t>research base by:</w:t>
      </w:r>
    </w:p>
    <w:p w14:paraId="76757196" w14:textId="77777777" w:rsidR="009F7681" w:rsidRPr="009F7681" w:rsidRDefault="009F7681" w:rsidP="00403E9A">
      <w:pPr>
        <w:numPr>
          <w:ilvl w:val="0"/>
          <w:numId w:val="139"/>
        </w:numPr>
        <w:contextualSpacing/>
      </w:pPr>
      <w:r w:rsidRPr="009F7681">
        <w:t>identifying and more pro-actively addressing the key constraints that limit adoption by poor farmers; and</w:t>
      </w:r>
    </w:p>
    <w:p w14:paraId="76757197" w14:textId="77777777" w:rsidR="009F7681" w:rsidRPr="009F7681" w:rsidRDefault="009F7681" w:rsidP="00403E9A">
      <w:pPr>
        <w:numPr>
          <w:ilvl w:val="0"/>
          <w:numId w:val="139"/>
        </w:numPr>
        <w:ind w:left="714" w:hanging="357"/>
      </w:pPr>
      <w:proofErr w:type="gramStart"/>
      <w:r w:rsidRPr="009F7681">
        <w:t>ensuring</w:t>
      </w:r>
      <w:proofErr w:type="gramEnd"/>
      <w:r w:rsidRPr="009F7681">
        <w:t xml:space="preserve"> that technologies and approaches are embedded with appropriate long-term delivery programs of Government, donors, </w:t>
      </w:r>
      <w:r w:rsidR="009144DD">
        <w:t>academia</w:t>
      </w:r>
      <w:r w:rsidRPr="009F7681">
        <w:t>, and the private sector.</w:t>
      </w:r>
    </w:p>
    <w:p w14:paraId="76757198" w14:textId="77777777" w:rsidR="009F7681" w:rsidRDefault="009F7681" w:rsidP="009F7681">
      <w:bookmarkStart w:id="111" w:name="_Toc355691059"/>
      <w:bookmarkStart w:id="112" w:name="_Toc355691561"/>
      <w:bookmarkStart w:id="113" w:name="_Toc355762866"/>
      <w:bookmarkStart w:id="114" w:name="_Toc355771267"/>
      <w:bookmarkStart w:id="115" w:name="_Toc355771417"/>
      <w:r>
        <w:t xml:space="preserve">The following </w:t>
      </w:r>
      <w:r w:rsidR="00F13652">
        <w:t>four issues (along with the discussion on ‘</w:t>
      </w:r>
      <w:r w:rsidR="00C671E7">
        <w:t>Sustainability’</w:t>
      </w:r>
      <w:r w:rsidR="00F13652">
        <w:t xml:space="preserve"> on page </w:t>
      </w:r>
      <w:r w:rsidR="00F13652">
        <w:fldChar w:fldCharType="begin"/>
      </w:r>
      <w:r w:rsidR="00F13652">
        <w:instrText xml:space="preserve"> PAGEREF _Ref356374531 \h </w:instrText>
      </w:r>
      <w:r w:rsidR="00F13652">
        <w:fldChar w:fldCharType="separate"/>
      </w:r>
      <w:r w:rsidR="00D07775">
        <w:rPr>
          <w:noProof/>
        </w:rPr>
        <w:t>17</w:t>
      </w:r>
      <w:r w:rsidR="00F13652">
        <w:fldChar w:fldCharType="end"/>
      </w:r>
      <w:r w:rsidR="00F13652">
        <w:t>)</w:t>
      </w:r>
      <w:r w:rsidRPr="00E50E97">
        <w:t xml:space="preserve"> capture the principles common to both the individual project activities</w:t>
      </w:r>
      <w:r>
        <w:t>,</w:t>
      </w:r>
      <w:r w:rsidRPr="00E50E97">
        <w:t xml:space="preserve"> and ASLP </w:t>
      </w:r>
      <w:r>
        <w:t>II as a whole</w:t>
      </w:r>
      <w:r w:rsidRPr="00E50E97">
        <w:t xml:space="preserve">.  These principles also provide a </w:t>
      </w:r>
      <w:r>
        <w:t>framework</w:t>
      </w:r>
      <w:r w:rsidRPr="00E50E97">
        <w:t xml:space="preserve"> </w:t>
      </w:r>
      <w:r>
        <w:t xml:space="preserve">from which </w:t>
      </w:r>
      <w:r w:rsidRPr="00E50E97">
        <w:t xml:space="preserve">to consider </w:t>
      </w:r>
      <w:r>
        <w:t xml:space="preserve">those </w:t>
      </w:r>
      <w:r w:rsidRPr="00E50E97">
        <w:t xml:space="preserve">areas in which </w:t>
      </w:r>
      <w:r>
        <w:t xml:space="preserve">the effectiveness of </w:t>
      </w:r>
      <w:r w:rsidRPr="00E50E97">
        <w:t xml:space="preserve">ASLP </w:t>
      </w:r>
      <w:r>
        <w:t>II could be</w:t>
      </w:r>
      <w:r w:rsidRPr="00E50E97">
        <w:t xml:space="preserve"> further strengthen</w:t>
      </w:r>
      <w:r>
        <w:t>ed</w:t>
      </w:r>
      <w:r w:rsidRPr="00E50E97">
        <w:t>.</w:t>
      </w:r>
    </w:p>
    <w:p w14:paraId="76757199" w14:textId="77777777" w:rsidR="00DB619A" w:rsidRDefault="00AF2CCD" w:rsidP="006011E1">
      <w:pPr>
        <w:pStyle w:val="Heading2"/>
      </w:pPr>
      <w:bookmarkStart w:id="116" w:name="_Toc356043132"/>
      <w:bookmarkStart w:id="117" w:name="_Toc356385881"/>
      <w:bookmarkStart w:id="118" w:name="_Toc356464145"/>
      <w:r>
        <w:t>Research</w:t>
      </w:r>
      <w:r w:rsidR="00DB619A">
        <w:t xml:space="preserve"> </w:t>
      </w:r>
      <w:r w:rsidR="00C12F91">
        <w:t xml:space="preserve">is </w:t>
      </w:r>
      <w:r w:rsidR="00DB619A">
        <w:t xml:space="preserve">focused on key factors </w:t>
      </w:r>
      <w:r w:rsidR="00C12F91">
        <w:t xml:space="preserve">that </w:t>
      </w:r>
      <w:r w:rsidR="00DB619A">
        <w:t xml:space="preserve">limit productivity </w:t>
      </w:r>
      <w:r w:rsidR="00C12F91">
        <w:t>within pro-poor</w:t>
      </w:r>
      <w:r w:rsidR="00DB619A">
        <w:t xml:space="preserve"> value chains;</w:t>
      </w:r>
      <w:bookmarkEnd w:id="111"/>
      <w:bookmarkEnd w:id="112"/>
      <w:bookmarkEnd w:id="113"/>
      <w:bookmarkEnd w:id="114"/>
      <w:bookmarkEnd w:id="115"/>
      <w:bookmarkEnd w:id="116"/>
      <w:bookmarkEnd w:id="117"/>
      <w:bookmarkEnd w:id="118"/>
    </w:p>
    <w:p w14:paraId="7675719A" w14:textId="77777777" w:rsidR="0042520E" w:rsidRPr="009F7681" w:rsidRDefault="0042520E" w:rsidP="00A40242">
      <w:pPr>
        <w:spacing w:after="0"/>
      </w:pPr>
      <w:bookmarkStart w:id="119" w:name="_Toc355691060"/>
      <w:bookmarkStart w:id="120" w:name="_Toc355691562"/>
      <w:bookmarkStart w:id="121" w:name="_Toc355762867"/>
      <w:bookmarkStart w:id="122" w:name="_Toc355771268"/>
      <w:bookmarkStart w:id="123" w:name="_Toc355771418"/>
      <w:r w:rsidRPr="009F7681">
        <w:t xml:space="preserve">The ASLP II focus in Pakistan is on three significant agricultural industries (dairy, citrus, </w:t>
      </w:r>
      <w:r w:rsidR="00B745C3" w:rsidRPr="009F7681">
        <w:t>and mango</w:t>
      </w:r>
      <w:r w:rsidRPr="009F7681">
        <w:t>) show</w:t>
      </w:r>
      <w:r>
        <w:t>ing</w:t>
      </w:r>
      <w:r w:rsidRPr="009F7681">
        <w:t>:</w:t>
      </w:r>
    </w:p>
    <w:p w14:paraId="7675719B" w14:textId="77777777" w:rsidR="009F7681" w:rsidRPr="009F7681" w:rsidRDefault="009F7681" w:rsidP="00403E9A">
      <w:pPr>
        <w:numPr>
          <w:ilvl w:val="0"/>
          <w:numId w:val="146"/>
        </w:numPr>
        <w:contextualSpacing/>
      </w:pPr>
      <w:r w:rsidRPr="009F7681">
        <w:t xml:space="preserve">a largely smallholder base; </w:t>
      </w:r>
    </w:p>
    <w:p w14:paraId="7675719C" w14:textId="77777777" w:rsidR="009F7681" w:rsidRPr="009F7681" w:rsidRDefault="009F7681" w:rsidP="00403E9A">
      <w:pPr>
        <w:numPr>
          <w:ilvl w:val="0"/>
          <w:numId w:val="146"/>
        </w:numPr>
        <w:contextualSpacing/>
      </w:pPr>
      <w:r w:rsidRPr="009F7681">
        <w:t>the potential for both domestic and export expansion;</w:t>
      </w:r>
      <w:r w:rsidR="00A40242">
        <w:t xml:space="preserve"> and</w:t>
      </w:r>
    </w:p>
    <w:p w14:paraId="7675719D" w14:textId="77777777" w:rsidR="009F7681" w:rsidRPr="009F7681" w:rsidRDefault="009F7681" w:rsidP="00403E9A">
      <w:pPr>
        <w:numPr>
          <w:ilvl w:val="0"/>
          <w:numId w:val="146"/>
        </w:numPr>
        <w:ind w:left="714" w:hanging="357"/>
      </w:pPr>
      <w:proofErr w:type="gramStart"/>
      <w:r w:rsidRPr="009F7681">
        <w:t>the</w:t>
      </w:r>
      <w:proofErr w:type="gramEnd"/>
      <w:r w:rsidRPr="009F7681">
        <w:t xml:space="preserve"> potential for relatively simple production and marketing interventions to lift productivity, quality and returns, thereby significantly impacting on smallholder incomes.</w:t>
      </w:r>
    </w:p>
    <w:p w14:paraId="7675719E" w14:textId="77777777" w:rsidR="009F7681" w:rsidRPr="009F7681" w:rsidRDefault="009F7681" w:rsidP="009F7681">
      <w:pPr>
        <w:rPr>
          <w:lang w:val="en-NZ"/>
        </w:rPr>
      </w:pPr>
      <w:r w:rsidRPr="009F7681">
        <w:rPr>
          <w:lang w:val="en-NZ"/>
        </w:rPr>
        <w:t xml:space="preserve">The selection of specific target interventions within these industries has flexibly evolved over the life of ASLP.  For example, the success of research into Mango Sudden Death Syndrome in ASLP I, has enabled ASLP II to </w:t>
      </w:r>
      <w:r w:rsidR="00A40242">
        <w:rPr>
          <w:lang w:val="en-NZ"/>
        </w:rPr>
        <w:t xml:space="preserve">now </w:t>
      </w:r>
      <w:r w:rsidRPr="009F7681">
        <w:rPr>
          <w:lang w:val="en-NZ"/>
        </w:rPr>
        <w:t>shift focus onto other research needs.</w:t>
      </w:r>
    </w:p>
    <w:p w14:paraId="7675719F" w14:textId="77777777" w:rsidR="009F7681" w:rsidRPr="009F7681" w:rsidRDefault="009F7681" w:rsidP="009F7681">
      <w:r w:rsidRPr="009F7681">
        <w:t>The selection of research targets has taken place in close consultation with senior officials of the Ministry for Food Security and Research (and particularly the Pakistan Agricultural Research Council and the National Agricultural Research Council), as well as the Provincial Governments of the Punjab</w:t>
      </w:r>
      <w:r w:rsidR="00A40242">
        <w:t>,</w:t>
      </w:r>
      <w:r w:rsidRPr="009F7681">
        <w:t xml:space="preserve"> Sindh</w:t>
      </w:r>
      <w:r w:rsidR="00A40242">
        <w:t xml:space="preserve"> and (to some extent) </w:t>
      </w:r>
      <w:r w:rsidR="00A40242" w:rsidRPr="00A40242">
        <w:t xml:space="preserve">Khyber </w:t>
      </w:r>
      <w:proofErr w:type="spellStart"/>
      <w:r w:rsidR="00A40242" w:rsidRPr="00A40242">
        <w:t>Pakhtunkhwa</w:t>
      </w:r>
      <w:proofErr w:type="spellEnd"/>
      <w:r w:rsidRPr="009F7681">
        <w:t xml:space="preserve">.  Selection has also been influenced by a broad cross-section of national and provincial industry stakeholders.  The review noted the strong ownership </w:t>
      </w:r>
      <w:r w:rsidR="004E5591">
        <w:t>by</w:t>
      </w:r>
      <w:r w:rsidRPr="009F7681">
        <w:t xml:space="preserve"> all stakeholders in the identified initiatives.</w:t>
      </w:r>
    </w:p>
    <w:p w14:paraId="767571A0" w14:textId="77777777" w:rsidR="009F7681" w:rsidRPr="006011E1" w:rsidRDefault="009F7681" w:rsidP="006011E1">
      <w:pPr>
        <w:pStyle w:val="Heading2"/>
      </w:pPr>
      <w:bookmarkStart w:id="124" w:name="_Toc356043133"/>
      <w:bookmarkStart w:id="125" w:name="_Toc356385882"/>
      <w:bookmarkStart w:id="126" w:name="_Toc356464146"/>
      <w:bookmarkEnd w:id="119"/>
      <w:bookmarkEnd w:id="120"/>
      <w:bookmarkEnd w:id="121"/>
      <w:bookmarkEnd w:id="122"/>
      <w:bookmarkEnd w:id="123"/>
      <w:r w:rsidRPr="006011E1">
        <w:t xml:space="preserve">Research is focused on those ‘linkages’ where Australia has comparative advantage, and where </w:t>
      </w:r>
      <w:r w:rsidR="00A40242" w:rsidRPr="006011E1">
        <w:t xml:space="preserve">Australian </w:t>
      </w:r>
      <w:r w:rsidRPr="006011E1">
        <w:t xml:space="preserve">industry-based teams </w:t>
      </w:r>
      <w:r w:rsidR="00A40242" w:rsidRPr="006011E1">
        <w:t>are</w:t>
      </w:r>
      <w:r w:rsidRPr="006011E1">
        <w:t xml:space="preserve"> already established</w:t>
      </w:r>
      <w:bookmarkEnd w:id="124"/>
      <w:r w:rsidR="00DE64BE" w:rsidRPr="006011E1">
        <w:t>.</w:t>
      </w:r>
      <w:bookmarkEnd w:id="125"/>
      <w:bookmarkEnd w:id="126"/>
    </w:p>
    <w:p w14:paraId="767571A1" w14:textId="77777777" w:rsidR="009F7681" w:rsidRPr="009F7681" w:rsidRDefault="009F7681" w:rsidP="009F7681">
      <w:bookmarkStart w:id="127" w:name="_Toc355691061"/>
      <w:bookmarkStart w:id="128" w:name="_Toc355691563"/>
      <w:bookmarkStart w:id="129" w:name="_Toc355762868"/>
      <w:bookmarkStart w:id="130" w:name="_Toc355771269"/>
      <w:bookmarkStart w:id="131" w:name="_Toc355771419"/>
      <w:r w:rsidRPr="009F7681">
        <w:t xml:space="preserve">A further feature of ASLP is that the research only targets issues shared by Pakistan and Australia, for which there is a skilled Australian team to share </w:t>
      </w:r>
      <w:r w:rsidR="00DE64BE">
        <w:t>their experience</w:t>
      </w:r>
      <w:r w:rsidRPr="009F7681">
        <w:t>.  For example, the skills of UQ and DAFF in Queensland are highly respected by the Australian mango industry</w:t>
      </w:r>
      <w:r w:rsidR="004E5591">
        <w:t xml:space="preserve"> and the International Mango Organisation.  T</w:t>
      </w:r>
      <w:r w:rsidRPr="009F7681">
        <w:t xml:space="preserve">he application of these </w:t>
      </w:r>
      <w:r w:rsidR="004E5591">
        <w:t xml:space="preserve">skills </w:t>
      </w:r>
      <w:r w:rsidRPr="009F7681">
        <w:t>in the Pakistan context has thus had immediate benefits.  Similar commodity benefits have arisen from the engagement of Charles Sturt University with the dairy industry, and the NSW Department of Agriculture with citrus.</w:t>
      </w:r>
    </w:p>
    <w:p w14:paraId="767571A2" w14:textId="77777777" w:rsidR="0042520E" w:rsidRPr="0042520E" w:rsidRDefault="0042520E" w:rsidP="0042520E">
      <w:r w:rsidRPr="0042520E">
        <w:t>Clearly then, one of the key benefits of ASLP is the ‘linkages’ that have developed with these highly relevant Australian research institutions.  ASLP II has hosted an increasing number of visits of Australian research personnel to Pakistan, especially when compared with the latter part of ASLP I, when security concerns curtailed most Australian travel</w:t>
      </w:r>
      <w:r w:rsidRPr="0042520E">
        <w:rPr>
          <w:vertAlign w:val="superscript"/>
        </w:rPr>
        <w:footnoteReference w:id="12"/>
      </w:r>
      <w:r w:rsidRPr="0042520E">
        <w:t xml:space="preserve">.  So far during ASLP II, Australian visitors have </w:t>
      </w:r>
      <w:r w:rsidR="007D16F5">
        <w:t xml:space="preserve">been on-the-ground </w:t>
      </w:r>
      <w:r w:rsidR="004E5591">
        <w:t>extensively (</w:t>
      </w:r>
      <w:r w:rsidR="007D16F5">
        <w:t>2</w:t>
      </w:r>
      <w:r w:rsidRPr="0042520E">
        <w:t>50 days</w:t>
      </w:r>
      <w:r w:rsidR="004E5591">
        <w:t xml:space="preserve"> in 2012/13 alone)</w:t>
      </w:r>
      <w:r w:rsidRPr="0042520E">
        <w:t xml:space="preserve"> - visits that have not only contributed significantly to project direction and execution, but have been essential to the development of long term sustainable relationships between institutions.</w:t>
      </w:r>
      <w:r w:rsidR="004E5591">
        <w:t xml:space="preserve">  This high level of visits is expected to continue for the remainder of the ASLP.</w:t>
      </w:r>
    </w:p>
    <w:p w14:paraId="767571A3" w14:textId="77777777" w:rsidR="009F7681" w:rsidRPr="009F7681" w:rsidRDefault="009F7681" w:rsidP="009F7681">
      <w:pPr>
        <w:spacing w:after="0"/>
      </w:pPr>
      <w:r w:rsidRPr="009F7681">
        <w:t>Furthermore, these linkages are by no means one way.  Pakistani scientists have, for example, assisted their Australian counterparts both professionally and technically by:</w:t>
      </w:r>
    </w:p>
    <w:p w14:paraId="767571A4" w14:textId="77777777" w:rsidR="009F7681" w:rsidRDefault="009F7681" w:rsidP="00403E9A">
      <w:pPr>
        <w:numPr>
          <w:ilvl w:val="0"/>
          <w:numId w:val="136"/>
        </w:numPr>
        <w:contextualSpacing/>
      </w:pPr>
      <w:proofErr w:type="gramStart"/>
      <w:r w:rsidRPr="009F7681">
        <w:t>identifying</w:t>
      </w:r>
      <w:proofErr w:type="gramEnd"/>
      <w:r w:rsidRPr="009F7681">
        <w:t xml:space="preserve"> an outbreak of Mango Malformation Disorder on the east coast of Australia.  Previously, MMD had only been identi</w:t>
      </w:r>
      <w:r w:rsidR="00E84091">
        <w:t>fied in the Northern Territory;</w:t>
      </w:r>
    </w:p>
    <w:p w14:paraId="767571A5" w14:textId="77777777" w:rsidR="00E84091" w:rsidRPr="009F7681" w:rsidRDefault="00E84091" w:rsidP="00403E9A">
      <w:pPr>
        <w:numPr>
          <w:ilvl w:val="0"/>
          <w:numId w:val="136"/>
        </w:numPr>
        <w:contextualSpacing/>
      </w:pPr>
      <w:r>
        <w:t>defining export protocols for markets that are equally relevant to Australia as Pakistan; and</w:t>
      </w:r>
    </w:p>
    <w:p w14:paraId="767571A6" w14:textId="77777777" w:rsidR="009F7681" w:rsidRPr="009F7681" w:rsidRDefault="009F7681" w:rsidP="00403E9A">
      <w:pPr>
        <w:numPr>
          <w:ilvl w:val="0"/>
          <w:numId w:val="136"/>
        </w:numPr>
        <w:contextualSpacing/>
      </w:pPr>
      <w:proofErr w:type="gramStart"/>
      <w:r w:rsidRPr="009F7681">
        <w:t>the</w:t>
      </w:r>
      <w:proofErr w:type="gramEnd"/>
      <w:r w:rsidRPr="009F7681">
        <w:t xml:space="preserve"> refinement of Australian techniques, processes and methodologies through their application in the Pakistan context.</w:t>
      </w:r>
    </w:p>
    <w:p w14:paraId="767571A7" w14:textId="77777777" w:rsidR="009B2846" w:rsidRDefault="009B2846" w:rsidP="006011E1">
      <w:pPr>
        <w:pStyle w:val="Heading2"/>
      </w:pPr>
      <w:bookmarkStart w:id="132" w:name="_Toc356043134"/>
      <w:bookmarkStart w:id="133" w:name="_Toc356385883"/>
      <w:bookmarkStart w:id="134" w:name="_Toc356464147"/>
      <w:r>
        <w:t xml:space="preserve">Research </w:t>
      </w:r>
      <w:r w:rsidR="00CC7AEF">
        <w:t xml:space="preserve">targets </w:t>
      </w:r>
      <w:r>
        <w:t xml:space="preserve">those </w:t>
      </w:r>
      <w:r w:rsidR="008F2066">
        <w:t>who</w:t>
      </w:r>
      <w:r>
        <w:t xml:space="preserve"> can innovatively </w:t>
      </w:r>
      <w:bookmarkEnd w:id="127"/>
      <w:bookmarkEnd w:id="128"/>
      <w:bookmarkEnd w:id="129"/>
      <w:bookmarkEnd w:id="130"/>
      <w:bookmarkEnd w:id="131"/>
      <w:r w:rsidR="00543645">
        <w:t>partner in technology development</w:t>
      </w:r>
      <w:bookmarkEnd w:id="132"/>
      <w:bookmarkEnd w:id="133"/>
      <w:bookmarkEnd w:id="134"/>
    </w:p>
    <w:p w14:paraId="767571A8" w14:textId="77777777" w:rsidR="004A0BF4" w:rsidRDefault="004A0BF4" w:rsidP="004A0BF4">
      <w:bookmarkStart w:id="135" w:name="_Ref356106427"/>
      <w:r w:rsidRPr="009F7681">
        <w:t xml:space="preserve">The review of ASLP I noted the need to better ensure that the poor and vulnerable equitably benefitted from the outcomes of the research work.  </w:t>
      </w:r>
      <w:r>
        <w:t xml:space="preserve">ASLP II therefore aimed to include mechanisms within the commodity projects, and through the introduction of targeted social research, that would help it understand the adoption/access constraints faced by smallholders and the poor.  Yet while the initial findings certainly suggest that improvements have been made, some within AusAID have apparently interpreted the ASLP I review as meaning that ASLP II should no longer work with either larger growers or enterprises well up the value chain.  ASLP II was thus pressured to disengage with these wealthier stakeholders, and instead work only with poor smallholders and with village-based enterprises.  </w:t>
      </w:r>
      <w:r w:rsidR="00E84091">
        <w:t>T</w:t>
      </w:r>
      <w:r>
        <w:t xml:space="preserve">here is an essential, </w:t>
      </w:r>
      <w:r w:rsidR="004E5591">
        <w:t>significant</w:t>
      </w:r>
      <w:r>
        <w:t xml:space="preserve">, distinction between undertaking research </w:t>
      </w:r>
      <w:r w:rsidRPr="00D20541">
        <w:rPr>
          <w:i/>
        </w:rPr>
        <w:t>for</w:t>
      </w:r>
      <w:r>
        <w:t xml:space="preserve"> the poor, and undertaking research </w:t>
      </w:r>
      <w:r w:rsidRPr="00D20541">
        <w:rPr>
          <w:i/>
        </w:rPr>
        <w:t>with</w:t>
      </w:r>
      <w:r>
        <w:t xml:space="preserve"> the poor.  </w:t>
      </w:r>
      <w:proofErr w:type="gramStart"/>
      <w:r>
        <w:t xml:space="preserve">To obtain pro-poor outcomes, then, does not necessarily mean that one must work </w:t>
      </w:r>
      <w:r w:rsidRPr="000A4240">
        <w:rPr>
          <w:b/>
        </w:rPr>
        <w:t>only</w:t>
      </w:r>
      <w:r>
        <w:t xml:space="preserve"> </w:t>
      </w:r>
      <w:r w:rsidRPr="000A4240">
        <w:t>with</w:t>
      </w:r>
      <w:r>
        <w:t xml:space="preserve"> the poor – this has been an unfortunate interpretation of the ASLP I recommendations.</w:t>
      </w:r>
      <w:proofErr w:type="gramEnd"/>
      <w:r>
        <w:t xml:space="preserve">  A more nuanced approach would be for:</w:t>
      </w:r>
    </w:p>
    <w:p w14:paraId="767571A9" w14:textId="77777777" w:rsidR="009F7698" w:rsidRDefault="009F7698" w:rsidP="00403E9A">
      <w:pPr>
        <w:pStyle w:val="ListParagraph"/>
        <w:numPr>
          <w:ilvl w:val="0"/>
          <w:numId w:val="138"/>
        </w:numPr>
      </w:pPr>
      <w:r>
        <w:t>ASLP II to undertake the adaptive verification of technologies, and the development of appropriate integrated production packages with those farmers who have the capacity to allocate resources, accept risk, and engage effectively with the participatory adaptation of research findings.  This usually means that at least part of the adaptive research process can only occur with larger farmers, i.e. with those who are less poor;</w:t>
      </w:r>
    </w:p>
    <w:p w14:paraId="767571AA" w14:textId="77777777" w:rsidR="002F5963" w:rsidRDefault="004E5591" w:rsidP="00403E9A">
      <w:pPr>
        <w:pStyle w:val="ListParagraph"/>
        <w:numPr>
          <w:ilvl w:val="0"/>
          <w:numId w:val="138"/>
        </w:numPr>
      </w:pPr>
      <w:r>
        <w:t>However</w:t>
      </w:r>
      <w:r w:rsidR="009F7698">
        <w:t>, ASLP II should at the same time be working directly with the poor, in order to</w:t>
      </w:r>
      <w:r w:rsidR="002F5963">
        <w:t>:</w:t>
      </w:r>
    </w:p>
    <w:p w14:paraId="767571AB" w14:textId="77777777" w:rsidR="002F5963" w:rsidRDefault="00E84091" w:rsidP="00403E9A">
      <w:pPr>
        <w:pStyle w:val="ListParagraph"/>
        <w:numPr>
          <w:ilvl w:val="1"/>
          <w:numId w:val="138"/>
        </w:numPr>
      </w:pPr>
      <w:r>
        <w:t>I</w:t>
      </w:r>
      <w:r w:rsidR="009F7698">
        <w:t>dentify those constraints inherent to smallholder production that limit the potential for poor farmers to adopt new technologies, integrate practices into their mixed farming systems, gain more power in the marketplace, and capture benefit (such constraints would include: scale, labour, quality, quantity, consistency, finance, market access and input supply)</w:t>
      </w:r>
      <w:r w:rsidR="002F5963">
        <w:t>;</w:t>
      </w:r>
      <w:r>
        <w:t xml:space="preserve"> and</w:t>
      </w:r>
    </w:p>
    <w:p w14:paraId="767571AC" w14:textId="77777777" w:rsidR="004A0BF4" w:rsidRDefault="004A0BF4" w:rsidP="004A0BF4">
      <w:pPr>
        <w:pStyle w:val="ListParagraph"/>
        <w:numPr>
          <w:ilvl w:val="1"/>
          <w:numId w:val="138"/>
        </w:numPr>
      </w:pPr>
      <w:bookmarkStart w:id="136" w:name="_Ref356366122"/>
      <w:r>
        <w:t xml:space="preserve">Identify how the poor can better access employment and value adding opportunities within the market chain.  This would include opportunities for village and home based enterprises; employment within the harvesting/collection, packing and (potentially) processing sectors; and engagement </w:t>
      </w:r>
      <w:r w:rsidR="00E84091">
        <w:t>for</w:t>
      </w:r>
      <w:r>
        <w:t xml:space="preserve"> farm input or advisory services</w:t>
      </w:r>
      <w:r>
        <w:rPr>
          <w:rStyle w:val="FootnoteReference"/>
        </w:rPr>
        <w:footnoteReference w:id="13"/>
      </w:r>
      <w:r>
        <w:t>.</w:t>
      </w:r>
    </w:p>
    <w:p w14:paraId="767571AD" w14:textId="77777777" w:rsidR="004E5591" w:rsidRDefault="004E5591" w:rsidP="004E5591">
      <w:pPr>
        <w:pStyle w:val="ListParagraph"/>
      </w:pPr>
      <w:r>
        <w:t>The Social Research team will help leverage individual project team initiatives to improve adoption and impacts for smallholders.</w:t>
      </w:r>
    </w:p>
    <w:p w14:paraId="767571AE" w14:textId="77777777" w:rsidR="009E43C5" w:rsidRPr="00B71B96" w:rsidRDefault="009E43C5" w:rsidP="00403E9A">
      <w:pPr>
        <w:pStyle w:val="IntenseQuote"/>
        <w:numPr>
          <w:ilvl w:val="0"/>
          <w:numId w:val="144"/>
        </w:numPr>
        <w:rPr>
          <w:lang w:val="en-NZ"/>
        </w:rPr>
      </w:pPr>
      <w:bookmarkStart w:id="137" w:name="_Ref356463367"/>
      <w:r>
        <w:rPr>
          <w:lang w:val="en-NZ"/>
        </w:rPr>
        <w:t xml:space="preserve">It is recommended that the ASLP research teams purposefully adopt </w:t>
      </w:r>
      <w:r w:rsidR="00E84091">
        <w:rPr>
          <w:lang w:val="en-NZ"/>
        </w:rPr>
        <w:t>the</w:t>
      </w:r>
      <w:r>
        <w:rPr>
          <w:lang w:val="en-NZ"/>
        </w:rPr>
        <w:t xml:space="preserve"> more nuanced approach to pro-poor </w:t>
      </w:r>
      <w:r w:rsidR="00E84091">
        <w:rPr>
          <w:lang w:val="en-NZ"/>
        </w:rPr>
        <w:t xml:space="preserve">research and </w:t>
      </w:r>
      <w:r>
        <w:rPr>
          <w:lang w:val="en-NZ"/>
        </w:rPr>
        <w:t>development</w:t>
      </w:r>
      <w:r w:rsidR="009F7698">
        <w:rPr>
          <w:lang w:val="en-NZ"/>
        </w:rPr>
        <w:t>, as</w:t>
      </w:r>
      <w:r>
        <w:rPr>
          <w:lang w:val="en-NZ"/>
        </w:rPr>
        <w:t xml:space="preserve"> outlined</w:t>
      </w:r>
      <w:r w:rsidR="00E50840">
        <w:rPr>
          <w:lang w:val="en-NZ"/>
        </w:rPr>
        <w:t>.</w:t>
      </w:r>
      <w:bookmarkEnd w:id="135"/>
      <w:bookmarkEnd w:id="136"/>
      <w:bookmarkEnd w:id="137"/>
    </w:p>
    <w:p w14:paraId="767571AF" w14:textId="77777777" w:rsidR="00240A0B" w:rsidRDefault="00240A0B" w:rsidP="00240A0B">
      <w:bookmarkStart w:id="138" w:name="_Toc355691062"/>
      <w:bookmarkStart w:id="139" w:name="_Toc355691564"/>
      <w:bookmarkStart w:id="140" w:name="_Toc355762869"/>
      <w:bookmarkStart w:id="141" w:name="_Toc355771270"/>
      <w:bookmarkStart w:id="142" w:name="_Toc355771420"/>
      <w:bookmarkStart w:id="143" w:name="_Toc356043135"/>
      <w:r>
        <w:t>However, many of the above features are already</w:t>
      </w:r>
      <w:r w:rsidRPr="004D72C2">
        <w:t xml:space="preserve"> </w:t>
      </w:r>
      <w:r>
        <w:t>inherent in ASLP II, at least to some extent.  For example:</w:t>
      </w:r>
    </w:p>
    <w:p w14:paraId="767571B0" w14:textId="77777777" w:rsidR="009F7698" w:rsidRDefault="009F7698" w:rsidP="00403E9A">
      <w:pPr>
        <w:pStyle w:val="ListParagraph"/>
        <w:numPr>
          <w:ilvl w:val="0"/>
          <w:numId w:val="139"/>
        </w:numPr>
      </w:pPr>
      <w:r>
        <w:t>Mango and citrus production technologies continue to be developed with willing and able farmers.  Nevertheless, there has been some unnecessary disengagement with larger farmers.  In addition, some of the research expectations now placed on the integrated research sites established on the blocks of poorer smallholders are overambitious, especially given that any research outcomes are likely to be compromised by the risk adverse and inconsistent management applied on many poorer farms.</w:t>
      </w:r>
    </w:p>
    <w:p w14:paraId="767571B1" w14:textId="77777777" w:rsidR="009F7698" w:rsidRDefault="009F7698" w:rsidP="00403E9A">
      <w:pPr>
        <w:pStyle w:val="ListParagraph"/>
        <w:numPr>
          <w:ilvl w:val="0"/>
          <w:numId w:val="139"/>
        </w:numPr>
      </w:pPr>
      <w:r>
        <w:t>The Social Research team is now beginning to work with the teams to find ways to address the critical adoption constraints apparent during both phases of ASLP.  Village-level constraints must be informed by detailed on-the-ground data collection.  However, the Social Research team also needs to consider constraints higher in the value chains.  The ‘contractual’ relationships associated with milk marketing, as well as the forward selling of orchard produce, are clear disadvantages for poor farmers, and need social research in order to develop effective ways for moving forward.</w:t>
      </w:r>
    </w:p>
    <w:p w14:paraId="767571B2" w14:textId="77777777" w:rsidR="009F7698" w:rsidRDefault="009F7698" w:rsidP="00403E9A">
      <w:pPr>
        <w:pStyle w:val="ListParagraph"/>
        <w:numPr>
          <w:ilvl w:val="0"/>
          <w:numId w:val="139"/>
        </w:numPr>
      </w:pPr>
      <w:r>
        <w:t xml:space="preserve">The value chain teams have carried out good work on niche and export market potential for mango.  However, the greatest scope for the poor lies in the expansion of, and better price differentiation within, the domestic market – </w:t>
      </w:r>
      <w:r w:rsidR="004A0BF4">
        <w:t xml:space="preserve">currently </w:t>
      </w:r>
      <w:r>
        <w:t>insufficient attention is given to this</w:t>
      </w:r>
      <w:r w:rsidR="002C1BAB">
        <w:rPr>
          <w:rStyle w:val="FootnoteReference"/>
        </w:rPr>
        <w:footnoteReference w:id="14"/>
      </w:r>
      <w:r w:rsidR="00FB2101">
        <w:t>.</w:t>
      </w:r>
    </w:p>
    <w:p w14:paraId="767571B3" w14:textId="77777777" w:rsidR="00684530" w:rsidRDefault="00684530" w:rsidP="006011E1">
      <w:pPr>
        <w:pStyle w:val="Heading2"/>
      </w:pPr>
      <w:bookmarkStart w:id="144" w:name="_Toc356385884"/>
      <w:bookmarkStart w:id="145" w:name="_Toc356464148"/>
      <w:r>
        <w:t>A multi-disciplinary, integrated team approach to research</w:t>
      </w:r>
      <w:r w:rsidR="005F41D2">
        <w:t xml:space="preserve"> that o</w:t>
      </w:r>
      <w:r w:rsidR="0079595C">
        <w:t>vercomes cross institutional barriers.</w:t>
      </w:r>
      <w:bookmarkEnd w:id="138"/>
      <w:bookmarkEnd w:id="139"/>
      <w:bookmarkEnd w:id="140"/>
      <w:bookmarkEnd w:id="141"/>
      <w:bookmarkEnd w:id="142"/>
      <w:bookmarkEnd w:id="143"/>
      <w:bookmarkEnd w:id="144"/>
      <w:bookmarkEnd w:id="145"/>
    </w:p>
    <w:p w14:paraId="767571B4" w14:textId="77777777" w:rsidR="009F7698" w:rsidRPr="00D732C6" w:rsidRDefault="009F7698" w:rsidP="009F7698">
      <w:r>
        <w:t>A</w:t>
      </w:r>
      <w:r w:rsidRPr="00AF2CCD">
        <w:t xml:space="preserve">s ASLP matures, its effectiveness </w:t>
      </w:r>
      <w:r>
        <w:t>will</w:t>
      </w:r>
      <w:r w:rsidRPr="00AF2CCD">
        <w:t xml:space="preserve"> not just </w:t>
      </w:r>
      <w:r>
        <w:t xml:space="preserve">be </w:t>
      </w:r>
      <w:r w:rsidRPr="00AF2CCD">
        <w:t xml:space="preserve">defined by its beneficiary impact, but by </w:t>
      </w:r>
      <w:r>
        <w:t xml:space="preserve">the </w:t>
      </w:r>
      <w:r w:rsidRPr="00AF2CCD">
        <w:t>improve</w:t>
      </w:r>
      <w:r>
        <w:t>ments it elicits in</w:t>
      </w:r>
      <w:r w:rsidRPr="00AF2CCD">
        <w:t xml:space="preserve"> Pakistan’s capacity to sustainably undertake and collaborate in agricultural research and development.</w:t>
      </w:r>
      <w:r>
        <w:t xml:space="preserve">  One of the benefits of ASLP has been its </w:t>
      </w:r>
      <w:r w:rsidRPr="00D732C6">
        <w:t xml:space="preserve">ability to </w:t>
      </w:r>
      <w:r>
        <w:t xml:space="preserve">create </w:t>
      </w:r>
      <w:r w:rsidRPr="00D732C6">
        <w:t>connect</w:t>
      </w:r>
      <w:r>
        <w:t>ions between</w:t>
      </w:r>
      <w:r w:rsidRPr="00D732C6">
        <w:t xml:space="preserve"> the </w:t>
      </w:r>
      <w:r>
        <w:t xml:space="preserve">various </w:t>
      </w:r>
      <w:r w:rsidRPr="00D732C6">
        <w:t xml:space="preserve">R &amp; D agencies and other donor programs within Pakistan.  Partners </w:t>
      </w:r>
      <w:r w:rsidR="00FB2101">
        <w:t>concur</w:t>
      </w:r>
      <w:r w:rsidRPr="00D732C6">
        <w:t xml:space="preserve"> that, in general, little opportunity exist</w:t>
      </w:r>
      <w:r>
        <w:t>s in Pakistan</w:t>
      </w:r>
      <w:r w:rsidRPr="00D732C6">
        <w:t xml:space="preserve"> for scientists from different agencies, or different parts of the country</w:t>
      </w:r>
      <w:r>
        <w:t xml:space="preserve"> even</w:t>
      </w:r>
      <w:r w:rsidRPr="00D732C6">
        <w:t>, to exchange ideas</w:t>
      </w:r>
      <w:r>
        <w:t xml:space="preserve">, this being in part </w:t>
      </w:r>
      <w:r w:rsidRPr="00D732C6">
        <w:t>due to funding and communication constraints</w:t>
      </w:r>
      <w:r>
        <w:t>, and in part to</w:t>
      </w:r>
      <w:r w:rsidRPr="00D732C6">
        <w:t xml:space="preserve"> a culture of inter-agency rivalry, suspicion and competition.  Furthermore, Pakistani agencies are strongly hierarchical, and </w:t>
      </w:r>
      <w:r>
        <w:t xml:space="preserve">thus </w:t>
      </w:r>
      <w:r w:rsidRPr="00D732C6">
        <w:t>the limited inter-agency interaction that does occur inevitably involve</w:t>
      </w:r>
      <w:r>
        <w:t>s</w:t>
      </w:r>
      <w:r w:rsidRPr="00D732C6">
        <w:t xml:space="preserve"> bureaucrats</w:t>
      </w:r>
      <w:r>
        <w:t>,</w:t>
      </w:r>
      <w:r w:rsidRPr="00D732C6">
        <w:t xml:space="preserve"> rather than working scientists and development staff.</w:t>
      </w:r>
    </w:p>
    <w:p w14:paraId="767571B5" w14:textId="77777777" w:rsidR="00B92FD4" w:rsidRDefault="00240A0B">
      <w:pPr>
        <w:rPr>
          <w:rFonts w:asciiTheme="majorHAnsi" w:hAnsiTheme="majorHAnsi"/>
          <w:b/>
          <w:color w:val="FFFFFF" w:themeColor="background1"/>
          <w:spacing w:val="5"/>
          <w:szCs w:val="32"/>
          <w:lang w:val="en-NZ"/>
        </w:rPr>
      </w:pPr>
      <w:r>
        <w:t>A</w:t>
      </w:r>
      <w:r w:rsidR="009F7698" w:rsidRPr="00D732C6">
        <w:t xml:space="preserve">lthough the integration of multi-disciplinary teams around industry-specific problems has been a real strength of ASLP, </w:t>
      </w:r>
      <w:r w:rsidR="009F7698">
        <w:t xml:space="preserve">the </w:t>
      </w:r>
      <w:r w:rsidR="009F7698" w:rsidRPr="00D732C6">
        <w:t>opportunity for cross-industry integration has</w:t>
      </w:r>
      <w:r w:rsidR="009F7698">
        <w:t>, in reality,</w:t>
      </w:r>
      <w:r w:rsidR="009F7698" w:rsidRPr="00D732C6">
        <w:t xml:space="preserve"> </w:t>
      </w:r>
      <w:r w:rsidR="009F7698">
        <w:t xml:space="preserve">only </w:t>
      </w:r>
      <w:r w:rsidR="009F7698" w:rsidRPr="00D732C6">
        <w:t xml:space="preserve">been limited.  Many of the issues faced by the projects are similar (e.g. security management, extension linkages, training approaches, capacity building, and inter-agency linkages), and hence the sharing of experiences - </w:t>
      </w:r>
      <w:r w:rsidR="009F7698">
        <w:t>what works; what doesn’t work</w:t>
      </w:r>
      <w:r w:rsidR="009F7698" w:rsidRPr="00D732C6">
        <w:t xml:space="preserve"> - has real benefits.  </w:t>
      </w:r>
      <w:r w:rsidR="009F7698">
        <w:t>In addition, smallholder farmers almost invariably integrate livestock and cropping options, making it is essential that the commodity specific teams work together to address the needs of the poor</w:t>
      </w:r>
      <w:r w:rsidR="009F7698" w:rsidRPr="00A84D2E">
        <w:t xml:space="preserve"> </w:t>
      </w:r>
      <w:r w:rsidR="009F7698">
        <w:t xml:space="preserve">in an integrated fashion.  One of the objectives of the Social Research program is, therefore, to </w:t>
      </w:r>
      <w:r w:rsidR="009F7698" w:rsidRPr="00E51585">
        <w:t>provide opportunit</w:t>
      </w:r>
      <w:r w:rsidR="009F7698">
        <w:t>ies</w:t>
      </w:r>
      <w:r w:rsidR="009F7698" w:rsidRPr="00E51585">
        <w:t xml:space="preserve"> for projects to exchange outcomes, lessons and experiences</w:t>
      </w:r>
      <w:r w:rsidR="009F7698">
        <w:t xml:space="preserve">, in order that more relevant and integrated outcomes are delivered.  Already, the teams have agreed to establish Cluster Villages in order that research work </w:t>
      </w:r>
      <w:proofErr w:type="gramStart"/>
      <w:r w:rsidR="009F7698">
        <w:t>be</w:t>
      </w:r>
      <w:proofErr w:type="gramEnd"/>
      <w:r w:rsidR="009F7698">
        <w:t xml:space="preserve"> conducted in parallel.  Nevertheless, the processes by which this will lead to integrated outcomes are not yet clear, and thus need clarification</w:t>
      </w:r>
      <w:r w:rsidR="003C04A9">
        <w:t>.</w:t>
      </w:r>
      <w:r w:rsidR="00B92FD4">
        <w:rPr>
          <w:rStyle w:val="FootnoteReference"/>
        </w:rPr>
        <w:footnoteReference w:id="15"/>
      </w:r>
      <w:bookmarkStart w:id="146" w:name="_Ref355941222"/>
      <w:bookmarkStart w:id="147" w:name="_Ref355941226"/>
      <w:r w:rsidR="00B92FD4">
        <w:rPr>
          <w:lang w:val="en-NZ"/>
        </w:rPr>
        <w:br w:type="page"/>
      </w:r>
    </w:p>
    <w:p w14:paraId="767571B6" w14:textId="77777777" w:rsidR="00167A8A" w:rsidRDefault="00616093" w:rsidP="006011E1">
      <w:pPr>
        <w:pStyle w:val="Heading1"/>
        <w:rPr>
          <w:lang w:val="en-NZ"/>
        </w:rPr>
      </w:pPr>
      <w:bookmarkStart w:id="148" w:name="_Toc356464149"/>
      <w:bookmarkStart w:id="149" w:name="_Ref356464708"/>
      <w:r w:rsidRPr="00EB0DEF">
        <w:rPr>
          <w:lang w:val="en-NZ"/>
        </w:rPr>
        <w:t>Efficiency</w:t>
      </w:r>
      <w:bookmarkEnd w:id="146"/>
      <w:bookmarkEnd w:id="147"/>
      <w:bookmarkEnd w:id="148"/>
      <w:bookmarkEnd w:id="149"/>
    </w:p>
    <w:p w14:paraId="767571B7" w14:textId="77777777" w:rsidR="00961FD5" w:rsidRPr="00961FD5" w:rsidRDefault="00924C16" w:rsidP="006011E1">
      <w:pPr>
        <w:pStyle w:val="Heading2"/>
      </w:pPr>
      <w:bookmarkStart w:id="150" w:name="_Toc356043138"/>
      <w:bookmarkStart w:id="151" w:name="_Toc356385886"/>
      <w:bookmarkStart w:id="152" w:name="_Toc356464150"/>
      <w:r>
        <w:t>AusAID and ACIAR Management</w:t>
      </w:r>
      <w:bookmarkEnd w:id="150"/>
      <w:bookmarkEnd w:id="151"/>
      <w:bookmarkEnd w:id="152"/>
    </w:p>
    <w:p w14:paraId="767571B8" w14:textId="77777777" w:rsidR="00EB0DEF" w:rsidRDefault="00EB0DEF" w:rsidP="00EB0DEF">
      <w:r>
        <w:t>It became clear to the reviewers that the efficiency of ASLP has been compromised by tensions that have arisen between AusAID and ACIAR over ASLP management, and that the level of mutual frustration is sufficient to pose a significant risk.  Many of the frustrations are, however, not unique to ASLP.  Rather, they reflect ongoing tensions between the two federal agencies, each of which has a unique culture, approach, resource allocation, and accountability mechanisms.  Nevertheless, it appears that in the specific case of ASLP, the frustration has been multiplied beyond usual levels.  It is, of course, well beyond the scope of this review to resolve such concerns.  All t</w:t>
      </w:r>
      <w:r w:rsidR="00B92FD4">
        <w:t xml:space="preserve">he same, it is recommended that </w:t>
      </w:r>
      <w:r>
        <w:t xml:space="preserve">AusAID and ACIAR undertake ongoing discussions to resolve </w:t>
      </w:r>
      <w:r w:rsidR="00271D9F">
        <w:t xml:space="preserve">management </w:t>
      </w:r>
      <w:r>
        <w:t xml:space="preserve">frustrations in </w:t>
      </w:r>
      <w:r w:rsidR="00271D9F">
        <w:t>three</w:t>
      </w:r>
      <w:r>
        <w:t xml:space="preserve"> key areas:</w:t>
      </w:r>
    </w:p>
    <w:p w14:paraId="767571B9" w14:textId="77777777" w:rsidR="00EB0DEF" w:rsidRDefault="00EB0DEF" w:rsidP="00403E9A">
      <w:pPr>
        <w:pStyle w:val="ListParagraph"/>
        <w:numPr>
          <w:ilvl w:val="0"/>
          <w:numId w:val="98"/>
        </w:numPr>
      </w:pPr>
      <w:r>
        <w:rPr>
          <w:rStyle w:val="Emphasis"/>
        </w:rPr>
        <w:t>T</w:t>
      </w:r>
      <w:r w:rsidRPr="00935571">
        <w:rPr>
          <w:rStyle w:val="Emphasis"/>
        </w:rPr>
        <w:t>he management of logistical needs</w:t>
      </w:r>
      <w:r>
        <w:rPr>
          <w:rStyle w:val="Emphasis"/>
        </w:rPr>
        <w:t>,</w:t>
      </w:r>
      <w:r w:rsidRPr="00935571">
        <w:rPr>
          <w:rStyle w:val="Emphasis"/>
        </w:rPr>
        <w:t xml:space="preserve"> particularly security movements when in Pakistan</w:t>
      </w:r>
      <w:r>
        <w:t xml:space="preserve">;  All ASLP teams appreciate that security concerns in Pakistan are such that their travel requirements may, at times, be delayed or cancelled.  They also appreciate that security resources are limited at the Australian High Commission.  Nevertheless, the pressure that ASLP’s significant schedule of visitors places on AusAID and DFAT’s capacity to respond </w:t>
      </w:r>
      <w:r w:rsidR="00D503F8">
        <w:t>is significant</w:t>
      </w:r>
      <w:r w:rsidR="00240A0B">
        <w:rPr>
          <w:rStyle w:val="FootnoteReference"/>
        </w:rPr>
        <w:footnoteReference w:id="16"/>
      </w:r>
      <w:r>
        <w:t>.  Furthermore,</w:t>
      </w:r>
      <w:r w:rsidR="007C7883">
        <w:t xml:space="preserve"> in some circumstances</w:t>
      </w:r>
      <w:r>
        <w:t xml:space="preserve"> DFAT, AusAID and ACIAR each have different security protocol</w:t>
      </w:r>
      <w:r w:rsidR="00D77467">
        <w:t>s in place</w:t>
      </w:r>
      <w:r>
        <w:t xml:space="preserve">.  It is </w:t>
      </w:r>
      <w:proofErr w:type="gramStart"/>
      <w:r>
        <w:t>inevitable,</w:t>
      </w:r>
      <w:proofErr w:type="gramEnd"/>
      <w:r>
        <w:t xml:space="preserve"> therefore, that security resourcing is a source </w:t>
      </w:r>
      <w:r w:rsidR="00B745C3">
        <w:t>of tension</w:t>
      </w:r>
      <w:r w:rsidR="00B92FD4">
        <w:t xml:space="preserve"> and the differing protocols may result in security lapses</w:t>
      </w:r>
      <w:r>
        <w:t>.</w:t>
      </w:r>
    </w:p>
    <w:p w14:paraId="767571BA" w14:textId="77777777" w:rsidR="00D503F8" w:rsidRDefault="00D503F8" w:rsidP="00403E9A">
      <w:pPr>
        <w:pStyle w:val="IntenseQuote"/>
        <w:numPr>
          <w:ilvl w:val="0"/>
          <w:numId w:val="144"/>
        </w:numPr>
      </w:pPr>
      <w:bookmarkStart w:id="153" w:name="_Ref356106615"/>
      <w:r>
        <w:t>Rationalisation and simplification of security protocols between AusAID, DFAT and ACIAR is urgently needed</w:t>
      </w:r>
      <w:bookmarkEnd w:id="153"/>
      <w:r w:rsidR="002365D6">
        <w:t>.</w:t>
      </w:r>
    </w:p>
    <w:p w14:paraId="767571BB" w14:textId="77777777" w:rsidR="00493949" w:rsidRDefault="00493949" w:rsidP="00403E9A">
      <w:pPr>
        <w:pStyle w:val="ListParagraph"/>
        <w:numPr>
          <w:ilvl w:val="0"/>
          <w:numId w:val="98"/>
        </w:numPr>
        <w:spacing w:after="120"/>
        <w:ind w:left="714" w:hanging="357"/>
        <w:contextualSpacing w:val="0"/>
      </w:pPr>
      <w:r>
        <w:rPr>
          <w:rStyle w:val="Emphasis"/>
        </w:rPr>
        <w:t>T</w:t>
      </w:r>
      <w:r w:rsidRPr="00935571">
        <w:rPr>
          <w:rStyle w:val="Emphasis"/>
        </w:rPr>
        <w:t>he limited capacity of AusAID to engage with the program</w:t>
      </w:r>
      <w:r>
        <w:rPr>
          <w:rStyle w:val="Emphasis"/>
        </w:rPr>
        <w:t>,</w:t>
      </w:r>
      <w:r w:rsidRPr="00935571">
        <w:rPr>
          <w:rStyle w:val="Emphasis"/>
        </w:rPr>
        <w:t xml:space="preserve"> especially when compared with the resources available within ACIAR</w:t>
      </w:r>
      <w:r>
        <w:t xml:space="preserve">;  </w:t>
      </w:r>
      <w:r w:rsidRPr="00924C16">
        <w:t xml:space="preserve">It was very clear </w:t>
      </w:r>
      <w:r>
        <w:t xml:space="preserve">to the review </w:t>
      </w:r>
      <w:r w:rsidRPr="00924C16">
        <w:t xml:space="preserve">that the strong coordination and </w:t>
      </w:r>
      <w:r>
        <w:t xml:space="preserve">capable </w:t>
      </w:r>
      <w:r w:rsidRPr="00924C16">
        <w:t xml:space="preserve">management </w:t>
      </w:r>
      <w:r>
        <w:t xml:space="preserve">of </w:t>
      </w:r>
      <w:r w:rsidRPr="00924C16">
        <w:t xml:space="preserve"> ACIAR’s ASLP Coordinator and </w:t>
      </w:r>
      <w:r>
        <w:t>D</w:t>
      </w:r>
      <w:r w:rsidRPr="00924C16">
        <w:t xml:space="preserve">eputy </w:t>
      </w:r>
      <w:r>
        <w:t>C</w:t>
      </w:r>
      <w:r w:rsidRPr="00924C16">
        <w:t>oordinator, along with the focused in-country support of the ASLP Program Officer, have been instrumental in lifting the profile of ASLP within the Pakistani Agencies</w:t>
      </w:r>
      <w:r>
        <w:t xml:space="preserve"> -</w:t>
      </w:r>
      <w:r w:rsidRPr="00924C16">
        <w:t xml:space="preserve"> considerable counterpart commitment</w:t>
      </w:r>
      <w:r w:rsidRPr="00A65201">
        <w:t xml:space="preserve"> </w:t>
      </w:r>
      <w:r>
        <w:t xml:space="preserve">has been </w:t>
      </w:r>
      <w:r w:rsidRPr="00924C16">
        <w:t>leverag</w:t>
      </w:r>
      <w:r>
        <w:t>ed</w:t>
      </w:r>
      <w:r w:rsidRPr="00924C16">
        <w:t>, and linkages between otherwise introverted and somewhat ossified organisational structures</w:t>
      </w:r>
      <w:r>
        <w:t xml:space="preserve"> have been</w:t>
      </w:r>
      <w:r w:rsidRPr="00A65201">
        <w:t xml:space="preserve"> </w:t>
      </w:r>
      <w:r w:rsidRPr="00924C16">
        <w:t>facilitat</w:t>
      </w:r>
      <w:r>
        <w:t>ed</w:t>
      </w:r>
      <w:r w:rsidRPr="00924C16">
        <w:t xml:space="preserve">.  The management team has </w:t>
      </w:r>
      <w:r>
        <w:t xml:space="preserve">also </w:t>
      </w:r>
      <w:r w:rsidRPr="00924C16">
        <w:t xml:space="preserve">been instrumental in buffering the individual teams from the administrative issues associated with security and logistics in Pakistan, and the evolving needs of AusAID and ACIAR for additional project information. </w:t>
      </w:r>
      <w:r w:rsidR="00737443">
        <w:t xml:space="preserve"> </w:t>
      </w:r>
      <w:r w:rsidRPr="00924C16">
        <w:t xml:space="preserve">This review considers such a model of </w:t>
      </w:r>
      <w:proofErr w:type="spellStart"/>
      <w:r w:rsidRPr="00924C16">
        <w:t>faciliatory</w:t>
      </w:r>
      <w:proofErr w:type="spellEnd"/>
      <w:r w:rsidRPr="00924C16">
        <w:t xml:space="preserve"> program management to be one of the key drivers of ASLP success.</w:t>
      </w:r>
    </w:p>
    <w:p w14:paraId="767571BC" w14:textId="77777777" w:rsidR="00D77467" w:rsidRDefault="00D77467" w:rsidP="00D77467">
      <w:pPr>
        <w:pStyle w:val="ListParagraph"/>
      </w:pPr>
      <w:r>
        <w:t xml:space="preserve">Conversely, AusAID has very limited resources at the post in Islamabad, where three A-based appointments oversee almost $100m in spending </w:t>
      </w:r>
      <w:r w:rsidR="00493949">
        <w:t>each</w:t>
      </w:r>
      <w:r>
        <w:t xml:space="preserve"> year.  It is inevitable then that A-based engagement in ASLP – which accounts for $3m per year (or 3% of the overall budget) - is, and always will be, very limited.  Yet this said</w:t>
      </w:r>
      <w:proofErr w:type="gramStart"/>
      <w:r>
        <w:t>,</w:t>
      </w:r>
      <w:proofErr w:type="gramEnd"/>
      <w:r>
        <w:t xml:space="preserve"> it is important to realise that ASLP is a high profile </w:t>
      </w:r>
      <w:r w:rsidR="00B92FD4">
        <w:t>respected engagement</w:t>
      </w:r>
      <w:r w:rsidR="004A0BF4">
        <w:t>,</w:t>
      </w:r>
      <w:r>
        <w:t xml:space="preserve"> and one of the initiatives in AusAID’s Pakistan portfolio that presents an on-the</w:t>
      </w:r>
      <w:r w:rsidR="00737443">
        <w:t>-ground Australian face to the a</w:t>
      </w:r>
      <w:r>
        <w:t>id it is giving.  With this in mind, AusAID’s A-based staff all agree</w:t>
      </w:r>
      <w:r w:rsidR="00493949">
        <w:t>d</w:t>
      </w:r>
      <w:r>
        <w:t xml:space="preserve"> that they should be doing more to engage with ASLP delivery. </w:t>
      </w:r>
    </w:p>
    <w:p w14:paraId="767571BD" w14:textId="77777777" w:rsidR="00EB0DEF" w:rsidRPr="00B634D6" w:rsidRDefault="00EB0DEF" w:rsidP="00403E9A">
      <w:pPr>
        <w:pStyle w:val="IntenseQuote"/>
        <w:numPr>
          <w:ilvl w:val="0"/>
          <w:numId w:val="144"/>
        </w:numPr>
      </w:pPr>
      <w:bookmarkStart w:id="154" w:name="_Ref356106650"/>
      <w:r w:rsidRPr="00CE2AC1">
        <w:t xml:space="preserve">It is </w:t>
      </w:r>
      <w:r w:rsidR="00493949">
        <w:t xml:space="preserve">therefore </w:t>
      </w:r>
      <w:r w:rsidRPr="00CE2AC1">
        <w:t xml:space="preserve">suggested that AusAID aim for </w:t>
      </w:r>
      <w:r w:rsidR="00D503F8" w:rsidRPr="00697704">
        <w:t xml:space="preserve">a minimum of </w:t>
      </w:r>
      <w:r w:rsidRPr="00697704">
        <w:t xml:space="preserve">two scheduled </w:t>
      </w:r>
      <w:r w:rsidR="00A50DA2">
        <w:t>field</w:t>
      </w:r>
      <w:r w:rsidR="00A60219">
        <w:t xml:space="preserve"> </w:t>
      </w:r>
      <w:r w:rsidRPr="00697704">
        <w:t>visits per year (totalling 5-6 days)</w:t>
      </w:r>
      <w:r w:rsidR="00A50DA2">
        <w:t xml:space="preserve"> to ASLP activities</w:t>
      </w:r>
      <w:r w:rsidRPr="00697704">
        <w:t>, in order to increase both its understanding of, and engagement with ASLP.</w:t>
      </w:r>
      <w:bookmarkEnd w:id="154"/>
    </w:p>
    <w:p w14:paraId="767571BE" w14:textId="77777777" w:rsidR="00EB0DEF" w:rsidRDefault="00EB0DEF" w:rsidP="00403E9A">
      <w:pPr>
        <w:pStyle w:val="ListParagraph"/>
        <w:numPr>
          <w:ilvl w:val="0"/>
          <w:numId w:val="98"/>
        </w:numPr>
      </w:pPr>
      <w:r>
        <w:rPr>
          <w:rStyle w:val="Emphasis"/>
        </w:rPr>
        <w:t>T</w:t>
      </w:r>
      <w:r w:rsidRPr="00935571">
        <w:rPr>
          <w:rStyle w:val="Emphasis"/>
        </w:rPr>
        <w:t xml:space="preserve">he </w:t>
      </w:r>
      <w:r w:rsidR="002C1BAB">
        <w:rPr>
          <w:rStyle w:val="Emphasis"/>
        </w:rPr>
        <w:t>tension</w:t>
      </w:r>
      <w:r w:rsidRPr="00935571">
        <w:rPr>
          <w:rStyle w:val="Emphasis"/>
        </w:rPr>
        <w:t xml:space="preserve"> that </w:t>
      </w:r>
      <w:r w:rsidR="00271D9F">
        <w:rPr>
          <w:rStyle w:val="Emphasis"/>
        </w:rPr>
        <w:t>AusAID is the ‘donor’</w:t>
      </w:r>
      <w:r>
        <w:rPr>
          <w:rStyle w:val="Emphasis"/>
        </w:rPr>
        <w:t>,</w:t>
      </w:r>
      <w:r w:rsidRPr="00935571">
        <w:rPr>
          <w:rStyle w:val="Emphasis"/>
        </w:rPr>
        <w:t xml:space="preserve"> and thus ACIAR’s mandate is somehow </w:t>
      </w:r>
      <w:r w:rsidR="0003390E">
        <w:rPr>
          <w:rStyle w:val="Emphasis"/>
        </w:rPr>
        <w:t xml:space="preserve">secondary </w:t>
      </w:r>
      <w:r w:rsidRPr="00935571">
        <w:rPr>
          <w:rStyle w:val="Emphasis"/>
        </w:rPr>
        <w:t>to AusAID</w:t>
      </w:r>
      <w:r>
        <w:rPr>
          <w:rStyle w:val="Emphasis"/>
        </w:rPr>
        <w:t>’</w:t>
      </w:r>
      <w:r w:rsidRPr="00935571">
        <w:rPr>
          <w:rStyle w:val="Emphasis"/>
        </w:rPr>
        <w:t>s</w:t>
      </w:r>
      <w:r w:rsidR="00B745C3">
        <w:t xml:space="preserve">; </w:t>
      </w:r>
      <w:proofErr w:type="gramStart"/>
      <w:r w:rsidR="00B745C3">
        <w:t>This</w:t>
      </w:r>
      <w:proofErr w:type="gramEnd"/>
      <w:r>
        <w:t xml:space="preserve"> issue is central to many of the tensions between AusAID and ACIAR in Canberra.  AusAID and ACIAR need to see themselves as equal development partners – not in a donor/contractor relationship.  Yet while many within AusAID and ACIAR would prefer to work this way, </w:t>
      </w:r>
      <w:r w:rsidR="00493949">
        <w:t xml:space="preserve">the complication is that </w:t>
      </w:r>
      <w:r>
        <w:t xml:space="preserve">AusAID’s systems and practices are crafted to a contractor </w:t>
      </w:r>
      <w:r w:rsidR="00D77467">
        <w:t>model with their research partners, and ‘default’ to procedural and reporting requirements that are difficult to manage on a partnership basis.</w:t>
      </w:r>
    </w:p>
    <w:p w14:paraId="767571BF" w14:textId="77777777" w:rsidR="00EB0DEF" w:rsidRDefault="00924C16" w:rsidP="006011E1">
      <w:pPr>
        <w:pStyle w:val="Heading2"/>
      </w:pPr>
      <w:bookmarkStart w:id="155" w:name="_Toc356043139"/>
      <w:bookmarkStart w:id="156" w:name="_Toc356385887"/>
      <w:bookmarkStart w:id="157" w:name="_Toc356464151"/>
      <w:r>
        <w:t>ASLP Oversight</w:t>
      </w:r>
      <w:r w:rsidR="00650810">
        <w:t xml:space="preserve"> and Collaboration</w:t>
      </w:r>
      <w:bookmarkEnd w:id="155"/>
      <w:bookmarkEnd w:id="156"/>
      <w:bookmarkEnd w:id="157"/>
    </w:p>
    <w:p w14:paraId="767571C0" w14:textId="77777777" w:rsidR="004A0BF4" w:rsidRPr="004A0BF4" w:rsidRDefault="004A0BF4" w:rsidP="004A0BF4">
      <w:r w:rsidRPr="004A0BF4">
        <w:t xml:space="preserve">The review team was given the opportunity to attend the third ASLP Reference Committee meeting, and to engage with participants.  This well attended meeting was chaired by the new </w:t>
      </w:r>
      <w:r w:rsidR="00240A0B">
        <w:t xml:space="preserve">Federal </w:t>
      </w:r>
      <w:r w:rsidRPr="004A0BF4">
        <w:t xml:space="preserve">Secretary of the </w:t>
      </w:r>
      <w:r w:rsidRPr="004A0BF4">
        <w:rPr>
          <w:i/>
        </w:rPr>
        <w:t>Ministry of Food Security and Research</w:t>
      </w:r>
      <w:r w:rsidRPr="004A0BF4">
        <w:t xml:space="preserve"> - a demonstration not only of the </w:t>
      </w:r>
      <w:proofErr w:type="gramStart"/>
      <w:r w:rsidRPr="004A0BF4">
        <w:t>GoP’s</w:t>
      </w:r>
      <w:proofErr w:type="gramEnd"/>
      <w:r w:rsidRPr="004A0BF4">
        <w:t xml:space="preserve"> ongoing interest in, and commitment to its partnership with ASLP, but a confirmation of the high profile achieved by what is, in the Pakistan context, a very small donor engagement.  PARC was also engaged very heavily with the review, the national director accompanying the team for three days, as well as joining numerous discussions.  PARC and NARC definitely see great value in ASLP - they are strongly supportive of the significant technical linkages and exchanges that ASLP has facilitated, and see this as the most important element of ASLP - thus they are not concerned that the overall funding is relatively modest.</w:t>
      </w:r>
    </w:p>
    <w:p w14:paraId="767571C1" w14:textId="77777777" w:rsidR="009D79DD" w:rsidRDefault="009D79DD" w:rsidP="009D79DD">
      <w:r>
        <w:t xml:space="preserve">The </w:t>
      </w:r>
      <w:r w:rsidRPr="009D79DD">
        <w:t>Director</w:t>
      </w:r>
      <w:r>
        <w:t xml:space="preserve"> of PARC, as well as attendees at the Reference Committee meeting, confirmed three key areas needing improvement:</w:t>
      </w:r>
    </w:p>
    <w:p w14:paraId="767571C2" w14:textId="77777777" w:rsidR="004A0BF4" w:rsidRDefault="004A0BF4" w:rsidP="004A0BF4">
      <w:pPr>
        <w:pStyle w:val="ListParagraph"/>
        <w:numPr>
          <w:ilvl w:val="0"/>
          <w:numId w:val="97"/>
        </w:numPr>
      </w:pPr>
      <w:bookmarkStart w:id="158" w:name="_Ref356106684"/>
      <w:r>
        <w:t>The need for ASLP II to develop a mechanism that allows better cross-team engagement and sharing</w:t>
      </w:r>
      <w:r w:rsidR="00AD138D">
        <w:t xml:space="preserve"> within Pakistan</w:t>
      </w:r>
      <w:r>
        <w:t xml:space="preserve">. </w:t>
      </w:r>
      <w:r w:rsidRPr="005C7415">
        <w:t xml:space="preserve"> </w:t>
      </w:r>
      <w:r>
        <w:t>A biannual (or, at the very least, an annual) sub-national technical meeting of all teams</w:t>
      </w:r>
      <w:r w:rsidRPr="005A4CAD">
        <w:t xml:space="preserve"> </w:t>
      </w:r>
      <w:r>
        <w:t>was suggested, at which issues and outcomes could be shared</w:t>
      </w:r>
      <w:r w:rsidRPr="005A4CAD">
        <w:t xml:space="preserve"> </w:t>
      </w:r>
      <w:r>
        <w:t>and discussed.</w:t>
      </w:r>
    </w:p>
    <w:p w14:paraId="767571C3" w14:textId="77777777" w:rsidR="004A0BF4" w:rsidRDefault="004A0BF4" w:rsidP="004A0BF4">
      <w:pPr>
        <w:pStyle w:val="ListParagraph"/>
        <w:numPr>
          <w:ilvl w:val="0"/>
          <w:numId w:val="97"/>
        </w:numPr>
      </w:pPr>
      <w:r>
        <w:t xml:space="preserve">The need for ASLP oversight mechanisms to better engage with Provincial </w:t>
      </w:r>
      <w:r w:rsidR="00AD138D">
        <w:t xml:space="preserve">government </w:t>
      </w:r>
      <w:r>
        <w:t>stakeholders.  Annual provincial meetings are therefore necessary, and should be timed in advance of the national Reference Committee meeting.  This would allow Provincial stakeholders to be sufficiently briefed on the detail of ASLP engagement at the local level, prior to discussions at the national level.</w:t>
      </w:r>
    </w:p>
    <w:p w14:paraId="767571C4" w14:textId="77777777" w:rsidR="004A0BF4" w:rsidRDefault="004A0BF4" w:rsidP="004A0BF4">
      <w:pPr>
        <w:pStyle w:val="ListParagraph"/>
        <w:numPr>
          <w:ilvl w:val="0"/>
          <w:numId w:val="97"/>
        </w:numPr>
      </w:pPr>
      <w:r>
        <w:t>The need for a more focused agenda at the national Reference Committee meetings, so that key issues have time to be adequately debated.  The national meetings should also be attended by fewer, but more appropriately briefed, representatives of Provincial stakeholders and the teams.</w:t>
      </w:r>
    </w:p>
    <w:p w14:paraId="767571C5" w14:textId="77777777" w:rsidR="00924C16" w:rsidRDefault="005C7415" w:rsidP="00403E9A">
      <w:pPr>
        <w:pStyle w:val="IntenseQuote"/>
        <w:numPr>
          <w:ilvl w:val="0"/>
          <w:numId w:val="144"/>
        </w:numPr>
      </w:pPr>
      <w:bookmarkStart w:id="159" w:name="_Ref356463504"/>
      <w:r>
        <w:t xml:space="preserve">It is recommended that ASLP discuss the format and structure of cascading </w:t>
      </w:r>
      <w:r w:rsidR="00BA4FF8">
        <w:t xml:space="preserve">operational and oversight meetings </w:t>
      </w:r>
      <w:r>
        <w:t xml:space="preserve">with PARC. </w:t>
      </w:r>
      <w:r w:rsidR="00BA4FF8">
        <w:t xml:space="preserve"> ASLP engagement should align with PARC recommendations so that ownership is more clearly embedded with the </w:t>
      </w:r>
      <w:proofErr w:type="gramStart"/>
      <w:r w:rsidR="00BA4FF8">
        <w:t>GoP</w:t>
      </w:r>
      <w:proofErr w:type="gramEnd"/>
      <w:r w:rsidR="00BA4FF8">
        <w:t xml:space="preserve"> as they themselves come to grips with </w:t>
      </w:r>
      <w:r w:rsidR="009D79DD">
        <w:t xml:space="preserve">their </w:t>
      </w:r>
      <w:r w:rsidR="00F851C0">
        <w:t xml:space="preserve">changing </w:t>
      </w:r>
      <w:r w:rsidR="00BA4FF8">
        <w:t>consultati</w:t>
      </w:r>
      <w:r w:rsidR="009D79DD">
        <w:t xml:space="preserve">on </w:t>
      </w:r>
      <w:r w:rsidR="00F851C0">
        <w:t xml:space="preserve">mechanisms </w:t>
      </w:r>
      <w:r w:rsidR="00BA4FF8">
        <w:t>under devolution.</w:t>
      </w:r>
      <w:bookmarkEnd w:id="158"/>
      <w:bookmarkEnd w:id="159"/>
    </w:p>
    <w:p w14:paraId="767571C6" w14:textId="77777777" w:rsidR="00653703" w:rsidRDefault="00653703" w:rsidP="006011E1">
      <w:pPr>
        <w:pStyle w:val="Heading2"/>
      </w:pPr>
      <w:bookmarkStart w:id="160" w:name="_Toc356043140"/>
      <w:bookmarkStart w:id="161" w:name="_Toc356385888"/>
      <w:bookmarkStart w:id="162" w:name="_Toc356464152"/>
      <w:r>
        <w:t>Value for Money</w:t>
      </w:r>
      <w:bookmarkEnd w:id="160"/>
      <w:bookmarkEnd w:id="161"/>
      <w:bookmarkEnd w:id="162"/>
    </w:p>
    <w:p w14:paraId="767571C7" w14:textId="77777777" w:rsidR="00F851C0" w:rsidRDefault="00F851C0" w:rsidP="00F851C0">
      <w:r>
        <w:t>The ASLP model (and in fact the ACIAR model more broadly) represents strong collaboration and leveraging of resources.  The review of ASLP I provided significant detail regarding the co-contributions provided by all partners: ACIAR, Australian collaborating institutions, and Pakistan partner agencies.  The ASLP I findings remain valid today, and are endorsed by this review.  In short, AusAID’s investment in ASLP II leverages significant direct resourcing from all partners.</w:t>
      </w:r>
    </w:p>
    <w:p w14:paraId="767571C8" w14:textId="77777777" w:rsidR="00F851C0" w:rsidRDefault="00F851C0" w:rsidP="00F851C0">
      <w:r>
        <w:t>ACIAR has engaged ICARDA to manage the financial distribution and reconciliation of ASLP funds in Pakistan.  Pakistan agency systems are not considered appropriate for ASLP, given the significant time delays, the bureaucracy involved, and the risk of corruption.  However, during the early stages of ASLP II, ICARDA’s</w:t>
      </w:r>
      <w:r w:rsidRPr="00E64C65">
        <w:t xml:space="preserve"> </w:t>
      </w:r>
      <w:r>
        <w:t>administration was in significant upheaval (its central office was based in Aleppo, Syria), causing problems with fund releases.  ICARDA systems are, however, again operative.</w:t>
      </w:r>
    </w:p>
    <w:p w14:paraId="767571C9" w14:textId="77777777" w:rsidR="00002F3B" w:rsidRDefault="00002F3B" w:rsidP="00002F3B">
      <w:bookmarkStart w:id="163" w:name="_Ref356106713"/>
      <w:r>
        <w:t>Even so, the ASLP teams raised a number of concerns with the funds flow through ICARDA.  Some of these reflect shortcomings of ICARDA’s processes.  However, many are the result of poor communication, poor understanding, and inappropriate expectations amongst the Australian and Pakistani members of the teams themselves, the most important of these being:</w:t>
      </w:r>
    </w:p>
    <w:p w14:paraId="767571CA" w14:textId="77777777" w:rsidR="00F851C0" w:rsidRDefault="00F851C0" w:rsidP="00403E9A">
      <w:pPr>
        <w:pStyle w:val="ListParagraph"/>
        <w:numPr>
          <w:ilvl w:val="0"/>
          <w:numId w:val="137"/>
        </w:numPr>
      </w:pPr>
      <w:r>
        <w:t>the need for Australian partners to inform ICARDA in writing of the timing and size of international transfers so that they are aware of when funds have been credited;</w:t>
      </w:r>
    </w:p>
    <w:p w14:paraId="767571CB" w14:textId="77777777" w:rsidR="00F851C0" w:rsidRDefault="00F851C0" w:rsidP="00403E9A">
      <w:pPr>
        <w:pStyle w:val="ListParagraph"/>
        <w:numPr>
          <w:ilvl w:val="0"/>
          <w:numId w:val="137"/>
        </w:numPr>
      </w:pPr>
      <w:r>
        <w:t xml:space="preserve">the unavoidable reality that new tranches of funds will not be released to partner organisations while unreconciled funds are outstanding; </w:t>
      </w:r>
    </w:p>
    <w:p w14:paraId="767571CC" w14:textId="77777777" w:rsidR="00F851C0" w:rsidRPr="00653703" w:rsidRDefault="00F851C0" w:rsidP="00403E9A">
      <w:pPr>
        <w:pStyle w:val="ListParagraph"/>
        <w:numPr>
          <w:ilvl w:val="0"/>
          <w:numId w:val="137"/>
        </w:numPr>
      </w:pPr>
      <w:proofErr w:type="gramStart"/>
      <w:r>
        <w:t>the</w:t>
      </w:r>
      <w:proofErr w:type="gramEnd"/>
      <w:r>
        <w:t xml:space="preserve"> need to engage the ACIAR Program Coordinator (Dr Manawar Kazmi) if there are any difficulties communicating with ICARDA.</w:t>
      </w:r>
    </w:p>
    <w:p w14:paraId="767571CD" w14:textId="77777777" w:rsidR="00F851C0" w:rsidRDefault="00F851C0" w:rsidP="00F851C0">
      <w:r>
        <w:t>It is important to note that ICARDA in Pakistan is offering this service to ACIAR and ASLP for very little gain.  The management fee charged is small, and barely covers the accounting and administration costs of providing the service.  Moreover, the ICARDA Country Manager’s time commitment has sometimes been significant.  This review therefore strongly endorses the current arrangements, and congratulates ICARDA for the generosity of its services.</w:t>
      </w:r>
    </w:p>
    <w:p w14:paraId="767571CE" w14:textId="77777777" w:rsidR="00296974" w:rsidRPr="00CA7BB7" w:rsidRDefault="00296974" w:rsidP="00403E9A">
      <w:pPr>
        <w:pStyle w:val="IntenseQuote"/>
        <w:numPr>
          <w:ilvl w:val="0"/>
          <w:numId w:val="144"/>
        </w:numPr>
      </w:pPr>
      <w:bookmarkStart w:id="164" w:name="_Ref356366468"/>
      <w:r w:rsidRPr="00CA7BB7">
        <w:t xml:space="preserve">ACIAR should resolve </w:t>
      </w:r>
      <w:r w:rsidR="002C1BAB">
        <w:t xml:space="preserve">the </w:t>
      </w:r>
      <w:r w:rsidR="00737443" w:rsidRPr="00CA7BB7">
        <w:t xml:space="preserve">confusion regarding funds flow through ICARDA by </w:t>
      </w:r>
      <w:r w:rsidRPr="00CA7BB7">
        <w:t xml:space="preserve">circulating </w:t>
      </w:r>
      <w:r w:rsidR="00AD138D" w:rsidRPr="00CA7BB7">
        <w:t xml:space="preserve">to Project Team administrators </w:t>
      </w:r>
      <w:r w:rsidR="00AD138D">
        <w:t xml:space="preserve">a set of </w:t>
      </w:r>
      <w:r w:rsidRPr="00CA7BB7">
        <w:t>Standard Operating Procedure</w:t>
      </w:r>
      <w:r w:rsidR="00F851C0" w:rsidRPr="00CA7BB7">
        <w:t>s</w:t>
      </w:r>
      <w:r w:rsidR="002C1BAB">
        <w:t xml:space="preserve"> that meet ICARDA accounting standards</w:t>
      </w:r>
      <w:r w:rsidRPr="00CA7BB7">
        <w:t>.</w:t>
      </w:r>
      <w:bookmarkEnd w:id="163"/>
      <w:bookmarkEnd w:id="164"/>
    </w:p>
    <w:p w14:paraId="767571CF" w14:textId="77777777" w:rsidR="00AD138D" w:rsidRPr="007F683F" w:rsidRDefault="00F851C0">
      <w:bookmarkStart w:id="165" w:name="_Ref355518588"/>
      <w:bookmarkStart w:id="166" w:name="_Ref355518597"/>
      <w:r>
        <w:t>Finally, the review team has been asked to comment on the introduction of a 10% management fee to be levied by ACIAR on the management of AusAID-funded initiatives.  This has apparently been agreed between AusAID and ACIAR</w:t>
      </w:r>
      <w:r w:rsidR="007C7883">
        <w:t xml:space="preserve"> at a corporate level</w:t>
      </w:r>
      <w:r>
        <w:t>, and thus the review has no alternative but to endorse the move.  However, in so doing, the review team would like to stress that if AusAID and ACIAR wish to engage in development as mutually relevant and respected partners, and avoid the ongoing perceptions of a manager/contractor relationship, then such a move does little to encourage this thinking.</w:t>
      </w:r>
      <w:bookmarkStart w:id="167" w:name="_Ref356453004"/>
    </w:p>
    <w:p w14:paraId="767571D0" w14:textId="77777777" w:rsidR="006D3CA1" w:rsidRPr="00AA460B" w:rsidRDefault="006D3CA1" w:rsidP="006011E1">
      <w:pPr>
        <w:pStyle w:val="Heading1"/>
        <w:rPr>
          <w:lang w:val="en-NZ"/>
        </w:rPr>
      </w:pPr>
      <w:bookmarkStart w:id="168" w:name="_Toc356464153"/>
      <w:bookmarkStart w:id="169" w:name="_Ref356464817"/>
      <w:r w:rsidRPr="00AA460B">
        <w:rPr>
          <w:lang w:val="en-NZ"/>
        </w:rPr>
        <w:t>Monitoring and Evaluation</w:t>
      </w:r>
      <w:bookmarkEnd w:id="165"/>
      <w:bookmarkEnd w:id="166"/>
      <w:bookmarkEnd w:id="167"/>
      <w:bookmarkEnd w:id="168"/>
      <w:bookmarkEnd w:id="169"/>
    </w:p>
    <w:p w14:paraId="767571D1" w14:textId="77777777" w:rsidR="00002F3B" w:rsidRDefault="00002F3B" w:rsidP="00002F3B">
      <w:r w:rsidRPr="00271D9F">
        <w:t>The review of ASLP I noted that the ASLP engagement was more than “the sum of its parts”.  While each research project contributed to the overall outcomes</w:t>
      </w:r>
      <w:r>
        <w:t>,</w:t>
      </w:r>
      <w:r w:rsidRPr="00271D9F">
        <w:t xml:space="preserve"> there were also significant ‘emergent’ outcomes at the overall program level.  </w:t>
      </w:r>
      <w:r>
        <w:t>Hence</w:t>
      </w:r>
      <w:r w:rsidRPr="00271D9F">
        <w:t xml:space="preserve"> </w:t>
      </w:r>
      <w:r>
        <w:t>in the design of</w:t>
      </w:r>
      <w:r w:rsidRPr="00271D9F">
        <w:t xml:space="preserve"> ASLP II, ACIAR established </w:t>
      </w:r>
      <w:r>
        <w:t>an</w:t>
      </w:r>
      <w:r w:rsidRPr="00271D9F">
        <w:t xml:space="preserve"> overall program logic </w:t>
      </w:r>
      <w:r>
        <w:t>that could</w:t>
      </w:r>
      <w:r w:rsidRPr="00271D9F">
        <w:t xml:space="preserve"> capture these ‘program level’ properties</w:t>
      </w:r>
      <w:r>
        <w:t>,</w:t>
      </w:r>
      <w:r w:rsidRPr="00271D9F">
        <w:t xml:space="preserve"> and </w:t>
      </w:r>
      <w:r>
        <w:t xml:space="preserve">thereby </w:t>
      </w:r>
      <w:r w:rsidRPr="00271D9F">
        <w:t xml:space="preserve">demonstrate the direct contribution that ASLP </w:t>
      </w:r>
      <w:r>
        <w:t>was to make</w:t>
      </w:r>
      <w:r w:rsidRPr="00271D9F">
        <w:t xml:space="preserve"> to the APARDS.  As a result, ASLP</w:t>
      </w:r>
      <w:r>
        <w:t xml:space="preserve"> II</w:t>
      </w:r>
      <w:r w:rsidRPr="00271D9F">
        <w:t xml:space="preserve">’s higher order logic was framed to capture outcomes </w:t>
      </w:r>
      <w:r>
        <w:t>related to its ‘goal’ (e.g. collaboration, poverty) and its outcomes (value chains, capability and enabling policy).</w:t>
      </w:r>
    </w:p>
    <w:p w14:paraId="767571D2" w14:textId="77777777" w:rsidR="00002F3B" w:rsidRDefault="00002F3B" w:rsidP="00002F3B">
      <w:r>
        <w:t>The ASLP I review also recognised that</w:t>
      </w:r>
      <w:r w:rsidRPr="00271D9F">
        <w:t xml:space="preserve"> ‘higher-order development’ rarely happens spontaneously without dedicated resources</w:t>
      </w:r>
      <w:r>
        <w:t>.  For this reason, ASLP II has been significantly resourced above the project level, in order to synthesise its integrated outcomes against the APARDS</w:t>
      </w:r>
      <w:r w:rsidRPr="00271D9F">
        <w:t xml:space="preserve">.  AusAID and ACIAR </w:t>
      </w:r>
      <w:r>
        <w:t>also</w:t>
      </w:r>
      <w:r w:rsidRPr="00271D9F">
        <w:t xml:space="preserve"> worked together to agree an M&amp;E framework that reflect</w:t>
      </w:r>
      <w:r>
        <w:t>s</w:t>
      </w:r>
      <w:r w:rsidRPr="00271D9F">
        <w:t xml:space="preserve"> this.  </w:t>
      </w:r>
      <w:r>
        <w:t>In fact, ACIAR committed significantly more time and effort to developing the M&amp;E Framework - in line with AusAID expectations – than is usual for an ACIAR project-focused M&amp;E system.  The resulting M&amp;E Framework was then approved by both AusAID and ACIAR.  Yet in the absence of the APARDS</w:t>
      </w:r>
      <w:r w:rsidRPr="00271D9F">
        <w:t xml:space="preserve">, the M&amp;E Framework loses </w:t>
      </w:r>
      <w:r>
        <w:t>a lot of its relevance.</w:t>
      </w:r>
    </w:p>
    <w:p w14:paraId="767571D3" w14:textId="77777777" w:rsidR="00002F3B" w:rsidRPr="00271D9F" w:rsidRDefault="00002F3B" w:rsidP="00002F3B">
      <w:r w:rsidRPr="00271D9F">
        <w:t xml:space="preserve">In addition, </w:t>
      </w:r>
      <w:r>
        <w:t>i</w:t>
      </w:r>
      <w:r w:rsidRPr="00271D9F">
        <w:t xml:space="preserve">n 2011 the Australian Government responded to the Independent Review of Aid Effectiveness by agreeing to recommendations </w:t>
      </w:r>
      <w:r>
        <w:t>for</w:t>
      </w:r>
      <w:r w:rsidRPr="00271D9F">
        <w:t xml:space="preserve"> a four year budget</w:t>
      </w:r>
      <w:r>
        <w:t xml:space="preserve">, </w:t>
      </w:r>
      <w:r w:rsidRPr="00271D9F">
        <w:t xml:space="preserve">and </w:t>
      </w:r>
      <w:r>
        <w:t xml:space="preserve">a </w:t>
      </w:r>
      <w:r w:rsidRPr="00271D9F">
        <w:t xml:space="preserve">performance monitoring cycle known as the Comprehensive Aid Policy Framework (CAPF).  CAPF requirements have since been rolled out across AusAID and ACIAR, </w:t>
      </w:r>
      <w:r w:rsidR="00C22C23">
        <w:t>requiring</w:t>
      </w:r>
      <w:r w:rsidRPr="00271D9F">
        <w:t xml:space="preserve"> that new </w:t>
      </w:r>
      <w:r>
        <w:t xml:space="preserve">‘performance’ </w:t>
      </w:r>
      <w:r w:rsidRPr="00271D9F">
        <w:t xml:space="preserve">elements also be </w:t>
      </w:r>
      <w:r>
        <w:t>integrated into all initiatives</w:t>
      </w:r>
      <w:r w:rsidRPr="00271D9F">
        <w:t>.</w:t>
      </w:r>
    </w:p>
    <w:p w14:paraId="767571D4" w14:textId="77777777" w:rsidR="00002F3B" w:rsidRDefault="00002F3B" w:rsidP="00002F3B">
      <w:r>
        <w:t>Four issues need to be addressed in order to strengthen ASLP II monitoring and evaluation and ensure it appropriately and relevantly reflects program achievements.</w:t>
      </w:r>
    </w:p>
    <w:p w14:paraId="767571D5" w14:textId="77777777" w:rsidR="00002F3B" w:rsidRPr="00002F3B" w:rsidRDefault="00002F3B" w:rsidP="00002F3B">
      <w:pPr>
        <w:numPr>
          <w:ilvl w:val="0"/>
          <w:numId w:val="147"/>
        </w:numPr>
        <w:ind w:left="714" w:hanging="357"/>
      </w:pPr>
      <w:r w:rsidRPr="00002F3B">
        <w:rPr>
          <w:b/>
          <w:i/>
        </w:rPr>
        <w:t>Clarification of the status of the APARDS as the strategic intent of the aid program.</w:t>
      </w:r>
      <w:r w:rsidRPr="00002F3B">
        <w:t xml:space="preserve">  The APARDS was developed by both AusAID and ACIAR, and as such was one of the first sector strategies</w:t>
      </w:r>
      <w:r w:rsidR="007C7883">
        <w:t xml:space="preserve"> in the Pakistan program</w:t>
      </w:r>
      <w:r w:rsidRPr="00002F3B">
        <w:t xml:space="preserve"> that reflected ‘whole of government’ ownership.  However, continuing uncertainty as to its status and role are creating confusion in both agencies.  Yet there is good evidence that the APARDS has been the ‘default’ strategy even while its official endorsement has been lacking.  Its thinking has obviously influenced the selection of activities in Pakistan - the current suit</w:t>
      </w:r>
      <w:r w:rsidR="00240A0B">
        <w:t>e</w:t>
      </w:r>
      <w:r w:rsidRPr="00002F3B">
        <w:t xml:space="preserve"> of AusAID and ACIAR engagements clearly align with its intent.  All the same, it is three years now since the APARDS was drafted.   </w:t>
      </w:r>
      <w:r>
        <w:t>Over this time</w:t>
      </w:r>
      <w:r w:rsidRPr="00002F3B">
        <w:t xml:space="preserve"> AusAID expectations of ‘sector strategies’ have evolved, and even despite </w:t>
      </w:r>
      <w:r>
        <w:t>its</w:t>
      </w:r>
      <w:r w:rsidRPr="00002F3B">
        <w:t xml:space="preserve"> update in early 2012, the APARDS still falls short of evolving expectations.</w:t>
      </w:r>
    </w:p>
    <w:p w14:paraId="767571D6" w14:textId="77777777" w:rsidR="00002F3B" w:rsidRPr="00002F3B" w:rsidRDefault="00002F3B" w:rsidP="00002F3B">
      <w:pPr>
        <w:numPr>
          <w:ilvl w:val="0"/>
          <w:numId w:val="144"/>
        </w:numPr>
        <w:pBdr>
          <w:top w:val="single" w:sz="6" w:space="10" w:color="628BAD" w:themeColor="accent2" w:themeShade="BF"/>
          <w:left w:val="single" w:sz="6" w:space="10" w:color="628BAD" w:themeColor="accent2" w:themeShade="BF"/>
          <w:bottom w:val="single" w:sz="6" w:space="10" w:color="628BAD" w:themeColor="accent2" w:themeShade="BF"/>
          <w:right w:val="single" w:sz="6" w:space="10" w:color="628BAD" w:themeColor="accent2" w:themeShade="BF"/>
        </w:pBdr>
        <w:shd w:val="clear" w:color="auto" w:fill="628BAD" w:themeFill="accent2" w:themeFillShade="BF"/>
        <w:ind w:right="720"/>
        <w:jc w:val="center"/>
        <w:rPr>
          <w:rFonts w:asciiTheme="majorHAnsi" w:hAnsiTheme="majorHAnsi"/>
          <w:i/>
          <w:color w:val="FFFFFF" w:themeColor="background1"/>
        </w:rPr>
      </w:pPr>
      <w:bookmarkStart w:id="170" w:name="_Ref356366579"/>
      <w:r w:rsidRPr="00002F3B">
        <w:rPr>
          <w:rFonts w:asciiTheme="majorHAnsi" w:hAnsiTheme="majorHAnsi"/>
          <w:i/>
          <w:color w:val="FFFFFF" w:themeColor="background1"/>
        </w:rPr>
        <w:t>AusAID and ACIAR should come to a clear decision that either confirms the APARDS as an adequate (but not perfect) strategy, or sets a timeframe for the development of a new strategy to guide Australia’s support to agriculture and rural development in Pakistan.</w:t>
      </w:r>
      <w:bookmarkEnd w:id="170"/>
    </w:p>
    <w:p w14:paraId="767571D7" w14:textId="77777777" w:rsidR="00002F3B" w:rsidRPr="00002F3B" w:rsidRDefault="00E52DA2" w:rsidP="00002F3B">
      <w:pPr>
        <w:numPr>
          <w:ilvl w:val="0"/>
          <w:numId w:val="147"/>
        </w:numPr>
        <w:spacing w:after="120"/>
        <w:ind w:left="714" w:hanging="357"/>
      </w:pPr>
      <w:r>
        <w:rPr>
          <w:b/>
          <w:i/>
        </w:rPr>
        <w:t xml:space="preserve">The need to </w:t>
      </w:r>
      <w:r w:rsidR="00A3744D">
        <w:rPr>
          <w:b/>
          <w:i/>
        </w:rPr>
        <w:t>simplify</w:t>
      </w:r>
      <w:r w:rsidR="00002F3B" w:rsidRPr="00002F3B">
        <w:rPr>
          <w:b/>
          <w:i/>
        </w:rPr>
        <w:t xml:space="preserve"> program level and project level performance indicators, and incorporates CAPF requirements: </w:t>
      </w:r>
      <w:r w:rsidR="00002F3B" w:rsidRPr="00002F3B">
        <w:t xml:space="preserve">  The exhaustive suite of M&amp;E indicators contained in the current Framework are proving unnecessary for the requirements of any partners - AusAID, ACIAR or the project teams.  AusAID and ACIAR have already proposed that these be reviewed.</w:t>
      </w:r>
    </w:p>
    <w:p w14:paraId="767571D8" w14:textId="77777777" w:rsidR="00002F3B" w:rsidRPr="00002F3B" w:rsidRDefault="00002F3B" w:rsidP="00002F3B">
      <w:pPr>
        <w:numPr>
          <w:ilvl w:val="0"/>
          <w:numId w:val="144"/>
        </w:numPr>
        <w:pBdr>
          <w:top w:val="single" w:sz="6" w:space="10" w:color="628BAD" w:themeColor="accent2" w:themeShade="BF"/>
          <w:left w:val="single" w:sz="6" w:space="10" w:color="628BAD" w:themeColor="accent2" w:themeShade="BF"/>
          <w:bottom w:val="single" w:sz="6" w:space="10" w:color="628BAD" w:themeColor="accent2" w:themeShade="BF"/>
          <w:right w:val="single" w:sz="6" w:space="10" w:color="628BAD" w:themeColor="accent2" w:themeShade="BF"/>
        </w:pBdr>
        <w:shd w:val="clear" w:color="auto" w:fill="628BAD" w:themeFill="accent2" w:themeFillShade="BF"/>
        <w:ind w:right="720"/>
        <w:jc w:val="center"/>
        <w:rPr>
          <w:rFonts w:asciiTheme="majorHAnsi" w:hAnsiTheme="majorHAnsi"/>
          <w:i/>
          <w:color w:val="FFFFFF" w:themeColor="background1"/>
        </w:rPr>
      </w:pPr>
      <w:bookmarkStart w:id="171" w:name="_Ref356366596"/>
      <w:r w:rsidRPr="00002F3B">
        <w:rPr>
          <w:rFonts w:asciiTheme="majorHAnsi" w:hAnsiTheme="majorHAnsi"/>
          <w:i/>
          <w:color w:val="FFFFFF" w:themeColor="background1"/>
        </w:rPr>
        <w:t>AusAID and ACIAR need to simplify the M&amp;E Framework to reflect the minimum suite of indicators needed to consolidate reporting for the requirements of CAPF and the APARDS (pending the decision on its ongoing relevance).</w:t>
      </w:r>
      <w:bookmarkEnd w:id="171"/>
    </w:p>
    <w:p w14:paraId="767571D9" w14:textId="77777777" w:rsidR="00002F3B" w:rsidRPr="00002F3B" w:rsidRDefault="00002F3B" w:rsidP="00240A0B">
      <w:pPr>
        <w:numPr>
          <w:ilvl w:val="0"/>
          <w:numId w:val="147"/>
        </w:numPr>
        <w:spacing w:after="120"/>
        <w:ind w:left="714" w:hanging="357"/>
      </w:pPr>
      <w:r w:rsidRPr="00002F3B">
        <w:rPr>
          <w:b/>
          <w:i/>
        </w:rPr>
        <w:t>The unrealistic expectations for development impact and timeframes placed on ASLP</w:t>
      </w:r>
      <w:r w:rsidR="00B745C3" w:rsidRPr="00002F3B">
        <w:t xml:space="preserve">; </w:t>
      </w:r>
      <w:proofErr w:type="gramStart"/>
      <w:r w:rsidR="00B745C3" w:rsidRPr="00002F3B">
        <w:t>As</w:t>
      </w:r>
      <w:proofErr w:type="gramEnd"/>
      <w:r w:rsidRPr="00002F3B">
        <w:t xml:space="preserve"> noted, ACIAR can and should be clearer about the potential impact implications of ASLP projects.  Even though there is little probability of significant industry wide adoption occurring within the lifetime of ASLP, its projects must still provide clear outlines of pathways and constraints, some estimates of timeframes for adoption, and some indication of potential impacts over time.  If nothing else, it will then be much clearer whether current research efforts and partnerships are fulfilling their expected contributions to a logical </w:t>
      </w:r>
      <w:r w:rsidRPr="00002F3B">
        <w:rPr>
          <w:i/>
        </w:rPr>
        <w:t>Impact Pathway</w:t>
      </w:r>
      <w:r w:rsidRPr="00002F3B">
        <w:rPr>
          <w:vertAlign w:val="superscript"/>
        </w:rPr>
        <w:footnoteReference w:id="17"/>
      </w:r>
      <w:r w:rsidRPr="00002F3B">
        <w:t>.</w:t>
      </w:r>
    </w:p>
    <w:p w14:paraId="767571DA" w14:textId="77777777" w:rsidR="00002F3B" w:rsidRPr="00002F3B" w:rsidRDefault="00002F3B" w:rsidP="00002F3B">
      <w:pPr>
        <w:ind w:left="720"/>
      </w:pPr>
      <w:bookmarkStart w:id="172" w:name="_Ref356106580"/>
      <w:r w:rsidRPr="00002F3B">
        <w:t xml:space="preserve">AusAID expectations, on the other hand, are often </w:t>
      </w:r>
      <w:r w:rsidR="009C1B19">
        <w:t>too high</w:t>
      </w:r>
      <w:r w:rsidRPr="00002F3B">
        <w:t xml:space="preserve"> – while all parties agree that ASLP is an incubator, and will not deliver widespread change within its lifetime, AusAID’s reporting system - and Australia’s broader CAPF expectations, more generally - are constructed in such a way that broad adoption and productivity improvements are the expected outcomes of </w:t>
      </w:r>
      <w:r w:rsidRPr="00002F3B">
        <w:rPr>
          <w:u w:val="single"/>
        </w:rPr>
        <w:t>every</w:t>
      </w:r>
      <w:r w:rsidRPr="00002F3B">
        <w:t xml:space="preserve"> agricultural aid initiative.  Yet in the case of ASLP, its purpose is fulfilled if it contributes the </w:t>
      </w:r>
      <w:r w:rsidRPr="00002F3B">
        <w:rPr>
          <w:u w:val="single"/>
        </w:rPr>
        <w:t>initial</w:t>
      </w:r>
      <w:r w:rsidRPr="00002F3B">
        <w:t xml:space="preserve"> building blocks to an agreed and logical </w:t>
      </w:r>
      <w:r w:rsidRPr="00002F3B">
        <w:rPr>
          <w:i/>
        </w:rPr>
        <w:t>Impact Pathway</w:t>
      </w:r>
      <w:r w:rsidRPr="00002F3B">
        <w:t>.</w:t>
      </w:r>
    </w:p>
    <w:p w14:paraId="767571DB" w14:textId="77777777" w:rsidR="00002F3B" w:rsidRPr="00002F3B" w:rsidRDefault="00002F3B" w:rsidP="00002F3B">
      <w:pPr>
        <w:numPr>
          <w:ilvl w:val="0"/>
          <w:numId w:val="144"/>
        </w:numPr>
        <w:pBdr>
          <w:top w:val="single" w:sz="6" w:space="10" w:color="628BAD"/>
          <w:left w:val="single" w:sz="6" w:space="10" w:color="628BAD"/>
          <w:bottom w:val="single" w:sz="6" w:space="10" w:color="628BAD"/>
          <w:right w:val="single" w:sz="6" w:space="10" w:color="628BAD"/>
        </w:pBdr>
        <w:shd w:val="clear" w:color="auto" w:fill="628BAD"/>
        <w:ind w:right="720"/>
        <w:jc w:val="both"/>
        <w:rPr>
          <w:rFonts w:asciiTheme="majorHAnsi" w:hAnsiTheme="majorHAnsi"/>
          <w:i/>
          <w:color w:val="FFFFFF" w:themeColor="background1"/>
        </w:rPr>
      </w:pPr>
      <w:bookmarkStart w:id="173" w:name="_Ref356366616"/>
      <w:r w:rsidRPr="00002F3B">
        <w:rPr>
          <w:rFonts w:asciiTheme="majorHAnsi" w:hAnsiTheme="majorHAnsi"/>
          <w:i/>
          <w:color w:val="FFFFFF" w:themeColor="background1"/>
        </w:rPr>
        <w:t xml:space="preserve">Each ASLP project needs to better articulate the Impact Pathway underpinning its engagements, while subsequent reporting should note if the project is on track to deliver its agreed steps in this process.  All stakeholders need to understand this distinction and resist the demand for ASLP to </w:t>
      </w:r>
      <w:r w:rsidR="00E52DA2">
        <w:rPr>
          <w:rFonts w:asciiTheme="majorHAnsi" w:hAnsiTheme="majorHAnsi"/>
          <w:i/>
          <w:color w:val="FFFFFF" w:themeColor="background1"/>
        </w:rPr>
        <w:t>demonstrate</w:t>
      </w:r>
      <w:r w:rsidRPr="00002F3B">
        <w:rPr>
          <w:rFonts w:asciiTheme="majorHAnsi" w:hAnsiTheme="majorHAnsi"/>
          <w:i/>
          <w:color w:val="FFFFFF" w:themeColor="background1"/>
        </w:rPr>
        <w:t xml:space="preserve"> widespread impacts.</w:t>
      </w:r>
      <w:bookmarkEnd w:id="172"/>
      <w:bookmarkEnd w:id="173"/>
    </w:p>
    <w:p w14:paraId="767571DC" w14:textId="77777777" w:rsidR="00002F3B" w:rsidRPr="00002F3B" w:rsidRDefault="00002F3B" w:rsidP="00002F3B">
      <w:pPr>
        <w:numPr>
          <w:ilvl w:val="0"/>
          <w:numId w:val="147"/>
        </w:numPr>
        <w:spacing w:after="120"/>
      </w:pPr>
      <w:r w:rsidRPr="00002F3B">
        <w:rPr>
          <w:b/>
          <w:i/>
        </w:rPr>
        <w:t>The inadequate reporting of higher order achievements</w:t>
      </w:r>
      <w:r w:rsidRPr="00002F3B">
        <w:t>;  Perhaps the most significant source of dissatisfaction with ASLP II’s M&amp;E, however, is the</w:t>
      </w:r>
      <w:r w:rsidRPr="00002F3B" w:rsidDel="008F2042">
        <w:t xml:space="preserve"> </w:t>
      </w:r>
      <w:r w:rsidRPr="00002F3B">
        <w:t xml:space="preserve">style of reporting against the M&amp;E Framework.  ASLP Reports are not a synthesis.  Instead, they amass outputs and activities from each of the five projects, making for reports that are almost impenetrable.  For example, </w:t>
      </w:r>
      <w:proofErr w:type="gramStart"/>
      <w:r w:rsidRPr="00002F3B">
        <w:t xml:space="preserve">this review drew information from the individual </w:t>
      </w:r>
      <w:r w:rsidR="00240A0B">
        <w:t xml:space="preserve">presentations, visits and </w:t>
      </w:r>
      <w:r w:rsidRPr="00002F3B">
        <w:t>project Annual Reports</w:t>
      </w:r>
      <w:r w:rsidR="00240A0B">
        <w:t>,</w:t>
      </w:r>
      <w:r w:rsidRPr="00002F3B">
        <w:t xml:space="preserve"> rather than try</w:t>
      </w:r>
      <w:proofErr w:type="gramEnd"/>
      <w:r w:rsidRPr="00002F3B">
        <w:t xml:space="preserve"> and decipher the consolidated reporting.  It would be so much easier for all parties, if ASLP high level reporting provided a much shorter synthesis – rather than a collection of current outputs - drawing out evidence of progress (against the anticipated impact pathways), and highlighting both key achievements and Program level risks.</w:t>
      </w:r>
    </w:p>
    <w:p w14:paraId="767571DD" w14:textId="77777777" w:rsidR="00002F3B" w:rsidRPr="00002F3B" w:rsidRDefault="00002F3B" w:rsidP="00002F3B">
      <w:pPr>
        <w:numPr>
          <w:ilvl w:val="0"/>
          <w:numId w:val="144"/>
        </w:numPr>
        <w:pBdr>
          <w:top w:val="single" w:sz="6" w:space="9" w:color="628BAD"/>
          <w:left w:val="single" w:sz="6" w:space="10" w:color="628BAD"/>
          <w:bottom w:val="single" w:sz="6" w:space="10" w:color="628BAD"/>
          <w:right w:val="single" w:sz="6" w:space="10" w:color="628BAD"/>
        </w:pBdr>
        <w:shd w:val="clear" w:color="auto" w:fill="628BAD"/>
        <w:ind w:right="720"/>
        <w:jc w:val="both"/>
        <w:rPr>
          <w:rFonts w:asciiTheme="majorHAnsi" w:hAnsiTheme="majorHAnsi"/>
          <w:i/>
          <w:color w:val="FFFFFF" w:themeColor="background1"/>
        </w:rPr>
      </w:pPr>
      <w:bookmarkStart w:id="174" w:name="_Ref356106550"/>
      <w:r w:rsidRPr="00002F3B">
        <w:rPr>
          <w:rFonts w:asciiTheme="majorHAnsi" w:hAnsiTheme="majorHAnsi"/>
          <w:i/>
          <w:color w:val="FFFFFF" w:themeColor="background1"/>
        </w:rPr>
        <w:t>ASLP high-level reporting should focus on synthesising the key achievements that demonstrate ASLP is on track to deliver the necessary foundation for long-term change, along with any constraints it is facing.</w:t>
      </w:r>
      <w:bookmarkEnd w:id="174"/>
    </w:p>
    <w:p w14:paraId="767571DE" w14:textId="77777777" w:rsidR="00002F3B" w:rsidRDefault="00002F3B" w:rsidP="00002F3B">
      <w:pPr>
        <w:pStyle w:val="ListParagraph"/>
      </w:pPr>
      <w:bookmarkStart w:id="175" w:name="_Ref356385796"/>
      <w:bookmarkStart w:id="176" w:name="_Ref356388254"/>
      <w:r w:rsidRPr="006A6E38">
        <w:t>Also at the project level</w:t>
      </w:r>
      <w:r>
        <w:t>,</w:t>
      </w:r>
      <w:r w:rsidRPr="006A6E38">
        <w:t xml:space="preserve"> greater consistency in the individual project reporting would aid the process of synthesising program level achievements and risks.</w:t>
      </w:r>
    </w:p>
    <w:p w14:paraId="767571DF" w14:textId="77777777" w:rsidR="006A6E38" w:rsidRDefault="006A6E38" w:rsidP="008F1634">
      <w:pPr>
        <w:pStyle w:val="IntenseQuote"/>
        <w:numPr>
          <w:ilvl w:val="0"/>
          <w:numId w:val="144"/>
        </w:numPr>
      </w:pPr>
      <w:bookmarkStart w:id="177" w:name="_Ref356463687"/>
      <w:r w:rsidRPr="006A6E38">
        <w:t xml:space="preserve">ACIAR should consider introducing a standard </w:t>
      </w:r>
      <w:r>
        <w:t xml:space="preserve">ASLP </w:t>
      </w:r>
      <w:r w:rsidRPr="006A6E38">
        <w:t>project reporting template</w:t>
      </w:r>
      <w:r w:rsidR="00002F3B">
        <w:t>,</w:t>
      </w:r>
      <w:r w:rsidRPr="006A6E38">
        <w:t xml:space="preserve"> as per the example given in </w:t>
      </w:r>
      <w:r w:rsidRPr="006A6E38">
        <w:fldChar w:fldCharType="begin"/>
      </w:r>
      <w:r w:rsidRPr="006A6E38">
        <w:instrText xml:space="preserve"> REF _Ref356301856 \r \h  \* MERGEFORMAT </w:instrText>
      </w:r>
      <w:r w:rsidRPr="006A6E38">
        <w:fldChar w:fldCharType="separate"/>
      </w:r>
      <w:r w:rsidR="00D07775">
        <w:t>Annex 3</w:t>
      </w:r>
      <w:r w:rsidRPr="006A6E38">
        <w:fldChar w:fldCharType="end"/>
      </w:r>
      <w:r>
        <w:t>.</w:t>
      </w:r>
      <w:bookmarkEnd w:id="175"/>
      <w:r w:rsidR="008F1634">
        <w:t xml:space="preserve">  This incorporates </w:t>
      </w:r>
      <w:r w:rsidR="00240A0B">
        <w:t xml:space="preserve">potential </w:t>
      </w:r>
      <w:r w:rsidR="008F1634">
        <w:t>adoption and i</w:t>
      </w:r>
      <w:r w:rsidR="008F1634" w:rsidRPr="008F1634">
        <w:t xml:space="preserve">mpact </w:t>
      </w:r>
      <w:r w:rsidR="008F1634">
        <w:t>as well as constraints.</w:t>
      </w:r>
      <w:bookmarkEnd w:id="176"/>
      <w:bookmarkEnd w:id="177"/>
    </w:p>
    <w:p w14:paraId="767571E0" w14:textId="77777777" w:rsidR="00172451" w:rsidRDefault="00172451" w:rsidP="00172451">
      <w:pPr>
        <w:pStyle w:val="ListParagraph"/>
      </w:pPr>
      <w:r>
        <w:t xml:space="preserve">Finally, the limited resources applied to clearly synthesising project and program level achievements diminish stakeholder appreciation of the significant work undertaken.  Much of the profile and attribution earned by ASLP is </w:t>
      </w:r>
      <w:r w:rsidR="006E1422">
        <w:t>compromised</w:t>
      </w:r>
      <w:r>
        <w:t xml:space="preserve"> by the </w:t>
      </w:r>
      <w:r w:rsidR="00C22C23">
        <w:t>limited</w:t>
      </w:r>
      <w:r>
        <w:t xml:space="preserve"> efforts placed on public profile by the program.  There is no doubt that this takes time.  ASLP teams call for more resources </w:t>
      </w:r>
      <w:r w:rsidR="006E1422">
        <w:t>in order to</w:t>
      </w:r>
      <w:r>
        <w:t xml:space="preserve"> achieve this</w:t>
      </w:r>
      <w:r w:rsidR="006E1422">
        <w:t>,</w:t>
      </w:r>
      <w:r>
        <w:t xml:space="preserve"> but this is not seen as the crux of the problem by the review.  The core issue is that the teams themselves are not putting sufficient effort into synthesising </w:t>
      </w:r>
      <w:r w:rsidR="006E1422">
        <w:t xml:space="preserve">their achievements </w:t>
      </w:r>
      <w:r>
        <w:t xml:space="preserve">and corroborating the </w:t>
      </w:r>
      <w:r w:rsidR="006E1422">
        <w:t xml:space="preserve">likely impact </w:t>
      </w:r>
      <w:r>
        <w:t>they have made.  On</w:t>
      </w:r>
      <w:r w:rsidR="006E1422">
        <w:t>ly on</w:t>
      </w:r>
      <w:r>
        <w:t xml:space="preserve">ce this is </w:t>
      </w:r>
      <w:r w:rsidR="006E1422">
        <w:t>in place will</w:t>
      </w:r>
      <w:r>
        <w:t xml:space="preserve"> additional resources help</w:t>
      </w:r>
      <w:r w:rsidR="006E1422">
        <w:t xml:space="preserve"> in communicating these messages.</w:t>
      </w:r>
    </w:p>
    <w:p w14:paraId="767571E1" w14:textId="77777777" w:rsidR="000F74BC" w:rsidRPr="007F683F" w:rsidRDefault="006E1422" w:rsidP="007F683F">
      <w:pPr>
        <w:pStyle w:val="IntenseQuote"/>
        <w:numPr>
          <w:ilvl w:val="0"/>
          <w:numId w:val="144"/>
        </w:numPr>
      </w:pPr>
      <w:bookmarkStart w:id="178" w:name="_Ref356463705"/>
      <w:r>
        <w:t>The ASLP overall as well as individual projects need to significantly increase their synthesis and reporting of key achievements (not just outputs).  This would further strengthen the public profile of ASLP and its contribution to Pakistan agriculture.</w:t>
      </w:r>
      <w:bookmarkStart w:id="179" w:name="_Ref356374531"/>
      <w:bookmarkEnd w:id="178"/>
      <w:r w:rsidR="000F74BC" w:rsidRPr="007F683F">
        <w:rPr>
          <w:lang w:val="en-NZ"/>
        </w:rPr>
        <w:br w:type="page"/>
      </w:r>
    </w:p>
    <w:p w14:paraId="767571E2" w14:textId="77777777" w:rsidR="00167A8A" w:rsidRPr="00AA460B" w:rsidRDefault="00167A8A" w:rsidP="006011E1">
      <w:pPr>
        <w:pStyle w:val="Heading1"/>
        <w:rPr>
          <w:lang w:val="en-NZ"/>
        </w:rPr>
      </w:pPr>
      <w:bookmarkStart w:id="180" w:name="_Toc356464154"/>
      <w:r w:rsidRPr="00AA460B">
        <w:rPr>
          <w:lang w:val="en-NZ"/>
        </w:rPr>
        <w:t>Sustainability</w:t>
      </w:r>
      <w:bookmarkEnd w:id="179"/>
      <w:bookmarkEnd w:id="180"/>
    </w:p>
    <w:p w14:paraId="767571E3" w14:textId="77777777" w:rsidR="00F13652" w:rsidRDefault="00F13652" w:rsidP="00F13652">
      <w:r>
        <w:t xml:space="preserve">There are </w:t>
      </w:r>
      <w:r w:rsidR="00947340">
        <w:t>two</w:t>
      </w:r>
      <w:r>
        <w:t xml:space="preserve"> areas of sustainability that are </w:t>
      </w:r>
      <w:r w:rsidR="00240A0B">
        <w:t>central</w:t>
      </w:r>
      <w:r w:rsidRPr="000D266C">
        <w:t xml:space="preserve"> to </w:t>
      </w:r>
      <w:r>
        <w:t xml:space="preserve">securing </w:t>
      </w:r>
      <w:r w:rsidRPr="000D266C">
        <w:t>the long term benefits of ASLP</w:t>
      </w:r>
      <w:r>
        <w:t>:</w:t>
      </w:r>
    </w:p>
    <w:p w14:paraId="767571E4" w14:textId="77777777" w:rsidR="000338F8" w:rsidRPr="000338F8" w:rsidRDefault="000338F8" w:rsidP="006011E1">
      <w:pPr>
        <w:pStyle w:val="Heading2"/>
      </w:pPr>
      <w:bookmarkStart w:id="181" w:name="_Toc355691066"/>
      <w:bookmarkStart w:id="182" w:name="_Toc355691568"/>
      <w:bookmarkStart w:id="183" w:name="_Toc355762873"/>
      <w:bookmarkStart w:id="184" w:name="_Toc355771274"/>
      <w:bookmarkStart w:id="185" w:name="_Toc355771424"/>
      <w:bookmarkStart w:id="186" w:name="_Toc356043136"/>
      <w:bookmarkStart w:id="187" w:name="_Toc356385891"/>
      <w:bookmarkStart w:id="188" w:name="_Toc356464155"/>
      <w:r w:rsidRPr="000338F8">
        <w:t>Embedding of capacity and skills with key delivery partners to facilitate the scaling up of relevant outcomes</w:t>
      </w:r>
      <w:bookmarkEnd w:id="181"/>
      <w:bookmarkEnd w:id="182"/>
      <w:bookmarkEnd w:id="183"/>
      <w:bookmarkEnd w:id="184"/>
      <w:bookmarkEnd w:id="185"/>
      <w:bookmarkEnd w:id="186"/>
      <w:bookmarkEnd w:id="187"/>
      <w:bookmarkEnd w:id="188"/>
    </w:p>
    <w:p w14:paraId="767571E5" w14:textId="77777777" w:rsidR="00002F3B" w:rsidRPr="00002F3B" w:rsidRDefault="00002F3B" w:rsidP="00002F3B">
      <w:r w:rsidRPr="00002F3B">
        <w:t xml:space="preserve">To bring about change in any system, the key drivers of change need to work closely together, including: people, policy, technology, resources and institutions.  It is important to note then that </w:t>
      </w:r>
      <w:r>
        <w:t>a</w:t>
      </w:r>
      <w:r w:rsidRPr="00002F3B">
        <w:t xml:space="preserve"> major focus of all the ASLP II </w:t>
      </w:r>
      <w:r w:rsidR="00B8388E" w:rsidRPr="00002F3B">
        <w:t xml:space="preserve">projects </w:t>
      </w:r>
      <w:r w:rsidRPr="00002F3B">
        <w:t>has been on building the capacity of people -  farming families, extension workers, researchers, policy makers – many of whom will be key to ensuring the sustainability of ASLP’s initiatives and benefits into the future.  In regard to sustainability, two aspects of ASLP’s work are essential:</w:t>
      </w:r>
    </w:p>
    <w:p w14:paraId="767571E6" w14:textId="77777777" w:rsidR="00002F3B" w:rsidRPr="00002F3B" w:rsidRDefault="00002F3B" w:rsidP="00002F3B">
      <w:pPr>
        <w:numPr>
          <w:ilvl w:val="0"/>
          <w:numId w:val="148"/>
        </w:numPr>
        <w:spacing w:after="120"/>
        <w:ind w:left="714" w:hanging="357"/>
      </w:pPr>
      <w:r w:rsidRPr="00002F3B">
        <w:rPr>
          <w:b/>
          <w:i/>
        </w:rPr>
        <w:t xml:space="preserve">Embedding research skills </w:t>
      </w:r>
      <w:r w:rsidRPr="00002F3B">
        <w:t xml:space="preserve">– thereby ensuring that Pakistan’s research agencies (both Government and </w:t>
      </w:r>
      <w:r w:rsidR="009144DD">
        <w:t>Academia</w:t>
      </w:r>
      <w:r w:rsidRPr="00002F3B">
        <w:t>) have the research skills (technological knowledge/processes) to continue to support their industries.  Overall,  it was evident to the review that this is area in which</w:t>
      </w:r>
      <w:r w:rsidRPr="00002F3B" w:rsidDel="008D2479">
        <w:t xml:space="preserve"> </w:t>
      </w:r>
      <w:r w:rsidRPr="00002F3B">
        <w:t xml:space="preserve">ASLP has worked very effectively with both national and sub-national government agencies (e.g. PARC, NARC and local research institutes), as well as key universities (UAF, SAU and UVAS).  </w:t>
      </w:r>
      <w:r w:rsidR="00B8388E">
        <w:t>Pakistani</w:t>
      </w:r>
      <w:r w:rsidRPr="00002F3B">
        <w:t xml:space="preserve"> research teams are not only collaborating effectively, but are proud of their achievements, can readily articulate their approaches, and – in many cases - have had their skills recognised </w:t>
      </w:r>
      <w:r w:rsidR="00B8388E">
        <w:t xml:space="preserve">(and services sought) </w:t>
      </w:r>
      <w:r w:rsidRPr="00002F3B">
        <w:t xml:space="preserve">by other donors, the private sector and other Pakistan stakeholders.  It is quite clear then that as </w:t>
      </w:r>
      <w:r w:rsidR="00B8388E">
        <w:t xml:space="preserve">future </w:t>
      </w:r>
      <w:r w:rsidRPr="00002F3B">
        <w:t xml:space="preserve">needs arise, there will almost certainly be an appropriate research skills base to meet industry needs. </w:t>
      </w:r>
    </w:p>
    <w:p w14:paraId="767571E7" w14:textId="77777777" w:rsidR="00002F3B" w:rsidRPr="00002F3B" w:rsidRDefault="00002F3B" w:rsidP="00002F3B">
      <w:pPr>
        <w:spacing w:after="120"/>
        <w:ind w:left="714"/>
      </w:pPr>
      <w:r w:rsidRPr="00002F3B">
        <w:t xml:space="preserve">The one engagement that requires further attention is Dairy.  The team, who have been working extensively at the sub-national level, needs to re-engage </w:t>
      </w:r>
      <w:r w:rsidR="000A4240">
        <w:t xml:space="preserve">once again </w:t>
      </w:r>
      <w:r w:rsidRPr="00002F3B">
        <w:t>with NARC and other national bodies to ensure that the significant achievements at the local level have advocates at the national level to promulgate outcomes as widely as possible</w:t>
      </w:r>
      <w:r>
        <w:t>.</w:t>
      </w:r>
    </w:p>
    <w:p w14:paraId="767571E8" w14:textId="77777777" w:rsidR="00002F3B" w:rsidRPr="00002F3B" w:rsidRDefault="00002F3B" w:rsidP="00002F3B">
      <w:pPr>
        <w:ind w:left="720"/>
      </w:pPr>
      <w:r w:rsidRPr="00002F3B">
        <w:t>The capacity building component of ASLP has been a hugely important factor in its success.  ASLP II has delivered a suite of long and short term trainings for its key research partners and other stakeholder, and needs to continue this solid work.  While it is appropriate that there is no single delivery mechanism – needs are dynamic, and</w:t>
      </w:r>
      <w:r w:rsidRPr="00002F3B" w:rsidDel="007533E2">
        <w:t xml:space="preserve"> </w:t>
      </w:r>
      <w:r w:rsidRPr="00002F3B">
        <w:t xml:space="preserve">flexibility is needed in response – as it stands, capacity building is being delivered through each of the five projects, as well as through the specific Capacity Building Component.  This makes the outcomes of training difficult to consolidate and report on. </w:t>
      </w:r>
      <w:r w:rsidR="009144DD">
        <w:t xml:space="preserve"> </w:t>
      </w:r>
      <w:r w:rsidRPr="00002F3B">
        <w:t xml:space="preserve">To help </w:t>
      </w:r>
      <w:r w:rsidR="00B8388E">
        <w:t>identify</w:t>
      </w:r>
      <w:r w:rsidRPr="00002F3B">
        <w:t xml:space="preserve"> any remaining skills gaps</w:t>
      </w:r>
      <w:r w:rsidR="00B8388E">
        <w:t xml:space="preserve"> and focus future training on these needs</w:t>
      </w:r>
      <w:r w:rsidRPr="00002F3B">
        <w:t>, it would help if the teams carefully reviewed current achievements against carefully thought through training expectations</w:t>
      </w:r>
      <w:r w:rsidR="00CC7F4B">
        <w:t>.  In addition, s</w:t>
      </w:r>
      <w:r w:rsidR="00CC7F4B" w:rsidRPr="00CC7F4B">
        <w:t xml:space="preserve">ome training </w:t>
      </w:r>
      <w:r w:rsidR="00CC7F4B">
        <w:t>can be delivered</w:t>
      </w:r>
      <w:r w:rsidR="00CC7F4B" w:rsidRPr="00CC7F4B">
        <w:t xml:space="preserve"> in common across projects </w:t>
      </w:r>
      <w:r w:rsidR="00CC7F4B">
        <w:t xml:space="preserve">(e.g. </w:t>
      </w:r>
      <w:r w:rsidR="00CC7F4B" w:rsidRPr="00CC7F4B">
        <w:t>irrigation, biometrics and design of experiments, soil and leaf analysis, survey desi</w:t>
      </w:r>
      <w:r w:rsidR="00CC7F4B">
        <w:t xml:space="preserve">gn, cost/benefits analyses, </w:t>
      </w:r>
      <w:r w:rsidR="00B745C3">
        <w:t>etc.</w:t>
      </w:r>
      <w:r w:rsidR="00CC7F4B">
        <w:t>).</w:t>
      </w:r>
    </w:p>
    <w:p w14:paraId="767571E9" w14:textId="77777777" w:rsidR="00002F3B" w:rsidRPr="00002F3B" w:rsidRDefault="00002F3B" w:rsidP="00002F3B">
      <w:pPr>
        <w:numPr>
          <w:ilvl w:val="0"/>
          <w:numId w:val="144"/>
        </w:numPr>
        <w:pBdr>
          <w:top w:val="single" w:sz="6" w:space="10" w:color="628BAD" w:themeColor="accent2" w:themeShade="BF"/>
          <w:left w:val="single" w:sz="6" w:space="10" w:color="628BAD" w:themeColor="accent2" w:themeShade="BF"/>
          <w:bottom w:val="single" w:sz="6" w:space="10" w:color="628BAD" w:themeColor="accent2" w:themeShade="BF"/>
          <w:right w:val="single" w:sz="6" w:space="10" w:color="628BAD" w:themeColor="accent2" w:themeShade="BF"/>
        </w:pBdr>
        <w:shd w:val="clear" w:color="auto" w:fill="628BAD" w:themeFill="accent2" w:themeFillShade="BF"/>
        <w:ind w:right="720"/>
        <w:jc w:val="center"/>
        <w:rPr>
          <w:rFonts w:asciiTheme="majorHAnsi" w:hAnsiTheme="majorHAnsi"/>
          <w:i/>
          <w:color w:val="FFFFFF" w:themeColor="background1"/>
        </w:rPr>
      </w:pPr>
      <w:bookmarkStart w:id="189" w:name="_Ref356366198"/>
      <w:r w:rsidRPr="00002F3B">
        <w:rPr>
          <w:rFonts w:asciiTheme="majorHAnsi" w:hAnsiTheme="majorHAnsi"/>
          <w:i/>
          <w:color w:val="FFFFFF" w:themeColor="background1"/>
        </w:rPr>
        <w:t>ASLP should consider developing in common the logic, principles and standards associated with the program’s diverse training activities.  While unnecessary for all forms of training, there are certain key areas that would benefit from greater consistency and common standards.  In particular, there should be strategies in place that ensure the long-term capacity of national institutions to maintain and enhance the technologies and approaches developed by ASLP.</w:t>
      </w:r>
      <w:bookmarkEnd w:id="189"/>
    </w:p>
    <w:p w14:paraId="767571EA" w14:textId="77777777" w:rsidR="00002F3B" w:rsidRPr="009144DD" w:rsidRDefault="00002F3B" w:rsidP="00002F3B">
      <w:pPr>
        <w:pStyle w:val="ListParagraph"/>
        <w:numPr>
          <w:ilvl w:val="0"/>
          <w:numId w:val="148"/>
        </w:numPr>
        <w:rPr>
          <w:rStyle w:val="Emphasis"/>
          <w:b w:val="0"/>
        </w:rPr>
      </w:pPr>
      <w:r w:rsidRPr="00F13652">
        <w:rPr>
          <w:rStyle w:val="Emphasis"/>
        </w:rPr>
        <w:t xml:space="preserve">Delivery Partnerships: </w:t>
      </w:r>
      <w:r w:rsidRPr="000338F8">
        <w:rPr>
          <w:rStyle w:val="Emphasis"/>
        </w:rPr>
        <w:t xml:space="preserve"> </w:t>
      </w:r>
      <w:r w:rsidRPr="000338F8">
        <w:rPr>
          <w:rStyle w:val="Emphasis"/>
          <w:b w:val="0"/>
          <w:i w:val="0"/>
        </w:rPr>
        <w:t xml:space="preserve">Each of the ACIAR teams has developed strong linkages with appropriate extension and delivery programs </w:t>
      </w:r>
      <w:r>
        <w:rPr>
          <w:rStyle w:val="Emphasis"/>
          <w:b w:val="0"/>
          <w:i w:val="0"/>
        </w:rPr>
        <w:t xml:space="preserve">that can be </w:t>
      </w:r>
      <w:r w:rsidRPr="000338F8">
        <w:rPr>
          <w:rStyle w:val="Emphasis"/>
          <w:b w:val="0"/>
          <w:i w:val="0"/>
        </w:rPr>
        <w:t xml:space="preserve">responsible for the </w:t>
      </w:r>
      <w:r>
        <w:rPr>
          <w:rStyle w:val="Emphasis"/>
          <w:b w:val="0"/>
          <w:i w:val="0"/>
        </w:rPr>
        <w:t>scaling up</w:t>
      </w:r>
      <w:r w:rsidRPr="000338F8">
        <w:rPr>
          <w:rStyle w:val="Emphasis"/>
          <w:b w:val="0"/>
          <w:i w:val="0"/>
        </w:rPr>
        <w:t xml:space="preserve"> of technology and extension practices in the long-term</w:t>
      </w:r>
      <w:r>
        <w:rPr>
          <w:rStyle w:val="Emphasis"/>
          <w:b w:val="0"/>
          <w:i w:val="0"/>
        </w:rPr>
        <w:t>.  This includes programs of</w:t>
      </w:r>
      <w:r w:rsidRPr="000338F8">
        <w:rPr>
          <w:rStyle w:val="Emphasis"/>
          <w:b w:val="0"/>
          <w:i w:val="0"/>
        </w:rPr>
        <w:t xml:space="preserve"> Government, </w:t>
      </w:r>
      <w:proofErr w:type="gramStart"/>
      <w:r w:rsidRPr="000338F8">
        <w:rPr>
          <w:rStyle w:val="Emphasis"/>
          <w:b w:val="0"/>
          <w:i w:val="0"/>
        </w:rPr>
        <w:t>donors,</w:t>
      </w:r>
      <w:proofErr w:type="gramEnd"/>
      <w:r w:rsidRPr="000338F8">
        <w:rPr>
          <w:rStyle w:val="Emphasis"/>
          <w:b w:val="0"/>
          <w:i w:val="0"/>
        </w:rPr>
        <w:t xml:space="preserve"> </w:t>
      </w:r>
      <w:r w:rsidR="009144DD">
        <w:rPr>
          <w:rStyle w:val="Emphasis"/>
          <w:b w:val="0"/>
          <w:i w:val="0"/>
        </w:rPr>
        <w:t>academia</w:t>
      </w:r>
      <w:r w:rsidRPr="000338F8">
        <w:rPr>
          <w:rStyle w:val="Emphasis"/>
          <w:b w:val="0"/>
          <w:i w:val="0"/>
        </w:rPr>
        <w:t xml:space="preserve">, </w:t>
      </w:r>
      <w:r w:rsidRPr="009144DD">
        <w:rPr>
          <w:rStyle w:val="Emphasis"/>
          <w:b w:val="0"/>
          <w:i w:val="0"/>
        </w:rPr>
        <w:t xml:space="preserve">industry and the private sector (see </w:t>
      </w:r>
      <w:r w:rsidRPr="009144DD">
        <w:rPr>
          <w:b/>
        </w:rPr>
        <w:fldChar w:fldCharType="begin"/>
      </w:r>
      <w:r w:rsidRPr="009144DD">
        <w:rPr>
          <w:b/>
        </w:rPr>
        <w:instrText xml:space="preserve"> REF _Ref355865883 \h  \* MERGEFORMAT </w:instrText>
      </w:r>
      <w:r w:rsidRPr="009144DD">
        <w:rPr>
          <w:b/>
        </w:rPr>
      </w:r>
      <w:r w:rsidRPr="009144DD">
        <w:rPr>
          <w:b/>
        </w:rPr>
        <w:fldChar w:fldCharType="separate"/>
      </w:r>
      <w:r w:rsidR="00D07775" w:rsidRPr="00D07775">
        <w:rPr>
          <w:rStyle w:val="Emphasis"/>
          <w:b w:val="0"/>
          <w:i w:val="0"/>
        </w:rPr>
        <w:t>Table 3</w:t>
      </w:r>
      <w:r w:rsidRPr="009144DD">
        <w:rPr>
          <w:b/>
        </w:rPr>
        <w:fldChar w:fldCharType="end"/>
      </w:r>
      <w:r w:rsidRPr="009144DD">
        <w:rPr>
          <w:rStyle w:val="Emphasis"/>
          <w:b w:val="0"/>
          <w:i w:val="0"/>
        </w:rPr>
        <w:t>).</w:t>
      </w:r>
    </w:p>
    <w:p w14:paraId="767571EB" w14:textId="77777777" w:rsidR="009144DD" w:rsidRPr="00F13652" w:rsidRDefault="009144DD" w:rsidP="009144DD">
      <w:pPr>
        <w:pStyle w:val="Caption"/>
        <w:ind w:left="709"/>
      </w:pPr>
      <w:bookmarkStart w:id="190" w:name="_Ref355865883"/>
      <w:r w:rsidRPr="00F13652">
        <w:t xml:space="preserve">Table </w:t>
      </w:r>
      <w:r w:rsidRPr="00F13652">
        <w:fldChar w:fldCharType="begin"/>
      </w:r>
      <w:r w:rsidRPr="00F13652">
        <w:instrText xml:space="preserve"> SEQ Table \* ARABIC </w:instrText>
      </w:r>
      <w:r w:rsidRPr="00F13652">
        <w:fldChar w:fldCharType="separate"/>
      </w:r>
      <w:r w:rsidR="00D07775">
        <w:rPr>
          <w:noProof/>
        </w:rPr>
        <w:t>3</w:t>
      </w:r>
      <w:r w:rsidRPr="00F13652">
        <w:fldChar w:fldCharType="end"/>
      </w:r>
      <w:bookmarkEnd w:id="190"/>
      <w:r w:rsidRPr="00F13652">
        <w:t>:  ASLP collaboration</w:t>
      </w:r>
    </w:p>
    <w:tbl>
      <w:tblPr>
        <w:tblStyle w:val="Style1"/>
        <w:tblW w:w="0" w:type="auto"/>
        <w:tblInd w:w="817" w:type="dxa"/>
        <w:tblLook w:val="04A0" w:firstRow="1" w:lastRow="0" w:firstColumn="1" w:lastColumn="0" w:noHBand="0" w:noVBand="1"/>
      </w:tblPr>
      <w:tblGrid>
        <w:gridCol w:w="2126"/>
        <w:gridCol w:w="6633"/>
      </w:tblGrid>
      <w:tr w:rsidR="00F13652" w:rsidRPr="00F13652" w14:paraId="767571EE" w14:textId="77777777" w:rsidTr="00B87E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767571EC" w14:textId="77777777" w:rsidR="00F13652" w:rsidRPr="00F13652" w:rsidRDefault="00F13652" w:rsidP="00F13652">
            <w:r w:rsidRPr="00F13652">
              <w:t xml:space="preserve">Discipline area </w:t>
            </w:r>
          </w:p>
        </w:tc>
        <w:tc>
          <w:tcPr>
            <w:tcW w:w="6633" w:type="dxa"/>
          </w:tcPr>
          <w:p w14:paraId="767571ED" w14:textId="77777777" w:rsidR="00F13652" w:rsidRPr="00F13652" w:rsidRDefault="00F13652" w:rsidP="00F13652">
            <w:pPr>
              <w:cnfStyle w:val="100000000000" w:firstRow="1" w:lastRow="0" w:firstColumn="0" w:lastColumn="0" w:oddVBand="0" w:evenVBand="0" w:oddHBand="0" w:evenHBand="0" w:firstRowFirstColumn="0" w:firstRowLastColumn="0" w:lastRowFirstColumn="0" w:lastRowLastColumn="0"/>
            </w:pPr>
            <w:r w:rsidRPr="00F13652">
              <w:t>Linkages with national partners responsible for long-term engagement and delivery</w:t>
            </w:r>
          </w:p>
        </w:tc>
      </w:tr>
      <w:tr w:rsidR="00F13652" w:rsidRPr="00F13652" w14:paraId="767571F4" w14:textId="77777777" w:rsidTr="00B87E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767571EF" w14:textId="77777777" w:rsidR="00F13652" w:rsidRPr="00F13652" w:rsidRDefault="00F13652" w:rsidP="00F13652">
            <w:r w:rsidRPr="00F13652">
              <w:t>Citrus and mango Research</w:t>
            </w:r>
          </w:p>
        </w:tc>
        <w:tc>
          <w:tcPr>
            <w:tcW w:w="6633" w:type="dxa"/>
          </w:tcPr>
          <w:p w14:paraId="767571F0" w14:textId="77777777" w:rsidR="00F13652" w:rsidRPr="00F13652" w:rsidRDefault="00F13652" w:rsidP="00F13652">
            <w:pPr>
              <w:cnfStyle w:val="000000100000" w:firstRow="0" w:lastRow="0" w:firstColumn="0" w:lastColumn="0" w:oddVBand="0" w:evenVBand="0" w:oddHBand="1" w:evenHBand="0" w:firstRowFirstColumn="0" w:firstRowLastColumn="0" w:lastRowFirstColumn="0" w:lastRowLastColumn="0"/>
            </w:pPr>
            <w:r w:rsidRPr="00F13652">
              <w:t>PARC: national coordination of research priorities</w:t>
            </w:r>
          </w:p>
          <w:p w14:paraId="767571F1" w14:textId="77777777" w:rsidR="00F13652" w:rsidRPr="00F13652" w:rsidRDefault="00F13652" w:rsidP="00F13652">
            <w:pPr>
              <w:cnfStyle w:val="000000100000" w:firstRow="0" w:lastRow="0" w:firstColumn="0" w:lastColumn="0" w:oddVBand="0" w:evenVBand="0" w:oddHBand="1" w:evenHBand="0" w:firstRowFirstColumn="0" w:firstRowLastColumn="0" w:lastRowFirstColumn="0" w:lastRowLastColumn="0"/>
            </w:pPr>
            <w:r w:rsidRPr="00F13652">
              <w:t>NARC: direct research partnerships and capacity building</w:t>
            </w:r>
          </w:p>
          <w:p w14:paraId="767571F2" w14:textId="77777777" w:rsidR="00F13652" w:rsidRPr="00F13652" w:rsidRDefault="00F13652" w:rsidP="00F13652">
            <w:pPr>
              <w:cnfStyle w:val="000000100000" w:firstRow="0" w:lastRow="0" w:firstColumn="0" w:lastColumn="0" w:oddVBand="0" w:evenVBand="0" w:oddHBand="1" w:evenHBand="0" w:firstRowFirstColumn="0" w:firstRowLastColumn="0" w:lastRowFirstColumn="0" w:lastRowLastColumn="0"/>
            </w:pPr>
            <w:r w:rsidRPr="00F13652">
              <w:t>UAF: direct research partnerships and capacity building</w:t>
            </w:r>
          </w:p>
          <w:p w14:paraId="767571F3" w14:textId="77777777" w:rsidR="00F13652" w:rsidRPr="00F13652" w:rsidRDefault="00F13652" w:rsidP="00F13652">
            <w:pPr>
              <w:cnfStyle w:val="000000100000" w:firstRow="0" w:lastRow="0" w:firstColumn="0" w:lastColumn="0" w:oddVBand="0" w:evenVBand="0" w:oddHBand="1" w:evenHBand="0" w:firstRowFirstColumn="0" w:firstRowLastColumn="0" w:lastRowFirstColumn="0" w:lastRowLastColumn="0"/>
            </w:pPr>
            <w:r w:rsidRPr="00F13652">
              <w:t>SAU: direct research partnerships and capacity building</w:t>
            </w:r>
          </w:p>
        </w:tc>
      </w:tr>
      <w:tr w:rsidR="00F13652" w:rsidRPr="00F13652" w14:paraId="767571FA" w14:textId="77777777" w:rsidTr="00B87EBE">
        <w:tc>
          <w:tcPr>
            <w:cnfStyle w:val="001000000000" w:firstRow="0" w:lastRow="0" w:firstColumn="1" w:lastColumn="0" w:oddVBand="0" w:evenVBand="0" w:oddHBand="0" w:evenHBand="0" w:firstRowFirstColumn="0" w:firstRowLastColumn="0" w:lastRowFirstColumn="0" w:lastRowLastColumn="0"/>
            <w:tcW w:w="2126" w:type="dxa"/>
          </w:tcPr>
          <w:p w14:paraId="767571F5" w14:textId="77777777" w:rsidR="00F13652" w:rsidRPr="00F13652" w:rsidRDefault="00F13652" w:rsidP="00F13652">
            <w:r w:rsidRPr="00F13652">
              <w:t>Mango market research</w:t>
            </w:r>
          </w:p>
        </w:tc>
        <w:tc>
          <w:tcPr>
            <w:tcW w:w="6633" w:type="dxa"/>
          </w:tcPr>
          <w:p w14:paraId="767571F6" w14:textId="77777777" w:rsidR="00F13652" w:rsidRPr="00F13652" w:rsidRDefault="00F13652" w:rsidP="00F13652">
            <w:pPr>
              <w:cnfStyle w:val="000000000000" w:firstRow="0" w:lastRow="0" w:firstColumn="0" w:lastColumn="0" w:oddVBand="0" w:evenVBand="0" w:oddHBand="0" w:evenHBand="0" w:firstRowFirstColumn="0" w:firstRowLastColumn="0" w:lastRowFirstColumn="0" w:lastRowLastColumn="0"/>
            </w:pPr>
            <w:r w:rsidRPr="00F13652">
              <w:t>UNIDO</w:t>
            </w:r>
            <w:r w:rsidR="008F1634">
              <w:rPr>
                <w:rStyle w:val="FootnoteReference"/>
              </w:rPr>
              <w:footnoteReference w:id="18"/>
            </w:r>
            <w:r w:rsidRPr="00F13652">
              <w:t>: direct use of export protocols in trial shipments</w:t>
            </w:r>
          </w:p>
          <w:p w14:paraId="767571F7" w14:textId="77777777" w:rsidR="00F13652" w:rsidRPr="00F13652" w:rsidRDefault="00F13652" w:rsidP="00F13652">
            <w:pPr>
              <w:cnfStyle w:val="000000000000" w:firstRow="0" w:lastRow="0" w:firstColumn="0" w:lastColumn="0" w:oddVBand="0" w:evenVBand="0" w:oddHBand="0" w:evenHBand="0" w:firstRowFirstColumn="0" w:firstRowLastColumn="0" w:lastRowFirstColumn="0" w:lastRowLastColumn="0"/>
            </w:pPr>
            <w:r w:rsidRPr="00F13652">
              <w:t>Pack houses: direct use of export protocols in trial shipments</w:t>
            </w:r>
          </w:p>
          <w:p w14:paraId="767571F8" w14:textId="77777777" w:rsidR="00F13652" w:rsidRPr="00F13652" w:rsidRDefault="00F13652" w:rsidP="00F13652">
            <w:pPr>
              <w:cnfStyle w:val="000000000000" w:firstRow="0" w:lastRow="0" w:firstColumn="0" w:lastColumn="0" w:oddVBand="0" w:evenVBand="0" w:oddHBand="0" w:evenHBand="0" w:firstRowFirstColumn="0" w:firstRowLastColumn="0" w:lastRowFirstColumn="0" w:lastRowLastColumn="0"/>
            </w:pPr>
            <w:r w:rsidRPr="00F13652">
              <w:t>FIRMS: ASLP remodelling of FIRMS pack houses to improve performance with mango, direct use of export protocols in trial shipments</w:t>
            </w:r>
          </w:p>
          <w:p w14:paraId="767571F9" w14:textId="77777777" w:rsidR="00F13652" w:rsidRPr="00F13652" w:rsidRDefault="00F13652" w:rsidP="00F13652">
            <w:pPr>
              <w:cnfStyle w:val="000000000000" w:firstRow="0" w:lastRow="0" w:firstColumn="0" w:lastColumn="0" w:oddVBand="0" w:evenVBand="0" w:oddHBand="0" w:evenHBand="0" w:firstRowFirstColumn="0" w:firstRowLastColumn="0" w:lastRowFirstColumn="0" w:lastRowLastColumn="0"/>
            </w:pPr>
            <w:r w:rsidRPr="00F13652">
              <w:t>PHEDC: direct use of export protocols in trial shipments</w:t>
            </w:r>
          </w:p>
        </w:tc>
      </w:tr>
      <w:tr w:rsidR="00F13652" w:rsidRPr="00F13652" w14:paraId="76757201" w14:textId="77777777" w:rsidTr="00B87E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767571FB" w14:textId="77777777" w:rsidR="00F13652" w:rsidRPr="00F13652" w:rsidRDefault="00F13652" w:rsidP="00F13652">
            <w:r w:rsidRPr="00F13652">
              <w:t>Citrus and mango extension:</w:t>
            </w:r>
          </w:p>
        </w:tc>
        <w:tc>
          <w:tcPr>
            <w:tcW w:w="6633" w:type="dxa"/>
          </w:tcPr>
          <w:p w14:paraId="767571FC" w14:textId="77777777" w:rsidR="00F13652" w:rsidRPr="00F13652" w:rsidRDefault="00F13652" w:rsidP="00F13652">
            <w:pPr>
              <w:cnfStyle w:val="000000100000" w:firstRow="0" w:lastRow="0" w:firstColumn="0" w:lastColumn="0" w:oddVBand="0" w:evenVBand="0" w:oddHBand="1" w:evenHBand="0" w:firstRowFirstColumn="0" w:firstRowLastColumn="0" w:lastRowFirstColumn="0" w:lastRowLastColumn="0"/>
            </w:pPr>
            <w:r w:rsidRPr="00F13652">
              <w:t>Punjab F&amp;V Project: directly using ASLP skills and material in areas of overlap</w:t>
            </w:r>
          </w:p>
          <w:p w14:paraId="767571FD" w14:textId="77777777" w:rsidR="00F13652" w:rsidRPr="00F13652" w:rsidRDefault="00F13652" w:rsidP="00F13652">
            <w:pPr>
              <w:cnfStyle w:val="000000100000" w:firstRow="0" w:lastRow="0" w:firstColumn="0" w:lastColumn="0" w:oddVBand="0" w:evenVBand="0" w:oddHBand="1" w:evenHBand="0" w:firstRowFirstColumn="0" w:firstRowLastColumn="0" w:lastRowFirstColumn="0" w:lastRowLastColumn="0"/>
            </w:pPr>
            <w:r w:rsidRPr="00F13652">
              <w:t>Sindh Government: directly using ASLP skills and material in areas of overlap</w:t>
            </w:r>
          </w:p>
          <w:p w14:paraId="767571FE" w14:textId="77777777" w:rsidR="00F13652" w:rsidRPr="00F13652" w:rsidRDefault="00F13652" w:rsidP="00F13652">
            <w:pPr>
              <w:cnfStyle w:val="000000100000" w:firstRow="0" w:lastRow="0" w:firstColumn="0" w:lastColumn="0" w:oddVBand="0" w:evenVBand="0" w:oddHBand="1" w:evenHBand="0" w:firstRowFirstColumn="0" w:firstRowLastColumn="0" w:lastRowFirstColumn="0" w:lastRowLastColumn="0"/>
            </w:pPr>
            <w:r w:rsidRPr="00F13652">
              <w:t>KPK Government: directly using ASLP skills and material in areas of overlap</w:t>
            </w:r>
          </w:p>
          <w:p w14:paraId="767571FF" w14:textId="77777777" w:rsidR="00F13652" w:rsidRPr="00F13652" w:rsidRDefault="00F13652" w:rsidP="00F13652">
            <w:pPr>
              <w:cnfStyle w:val="000000100000" w:firstRow="0" w:lastRow="0" w:firstColumn="0" w:lastColumn="0" w:oddVBand="0" w:evenVBand="0" w:oddHBand="1" w:evenHBand="0" w:firstRowFirstColumn="0" w:firstRowLastColumn="0" w:lastRowFirstColumn="0" w:lastRowLastColumn="0"/>
            </w:pPr>
            <w:r w:rsidRPr="00F13652">
              <w:t>USAID ASF: directly using ASLP skills and material in areas of overlap</w:t>
            </w:r>
          </w:p>
          <w:p w14:paraId="76757200" w14:textId="77777777" w:rsidR="00F13652" w:rsidRPr="00F13652" w:rsidRDefault="00FC0F06" w:rsidP="00F13652">
            <w:pPr>
              <w:cnfStyle w:val="000000100000" w:firstRow="0" w:lastRow="0" w:firstColumn="0" w:lastColumn="0" w:oddVBand="0" w:evenVBand="0" w:oddHBand="1" w:evenHBand="0" w:firstRowFirstColumn="0" w:firstRowLastColumn="0" w:lastRowFirstColumn="0" w:lastRowLastColumn="0"/>
            </w:pPr>
            <w:r>
              <w:t xml:space="preserve">FAO </w:t>
            </w:r>
            <w:r w:rsidR="00F13652" w:rsidRPr="00F13652">
              <w:t>AusABBA: directly using ASLP skills and material in areas of overlap</w:t>
            </w:r>
          </w:p>
        </w:tc>
      </w:tr>
      <w:tr w:rsidR="00F13652" w:rsidRPr="00F13652" w14:paraId="76757207" w14:textId="77777777" w:rsidTr="00B87EBE">
        <w:tc>
          <w:tcPr>
            <w:cnfStyle w:val="001000000000" w:firstRow="0" w:lastRow="0" w:firstColumn="1" w:lastColumn="0" w:oddVBand="0" w:evenVBand="0" w:oddHBand="0" w:evenHBand="0" w:firstRowFirstColumn="0" w:firstRowLastColumn="0" w:lastRowFirstColumn="0" w:lastRowLastColumn="0"/>
            <w:tcW w:w="2126" w:type="dxa"/>
          </w:tcPr>
          <w:p w14:paraId="76757202" w14:textId="77777777" w:rsidR="00F13652" w:rsidRPr="00F13652" w:rsidRDefault="00F13652" w:rsidP="00F13652">
            <w:r w:rsidRPr="00F13652">
              <w:t>Dairy extension</w:t>
            </w:r>
          </w:p>
        </w:tc>
        <w:tc>
          <w:tcPr>
            <w:tcW w:w="6633" w:type="dxa"/>
          </w:tcPr>
          <w:p w14:paraId="76757203" w14:textId="77777777" w:rsidR="00F13652" w:rsidRPr="00F13652" w:rsidRDefault="00F13652" w:rsidP="00F13652">
            <w:pPr>
              <w:cnfStyle w:val="000000000000" w:firstRow="0" w:lastRow="0" w:firstColumn="0" w:lastColumn="0" w:oddVBand="0" w:evenVBand="0" w:oddHBand="0" w:evenHBand="0" w:firstRowFirstColumn="0" w:firstRowLastColumn="0" w:lastRowFirstColumn="0" w:lastRowLastColumn="0"/>
            </w:pPr>
            <w:r w:rsidRPr="00F13652">
              <w:t>UVAS: direct hosting of ASLP team and discussions regarding embedding the ASLP approach as part of its extension mandate</w:t>
            </w:r>
          </w:p>
          <w:p w14:paraId="76757204" w14:textId="77777777" w:rsidR="00F13652" w:rsidRPr="00F13652" w:rsidRDefault="00F13652" w:rsidP="00F13652">
            <w:pPr>
              <w:cnfStyle w:val="000000000000" w:firstRow="0" w:lastRow="0" w:firstColumn="0" w:lastColumn="0" w:oddVBand="0" w:evenVBand="0" w:oddHBand="0" w:evenHBand="0" w:firstRowFirstColumn="0" w:firstRowLastColumn="0" w:lastRowFirstColumn="0" w:lastRowLastColumn="0"/>
            </w:pPr>
            <w:r w:rsidRPr="00F13652">
              <w:t>Nestle: direct use of ASLP extension material with 1,000 of farmers; close linkages with team to assess approaches</w:t>
            </w:r>
          </w:p>
          <w:p w14:paraId="76757205" w14:textId="77777777" w:rsidR="00F13652" w:rsidRPr="00F13652" w:rsidRDefault="00F13652" w:rsidP="00F13652">
            <w:pPr>
              <w:cnfStyle w:val="000000000000" w:firstRow="0" w:lastRow="0" w:firstColumn="0" w:lastColumn="0" w:oddVBand="0" w:evenVBand="0" w:oddHBand="0" w:evenHBand="0" w:firstRowFirstColumn="0" w:firstRowLastColumn="0" w:lastRowFirstColumn="0" w:lastRowLastColumn="0"/>
            </w:pPr>
            <w:r w:rsidRPr="00F13652">
              <w:t>Punjab Livestock Department:  direct use of ASLP material and protocols especially for animal health and nutrition; engagement of extension staff with the ASLP team.</w:t>
            </w:r>
          </w:p>
          <w:p w14:paraId="76757206" w14:textId="77777777" w:rsidR="00F13652" w:rsidRPr="00F13652" w:rsidRDefault="00FC0F06" w:rsidP="00F13652">
            <w:pPr>
              <w:cnfStyle w:val="000000000000" w:firstRow="0" w:lastRow="0" w:firstColumn="0" w:lastColumn="0" w:oddVBand="0" w:evenVBand="0" w:oddHBand="0" w:evenHBand="0" w:firstRowFirstColumn="0" w:firstRowLastColumn="0" w:lastRowFirstColumn="0" w:lastRowLastColumn="0"/>
            </w:pPr>
            <w:r>
              <w:t xml:space="preserve">FAO </w:t>
            </w:r>
            <w:r w:rsidR="00F13652" w:rsidRPr="00F13652">
              <w:t>AusABBA: directly using ASLP skills and material in areas of overlap</w:t>
            </w:r>
          </w:p>
        </w:tc>
      </w:tr>
    </w:tbl>
    <w:p w14:paraId="76757208" w14:textId="77777777" w:rsidR="00002F3B" w:rsidRPr="00002F3B" w:rsidRDefault="00002F3B" w:rsidP="009144DD">
      <w:pPr>
        <w:spacing w:before="240" w:after="120"/>
        <w:ind w:left="720"/>
      </w:pPr>
      <w:bookmarkStart w:id="191" w:name="_Toc356385892"/>
      <w:bookmarkStart w:id="192" w:name="_Ref356106513"/>
      <w:r w:rsidRPr="00002F3B">
        <w:t xml:space="preserve">As can be seen, ASLP collaboration has been extensive - the program seems to have maintained an “open door” policy across the board.  While some specific relationships have been difficult (e.g. FIRMS) and appropriate </w:t>
      </w:r>
      <w:r w:rsidR="00B8388E">
        <w:t xml:space="preserve">mutual </w:t>
      </w:r>
      <w:r w:rsidRPr="00002F3B">
        <w:t xml:space="preserve">recognition may not always have been </w:t>
      </w:r>
      <w:r w:rsidR="00B8388E">
        <w:t>achieved</w:t>
      </w:r>
      <w:r w:rsidRPr="00002F3B">
        <w:t>, overall th</w:t>
      </w:r>
      <w:r w:rsidR="00B8388E">
        <w:t>e teams are doing a solid job.</w:t>
      </w:r>
    </w:p>
    <w:p w14:paraId="76757209" w14:textId="77777777" w:rsidR="00002F3B" w:rsidRDefault="00002F3B" w:rsidP="00002F3B">
      <w:pPr>
        <w:ind w:left="720"/>
        <w:contextualSpacing/>
      </w:pPr>
      <w:r w:rsidRPr="00002F3B">
        <w:t xml:space="preserve">The real challenge for ASLP – and this despite it being both well-known and highly regarded for the technologies and skills it has developed - is that it can only work from its basis of kudos and credibility.  It has no capacity to force agencies or partners to adopt the practices it develops, or integrate them into appropriate extension programs.  Nor can it control the priorities of partner programs.  </w:t>
      </w:r>
      <w:proofErr w:type="gramStart"/>
      <w:r w:rsidRPr="00002F3B">
        <w:t>As a result, many of its partnerships ebb and flow according to the needs of the partners.</w:t>
      </w:r>
      <w:proofErr w:type="gramEnd"/>
      <w:r w:rsidRPr="00002F3B">
        <w:t xml:space="preserve">  The teams appreciate the need for ongoing perseverance in this regard.</w:t>
      </w:r>
    </w:p>
    <w:p w14:paraId="7675720A" w14:textId="77777777" w:rsidR="00CC7F4B" w:rsidRPr="00CC7F4B" w:rsidRDefault="00CC7F4B" w:rsidP="00CC7F4B">
      <w:pPr>
        <w:pStyle w:val="IntenseQuote"/>
        <w:numPr>
          <w:ilvl w:val="0"/>
          <w:numId w:val="144"/>
        </w:numPr>
      </w:pPr>
      <w:bookmarkStart w:id="193" w:name="_Ref356541516"/>
      <w:r w:rsidRPr="00CC7F4B">
        <w:t>It is recommended that AusAID, ACIAR and the project teams should be more proactive in promoting ASLP II and highlighting it’s linkage benefits in-country</w:t>
      </w:r>
      <w:bookmarkEnd w:id="193"/>
    </w:p>
    <w:p w14:paraId="7675720B" w14:textId="77777777" w:rsidR="000338F8" w:rsidRPr="000338F8" w:rsidRDefault="002F5963" w:rsidP="006011E1">
      <w:pPr>
        <w:pStyle w:val="Heading2"/>
      </w:pPr>
      <w:bookmarkStart w:id="194" w:name="_Toc356464156"/>
      <w:r>
        <w:t>Clearly understanding the adoption constraints so that ASLP outcomes are as appropriate and as applicable as possible</w:t>
      </w:r>
      <w:bookmarkEnd w:id="191"/>
      <w:bookmarkEnd w:id="194"/>
    </w:p>
    <w:bookmarkEnd w:id="192"/>
    <w:p w14:paraId="7675720C" w14:textId="77777777" w:rsidR="007E413C" w:rsidRPr="007E413C" w:rsidRDefault="007E413C" w:rsidP="007E413C">
      <w:r w:rsidRPr="007E413C">
        <w:t xml:space="preserve">The second area of sustainability key to securing the long term benefits of </w:t>
      </w:r>
      <w:r w:rsidR="00B745C3" w:rsidRPr="007E413C">
        <w:t>ASLP</w:t>
      </w:r>
      <w:r w:rsidRPr="007E413C">
        <w:t xml:space="preserve"> is its need to clearly understand the adoption constraints on the technologies and practices it has developed.  </w:t>
      </w:r>
      <w:r w:rsidR="005338CF">
        <w:t>W</w:t>
      </w:r>
      <w:r w:rsidRPr="007E413C">
        <w:t>hile there has been progress in this regard, the Social Research component of ASLP is still new, and still coming to grips with the complexity of this task.  In addition, multiple expectations exist within the ASLP teams and its partners, particularly with regards the most appropriate entry points, and the expectations of success.  The review appreciates that coming to grips with this element of ASLP has proven difficult.  In this regard it may be useful for the Review to articulate the challenges, as well as some of the constraints confronting such social research.</w:t>
      </w:r>
    </w:p>
    <w:p w14:paraId="7675720D" w14:textId="77777777" w:rsidR="007E413C" w:rsidRPr="007E413C" w:rsidRDefault="007E413C" w:rsidP="007E413C">
      <w:pPr>
        <w:numPr>
          <w:ilvl w:val="0"/>
          <w:numId w:val="149"/>
        </w:numPr>
        <w:contextualSpacing/>
      </w:pPr>
      <w:r w:rsidRPr="007E413C">
        <w:t>Adoption constraints and</w:t>
      </w:r>
      <w:r w:rsidR="0023465D">
        <w:t xml:space="preserve"> pro-poor engagement is a huge </w:t>
      </w:r>
      <w:r w:rsidRPr="007E413C">
        <w:t>(and contentious) area of ongoing research, with a scope that could clearly subsume the whole of ASLP combined.  The Social Research team needs to help ASLP partners appreciate the immensity of the task being faced.</w:t>
      </w:r>
    </w:p>
    <w:p w14:paraId="7675720E" w14:textId="77777777" w:rsidR="007E413C" w:rsidRPr="007E413C" w:rsidRDefault="007E413C" w:rsidP="007E413C">
      <w:pPr>
        <w:numPr>
          <w:ilvl w:val="0"/>
          <w:numId w:val="149"/>
        </w:numPr>
        <w:contextualSpacing/>
      </w:pPr>
      <w:r w:rsidRPr="007E413C">
        <w:t xml:space="preserve">Focus is needed – as mentioned </w:t>
      </w:r>
      <w:proofErr w:type="gramStart"/>
      <w:r w:rsidRPr="007E413C">
        <w:t>previously,</w:t>
      </w:r>
      <w:proofErr w:type="gramEnd"/>
      <w:r w:rsidRPr="007E413C">
        <w:t xml:space="preserve"> the decision to choose cluster villages is supported.  However, many other opportunities are also available to address pro-poor adoption constraints throughout the value chain</w:t>
      </w:r>
      <w:r w:rsidRPr="007E413C">
        <w:rPr>
          <w:vertAlign w:val="superscript"/>
        </w:rPr>
        <w:footnoteReference w:id="19"/>
      </w:r>
      <w:r w:rsidRPr="007E413C">
        <w:t>.  Hence the Social Research team needs to clarify why they have selected particular issues for attention</w:t>
      </w:r>
      <w:r w:rsidR="0023465D">
        <w:t xml:space="preserve"> rather than others</w:t>
      </w:r>
      <w:r w:rsidRPr="007E413C">
        <w:t>.  Again, the logic underpinning the currently chosen focus is not yet clear.</w:t>
      </w:r>
    </w:p>
    <w:p w14:paraId="7675720F" w14:textId="77777777" w:rsidR="007E413C" w:rsidRPr="007E413C" w:rsidRDefault="007E413C" w:rsidP="007E413C">
      <w:pPr>
        <w:numPr>
          <w:ilvl w:val="0"/>
          <w:numId w:val="149"/>
        </w:numPr>
        <w:ind w:left="714" w:hanging="357"/>
      </w:pPr>
      <w:r w:rsidRPr="007E413C">
        <w:t xml:space="preserve">A collaborative approach is essential – the identification and resolution of adoption constraints is beyond the capacity of a single Social Research team.  Good integration with the current commodity teams is needed, as well as a mutual </w:t>
      </w:r>
      <w:r w:rsidR="0023465D">
        <w:t>respect for the</w:t>
      </w:r>
      <w:r w:rsidRPr="007E413C">
        <w:t xml:space="preserve"> skills and the knowledge already attained.  Yet while this seems to be the case with mango and citrus, some tension is evident between the Dairy and Social Research teams, which lacking resolution, has instead resulted in a significant degree of parallel implementation – a situation that is clearly not helpful at all.</w:t>
      </w:r>
    </w:p>
    <w:p w14:paraId="76757210" w14:textId="77777777" w:rsidR="007E413C" w:rsidRPr="007E413C" w:rsidRDefault="007E413C" w:rsidP="007E413C">
      <w:r w:rsidRPr="007E413C">
        <w:t xml:space="preserve">Finally, in helping to think through the issues of pro-poor adoption, the teams may find it useful to use the ADOPT decision support tool developed by CSIRO, and enhanced through ACIAR funding.  The tool is not perfect, but would still be useful in thinking through </w:t>
      </w:r>
      <w:r w:rsidR="0023465D" w:rsidRPr="007E413C">
        <w:t>probable</w:t>
      </w:r>
      <w:r w:rsidRPr="007E413C">
        <w:t xml:space="preserve"> adoption constraints, and in developing a more realistic appreciation of the likelihood and timeframes of eventual adoption.</w:t>
      </w:r>
    </w:p>
    <w:p w14:paraId="76757211" w14:textId="77777777" w:rsidR="00D77467" w:rsidRPr="00AA460B" w:rsidRDefault="00D77467" w:rsidP="000F74BC">
      <w:pPr>
        <w:pStyle w:val="Heading2"/>
        <w:rPr>
          <w:lang w:val="en-NZ"/>
        </w:rPr>
      </w:pPr>
      <w:bookmarkStart w:id="195" w:name="_Toc356464157"/>
      <w:r w:rsidRPr="00AA460B">
        <w:rPr>
          <w:lang w:val="en-NZ"/>
        </w:rPr>
        <w:t>Expansion</w:t>
      </w:r>
      <w:bookmarkEnd w:id="195"/>
    </w:p>
    <w:p w14:paraId="76757212" w14:textId="77777777" w:rsidR="007E413C" w:rsidRPr="007E413C" w:rsidRDefault="007E413C" w:rsidP="007E413C">
      <w:r w:rsidRPr="007E413C">
        <w:t xml:space="preserve">Expansion of ASLP is considered on two levels:  expansion within the current </w:t>
      </w:r>
      <w:proofErr w:type="gramStart"/>
      <w:r w:rsidRPr="007E413C">
        <w:t>phase,</w:t>
      </w:r>
      <w:proofErr w:type="gramEnd"/>
      <w:r w:rsidRPr="007E413C">
        <w:t xml:space="preserve"> and expansion potential to a third phase.</w:t>
      </w:r>
    </w:p>
    <w:p w14:paraId="76757213" w14:textId="77777777" w:rsidR="007E413C" w:rsidRPr="007E413C" w:rsidRDefault="007E413C" w:rsidP="007E413C">
      <w:pPr>
        <w:pBdr>
          <w:bottom w:val="single" w:sz="6" w:space="1" w:color="A6A6A6" w:themeColor="background1" w:themeShade="A6"/>
        </w:pBdr>
        <w:spacing w:before="200" w:after="80"/>
        <w:outlineLvl w:val="3"/>
        <w:rPr>
          <w:rFonts w:asciiTheme="majorHAnsi" w:hAnsiTheme="majorHAnsi"/>
          <w:color w:val="595959" w:themeColor="text1" w:themeTint="A6"/>
          <w:szCs w:val="22"/>
        </w:rPr>
      </w:pPr>
      <w:r w:rsidRPr="007E413C">
        <w:rPr>
          <w:rFonts w:asciiTheme="majorHAnsi" w:hAnsiTheme="majorHAnsi"/>
          <w:color w:val="595959" w:themeColor="text1" w:themeTint="A6"/>
          <w:szCs w:val="22"/>
        </w:rPr>
        <w:t>Expansion within ASLP II</w:t>
      </w:r>
    </w:p>
    <w:p w14:paraId="76757214" w14:textId="77777777" w:rsidR="007E413C" w:rsidRPr="007E413C" w:rsidRDefault="007E413C" w:rsidP="007E413C">
      <w:r w:rsidRPr="007E413C">
        <w:t>ACIAR has proposed three new initiatives to be funded during the current implementation of ASLP II.  These relatively small engagements are detailed in Section 8 (Additional Projects), and include:</w:t>
      </w:r>
    </w:p>
    <w:p w14:paraId="76757215" w14:textId="77777777" w:rsidR="007E413C" w:rsidRPr="007E413C" w:rsidRDefault="007E413C" w:rsidP="005338CF">
      <w:pPr>
        <w:numPr>
          <w:ilvl w:val="0"/>
          <w:numId w:val="150"/>
        </w:numPr>
        <w:contextualSpacing/>
      </w:pPr>
      <w:r w:rsidRPr="007E413C">
        <w:rPr>
          <w:i/>
        </w:rPr>
        <w:t xml:space="preserve">Heat stress alleviation in summer vegetables - Characterisation and utilization of heat tolerant </w:t>
      </w:r>
      <w:proofErr w:type="spellStart"/>
      <w:r w:rsidRPr="007E413C">
        <w:rPr>
          <w:i/>
        </w:rPr>
        <w:t>germplasm</w:t>
      </w:r>
      <w:proofErr w:type="spellEnd"/>
      <w:r w:rsidRPr="007E413C">
        <w:rPr>
          <w:i/>
        </w:rPr>
        <w:t xml:space="preserve"> in central Punjab, Pakistan</w:t>
      </w:r>
      <w:r w:rsidRPr="007E413C">
        <w:t xml:space="preserve"> costing A$549,724, to be implemented by the University of Sydney.  The review considers that, as it stands, this proposal is </w:t>
      </w:r>
      <w:r w:rsidRPr="007E413C">
        <w:rPr>
          <w:i/>
        </w:rPr>
        <w:t>not</w:t>
      </w:r>
      <w:r w:rsidRPr="007E413C">
        <w:t xml:space="preserve"> in keeping with the nature and profile of current ASLP II engagements.  While a worthwhile piece of research in itself, it fails to capture the key principles of ASLP II.  Unlike ASLP’s other pro-poor value chain engagements, it is not based on a study of the vegetable value chain that identifies priority bottlenecks, and best opportunities for value chain research to deliver pro-poor benefits.  Instead, the proposal is quite research driven.  While its outcomes may eventually be of benefit to the vegetable value chain, the fact remains that so many issues constrain vegetable production in the </w:t>
      </w:r>
      <w:proofErr w:type="gramStart"/>
      <w:r w:rsidRPr="007E413C">
        <w:t>Punjab,</w:t>
      </w:r>
      <w:proofErr w:type="gramEnd"/>
      <w:r w:rsidRPr="007E413C">
        <w:t xml:space="preserve"> the proposed research is unlikely to be of central significance.  The review therefore recommends that </w:t>
      </w:r>
      <w:r w:rsidR="005338CF" w:rsidRPr="005338CF">
        <w:t xml:space="preserve">ACIAR with AusAID and GOP agencies look at the formulation of a vegetable project based on a study of the vegetable value chain that identifies priority bottlenecks, and best opportunities for value chain research to deliver pro-poor benefits.  </w:t>
      </w:r>
      <w:r w:rsidR="005338CF">
        <w:t xml:space="preserve">Based on this assessment, the </w:t>
      </w:r>
      <w:r w:rsidR="005338CF" w:rsidRPr="005338CF">
        <w:t xml:space="preserve">current proposal </w:t>
      </w:r>
      <w:r w:rsidR="005338CF">
        <w:t>may be justified as</w:t>
      </w:r>
      <w:r w:rsidR="005338CF" w:rsidRPr="005338CF">
        <w:t xml:space="preserve"> one element of the needed response</w:t>
      </w:r>
      <w:r w:rsidR="005338CF">
        <w:t>.</w:t>
      </w:r>
    </w:p>
    <w:p w14:paraId="76757216" w14:textId="77777777" w:rsidR="007E413C" w:rsidRPr="007E413C" w:rsidRDefault="007E413C" w:rsidP="007E413C">
      <w:pPr>
        <w:numPr>
          <w:ilvl w:val="0"/>
          <w:numId w:val="150"/>
        </w:numPr>
        <w:contextualSpacing/>
      </w:pPr>
      <w:r w:rsidRPr="007E413C">
        <w:rPr>
          <w:i/>
        </w:rPr>
        <w:t xml:space="preserve">Establishing Village-based Seed Enterprise (VBSE) for Sustainable Forage Seed Production to improve availability of fodder for better livestock Production:  </w:t>
      </w:r>
      <w:r w:rsidRPr="007E413C">
        <w:t xml:space="preserve">This is an adjunct to the Dairy project already in place, and identifies a key opportunity not yet covered by current research.  It will cost </w:t>
      </w:r>
      <w:proofErr w:type="gramStart"/>
      <w:r w:rsidRPr="007E413C">
        <w:t>A$</w:t>
      </w:r>
      <w:proofErr w:type="gramEnd"/>
      <w:r w:rsidRPr="007E413C">
        <w:t>300,000 and will be implemented by Charles Sturt University.  The review endorses the proposal.</w:t>
      </w:r>
    </w:p>
    <w:p w14:paraId="76757217" w14:textId="77777777" w:rsidR="007E413C" w:rsidRDefault="007E413C" w:rsidP="007F683F">
      <w:pPr>
        <w:numPr>
          <w:ilvl w:val="0"/>
          <w:numId w:val="150"/>
        </w:numPr>
        <w:ind w:left="714" w:hanging="357"/>
      </w:pPr>
      <w:r w:rsidRPr="007E413C">
        <w:t>Organisational structures for the Mango Industry in Pakistan.  This is currently under design as an adjunct to the Mango projects already in place.  It addresses a key issue not covered in either of the current projects.  Mango industry organisation offers considerable benefits that can help the industry improve adoption, market access, and advocacy.  In addition, it provides the various grower sectors that it represents with a more equitable voice.  Australia has considerable experience in this regard.  The review endorses the proposal.</w:t>
      </w:r>
    </w:p>
    <w:p w14:paraId="76757218" w14:textId="77777777" w:rsidR="007F683F" w:rsidRDefault="007F683F" w:rsidP="007F683F">
      <w:r>
        <w:t>In addition, ACIAR has sought AusAID approval for a series of increases to the current budget for ongoing projects.</w:t>
      </w:r>
    </w:p>
    <w:p w14:paraId="76757219" w14:textId="77777777" w:rsidR="007F683F" w:rsidRDefault="007F683F" w:rsidP="007F683F">
      <w:pPr>
        <w:pStyle w:val="ListParagraph"/>
        <w:numPr>
          <w:ilvl w:val="0"/>
          <w:numId w:val="198"/>
        </w:numPr>
      </w:pPr>
      <w:r w:rsidRPr="007F683F">
        <w:t>Additional Security for Program Staff</w:t>
      </w:r>
      <w:r>
        <w:t>:  Requested $180,000:  The costs of security compliance are significant and the additional areas outlined above seem logical.  AusAID should consider if it is appropriate that ACIAR bear a small proportion of these costs as part of its overall program in Pakistan.</w:t>
      </w:r>
    </w:p>
    <w:p w14:paraId="7675721A" w14:textId="77777777" w:rsidR="007F683F" w:rsidRDefault="007F683F" w:rsidP="007F683F">
      <w:pPr>
        <w:pStyle w:val="ListParagraph"/>
        <w:numPr>
          <w:ilvl w:val="0"/>
          <w:numId w:val="198"/>
        </w:numPr>
      </w:pPr>
      <w:r w:rsidRPr="007F683F">
        <w:t>ASLP Mid-Term Review</w:t>
      </w:r>
      <w:r>
        <w:t>:  Requested $48,166.68.  The Mid-term review was always planned, even though its scope may have needed greater definition.  AusAID and ACIAR should review the overall costs and determine an appropriate split between base costs that should be met through the projects and additional and unforeseen expenses.</w:t>
      </w:r>
    </w:p>
    <w:p w14:paraId="7675721B" w14:textId="77777777" w:rsidR="007F683F" w:rsidRDefault="007F683F" w:rsidP="00F62736">
      <w:pPr>
        <w:pStyle w:val="ListParagraph"/>
        <w:numPr>
          <w:ilvl w:val="0"/>
          <w:numId w:val="198"/>
        </w:numPr>
      </w:pPr>
      <w:r w:rsidRPr="007F683F">
        <w:t>ASLP Annual Program Meetings in Pakistan</w:t>
      </w:r>
      <w:r>
        <w:t xml:space="preserve">:  Requested $105,000:  </w:t>
      </w:r>
      <w:r w:rsidR="00F62736" w:rsidRPr="00F62736">
        <w:t xml:space="preserve">Both the </w:t>
      </w:r>
      <w:r w:rsidR="00F62736">
        <w:t xml:space="preserve">proposition for additional </w:t>
      </w:r>
      <w:r w:rsidR="00F62736" w:rsidRPr="00F62736">
        <w:t>Provincial Consultations and Team Leaders meetings are warranted.  ACIAR needs additional funds for both.  AusAID should favourably consider the request if budget is available.</w:t>
      </w:r>
    </w:p>
    <w:p w14:paraId="7675721C" w14:textId="77777777" w:rsidR="00F62736" w:rsidRDefault="00F62736" w:rsidP="00F62736">
      <w:pPr>
        <w:pStyle w:val="ListParagraph"/>
        <w:numPr>
          <w:ilvl w:val="0"/>
          <w:numId w:val="198"/>
        </w:numPr>
      </w:pPr>
      <w:r w:rsidRPr="00F62736">
        <w:t>Dairy Sub-component</w:t>
      </w:r>
      <w:r>
        <w:t>: Requested $300,000:  Based on the findings during the MTR and discussions with the Team Leader these costs seem legitimate.  The team is doing a very solid job and AusAID should favourably consider the request if budget is available.</w:t>
      </w:r>
    </w:p>
    <w:p w14:paraId="7675721D" w14:textId="77777777" w:rsidR="00F62736" w:rsidRDefault="00F62736" w:rsidP="00F62736">
      <w:pPr>
        <w:pStyle w:val="ListParagraph"/>
        <w:numPr>
          <w:ilvl w:val="0"/>
          <w:numId w:val="198"/>
        </w:numPr>
      </w:pPr>
      <w:r w:rsidRPr="00F62736">
        <w:t>Social Sciences Sub-component</w:t>
      </w:r>
      <w:r>
        <w:t>.</w:t>
      </w:r>
    </w:p>
    <w:p w14:paraId="7675721E" w14:textId="77777777" w:rsidR="00F62736" w:rsidRDefault="00F62736" w:rsidP="00F62736">
      <w:pPr>
        <w:pStyle w:val="ListParagraph"/>
        <w:numPr>
          <w:ilvl w:val="1"/>
          <w:numId w:val="198"/>
        </w:numPr>
      </w:pPr>
      <w:r>
        <w:t>Rural Youth Survey:</w:t>
      </w:r>
      <w:r w:rsidRPr="00F62736">
        <w:t xml:space="preserve"> </w:t>
      </w:r>
      <w:r>
        <w:t xml:space="preserve">Request for $80,000: </w:t>
      </w:r>
      <w:r w:rsidRPr="00F62736">
        <w:t xml:space="preserve">There is no doubt that Youth are an important element of rural development growth in Pakistan.  The </w:t>
      </w:r>
      <w:r>
        <w:t>concern</w:t>
      </w:r>
      <w:r w:rsidRPr="00F62736">
        <w:t xml:space="preserve"> however with the Social project is that it is currently dissipated and uncoordinated.  </w:t>
      </w:r>
      <w:r>
        <w:t xml:space="preserve">The review does </w:t>
      </w:r>
      <w:r w:rsidRPr="00F62736">
        <w:t>not support adding yet another survey.  If progress in addressing the issues raised in the MTR is solid then AusAID may consider broadening the scope of the Social Research</w:t>
      </w:r>
      <w:r>
        <w:t xml:space="preserve"> in a future phase of ASLP.</w:t>
      </w:r>
    </w:p>
    <w:p w14:paraId="7675721F" w14:textId="77777777" w:rsidR="00F62736" w:rsidRDefault="00F62736" w:rsidP="00F62736">
      <w:pPr>
        <w:pStyle w:val="ListParagraph"/>
        <w:numPr>
          <w:ilvl w:val="1"/>
          <w:numId w:val="198"/>
        </w:numPr>
      </w:pPr>
      <w:r>
        <w:t>Communications Strategy: Request for $60,000: The whole of Component 2 is about ‘enhancing collaboration across project teams’ and includes activities such as:</w:t>
      </w:r>
    </w:p>
    <w:p w14:paraId="76757220" w14:textId="77777777" w:rsidR="00F62736" w:rsidRDefault="00F62736" w:rsidP="00F62736">
      <w:pPr>
        <w:pStyle w:val="ListParagraph"/>
        <w:numPr>
          <w:ilvl w:val="2"/>
          <w:numId w:val="198"/>
        </w:numPr>
      </w:pPr>
      <w:r>
        <w:t>Background research on nature of interactions within and between 4 Teams</w:t>
      </w:r>
    </w:p>
    <w:p w14:paraId="76757221" w14:textId="77777777" w:rsidR="00F62736" w:rsidRDefault="00F62736" w:rsidP="00F62736">
      <w:pPr>
        <w:pStyle w:val="ListParagraph"/>
        <w:numPr>
          <w:ilvl w:val="2"/>
          <w:numId w:val="198"/>
        </w:numPr>
      </w:pPr>
      <w:r>
        <w:t>Plan and conduct Collaborative Planning Workshop (each year)</w:t>
      </w:r>
    </w:p>
    <w:p w14:paraId="76757222" w14:textId="77777777" w:rsidR="00F62736" w:rsidRDefault="00F62736" w:rsidP="00F62736">
      <w:pPr>
        <w:pStyle w:val="ListParagraph"/>
        <w:numPr>
          <w:ilvl w:val="2"/>
          <w:numId w:val="198"/>
        </w:numPr>
      </w:pPr>
      <w:r>
        <w:t>Follow up research on enhancing collaboration within and across teams</w:t>
      </w:r>
    </w:p>
    <w:p w14:paraId="76757223" w14:textId="77777777" w:rsidR="00F62736" w:rsidRDefault="00F62736" w:rsidP="00F62736">
      <w:pPr>
        <w:pStyle w:val="ListParagraph"/>
        <w:numPr>
          <w:ilvl w:val="2"/>
          <w:numId w:val="198"/>
        </w:numPr>
      </w:pPr>
      <w:r>
        <w:t>Assist CBPs in implementing action plan re collaboration</w:t>
      </w:r>
    </w:p>
    <w:p w14:paraId="76757224" w14:textId="77777777" w:rsidR="00F62736" w:rsidRDefault="00F62736" w:rsidP="00F62736">
      <w:pPr>
        <w:ind w:left="1418"/>
      </w:pPr>
      <w:r>
        <w:t xml:space="preserve">It is thus unclear why this is substantially different from the ‘communication strategy’ proposed – for example the justification refers to ‘facilitating and encouraging social change within the project teams’.  AusAID should not consider funding this activity without a much clearer description of what is proposed and what </w:t>
      </w:r>
      <w:r w:rsidR="004D08A9">
        <w:t>the tangible outcomes will be.</w:t>
      </w:r>
    </w:p>
    <w:p w14:paraId="76757225" w14:textId="77777777" w:rsidR="004D08A9" w:rsidRDefault="004D08A9" w:rsidP="004D08A9">
      <w:pPr>
        <w:pStyle w:val="ListParagraph"/>
        <w:numPr>
          <w:ilvl w:val="1"/>
          <w:numId w:val="198"/>
        </w:numPr>
      </w:pPr>
      <w:r>
        <w:t xml:space="preserve">Additional Workshop Expenses: Request $40,000: </w:t>
      </w:r>
      <w:r w:rsidRPr="004D08A9">
        <w:t>These workshops are a core part of Objective 2 of the project.  They need to occur and it is unfortunate that UC has been unable to contain costs.  AusAID will need to support this further.  However the additional costs need more justification.  There may also be benefit in holding the next workshop in Pakistan to coordinate with the Team Leaders meeting already discussed under Item 3 above.</w:t>
      </w:r>
    </w:p>
    <w:p w14:paraId="76757226" w14:textId="77777777" w:rsidR="004D08A9" w:rsidRDefault="004D08A9" w:rsidP="004D08A9">
      <w:pPr>
        <w:pStyle w:val="ListParagraph"/>
        <w:numPr>
          <w:ilvl w:val="0"/>
          <w:numId w:val="198"/>
        </w:numPr>
      </w:pPr>
      <w:r w:rsidRPr="004D08A9">
        <w:t>Citrus Sub-component</w:t>
      </w:r>
      <w:r>
        <w:t xml:space="preserve">:  Request for $150,000: The aims of the project are quite aspirational especially given the limited budget.  However, it is agreed that this is a key issue that needs further study.  It is suggested that this work be deferred for consideration as part of a possible third phase of ASLP.  However in preparation for this, the preliminary study: </w:t>
      </w:r>
      <w:r w:rsidRPr="004D08A9">
        <w:rPr>
          <w:i/>
        </w:rPr>
        <w:t>Document the Pakistan supply chain, identify deficiencies and provide suitable remedies</w:t>
      </w:r>
      <w:r>
        <w:t xml:space="preserve"> should be given consideration.  Depending on available budget, AusAID may wish to ask ACIAR to cost this activity separately.  Its outcomes could then be used for Phase 3 planning.</w:t>
      </w:r>
    </w:p>
    <w:p w14:paraId="76757227" w14:textId="77777777" w:rsidR="004D08A9" w:rsidRDefault="004D08A9" w:rsidP="004D08A9">
      <w:pPr>
        <w:pStyle w:val="ListParagraph"/>
        <w:numPr>
          <w:ilvl w:val="0"/>
          <w:numId w:val="198"/>
        </w:numPr>
      </w:pPr>
      <w:r w:rsidRPr="004D08A9">
        <w:t>ACIAR Management Fees</w:t>
      </w:r>
      <w:r>
        <w:t xml:space="preserve">: Request for $96,317: The </w:t>
      </w:r>
      <w:r w:rsidR="00BB2CB2">
        <w:t>need for increased costs of management for ASLP II was</w:t>
      </w:r>
      <w:r>
        <w:t xml:space="preserve"> given specific consideration at the time of design and additional overhead costs were incorporated.  The implications of the </w:t>
      </w:r>
      <w:r w:rsidR="00BB2CB2">
        <w:t xml:space="preserve">newly </w:t>
      </w:r>
      <w:r>
        <w:t>agreed</w:t>
      </w:r>
      <w:r w:rsidR="007C7883">
        <w:t xml:space="preserve"> standard</w:t>
      </w:r>
      <w:r>
        <w:t xml:space="preserve"> 10% ‘management fee’ </w:t>
      </w:r>
      <w:r w:rsidR="007C7883">
        <w:t xml:space="preserve">between AusAID and ACIAR </w:t>
      </w:r>
      <w:r>
        <w:t xml:space="preserve">should thus take </w:t>
      </w:r>
      <w:r w:rsidR="00BB2CB2">
        <w:t>into account any</w:t>
      </w:r>
      <w:r>
        <w:t xml:space="preserve"> costs already embedded within existing agreements – particularly when overheads have been separately costed and current management costs of ASLP II are</w:t>
      </w:r>
      <w:r w:rsidR="00BB2CB2">
        <w:t xml:space="preserve"> already</w:t>
      </w:r>
      <w:r>
        <w:t xml:space="preserve"> in the order of 11%.  </w:t>
      </w:r>
      <w:r w:rsidR="00BB2CB2">
        <w:t>As such, the r</w:t>
      </w:r>
      <w:r>
        <w:t>etrospective application of the newly agreed management fee needs further discussion.</w:t>
      </w:r>
    </w:p>
    <w:p w14:paraId="76757228" w14:textId="77777777" w:rsidR="007E413C" w:rsidRPr="007E413C" w:rsidRDefault="007E413C" w:rsidP="007E413C">
      <w:pPr>
        <w:pBdr>
          <w:bottom w:val="single" w:sz="6" w:space="1" w:color="A6A6A6" w:themeColor="background1" w:themeShade="A6"/>
        </w:pBdr>
        <w:spacing w:before="200" w:after="80"/>
        <w:outlineLvl w:val="3"/>
        <w:rPr>
          <w:rFonts w:asciiTheme="majorHAnsi" w:hAnsiTheme="majorHAnsi"/>
          <w:color w:val="595959" w:themeColor="text1" w:themeTint="A6"/>
          <w:szCs w:val="22"/>
        </w:rPr>
      </w:pPr>
      <w:r w:rsidRPr="007E413C">
        <w:rPr>
          <w:rFonts w:asciiTheme="majorHAnsi" w:hAnsiTheme="majorHAnsi"/>
          <w:color w:val="595959" w:themeColor="text1" w:themeTint="A6"/>
          <w:szCs w:val="22"/>
        </w:rPr>
        <w:t>Future work beyond ASLP II</w:t>
      </w:r>
    </w:p>
    <w:p w14:paraId="76757229" w14:textId="77777777" w:rsidR="007E413C" w:rsidRPr="007E413C" w:rsidRDefault="007E413C" w:rsidP="007E413C">
      <w:r w:rsidRPr="007E413C">
        <w:t xml:space="preserve">The review appreciates that planning for a future phase of ASLP must commence soon if continuity is to be maintained and agreements put in place.  The review considers that the ASLP model has proven both viable and valuable.  It is a relatively small investment that delivers significant profile.  While expectations on the program are </w:t>
      </w:r>
      <w:proofErr w:type="gramStart"/>
      <w:r w:rsidRPr="007E413C">
        <w:t>large,</w:t>
      </w:r>
      <w:proofErr w:type="gramEnd"/>
      <w:r w:rsidRPr="007E413C">
        <w:t xml:space="preserve"> and even unrealistic at times, the outcomes of ASLP have clear merit.  ASLP has built linkages, expanded local research capacity, and tested innovative and relevant technologies and approaches, many of which have been widely adopted by direct beneficiaries and other interested parties.  </w:t>
      </w:r>
      <w:r w:rsidR="00172451">
        <w:t>While ASLP admittedly has not capitalised on, and communicated its success as well as it should</w:t>
      </w:r>
      <w:r w:rsidRPr="007E413C">
        <w:t xml:space="preserve">, the demand from relevant </w:t>
      </w:r>
      <w:r w:rsidR="00172451" w:rsidRPr="007E413C">
        <w:t xml:space="preserve">agencies and programs </w:t>
      </w:r>
      <w:r w:rsidR="00172451">
        <w:t xml:space="preserve">supporting </w:t>
      </w:r>
      <w:r w:rsidRPr="007E413C">
        <w:t>scaling up clearly shows that the outcomes achieved thus far are widely perceived as beneficial.  Needs and challenges still remain, of course, but the review considers that AusAID and ACIAR should give positive consideration to continuing their partnership in Pakistan through ASLP.</w:t>
      </w:r>
    </w:p>
    <w:p w14:paraId="7675722A" w14:textId="77777777" w:rsidR="007E413C" w:rsidRDefault="007E413C" w:rsidP="007E413C">
      <w:r w:rsidRPr="007E413C">
        <w:t xml:space="preserve">The scope of any new phase of ASLP requires careful assessment.  Already the teams have been proposing new or expanded areas of research, many of which have significant worth (see </w:t>
      </w:r>
      <w:r w:rsidRPr="007E413C">
        <w:fldChar w:fldCharType="begin"/>
      </w:r>
      <w:r w:rsidRPr="007E413C">
        <w:instrText xml:space="preserve"> REF _Ref356382510 \h </w:instrText>
      </w:r>
      <w:r w:rsidRPr="007E413C">
        <w:fldChar w:fldCharType="separate"/>
      </w:r>
      <w:r w:rsidR="00D07775">
        <w:t xml:space="preserve">Table </w:t>
      </w:r>
      <w:r w:rsidR="00D07775">
        <w:rPr>
          <w:noProof/>
        </w:rPr>
        <w:t>4</w:t>
      </w:r>
      <w:r w:rsidRPr="007E413C">
        <w:fldChar w:fldCharType="end"/>
      </w:r>
      <w:r w:rsidRPr="007E413C">
        <w:t>).  Some details of the expansion proposals from the teams are outlined within each of the specific project review sections.  In addition, the Reference Committee has encouraged further consideration of engagement, particularly with the livestock sector.</w:t>
      </w:r>
    </w:p>
    <w:p w14:paraId="7675722B" w14:textId="77777777" w:rsidR="009144DD" w:rsidRDefault="009144DD" w:rsidP="009144DD">
      <w:pPr>
        <w:pStyle w:val="Caption"/>
        <w:keepNext/>
      </w:pPr>
      <w:bookmarkStart w:id="196" w:name="_Ref356382510"/>
      <w:r>
        <w:t xml:space="preserve">Table </w:t>
      </w:r>
      <w:r>
        <w:fldChar w:fldCharType="begin"/>
      </w:r>
      <w:r>
        <w:instrText xml:space="preserve"> SEQ Table \* ARABIC </w:instrText>
      </w:r>
      <w:r>
        <w:fldChar w:fldCharType="separate"/>
      </w:r>
      <w:r w:rsidR="00D07775">
        <w:rPr>
          <w:noProof/>
        </w:rPr>
        <w:t>4</w:t>
      </w:r>
      <w:r>
        <w:fldChar w:fldCharType="end"/>
      </w:r>
      <w:bookmarkEnd w:id="196"/>
      <w:r>
        <w:t>: Proposed areas of research for a future phase of ASLP</w:t>
      </w:r>
    </w:p>
    <w:tbl>
      <w:tblPr>
        <w:tblStyle w:val="Style1"/>
        <w:tblW w:w="0" w:type="auto"/>
        <w:tblLook w:val="04A0" w:firstRow="1" w:lastRow="0" w:firstColumn="1" w:lastColumn="0" w:noHBand="0" w:noVBand="1"/>
      </w:tblPr>
      <w:tblGrid>
        <w:gridCol w:w="1515"/>
        <w:gridCol w:w="8061"/>
      </w:tblGrid>
      <w:tr w:rsidR="00D131BA" w14:paraId="7675722E" w14:textId="77777777" w:rsidTr="00D131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75722C" w14:textId="77777777" w:rsidR="00D131BA" w:rsidRDefault="00D131BA" w:rsidP="00B11C59">
            <w:r>
              <w:t>Sector</w:t>
            </w:r>
          </w:p>
        </w:tc>
        <w:tc>
          <w:tcPr>
            <w:tcW w:w="0" w:type="auto"/>
          </w:tcPr>
          <w:p w14:paraId="7675722D" w14:textId="77777777" w:rsidR="00D131BA" w:rsidRDefault="00D131BA" w:rsidP="00301A43">
            <w:pPr>
              <w:cnfStyle w:val="100000000000" w:firstRow="1" w:lastRow="0" w:firstColumn="0" w:lastColumn="0" w:oddVBand="0" w:evenVBand="0" w:oddHBand="0" w:evenHBand="0" w:firstRowFirstColumn="0" w:firstRowLastColumn="0" w:lastRowFirstColumn="0" w:lastRowLastColumn="0"/>
            </w:pPr>
            <w:r>
              <w:t>Preliminary proposed issues</w:t>
            </w:r>
          </w:p>
        </w:tc>
      </w:tr>
      <w:tr w:rsidR="00A850B4" w14:paraId="76757236" w14:textId="77777777" w:rsidTr="00D13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75722F" w14:textId="77777777" w:rsidR="00B11C59" w:rsidRDefault="00B11C59" w:rsidP="00B11C59">
            <w:r>
              <w:t>Mango Production</w:t>
            </w:r>
          </w:p>
        </w:tc>
        <w:tc>
          <w:tcPr>
            <w:tcW w:w="0" w:type="auto"/>
          </w:tcPr>
          <w:p w14:paraId="76757230" w14:textId="77777777" w:rsidR="00B11C59" w:rsidRDefault="00B11C59" w:rsidP="00403E9A">
            <w:pPr>
              <w:pStyle w:val="ListParagraph"/>
              <w:numPr>
                <w:ilvl w:val="0"/>
                <w:numId w:val="152"/>
              </w:numPr>
              <w:ind w:hanging="357"/>
              <w:contextualSpacing w:val="0"/>
              <w:cnfStyle w:val="000000100000" w:firstRow="0" w:lastRow="0" w:firstColumn="0" w:lastColumn="0" w:oddVBand="0" w:evenVBand="0" w:oddHBand="1" w:evenHBand="0" w:firstRowFirstColumn="0" w:firstRowLastColumn="0" w:lastRowFirstColumn="0" w:lastRowLastColumn="0"/>
            </w:pPr>
            <w:r>
              <w:t>C</w:t>
            </w:r>
            <w:r w:rsidRPr="004E0D43">
              <w:t>ontinue the extension and uptake of Phase 1 and 2 technologies to more of the industry</w:t>
            </w:r>
          </w:p>
          <w:p w14:paraId="76757231" w14:textId="77777777" w:rsidR="00D131BA" w:rsidRPr="00D131BA" w:rsidRDefault="00D131BA" w:rsidP="00403E9A">
            <w:pPr>
              <w:pStyle w:val="ListParagraph"/>
              <w:numPr>
                <w:ilvl w:val="0"/>
                <w:numId w:val="152"/>
              </w:numPr>
              <w:ind w:hanging="357"/>
              <w:contextualSpacing w:val="0"/>
              <w:cnfStyle w:val="000000100000" w:firstRow="0" w:lastRow="0" w:firstColumn="0" w:lastColumn="0" w:oddVBand="0" w:evenVBand="0" w:oddHBand="1" w:evenHBand="0" w:firstRowFirstColumn="0" w:firstRowLastColumn="0" w:lastRowFirstColumn="0" w:lastRowLastColumn="0"/>
            </w:pPr>
            <w:r w:rsidRPr="00D131BA">
              <w:t>Ongoing research into aspects of orchard management:</w:t>
            </w:r>
          </w:p>
          <w:p w14:paraId="76757232" w14:textId="77777777" w:rsidR="00D131BA" w:rsidRPr="00D131BA" w:rsidRDefault="00D131BA" w:rsidP="00403E9A">
            <w:pPr>
              <w:numPr>
                <w:ilvl w:val="0"/>
                <w:numId w:val="153"/>
              </w:numPr>
              <w:spacing w:line="276" w:lineRule="auto"/>
              <w:ind w:hanging="357"/>
              <w:cnfStyle w:val="000000100000" w:firstRow="0" w:lastRow="0" w:firstColumn="0" w:lastColumn="0" w:oddVBand="0" w:evenVBand="0" w:oddHBand="1" w:evenHBand="0" w:firstRowFirstColumn="0" w:firstRowLastColumn="0" w:lastRowFirstColumn="0" w:lastRowLastColumn="0"/>
            </w:pPr>
            <w:r w:rsidRPr="00D131BA">
              <w:t>Irrigation;</w:t>
            </w:r>
          </w:p>
          <w:p w14:paraId="76757233" w14:textId="77777777" w:rsidR="00D131BA" w:rsidRPr="00D131BA" w:rsidRDefault="00D131BA" w:rsidP="00403E9A">
            <w:pPr>
              <w:numPr>
                <w:ilvl w:val="0"/>
                <w:numId w:val="153"/>
              </w:numPr>
              <w:spacing w:line="276" w:lineRule="auto"/>
              <w:ind w:hanging="357"/>
              <w:cnfStyle w:val="000000100000" w:firstRow="0" w:lastRow="0" w:firstColumn="0" w:lastColumn="0" w:oddVBand="0" w:evenVBand="0" w:oddHBand="1" w:evenHBand="0" w:firstRowFirstColumn="0" w:firstRowLastColumn="0" w:lastRowFirstColumn="0" w:lastRowLastColumn="0"/>
            </w:pPr>
            <w:r w:rsidRPr="00D131BA">
              <w:t>refining nutrition requirements</w:t>
            </w:r>
          </w:p>
          <w:p w14:paraId="76757234" w14:textId="77777777" w:rsidR="00D131BA" w:rsidRPr="00D131BA" w:rsidRDefault="00D131BA" w:rsidP="00403E9A">
            <w:pPr>
              <w:numPr>
                <w:ilvl w:val="0"/>
                <w:numId w:val="153"/>
              </w:numPr>
              <w:spacing w:line="276" w:lineRule="auto"/>
              <w:ind w:hanging="357"/>
              <w:cnfStyle w:val="000000100000" w:firstRow="0" w:lastRow="0" w:firstColumn="0" w:lastColumn="0" w:oddVBand="0" w:evenVBand="0" w:oddHBand="1" w:evenHBand="0" w:firstRowFirstColumn="0" w:firstRowLastColumn="0" w:lastRowFirstColumn="0" w:lastRowLastColumn="0"/>
            </w:pPr>
            <w:r w:rsidRPr="00D131BA">
              <w:t xml:space="preserve">management of Pakistan varieties grown on some of the </w:t>
            </w:r>
            <w:proofErr w:type="spellStart"/>
            <w:r w:rsidRPr="00D131BA">
              <w:t>polyembryonic</w:t>
            </w:r>
            <w:proofErr w:type="spellEnd"/>
            <w:r w:rsidRPr="00D131BA">
              <w:t xml:space="preserve"> rootstocks</w:t>
            </w:r>
          </w:p>
          <w:p w14:paraId="76757235" w14:textId="77777777" w:rsidR="00D131BA" w:rsidRDefault="00D131BA" w:rsidP="007E413C">
            <w:pPr>
              <w:pStyle w:val="ListParagraph"/>
              <w:numPr>
                <w:ilvl w:val="0"/>
                <w:numId w:val="153"/>
              </w:numPr>
              <w:ind w:hanging="357"/>
              <w:contextualSpacing w:val="0"/>
              <w:cnfStyle w:val="000000100000" w:firstRow="0" w:lastRow="0" w:firstColumn="0" w:lastColumn="0" w:oddVBand="0" w:evenVBand="0" w:oddHBand="1" w:evenHBand="0" w:firstRowFirstColumn="0" w:firstRowLastColumn="0" w:lastRowFirstColumn="0" w:lastRowLastColumn="0"/>
            </w:pPr>
            <w:r w:rsidRPr="00D131BA">
              <w:t>selecting native "</w:t>
            </w:r>
            <w:proofErr w:type="spellStart"/>
            <w:r w:rsidRPr="00D131BA">
              <w:t>desi</w:t>
            </w:r>
            <w:proofErr w:type="spellEnd"/>
            <w:r w:rsidRPr="00D131BA">
              <w:t xml:space="preserve">" varieties with disease </w:t>
            </w:r>
            <w:r w:rsidR="007E413C" w:rsidRPr="00D131BA">
              <w:t xml:space="preserve">tolerance </w:t>
            </w:r>
            <w:r w:rsidRPr="00D131BA">
              <w:t>(MSDS and malformation) and abiotic tolerance (salinity)</w:t>
            </w:r>
          </w:p>
        </w:tc>
      </w:tr>
      <w:tr w:rsidR="00A850B4" w14:paraId="76757241" w14:textId="77777777" w:rsidTr="00D131BA">
        <w:tc>
          <w:tcPr>
            <w:cnfStyle w:val="001000000000" w:firstRow="0" w:lastRow="0" w:firstColumn="1" w:lastColumn="0" w:oddVBand="0" w:evenVBand="0" w:oddHBand="0" w:evenHBand="0" w:firstRowFirstColumn="0" w:firstRowLastColumn="0" w:lastRowFirstColumn="0" w:lastRowLastColumn="0"/>
            <w:tcW w:w="0" w:type="auto"/>
          </w:tcPr>
          <w:p w14:paraId="76757237" w14:textId="77777777" w:rsidR="00B11C59" w:rsidRDefault="00B11C59" w:rsidP="00301A43">
            <w:r>
              <w:t>Mango Value Chain</w:t>
            </w:r>
          </w:p>
        </w:tc>
        <w:tc>
          <w:tcPr>
            <w:tcW w:w="0" w:type="auto"/>
          </w:tcPr>
          <w:p w14:paraId="76757238" w14:textId="77777777" w:rsidR="00D131BA" w:rsidRDefault="00B11C59" w:rsidP="00403E9A">
            <w:pPr>
              <w:pStyle w:val="ListParagraph"/>
              <w:numPr>
                <w:ilvl w:val="0"/>
                <w:numId w:val="154"/>
              </w:numPr>
              <w:contextualSpacing w:val="0"/>
              <w:cnfStyle w:val="000000000000" w:firstRow="0" w:lastRow="0" w:firstColumn="0" w:lastColumn="0" w:oddVBand="0" w:evenVBand="0" w:oddHBand="0" w:evenHBand="0" w:firstRowFirstColumn="0" w:firstRowLastColumn="0" w:lastRowFirstColumn="0" w:lastRowLastColumn="0"/>
            </w:pPr>
            <w:r w:rsidRPr="00C51631">
              <w:t xml:space="preserve">Whole farm disease management for </w:t>
            </w:r>
            <w:proofErr w:type="spellStart"/>
            <w:r w:rsidRPr="00C51631">
              <w:t>Sindhri</w:t>
            </w:r>
            <w:proofErr w:type="spellEnd"/>
            <w:r w:rsidRPr="00C51631">
              <w:t xml:space="preserve"> and </w:t>
            </w:r>
            <w:proofErr w:type="spellStart"/>
            <w:r w:rsidRPr="00C51631">
              <w:t>Chaunsa</w:t>
            </w:r>
            <w:proofErr w:type="spellEnd"/>
            <w:r w:rsidRPr="00C51631">
              <w:t xml:space="preserve"> export by sea</w:t>
            </w:r>
            <w:r w:rsidR="007E413C">
              <w:t>;</w:t>
            </w:r>
          </w:p>
          <w:p w14:paraId="76757239" w14:textId="77777777" w:rsidR="00D131BA" w:rsidRDefault="007E413C" w:rsidP="00403E9A">
            <w:pPr>
              <w:pStyle w:val="ListParagraph"/>
              <w:numPr>
                <w:ilvl w:val="0"/>
                <w:numId w:val="154"/>
              </w:numPr>
              <w:ind w:hanging="357"/>
              <w:contextualSpacing w:val="0"/>
              <w:cnfStyle w:val="000000000000" w:firstRow="0" w:lastRow="0" w:firstColumn="0" w:lastColumn="0" w:oddVBand="0" w:evenVBand="0" w:oddHBand="0" w:evenHBand="0" w:firstRowFirstColumn="0" w:firstRowLastColumn="0" w:lastRowFirstColumn="0" w:lastRowLastColumn="0"/>
            </w:pPr>
            <w:r>
              <w:t>Help to r</w:t>
            </w:r>
            <w:r w:rsidR="00B11C59" w:rsidRPr="00C51631">
              <w:t>eliably meet importing countries’ dis-infestation protocols</w:t>
            </w:r>
            <w:r>
              <w:t>;</w:t>
            </w:r>
          </w:p>
          <w:p w14:paraId="7675723A" w14:textId="77777777" w:rsidR="00D131BA" w:rsidRDefault="00A850B4" w:rsidP="00403E9A">
            <w:pPr>
              <w:pStyle w:val="ListParagraph"/>
              <w:numPr>
                <w:ilvl w:val="0"/>
                <w:numId w:val="154"/>
              </w:numPr>
              <w:ind w:hanging="357"/>
              <w:contextualSpacing w:val="0"/>
              <w:cnfStyle w:val="000000000000" w:firstRow="0" w:lastRow="0" w:firstColumn="0" w:lastColumn="0" w:oddVBand="0" w:evenVBand="0" w:oddHBand="0" w:evenHBand="0" w:firstRowFirstColumn="0" w:firstRowLastColumn="0" w:lastRowFirstColumn="0" w:lastRowLastColumn="0"/>
            </w:pPr>
            <w:r>
              <w:t>Ongoing a</w:t>
            </w:r>
            <w:r w:rsidR="00B11C59" w:rsidRPr="00C51631">
              <w:t xml:space="preserve">ll-round </w:t>
            </w:r>
            <w:r>
              <w:t>improvements</w:t>
            </w:r>
            <w:r w:rsidR="00B11C59" w:rsidRPr="00C51631">
              <w:t xml:space="preserve"> in high value export markets (China and Europe, including Eastern Europe</w:t>
            </w:r>
            <w:r w:rsidR="00D131BA">
              <w:t>)</w:t>
            </w:r>
            <w:r w:rsidR="007E413C">
              <w:t>;</w:t>
            </w:r>
          </w:p>
          <w:p w14:paraId="7675723B" w14:textId="77777777" w:rsidR="00A850B4" w:rsidRDefault="00A850B4" w:rsidP="00403E9A">
            <w:pPr>
              <w:pStyle w:val="ListParagraph"/>
              <w:numPr>
                <w:ilvl w:val="0"/>
                <w:numId w:val="154"/>
              </w:numPr>
              <w:ind w:hanging="357"/>
              <w:contextualSpacing w:val="0"/>
              <w:cnfStyle w:val="000000000000" w:firstRow="0" w:lastRow="0" w:firstColumn="0" w:lastColumn="0" w:oddVBand="0" w:evenVBand="0" w:oddHBand="0" w:evenHBand="0" w:firstRowFirstColumn="0" w:firstRowLastColumn="0" w:lastRowFirstColumn="0" w:lastRowLastColumn="0"/>
            </w:pPr>
            <w:r>
              <w:t>Domestic market development</w:t>
            </w:r>
            <w:r w:rsidR="007E413C">
              <w:t>;</w:t>
            </w:r>
          </w:p>
          <w:p w14:paraId="7675723C" w14:textId="77777777" w:rsidR="00B11C59" w:rsidRPr="00C51631" w:rsidRDefault="00A850B4" w:rsidP="00403E9A">
            <w:pPr>
              <w:pStyle w:val="ListParagraph"/>
              <w:numPr>
                <w:ilvl w:val="0"/>
                <w:numId w:val="154"/>
              </w:numPr>
              <w:ind w:hanging="357"/>
              <w:contextualSpacing w:val="0"/>
              <w:cnfStyle w:val="000000000000" w:firstRow="0" w:lastRow="0" w:firstColumn="0" w:lastColumn="0" w:oddVBand="0" w:evenVBand="0" w:oddHBand="0" w:evenHBand="0" w:firstRowFirstColumn="0" w:firstRowLastColumn="0" w:lastRowFirstColumn="0" w:lastRowLastColumn="0"/>
            </w:pPr>
            <w:r>
              <w:t>Value added products</w:t>
            </w:r>
            <w:r w:rsidR="007E413C">
              <w:t>;</w:t>
            </w:r>
          </w:p>
          <w:p w14:paraId="7675723D" w14:textId="77777777" w:rsidR="00A850B4" w:rsidRDefault="00B11C59" w:rsidP="00403E9A">
            <w:pPr>
              <w:pStyle w:val="ListParagraph"/>
              <w:numPr>
                <w:ilvl w:val="0"/>
                <w:numId w:val="154"/>
              </w:numPr>
              <w:ind w:hanging="357"/>
              <w:contextualSpacing w:val="0"/>
              <w:cnfStyle w:val="000000000000" w:firstRow="0" w:lastRow="0" w:firstColumn="0" w:lastColumn="0" w:oddVBand="0" w:evenVBand="0" w:oddHBand="0" w:evenHBand="0" w:firstRowFirstColumn="0" w:firstRowLastColumn="0" w:lastRowFirstColumn="0" w:lastRowLastColumn="0"/>
            </w:pPr>
            <w:r w:rsidRPr="00A850B4">
              <w:t xml:space="preserve">Value chain outcomes </w:t>
            </w:r>
            <w:r w:rsidR="007E413C">
              <w:t>such as:</w:t>
            </w:r>
            <w:r w:rsidRPr="00A850B4">
              <w:t xml:space="preserve"> traceability, food safety, assured quality and equitable sharing of value</w:t>
            </w:r>
            <w:r w:rsidR="007E413C">
              <w:t>;</w:t>
            </w:r>
          </w:p>
          <w:p w14:paraId="7675723E" w14:textId="77777777" w:rsidR="00A850B4" w:rsidRDefault="007E413C" w:rsidP="00403E9A">
            <w:pPr>
              <w:pStyle w:val="ListParagraph"/>
              <w:numPr>
                <w:ilvl w:val="0"/>
                <w:numId w:val="154"/>
              </w:numPr>
              <w:ind w:hanging="357"/>
              <w:contextualSpacing w:val="0"/>
              <w:cnfStyle w:val="000000000000" w:firstRow="0" w:lastRow="0" w:firstColumn="0" w:lastColumn="0" w:oddVBand="0" w:evenVBand="0" w:oddHBand="0" w:evenHBand="0" w:firstRowFirstColumn="0" w:firstRowLastColumn="0" w:lastRowFirstColumn="0" w:lastRowLastColumn="0"/>
            </w:pPr>
            <w:r>
              <w:t>Codes of Practice;</w:t>
            </w:r>
          </w:p>
          <w:p w14:paraId="7675723F" w14:textId="77777777" w:rsidR="00B11C59" w:rsidRPr="00A850B4" w:rsidRDefault="00A850B4" w:rsidP="00403E9A">
            <w:pPr>
              <w:pStyle w:val="ListParagraph"/>
              <w:numPr>
                <w:ilvl w:val="0"/>
                <w:numId w:val="154"/>
              </w:numPr>
              <w:ind w:hanging="357"/>
              <w:contextualSpacing w:val="0"/>
              <w:cnfStyle w:val="000000000000" w:firstRow="0" w:lastRow="0" w:firstColumn="0" w:lastColumn="0" w:oddVBand="0" w:evenVBand="0" w:oddHBand="0" w:evenHBand="0" w:firstRowFirstColumn="0" w:firstRowLastColumn="0" w:lastRowFirstColumn="0" w:lastRowLastColumn="0"/>
            </w:pPr>
            <w:r>
              <w:t>B</w:t>
            </w:r>
            <w:r w:rsidRPr="00A850B4">
              <w:t xml:space="preserve">est practice </w:t>
            </w:r>
            <w:r>
              <w:t>VCs</w:t>
            </w:r>
            <w:r w:rsidRPr="00A850B4">
              <w:t xml:space="preserve"> </w:t>
            </w:r>
            <w:r>
              <w:t xml:space="preserve">for </w:t>
            </w:r>
            <w:r w:rsidR="00B11C59" w:rsidRPr="00A850B4">
              <w:t>small to medium grower</w:t>
            </w:r>
            <w:r>
              <w:t>s</w:t>
            </w:r>
            <w:r w:rsidR="007E413C">
              <w:t>;</w:t>
            </w:r>
          </w:p>
          <w:p w14:paraId="76757240" w14:textId="77777777" w:rsidR="00B11C59" w:rsidRDefault="00B11C59" w:rsidP="00403E9A">
            <w:pPr>
              <w:pStyle w:val="ListParagraph"/>
              <w:numPr>
                <w:ilvl w:val="0"/>
                <w:numId w:val="154"/>
              </w:numPr>
              <w:ind w:hanging="357"/>
              <w:contextualSpacing w:val="0"/>
              <w:cnfStyle w:val="000000000000" w:firstRow="0" w:lastRow="0" w:firstColumn="0" w:lastColumn="0" w:oddVBand="0" w:evenVBand="0" w:oddHBand="0" w:evenHBand="0" w:firstRowFirstColumn="0" w:firstRowLastColumn="0" w:lastRowFirstColumn="0" w:lastRowLastColumn="0"/>
            </w:pPr>
            <w:r w:rsidRPr="00A850B4">
              <w:t>Capacity building</w:t>
            </w:r>
            <w:r w:rsidR="007E413C">
              <w:t>.</w:t>
            </w:r>
          </w:p>
        </w:tc>
      </w:tr>
      <w:tr w:rsidR="007E413C" w14:paraId="76757248" w14:textId="77777777" w:rsidTr="00D13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757242" w14:textId="77777777" w:rsidR="007E413C" w:rsidRDefault="007E413C" w:rsidP="00301A43">
            <w:r>
              <w:t>Citrus</w:t>
            </w:r>
          </w:p>
        </w:tc>
        <w:tc>
          <w:tcPr>
            <w:tcW w:w="0" w:type="auto"/>
          </w:tcPr>
          <w:p w14:paraId="76757243" w14:textId="77777777" w:rsidR="007E413C" w:rsidRDefault="007E413C" w:rsidP="007E413C">
            <w:pPr>
              <w:pStyle w:val="ListParagraph"/>
              <w:numPr>
                <w:ilvl w:val="0"/>
                <w:numId w:val="155"/>
              </w:numPr>
              <w:cnfStyle w:val="000000100000" w:firstRow="0" w:lastRow="0" w:firstColumn="0" w:lastColumn="0" w:oddVBand="0" w:evenVBand="0" w:oddHBand="1" w:evenHBand="0" w:firstRowFirstColumn="0" w:firstRowLastColumn="0" w:lastRowFirstColumn="0" w:lastRowLastColumn="0"/>
            </w:pPr>
            <w:r w:rsidRPr="00B11C59">
              <w:t>Postharvest Value Chain for Citrus</w:t>
            </w:r>
            <w:r>
              <w:t>:</w:t>
            </w:r>
          </w:p>
          <w:p w14:paraId="76757244" w14:textId="77777777" w:rsidR="007E413C" w:rsidRPr="00A850B4" w:rsidRDefault="007E413C" w:rsidP="007E413C">
            <w:pPr>
              <w:pStyle w:val="ListParagraph"/>
              <w:numPr>
                <w:ilvl w:val="1"/>
                <w:numId w:val="155"/>
              </w:numPr>
              <w:cnfStyle w:val="000000100000" w:firstRow="0" w:lastRow="0" w:firstColumn="0" w:lastColumn="0" w:oddVBand="0" w:evenVBand="0" w:oddHBand="1" w:evenHBand="0" w:firstRowFirstColumn="0" w:firstRowLastColumn="0" w:lastRowFirstColumn="0" w:lastRowLastColumn="0"/>
            </w:pPr>
            <w:r w:rsidRPr="00A850B4">
              <w:rPr>
                <w:lang w:val="en-US"/>
              </w:rPr>
              <w:t>production of fruit with less blemish</w:t>
            </w:r>
            <w:r>
              <w:rPr>
                <w:lang w:val="en-US"/>
              </w:rPr>
              <w:t>;</w:t>
            </w:r>
          </w:p>
          <w:p w14:paraId="76757245" w14:textId="77777777" w:rsidR="007E413C" w:rsidRPr="00A850B4" w:rsidRDefault="007E413C" w:rsidP="007E413C">
            <w:pPr>
              <w:pStyle w:val="ListParagraph"/>
              <w:numPr>
                <w:ilvl w:val="1"/>
                <w:numId w:val="155"/>
              </w:numPr>
              <w:cnfStyle w:val="000000100000" w:firstRow="0" w:lastRow="0" w:firstColumn="0" w:lastColumn="0" w:oddVBand="0" w:evenVBand="0" w:oddHBand="1" w:evenHBand="0" w:firstRowFirstColumn="0" w:firstRowLastColumn="0" w:lastRowFirstColumn="0" w:lastRowLastColumn="0"/>
            </w:pPr>
            <w:r w:rsidRPr="00A850B4">
              <w:rPr>
                <w:lang w:val="en-US"/>
              </w:rPr>
              <w:t xml:space="preserve">quality payment </w:t>
            </w:r>
            <w:r>
              <w:rPr>
                <w:lang w:val="en-US"/>
              </w:rPr>
              <w:t>incentives;</w:t>
            </w:r>
          </w:p>
          <w:p w14:paraId="76757246" w14:textId="77777777" w:rsidR="007E413C" w:rsidRPr="00A850B4" w:rsidRDefault="007E413C" w:rsidP="007E413C">
            <w:pPr>
              <w:pStyle w:val="ListParagraph"/>
              <w:numPr>
                <w:ilvl w:val="1"/>
                <w:numId w:val="155"/>
              </w:numPr>
              <w:cnfStyle w:val="000000100000" w:firstRow="0" w:lastRow="0" w:firstColumn="0" w:lastColumn="0" w:oddVBand="0" w:evenVBand="0" w:oddHBand="1" w:evenHBand="0" w:firstRowFirstColumn="0" w:firstRowLastColumn="0" w:lastRowFirstColumn="0" w:lastRowLastColumn="0"/>
            </w:pPr>
            <w:r w:rsidRPr="00A850B4">
              <w:rPr>
                <w:lang w:val="en-US"/>
              </w:rPr>
              <w:t xml:space="preserve">improved </w:t>
            </w:r>
            <w:r w:rsidR="00B745C3" w:rsidRPr="00A850B4">
              <w:rPr>
                <w:lang w:val="en-US"/>
              </w:rPr>
              <w:t>post-harvest</w:t>
            </w:r>
            <w:r w:rsidRPr="00A850B4">
              <w:rPr>
                <w:lang w:val="en-US"/>
              </w:rPr>
              <w:t xml:space="preserve"> handling practices</w:t>
            </w:r>
            <w:r>
              <w:rPr>
                <w:lang w:val="en-US"/>
              </w:rPr>
              <w:t>;</w:t>
            </w:r>
          </w:p>
          <w:p w14:paraId="76757247" w14:textId="77777777" w:rsidR="007E413C" w:rsidRDefault="007E413C" w:rsidP="007E413C">
            <w:pPr>
              <w:pStyle w:val="ListParagraph"/>
              <w:numPr>
                <w:ilvl w:val="1"/>
                <w:numId w:val="155"/>
              </w:numPr>
              <w:cnfStyle w:val="000000100000" w:firstRow="0" w:lastRow="0" w:firstColumn="0" w:lastColumn="0" w:oddVBand="0" w:evenVBand="0" w:oddHBand="1" w:evenHBand="0" w:firstRowFirstColumn="0" w:firstRowLastColumn="0" w:lastRowFirstColumn="0" w:lastRowLastColumn="0"/>
            </w:pPr>
            <w:proofErr w:type="gramStart"/>
            <w:r w:rsidRPr="00A850B4">
              <w:rPr>
                <w:lang w:val="en-US"/>
              </w:rPr>
              <w:t>trans</w:t>
            </w:r>
            <w:r>
              <w:rPr>
                <w:lang w:val="en-US"/>
              </w:rPr>
              <w:t>parent</w:t>
            </w:r>
            <w:proofErr w:type="gramEnd"/>
            <w:r>
              <w:rPr>
                <w:lang w:val="en-US"/>
              </w:rPr>
              <w:t xml:space="preserve"> export marketing programs.</w:t>
            </w:r>
          </w:p>
        </w:tc>
      </w:tr>
      <w:tr w:rsidR="007E413C" w14:paraId="7675724C" w14:textId="77777777" w:rsidTr="00D131BA">
        <w:tc>
          <w:tcPr>
            <w:cnfStyle w:val="001000000000" w:firstRow="0" w:lastRow="0" w:firstColumn="1" w:lastColumn="0" w:oddVBand="0" w:evenVBand="0" w:oddHBand="0" w:evenHBand="0" w:firstRowFirstColumn="0" w:firstRowLastColumn="0" w:lastRowFirstColumn="0" w:lastRowLastColumn="0"/>
            <w:tcW w:w="0" w:type="auto"/>
          </w:tcPr>
          <w:p w14:paraId="76757249" w14:textId="77777777" w:rsidR="007E413C" w:rsidRDefault="007E413C" w:rsidP="00301A43">
            <w:r>
              <w:t>Dairy</w:t>
            </w:r>
          </w:p>
        </w:tc>
        <w:tc>
          <w:tcPr>
            <w:tcW w:w="0" w:type="auto"/>
          </w:tcPr>
          <w:p w14:paraId="7675724A" w14:textId="77777777" w:rsidR="007E413C" w:rsidRDefault="007E413C" w:rsidP="007E413C">
            <w:pPr>
              <w:pStyle w:val="ListParagraph"/>
              <w:numPr>
                <w:ilvl w:val="0"/>
                <w:numId w:val="156"/>
              </w:numPr>
              <w:cnfStyle w:val="000000000000" w:firstRow="0" w:lastRow="0" w:firstColumn="0" w:lastColumn="0" w:oddVBand="0" w:evenVBand="0" w:oddHBand="0" w:evenHBand="0" w:firstRowFirstColumn="0" w:firstRowLastColumn="0" w:lastRowFirstColumn="0" w:lastRowLastColumn="0"/>
            </w:pPr>
            <w:r>
              <w:t>Embedding the dairy approach within target institutions.</w:t>
            </w:r>
          </w:p>
          <w:p w14:paraId="7675724B" w14:textId="77777777" w:rsidR="007E413C" w:rsidRDefault="007E413C" w:rsidP="007E413C">
            <w:pPr>
              <w:pStyle w:val="ListParagraph"/>
              <w:numPr>
                <w:ilvl w:val="0"/>
                <w:numId w:val="156"/>
              </w:numPr>
              <w:cnfStyle w:val="000000000000" w:firstRow="0" w:lastRow="0" w:firstColumn="0" w:lastColumn="0" w:oddVBand="0" w:evenVBand="0" w:oddHBand="0" w:evenHBand="0" w:firstRowFirstColumn="0" w:firstRowLastColumn="0" w:lastRowFirstColumn="0" w:lastRowLastColumn="0"/>
            </w:pPr>
            <w:r>
              <w:t>O</w:t>
            </w:r>
            <w:r w:rsidRPr="00D131BA">
              <w:t>n farm strategies designed to yield much higher quantities of high quality forage per unit volume of irrigation water</w:t>
            </w:r>
            <w:r>
              <w:t>.</w:t>
            </w:r>
          </w:p>
        </w:tc>
      </w:tr>
    </w:tbl>
    <w:p w14:paraId="7675724D" w14:textId="77777777" w:rsidR="007E413C" w:rsidRPr="007E413C" w:rsidRDefault="007E413C" w:rsidP="009144DD">
      <w:pPr>
        <w:spacing w:before="240"/>
      </w:pPr>
      <w:r w:rsidRPr="007E413C">
        <w:t xml:space="preserve">However, the </w:t>
      </w:r>
      <w:r w:rsidR="00137D2A">
        <w:t>evolutionary</w:t>
      </w:r>
      <w:r w:rsidR="00137D2A" w:rsidRPr="007E413C">
        <w:t xml:space="preserve"> </w:t>
      </w:r>
      <w:r w:rsidRPr="007E413C">
        <w:t xml:space="preserve">growth of ASLP as evidenced in these </w:t>
      </w:r>
      <w:proofErr w:type="gramStart"/>
      <w:r w:rsidRPr="007E413C">
        <w:t>proposals,</w:t>
      </w:r>
      <w:proofErr w:type="gramEnd"/>
      <w:r w:rsidRPr="007E413C">
        <w:t xml:space="preserve"> should not be the only basis for moving forward.  ASLP is a partnership between AusAID and ACIAR, and thus must integrate the aspirations of both agencies.  While this has been a source of tension, it has also contributed to ASLP’s success.  The partnership is epitomised by some of ASLP’s embedded principles including:</w:t>
      </w:r>
    </w:p>
    <w:p w14:paraId="7675724E" w14:textId="77777777" w:rsidR="007E413C" w:rsidRPr="007E413C" w:rsidRDefault="007E413C" w:rsidP="007F683F">
      <w:pPr>
        <w:numPr>
          <w:ilvl w:val="0"/>
          <w:numId w:val="197"/>
        </w:numPr>
        <w:contextualSpacing/>
      </w:pPr>
      <w:r w:rsidRPr="007E413C">
        <w:t>Research is focused on key factors that limit productivity within pro-poor value chains;</w:t>
      </w:r>
    </w:p>
    <w:p w14:paraId="7675724F" w14:textId="77777777" w:rsidR="007E413C" w:rsidRPr="007E413C" w:rsidRDefault="007E413C" w:rsidP="007F683F">
      <w:pPr>
        <w:numPr>
          <w:ilvl w:val="0"/>
          <w:numId w:val="197"/>
        </w:numPr>
        <w:contextualSpacing/>
      </w:pPr>
      <w:r w:rsidRPr="007E413C">
        <w:t>Research is focused on those ‘linkages’ where Australia has comparative advantage, and where Australian industry-based teams are already established;</w:t>
      </w:r>
    </w:p>
    <w:p w14:paraId="76757250" w14:textId="77777777" w:rsidR="007E413C" w:rsidRPr="007E413C" w:rsidRDefault="007E413C" w:rsidP="007F683F">
      <w:pPr>
        <w:numPr>
          <w:ilvl w:val="0"/>
          <w:numId w:val="197"/>
        </w:numPr>
        <w:contextualSpacing/>
      </w:pPr>
      <w:r w:rsidRPr="007E413C">
        <w:t>Research targets those who can innovatively partner in technology development;</w:t>
      </w:r>
    </w:p>
    <w:p w14:paraId="76757251" w14:textId="77777777" w:rsidR="007E413C" w:rsidRPr="007E413C" w:rsidRDefault="007E413C" w:rsidP="007F683F">
      <w:pPr>
        <w:numPr>
          <w:ilvl w:val="0"/>
          <w:numId w:val="197"/>
        </w:numPr>
        <w:contextualSpacing/>
      </w:pPr>
      <w:r w:rsidRPr="007E413C">
        <w:t>A multi-disciplinary, integrated team approach to research overcomes cross institutional barriers;</w:t>
      </w:r>
    </w:p>
    <w:p w14:paraId="76757252" w14:textId="77777777" w:rsidR="007E413C" w:rsidRPr="007E413C" w:rsidRDefault="007E413C" w:rsidP="007F683F">
      <w:pPr>
        <w:numPr>
          <w:ilvl w:val="0"/>
          <w:numId w:val="197"/>
        </w:numPr>
        <w:contextualSpacing/>
      </w:pPr>
      <w:r w:rsidRPr="007E413C">
        <w:t>Capacity and skills are embedded with key delivery partners to facilitate the scaling up of relevant outcomes; and</w:t>
      </w:r>
    </w:p>
    <w:p w14:paraId="76757253" w14:textId="77777777" w:rsidR="007E413C" w:rsidRPr="007E413C" w:rsidRDefault="007E413C" w:rsidP="007F683F">
      <w:pPr>
        <w:numPr>
          <w:ilvl w:val="0"/>
          <w:numId w:val="197"/>
        </w:numPr>
      </w:pPr>
      <w:r w:rsidRPr="007E413C">
        <w:t>Adoption constraints are clearly understood, so that ASLP outcomes are as appropriate and as applicable as possible.</w:t>
      </w:r>
    </w:p>
    <w:p w14:paraId="76757254" w14:textId="77777777" w:rsidR="007E413C" w:rsidRPr="007E413C" w:rsidRDefault="007E413C" w:rsidP="007E413C">
      <w:r w:rsidRPr="007E413C">
        <w:t xml:space="preserve">Inevitably, </w:t>
      </w:r>
      <w:r w:rsidR="00A72D8E">
        <w:t>these</w:t>
      </w:r>
      <w:r w:rsidRPr="007E413C">
        <w:t xml:space="preserve"> principles need to be clarified, agreed and used in a way that can structure a vibrant future for ASLP.  Design mechanisms need to be established by the partnership - ACIAR, AusAID and Pakistan – in order to scope options, review priorities, </w:t>
      </w:r>
      <w:r w:rsidR="00A72D8E">
        <w:t xml:space="preserve">test them against ASLP </w:t>
      </w:r>
      <w:proofErr w:type="gramStart"/>
      <w:r w:rsidR="00A72D8E">
        <w:t>principles,</w:t>
      </w:r>
      <w:proofErr w:type="gramEnd"/>
      <w:r w:rsidR="00A72D8E">
        <w:t xml:space="preserve"> </w:t>
      </w:r>
      <w:r w:rsidRPr="007E413C">
        <w:t>ensure focus and avoid dissipation.  A final need is to consider the integration of ASLP activities with those of the newly inaugurated Market Development Facility.</w:t>
      </w:r>
    </w:p>
    <w:p w14:paraId="76757255" w14:textId="77777777" w:rsidR="007E413C" w:rsidRPr="007E413C" w:rsidRDefault="007E413C" w:rsidP="007E413C">
      <w:pPr>
        <w:numPr>
          <w:ilvl w:val="0"/>
          <w:numId w:val="144"/>
        </w:numPr>
        <w:pBdr>
          <w:top w:val="single" w:sz="6" w:space="10" w:color="628BAD" w:themeColor="accent2" w:themeShade="BF"/>
          <w:left w:val="single" w:sz="6" w:space="10" w:color="628BAD" w:themeColor="accent2" w:themeShade="BF"/>
          <w:bottom w:val="single" w:sz="6" w:space="10" w:color="628BAD" w:themeColor="accent2" w:themeShade="BF"/>
          <w:right w:val="single" w:sz="6" w:space="10" w:color="628BAD" w:themeColor="accent2" w:themeShade="BF"/>
        </w:pBdr>
        <w:shd w:val="clear" w:color="auto" w:fill="628BAD" w:themeFill="accent2" w:themeFillShade="BF"/>
        <w:ind w:right="720"/>
        <w:jc w:val="center"/>
        <w:rPr>
          <w:rFonts w:asciiTheme="majorHAnsi" w:hAnsiTheme="majorHAnsi"/>
          <w:i/>
          <w:color w:val="FFFFFF" w:themeColor="background1"/>
        </w:rPr>
      </w:pPr>
      <w:bookmarkStart w:id="197" w:name="_Ref356385830"/>
      <w:r w:rsidRPr="007E413C">
        <w:rPr>
          <w:rFonts w:asciiTheme="majorHAnsi" w:hAnsiTheme="majorHAnsi"/>
          <w:i/>
          <w:color w:val="FFFFFF" w:themeColor="background1"/>
        </w:rPr>
        <w:t xml:space="preserve">The review recommends that AusAID and ACIAR commence the design of a new phase of ASLP.  This should be based on </w:t>
      </w:r>
      <w:r w:rsidR="00137D2A">
        <w:rPr>
          <w:rFonts w:asciiTheme="majorHAnsi" w:hAnsiTheme="majorHAnsi"/>
          <w:i/>
          <w:color w:val="FFFFFF" w:themeColor="background1"/>
        </w:rPr>
        <w:t>evolution</w:t>
      </w:r>
      <w:r w:rsidRPr="007E413C">
        <w:rPr>
          <w:rFonts w:asciiTheme="majorHAnsi" w:hAnsiTheme="majorHAnsi"/>
          <w:i/>
          <w:color w:val="FFFFFF" w:themeColor="background1"/>
        </w:rPr>
        <w:t xml:space="preserve"> of current engagements, plus an assessment of all the proposed initiatives against the core principles of ASLP.</w:t>
      </w:r>
      <w:bookmarkEnd w:id="197"/>
      <w:r w:rsidRPr="007E413C">
        <w:rPr>
          <w:rFonts w:asciiTheme="majorHAnsi" w:hAnsiTheme="majorHAnsi"/>
          <w:i/>
          <w:color w:val="FFFFFF" w:themeColor="background1"/>
        </w:rPr>
        <w:t xml:space="preserve"> </w:t>
      </w:r>
    </w:p>
    <w:p w14:paraId="76757256" w14:textId="77777777" w:rsidR="006011E1" w:rsidRDefault="006011E1" w:rsidP="006011E1">
      <w:pPr>
        <w:sectPr w:rsidR="006011E1" w:rsidSect="00917772">
          <w:footerReference w:type="even" r:id="rId25"/>
          <w:pgSz w:w="12240" w:h="15840" w:code="1"/>
          <w:pgMar w:top="1440" w:right="1440" w:bottom="1440" w:left="1440" w:header="720" w:footer="720" w:gutter="0"/>
          <w:pgNumType w:start="1"/>
          <w:cols w:space="576"/>
          <w:titlePg/>
          <w:docGrid w:linePitch="360"/>
        </w:sectPr>
      </w:pPr>
    </w:p>
    <w:p w14:paraId="76757257" w14:textId="77777777" w:rsidR="006011E1" w:rsidRDefault="006011E1" w:rsidP="006011E1">
      <w:pPr>
        <w:pStyle w:val="Title"/>
        <w:rPr>
          <w:lang w:val="en-NZ"/>
        </w:rPr>
      </w:pPr>
      <w:bookmarkStart w:id="198" w:name="_Toc356043145"/>
      <w:r>
        <w:rPr>
          <w:lang w:val="en-NZ"/>
        </w:rPr>
        <w:t>Section 2:  Reviews of the separate ASLP Activities</w:t>
      </w:r>
    </w:p>
    <w:p w14:paraId="76757258" w14:textId="77777777" w:rsidR="007D16F5" w:rsidRPr="007D16F5" w:rsidRDefault="006011E1" w:rsidP="006011E1">
      <w:pPr>
        <w:pStyle w:val="Heading1"/>
        <w:rPr>
          <w:rFonts w:ascii="Bookman Old Style" w:eastAsia="Times New Roman" w:hAnsi="Bookman Old Style" w:cs="Arial"/>
          <w:b w:val="0"/>
          <w:color w:val="FFFFFF"/>
          <w:lang w:val="en-NZ"/>
        </w:rPr>
      </w:pPr>
      <w:bookmarkStart w:id="199" w:name="_Toc356464158"/>
      <w:r>
        <w:rPr>
          <w:rFonts w:ascii="Bookman Old Style" w:eastAsia="Times New Roman" w:hAnsi="Bookman Old Style" w:cs="Arial"/>
          <w:b w:val="0"/>
          <w:color w:val="FFFFFF"/>
          <w:lang w:val="en-NZ"/>
        </w:rPr>
        <w:t>1</w:t>
      </w:r>
      <w:r w:rsidR="007D16F5" w:rsidRPr="007D16F5">
        <w:rPr>
          <w:rFonts w:ascii="Bookman Old Style" w:eastAsia="Times New Roman" w:hAnsi="Bookman Old Style" w:cs="Arial"/>
          <w:b w:val="0"/>
          <w:color w:val="FFFFFF"/>
          <w:lang w:val="en-NZ"/>
        </w:rPr>
        <w:t>.0</w:t>
      </w:r>
      <w:r w:rsidR="007D16F5" w:rsidRPr="007D16F5">
        <w:rPr>
          <w:rFonts w:ascii="Bookman Old Style" w:eastAsia="Times New Roman" w:hAnsi="Bookman Old Style" w:cs="Arial"/>
          <w:b w:val="0"/>
          <w:color w:val="FFFFFF"/>
          <w:lang w:val="en-NZ"/>
        </w:rPr>
        <w:tab/>
        <w:t>Social Program</w:t>
      </w:r>
      <w:bookmarkEnd w:id="198"/>
      <w:bookmarkEnd w:id="199"/>
    </w:p>
    <w:p w14:paraId="76757259" w14:textId="77777777" w:rsidR="007D16F5" w:rsidRPr="007D16F5" w:rsidRDefault="007D16F5" w:rsidP="007D16F5">
      <w:pPr>
        <w:rPr>
          <w:rFonts w:ascii="Gill Sans MT" w:eastAsia="Times New Roman" w:hAnsi="Gill Sans MT" w:cs="Arial"/>
          <w:color w:val="000000"/>
        </w:rPr>
      </w:pPr>
      <w:r w:rsidRPr="007D16F5">
        <w:rPr>
          <w:rFonts w:ascii="Gill Sans MT" w:eastAsia="Times New Roman" w:hAnsi="Gill Sans MT" w:cs="Times New Roman"/>
          <w:b/>
          <w:i/>
          <w:color w:val="000000"/>
        </w:rPr>
        <w:t xml:space="preserve">Partners: </w:t>
      </w:r>
      <w:r w:rsidRPr="007D16F5">
        <w:rPr>
          <w:rFonts w:ascii="Gill Sans MT" w:eastAsia="Times New Roman" w:hAnsi="Gill Sans MT" w:cs="Arial"/>
          <w:color w:val="000000"/>
        </w:rPr>
        <w:t>University of Canberra (Project Leader)</w:t>
      </w:r>
    </w:p>
    <w:p w14:paraId="7675725A" w14:textId="77777777" w:rsidR="007D16F5" w:rsidRPr="007D16F5" w:rsidRDefault="007D16F5" w:rsidP="007D16F5">
      <w:pPr>
        <w:ind w:firstLine="720"/>
        <w:rPr>
          <w:rFonts w:ascii="Gill Sans MT" w:eastAsia="Times New Roman" w:hAnsi="Gill Sans MT" w:cs="Arial"/>
          <w:color w:val="000000"/>
        </w:rPr>
      </w:pPr>
      <w:r w:rsidRPr="007D16F5">
        <w:rPr>
          <w:rFonts w:ascii="Gill Sans MT" w:eastAsia="Times New Roman" w:hAnsi="Gill Sans MT" w:cs="Times New Roman"/>
          <w:b/>
          <w:i/>
          <w:color w:val="000000"/>
        </w:rPr>
        <w:t>National:</w:t>
      </w:r>
      <w:r w:rsidRPr="007D16F5">
        <w:rPr>
          <w:rFonts w:ascii="Gill Sans MT" w:eastAsia="Times New Roman" w:hAnsi="Gill Sans MT" w:cs="Arial"/>
          <w:color w:val="000000"/>
        </w:rPr>
        <w:t xml:space="preserve"> Social Science Division NARC</w:t>
      </w:r>
    </w:p>
    <w:p w14:paraId="7675725B" w14:textId="77777777" w:rsidR="007D16F5" w:rsidRPr="007D16F5" w:rsidRDefault="007D16F5" w:rsidP="007D16F5">
      <w:pPr>
        <w:ind w:firstLine="720"/>
        <w:rPr>
          <w:rFonts w:ascii="Gill Sans MT" w:eastAsia="Times New Roman" w:hAnsi="Gill Sans MT" w:cs="Times New Roman"/>
          <w:b/>
          <w:i/>
          <w:color w:val="000000"/>
        </w:rPr>
      </w:pPr>
      <w:r w:rsidRPr="007D16F5">
        <w:rPr>
          <w:rFonts w:ascii="Gill Sans MT" w:eastAsia="Times New Roman" w:hAnsi="Gill Sans MT" w:cs="Times New Roman"/>
          <w:b/>
          <w:i/>
          <w:color w:val="000000"/>
        </w:rPr>
        <w:t>Punjab:</w:t>
      </w:r>
      <w:r w:rsidRPr="007D16F5">
        <w:rPr>
          <w:rFonts w:ascii="Gill Sans MT" w:eastAsia="Times New Roman" w:hAnsi="Gill Sans MT" w:cs="Arial"/>
          <w:color w:val="000000"/>
        </w:rPr>
        <w:t xml:space="preserve"> </w:t>
      </w:r>
      <w:r w:rsidRPr="007D16F5">
        <w:rPr>
          <w:rFonts w:ascii="Gill Sans MT" w:eastAsia="Times New Roman" w:hAnsi="Gill Sans MT" w:cs="Times New Roman"/>
          <w:bCs/>
          <w:i/>
          <w:color w:val="000000"/>
        </w:rPr>
        <w:t xml:space="preserve">Faculty of Agricultural Economics, University of Agriculture </w:t>
      </w:r>
      <w:smartTag w:uri="urn:schemas-microsoft-com:office:smarttags" w:element="City">
        <w:smartTag w:uri="urn:schemas-microsoft-com:office:smarttags" w:element="place">
          <w:r w:rsidRPr="007D16F5">
            <w:rPr>
              <w:rFonts w:ascii="Gill Sans MT" w:eastAsia="Times New Roman" w:hAnsi="Gill Sans MT" w:cs="Times New Roman"/>
              <w:bCs/>
              <w:i/>
              <w:color w:val="000000"/>
            </w:rPr>
            <w:t>Faisalabad</w:t>
          </w:r>
        </w:smartTag>
      </w:smartTag>
    </w:p>
    <w:p w14:paraId="7675725C" w14:textId="77777777" w:rsidR="007D16F5" w:rsidRPr="007D16F5" w:rsidRDefault="007D16F5" w:rsidP="007D16F5">
      <w:pPr>
        <w:rPr>
          <w:rFonts w:ascii="Gill Sans MT" w:eastAsia="Times New Roman" w:hAnsi="Gill Sans MT" w:cs="Arial"/>
          <w:color w:val="000000"/>
        </w:rPr>
      </w:pPr>
      <w:r w:rsidRPr="007D16F5">
        <w:rPr>
          <w:rFonts w:ascii="Gill Sans MT" w:eastAsia="Times New Roman" w:hAnsi="Gill Sans MT" w:cs="Times New Roman"/>
          <w:b/>
          <w:i/>
          <w:color w:val="000000"/>
        </w:rPr>
        <w:t>Collaborating Institutions/Private Sector:</w:t>
      </w:r>
      <w:r w:rsidRPr="007D16F5">
        <w:rPr>
          <w:rFonts w:ascii="Gill Sans MT" w:eastAsia="Times New Roman" w:hAnsi="Gill Sans MT" w:cs="Arial"/>
          <w:color w:val="000000"/>
        </w:rPr>
        <w:t xml:space="preserve"> </w:t>
      </w:r>
      <w:smartTag w:uri="urn:schemas-microsoft-com:office:smarttags" w:element="place">
        <w:smartTag w:uri="urn:schemas-microsoft-com:office:smarttags" w:element="PlaceName">
          <w:r w:rsidRPr="007D16F5">
            <w:rPr>
              <w:rFonts w:ascii="Gill Sans MT" w:eastAsia="Times New Roman" w:hAnsi="Gill Sans MT" w:cs="Arial"/>
              <w:color w:val="000000"/>
            </w:rPr>
            <w:t>Sindh</w:t>
          </w:r>
        </w:smartTag>
        <w:r w:rsidRPr="007D16F5">
          <w:rPr>
            <w:rFonts w:ascii="Gill Sans MT" w:eastAsia="Times New Roman" w:hAnsi="Gill Sans MT" w:cs="Arial"/>
            <w:color w:val="000000"/>
          </w:rPr>
          <w:t xml:space="preserve"> </w:t>
        </w:r>
        <w:smartTag w:uri="urn:schemas-microsoft-com:office:smarttags" w:element="PlaceName">
          <w:r w:rsidRPr="007D16F5">
            <w:rPr>
              <w:rFonts w:ascii="Gill Sans MT" w:eastAsia="Times New Roman" w:hAnsi="Gill Sans MT" w:cs="Arial"/>
              <w:color w:val="000000"/>
            </w:rPr>
            <w:t>Agriculture</w:t>
          </w:r>
        </w:smartTag>
        <w:r w:rsidRPr="007D16F5">
          <w:rPr>
            <w:rFonts w:ascii="Gill Sans MT" w:eastAsia="Times New Roman" w:hAnsi="Gill Sans MT" w:cs="Arial"/>
            <w:color w:val="000000"/>
          </w:rPr>
          <w:t xml:space="preserve"> </w:t>
        </w:r>
        <w:smartTag w:uri="urn:schemas-microsoft-com:office:smarttags" w:element="PlaceType">
          <w:r w:rsidRPr="007D16F5">
            <w:rPr>
              <w:rFonts w:ascii="Gill Sans MT" w:eastAsia="Times New Roman" w:hAnsi="Gill Sans MT" w:cs="Arial"/>
              <w:color w:val="000000"/>
            </w:rPr>
            <w:t>University</w:t>
          </w:r>
        </w:smartTag>
      </w:smartTag>
      <w:r w:rsidRPr="007D16F5">
        <w:rPr>
          <w:rFonts w:ascii="Gill Sans MT" w:eastAsia="Times New Roman" w:hAnsi="Gill Sans MT" w:cs="Arial"/>
          <w:color w:val="000000"/>
        </w:rPr>
        <w:t xml:space="preserve">, </w:t>
      </w:r>
      <w:proofErr w:type="spellStart"/>
      <w:r w:rsidRPr="007D16F5">
        <w:rPr>
          <w:rFonts w:ascii="Gill Sans MT" w:eastAsia="Times New Roman" w:hAnsi="Gill Sans MT" w:cs="Arial"/>
          <w:color w:val="000000"/>
        </w:rPr>
        <w:t>Tandojam</w:t>
      </w:r>
      <w:proofErr w:type="spellEnd"/>
    </w:p>
    <w:p w14:paraId="7675725D" w14:textId="77777777" w:rsidR="005338CF" w:rsidRPr="007D16F5" w:rsidRDefault="005338CF" w:rsidP="005338CF">
      <w:pPr>
        <w:pStyle w:val="Heading2"/>
        <w:rPr>
          <w:lang w:val="en-NZ"/>
        </w:rPr>
      </w:pPr>
      <w:bookmarkStart w:id="200" w:name="_Toc356464159"/>
      <w:r w:rsidRPr="007D16F5">
        <w:rPr>
          <w:lang w:val="en-NZ"/>
        </w:rPr>
        <w:t>Highlights</w:t>
      </w:r>
      <w:bookmarkEnd w:id="200"/>
    </w:p>
    <w:p w14:paraId="7675725E" w14:textId="77777777" w:rsidR="007D16F5" w:rsidRPr="007D16F5" w:rsidRDefault="007D16F5" w:rsidP="007D16F5">
      <w:pPr>
        <w:rPr>
          <w:rFonts w:ascii="Gill Sans MT" w:eastAsia="Times New Roman" w:hAnsi="Gill Sans MT" w:cs="Times New Roman"/>
          <w:b/>
          <w:bCs/>
          <w:i/>
          <w:iCs/>
          <w:smallCaps/>
          <w:color w:val="auto"/>
          <w:spacing w:val="5"/>
          <w:lang w:val="en-NZ"/>
        </w:rPr>
      </w:pPr>
      <w:r w:rsidRPr="007D16F5">
        <w:rPr>
          <w:rStyle w:val="Emphasis"/>
          <w:lang w:val="en-NZ"/>
        </w:rPr>
        <w:t>Project Aim:</w:t>
      </w:r>
      <w:r w:rsidRPr="007D16F5">
        <w:rPr>
          <w:rStyle w:val="Emphasis"/>
        </w:rPr>
        <w:t xml:space="preserve">  </w:t>
      </w:r>
      <w:r w:rsidRPr="007D16F5">
        <w:rPr>
          <w:rFonts w:ascii="Gill Sans MT" w:eastAsia="Times New Roman" w:hAnsi="Gill Sans MT" w:cs="Arial"/>
          <w:color w:val="000000"/>
        </w:rPr>
        <w:t>To enhance the inclusion of and benefit flows of development programs to poor and marginalized groups by working with the four commodity-based projects of the Pakistan Agriculture Sector Linkages Program (Phase 2).</w:t>
      </w:r>
    </w:p>
    <w:p w14:paraId="7675725F" w14:textId="77777777" w:rsidR="007D16F5" w:rsidRPr="007D16F5" w:rsidRDefault="00FF5479" w:rsidP="007D16F5">
      <w:pPr>
        <w:rPr>
          <w:rFonts w:ascii="Gill Sans MT" w:eastAsia="Times New Roman" w:hAnsi="Gill Sans MT" w:cs="Arial"/>
          <w:color w:val="000000"/>
          <w:lang w:val="en-NZ"/>
        </w:rPr>
      </w:pPr>
      <w:r>
        <w:rPr>
          <w:rFonts w:ascii="Gill Sans MT" w:eastAsia="Times New Roman" w:hAnsi="Gill Sans MT" w:cs="Arial"/>
          <w:color w:val="000000"/>
          <w:lang w:val="en-NZ"/>
        </w:rPr>
        <w:t>Outputs</w:t>
      </w:r>
      <w:r w:rsidRPr="007D16F5">
        <w:rPr>
          <w:rFonts w:ascii="Gill Sans MT" w:eastAsia="Times New Roman" w:hAnsi="Gill Sans MT" w:cs="Arial"/>
          <w:color w:val="000000"/>
          <w:lang w:val="en-NZ"/>
        </w:rPr>
        <w:t xml:space="preserve"> </w:t>
      </w:r>
      <w:r w:rsidR="007D16F5" w:rsidRPr="007D16F5">
        <w:rPr>
          <w:rFonts w:ascii="Gill Sans MT" w:eastAsia="Times New Roman" w:hAnsi="Gill Sans MT" w:cs="Arial"/>
          <w:color w:val="000000"/>
          <w:lang w:val="en-NZ"/>
        </w:rPr>
        <w:t>to date are highlighted below, for the main objectives.</w:t>
      </w:r>
    </w:p>
    <w:p w14:paraId="76757260" w14:textId="77777777" w:rsidR="007D16F5" w:rsidRPr="007D16F5" w:rsidRDefault="007D16F5" w:rsidP="007D16F5">
      <w:pPr>
        <w:pStyle w:val="Heading3"/>
        <w:rPr>
          <w:lang w:val="en-NZ"/>
        </w:rPr>
      </w:pPr>
      <w:bookmarkStart w:id="201" w:name="_Toc356464160"/>
      <w:r w:rsidRPr="007D16F5">
        <w:rPr>
          <w:lang w:val="en-NZ"/>
        </w:rPr>
        <w:t xml:space="preserve">Objective1. </w:t>
      </w:r>
      <w:r w:rsidRPr="007D16F5">
        <w:t xml:space="preserve">To engage the poor and marginalized groups that can potentially benefit from participating in the selected value chains of </w:t>
      </w:r>
      <w:r w:rsidR="00161C41">
        <w:t>ASLP II</w:t>
      </w:r>
      <w:r w:rsidRPr="007D16F5">
        <w:t>.</w:t>
      </w:r>
      <w:bookmarkEnd w:id="201"/>
    </w:p>
    <w:p w14:paraId="76757261" w14:textId="77777777" w:rsidR="007D16F5" w:rsidRPr="007D16F5" w:rsidRDefault="007D16F5" w:rsidP="007D16F5">
      <w:pPr>
        <w:pStyle w:val="ListParagraph"/>
        <w:numPr>
          <w:ilvl w:val="0"/>
          <w:numId w:val="163"/>
        </w:numPr>
      </w:pPr>
      <w:r w:rsidRPr="007D16F5">
        <w:t>Report finalised on background research with marginalised groups in citrus, mango and dairy areas.</w:t>
      </w:r>
    </w:p>
    <w:p w14:paraId="76757262" w14:textId="77777777" w:rsidR="007D16F5" w:rsidRPr="007D16F5" w:rsidRDefault="007D16F5" w:rsidP="007D16F5">
      <w:pPr>
        <w:pStyle w:val="ListParagraph"/>
        <w:numPr>
          <w:ilvl w:val="0"/>
          <w:numId w:val="163"/>
        </w:numPr>
      </w:pPr>
      <w:r w:rsidRPr="007D16F5">
        <w:t xml:space="preserve">Baseline survey undertaken and </w:t>
      </w:r>
      <w:r w:rsidR="00FF5479">
        <w:t>r</w:t>
      </w:r>
      <w:r w:rsidRPr="007D16F5">
        <w:t>eport on baseline survey compiled. Workshops and discussions with Pakistani colleagues.</w:t>
      </w:r>
    </w:p>
    <w:p w14:paraId="76757263" w14:textId="77777777" w:rsidR="00FF5479" w:rsidRPr="007D16F5" w:rsidRDefault="00FF5479" w:rsidP="00FF5479">
      <w:pPr>
        <w:pStyle w:val="ListParagraph"/>
        <w:numPr>
          <w:ilvl w:val="0"/>
          <w:numId w:val="163"/>
        </w:numPr>
      </w:pPr>
      <w:r w:rsidRPr="007D16F5">
        <w:t xml:space="preserve">The baseline survey was followed up with case studies, focus groups and interviews in conjunction with PC partners. </w:t>
      </w:r>
    </w:p>
    <w:p w14:paraId="76757264" w14:textId="77777777" w:rsidR="007D16F5" w:rsidRPr="007D16F5" w:rsidRDefault="00161C41" w:rsidP="007D16F5">
      <w:pPr>
        <w:pStyle w:val="ListParagraph"/>
        <w:numPr>
          <w:ilvl w:val="0"/>
          <w:numId w:val="163"/>
        </w:numPr>
      </w:pPr>
      <w:r>
        <w:t xml:space="preserve">Findings were reported to other ASLP teams during the </w:t>
      </w:r>
      <w:r w:rsidR="007D16F5" w:rsidRPr="007D16F5">
        <w:t>Collaborative Planning Workshop (CPW)</w:t>
      </w:r>
      <w:r>
        <w:t xml:space="preserve"> (see below).  The presentations outlined</w:t>
      </w:r>
      <w:r w:rsidR="007D16F5" w:rsidRPr="007D16F5">
        <w:t xml:space="preserve"> </w:t>
      </w:r>
      <w:r w:rsidRPr="007D16F5">
        <w:t xml:space="preserve">baseline survey </w:t>
      </w:r>
      <w:r w:rsidR="007D16F5" w:rsidRPr="007D16F5">
        <w:t xml:space="preserve">findings </w:t>
      </w:r>
      <w:r>
        <w:t>for</w:t>
      </w:r>
      <w:r w:rsidR="007D16F5" w:rsidRPr="007D16F5">
        <w:t xml:space="preserve"> marginalised groups.</w:t>
      </w:r>
    </w:p>
    <w:p w14:paraId="76757265" w14:textId="77777777" w:rsidR="007D16F5" w:rsidRPr="007D16F5" w:rsidRDefault="007D16F5" w:rsidP="007D16F5">
      <w:pPr>
        <w:pStyle w:val="ListParagraph"/>
        <w:numPr>
          <w:ilvl w:val="0"/>
          <w:numId w:val="163"/>
        </w:numPr>
      </w:pPr>
      <w:r w:rsidRPr="007D16F5">
        <w:t xml:space="preserve">The CPW was the vehicle for the Social Research Team to initiate plans in collaboration with the four </w:t>
      </w:r>
      <w:r w:rsidR="00FF5479">
        <w:t xml:space="preserve">commodity </w:t>
      </w:r>
      <w:r w:rsidRPr="007D16F5">
        <w:t xml:space="preserve">teams </w:t>
      </w:r>
      <w:r w:rsidR="00FF5479">
        <w:t>for</w:t>
      </w:r>
      <w:r w:rsidRPr="007D16F5">
        <w:t xml:space="preserve"> working with marginalized groups.</w:t>
      </w:r>
    </w:p>
    <w:p w14:paraId="76757266" w14:textId="77777777" w:rsidR="007D16F5" w:rsidRPr="007D16F5" w:rsidRDefault="007D16F5" w:rsidP="007D16F5">
      <w:pPr>
        <w:pStyle w:val="Heading3"/>
        <w:rPr>
          <w:lang w:val="en-NZ"/>
        </w:rPr>
      </w:pPr>
      <w:bookmarkStart w:id="202" w:name="_Toc356464161"/>
      <w:r w:rsidRPr="007D16F5">
        <w:t>Objective 2:  To enhance collaboration across project teams.</w:t>
      </w:r>
      <w:bookmarkEnd w:id="202"/>
    </w:p>
    <w:p w14:paraId="76757267" w14:textId="77777777" w:rsidR="007D16F5" w:rsidRPr="007D16F5" w:rsidRDefault="007D16F5" w:rsidP="007D16F5">
      <w:pPr>
        <w:pStyle w:val="ListParagraph"/>
        <w:numPr>
          <w:ilvl w:val="0"/>
          <w:numId w:val="164"/>
        </w:numPr>
      </w:pPr>
      <w:r w:rsidRPr="007D16F5">
        <w:t xml:space="preserve">Preliminary visits were made by Australian members of the Social Research Team to Australian members of the four </w:t>
      </w:r>
      <w:r w:rsidR="00161C41">
        <w:t>commodity projects</w:t>
      </w:r>
      <w:r w:rsidR="00161C41" w:rsidRPr="007D16F5">
        <w:t xml:space="preserve"> </w:t>
      </w:r>
      <w:r w:rsidRPr="007D16F5">
        <w:t>in Dareton, Wagga, Gatton and Mareeba</w:t>
      </w:r>
      <w:r w:rsidR="00161C41">
        <w:t>.  In Pakistan visits were made to</w:t>
      </w:r>
      <w:r w:rsidRPr="007D16F5">
        <w:t xml:space="preserve"> Pakistan sites</w:t>
      </w:r>
      <w:r w:rsidR="00161C41">
        <w:t xml:space="preserve"> and a</w:t>
      </w:r>
      <w:r w:rsidRPr="007D16F5">
        <w:t xml:space="preserve"> Social Project Planning Meeting was conducted at University of Agriculture Faisalabad (UAF). Reports </w:t>
      </w:r>
      <w:r w:rsidR="00161C41">
        <w:t xml:space="preserve">were </w:t>
      </w:r>
      <w:r w:rsidRPr="007D16F5">
        <w:t>prepared.</w:t>
      </w:r>
    </w:p>
    <w:p w14:paraId="76757268" w14:textId="77777777" w:rsidR="007D16F5" w:rsidRPr="007D16F5" w:rsidRDefault="00161C41" w:rsidP="00161C41">
      <w:pPr>
        <w:pStyle w:val="ListParagraph"/>
        <w:numPr>
          <w:ilvl w:val="0"/>
          <w:numId w:val="164"/>
        </w:numPr>
      </w:pPr>
      <w:r>
        <w:t>The</w:t>
      </w:r>
      <w:r w:rsidRPr="007D16F5">
        <w:t xml:space="preserve"> </w:t>
      </w:r>
      <w:r w:rsidR="007D16F5" w:rsidRPr="007D16F5">
        <w:t xml:space="preserve">facilitated </w:t>
      </w:r>
      <w:r>
        <w:t xml:space="preserve">a </w:t>
      </w:r>
      <w:r w:rsidR="007D16F5" w:rsidRPr="007D16F5">
        <w:t xml:space="preserve">CPW </w:t>
      </w:r>
      <w:r>
        <w:t xml:space="preserve">(see above) </w:t>
      </w:r>
      <w:r w:rsidRPr="00161C41">
        <w:t>in Canberra on 26 and 27 April 2012</w:t>
      </w:r>
      <w:r>
        <w:t xml:space="preserve">.  The workshop was </w:t>
      </w:r>
      <w:r w:rsidR="007D16F5" w:rsidRPr="007D16F5">
        <w:t xml:space="preserve">entitled </w:t>
      </w:r>
      <w:r w:rsidR="007D16F5" w:rsidRPr="006E1422">
        <w:rPr>
          <w:i/>
        </w:rPr>
        <w:t>Linkages for Livelihoods (L4L)</w:t>
      </w:r>
      <w:r w:rsidR="007D16F5" w:rsidRPr="007D16F5">
        <w:t xml:space="preserve"> </w:t>
      </w:r>
      <w:r>
        <w:t>and included r</w:t>
      </w:r>
      <w:r w:rsidR="007D16F5" w:rsidRPr="007D16F5">
        <w:t>epresentatives of commodity and policy teams from Pakistan and Australia</w:t>
      </w:r>
      <w:r>
        <w:t xml:space="preserve">.  Teams </w:t>
      </w:r>
      <w:r w:rsidR="007D16F5" w:rsidRPr="007D16F5">
        <w:t>discuss</w:t>
      </w:r>
      <w:r>
        <w:t>ed</w:t>
      </w:r>
      <w:r w:rsidR="007D16F5" w:rsidRPr="007D16F5">
        <w:t xml:space="preserve"> specific ways in which collaboration could be enhanced across and between all ASLP</w:t>
      </w:r>
      <w:r>
        <w:t xml:space="preserve"> II</w:t>
      </w:r>
      <w:r w:rsidR="007D16F5" w:rsidRPr="007D16F5">
        <w:t xml:space="preserve"> project teams. The participants developed a series of strategic directions for </w:t>
      </w:r>
      <w:r>
        <w:t>ASLP II</w:t>
      </w:r>
      <w:r w:rsidR="007D16F5" w:rsidRPr="007D16F5">
        <w:t xml:space="preserve"> focusing on opportunities for collaboration. These directions were turned into specific action plans by the SRP team in collaboration with the 4 Commodity Based Projects (CBP) teams. </w:t>
      </w:r>
    </w:p>
    <w:p w14:paraId="76757269" w14:textId="77777777" w:rsidR="007D16F5" w:rsidRPr="007D16F5" w:rsidRDefault="007D16F5" w:rsidP="007D16F5">
      <w:pPr>
        <w:pStyle w:val="Heading3"/>
      </w:pPr>
      <w:bookmarkStart w:id="203" w:name="_Toc356464162"/>
      <w:r w:rsidRPr="007D16F5">
        <w:t>Objective 3:  To assess and enhance information and communication modalities and technologies for collaboration and value-chain enhancement.</w:t>
      </w:r>
      <w:bookmarkEnd w:id="203"/>
    </w:p>
    <w:p w14:paraId="7675726A" w14:textId="77777777" w:rsidR="007D16F5" w:rsidRPr="007D16F5" w:rsidRDefault="007D16F5" w:rsidP="007D16F5">
      <w:pPr>
        <w:pStyle w:val="ListParagraph"/>
        <w:numPr>
          <w:ilvl w:val="0"/>
          <w:numId w:val="165"/>
        </w:numPr>
      </w:pPr>
      <w:r w:rsidRPr="007D16F5">
        <w:t>An ICT component was developed for the baseline survey.</w:t>
      </w:r>
    </w:p>
    <w:p w14:paraId="7675726B" w14:textId="77777777" w:rsidR="007D16F5" w:rsidRPr="007D16F5" w:rsidRDefault="007D16F5" w:rsidP="007D16F5">
      <w:pPr>
        <w:pStyle w:val="ListParagraph"/>
        <w:numPr>
          <w:ilvl w:val="0"/>
          <w:numId w:val="165"/>
        </w:numPr>
      </w:pPr>
      <w:r w:rsidRPr="007D16F5">
        <w:t>A brief report (Connect Pakistan) published on CO-LAB website presents some of background research.</w:t>
      </w:r>
    </w:p>
    <w:p w14:paraId="7675726C" w14:textId="77777777" w:rsidR="007D16F5" w:rsidRPr="007D16F5" w:rsidRDefault="007D16F5" w:rsidP="007D16F5">
      <w:pPr>
        <w:pStyle w:val="ListParagraph"/>
        <w:numPr>
          <w:ilvl w:val="0"/>
          <w:numId w:val="165"/>
        </w:numPr>
      </w:pPr>
      <w:r w:rsidRPr="007D16F5">
        <w:t>A basic needs analysis for the proposed SRP (Social Research Project) website was completed for the Australian-based members of the CBP teams   during field visits to Dareton, Wagga, and Gatton.</w:t>
      </w:r>
    </w:p>
    <w:p w14:paraId="7675726D" w14:textId="77777777" w:rsidR="007D16F5" w:rsidRPr="007D16F5" w:rsidRDefault="007D16F5" w:rsidP="007D16F5">
      <w:pPr>
        <w:pStyle w:val="ListParagraph"/>
        <w:numPr>
          <w:ilvl w:val="0"/>
          <w:numId w:val="165"/>
        </w:numPr>
      </w:pPr>
      <w:r w:rsidRPr="007D16F5">
        <w:t xml:space="preserve">ICT training workshop for </w:t>
      </w:r>
      <w:r w:rsidR="00161C41">
        <w:t>ASLP II</w:t>
      </w:r>
      <w:r w:rsidRPr="007D16F5">
        <w:t xml:space="preserve"> teams held in Canberra, in association with </w:t>
      </w:r>
      <w:r w:rsidR="00161C41">
        <w:t>ASLP II</w:t>
      </w:r>
      <w:r w:rsidRPr="007D16F5">
        <w:t xml:space="preserve"> Program workshop.</w:t>
      </w:r>
    </w:p>
    <w:p w14:paraId="7675726E" w14:textId="77777777" w:rsidR="007D16F5" w:rsidRPr="007D16F5" w:rsidRDefault="007D16F5" w:rsidP="007D16F5">
      <w:pPr>
        <w:pStyle w:val="ListParagraph"/>
        <w:numPr>
          <w:ilvl w:val="0"/>
          <w:numId w:val="165"/>
        </w:numPr>
      </w:pPr>
      <w:r w:rsidRPr="007D16F5">
        <w:t>A range of ICT for communication and collaboration techniques were identified at a Collaborative Planning Workshop that will be further discussed with CBP teams.</w:t>
      </w:r>
    </w:p>
    <w:p w14:paraId="7675726F" w14:textId="77777777" w:rsidR="007D16F5" w:rsidRPr="007D16F5" w:rsidRDefault="007D16F5" w:rsidP="007D16F5">
      <w:pPr>
        <w:pStyle w:val="ListParagraph"/>
        <w:numPr>
          <w:ilvl w:val="0"/>
          <w:numId w:val="165"/>
        </w:numPr>
      </w:pPr>
      <w:r w:rsidRPr="007D16F5">
        <w:t>A summary of the results of baseline survey re ICT in Pakistan were presented at the CPW and the upgraded SRP interactive website (entitled CO-LAB) launched at the CPW</w:t>
      </w:r>
    </w:p>
    <w:p w14:paraId="76757270" w14:textId="77777777" w:rsidR="007D16F5" w:rsidRPr="007D16F5" w:rsidRDefault="007D16F5" w:rsidP="007D16F5">
      <w:pPr>
        <w:pStyle w:val="ListParagraph"/>
        <w:numPr>
          <w:ilvl w:val="0"/>
          <w:numId w:val="165"/>
        </w:numPr>
      </w:pPr>
      <w:r w:rsidRPr="007D16F5">
        <w:t xml:space="preserve">Strategic directions for future work re ICT were discussed at the CPW.  </w:t>
      </w:r>
    </w:p>
    <w:p w14:paraId="76757271" w14:textId="77777777" w:rsidR="007D16F5" w:rsidRPr="007D16F5" w:rsidRDefault="007D16F5" w:rsidP="007D16F5">
      <w:pPr>
        <w:pStyle w:val="ListParagraph"/>
        <w:numPr>
          <w:ilvl w:val="0"/>
          <w:numId w:val="165"/>
        </w:numPr>
      </w:pPr>
      <w:r w:rsidRPr="007D16F5">
        <w:t>These strategic directions proposed by workshop participants were turned into collaborative action plans with implementation late in 2012.</w:t>
      </w:r>
    </w:p>
    <w:p w14:paraId="76757272" w14:textId="77777777" w:rsidR="007D16F5" w:rsidRPr="007D16F5" w:rsidRDefault="007D16F5" w:rsidP="007D16F5">
      <w:pPr>
        <w:pStyle w:val="ListParagraph"/>
        <w:numPr>
          <w:ilvl w:val="0"/>
          <w:numId w:val="165"/>
        </w:numPr>
      </w:pPr>
      <w:r w:rsidRPr="007D16F5">
        <w:t xml:space="preserve">A well-tested collaborative knowledge management system is contained in </w:t>
      </w:r>
      <w:r w:rsidR="008A043B">
        <w:t xml:space="preserve">the </w:t>
      </w:r>
      <w:r w:rsidRPr="007D16F5">
        <w:t>CO-LAB website that was launched at the CPW in April 2012.  This involves selection of a Google Apps domain (</w:t>
      </w:r>
      <w:r w:rsidR="00161C41">
        <w:t>ASLP II</w:t>
      </w:r>
      <w:r w:rsidRPr="007D16F5">
        <w:t xml:space="preserve">.org) providing email and identity system and a </w:t>
      </w:r>
      <w:proofErr w:type="spellStart"/>
      <w:r w:rsidRPr="007D16F5">
        <w:t>Wordpress</w:t>
      </w:r>
      <w:proofErr w:type="spellEnd"/>
      <w:r w:rsidRPr="007D16F5">
        <w:t xml:space="preserve"> content management system as the knowledge management system.</w:t>
      </w:r>
    </w:p>
    <w:p w14:paraId="76757273" w14:textId="77777777" w:rsidR="007D16F5" w:rsidRPr="007D16F5" w:rsidRDefault="007D16F5" w:rsidP="007D16F5">
      <w:pPr>
        <w:pStyle w:val="ListParagraph"/>
        <w:numPr>
          <w:ilvl w:val="0"/>
          <w:numId w:val="165"/>
        </w:numPr>
      </w:pPr>
      <w:r w:rsidRPr="007D16F5">
        <w:t xml:space="preserve">A presentation on ICT to enhance value chains was given at the </w:t>
      </w:r>
      <w:r w:rsidR="00161C41">
        <w:t>ASLP II</w:t>
      </w:r>
      <w:r w:rsidRPr="007D16F5">
        <w:t xml:space="preserve"> workshop in Canberra.</w:t>
      </w:r>
    </w:p>
    <w:p w14:paraId="76757274" w14:textId="77777777" w:rsidR="007D16F5" w:rsidRPr="007D16F5" w:rsidRDefault="007D16F5" w:rsidP="007D16F5">
      <w:pPr>
        <w:pStyle w:val="ListParagraph"/>
        <w:numPr>
          <w:ilvl w:val="0"/>
          <w:numId w:val="165"/>
        </w:numPr>
      </w:pPr>
      <w:r w:rsidRPr="007D16F5">
        <w:t xml:space="preserve">Follow-up work involved a field trip to Pakistan to gain an understanding of the needs and capacities for target beneficiary groups re ICT.  </w:t>
      </w:r>
    </w:p>
    <w:p w14:paraId="76757275" w14:textId="77777777" w:rsidR="007D16F5" w:rsidRPr="007D16F5" w:rsidRDefault="007D16F5" w:rsidP="007D16F5">
      <w:pPr>
        <w:pStyle w:val="ListParagraph"/>
        <w:numPr>
          <w:ilvl w:val="0"/>
          <w:numId w:val="165"/>
        </w:numPr>
      </w:pPr>
      <w:r w:rsidRPr="007D16F5">
        <w:t>A presentation at the CPW in Canberra on ICT to enhance value chains was given, based, in part, on the information gathered in the baseline survey.</w:t>
      </w:r>
    </w:p>
    <w:p w14:paraId="76757276" w14:textId="77777777" w:rsidR="007D16F5" w:rsidRPr="007D16F5" w:rsidRDefault="007D16F5" w:rsidP="007D16F5">
      <w:pPr>
        <w:pStyle w:val="ListParagraph"/>
        <w:numPr>
          <w:ilvl w:val="0"/>
          <w:numId w:val="165"/>
        </w:numPr>
      </w:pPr>
      <w:r w:rsidRPr="007D16F5">
        <w:t xml:space="preserve">The April CPW in Canberra developed strategic ideas for improved use of ICT to enhance the value chains being researched in </w:t>
      </w:r>
      <w:r w:rsidR="00161C41">
        <w:t>ASLP II</w:t>
      </w:r>
      <w:r w:rsidRPr="007D16F5">
        <w:t xml:space="preserve">.  These strategic ideas will be turned into an action plan over the next few months (in collaboration with the four CBP teams).  Following this, later in 2012, implementation of training workshops will </w:t>
      </w:r>
      <w:proofErr w:type="gramStart"/>
      <w:r w:rsidRPr="007D16F5">
        <w:t>developed</w:t>
      </w:r>
      <w:proofErr w:type="gramEnd"/>
      <w:r w:rsidRPr="007D16F5">
        <w:t>.</w:t>
      </w:r>
    </w:p>
    <w:p w14:paraId="76757277" w14:textId="77777777" w:rsidR="007D16F5" w:rsidRPr="007D16F5" w:rsidRDefault="007D16F5" w:rsidP="007D16F5">
      <w:pPr>
        <w:pStyle w:val="Heading3"/>
        <w:rPr>
          <w:iCs/>
        </w:rPr>
      </w:pPr>
      <w:bookmarkStart w:id="204" w:name="_Toc356464163"/>
      <w:r w:rsidRPr="007D16F5">
        <w:rPr>
          <w:i/>
        </w:rPr>
        <w:t>Objective 4:</w:t>
      </w:r>
      <w:r w:rsidRPr="007D16F5">
        <w:t xml:space="preserve"> To foster effective collaborative development in rural Pakistan</w:t>
      </w:r>
      <w:bookmarkEnd w:id="204"/>
    </w:p>
    <w:p w14:paraId="76757278" w14:textId="77777777" w:rsidR="007D16F5" w:rsidRPr="007D16F5" w:rsidRDefault="007D16F5" w:rsidP="007D16F5">
      <w:r w:rsidRPr="007D16F5">
        <w:t xml:space="preserve">This objective deals with the question of how to improve the productivity and efficiency of the selected value chains while ensuring an equitable and particularly pro-poor flow of benefits. </w:t>
      </w:r>
    </w:p>
    <w:p w14:paraId="76757279" w14:textId="77777777" w:rsidR="007D16F5" w:rsidRPr="007D16F5" w:rsidRDefault="007D16F5" w:rsidP="007D16F5">
      <w:pPr>
        <w:pStyle w:val="ListParagraph"/>
        <w:numPr>
          <w:ilvl w:val="0"/>
          <w:numId w:val="166"/>
        </w:numPr>
      </w:pPr>
      <w:r w:rsidRPr="007D16F5">
        <w:t>An initial field trip to Pakistan was made to gain an understanding of the nature of the RD&amp;E activities thus far of the four CBPs.  These findings formed</w:t>
      </w:r>
      <w:r w:rsidR="008A043B">
        <w:t xml:space="preserve"> the </w:t>
      </w:r>
      <w:r w:rsidRPr="007D16F5">
        <w:t xml:space="preserve">basis for a number of questions in </w:t>
      </w:r>
      <w:r w:rsidR="008A043B">
        <w:t xml:space="preserve">the </w:t>
      </w:r>
      <w:r w:rsidRPr="007D16F5">
        <w:t>ensuing baseline survey.</w:t>
      </w:r>
    </w:p>
    <w:p w14:paraId="7675727A" w14:textId="77777777" w:rsidR="007D16F5" w:rsidRPr="007D16F5" w:rsidRDefault="007D16F5" w:rsidP="007D16F5">
      <w:pPr>
        <w:pStyle w:val="ListParagraph"/>
        <w:numPr>
          <w:ilvl w:val="0"/>
          <w:numId w:val="166"/>
        </w:numPr>
      </w:pPr>
      <w:r w:rsidRPr="007D16F5">
        <w:t>Discussion with Australian members</w:t>
      </w:r>
      <w:r w:rsidR="008A043B">
        <w:t xml:space="preserve"> </w:t>
      </w:r>
      <w:r w:rsidRPr="007D16F5">
        <w:t>of the 4 CBP’s helped provide an improved understanding of the nature of the RD&amp;E activities.</w:t>
      </w:r>
    </w:p>
    <w:p w14:paraId="7675727B" w14:textId="77777777" w:rsidR="007D16F5" w:rsidRPr="007D16F5" w:rsidRDefault="007D16F5" w:rsidP="007D16F5">
      <w:pPr>
        <w:pStyle w:val="ListParagraph"/>
        <w:numPr>
          <w:ilvl w:val="0"/>
          <w:numId w:val="166"/>
        </w:numPr>
      </w:pPr>
      <w:r w:rsidRPr="007D16F5">
        <w:t xml:space="preserve">Follow- up trip to Pakistan firmed up the details for the baseline survey. </w:t>
      </w:r>
    </w:p>
    <w:p w14:paraId="7675727C" w14:textId="77777777" w:rsidR="008A043B" w:rsidRPr="007D16F5" w:rsidRDefault="008A043B" w:rsidP="008A043B">
      <w:pPr>
        <w:pStyle w:val="ListParagraph"/>
        <w:numPr>
          <w:ilvl w:val="0"/>
          <w:numId w:val="166"/>
        </w:numPr>
      </w:pPr>
      <w:r w:rsidRPr="007D16F5">
        <w:t xml:space="preserve">The baseline survey contained a number of questions concerning the ways in which smallholder farmers in the </w:t>
      </w:r>
      <w:r>
        <w:t>ASLP II</w:t>
      </w:r>
      <w:r w:rsidRPr="007D16F5">
        <w:t xml:space="preserve"> districts link to the markets.  These are presented in various reports and were discussed at CPW Canberra.</w:t>
      </w:r>
    </w:p>
    <w:p w14:paraId="7675727D" w14:textId="77777777" w:rsidR="007D16F5" w:rsidRPr="007D16F5" w:rsidRDefault="007D16F5" w:rsidP="007D16F5">
      <w:pPr>
        <w:pStyle w:val="ListParagraph"/>
        <w:numPr>
          <w:ilvl w:val="0"/>
          <w:numId w:val="166"/>
        </w:numPr>
      </w:pPr>
      <w:r w:rsidRPr="007D16F5">
        <w:t xml:space="preserve">A third visit to Pakistan was made to discuss results of baseline survey and prepare for April workshop in Canberra. </w:t>
      </w:r>
    </w:p>
    <w:p w14:paraId="7675727E" w14:textId="77777777" w:rsidR="007D16F5" w:rsidRPr="007D16F5" w:rsidRDefault="007D16F5" w:rsidP="007D16F5">
      <w:pPr>
        <w:pStyle w:val="ListParagraph"/>
        <w:numPr>
          <w:ilvl w:val="0"/>
          <w:numId w:val="166"/>
        </w:numPr>
      </w:pPr>
      <w:r w:rsidRPr="007D16F5">
        <w:t xml:space="preserve">A presentation was made at the CPW, Canberra on findings in baseline survey re improving livelihoods (income generation).  These findings are also summarized in reports on the baseline survey uploaded to </w:t>
      </w:r>
      <w:r w:rsidR="008A043B">
        <w:t>the</w:t>
      </w:r>
      <w:r w:rsidRPr="007D16F5">
        <w:t xml:space="preserve"> CO-LAB</w:t>
      </w:r>
      <w:r w:rsidR="008A043B">
        <w:t xml:space="preserve"> website</w:t>
      </w:r>
      <w:r w:rsidRPr="007D16F5">
        <w:t>.</w:t>
      </w:r>
    </w:p>
    <w:p w14:paraId="7675727F" w14:textId="77777777" w:rsidR="007D16F5" w:rsidRPr="007D16F5" w:rsidRDefault="007D16F5" w:rsidP="007D16F5">
      <w:pPr>
        <w:pStyle w:val="ListParagraph"/>
        <w:numPr>
          <w:ilvl w:val="0"/>
          <w:numId w:val="166"/>
        </w:numPr>
      </w:pPr>
      <w:r w:rsidRPr="007D16F5">
        <w:t>The results on linking farmers to markets are summarized in the various written reports on the Baseline Survey that have been uploaded to the CO-LAB website.</w:t>
      </w:r>
    </w:p>
    <w:p w14:paraId="76757280" w14:textId="77777777" w:rsidR="007D16F5" w:rsidRPr="007D16F5" w:rsidRDefault="007D16F5" w:rsidP="007D16F5">
      <w:pPr>
        <w:pStyle w:val="ListParagraph"/>
        <w:numPr>
          <w:ilvl w:val="0"/>
          <w:numId w:val="166"/>
        </w:numPr>
      </w:pPr>
      <w:r w:rsidRPr="007D16F5">
        <w:t>Other work undertaken includes:</w:t>
      </w:r>
    </w:p>
    <w:p w14:paraId="76757281" w14:textId="77777777" w:rsidR="007D16F5" w:rsidRPr="007D16F5" w:rsidRDefault="007D16F5" w:rsidP="007D16F5">
      <w:pPr>
        <w:pStyle w:val="ListParagraph"/>
        <w:numPr>
          <w:ilvl w:val="1"/>
          <w:numId w:val="166"/>
        </w:numPr>
      </w:pPr>
      <w:r w:rsidRPr="007D16F5">
        <w:t>A presentation on the ORCD (Organic Research and Collaborative Development) methodology at the Inception Workshop in Brisbane.</w:t>
      </w:r>
    </w:p>
    <w:p w14:paraId="76757282" w14:textId="77777777" w:rsidR="007D16F5" w:rsidRPr="007D16F5" w:rsidRDefault="007D16F5" w:rsidP="007D16F5">
      <w:pPr>
        <w:pStyle w:val="ListParagraph"/>
        <w:numPr>
          <w:ilvl w:val="1"/>
          <w:numId w:val="166"/>
        </w:numPr>
      </w:pPr>
      <w:r w:rsidRPr="007D16F5">
        <w:t>Further training workshops were conducted as part of the process of developing the SRP action plan which will take place in collaboration with the 4 CBP teams.</w:t>
      </w:r>
    </w:p>
    <w:p w14:paraId="76757283" w14:textId="77777777" w:rsidR="007D16F5" w:rsidRPr="007D16F5" w:rsidRDefault="007D16F5" w:rsidP="007D16F5">
      <w:pPr>
        <w:pBdr>
          <w:top w:val="single" w:sz="6" w:space="1" w:color="628BAD"/>
          <w:left w:val="single" w:sz="48" w:space="1" w:color="628BAD"/>
          <w:bottom w:val="single" w:sz="6" w:space="1" w:color="628BAD"/>
          <w:right w:val="single" w:sz="6" w:space="1" w:color="628BAD"/>
        </w:pBdr>
        <w:spacing w:before="240" w:after="80"/>
        <w:ind w:left="144"/>
        <w:outlineLvl w:val="1"/>
        <w:rPr>
          <w:rFonts w:ascii="Bookman Old Style" w:eastAsia="Times New Roman" w:hAnsi="Bookman Old Style" w:cs="Arial"/>
          <w:color w:val="3E5D78"/>
          <w:spacing w:val="5"/>
          <w:szCs w:val="28"/>
          <w:lang w:val="en-NZ"/>
        </w:rPr>
      </w:pPr>
      <w:bookmarkStart w:id="205" w:name="_Toc356043147"/>
      <w:bookmarkStart w:id="206" w:name="_Toc356464164"/>
      <w:r w:rsidRPr="007D16F5">
        <w:rPr>
          <w:rFonts w:ascii="Bookman Old Style" w:eastAsia="Times New Roman" w:hAnsi="Bookman Old Style" w:cs="Arial"/>
          <w:color w:val="3E5D78"/>
          <w:spacing w:val="5"/>
          <w:szCs w:val="28"/>
          <w:lang w:val="en-NZ"/>
        </w:rPr>
        <w:t>Impacts</w:t>
      </w:r>
      <w:bookmarkEnd w:id="205"/>
      <w:bookmarkEnd w:id="206"/>
    </w:p>
    <w:p w14:paraId="76757284" w14:textId="77777777" w:rsidR="007D16F5" w:rsidRPr="007D16F5" w:rsidRDefault="007D16F5" w:rsidP="007D16F5">
      <w:pPr>
        <w:pBdr>
          <w:top w:val="single" w:sz="6" w:space="1" w:color="A6A6A6"/>
          <w:left w:val="single" w:sz="48" w:space="1" w:color="A6A6A6"/>
          <w:bottom w:val="single" w:sz="6" w:space="1" w:color="A6A6A6"/>
          <w:right w:val="single" w:sz="6" w:space="1" w:color="A6A6A6"/>
        </w:pBdr>
        <w:spacing w:before="200" w:after="80"/>
        <w:ind w:left="144"/>
        <w:outlineLvl w:val="2"/>
        <w:rPr>
          <w:rFonts w:ascii="Bookman Old Style" w:eastAsia="Times New Roman" w:hAnsi="Bookman Old Style" w:cs="Arial"/>
          <w:color w:val="595959"/>
          <w:spacing w:val="5"/>
          <w:szCs w:val="24"/>
          <w:lang w:val="en-NZ"/>
        </w:rPr>
      </w:pPr>
      <w:bookmarkStart w:id="207" w:name="_Toc356464165"/>
      <w:bookmarkStart w:id="208" w:name="_Toc355539459"/>
      <w:bookmarkStart w:id="209" w:name="_Toc355612763"/>
      <w:bookmarkStart w:id="210" w:name="_Toc355691075"/>
      <w:bookmarkStart w:id="211" w:name="_Toc355691577"/>
      <w:bookmarkStart w:id="212" w:name="_Toc355762882"/>
      <w:bookmarkStart w:id="213" w:name="_Toc355771283"/>
      <w:bookmarkStart w:id="214" w:name="_Toc355771433"/>
      <w:bookmarkStart w:id="215" w:name="_Toc356043148"/>
      <w:r w:rsidRPr="007D16F5">
        <w:rPr>
          <w:rFonts w:ascii="Bookman Old Style" w:eastAsia="Times New Roman" w:hAnsi="Bookman Old Style" w:cs="Arial"/>
          <w:color w:val="595959"/>
          <w:spacing w:val="5"/>
          <w:szCs w:val="24"/>
          <w:lang w:val="en-NZ"/>
        </w:rPr>
        <w:t>Scientific Impacts</w:t>
      </w:r>
      <w:bookmarkEnd w:id="207"/>
    </w:p>
    <w:bookmarkEnd w:id="208"/>
    <w:bookmarkEnd w:id="209"/>
    <w:bookmarkEnd w:id="210"/>
    <w:bookmarkEnd w:id="211"/>
    <w:bookmarkEnd w:id="212"/>
    <w:bookmarkEnd w:id="213"/>
    <w:bookmarkEnd w:id="214"/>
    <w:bookmarkEnd w:id="215"/>
    <w:p w14:paraId="76757285" w14:textId="77777777" w:rsidR="007D16F5" w:rsidRPr="007D16F5" w:rsidRDefault="007D16F5" w:rsidP="007D16F5">
      <w:r w:rsidRPr="007D16F5">
        <w:t xml:space="preserve">To date one </w:t>
      </w:r>
      <w:proofErr w:type="gramStart"/>
      <w:r w:rsidRPr="007D16F5">
        <w:t>Scientific</w:t>
      </w:r>
      <w:proofErr w:type="gramEnd"/>
      <w:r w:rsidRPr="007D16F5">
        <w:t xml:space="preserve"> paper and a series of trip, workshops and meetings reports.</w:t>
      </w:r>
    </w:p>
    <w:p w14:paraId="76757286" w14:textId="77777777" w:rsidR="007D16F5" w:rsidRPr="007D16F5" w:rsidRDefault="007D16F5" w:rsidP="007D16F5">
      <w:r w:rsidRPr="007D16F5">
        <w:t xml:space="preserve">However, the Baseline Survey and its numerous aspects when published </w:t>
      </w:r>
      <w:r w:rsidR="008A043B" w:rsidRPr="007D16F5">
        <w:t>should</w:t>
      </w:r>
      <w:r w:rsidRPr="007D16F5">
        <w:t xml:space="preserve"> have an important contribution to make </w:t>
      </w:r>
      <w:r w:rsidR="008A043B">
        <w:t>to the understanding of</w:t>
      </w:r>
      <w:r w:rsidR="008A043B" w:rsidRPr="007D16F5">
        <w:t xml:space="preserve"> </w:t>
      </w:r>
      <w:r w:rsidRPr="007D16F5">
        <w:t>poor and marginalised groups in Pakistan</w:t>
      </w:r>
      <w:r w:rsidR="008A043B">
        <w:t>.  In particular these will focus on</w:t>
      </w:r>
      <w:r w:rsidRPr="007D16F5">
        <w:t xml:space="preserve"> improving incomes and livelihoods though better links to food value chains and new opportunities.</w:t>
      </w:r>
    </w:p>
    <w:p w14:paraId="76757287" w14:textId="77777777" w:rsidR="007D16F5" w:rsidRPr="007D16F5" w:rsidRDefault="007D16F5" w:rsidP="007D16F5">
      <w:pPr>
        <w:pBdr>
          <w:top w:val="single" w:sz="6" w:space="1" w:color="A6A6A6"/>
          <w:left w:val="single" w:sz="48" w:space="1" w:color="A6A6A6"/>
          <w:bottom w:val="single" w:sz="6" w:space="1" w:color="A6A6A6"/>
          <w:right w:val="single" w:sz="6" w:space="1" w:color="A6A6A6"/>
        </w:pBdr>
        <w:spacing w:before="200" w:after="80"/>
        <w:ind w:left="144"/>
        <w:outlineLvl w:val="2"/>
        <w:rPr>
          <w:rFonts w:ascii="Bookman Old Style" w:eastAsia="Times New Roman" w:hAnsi="Bookman Old Style" w:cs="Arial"/>
          <w:color w:val="595959"/>
          <w:spacing w:val="5"/>
          <w:szCs w:val="24"/>
          <w:lang w:val="en-NZ"/>
        </w:rPr>
      </w:pPr>
      <w:bookmarkStart w:id="216" w:name="_Toc355539460"/>
      <w:bookmarkStart w:id="217" w:name="_Toc355612764"/>
      <w:bookmarkStart w:id="218" w:name="_Toc355691076"/>
      <w:bookmarkStart w:id="219" w:name="_Toc355691578"/>
      <w:bookmarkStart w:id="220" w:name="_Toc355762883"/>
      <w:bookmarkStart w:id="221" w:name="_Toc355771284"/>
      <w:bookmarkStart w:id="222" w:name="_Toc355771434"/>
      <w:bookmarkStart w:id="223" w:name="_Toc356043149"/>
      <w:bookmarkStart w:id="224" w:name="_Toc356464166"/>
      <w:r w:rsidRPr="007D16F5">
        <w:rPr>
          <w:rFonts w:ascii="Bookman Old Style" w:eastAsia="Times New Roman" w:hAnsi="Bookman Old Style" w:cs="Arial"/>
          <w:color w:val="595959"/>
          <w:spacing w:val="5"/>
          <w:szCs w:val="24"/>
          <w:lang w:val="en-NZ"/>
        </w:rPr>
        <w:t>Capacity Impacts</w:t>
      </w:r>
      <w:bookmarkEnd w:id="216"/>
      <w:bookmarkEnd w:id="217"/>
      <w:bookmarkEnd w:id="218"/>
      <w:bookmarkEnd w:id="219"/>
      <w:bookmarkEnd w:id="220"/>
      <w:bookmarkEnd w:id="221"/>
      <w:bookmarkEnd w:id="222"/>
      <w:bookmarkEnd w:id="223"/>
      <w:bookmarkEnd w:id="224"/>
    </w:p>
    <w:p w14:paraId="76757288" w14:textId="77777777" w:rsidR="007D16F5" w:rsidRPr="007D16F5" w:rsidRDefault="007D16F5" w:rsidP="007D16F5">
      <w:r w:rsidRPr="007D16F5">
        <w:t xml:space="preserve">The Pakistan members of the Social Research Team have acknowledged that through the conduct of the baseline personal interview survey they have learned much about how to conduct such a complex survey, including design of the survey instrument, pilot testing, enumerator training, determining the sample, carrying out the interviews, coding the data and analysing the results. </w:t>
      </w:r>
      <w:r w:rsidR="008A043B">
        <w:t xml:space="preserve"> </w:t>
      </w:r>
      <w:r w:rsidRPr="007D16F5">
        <w:t>In addition, they were provided with training in the conduct of focus groups and key informant interviews.</w:t>
      </w:r>
    </w:p>
    <w:p w14:paraId="76757289" w14:textId="77777777" w:rsidR="007D16F5" w:rsidRPr="007D16F5" w:rsidRDefault="007D16F5" w:rsidP="007D16F5">
      <w:r w:rsidRPr="007D16F5">
        <w:t xml:space="preserve">The members of the CBPs received training in use of </w:t>
      </w:r>
      <w:r w:rsidR="008A043B">
        <w:t>the Co-LAB</w:t>
      </w:r>
      <w:r w:rsidR="008A043B" w:rsidRPr="007D16F5">
        <w:t xml:space="preserve"> </w:t>
      </w:r>
      <w:r w:rsidRPr="007D16F5">
        <w:t xml:space="preserve">interactive website, </w:t>
      </w:r>
      <w:r w:rsidR="008A043B">
        <w:t>aimed at improving</w:t>
      </w:r>
      <w:r w:rsidRPr="007D16F5">
        <w:t xml:space="preserve"> capacity to use the website.</w:t>
      </w:r>
      <w:r w:rsidR="008A043B">
        <w:t xml:space="preserve">  General comment from both the teams is that the CO_LAB website is not used very much at all.  The Social Research team acknowledges that the usefulness and utility of the website has been well below expectations.</w:t>
      </w:r>
    </w:p>
    <w:p w14:paraId="7675728A" w14:textId="77777777" w:rsidR="007D16F5" w:rsidRDefault="008A043B" w:rsidP="007D16F5">
      <w:r>
        <w:t xml:space="preserve">Further training </w:t>
      </w:r>
      <w:r w:rsidR="007D16F5" w:rsidRPr="007D16F5">
        <w:t xml:space="preserve">occurred </w:t>
      </w:r>
      <w:r w:rsidR="00886104">
        <w:t>through</w:t>
      </w:r>
      <w:r w:rsidR="00886104" w:rsidRPr="007D16F5">
        <w:t xml:space="preserve"> </w:t>
      </w:r>
      <w:r w:rsidR="007D16F5" w:rsidRPr="007D16F5">
        <w:t>the Participatory Action Research (PAR) workshop provided for Pakistan agricultural students in the dairy sector.</w:t>
      </w:r>
      <w:r w:rsidR="00886104">
        <w:t xml:space="preserve"> </w:t>
      </w:r>
      <w:r w:rsidR="007D16F5" w:rsidRPr="007D16F5">
        <w:t xml:space="preserve"> The students used their learning to facilitate their own workshop.</w:t>
      </w:r>
    </w:p>
    <w:p w14:paraId="7675728B" w14:textId="77777777" w:rsidR="005338CF" w:rsidRPr="005338CF" w:rsidRDefault="005338CF" w:rsidP="005338CF">
      <w:proofErr w:type="gramStart"/>
      <w:r w:rsidRPr="005338CF">
        <w:rPr>
          <w:b/>
        </w:rPr>
        <w:t>Completed JAFs</w:t>
      </w:r>
      <w:r w:rsidRPr="005338CF">
        <w:t xml:space="preserve"> 2010-13:</w:t>
      </w:r>
      <w:r>
        <w:tab/>
      </w:r>
      <w:r w:rsidRPr="005338CF">
        <w:t>1.</w:t>
      </w:r>
      <w:proofErr w:type="gramEnd"/>
    </w:p>
    <w:p w14:paraId="7675728C" w14:textId="77777777" w:rsidR="005338CF" w:rsidRPr="005338CF" w:rsidRDefault="005338CF" w:rsidP="005338CF">
      <w:r w:rsidRPr="005338CF">
        <w:rPr>
          <w:b/>
        </w:rPr>
        <w:t>Pending JAFs</w:t>
      </w:r>
      <w:r w:rsidRPr="005338CF">
        <w:t>:</w:t>
      </w:r>
      <w:r>
        <w:tab/>
      </w:r>
      <w:r w:rsidRPr="005338CF">
        <w:t>1</w:t>
      </w:r>
    </w:p>
    <w:p w14:paraId="7675728D" w14:textId="77777777" w:rsidR="005338CF" w:rsidRPr="005338CF" w:rsidRDefault="005338CF" w:rsidP="005338CF">
      <w:r w:rsidRPr="005338CF">
        <w:t>Two people from Social project received APAS (AusAID short course awards) - course on Pro-poor market development delivered</w:t>
      </w:r>
      <w:r>
        <w:t xml:space="preserve"> </w:t>
      </w:r>
      <w:r w:rsidRPr="005338CF">
        <w:t xml:space="preserve">for AusAID by Mango value chain team in Nov-Dec 2012. </w:t>
      </w:r>
    </w:p>
    <w:p w14:paraId="7675728E" w14:textId="77777777" w:rsidR="005338CF" w:rsidRPr="005338CF" w:rsidRDefault="005338CF" w:rsidP="005338CF">
      <w:r w:rsidRPr="005338CF">
        <w:t>As noted in highlights above there ha</w:t>
      </w:r>
      <w:r>
        <w:t>ve</w:t>
      </w:r>
      <w:r w:rsidRPr="005338CF">
        <w:t xml:space="preserve"> been a number of workshops, but no numbers were available to us on trainees. </w:t>
      </w:r>
    </w:p>
    <w:p w14:paraId="7675728F" w14:textId="77777777" w:rsidR="007D16F5" w:rsidRPr="007D16F5" w:rsidRDefault="007D16F5" w:rsidP="007D16F5">
      <w:pPr>
        <w:pBdr>
          <w:top w:val="single" w:sz="6" w:space="1" w:color="A6A6A6"/>
          <w:left w:val="single" w:sz="48" w:space="1" w:color="A6A6A6"/>
          <w:bottom w:val="single" w:sz="6" w:space="1" w:color="A6A6A6"/>
          <w:right w:val="single" w:sz="6" w:space="1" w:color="A6A6A6"/>
        </w:pBdr>
        <w:spacing w:before="200" w:after="80"/>
        <w:ind w:left="144"/>
        <w:outlineLvl w:val="2"/>
        <w:rPr>
          <w:rFonts w:ascii="Bookman Old Style" w:eastAsia="Times New Roman" w:hAnsi="Bookman Old Style" w:cs="Arial"/>
          <w:color w:val="595959"/>
          <w:spacing w:val="5"/>
          <w:szCs w:val="24"/>
          <w:lang w:val="en-NZ"/>
        </w:rPr>
      </w:pPr>
      <w:bookmarkStart w:id="225" w:name="_Toc355539461"/>
      <w:bookmarkStart w:id="226" w:name="_Toc355612765"/>
      <w:bookmarkStart w:id="227" w:name="_Toc355691077"/>
      <w:bookmarkStart w:id="228" w:name="_Toc355691579"/>
      <w:bookmarkStart w:id="229" w:name="_Toc355762884"/>
      <w:bookmarkStart w:id="230" w:name="_Toc355771285"/>
      <w:bookmarkStart w:id="231" w:name="_Toc355771435"/>
      <w:bookmarkStart w:id="232" w:name="_Toc356043150"/>
      <w:bookmarkStart w:id="233" w:name="_Toc356464167"/>
      <w:r w:rsidRPr="007D16F5">
        <w:rPr>
          <w:rFonts w:ascii="Bookman Old Style" w:eastAsia="Times New Roman" w:hAnsi="Bookman Old Style" w:cs="Arial"/>
          <w:color w:val="595959"/>
          <w:spacing w:val="5"/>
          <w:szCs w:val="24"/>
          <w:lang w:val="en-NZ"/>
        </w:rPr>
        <w:t>Community Impacts</w:t>
      </w:r>
      <w:bookmarkEnd w:id="225"/>
      <w:bookmarkEnd w:id="226"/>
      <w:bookmarkEnd w:id="227"/>
      <w:bookmarkEnd w:id="228"/>
      <w:bookmarkEnd w:id="229"/>
      <w:bookmarkEnd w:id="230"/>
      <w:bookmarkEnd w:id="231"/>
      <w:bookmarkEnd w:id="232"/>
      <w:bookmarkEnd w:id="233"/>
    </w:p>
    <w:p w14:paraId="76757290" w14:textId="77777777" w:rsidR="007D16F5" w:rsidRPr="007D16F5" w:rsidRDefault="007D16F5" w:rsidP="007D16F5">
      <w:r w:rsidRPr="007D16F5">
        <w:t>It is too early to consider community impacts.  However, preliminary work involving the baseline survey, follow up focus groups and the Collaborative Planning Workshop has laid the foundation for community impacts in the future.</w:t>
      </w:r>
    </w:p>
    <w:p w14:paraId="76757291" w14:textId="77777777" w:rsidR="007D16F5" w:rsidRPr="007D16F5" w:rsidRDefault="007D16F5" w:rsidP="007D16F5">
      <w:pPr>
        <w:pBdr>
          <w:bottom w:val="single" w:sz="6" w:space="1" w:color="A6A6A6"/>
        </w:pBdr>
        <w:spacing w:before="200" w:after="80"/>
        <w:outlineLvl w:val="3"/>
        <w:rPr>
          <w:rFonts w:ascii="Bookman Old Style" w:eastAsia="Times New Roman" w:hAnsi="Bookman Old Style" w:cs="Arial"/>
          <w:color w:val="595959"/>
          <w:szCs w:val="22"/>
        </w:rPr>
      </w:pPr>
      <w:r w:rsidRPr="007D16F5">
        <w:rPr>
          <w:rFonts w:ascii="Bookman Old Style" w:eastAsia="Times New Roman" w:hAnsi="Bookman Old Style" w:cs="Arial"/>
          <w:color w:val="595959"/>
          <w:szCs w:val="22"/>
        </w:rPr>
        <w:t>Economic Impacts</w:t>
      </w:r>
    </w:p>
    <w:p w14:paraId="76757292" w14:textId="77777777" w:rsidR="007D16F5" w:rsidRPr="007D16F5" w:rsidRDefault="007D16F5" w:rsidP="007D16F5">
      <w:r w:rsidRPr="007D16F5">
        <w:t>Whilst conducting the various data collection methodologies the social team identified ways in which women and youth could be involved in generating additional household income but to date there has been no economic impact from the social team’s involvement in the project.</w:t>
      </w:r>
    </w:p>
    <w:p w14:paraId="76757293" w14:textId="77777777" w:rsidR="007D16F5" w:rsidRPr="007D16F5" w:rsidRDefault="007D16F5" w:rsidP="007D16F5">
      <w:pPr>
        <w:pBdr>
          <w:bottom w:val="single" w:sz="6" w:space="1" w:color="A6A6A6"/>
        </w:pBdr>
        <w:spacing w:before="200" w:after="80"/>
        <w:outlineLvl w:val="3"/>
        <w:rPr>
          <w:rFonts w:ascii="Bookman Old Style" w:eastAsia="Times New Roman" w:hAnsi="Bookman Old Style" w:cs="Arial"/>
          <w:color w:val="595959"/>
          <w:szCs w:val="22"/>
        </w:rPr>
      </w:pPr>
      <w:r w:rsidRPr="007D16F5">
        <w:rPr>
          <w:rFonts w:ascii="Bookman Old Style" w:eastAsia="Times New Roman" w:hAnsi="Bookman Old Style" w:cs="Arial"/>
          <w:color w:val="595959"/>
          <w:szCs w:val="22"/>
        </w:rPr>
        <w:t>Social Impacts</w:t>
      </w:r>
    </w:p>
    <w:p w14:paraId="76757294" w14:textId="77777777" w:rsidR="007D16F5" w:rsidRPr="007D16F5" w:rsidRDefault="007D16F5" w:rsidP="007D16F5">
      <w:pPr>
        <w:rPr>
          <w:rFonts w:ascii="Gill Sans MT" w:eastAsia="Times New Roman" w:hAnsi="Gill Sans MT" w:cs="Arial"/>
          <w:color w:val="000000"/>
        </w:rPr>
      </w:pPr>
      <w:r w:rsidRPr="007D16F5">
        <w:rPr>
          <w:rFonts w:ascii="Gill Sans MT" w:eastAsia="Times New Roman" w:hAnsi="Gill Sans MT" w:cs="Arial"/>
          <w:color w:val="000000"/>
        </w:rPr>
        <w:t>No assessme</w:t>
      </w:r>
      <w:r>
        <w:rPr>
          <w:rFonts w:ascii="Gill Sans MT" w:eastAsia="Times New Roman" w:hAnsi="Gill Sans MT" w:cs="Arial"/>
          <w:color w:val="000000"/>
        </w:rPr>
        <w:t>nt thus far.</w:t>
      </w:r>
    </w:p>
    <w:p w14:paraId="76757295" w14:textId="77777777" w:rsidR="007D16F5" w:rsidRPr="007D16F5" w:rsidRDefault="007D16F5" w:rsidP="007D16F5">
      <w:pPr>
        <w:pBdr>
          <w:bottom w:val="single" w:sz="6" w:space="1" w:color="A6A6A6"/>
        </w:pBdr>
        <w:spacing w:before="200" w:after="80"/>
        <w:outlineLvl w:val="3"/>
        <w:rPr>
          <w:rFonts w:ascii="Bookman Old Style" w:eastAsia="Times New Roman" w:hAnsi="Bookman Old Style" w:cs="Arial"/>
          <w:color w:val="595959"/>
          <w:szCs w:val="22"/>
        </w:rPr>
      </w:pPr>
      <w:r w:rsidRPr="007D16F5">
        <w:rPr>
          <w:rFonts w:ascii="Bookman Old Style" w:eastAsia="Times New Roman" w:hAnsi="Bookman Old Style" w:cs="Arial"/>
          <w:color w:val="595959"/>
          <w:szCs w:val="22"/>
        </w:rPr>
        <w:t xml:space="preserve">Environmental Impacts </w:t>
      </w:r>
    </w:p>
    <w:p w14:paraId="76757296" w14:textId="77777777" w:rsidR="007D16F5" w:rsidRPr="007D16F5" w:rsidRDefault="007D16F5" w:rsidP="007D16F5">
      <w:pPr>
        <w:rPr>
          <w:rFonts w:ascii="Gill Sans MT" w:eastAsia="Times New Roman" w:hAnsi="Gill Sans MT" w:cs="Arial"/>
          <w:color w:val="000000"/>
          <w:lang w:val="en-NZ"/>
        </w:rPr>
      </w:pPr>
      <w:proofErr w:type="gramStart"/>
      <w:r w:rsidRPr="007D16F5">
        <w:rPr>
          <w:rFonts w:ascii="Gill Sans MT" w:eastAsia="Times New Roman" w:hAnsi="Gill Sans MT" w:cs="Arial"/>
          <w:color w:val="000000"/>
          <w:lang w:val="en-NZ"/>
        </w:rPr>
        <w:t>None so far.</w:t>
      </w:r>
      <w:proofErr w:type="gramEnd"/>
      <w:r w:rsidRPr="007D16F5">
        <w:rPr>
          <w:rFonts w:ascii="Gill Sans MT" w:eastAsia="Times New Roman" w:hAnsi="Gill Sans MT" w:cs="Arial"/>
          <w:color w:val="000000"/>
          <w:lang w:val="en-NZ"/>
        </w:rPr>
        <w:t xml:space="preserve"> </w:t>
      </w:r>
    </w:p>
    <w:p w14:paraId="76757297" w14:textId="77777777" w:rsidR="007D16F5" w:rsidRPr="007D16F5" w:rsidRDefault="007D16F5" w:rsidP="007D16F5">
      <w:pPr>
        <w:pStyle w:val="Heading2"/>
        <w:rPr>
          <w:lang w:val="en-NZ"/>
        </w:rPr>
      </w:pPr>
      <w:bookmarkStart w:id="234" w:name="_Toc356043151"/>
      <w:bookmarkStart w:id="235" w:name="_Toc356464168"/>
      <w:r w:rsidRPr="007D16F5">
        <w:rPr>
          <w:lang w:val="en-NZ"/>
        </w:rPr>
        <w:t>Project Execution:</w:t>
      </w:r>
      <w:bookmarkEnd w:id="234"/>
      <w:bookmarkEnd w:id="235"/>
      <w:r w:rsidRPr="007D16F5">
        <w:rPr>
          <w:lang w:val="en-NZ"/>
        </w:rPr>
        <w:t xml:space="preserve"> </w:t>
      </w:r>
    </w:p>
    <w:p w14:paraId="76757298" w14:textId="77777777" w:rsidR="00C604AA" w:rsidRDefault="00886104" w:rsidP="007D16F5">
      <w:pPr>
        <w:rPr>
          <w:rFonts w:ascii="Gill Sans MT" w:eastAsia="Times New Roman" w:hAnsi="Gill Sans MT" w:cs="Arial"/>
          <w:color w:val="000000"/>
          <w:lang w:val="en-NZ"/>
        </w:rPr>
      </w:pPr>
      <w:r>
        <w:rPr>
          <w:rFonts w:ascii="Gill Sans MT" w:eastAsia="Times New Roman" w:hAnsi="Gill Sans MT" w:cs="Arial"/>
          <w:color w:val="000000"/>
          <w:lang w:val="en-NZ"/>
        </w:rPr>
        <w:t xml:space="preserve">The Social Research team has possibly the most difficult challenge of all teams.  All stakeholders (including the team themselves) have varying and divergent expectations of what the team will do, where it should work, and the outcomes expected.  Balancing the team’s own research objectives with these disparate expectations </w:t>
      </w:r>
      <w:r w:rsidR="009F7112">
        <w:rPr>
          <w:rFonts w:ascii="Gill Sans MT" w:eastAsia="Times New Roman" w:hAnsi="Gill Sans MT" w:cs="Arial"/>
          <w:color w:val="000000"/>
          <w:lang w:val="en-NZ"/>
        </w:rPr>
        <w:t>adds a further layer of</w:t>
      </w:r>
      <w:r>
        <w:rPr>
          <w:rFonts w:ascii="Gill Sans MT" w:eastAsia="Times New Roman" w:hAnsi="Gill Sans MT" w:cs="Arial"/>
          <w:color w:val="000000"/>
          <w:lang w:val="en-NZ"/>
        </w:rPr>
        <w:t xml:space="preserve"> difficult</w:t>
      </w:r>
      <w:r w:rsidR="009F7112">
        <w:rPr>
          <w:rFonts w:ascii="Gill Sans MT" w:eastAsia="Times New Roman" w:hAnsi="Gill Sans MT" w:cs="Arial"/>
          <w:color w:val="000000"/>
          <w:lang w:val="en-NZ"/>
        </w:rPr>
        <w:t>y</w:t>
      </w:r>
      <w:r>
        <w:rPr>
          <w:rFonts w:ascii="Gill Sans MT" w:eastAsia="Times New Roman" w:hAnsi="Gill Sans MT" w:cs="Arial"/>
          <w:color w:val="000000"/>
          <w:lang w:val="en-NZ"/>
        </w:rPr>
        <w:t>.</w:t>
      </w:r>
      <w:r w:rsidR="009F7112">
        <w:rPr>
          <w:rFonts w:ascii="Gill Sans MT" w:eastAsia="Times New Roman" w:hAnsi="Gill Sans MT" w:cs="Arial"/>
          <w:color w:val="000000"/>
          <w:lang w:val="en-NZ"/>
        </w:rPr>
        <w:t xml:space="preserve">  </w:t>
      </w:r>
      <w:r w:rsidR="009F7112" w:rsidRPr="00886104">
        <w:rPr>
          <w:rFonts w:ascii="Gill Sans MT" w:eastAsia="Times New Roman" w:hAnsi="Gill Sans MT" w:cs="Arial"/>
          <w:color w:val="000000"/>
          <w:lang w:val="en-NZ"/>
        </w:rPr>
        <w:t xml:space="preserve">The Social Research team is </w:t>
      </w:r>
      <w:r w:rsidR="009F7112">
        <w:rPr>
          <w:rFonts w:ascii="Gill Sans MT" w:eastAsia="Times New Roman" w:hAnsi="Gill Sans MT" w:cs="Arial"/>
          <w:color w:val="000000"/>
          <w:lang w:val="en-NZ"/>
        </w:rPr>
        <w:t>clearly still finding</w:t>
      </w:r>
      <w:r w:rsidR="00C604AA">
        <w:rPr>
          <w:rFonts w:ascii="Gill Sans MT" w:eastAsia="Times New Roman" w:hAnsi="Gill Sans MT" w:cs="Arial"/>
          <w:color w:val="000000"/>
          <w:lang w:val="en-NZ"/>
        </w:rPr>
        <w:t xml:space="preserve"> its feet</w:t>
      </w:r>
      <w:r w:rsidR="009F7112">
        <w:rPr>
          <w:rFonts w:ascii="Gill Sans MT" w:eastAsia="Times New Roman" w:hAnsi="Gill Sans MT" w:cs="Arial"/>
          <w:color w:val="000000"/>
          <w:lang w:val="en-NZ"/>
        </w:rPr>
        <w:t>.</w:t>
      </w:r>
    </w:p>
    <w:p w14:paraId="76757299" w14:textId="77777777" w:rsidR="007D16F5" w:rsidRPr="007D16F5" w:rsidRDefault="007D16F5" w:rsidP="007D16F5">
      <w:pPr>
        <w:pBdr>
          <w:top w:val="single" w:sz="6" w:space="1" w:color="628BAD"/>
          <w:left w:val="single" w:sz="48" w:space="1" w:color="628BAD"/>
          <w:bottom w:val="single" w:sz="6" w:space="1" w:color="628BAD"/>
          <w:right w:val="single" w:sz="6" w:space="1" w:color="628BAD"/>
        </w:pBdr>
        <w:spacing w:before="240" w:after="80"/>
        <w:ind w:left="144"/>
        <w:outlineLvl w:val="1"/>
        <w:rPr>
          <w:rFonts w:ascii="Bookman Old Style" w:eastAsia="Times New Roman" w:hAnsi="Bookman Old Style" w:cs="Arial"/>
          <w:color w:val="3E5D78"/>
          <w:spacing w:val="5"/>
          <w:szCs w:val="28"/>
          <w:lang w:val="en-NZ"/>
        </w:rPr>
      </w:pPr>
      <w:bookmarkStart w:id="236" w:name="_Toc356043152"/>
      <w:bookmarkStart w:id="237" w:name="_Toc356464169"/>
      <w:r w:rsidRPr="007D16F5">
        <w:rPr>
          <w:rFonts w:ascii="Bookman Old Style" w:eastAsia="Times New Roman" w:hAnsi="Bookman Old Style" w:cs="Arial"/>
          <w:color w:val="3E5D78"/>
          <w:spacing w:val="5"/>
          <w:szCs w:val="28"/>
          <w:lang w:val="en-NZ"/>
        </w:rPr>
        <w:t>General Comments:</w:t>
      </w:r>
      <w:bookmarkEnd w:id="236"/>
      <w:bookmarkEnd w:id="237"/>
    </w:p>
    <w:p w14:paraId="7675729A" w14:textId="77777777" w:rsidR="00C604AA" w:rsidRDefault="00C604AA" w:rsidP="00C604AA">
      <w:r>
        <w:t>In this regard it is useful for the Review to endorse the challenges as well as some of the constraints confronting this new area of social research.</w:t>
      </w:r>
    </w:p>
    <w:p w14:paraId="7675729B" w14:textId="77777777" w:rsidR="00C604AA" w:rsidRDefault="00C604AA" w:rsidP="00C604AA">
      <w:pPr>
        <w:pStyle w:val="ListParagraph"/>
        <w:numPr>
          <w:ilvl w:val="0"/>
          <w:numId w:val="169"/>
        </w:numPr>
      </w:pPr>
      <w:r>
        <w:t>Adoption constraints and pro-poor engagement is a huge area of research – clearly the scope is bigger than the whole of ASLP combined.  The Social Research team must help ASLP partners appreciate the immensity of the task and avoid taking on too much.</w:t>
      </w:r>
    </w:p>
    <w:p w14:paraId="7675729C" w14:textId="77777777" w:rsidR="00C604AA" w:rsidRDefault="00C604AA" w:rsidP="00C604AA">
      <w:pPr>
        <w:pStyle w:val="ListParagraph"/>
        <w:numPr>
          <w:ilvl w:val="0"/>
          <w:numId w:val="169"/>
        </w:numPr>
      </w:pPr>
      <w:r>
        <w:t xml:space="preserve">Village level adoption constraints:  the decision to choose cluster villages is supported.  </w:t>
      </w:r>
      <w:r w:rsidRPr="00E45222">
        <w:t>Cluster</w:t>
      </w:r>
      <w:r>
        <w:t>ing research activities within v</w:t>
      </w:r>
      <w:r w:rsidRPr="00E45222">
        <w:t xml:space="preserve">illages </w:t>
      </w:r>
      <w:r>
        <w:t xml:space="preserve">ensures </w:t>
      </w:r>
      <w:r w:rsidRPr="00E45222">
        <w:t xml:space="preserve">that </w:t>
      </w:r>
      <w:r w:rsidRPr="00E51585">
        <w:t>outcomes, lessons and experiences</w:t>
      </w:r>
      <w:r>
        <w:t xml:space="preserve"> are shared – hopefully leading to more relevant and integrated outcomes</w:t>
      </w:r>
      <w:r w:rsidRPr="00E45222">
        <w:t xml:space="preserve">.  Nevertheless, expectations for action amongst the communities and the teams </w:t>
      </w:r>
      <w:r>
        <w:t>are</w:t>
      </w:r>
      <w:r w:rsidRPr="00E45222">
        <w:t xml:space="preserve"> growing.</w:t>
      </w:r>
      <w:r>
        <w:t xml:space="preserve">  </w:t>
      </w:r>
      <w:r w:rsidR="005338CF">
        <w:t>However,</w:t>
      </w:r>
      <w:r w:rsidRPr="00E45222">
        <w:t xml:space="preserve"> the processes by </w:t>
      </w:r>
      <w:r>
        <w:t xml:space="preserve">which </w:t>
      </w:r>
      <w:r w:rsidRPr="00E45222">
        <w:t xml:space="preserve">integrated outcomes </w:t>
      </w:r>
      <w:r>
        <w:t xml:space="preserve">will be defined and interventions decided </w:t>
      </w:r>
      <w:r w:rsidRPr="00E45222">
        <w:t>are not yet clear, and thus need clarification.</w:t>
      </w:r>
      <w:r>
        <w:t xml:space="preserve">  There seems to be some expectation that the Social research team will itself deliver interventions to the community themselves?  Whereas a primary intent must also surely be that the commodity teams would themselves adapt their engagement more appropriately.</w:t>
      </w:r>
    </w:p>
    <w:p w14:paraId="7675729D" w14:textId="77777777" w:rsidR="00C604AA" w:rsidRDefault="00C604AA" w:rsidP="00C604AA">
      <w:pPr>
        <w:pStyle w:val="ListParagraph"/>
        <w:numPr>
          <w:ilvl w:val="0"/>
          <w:numId w:val="169"/>
        </w:numPr>
      </w:pPr>
      <w:r>
        <w:t>Value chain adoption constraints:  Many other opportunities are also available to address pro-poor adoption constraints throughout the value chain</w:t>
      </w:r>
      <w:r>
        <w:rPr>
          <w:rStyle w:val="FootnoteReference"/>
        </w:rPr>
        <w:footnoteReference w:id="20"/>
      </w:r>
      <w:r>
        <w:t>.  T</w:t>
      </w:r>
      <w:r w:rsidRPr="00387901">
        <w:t xml:space="preserve">he Social Research team needs to </w:t>
      </w:r>
      <w:r>
        <w:t xml:space="preserve">also </w:t>
      </w:r>
      <w:r w:rsidRPr="00387901">
        <w:t>consider constraints higher in the value chains.  For example, the ‘contractual’ relationships associated with milk marketing, as well as the forward selling of orchard produce, are clear disadvantages for poor farmers, and would benefit from social research in order to develop effective ways for moving forward.</w:t>
      </w:r>
      <w:r>
        <w:t xml:space="preserve">  The social research team needs to define how they will select particular issues for attention.  The logic that will be used to choose final interventions is currently not entirely clear.  </w:t>
      </w:r>
    </w:p>
    <w:p w14:paraId="7675729E" w14:textId="77777777" w:rsidR="00C604AA" w:rsidRDefault="00C604AA" w:rsidP="00C604AA">
      <w:pPr>
        <w:pStyle w:val="ListParagraph"/>
        <w:numPr>
          <w:ilvl w:val="0"/>
          <w:numId w:val="169"/>
        </w:numPr>
      </w:pPr>
      <w:r>
        <w:t>A collaborative approach is essential – the identification and resolution of adoption constraints cannot just sit with the Social Research team.  There will need to be good integration with the current teams and a respectful appreciation of the mutual skills and knowledge already attained.  While this seems to be occurring with mango and citrus, some tension exists between the Dairy and Social teams.  Rather than being resolved this has instead resulted in a certain degree of parallel implementation.  This is clearly not helpful.</w:t>
      </w:r>
    </w:p>
    <w:p w14:paraId="7675729F" w14:textId="77777777" w:rsidR="00C604AA" w:rsidRDefault="00C604AA" w:rsidP="007D16F5">
      <w:r>
        <w:t>Other general observations include:</w:t>
      </w:r>
    </w:p>
    <w:p w14:paraId="767572A0" w14:textId="77777777" w:rsidR="007D16F5" w:rsidRPr="007D16F5" w:rsidRDefault="007D16F5" w:rsidP="006E1422">
      <w:pPr>
        <w:pStyle w:val="ListParagraph"/>
        <w:numPr>
          <w:ilvl w:val="0"/>
          <w:numId w:val="170"/>
        </w:numPr>
      </w:pPr>
      <w:r w:rsidRPr="007D16F5">
        <w:t xml:space="preserve">The Annual Report by the Team is convoluted and clear concise highlights are not documented against the Objectives and Activities in an easily read </w:t>
      </w:r>
      <w:r w:rsidR="007006DB">
        <w:t>s</w:t>
      </w:r>
      <w:r w:rsidRPr="007D16F5">
        <w:t>ummary format</w:t>
      </w:r>
      <w:r w:rsidR="007006DB">
        <w:t>.  Instead they have to be</w:t>
      </w:r>
      <w:r w:rsidRPr="007D16F5">
        <w:t xml:space="preserve"> dug out of </w:t>
      </w:r>
      <w:r w:rsidR="007006DB">
        <w:t xml:space="preserve">the </w:t>
      </w:r>
      <w:r w:rsidRPr="007D16F5">
        <w:t xml:space="preserve">Activities/Outputs/Milestones tables. </w:t>
      </w:r>
    </w:p>
    <w:p w14:paraId="767572A1" w14:textId="77777777" w:rsidR="007D16F5" w:rsidRPr="007D16F5" w:rsidRDefault="007D16F5" w:rsidP="006E1422">
      <w:pPr>
        <w:pStyle w:val="ListParagraph"/>
        <w:numPr>
          <w:ilvl w:val="0"/>
          <w:numId w:val="170"/>
        </w:numPr>
      </w:pPr>
      <w:r w:rsidRPr="007D16F5">
        <w:t xml:space="preserve">There is a clear need to </w:t>
      </w:r>
      <w:r w:rsidR="00C604AA">
        <w:t>improve communication</w:t>
      </w:r>
      <w:r w:rsidRPr="007D16F5">
        <w:t xml:space="preserve"> </w:t>
      </w:r>
      <w:r w:rsidR="00C604AA">
        <w:t>with communities so they are clear when and what to expect as a result of surveys undertaken.</w:t>
      </w:r>
    </w:p>
    <w:p w14:paraId="767572A2" w14:textId="77777777" w:rsidR="00A60FB5" w:rsidRDefault="00C604AA" w:rsidP="006E1422">
      <w:pPr>
        <w:pStyle w:val="ListParagraph"/>
      </w:pPr>
      <w:r>
        <w:t>There is a perception that</w:t>
      </w:r>
      <w:r w:rsidR="007D16F5" w:rsidRPr="007D16F5">
        <w:t xml:space="preserve"> the </w:t>
      </w:r>
      <w:r>
        <w:t xml:space="preserve">social teams are not as on-the-ground as other commodity teams.  Given the nature of their engagement there would be an expectation that more contact time was needed to build understanding and </w:t>
      </w:r>
      <w:r w:rsidR="00A60FB5">
        <w:t>help define integrated outputs relevant to</w:t>
      </w:r>
      <w:r w:rsidR="007D16F5" w:rsidRPr="007D16F5">
        <w:t xml:space="preserve"> farmers and poor families.</w:t>
      </w:r>
    </w:p>
    <w:p w14:paraId="767572A3" w14:textId="77777777" w:rsidR="007D16F5" w:rsidRPr="007D16F5" w:rsidRDefault="007D16F5" w:rsidP="006E1422">
      <w:pPr>
        <w:pStyle w:val="ListParagraph"/>
        <w:numPr>
          <w:ilvl w:val="0"/>
          <w:numId w:val="170"/>
        </w:numPr>
      </w:pPr>
      <w:r w:rsidRPr="007D16F5">
        <w:t>At this point the Social research team need</w:t>
      </w:r>
      <w:r w:rsidR="00A60FB5">
        <w:t>s</w:t>
      </w:r>
      <w:r w:rsidRPr="007D16F5">
        <w:t xml:space="preserve"> to define and prioritise researchable areas based on what can be achieved in the remaining time </w:t>
      </w:r>
      <w:r w:rsidR="00A60FB5">
        <w:t>for</w:t>
      </w:r>
      <w:r w:rsidR="00A60FB5" w:rsidRPr="007D16F5">
        <w:t xml:space="preserve"> </w:t>
      </w:r>
      <w:r w:rsidRPr="007D16F5">
        <w:t>the project.</w:t>
      </w:r>
    </w:p>
    <w:p w14:paraId="767572A4" w14:textId="77777777" w:rsidR="007D16F5" w:rsidRPr="007D16F5" w:rsidRDefault="007D16F5" w:rsidP="007D16F5">
      <w:r w:rsidRPr="007D16F5">
        <w:t xml:space="preserve">Objective 3 of the Social research project </w:t>
      </w:r>
      <w:r w:rsidR="00A60FB5">
        <w:t>needs to consider ways in which it can better integrate with the other components of ASLP.  Currently it is seen as an ‘outlier’ activity.  That said, the</w:t>
      </w:r>
      <w:r w:rsidRPr="007D16F5">
        <w:t xml:space="preserve"> Freedom phone initiative is working and proving popular. The concerning issue is where and how to sustain the ICT support after the projects end.</w:t>
      </w:r>
    </w:p>
    <w:p w14:paraId="767572A5" w14:textId="77777777" w:rsidR="007D16F5" w:rsidRDefault="007D16F5" w:rsidP="007D16F5">
      <w:pPr>
        <w:pBdr>
          <w:top w:val="single" w:sz="6" w:space="1" w:color="628BAD"/>
          <w:left w:val="single" w:sz="48" w:space="1" w:color="628BAD"/>
          <w:bottom w:val="single" w:sz="6" w:space="1" w:color="628BAD"/>
          <w:right w:val="single" w:sz="6" w:space="1" w:color="628BAD"/>
        </w:pBdr>
        <w:spacing w:before="240" w:after="80"/>
        <w:ind w:left="144"/>
        <w:outlineLvl w:val="1"/>
        <w:rPr>
          <w:rFonts w:ascii="Bookman Old Style" w:eastAsia="Times New Roman" w:hAnsi="Bookman Old Style" w:cs="Arial"/>
          <w:color w:val="3E5D78"/>
          <w:spacing w:val="5"/>
          <w:szCs w:val="28"/>
          <w:lang w:val="en-NZ"/>
        </w:rPr>
      </w:pPr>
      <w:bookmarkStart w:id="238" w:name="_Toc356043153"/>
      <w:bookmarkStart w:id="239" w:name="_Toc356464170"/>
      <w:r w:rsidRPr="007D16F5">
        <w:rPr>
          <w:rFonts w:ascii="Bookman Old Style" w:eastAsia="Times New Roman" w:hAnsi="Bookman Old Style" w:cs="Arial"/>
          <w:color w:val="3E5D78"/>
          <w:spacing w:val="5"/>
          <w:szCs w:val="28"/>
          <w:lang w:val="en-NZ"/>
        </w:rPr>
        <w:t>Recommendations:</w:t>
      </w:r>
      <w:bookmarkEnd w:id="238"/>
      <w:bookmarkEnd w:id="239"/>
    </w:p>
    <w:p w14:paraId="767572A6" w14:textId="77777777" w:rsidR="00A60FB5" w:rsidRDefault="00A60FB5" w:rsidP="007F683F">
      <w:pPr>
        <w:pStyle w:val="ListParagraph"/>
        <w:numPr>
          <w:ilvl w:val="0"/>
          <w:numId w:val="185"/>
        </w:numPr>
      </w:pPr>
      <w:r>
        <w:t xml:space="preserve">Clarify the </w:t>
      </w:r>
      <w:r w:rsidRPr="00A60FB5">
        <w:t>processes by which integrated outcomes will be defined and interventions decided</w:t>
      </w:r>
      <w:r>
        <w:t>.</w:t>
      </w:r>
    </w:p>
    <w:p w14:paraId="767572A7" w14:textId="77777777" w:rsidR="00A60FB5" w:rsidRDefault="00A60FB5" w:rsidP="007F683F">
      <w:pPr>
        <w:pStyle w:val="ListParagraph"/>
        <w:numPr>
          <w:ilvl w:val="0"/>
          <w:numId w:val="185"/>
        </w:numPr>
      </w:pPr>
      <w:r>
        <w:t xml:space="preserve">Not only </w:t>
      </w:r>
      <w:r w:rsidRPr="00A60FB5">
        <w:t xml:space="preserve">consider constraints </w:t>
      </w:r>
      <w:r>
        <w:t xml:space="preserve">at village level but also those </w:t>
      </w:r>
      <w:r w:rsidRPr="00A60FB5">
        <w:t>higher in the value chains</w:t>
      </w:r>
      <w:r>
        <w:t>.</w:t>
      </w:r>
    </w:p>
    <w:p w14:paraId="767572A8" w14:textId="77777777" w:rsidR="007C58FB" w:rsidRDefault="007C58FB" w:rsidP="007F683F">
      <w:pPr>
        <w:pStyle w:val="ListParagraph"/>
        <w:numPr>
          <w:ilvl w:val="0"/>
          <w:numId w:val="185"/>
        </w:numPr>
      </w:pPr>
      <w:r>
        <w:t>D</w:t>
      </w:r>
      <w:r w:rsidRPr="007C58FB">
        <w:t xml:space="preserve">efine how they will </w:t>
      </w:r>
      <w:r>
        <w:t>focus their efforts</w:t>
      </w:r>
      <w:r w:rsidRPr="007C58FB">
        <w:t>.  The logic that will be used to choose final interventions is currently not entirely clear</w:t>
      </w:r>
      <w:r>
        <w:t>.</w:t>
      </w:r>
    </w:p>
    <w:p w14:paraId="767572A9" w14:textId="77777777" w:rsidR="007C58FB" w:rsidRDefault="007C58FB" w:rsidP="007F683F">
      <w:pPr>
        <w:pStyle w:val="ListParagraph"/>
        <w:numPr>
          <w:ilvl w:val="0"/>
          <w:numId w:val="185"/>
        </w:numPr>
      </w:pPr>
      <w:r>
        <w:t>Working relationships between the Dairy and Social teams need to be improved.</w:t>
      </w:r>
    </w:p>
    <w:p w14:paraId="767572AA" w14:textId="77777777" w:rsidR="007C58FB" w:rsidRDefault="007C58FB" w:rsidP="007F683F">
      <w:pPr>
        <w:pStyle w:val="ListParagraph"/>
        <w:numPr>
          <w:ilvl w:val="0"/>
          <w:numId w:val="185"/>
        </w:numPr>
      </w:pPr>
      <w:r>
        <w:t xml:space="preserve">Consider the on-the-ground presence required and mechanisms to </w:t>
      </w:r>
      <w:r w:rsidRPr="007C58FB">
        <w:t>improve communication with communities so they are clear when and what to expect as a result of surveys undertaken</w:t>
      </w:r>
      <w:r>
        <w:t>.</w:t>
      </w:r>
    </w:p>
    <w:p w14:paraId="767572AB" w14:textId="77777777" w:rsidR="00A60FB5" w:rsidRDefault="007C58FB" w:rsidP="007F683F">
      <w:pPr>
        <w:pStyle w:val="ListParagraph"/>
        <w:numPr>
          <w:ilvl w:val="0"/>
          <w:numId w:val="185"/>
        </w:numPr>
      </w:pPr>
      <w:r>
        <w:t>D</w:t>
      </w:r>
      <w:r w:rsidRPr="007C58FB">
        <w:t>efine and prioritise researchable areas based on what can be achieved in the remaining time for the project</w:t>
      </w:r>
      <w:r>
        <w:t>.</w:t>
      </w:r>
    </w:p>
    <w:p w14:paraId="767572AC" w14:textId="77777777" w:rsidR="004E676A" w:rsidRDefault="004E676A" w:rsidP="007F683F">
      <w:pPr>
        <w:pStyle w:val="ListParagraph"/>
        <w:numPr>
          <w:ilvl w:val="0"/>
          <w:numId w:val="185"/>
        </w:numPr>
      </w:pPr>
      <w:r>
        <w:t xml:space="preserve">Annual reporting must be clear concise, and linked to activities/outcomes for each objective. Reports should clearly list numbers of persons trained and publications for the year. </w:t>
      </w:r>
    </w:p>
    <w:p w14:paraId="767572AD" w14:textId="77777777" w:rsidR="004E676A" w:rsidRPr="006E1422" w:rsidRDefault="004E676A" w:rsidP="007F683F">
      <w:pPr>
        <w:pStyle w:val="ListParagraph"/>
        <w:numPr>
          <w:ilvl w:val="0"/>
          <w:numId w:val="185"/>
        </w:numPr>
      </w:pPr>
      <w:r w:rsidRPr="00F40D4B">
        <w:t xml:space="preserve">It is recommended that the project </w:t>
      </w:r>
      <w:r>
        <w:t>work with ACIAR and AusAID to identify</w:t>
      </w:r>
      <w:r w:rsidRPr="00F40D4B">
        <w:t xml:space="preserve"> 3 Impact /potential impact indicators for meeting </w:t>
      </w:r>
      <w:r>
        <w:t>the Australian CAPF requirements. (</w:t>
      </w:r>
      <w:proofErr w:type="gramStart"/>
      <w:r>
        <w:t>as</w:t>
      </w:r>
      <w:proofErr w:type="gramEnd"/>
      <w:r>
        <w:t xml:space="preserve"> per the new reporting template proposed for ACIAR in </w:t>
      </w:r>
      <w:r>
        <w:fldChar w:fldCharType="begin"/>
      </w:r>
      <w:r>
        <w:instrText xml:space="preserve"> REF _Ref356301856 \r \h </w:instrText>
      </w:r>
      <w:r>
        <w:fldChar w:fldCharType="separate"/>
      </w:r>
      <w:r w:rsidR="00D07775">
        <w:t>Annex 3</w:t>
      </w:r>
      <w:r>
        <w:fldChar w:fldCharType="end"/>
      </w:r>
      <w:r>
        <w:t>).</w:t>
      </w:r>
    </w:p>
    <w:p w14:paraId="767572AE" w14:textId="77777777" w:rsidR="00FF5479" w:rsidRDefault="00FF5479">
      <w:pPr>
        <w:rPr>
          <w:rFonts w:asciiTheme="majorHAnsi" w:hAnsiTheme="majorHAnsi"/>
          <w:b/>
          <w:color w:val="FFFFFF" w:themeColor="background1"/>
          <w:spacing w:val="5"/>
          <w:szCs w:val="32"/>
          <w:lang w:val="en-NZ"/>
        </w:rPr>
      </w:pPr>
      <w:r>
        <w:rPr>
          <w:lang w:val="en-NZ"/>
        </w:rPr>
        <w:br w:type="page"/>
      </w:r>
    </w:p>
    <w:p w14:paraId="767572AF" w14:textId="77777777" w:rsidR="001C5837" w:rsidRDefault="00FF5479" w:rsidP="001C5837">
      <w:pPr>
        <w:pStyle w:val="Heading1"/>
        <w:rPr>
          <w:lang w:val="en-NZ"/>
        </w:rPr>
      </w:pPr>
      <w:bookmarkStart w:id="240" w:name="_Toc356464171"/>
      <w:r>
        <w:rPr>
          <w:lang w:val="en-NZ"/>
        </w:rPr>
        <w:t>2</w:t>
      </w:r>
      <w:r w:rsidR="00887A36">
        <w:rPr>
          <w:lang w:val="en-NZ"/>
        </w:rPr>
        <w:t>.0</w:t>
      </w:r>
      <w:r w:rsidR="00887A36">
        <w:rPr>
          <w:lang w:val="en-NZ"/>
        </w:rPr>
        <w:tab/>
      </w:r>
      <w:r w:rsidR="001C5837">
        <w:rPr>
          <w:lang w:val="en-NZ"/>
        </w:rPr>
        <w:t>Mango Productivity</w:t>
      </w:r>
      <w:r w:rsidR="00053A42" w:rsidRPr="00053A42">
        <w:t xml:space="preserve"> </w:t>
      </w:r>
      <w:r w:rsidR="00053A42" w:rsidRPr="00053A42">
        <w:rPr>
          <w:lang w:val="en-NZ"/>
        </w:rPr>
        <w:t xml:space="preserve">Project </w:t>
      </w:r>
      <w:proofErr w:type="spellStart"/>
      <w:r w:rsidR="00053A42" w:rsidRPr="00053A42">
        <w:rPr>
          <w:lang w:val="en-NZ"/>
        </w:rPr>
        <w:t>Hort</w:t>
      </w:r>
      <w:proofErr w:type="spellEnd"/>
      <w:r w:rsidR="00053A42" w:rsidRPr="00053A42">
        <w:rPr>
          <w:lang w:val="en-NZ"/>
        </w:rPr>
        <w:t>/2010/006 AUD 1.302m</w:t>
      </w:r>
      <w:bookmarkEnd w:id="240"/>
    </w:p>
    <w:p w14:paraId="767572B0" w14:textId="77777777" w:rsidR="00053A42" w:rsidRPr="00053A42" w:rsidRDefault="00053A42" w:rsidP="00053A42">
      <w:r w:rsidRPr="00053A42">
        <w:rPr>
          <w:rStyle w:val="Emphasis"/>
        </w:rPr>
        <w:t xml:space="preserve">Partners: </w:t>
      </w:r>
      <w:r w:rsidRPr="00053A42">
        <w:t>Queensland DAFF (Project Leader)</w:t>
      </w:r>
    </w:p>
    <w:p w14:paraId="767572B1" w14:textId="77777777" w:rsidR="00053A42" w:rsidRPr="00053A42" w:rsidRDefault="00053A42" w:rsidP="00053A42">
      <w:r w:rsidRPr="00053A42">
        <w:rPr>
          <w:rStyle w:val="Emphasis"/>
        </w:rPr>
        <w:t>National:</w:t>
      </w:r>
      <w:r>
        <w:t xml:space="preserve"> </w:t>
      </w:r>
      <w:r w:rsidRPr="00053A42">
        <w:t>NARC</w:t>
      </w:r>
    </w:p>
    <w:p w14:paraId="767572B2" w14:textId="77777777" w:rsidR="00053A42" w:rsidRPr="00053A42" w:rsidRDefault="00053A42" w:rsidP="00053A42">
      <w:r w:rsidRPr="00053A42">
        <w:rPr>
          <w:rStyle w:val="Emphasis"/>
        </w:rPr>
        <w:t>Punjab:</w:t>
      </w:r>
      <w:r>
        <w:t xml:space="preserve"> </w:t>
      </w:r>
      <w:r w:rsidRPr="00053A42">
        <w:t xml:space="preserve">NARC and Fatima Jinnah Women University Rawalpindi, Mango Research Station </w:t>
      </w:r>
      <w:proofErr w:type="spellStart"/>
      <w:r w:rsidRPr="00053A42">
        <w:t>Shujabad</w:t>
      </w:r>
      <w:proofErr w:type="spellEnd"/>
      <w:r w:rsidRPr="00053A42">
        <w:t xml:space="preserve">, </w:t>
      </w:r>
      <w:proofErr w:type="spellStart"/>
      <w:r w:rsidRPr="00053A42">
        <w:t>Bahauddin</w:t>
      </w:r>
      <w:proofErr w:type="spellEnd"/>
      <w:r w:rsidRPr="00053A42">
        <w:t xml:space="preserve"> </w:t>
      </w:r>
      <w:proofErr w:type="spellStart"/>
      <w:r w:rsidRPr="00053A42">
        <w:t>Zakariya</w:t>
      </w:r>
      <w:proofErr w:type="spellEnd"/>
      <w:r w:rsidRPr="00053A42">
        <w:t xml:space="preserve"> University Multan, In Service Agricultural Training Institute Rahim </w:t>
      </w:r>
      <w:proofErr w:type="spellStart"/>
      <w:r w:rsidRPr="00053A42">
        <w:t>Yar</w:t>
      </w:r>
      <w:proofErr w:type="spellEnd"/>
      <w:r w:rsidRPr="00053A42">
        <w:t xml:space="preserve"> khan</w:t>
      </w:r>
    </w:p>
    <w:p w14:paraId="767572B3" w14:textId="77777777" w:rsidR="00053A42" w:rsidRPr="00053A42" w:rsidRDefault="00053A42" w:rsidP="00053A42">
      <w:r w:rsidRPr="00053A42">
        <w:rPr>
          <w:rStyle w:val="Emphasis"/>
        </w:rPr>
        <w:t>Sindh:</w:t>
      </w:r>
      <w:r>
        <w:t xml:space="preserve"> </w:t>
      </w:r>
      <w:r w:rsidRPr="00053A42">
        <w:t xml:space="preserve">Sindh Agriculture University </w:t>
      </w:r>
      <w:proofErr w:type="spellStart"/>
      <w:r w:rsidRPr="00053A42">
        <w:t>Tandojam</w:t>
      </w:r>
      <w:proofErr w:type="spellEnd"/>
      <w:r w:rsidRPr="00053A42">
        <w:t>, Agriculture Research Institute</w:t>
      </w:r>
      <w:r w:rsidR="00153B26">
        <w:t xml:space="preserve"> </w:t>
      </w:r>
      <w:proofErr w:type="spellStart"/>
      <w:r w:rsidRPr="00053A42">
        <w:t>Tandojam</w:t>
      </w:r>
      <w:proofErr w:type="spellEnd"/>
      <w:r w:rsidRPr="00053A42">
        <w:t xml:space="preserve">, Sindh Horticulture Research Institute </w:t>
      </w:r>
      <w:proofErr w:type="spellStart"/>
      <w:r w:rsidRPr="00053A42">
        <w:t>Mirpurkhas</w:t>
      </w:r>
      <w:proofErr w:type="spellEnd"/>
      <w:r w:rsidRPr="00053A42">
        <w:t xml:space="preserve">, Agriculture Training Institute </w:t>
      </w:r>
      <w:proofErr w:type="spellStart"/>
      <w:r w:rsidRPr="00053A42">
        <w:t>Sakrand</w:t>
      </w:r>
      <w:proofErr w:type="spellEnd"/>
    </w:p>
    <w:p w14:paraId="767572B4" w14:textId="77777777" w:rsidR="00053A42" w:rsidRPr="00053A42" w:rsidRDefault="00053A42" w:rsidP="00053A42">
      <w:r w:rsidRPr="00053A42">
        <w:rPr>
          <w:rStyle w:val="Emphasis"/>
        </w:rPr>
        <w:t>Collaborating Institutions/Private Sector:</w:t>
      </w:r>
      <w:r>
        <w:t xml:space="preserve"> </w:t>
      </w:r>
      <w:r w:rsidRPr="00053A42">
        <w:t xml:space="preserve">UNIDO, United Stated of America Aid (USAID), MAK Nursery, Nestle, </w:t>
      </w:r>
      <w:proofErr w:type="spellStart"/>
      <w:r w:rsidRPr="00053A42">
        <w:t>Hexon</w:t>
      </w:r>
      <w:proofErr w:type="spellEnd"/>
      <w:r w:rsidRPr="00053A42">
        <w:t xml:space="preserve"> Company</w:t>
      </w:r>
    </w:p>
    <w:p w14:paraId="767572B5" w14:textId="77777777" w:rsidR="00053A42" w:rsidRPr="003B31F5" w:rsidRDefault="00053A42" w:rsidP="00053A42">
      <w:pPr>
        <w:pStyle w:val="Heading2"/>
        <w:jc w:val="both"/>
        <w:rPr>
          <w:lang w:val="en-NZ"/>
        </w:rPr>
      </w:pPr>
      <w:bookmarkStart w:id="241" w:name="_Toc356464172"/>
      <w:r w:rsidRPr="003B31F5">
        <w:rPr>
          <w:lang w:val="en-NZ"/>
        </w:rPr>
        <w:t>Highlights</w:t>
      </w:r>
      <w:bookmarkEnd w:id="241"/>
      <w:r w:rsidRPr="003B31F5">
        <w:rPr>
          <w:lang w:val="en-NZ"/>
        </w:rPr>
        <w:t xml:space="preserve"> </w:t>
      </w:r>
    </w:p>
    <w:p w14:paraId="767572B6" w14:textId="77777777" w:rsidR="00053A42" w:rsidRPr="00053A42" w:rsidRDefault="00053A42" w:rsidP="00053A42">
      <w:r w:rsidRPr="00053A42">
        <w:t>The highlights of the project to date are given below.</w:t>
      </w:r>
    </w:p>
    <w:p w14:paraId="767572B7" w14:textId="77777777" w:rsidR="00053A42" w:rsidRPr="00053A42" w:rsidRDefault="00053A42" w:rsidP="00053A42">
      <w:pPr>
        <w:pStyle w:val="Heading3"/>
      </w:pPr>
      <w:bookmarkStart w:id="242" w:name="_Toc355539467"/>
      <w:bookmarkStart w:id="243" w:name="_Toc355612771"/>
      <w:bookmarkStart w:id="244" w:name="_Toc355691083"/>
      <w:bookmarkStart w:id="245" w:name="_Toc355691585"/>
      <w:bookmarkStart w:id="246" w:name="_Toc355762890"/>
      <w:bookmarkStart w:id="247" w:name="_Toc355771291"/>
      <w:bookmarkStart w:id="248" w:name="_Toc355771441"/>
      <w:bookmarkStart w:id="249" w:name="_Toc356043156"/>
      <w:bookmarkStart w:id="250" w:name="_Toc356385905"/>
      <w:bookmarkStart w:id="251" w:name="_Toc356464173"/>
      <w:r w:rsidRPr="00053A42">
        <w:t>Objective 1: Facilitate the spread of clean nurseries and good tree husbandry</w:t>
      </w:r>
      <w:bookmarkEnd w:id="242"/>
      <w:bookmarkEnd w:id="243"/>
      <w:bookmarkEnd w:id="244"/>
      <w:bookmarkEnd w:id="245"/>
      <w:bookmarkEnd w:id="246"/>
      <w:bookmarkEnd w:id="247"/>
      <w:bookmarkEnd w:id="248"/>
      <w:bookmarkEnd w:id="249"/>
      <w:bookmarkEnd w:id="250"/>
      <w:bookmarkEnd w:id="251"/>
    </w:p>
    <w:p w14:paraId="767572B8" w14:textId="77777777" w:rsidR="00053A42" w:rsidRPr="00053A42" w:rsidRDefault="00053A42" w:rsidP="00B27B22">
      <w:pPr>
        <w:pStyle w:val="ListParagraph"/>
        <w:numPr>
          <w:ilvl w:val="0"/>
          <w:numId w:val="6"/>
        </w:numPr>
      </w:pPr>
      <w:r w:rsidRPr="00053A42">
        <w:t xml:space="preserve">Improve Standardization and evaluation of potting mix completed </w:t>
      </w:r>
    </w:p>
    <w:p w14:paraId="767572B9" w14:textId="77777777" w:rsidR="00053A42" w:rsidRPr="00053A42" w:rsidRDefault="00053A42" w:rsidP="00B27B22">
      <w:pPr>
        <w:pStyle w:val="ListParagraph"/>
        <w:numPr>
          <w:ilvl w:val="0"/>
          <w:numId w:val="6"/>
        </w:numPr>
      </w:pPr>
      <w:r w:rsidRPr="00053A42">
        <w:t xml:space="preserve">Improve nursery infrastructure </w:t>
      </w:r>
      <w:r w:rsidR="00C15558">
        <w:t>completed.</w:t>
      </w:r>
    </w:p>
    <w:p w14:paraId="767572BA" w14:textId="77777777" w:rsidR="00053A42" w:rsidRPr="00053A42" w:rsidRDefault="00053A42" w:rsidP="00B27B22">
      <w:pPr>
        <w:pStyle w:val="ListParagraph"/>
        <w:numPr>
          <w:ilvl w:val="0"/>
          <w:numId w:val="6"/>
        </w:numPr>
      </w:pPr>
      <w:r w:rsidRPr="00053A42">
        <w:t>Training in Australia -8 mango and citrus nurserymen trained</w:t>
      </w:r>
    </w:p>
    <w:p w14:paraId="767572BB" w14:textId="77777777" w:rsidR="00053A42" w:rsidRPr="00053A42" w:rsidRDefault="00053A42" w:rsidP="00B27B22">
      <w:pPr>
        <w:pStyle w:val="ListParagraph"/>
        <w:numPr>
          <w:ilvl w:val="0"/>
          <w:numId w:val="6"/>
        </w:numPr>
      </w:pPr>
      <w:r w:rsidRPr="00053A42">
        <w:t>Small nursery growers identified &amp; trained- 5 local nursery seminars 350 Nurserymen, growers and students attended-31 nurseries in Punjab-25 nurseries in Sindh</w:t>
      </w:r>
    </w:p>
    <w:p w14:paraId="767572BC" w14:textId="77777777" w:rsidR="00053A42" w:rsidRPr="00053A42" w:rsidRDefault="00053A42" w:rsidP="00053A42">
      <w:pPr>
        <w:pStyle w:val="Heading4"/>
        <w:rPr>
          <w:rStyle w:val="Emphasis"/>
        </w:rPr>
      </w:pPr>
      <w:r w:rsidRPr="00053A42">
        <w:rPr>
          <w:rStyle w:val="Emphasis"/>
        </w:rPr>
        <w:t>Future Activities</w:t>
      </w:r>
    </w:p>
    <w:p w14:paraId="767572BD" w14:textId="77777777" w:rsidR="00053A42" w:rsidRPr="00053A42" w:rsidRDefault="00053A42" w:rsidP="00403E9A">
      <w:pPr>
        <w:pStyle w:val="ListParagraph"/>
        <w:numPr>
          <w:ilvl w:val="0"/>
          <w:numId w:val="10"/>
        </w:numPr>
      </w:pPr>
      <w:r w:rsidRPr="00053A42">
        <w:t>Further improvements to research nurseries</w:t>
      </w:r>
    </w:p>
    <w:p w14:paraId="767572BE" w14:textId="77777777" w:rsidR="00053A42" w:rsidRPr="00053A42" w:rsidRDefault="00053A42" w:rsidP="00403E9A">
      <w:pPr>
        <w:pStyle w:val="ListParagraph"/>
        <w:numPr>
          <w:ilvl w:val="0"/>
          <w:numId w:val="10"/>
        </w:numPr>
      </w:pPr>
      <w:r w:rsidRPr="00053A42">
        <w:t xml:space="preserve">Demonstration nurseries </w:t>
      </w:r>
    </w:p>
    <w:p w14:paraId="767572BF" w14:textId="77777777" w:rsidR="00053A42" w:rsidRPr="00053A42" w:rsidRDefault="00053A42" w:rsidP="00403E9A">
      <w:pPr>
        <w:pStyle w:val="ListParagraph"/>
        <w:numPr>
          <w:ilvl w:val="0"/>
          <w:numId w:val="10"/>
        </w:numPr>
      </w:pPr>
      <w:r w:rsidRPr="00053A42">
        <w:t>Private nursery / public research MOU</w:t>
      </w:r>
    </w:p>
    <w:p w14:paraId="767572C0" w14:textId="77777777" w:rsidR="00053A42" w:rsidRPr="00053A42" w:rsidRDefault="00053A42" w:rsidP="00403E9A">
      <w:pPr>
        <w:pStyle w:val="ListParagraph"/>
        <w:numPr>
          <w:ilvl w:val="0"/>
          <w:numId w:val="10"/>
        </w:numPr>
      </w:pPr>
      <w:r w:rsidRPr="00053A42">
        <w:t>Nursery coordinator</w:t>
      </w:r>
    </w:p>
    <w:p w14:paraId="767572C1" w14:textId="77777777" w:rsidR="00053A42" w:rsidRPr="00053A42" w:rsidRDefault="00053A42" w:rsidP="00403E9A">
      <w:pPr>
        <w:pStyle w:val="ListParagraph"/>
        <w:numPr>
          <w:ilvl w:val="0"/>
          <w:numId w:val="10"/>
        </w:numPr>
      </w:pPr>
      <w:r w:rsidRPr="00053A42">
        <w:t xml:space="preserve">Economic analysis of nursery technologies </w:t>
      </w:r>
    </w:p>
    <w:p w14:paraId="767572C2" w14:textId="77777777" w:rsidR="00053A42" w:rsidRPr="00053A42" w:rsidRDefault="00053A42" w:rsidP="00403E9A">
      <w:pPr>
        <w:pStyle w:val="ListParagraph"/>
        <w:numPr>
          <w:ilvl w:val="0"/>
          <w:numId w:val="10"/>
        </w:numPr>
      </w:pPr>
      <w:r w:rsidRPr="00053A42">
        <w:t>Nursery management manual</w:t>
      </w:r>
    </w:p>
    <w:p w14:paraId="767572C3" w14:textId="77777777" w:rsidR="00053A42" w:rsidRPr="00053A42" w:rsidRDefault="00053A42" w:rsidP="00403E9A">
      <w:pPr>
        <w:pStyle w:val="ListParagraph"/>
        <w:numPr>
          <w:ilvl w:val="0"/>
          <w:numId w:val="10"/>
        </w:numPr>
      </w:pPr>
      <w:r w:rsidRPr="00053A42">
        <w:t>Extension material</w:t>
      </w:r>
    </w:p>
    <w:p w14:paraId="767572C4" w14:textId="77777777" w:rsidR="00053A42" w:rsidRPr="00053A42" w:rsidRDefault="00053A42" w:rsidP="00403E9A">
      <w:pPr>
        <w:pStyle w:val="ListParagraph"/>
        <w:numPr>
          <w:ilvl w:val="0"/>
          <w:numId w:val="10"/>
        </w:numPr>
      </w:pPr>
      <w:r w:rsidRPr="00053A42">
        <w:t>Training</w:t>
      </w:r>
    </w:p>
    <w:p w14:paraId="767572C5" w14:textId="77777777" w:rsidR="00053A42" w:rsidRPr="00053A42" w:rsidRDefault="00053A42" w:rsidP="00053A42">
      <w:pPr>
        <w:pStyle w:val="Heading3"/>
      </w:pPr>
      <w:bookmarkStart w:id="252" w:name="_Toc355539468"/>
      <w:bookmarkStart w:id="253" w:name="_Toc355612772"/>
      <w:bookmarkStart w:id="254" w:name="_Toc355691084"/>
      <w:bookmarkStart w:id="255" w:name="_Toc355691586"/>
      <w:bookmarkStart w:id="256" w:name="_Toc355762891"/>
      <w:bookmarkStart w:id="257" w:name="_Toc355771292"/>
      <w:bookmarkStart w:id="258" w:name="_Toc355771442"/>
      <w:bookmarkStart w:id="259" w:name="_Toc356043157"/>
      <w:bookmarkStart w:id="260" w:name="_Toc356385906"/>
      <w:bookmarkStart w:id="261" w:name="_Toc356464174"/>
      <w:r w:rsidRPr="00053A42">
        <w:t>Objective 2</w:t>
      </w:r>
      <w:r>
        <w:t>:</w:t>
      </w:r>
      <w:r w:rsidRPr="00053A42">
        <w:t xml:space="preserve"> Improved Orchard Management Practices</w:t>
      </w:r>
      <w:bookmarkEnd w:id="252"/>
      <w:bookmarkEnd w:id="253"/>
      <w:bookmarkEnd w:id="254"/>
      <w:bookmarkEnd w:id="255"/>
      <w:bookmarkEnd w:id="256"/>
      <w:bookmarkEnd w:id="257"/>
      <w:bookmarkEnd w:id="258"/>
      <w:bookmarkEnd w:id="259"/>
      <w:bookmarkEnd w:id="260"/>
      <w:bookmarkEnd w:id="261"/>
    </w:p>
    <w:p w14:paraId="767572C6" w14:textId="77777777" w:rsidR="00053A42" w:rsidRPr="00053A42" w:rsidRDefault="00053A42" w:rsidP="00053A42">
      <w:pPr>
        <w:pStyle w:val="Heading4"/>
      </w:pPr>
      <w:r w:rsidRPr="00053A42">
        <w:t xml:space="preserve">Orchard management protocol includes: </w:t>
      </w:r>
    </w:p>
    <w:p w14:paraId="767572C7" w14:textId="77777777" w:rsidR="00053A42" w:rsidRPr="00053A42" w:rsidRDefault="00053A42" w:rsidP="00403E9A">
      <w:pPr>
        <w:pStyle w:val="ListParagraph"/>
        <w:numPr>
          <w:ilvl w:val="0"/>
          <w:numId w:val="11"/>
        </w:numPr>
      </w:pPr>
      <w:proofErr w:type="spellStart"/>
      <w:r w:rsidRPr="00053A42">
        <w:t>Phenological</w:t>
      </w:r>
      <w:proofErr w:type="spellEnd"/>
      <w:r w:rsidRPr="00053A42">
        <w:t xml:space="preserve"> approach to orchard management in Sindh and Punjab established </w:t>
      </w:r>
    </w:p>
    <w:p w14:paraId="767572C8" w14:textId="77777777" w:rsidR="00053A42" w:rsidRPr="00053A42" w:rsidRDefault="00053A42" w:rsidP="00403E9A">
      <w:pPr>
        <w:pStyle w:val="ListParagraph"/>
        <w:numPr>
          <w:ilvl w:val="0"/>
          <w:numId w:val="11"/>
        </w:numPr>
      </w:pPr>
      <w:r w:rsidRPr="00053A42">
        <w:t xml:space="preserve">Overcoming issues relating to pruning, modifying irrigation via use of furrows instead of flooding to address Mango Sudden Death -Completed </w:t>
      </w:r>
    </w:p>
    <w:p w14:paraId="767572C9" w14:textId="77777777" w:rsidR="00053A42" w:rsidRPr="00053A42" w:rsidRDefault="00053A42" w:rsidP="00403E9A">
      <w:pPr>
        <w:pStyle w:val="ListParagraph"/>
        <w:numPr>
          <w:ilvl w:val="0"/>
          <w:numId w:val="11"/>
        </w:numPr>
      </w:pPr>
      <w:r w:rsidRPr="00053A42">
        <w:t>Addressing intercropping problems and preventing cultivation under tree canopies to reduce root damage and Mango Sudden Death</w:t>
      </w:r>
      <w:r w:rsidR="00C15558">
        <w:t xml:space="preserve"> </w:t>
      </w:r>
      <w:r w:rsidRPr="00053A42">
        <w:t>–</w:t>
      </w:r>
      <w:r w:rsidR="00C15558">
        <w:t xml:space="preserve"> C</w:t>
      </w:r>
      <w:r w:rsidRPr="00053A42">
        <w:t>ompleted.</w:t>
      </w:r>
    </w:p>
    <w:p w14:paraId="767572CA" w14:textId="77777777" w:rsidR="00053A42" w:rsidRPr="00053A42" w:rsidRDefault="00053A42" w:rsidP="00053A42">
      <w:pPr>
        <w:pStyle w:val="Heading4"/>
      </w:pPr>
      <w:r w:rsidRPr="00053A42">
        <w:t xml:space="preserve">Integrated Research Sites Established </w:t>
      </w:r>
    </w:p>
    <w:p w14:paraId="767572CB" w14:textId="77777777" w:rsidR="00053A42" w:rsidRPr="00053A42" w:rsidRDefault="00053A42" w:rsidP="00403E9A">
      <w:pPr>
        <w:pStyle w:val="ListParagraph"/>
        <w:numPr>
          <w:ilvl w:val="0"/>
          <w:numId w:val="12"/>
        </w:numPr>
      </w:pPr>
      <w:r w:rsidRPr="00053A42">
        <w:t>Established 21 farms in 4 clusters in Punjab &amp; 12 farms in 3 clusters in Sindh for research and demonstrations.</w:t>
      </w:r>
    </w:p>
    <w:p w14:paraId="767572CC" w14:textId="77777777" w:rsidR="00053A42" w:rsidRPr="00053A42" w:rsidRDefault="00053A42" w:rsidP="00053A42">
      <w:pPr>
        <w:pStyle w:val="Heading4"/>
      </w:pPr>
      <w:r w:rsidRPr="00053A42">
        <w:t>Orchard Research Activities -Research undertaken at sites includes:</w:t>
      </w:r>
    </w:p>
    <w:p w14:paraId="767572CD" w14:textId="77777777" w:rsidR="00053A42" w:rsidRPr="00053A42" w:rsidRDefault="00053A42" w:rsidP="00403E9A">
      <w:pPr>
        <w:pStyle w:val="ListParagraph"/>
        <w:numPr>
          <w:ilvl w:val="0"/>
          <w:numId w:val="12"/>
        </w:numPr>
      </w:pPr>
      <w:proofErr w:type="spellStart"/>
      <w:r w:rsidRPr="00053A42">
        <w:t>Paclobutrazol</w:t>
      </w:r>
      <w:proofErr w:type="spellEnd"/>
      <w:r w:rsidRPr="00053A42">
        <w:t xml:space="preserve"> and nitrogen rates for crop control –Refinements taking place</w:t>
      </w:r>
    </w:p>
    <w:p w14:paraId="767572CE" w14:textId="77777777" w:rsidR="00053A42" w:rsidRPr="00053A42" w:rsidRDefault="00053A42" w:rsidP="00403E9A">
      <w:pPr>
        <w:pStyle w:val="ListParagraph"/>
        <w:numPr>
          <w:ilvl w:val="0"/>
          <w:numId w:val="12"/>
        </w:numPr>
      </w:pPr>
      <w:r w:rsidRPr="00053A42">
        <w:t>Assessing Irrigation requirements for mango-ongoing</w:t>
      </w:r>
    </w:p>
    <w:p w14:paraId="767572CF" w14:textId="77777777" w:rsidR="00053A42" w:rsidRPr="00053A42" w:rsidRDefault="00053A42" w:rsidP="00403E9A">
      <w:pPr>
        <w:pStyle w:val="ListParagraph"/>
        <w:numPr>
          <w:ilvl w:val="0"/>
          <w:numId w:val="12"/>
        </w:numPr>
      </w:pPr>
      <w:r w:rsidRPr="00053A42">
        <w:t xml:space="preserve">Establishment of </w:t>
      </w:r>
      <w:proofErr w:type="spellStart"/>
      <w:r w:rsidRPr="00053A42">
        <w:t>Polyembryonic</w:t>
      </w:r>
      <w:proofErr w:type="spellEnd"/>
      <w:r w:rsidRPr="00053A42">
        <w:t xml:space="preserve"> rootstocks for mango-ongoing</w:t>
      </w:r>
    </w:p>
    <w:p w14:paraId="767572D0" w14:textId="77777777" w:rsidR="00053A42" w:rsidRPr="00053A42" w:rsidRDefault="00053A42" w:rsidP="00403E9A">
      <w:pPr>
        <w:pStyle w:val="ListParagraph"/>
        <w:numPr>
          <w:ilvl w:val="0"/>
          <w:numId w:val="12"/>
        </w:numPr>
      </w:pPr>
      <w:r w:rsidRPr="00053A42">
        <w:t xml:space="preserve">Evaluating salinity tolerance of rootstocks and varieties-ongoing </w:t>
      </w:r>
    </w:p>
    <w:p w14:paraId="767572D1" w14:textId="77777777" w:rsidR="00053A42" w:rsidRPr="00053A42" w:rsidRDefault="00053A42" w:rsidP="00403E9A">
      <w:pPr>
        <w:pStyle w:val="ListParagraph"/>
        <w:numPr>
          <w:ilvl w:val="0"/>
          <w:numId w:val="12"/>
        </w:numPr>
      </w:pPr>
      <w:r w:rsidRPr="00053A42">
        <w:t>Monitoring orchard nutrition for optimal fertilizer application and minimizing leachates that contribute to salinity –ongoing</w:t>
      </w:r>
    </w:p>
    <w:p w14:paraId="767572D2" w14:textId="77777777" w:rsidR="00053A42" w:rsidRDefault="00053A42" w:rsidP="00053A42">
      <w:pPr>
        <w:pStyle w:val="Heading4"/>
        <w:rPr>
          <w:lang w:val="en-US"/>
        </w:rPr>
      </w:pPr>
      <w:r>
        <w:rPr>
          <w:lang w:val="en-US"/>
        </w:rPr>
        <w:t xml:space="preserve">Future </w:t>
      </w:r>
      <w:r w:rsidR="00AD1ABA">
        <w:rPr>
          <w:lang w:val="en-US"/>
        </w:rPr>
        <w:t>Activities</w:t>
      </w:r>
      <w:r>
        <w:rPr>
          <w:lang w:val="en-US"/>
        </w:rPr>
        <w:t>:</w:t>
      </w:r>
    </w:p>
    <w:p w14:paraId="767572D3" w14:textId="77777777" w:rsidR="00053A42" w:rsidRPr="00053A42" w:rsidRDefault="00053A42" w:rsidP="00053A42">
      <w:r w:rsidRPr="00053A42">
        <w:t xml:space="preserve">Integrated research to include </w:t>
      </w:r>
    </w:p>
    <w:p w14:paraId="767572D4" w14:textId="77777777" w:rsidR="00053A42" w:rsidRPr="00053A42" w:rsidRDefault="00053A42" w:rsidP="00403E9A">
      <w:pPr>
        <w:pStyle w:val="ListParagraph"/>
        <w:numPr>
          <w:ilvl w:val="0"/>
          <w:numId w:val="13"/>
        </w:numPr>
      </w:pPr>
      <w:r w:rsidRPr="00053A42">
        <w:t>Monitoring orchard nutrition</w:t>
      </w:r>
    </w:p>
    <w:p w14:paraId="767572D5" w14:textId="77777777" w:rsidR="00053A42" w:rsidRPr="00053A42" w:rsidRDefault="00053A42" w:rsidP="00403E9A">
      <w:pPr>
        <w:pStyle w:val="ListParagraph"/>
        <w:numPr>
          <w:ilvl w:val="0"/>
          <w:numId w:val="13"/>
        </w:numPr>
      </w:pPr>
      <w:r w:rsidRPr="00053A42">
        <w:t>Evaluating postharvest fruit quality from traditional and new management</w:t>
      </w:r>
    </w:p>
    <w:p w14:paraId="767572D6" w14:textId="77777777" w:rsidR="00053A42" w:rsidRPr="00053A42" w:rsidRDefault="00053A42" w:rsidP="00403E9A">
      <w:pPr>
        <w:pStyle w:val="ListParagraph"/>
        <w:numPr>
          <w:ilvl w:val="0"/>
          <w:numId w:val="13"/>
        </w:numPr>
      </w:pPr>
      <w:r w:rsidRPr="00053A42">
        <w:t>Assessing technology adoption rates outside clusters</w:t>
      </w:r>
    </w:p>
    <w:p w14:paraId="767572D7" w14:textId="77777777" w:rsidR="00053A42" w:rsidRPr="00053A42" w:rsidRDefault="00053A42" w:rsidP="00403E9A">
      <w:pPr>
        <w:pStyle w:val="ListParagraph"/>
        <w:numPr>
          <w:ilvl w:val="0"/>
          <w:numId w:val="13"/>
        </w:numPr>
      </w:pPr>
      <w:r w:rsidRPr="00053A42">
        <w:t xml:space="preserve">Economic analysis </w:t>
      </w:r>
      <w:r w:rsidR="00C15558">
        <w:t>of</w:t>
      </w:r>
      <w:r w:rsidRPr="00053A42">
        <w:t xml:space="preserve"> orchard management practices</w:t>
      </w:r>
    </w:p>
    <w:p w14:paraId="767572D8" w14:textId="77777777" w:rsidR="00053A42" w:rsidRPr="00053A42" w:rsidRDefault="00053A42" w:rsidP="00403E9A">
      <w:pPr>
        <w:pStyle w:val="ListParagraph"/>
        <w:numPr>
          <w:ilvl w:val="0"/>
          <w:numId w:val="13"/>
        </w:numPr>
      </w:pPr>
      <w:r w:rsidRPr="00053A42">
        <w:t xml:space="preserve">Develop mango curriculum for FFS in the demo cluster areas </w:t>
      </w:r>
    </w:p>
    <w:p w14:paraId="767572D9" w14:textId="77777777" w:rsidR="00053A42" w:rsidRPr="00053A42" w:rsidRDefault="00053A42" w:rsidP="00403E9A">
      <w:pPr>
        <w:pStyle w:val="ListParagraph"/>
        <w:numPr>
          <w:ilvl w:val="0"/>
          <w:numId w:val="13"/>
        </w:numPr>
      </w:pPr>
      <w:r w:rsidRPr="00053A42">
        <w:t>Develop a training course and extension materials for farmers on sampling leaf and soil for nutrition analysis</w:t>
      </w:r>
    </w:p>
    <w:p w14:paraId="767572DA" w14:textId="77777777" w:rsidR="00053A42" w:rsidRPr="00053A42" w:rsidRDefault="00053A42" w:rsidP="00403E9A">
      <w:pPr>
        <w:pStyle w:val="ListParagraph"/>
        <w:numPr>
          <w:ilvl w:val="0"/>
          <w:numId w:val="13"/>
        </w:numPr>
      </w:pPr>
      <w:r w:rsidRPr="00053A42">
        <w:t xml:space="preserve">Encourage the scientific publication </w:t>
      </w:r>
      <w:r w:rsidR="00C15558">
        <w:t>of</w:t>
      </w:r>
      <w:r w:rsidRPr="00053A42">
        <w:t xml:space="preserve"> research work</w:t>
      </w:r>
    </w:p>
    <w:p w14:paraId="767572DB" w14:textId="77777777" w:rsidR="00053A42" w:rsidRPr="00053A42" w:rsidRDefault="00053A42" w:rsidP="00403E9A">
      <w:pPr>
        <w:pStyle w:val="ListParagraph"/>
        <w:numPr>
          <w:ilvl w:val="0"/>
          <w:numId w:val="13"/>
        </w:numPr>
      </w:pPr>
      <w:r w:rsidRPr="00053A42">
        <w:t>Develop research proposals targeted at federal R&amp;D grants</w:t>
      </w:r>
    </w:p>
    <w:p w14:paraId="767572DC" w14:textId="77777777" w:rsidR="00053A42" w:rsidRPr="00053A42" w:rsidRDefault="00053A42" w:rsidP="00053A42">
      <w:pPr>
        <w:pStyle w:val="Heading3"/>
      </w:pPr>
      <w:bookmarkStart w:id="262" w:name="_Toc355539469"/>
      <w:bookmarkStart w:id="263" w:name="_Toc355612773"/>
      <w:bookmarkStart w:id="264" w:name="_Toc355691085"/>
      <w:bookmarkStart w:id="265" w:name="_Toc355691587"/>
      <w:bookmarkStart w:id="266" w:name="_Toc355762892"/>
      <w:bookmarkStart w:id="267" w:name="_Toc355771293"/>
      <w:bookmarkStart w:id="268" w:name="_Toc355771443"/>
      <w:bookmarkStart w:id="269" w:name="_Toc356043158"/>
      <w:bookmarkStart w:id="270" w:name="_Toc356385907"/>
      <w:bookmarkStart w:id="271" w:name="_Toc356464175"/>
      <w:r>
        <w:t>Objective 3:</w:t>
      </w:r>
      <w:r w:rsidRPr="00053A42">
        <w:t xml:space="preserve"> Integrated management of field pests and diseases</w:t>
      </w:r>
      <w:bookmarkEnd w:id="262"/>
      <w:bookmarkEnd w:id="263"/>
      <w:bookmarkEnd w:id="264"/>
      <w:bookmarkEnd w:id="265"/>
      <w:bookmarkEnd w:id="266"/>
      <w:bookmarkEnd w:id="267"/>
      <w:bookmarkEnd w:id="268"/>
      <w:bookmarkEnd w:id="269"/>
      <w:bookmarkEnd w:id="270"/>
      <w:bookmarkEnd w:id="271"/>
    </w:p>
    <w:p w14:paraId="767572DD" w14:textId="77777777" w:rsidR="00053A42" w:rsidRPr="00053A42" w:rsidRDefault="00053A42" w:rsidP="00053A42">
      <w:proofErr w:type="gramStart"/>
      <w:r w:rsidRPr="00053A42">
        <w:t>Designed to address mango sudden death, mango malformation and Gall midge.</w:t>
      </w:r>
      <w:proofErr w:type="gramEnd"/>
    </w:p>
    <w:p w14:paraId="767572DE" w14:textId="77777777" w:rsidR="00053A42" w:rsidRPr="00053A42" w:rsidRDefault="00053A42" w:rsidP="00053A42">
      <w:pPr>
        <w:pStyle w:val="Heading4"/>
      </w:pPr>
      <w:r w:rsidRPr="00053A42">
        <w:t>Mango Sudden Death (MSD)</w:t>
      </w:r>
    </w:p>
    <w:p w14:paraId="767572DF" w14:textId="77777777" w:rsidR="00C15558" w:rsidRPr="00053A42" w:rsidRDefault="00C15558" w:rsidP="00403E9A">
      <w:pPr>
        <w:pStyle w:val="ListParagraph"/>
        <w:numPr>
          <w:ilvl w:val="0"/>
          <w:numId w:val="14"/>
        </w:numPr>
      </w:pPr>
      <w:r w:rsidRPr="00053A42">
        <w:t>Management through new chemical control measures</w:t>
      </w:r>
      <w:r>
        <w:t>-done</w:t>
      </w:r>
    </w:p>
    <w:p w14:paraId="767572E0" w14:textId="77777777" w:rsidR="00C15558" w:rsidRPr="00053A42" w:rsidRDefault="00C15558" w:rsidP="00403E9A">
      <w:pPr>
        <w:pStyle w:val="ListParagraph"/>
        <w:numPr>
          <w:ilvl w:val="0"/>
          <w:numId w:val="14"/>
        </w:numPr>
      </w:pPr>
      <w:r w:rsidRPr="00053A42">
        <w:t xml:space="preserve">Macro infusion injection of chemicals to help moderately infected </w:t>
      </w:r>
      <w:r w:rsidR="00B745C3" w:rsidRPr="00053A42">
        <w:t>trees</w:t>
      </w:r>
      <w:r w:rsidRPr="00053A42">
        <w:t xml:space="preserve"> to recover</w:t>
      </w:r>
    </w:p>
    <w:p w14:paraId="767572E1" w14:textId="77777777" w:rsidR="00C15558" w:rsidRPr="00053A42" w:rsidRDefault="00C15558" w:rsidP="00403E9A">
      <w:pPr>
        <w:pStyle w:val="ListParagraph"/>
        <w:numPr>
          <w:ilvl w:val="0"/>
          <w:numId w:val="14"/>
        </w:numPr>
      </w:pPr>
      <w:r w:rsidRPr="00053A42">
        <w:t>Management protocol</w:t>
      </w:r>
      <w:r>
        <w:t xml:space="preserve"> developed,</w:t>
      </w:r>
      <w:r w:rsidRPr="00053A42">
        <w:t xml:space="preserve"> relating to flooding, protecting the butt of trees from water pooling, butt painting with Bordeaux mixture, flood irrigation, clean protected house nurseries not under the trees, use of clean planting materials, </w:t>
      </w:r>
      <w:proofErr w:type="gramStart"/>
      <w:r w:rsidRPr="00053A42">
        <w:t>stopping</w:t>
      </w:r>
      <w:proofErr w:type="gramEnd"/>
      <w:r w:rsidRPr="00053A42">
        <w:t xml:space="preserve"> cultivatio</w:t>
      </w:r>
      <w:r>
        <w:t>n under the canopies of trees.</w:t>
      </w:r>
    </w:p>
    <w:p w14:paraId="767572E2" w14:textId="77777777" w:rsidR="00C15558" w:rsidRPr="00053A42" w:rsidRDefault="00C15558" w:rsidP="00403E9A">
      <w:pPr>
        <w:pStyle w:val="ListParagraph"/>
        <w:numPr>
          <w:ilvl w:val="0"/>
          <w:numId w:val="14"/>
        </w:numPr>
      </w:pPr>
      <w:r w:rsidRPr="00053A42">
        <w:t>Application in Integrated Research Sites</w:t>
      </w:r>
      <w:r>
        <w:t xml:space="preserve"> done</w:t>
      </w:r>
    </w:p>
    <w:p w14:paraId="767572E3" w14:textId="77777777" w:rsidR="00C15558" w:rsidRPr="00053A42" w:rsidRDefault="00C15558" w:rsidP="00403E9A">
      <w:pPr>
        <w:pStyle w:val="ListParagraph"/>
        <w:numPr>
          <w:ilvl w:val="0"/>
          <w:numId w:val="14"/>
        </w:numPr>
      </w:pPr>
      <w:r w:rsidRPr="00053A42">
        <w:t xml:space="preserve">Characterization of </w:t>
      </w:r>
      <w:proofErr w:type="spellStart"/>
      <w:r w:rsidRPr="00053A42">
        <w:t>Ceratocystis</w:t>
      </w:r>
      <w:proofErr w:type="spellEnd"/>
      <w:r w:rsidRPr="00053A42">
        <w:t xml:space="preserve"> </w:t>
      </w:r>
      <w:proofErr w:type="spellStart"/>
      <w:r w:rsidRPr="00053A42">
        <w:t>spp</w:t>
      </w:r>
      <w:proofErr w:type="spellEnd"/>
      <w:r w:rsidRPr="00053A42">
        <w:t xml:space="preserve"> the causal organism of MDS</w:t>
      </w:r>
      <w:r>
        <w:t xml:space="preserve"> -ongoing</w:t>
      </w:r>
    </w:p>
    <w:p w14:paraId="767572E4" w14:textId="77777777" w:rsidR="00053A42" w:rsidRPr="003B31F5" w:rsidRDefault="00053A42" w:rsidP="00053A42">
      <w:pPr>
        <w:pStyle w:val="Heading4"/>
        <w:rPr>
          <w:i/>
          <w:iCs/>
        </w:rPr>
      </w:pPr>
      <w:r w:rsidRPr="00254DBF">
        <w:t>Mango Malformation (MMD) Disease Management</w:t>
      </w:r>
    </w:p>
    <w:p w14:paraId="767572E5" w14:textId="77777777" w:rsidR="00053A42" w:rsidRPr="00053A42" w:rsidRDefault="00053A42" w:rsidP="00403E9A">
      <w:pPr>
        <w:pStyle w:val="ListParagraph"/>
        <w:numPr>
          <w:ilvl w:val="0"/>
          <w:numId w:val="15"/>
        </w:numPr>
      </w:pPr>
      <w:r w:rsidRPr="00053A42">
        <w:t xml:space="preserve">Up to 50% of </w:t>
      </w:r>
      <w:r w:rsidR="008E5AEF">
        <w:t>mangos</w:t>
      </w:r>
      <w:r w:rsidRPr="00053A42">
        <w:t xml:space="preserve"> trees have MMD symptoms in Sindh.</w:t>
      </w:r>
    </w:p>
    <w:p w14:paraId="767572E6" w14:textId="77777777" w:rsidR="00053A42" w:rsidRPr="00053A42" w:rsidRDefault="00053A42" w:rsidP="00403E9A">
      <w:pPr>
        <w:pStyle w:val="ListParagraph"/>
        <w:numPr>
          <w:ilvl w:val="0"/>
          <w:numId w:val="15"/>
        </w:numPr>
      </w:pPr>
      <w:r w:rsidRPr="00053A42">
        <w:t xml:space="preserve">MMD is high in trees from nursery raised under the canopy of large mango trees. </w:t>
      </w:r>
    </w:p>
    <w:p w14:paraId="767572E7" w14:textId="77777777" w:rsidR="00053A42" w:rsidRDefault="00053A42" w:rsidP="00403E9A">
      <w:pPr>
        <w:pStyle w:val="ListParagraph"/>
        <w:numPr>
          <w:ilvl w:val="0"/>
          <w:numId w:val="15"/>
        </w:numPr>
      </w:pPr>
      <w:r w:rsidRPr="00053A42">
        <w:t xml:space="preserve">Ongoing study of cultural and chemical (NNA) management of MMD. </w:t>
      </w:r>
    </w:p>
    <w:p w14:paraId="767572E8" w14:textId="77777777" w:rsidR="00322A37" w:rsidRPr="00322A37" w:rsidRDefault="00322A37" w:rsidP="00403E9A">
      <w:pPr>
        <w:pStyle w:val="ListParagraph"/>
        <w:numPr>
          <w:ilvl w:val="0"/>
          <w:numId w:val="15"/>
        </w:numPr>
      </w:pPr>
      <w:r w:rsidRPr="00322A37">
        <w:t>Moving nurseries from under trees to proper nursery shade houses and propagation with clean planting materials will greatly reduce the problems</w:t>
      </w:r>
    </w:p>
    <w:p w14:paraId="767572E9" w14:textId="77777777" w:rsidR="00053A42" w:rsidRPr="00053A42" w:rsidRDefault="00053A42" w:rsidP="00053A42">
      <w:pPr>
        <w:pStyle w:val="Heading4"/>
      </w:pPr>
      <w:r w:rsidRPr="00053A42">
        <w:t>Mango gall midge</w:t>
      </w:r>
    </w:p>
    <w:p w14:paraId="767572EA" w14:textId="77777777" w:rsidR="00053A42" w:rsidRPr="00053A42" w:rsidRDefault="00053A42" w:rsidP="00403E9A">
      <w:pPr>
        <w:pStyle w:val="ListParagraph"/>
        <w:numPr>
          <w:ilvl w:val="0"/>
          <w:numId w:val="16"/>
        </w:numPr>
      </w:pPr>
      <w:r w:rsidRPr="00053A42">
        <w:t xml:space="preserve">4 species, 2 Identified,  2 unknown  and </w:t>
      </w:r>
      <w:proofErr w:type="spellStart"/>
      <w:r w:rsidRPr="00053A42">
        <w:t>parasitoid</w:t>
      </w:r>
      <w:proofErr w:type="spellEnd"/>
      <w:r w:rsidRPr="00053A42">
        <w:t xml:space="preserve"> species identified</w:t>
      </w:r>
    </w:p>
    <w:p w14:paraId="767572EB" w14:textId="77777777" w:rsidR="00053A42" w:rsidRPr="00053A42" w:rsidRDefault="00053A42" w:rsidP="00403E9A">
      <w:pPr>
        <w:pStyle w:val="ListParagraph"/>
        <w:numPr>
          <w:ilvl w:val="0"/>
          <w:numId w:val="16"/>
        </w:numPr>
      </w:pPr>
      <w:r w:rsidRPr="00053A42">
        <w:t>90% farmers were unaware of problem</w:t>
      </w:r>
    </w:p>
    <w:p w14:paraId="767572EC" w14:textId="77777777" w:rsidR="00053A42" w:rsidRPr="00053A42" w:rsidRDefault="00053A42" w:rsidP="00403E9A">
      <w:pPr>
        <w:pStyle w:val="ListParagraph"/>
        <w:numPr>
          <w:ilvl w:val="0"/>
          <w:numId w:val="16"/>
        </w:numPr>
      </w:pPr>
      <w:r w:rsidRPr="00053A42">
        <w:t xml:space="preserve">Only 11% farmers spray for control of mango midges. </w:t>
      </w:r>
    </w:p>
    <w:p w14:paraId="767572ED" w14:textId="77777777" w:rsidR="00053A42" w:rsidRPr="00053A42" w:rsidRDefault="00053A42" w:rsidP="00403E9A">
      <w:pPr>
        <w:pStyle w:val="ListParagraph"/>
        <w:numPr>
          <w:ilvl w:val="0"/>
          <w:numId w:val="16"/>
        </w:numPr>
      </w:pPr>
      <w:r w:rsidRPr="00053A42">
        <w:t>Resistance/tolerance of mango against leaf gall midges is observed and being investigated</w:t>
      </w:r>
    </w:p>
    <w:p w14:paraId="767572EE" w14:textId="77777777" w:rsidR="00053A42" w:rsidRDefault="00053A42" w:rsidP="00053A42">
      <w:pPr>
        <w:pStyle w:val="Heading4"/>
        <w:rPr>
          <w:lang w:val="en-US"/>
        </w:rPr>
      </w:pPr>
      <w:r>
        <w:rPr>
          <w:lang w:val="en-US"/>
        </w:rPr>
        <w:t>Future Activities:</w:t>
      </w:r>
    </w:p>
    <w:p w14:paraId="767572EF" w14:textId="77777777" w:rsidR="00053A42" w:rsidRPr="00053A42" w:rsidRDefault="00053A42" w:rsidP="00403E9A">
      <w:pPr>
        <w:pStyle w:val="ListParagraph"/>
        <w:numPr>
          <w:ilvl w:val="0"/>
          <w:numId w:val="17"/>
        </w:numPr>
      </w:pPr>
      <w:r w:rsidRPr="00053A42">
        <w:t xml:space="preserve">Study on varietal tolerance to </w:t>
      </w:r>
      <w:proofErr w:type="spellStart"/>
      <w:r w:rsidRPr="004E676A">
        <w:rPr>
          <w:i/>
        </w:rPr>
        <w:t>Ceratocystis</w:t>
      </w:r>
      <w:proofErr w:type="spellEnd"/>
      <w:r w:rsidRPr="00053A42">
        <w:t xml:space="preserve"> </w:t>
      </w:r>
      <w:proofErr w:type="spellStart"/>
      <w:r w:rsidR="004E676A">
        <w:t>s</w:t>
      </w:r>
      <w:r w:rsidR="00C15558" w:rsidRPr="00053A42">
        <w:t>p</w:t>
      </w:r>
      <w:proofErr w:type="spellEnd"/>
      <w:r w:rsidR="00C15558">
        <w:t xml:space="preserve"> the causal agent of MSD</w:t>
      </w:r>
    </w:p>
    <w:p w14:paraId="767572F0" w14:textId="77777777" w:rsidR="00053A42" w:rsidRPr="00053A42" w:rsidRDefault="00053A42" w:rsidP="00403E9A">
      <w:pPr>
        <w:pStyle w:val="ListParagraph"/>
        <w:numPr>
          <w:ilvl w:val="0"/>
          <w:numId w:val="17"/>
        </w:numPr>
      </w:pPr>
      <w:r w:rsidRPr="00053A42">
        <w:t>Study on the spore dispersal of MMD causing fungi.</w:t>
      </w:r>
    </w:p>
    <w:p w14:paraId="767572F1" w14:textId="77777777" w:rsidR="00053A42" w:rsidRPr="00053A42" w:rsidRDefault="00053A42" w:rsidP="00403E9A">
      <w:pPr>
        <w:pStyle w:val="ListParagraph"/>
        <w:numPr>
          <w:ilvl w:val="0"/>
          <w:numId w:val="17"/>
        </w:numPr>
      </w:pPr>
      <w:r w:rsidRPr="00053A42">
        <w:t>Assessment of gall midge yield losses and management to continue.</w:t>
      </w:r>
    </w:p>
    <w:p w14:paraId="767572F2" w14:textId="77777777" w:rsidR="00053A42" w:rsidRPr="00053A42" w:rsidRDefault="00053A42" w:rsidP="00403E9A">
      <w:pPr>
        <w:pStyle w:val="ListParagraph"/>
        <w:numPr>
          <w:ilvl w:val="0"/>
          <w:numId w:val="17"/>
        </w:numPr>
      </w:pPr>
      <w:r w:rsidRPr="00053A42">
        <w:t>Develop nursery hygiene protocols for mango malformation</w:t>
      </w:r>
    </w:p>
    <w:p w14:paraId="767572F3" w14:textId="77777777" w:rsidR="00053A42" w:rsidRPr="00053A42" w:rsidRDefault="00053A42" w:rsidP="00403E9A">
      <w:pPr>
        <w:pStyle w:val="ListParagraph"/>
        <w:numPr>
          <w:ilvl w:val="0"/>
          <w:numId w:val="17"/>
        </w:numPr>
      </w:pPr>
      <w:r w:rsidRPr="00053A42">
        <w:t xml:space="preserve">Assist Research officers to develop grant proposals to source research funds from federal system </w:t>
      </w:r>
    </w:p>
    <w:p w14:paraId="767572F4" w14:textId="77777777" w:rsidR="00053A42" w:rsidRPr="00053A42" w:rsidRDefault="00053A42" w:rsidP="00053A42">
      <w:pPr>
        <w:pStyle w:val="Heading3"/>
      </w:pPr>
      <w:bookmarkStart w:id="272" w:name="_Toc355539470"/>
      <w:bookmarkStart w:id="273" w:name="_Toc355612774"/>
      <w:bookmarkStart w:id="274" w:name="_Toc355691086"/>
      <w:bookmarkStart w:id="275" w:name="_Toc355691588"/>
      <w:bookmarkStart w:id="276" w:name="_Toc355762893"/>
      <w:bookmarkStart w:id="277" w:name="_Toc355771294"/>
      <w:bookmarkStart w:id="278" w:name="_Toc355771444"/>
      <w:bookmarkStart w:id="279" w:name="_Toc356043159"/>
      <w:bookmarkStart w:id="280" w:name="_Toc356385908"/>
      <w:bookmarkStart w:id="281" w:name="_Toc356464176"/>
      <w:r w:rsidRPr="00053A42">
        <w:t>Objective 4</w:t>
      </w:r>
      <w:r>
        <w:t>:</w:t>
      </w:r>
      <w:r w:rsidRPr="00053A42">
        <w:t xml:space="preserve"> Postharvest Disease Studies and Management</w:t>
      </w:r>
      <w:bookmarkEnd w:id="272"/>
      <w:bookmarkEnd w:id="273"/>
      <w:bookmarkEnd w:id="274"/>
      <w:bookmarkEnd w:id="275"/>
      <w:bookmarkEnd w:id="276"/>
      <w:bookmarkEnd w:id="277"/>
      <w:bookmarkEnd w:id="278"/>
      <w:bookmarkEnd w:id="279"/>
      <w:bookmarkEnd w:id="280"/>
      <w:bookmarkEnd w:id="281"/>
    </w:p>
    <w:p w14:paraId="767572F5" w14:textId="77777777" w:rsidR="00053A42" w:rsidRPr="00053A42" w:rsidRDefault="00053A42" w:rsidP="00053A42">
      <w:pPr>
        <w:pStyle w:val="Heading4"/>
      </w:pPr>
      <w:r w:rsidRPr="00053A42">
        <w:t>Market and Farm Surveys</w:t>
      </w:r>
    </w:p>
    <w:p w14:paraId="767572F6" w14:textId="77777777" w:rsidR="00053A42" w:rsidRPr="00053A42" w:rsidRDefault="00053A42" w:rsidP="00403E9A">
      <w:pPr>
        <w:pStyle w:val="ListParagraph"/>
        <w:numPr>
          <w:ilvl w:val="0"/>
          <w:numId w:val="18"/>
        </w:numPr>
      </w:pPr>
      <w:r w:rsidRPr="00053A42">
        <w:t>100 % incidence of anthracnose and stem end rot in Punjab markets</w:t>
      </w:r>
    </w:p>
    <w:p w14:paraId="767572F7" w14:textId="77777777" w:rsidR="00053A42" w:rsidRPr="00053A42" w:rsidRDefault="00053A42" w:rsidP="00403E9A">
      <w:pPr>
        <w:pStyle w:val="ListParagraph"/>
        <w:numPr>
          <w:ilvl w:val="0"/>
          <w:numId w:val="18"/>
        </w:numPr>
      </w:pPr>
      <w:r w:rsidRPr="00053A42">
        <w:t xml:space="preserve">Postharvest pathogen survey of traditional and demonstration plots </w:t>
      </w:r>
    </w:p>
    <w:p w14:paraId="767572F8" w14:textId="77777777" w:rsidR="00053A42" w:rsidRPr="00053A42" w:rsidRDefault="00053A42" w:rsidP="00403E9A">
      <w:pPr>
        <w:pStyle w:val="ListParagraph"/>
        <w:numPr>
          <w:ilvl w:val="0"/>
          <w:numId w:val="18"/>
        </w:numPr>
      </w:pPr>
      <w:r w:rsidRPr="00053A42">
        <w:t>Draft protocol developed for collecting and transporting fruit samples  to lab for postharvest studies</w:t>
      </w:r>
    </w:p>
    <w:p w14:paraId="767572F9" w14:textId="77777777" w:rsidR="00053A42" w:rsidRPr="00053A42" w:rsidRDefault="00053A42" w:rsidP="00053A42">
      <w:pPr>
        <w:pStyle w:val="Heading4"/>
      </w:pPr>
      <w:r w:rsidRPr="00053A42">
        <w:t>Pathogenicity of Postharvest Pathogens</w:t>
      </w:r>
    </w:p>
    <w:p w14:paraId="767572FA" w14:textId="77777777" w:rsidR="00053A42" w:rsidRPr="00053A42" w:rsidRDefault="00053A42" w:rsidP="00403E9A">
      <w:pPr>
        <w:pStyle w:val="ListParagraph"/>
        <w:numPr>
          <w:ilvl w:val="0"/>
          <w:numId w:val="19"/>
        </w:numPr>
      </w:pPr>
      <w:r w:rsidRPr="00053A42">
        <w:t xml:space="preserve">An </w:t>
      </w:r>
      <w:proofErr w:type="spellStart"/>
      <w:r w:rsidRPr="00053A42">
        <w:t>M.Phill</w:t>
      </w:r>
      <w:proofErr w:type="spellEnd"/>
      <w:r w:rsidRPr="00053A42">
        <w:t xml:space="preserve"> student has completed pathological and molecular characterization of postharvest fungal pathogens of mango</w:t>
      </w:r>
    </w:p>
    <w:p w14:paraId="767572FB" w14:textId="77777777" w:rsidR="00053A42" w:rsidRPr="00053A42" w:rsidRDefault="00053A42" w:rsidP="00403E9A">
      <w:pPr>
        <w:pStyle w:val="ListParagraph"/>
        <w:numPr>
          <w:ilvl w:val="0"/>
          <w:numId w:val="19"/>
        </w:numPr>
      </w:pPr>
      <w:r w:rsidRPr="00053A42">
        <w:t xml:space="preserve">Fungal isolates from Punjab showed more aggressive </w:t>
      </w:r>
      <w:r w:rsidR="00C15558" w:rsidRPr="00053A42">
        <w:t>behaviour</w:t>
      </w:r>
      <w:r w:rsidRPr="00053A42">
        <w:t xml:space="preserve"> than the isolates from Sindh</w:t>
      </w:r>
    </w:p>
    <w:p w14:paraId="767572FC" w14:textId="77777777" w:rsidR="00053A42" w:rsidRPr="00053A42" w:rsidRDefault="00053A42" w:rsidP="00403E9A">
      <w:pPr>
        <w:pStyle w:val="ListParagraph"/>
        <w:numPr>
          <w:ilvl w:val="0"/>
          <w:numId w:val="19"/>
        </w:numPr>
      </w:pPr>
      <w:proofErr w:type="spellStart"/>
      <w:r w:rsidRPr="00053A42">
        <w:t>Sindhri</w:t>
      </w:r>
      <w:proofErr w:type="spellEnd"/>
      <w:r w:rsidRPr="00053A42">
        <w:t xml:space="preserve"> variety was more resistant to disease than the White </w:t>
      </w:r>
      <w:proofErr w:type="spellStart"/>
      <w:r w:rsidRPr="00053A42">
        <w:t>Chounsa</w:t>
      </w:r>
      <w:proofErr w:type="spellEnd"/>
    </w:p>
    <w:p w14:paraId="767572FD" w14:textId="77777777" w:rsidR="00053A42" w:rsidRDefault="00053A42" w:rsidP="00AD1ABA">
      <w:pPr>
        <w:pStyle w:val="Heading3"/>
      </w:pPr>
      <w:bookmarkStart w:id="282" w:name="_Toc355539471"/>
      <w:bookmarkStart w:id="283" w:name="_Toc355612775"/>
      <w:bookmarkStart w:id="284" w:name="_Toc355691087"/>
      <w:bookmarkStart w:id="285" w:name="_Toc355691589"/>
      <w:bookmarkStart w:id="286" w:name="_Toc355762894"/>
      <w:bookmarkStart w:id="287" w:name="_Toc355771295"/>
      <w:bookmarkStart w:id="288" w:name="_Toc355771445"/>
      <w:bookmarkStart w:id="289" w:name="_Toc356043160"/>
      <w:bookmarkStart w:id="290" w:name="_Toc356385909"/>
      <w:bookmarkStart w:id="291" w:name="_Toc356464177"/>
      <w:r>
        <w:rPr>
          <w:lang w:val="en-US"/>
        </w:rPr>
        <w:t>Objective 5</w:t>
      </w:r>
      <w:r w:rsidR="00AD1ABA">
        <w:rPr>
          <w:lang w:val="en-US"/>
        </w:rPr>
        <w:t>:</w:t>
      </w:r>
      <w:r>
        <w:rPr>
          <w:lang w:val="en-US"/>
        </w:rPr>
        <w:t xml:space="preserve"> </w:t>
      </w:r>
      <w:r w:rsidRPr="00701F7F">
        <w:t>Extension and Capacity Building</w:t>
      </w:r>
      <w:bookmarkEnd w:id="282"/>
      <w:bookmarkEnd w:id="283"/>
      <w:bookmarkEnd w:id="284"/>
      <w:bookmarkEnd w:id="285"/>
      <w:bookmarkEnd w:id="286"/>
      <w:bookmarkEnd w:id="287"/>
      <w:bookmarkEnd w:id="288"/>
      <w:bookmarkEnd w:id="289"/>
      <w:bookmarkEnd w:id="290"/>
      <w:bookmarkEnd w:id="291"/>
    </w:p>
    <w:p w14:paraId="767572FE" w14:textId="77777777" w:rsidR="00053A42" w:rsidRPr="00AD1ABA" w:rsidRDefault="00053A42" w:rsidP="00AD1ABA">
      <w:pPr>
        <w:pStyle w:val="Heading4"/>
      </w:pPr>
      <w:r w:rsidRPr="00AD1ABA">
        <w:t>Students</w:t>
      </w:r>
    </w:p>
    <w:p w14:paraId="767572FF" w14:textId="77777777" w:rsidR="00053A42" w:rsidRPr="00AD1ABA" w:rsidRDefault="00053A42" w:rsidP="00403E9A">
      <w:pPr>
        <w:pStyle w:val="ListParagraph"/>
        <w:numPr>
          <w:ilvl w:val="0"/>
          <w:numId w:val="19"/>
        </w:numPr>
      </w:pPr>
      <w:r w:rsidRPr="00AD1ABA">
        <w:t>6 PhD students</w:t>
      </w:r>
    </w:p>
    <w:p w14:paraId="76757300" w14:textId="77777777" w:rsidR="00053A42" w:rsidRPr="00AD1ABA" w:rsidRDefault="00053A42" w:rsidP="00403E9A">
      <w:pPr>
        <w:pStyle w:val="ListParagraph"/>
        <w:numPr>
          <w:ilvl w:val="0"/>
          <w:numId w:val="19"/>
        </w:numPr>
      </w:pPr>
      <w:r w:rsidRPr="00AD1ABA">
        <w:t xml:space="preserve">12 </w:t>
      </w:r>
      <w:proofErr w:type="spellStart"/>
      <w:r w:rsidRPr="00AD1ABA">
        <w:t>M.Sc</w:t>
      </w:r>
      <w:proofErr w:type="spellEnd"/>
      <w:r w:rsidRPr="00AD1ABA">
        <w:t xml:space="preserve"> Students</w:t>
      </w:r>
    </w:p>
    <w:p w14:paraId="76757301" w14:textId="77777777" w:rsidR="00053A42" w:rsidRPr="00AD1ABA" w:rsidRDefault="00053A42" w:rsidP="00403E9A">
      <w:pPr>
        <w:pStyle w:val="ListParagraph"/>
        <w:numPr>
          <w:ilvl w:val="0"/>
          <w:numId w:val="19"/>
        </w:numPr>
      </w:pPr>
      <w:r w:rsidRPr="00AD1ABA">
        <w:t xml:space="preserve">9 </w:t>
      </w:r>
      <w:proofErr w:type="spellStart"/>
      <w:r w:rsidRPr="00AD1ABA">
        <w:t>M.Phill</w:t>
      </w:r>
      <w:proofErr w:type="spellEnd"/>
      <w:r w:rsidRPr="00AD1ABA">
        <w:t xml:space="preserve"> Students</w:t>
      </w:r>
    </w:p>
    <w:p w14:paraId="76757302" w14:textId="77777777" w:rsidR="00053A42" w:rsidRPr="00AD1ABA" w:rsidRDefault="00053A42" w:rsidP="00403E9A">
      <w:pPr>
        <w:pStyle w:val="ListParagraph"/>
        <w:numPr>
          <w:ilvl w:val="0"/>
          <w:numId w:val="19"/>
        </w:numPr>
      </w:pPr>
      <w:r w:rsidRPr="00AD1ABA">
        <w:t xml:space="preserve">10 </w:t>
      </w:r>
      <w:proofErr w:type="spellStart"/>
      <w:r w:rsidRPr="00AD1ABA">
        <w:t>B.Sc</w:t>
      </w:r>
      <w:proofErr w:type="spellEnd"/>
      <w:r w:rsidRPr="00AD1ABA">
        <w:t>(Hons) Students</w:t>
      </w:r>
    </w:p>
    <w:p w14:paraId="76757303" w14:textId="77777777" w:rsidR="00053A42" w:rsidRPr="00AD1ABA" w:rsidRDefault="00053A42" w:rsidP="00AD1ABA">
      <w:pPr>
        <w:pStyle w:val="Heading4"/>
      </w:pPr>
      <w:r w:rsidRPr="00AD1ABA">
        <w:t>Seminars and Workshops</w:t>
      </w:r>
    </w:p>
    <w:tbl>
      <w:tblPr>
        <w:tblStyle w:val="Style14"/>
        <w:tblW w:w="9078" w:type="dxa"/>
        <w:tblLook w:val="05E0" w:firstRow="1" w:lastRow="1" w:firstColumn="1" w:lastColumn="1" w:noHBand="0" w:noVBand="1"/>
      </w:tblPr>
      <w:tblGrid>
        <w:gridCol w:w="1647"/>
        <w:gridCol w:w="682"/>
        <w:gridCol w:w="1054"/>
        <w:gridCol w:w="915"/>
        <w:gridCol w:w="1034"/>
        <w:gridCol w:w="915"/>
        <w:gridCol w:w="1034"/>
        <w:gridCol w:w="935"/>
        <w:gridCol w:w="862"/>
      </w:tblGrid>
      <w:tr w:rsidR="00AD1ABA" w:rsidRPr="00AD1ABA" w14:paraId="76757309" w14:textId="77777777" w:rsidTr="00AD1ABA">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647" w:type="dxa"/>
            <w:vMerge w:val="restart"/>
            <w:tcBorders>
              <w:right w:val="single" w:sz="4" w:space="0" w:color="auto"/>
            </w:tcBorders>
          </w:tcPr>
          <w:p w14:paraId="76757304" w14:textId="77777777" w:rsidR="00053A42" w:rsidRPr="00AD1ABA" w:rsidRDefault="00053A42" w:rsidP="00AD1ABA">
            <w:r w:rsidRPr="00AD1ABA">
              <w:t>Trainings/</w:t>
            </w:r>
          </w:p>
          <w:p w14:paraId="76757305" w14:textId="77777777" w:rsidR="00053A42" w:rsidRPr="00AD1ABA" w:rsidRDefault="00053A42" w:rsidP="00AD1ABA">
            <w:r w:rsidRPr="00AD1ABA">
              <w:t>Seminars</w:t>
            </w:r>
          </w:p>
        </w:tc>
        <w:tc>
          <w:tcPr>
            <w:tcW w:w="682" w:type="dxa"/>
            <w:vMerge w:val="restart"/>
            <w:tcBorders>
              <w:top w:val="nil"/>
              <w:left w:val="single" w:sz="4" w:space="0" w:color="auto"/>
              <w:bottom w:val="single" w:sz="4" w:space="0" w:color="FFFFFF" w:themeColor="background1"/>
              <w:right w:val="single" w:sz="4" w:space="0" w:color="auto"/>
            </w:tcBorders>
          </w:tcPr>
          <w:p w14:paraId="76757306" w14:textId="77777777" w:rsidR="00053A42" w:rsidRPr="00AD1ABA" w:rsidRDefault="00053A42" w:rsidP="00AD1ABA">
            <w:pPr>
              <w:cnfStyle w:val="100000000000" w:firstRow="1" w:lastRow="0" w:firstColumn="0" w:lastColumn="0" w:oddVBand="0" w:evenVBand="0" w:oddHBand="0" w:evenHBand="0" w:firstRowFirstColumn="0" w:firstRowLastColumn="0" w:lastRowFirstColumn="0" w:lastRowLastColumn="0"/>
            </w:pPr>
            <w:r w:rsidRPr="00AD1ABA">
              <w:t xml:space="preserve">No. </w:t>
            </w:r>
          </w:p>
        </w:tc>
        <w:tc>
          <w:tcPr>
            <w:tcW w:w="5887" w:type="dxa"/>
            <w:gridSpan w:val="6"/>
            <w:tcBorders>
              <w:top w:val="nil"/>
              <w:left w:val="single" w:sz="4" w:space="0" w:color="auto"/>
              <w:bottom w:val="single" w:sz="4" w:space="0" w:color="FFFFFF" w:themeColor="background1"/>
              <w:right w:val="single" w:sz="4" w:space="0" w:color="auto"/>
            </w:tcBorders>
          </w:tcPr>
          <w:p w14:paraId="76757307" w14:textId="77777777" w:rsidR="00053A42" w:rsidRPr="00AD1ABA" w:rsidRDefault="00053A42" w:rsidP="00AD1ABA">
            <w:pPr>
              <w:cnfStyle w:val="100000000000" w:firstRow="1" w:lastRow="0" w:firstColumn="0" w:lastColumn="0" w:oddVBand="0" w:evenVBand="0" w:oddHBand="0" w:evenHBand="0" w:firstRowFirstColumn="0" w:firstRowLastColumn="0" w:lastRowFirstColumn="0" w:lastRowLastColumn="0"/>
            </w:pPr>
            <w:r w:rsidRPr="00AD1ABA">
              <w:t>No. of Beneficiaries in MANGO</w:t>
            </w:r>
          </w:p>
        </w:tc>
        <w:tc>
          <w:tcPr>
            <w:cnfStyle w:val="000100000000" w:firstRow="0" w:lastRow="0" w:firstColumn="0" w:lastColumn="1" w:oddVBand="0" w:evenVBand="0" w:oddHBand="0" w:evenHBand="0" w:firstRowFirstColumn="0" w:firstRowLastColumn="0" w:lastRowFirstColumn="0" w:lastRowLastColumn="0"/>
            <w:tcW w:w="862" w:type="dxa"/>
            <w:vMerge w:val="restart"/>
            <w:tcBorders>
              <w:left w:val="single" w:sz="4" w:space="0" w:color="auto"/>
            </w:tcBorders>
          </w:tcPr>
          <w:p w14:paraId="76757308" w14:textId="77777777" w:rsidR="00053A42" w:rsidRPr="00AD1ABA" w:rsidRDefault="00053A42" w:rsidP="00AD1ABA">
            <w:r w:rsidRPr="00AD1ABA">
              <w:t>Total</w:t>
            </w:r>
          </w:p>
        </w:tc>
      </w:tr>
      <w:tr w:rsidR="00AD1ABA" w:rsidRPr="00AD1ABA" w14:paraId="76757310" w14:textId="77777777" w:rsidTr="00AD1AB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4" w:space="0" w:color="auto"/>
            </w:tcBorders>
          </w:tcPr>
          <w:p w14:paraId="7675730A" w14:textId="77777777" w:rsidR="00053A42" w:rsidRPr="00AD1ABA" w:rsidRDefault="00053A42" w:rsidP="00AD1ABA"/>
        </w:tc>
        <w:tc>
          <w:tcPr>
            <w:tcW w:w="0" w:type="auto"/>
            <w:vMerge/>
            <w:tcBorders>
              <w:top w:val="single" w:sz="4" w:space="0" w:color="FFFFFF" w:themeColor="background1"/>
              <w:left w:val="single" w:sz="4" w:space="0" w:color="auto"/>
              <w:bottom w:val="single" w:sz="4" w:space="0" w:color="FFFFFF" w:themeColor="background1"/>
              <w:right w:val="single" w:sz="4" w:space="0" w:color="auto"/>
            </w:tcBorders>
          </w:tcPr>
          <w:p w14:paraId="7675730B" w14:textId="77777777" w:rsidR="00053A42" w:rsidRPr="00AD1ABA" w:rsidRDefault="00053A42" w:rsidP="00AD1ABA">
            <w:pPr>
              <w:cnfStyle w:val="000000100000" w:firstRow="0" w:lastRow="0" w:firstColumn="0" w:lastColumn="0" w:oddVBand="0" w:evenVBand="0" w:oddHBand="1" w:evenHBand="0" w:firstRowFirstColumn="0" w:firstRowLastColumn="0" w:lastRowFirstColumn="0" w:lastRowLastColumn="0"/>
            </w:pPr>
          </w:p>
        </w:tc>
        <w:tc>
          <w:tcPr>
            <w:tcW w:w="1969"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7675730C" w14:textId="77777777" w:rsidR="00053A42" w:rsidRPr="00AD1ABA" w:rsidRDefault="00053A42" w:rsidP="00AD1ABA">
            <w:pPr>
              <w:cnfStyle w:val="000000100000" w:firstRow="0" w:lastRow="0" w:firstColumn="0" w:lastColumn="0" w:oddVBand="0" w:evenVBand="0" w:oddHBand="1" w:evenHBand="0" w:firstRowFirstColumn="0" w:firstRowLastColumn="0" w:lastRowFirstColumn="0" w:lastRowLastColumn="0"/>
            </w:pPr>
            <w:r w:rsidRPr="00AD1ABA">
              <w:t>2011</w:t>
            </w:r>
          </w:p>
        </w:tc>
        <w:tc>
          <w:tcPr>
            <w:tcW w:w="1949"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7675730D" w14:textId="77777777" w:rsidR="00053A42" w:rsidRPr="00AD1ABA" w:rsidRDefault="00053A42" w:rsidP="00AD1ABA">
            <w:pPr>
              <w:cnfStyle w:val="000000100000" w:firstRow="0" w:lastRow="0" w:firstColumn="0" w:lastColumn="0" w:oddVBand="0" w:evenVBand="0" w:oddHBand="1" w:evenHBand="0" w:firstRowFirstColumn="0" w:firstRowLastColumn="0" w:lastRowFirstColumn="0" w:lastRowLastColumn="0"/>
            </w:pPr>
            <w:r w:rsidRPr="00AD1ABA">
              <w:t>2012</w:t>
            </w:r>
          </w:p>
        </w:tc>
        <w:tc>
          <w:tcPr>
            <w:tcW w:w="1969" w:type="dxa"/>
            <w:gridSpan w:val="2"/>
            <w:tcBorders>
              <w:top w:val="single" w:sz="4" w:space="0" w:color="FFFFFF" w:themeColor="background1"/>
              <w:left w:val="single" w:sz="4" w:space="0" w:color="auto"/>
              <w:bottom w:val="single" w:sz="4" w:space="0" w:color="FFFFFF" w:themeColor="background1"/>
              <w:right w:val="single" w:sz="4" w:space="0" w:color="auto"/>
            </w:tcBorders>
          </w:tcPr>
          <w:p w14:paraId="7675730E" w14:textId="77777777" w:rsidR="00053A42" w:rsidRPr="00AD1ABA" w:rsidRDefault="00053A42" w:rsidP="00AD1ABA">
            <w:pPr>
              <w:cnfStyle w:val="000000100000" w:firstRow="0" w:lastRow="0" w:firstColumn="0" w:lastColumn="0" w:oddVBand="0" w:evenVBand="0" w:oddHBand="1" w:evenHBand="0" w:firstRowFirstColumn="0" w:firstRowLastColumn="0" w:lastRowFirstColumn="0" w:lastRowLastColumn="0"/>
            </w:pPr>
            <w:r w:rsidRPr="00AD1ABA">
              <w:t>2013</w:t>
            </w:r>
          </w:p>
        </w:tc>
        <w:tc>
          <w:tcPr>
            <w:cnfStyle w:val="000100000000" w:firstRow="0" w:lastRow="0" w:firstColumn="0" w:lastColumn="1" w:oddVBand="0" w:evenVBand="0" w:oddHBand="0" w:evenHBand="0" w:firstRowFirstColumn="0" w:firstRowLastColumn="0" w:lastRowFirstColumn="0" w:lastRowLastColumn="0"/>
            <w:tcW w:w="0" w:type="auto"/>
            <w:vMerge/>
            <w:tcBorders>
              <w:left w:val="single" w:sz="4" w:space="0" w:color="auto"/>
            </w:tcBorders>
          </w:tcPr>
          <w:p w14:paraId="7675730F" w14:textId="77777777" w:rsidR="00053A42" w:rsidRPr="00AD1ABA" w:rsidRDefault="00053A42" w:rsidP="00AD1ABA"/>
        </w:tc>
      </w:tr>
      <w:tr w:rsidR="00AD1ABA" w:rsidRPr="00AD1ABA" w14:paraId="7675731A" w14:textId="77777777" w:rsidTr="00AD1ABA">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4" w:space="0" w:color="auto"/>
            </w:tcBorders>
          </w:tcPr>
          <w:p w14:paraId="76757311" w14:textId="77777777" w:rsidR="00053A42" w:rsidRPr="00AD1ABA" w:rsidRDefault="00053A42" w:rsidP="00AD1ABA"/>
        </w:tc>
        <w:tc>
          <w:tcPr>
            <w:tcW w:w="0" w:type="auto"/>
            <w:vMerge/>
            <w:tcBorders>
              <w:top w:val="single" w:sz="4" w:space="0" w:color="FFFFFF" w:themeColor="background1"/>
              <w:left w:val="single" w:sz="4" w:space="0" w:color="auto"/>
              <w:bottom w:val="single" w:sz="4" w:space="0" w:color="FFFFFF" w:themeColor="background1"/>
              <w:right w:val="single" w:sz="4" w:space="0" w:color="auto"/>
            </w:tcBorders>
          </w:tcPr>
          <w:p w14:paraId="76757312" w14:textId="77777777" w:rsidR="00053A42" w:rsidRPr="00AD1ABA" w:rsidRDefault="00053A42" w:rsidP="00AD1ABA">
            <w:pPr>
              <w:cnfStyle w:val="000000000000" w:firstRow="0" w:lastRow="0" w:firstColumn="0" w:lastColumn="0" w:oddVBand="0" w:evenVBand="0" w:oddHBand="0" w:evenHBand="0" w:firstRowFirstColumn="0" w:firstRowLastColumn="0" w:lastRowFirstColumn="0" w:lastRowLastColumn="0"/>
            </w:pPr>
          </w:p>
        </w:tc>
        <w:tc>
          <w:tcPr>
            <w:tcW w:w="1054" w:type="dxa"/>
            <w:tcBorders>
              <w:top w:val="single" w:sz="4" w:space="0" w:color="FFFFFF" w:themeColor="background1"/>
              <w:left w:val="single" w:sz="4" w:space="0" w:color="auto"/>
              <w:bottom w:val="single" w:sz="4" w:space="0" w:color="FFFFFF" w:themeColor="background1"/>
            </w:tcBorders>
          </w:tcPr>
          <w:p w14:paraId="76757313" w14:textId="77777777" w:rsidR="00053A42" w:rsidRPr="00AD1ABA" w:rsidRDefault="00053A42" w:rsidP="00AD1ABA">
            <w:pPr>
              <w:cnfStyle w:val="000000000000" w:firstRow="0" w:lastRow="0" w:firstColumn="0" w:lastColumn="0" w:oddVBand="0" w:evenVBand="0" w:oddHBand="0" w:evenHBand="0" w:firstRowFirstColumn="0" w:firstRowLastColumn="0" w:lastRowFirstColumn="0" w:lastRowLastColumn="0"/>
            </w:pPr>
            <w:r w:rsidRPr="00AD1ABA">
              <w:t>Punjab</w:t>
            </w:r>
          </w:p>
        </w:tc>
        <w:tc>
          <w:tcPr>
            <w:tcW w:w="915" w:type="dxa"/>
            <w:tcBorders>
              <w:top w:val="single" w:sz="4" w:space="0" w:color="FFFFFF" w:themeColor="background1"/>
              <w:bottom w:val="single" w:sz="4" w:space="0" w:color="FFFFFF" w:themeColor="background1"/>
              <w:right w:val="single" w:sz="4" w:space="0" w:color="auto"/>
            </w:tcBorders>
          </w:tcPr>
          <w:p w14:paraId="76757314" w14:textId="77777777" w:rsidR="00053A42" w:rsidRPr="00AD1ABA" w:rsidRDefault="00053A42" w:rsidP="00AD1ABA">
            <w:pPr>
              <w:cnfStyle w:val="000000000000" w:firstRow="0" w:lastRow="0" w:firstColumn="0" w:lastColumn="0" w:oddVBand="0" w:evenVBand="0" w:oddHBand="0" w:evenHBand="0" w:firstRowFirstColumn="0" w:firstRowLastColumn="0" w:lastRowFirstColumn="0" w:lastRowLastColumn="0"/>
            </w:pPr>
            <w:r w:rsidRPr="00AD1ABA">
              <w:t>Sindh</w:t>
            </w:r>
          </w:p>
        </w:tc>
        <w:tc>
          <w:tcPr>
            <w:tcW w:w="1034" w:type="dxa"/>
            <w:tcBorders>
              <w:top w:val="single" w:sz="4" w:space="0" w:color="FFFFFF" w:themeColor="background1"/>
              <w:left w:val="single" w:sz="4" w:space="0" w:color="auto"/>
              <w:bottom w:val="single" w:sz="4" w:space="0" w:color="FFFFFF" w:themeColor="background1"/>
            </w:tcBorders>
          </w:tcPr>
          <w:p w14:paraId="76757315" w14:textId="77777777" w:rsidR="00053A42" w:rsidRPr="00AD1ABA" w:rsidRDefault="00053A42" w:rsidP="00AD1ABA">
            <w:pPr>
              <w:cnfStyle w:val="000000000000" w:firstRow="0" w:lastRow="0" w:firstColumn="0" w:lastColumn="0" w:oddVBand="0" w:evenVBand="0" w:oddHBand="0" w:evenHBand="0" w:firstRowFirstColumn="0" w:firstRowLastColumn="0" w:lastRowFirstColumn="0" w:lastRowLastColumn="0"/>
            </w:pPr>
            <w:r w:rsidRPr="00AD1ABA">
              <w:t>Punjab</w:t>
            </w:r>
          </w:p>
        </w:tc>
        <w:tc>
          <w:tcPr>
            <w:tcW w:w="915" w:type="dxa"/>
            <w:tcBorders>
              <w:top w:val="single" w:sz="4" w:space="0" w:color="FFFFFF" w:themeColor="background1"/>
              <w:bottom w:val="single" w:sz="4" w:space="0" w:color="FFFFFF" w:themeColor="background1"/>
              <w:right w:val="single" w:sz="4" w:space="0" w:color="auto"/>
            </w:tcBorders>
          </w:tcPr>
          <w:p w14:paraId="76757316" w14:textId="77777777" w:rsidR="00053A42" w:rsidRPr="00AD1ABA" w:rsidRDefault="00053A42" w:rsidP="00AD1ABA">
            <w:pPr>
              <w:cnfStyle w:val="000000000000" w:firstRow="0" w:lastRow="0" w:firstColumn="0" w:lastColumn="0" w:oddVBand="0" w:evenVBand="0" w:oddHBand="0" w:evenHBand="0" w:firstRowFirstColumn="0" w:firstRowLastColumn="0" w:lastRowFirstColumn="0" w:lastRowLastColumn="0"/>
            </w:pPr>
            <w:r w:rsidRPr="00AD1ABA">
              <w:t>Sindh</w:t>
            </w:r>
          </w:p>
        </w:tc>
        <w:tc>
          <w:tcPr>
            <w:tcW w:w="1034" w:type="dxa"/>
            <w:tcBorders>
              <w:top w:val="single" w:sz="4" w:space="0" w:color="FFFFFF" w:themeColor="background1"/>
              <w:left w:val="single" w:sz="4" w:space="0" w:color="auto"/>
              <w:bottom w:val="single" w:sz="4" w:space="0" w:color="FFFFFF" w:themeColor="background1"/>
            </w:tcBorders>
          </w:tcPr>
          <w:p w14:paraId="76757317" w14:textId="77777777" w:rsidR="00053A42" w:rsidRPr="00AD1ABA" w:rsidRDefault="00053A42" w:rsidP="00AD1ABA">
            <w:pPr>
              <w:cnfStyle w:val="000000000000" w:firstRow="0" w:lastRow="0" w:firstColumn="0" w:lastColumn="0" w:oddVBand="0" w:evenVBand="0" w:oddHBand="0" w:evenHBand="0" w:firstRowFirstColumn="0" w:firstRowLastColumn="0" w:lastRowFirstColumn="0" w:lastRowLastColumn="0"/>
            </w:pPr>
            <w:r w:rsidRPr="00AD1ABA">
              <w:t xml:space="preserve">Punjab </w:t>
            </w:r>
          </w:p>
        </w:tc>
        <w:tc>
          <w:tcPr>
            <w:tcW w:w="935" w:type="dxa"/>
            <w:tcBorders>
              <w:top w:val="single" w:sz="4" w:space="0" w:color="FFFFFF" w:themeColor="background1"/>
              <w:bottom w:val="single" w:sz="4" w:space="0" w:color="FFFFFF" w:themeColor="background1"/>
              <w:right w:val="single" w:sz="4" w:space="0" w:color="auto"/>
            </w:tcBorders>
          </w:tcPr>
          <w:p w14:paraId="76757318" w14:textId="77777777" w:rsidR="00053A42" w:rsidRPr="00AD1ABA" w:rsidRDefault="00053A42" w:rsidP="00AD1ABA">
            <w:pPr>
              <w:cnfStyle w:val="000000000000" w:firstRow="0" w:lastRow="0" w:firstColumn="0" w:lastColumn="0" w:oddVBand="0" w:evenVBand="0" w:oddHBand="0" w:evenHBand="0" w:firstRowFirstColumn="0" w:firstRowLastColumn="0" w:lastRowFirstColumn="0" w:lastRowLastColumn="0"/>
            </w:pPr>
            <w:r w:rsidRPr="00AD1ABA">
              <w:t>Sindh</w:t>
            </w:r>
          </w:p>
        </w:tc>
        <w:tc>
          <w:tcPr>
            <w:cnfStyle w:val="000100000000" w:firstRow="0" w:lastRow="0" w:firstColumn="0" w:lastColumn="1" w:oddVBand="0" w:evenVBand="0" w:oddHBand="0" w:evenHBand="0" w:firstRowFirstColumn="0" w:firstRowLastColumn="0" w:lastRowFirstColumn="0" w:lastRowLastColumn="0"/>
            <w:tcW w:w="0" w:type="auto"/>
            <w:vMerge/>
            <w:tcBorders>
              <w:left w:val="single" w:sz="4" w:space="0" w:color="auto"/>
            </w:tcBorders>
          </w:tcPr>
          <w:p w14:paraId="76757319" w14:textId="77777777" w:rsidR="00053A42" w:rsidRPr="00AD1ABA" w:rsidRDefault="00053A42" w:rsidP="00AD1ABA"/>
        </w:tc>
      </w:tr>
      <w:tr w:rsidR="00AD1ABA" w:rsidRPr="00AD1ABA" w14:paraId="76757324" w14:textId="77777777" w:rsidTr="00AD1ABA">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647" w:type="dxa"/>
            <w:tcBorders>
              <w:right w:val="single" w:sz="4" w:space="0" w:color="auto"/>
            </w:tcBorders>
          </w:tcPr>
          <w:p w14:paraId="7675731B" w14:textId="77777777" w:rsidR="00053A42" w:rsidRPr="00AD1ABA" w:rsidRDefault="00053A42" w:rsidP="00AD1ABA">
            <w:r w:rsidRPr="00AD1ABA">
              <w:t>Management Nursery</w:t>
            </w:r>
          </w:p>
        </w:tc>
        <w:tc>
          <w:tcPr>
            <w:tcW w:w="682" w:type="dxa"/>
            <w:tcBorders>
              <w:top w:val="single" w:sz="4" w:space="0" w:color="FFFFFF" w:themeColor="background1"/>
              <w:left w:val="single" w:sz="4" w:space="0" w:color="auto"/>
              <w:bottom w:val="single" w:sz="4" w:space="0" w:color="FFFFFF" w:themeColor="background1"/>
              <w:right w:val="single" w:sz="4" w:space="0" w:color="auto"/>
            </w:tcBorders>
          </w:tcPr>
          <w:p w14:paraId="7675731C" w14:textId="77777777" w:rsidR="00053A42" w:rsidRPr="00AD1ABA" w:rsidRDefault="00053A42" w:rsidP="00AD1ABA">
            <w:pPr>
              <w:cnfStyle w:val="000000100000" w:firstRow="0" w:lastRow="0" w:firstColumn="0" w:lastColumn="0" w:oddVBand="0" w:evenVBand="0" w:oddHBand="1" w:evenHBand="0" w:firstRowFirstColumn="0" w:firstRowLastColumn="0" w:lastRowFirstColumn="0" w:lastRowLastColumn="0"/>
            </w:pPr>
            <w:r w:rsidRPr="00AD1ABA">
              <w:t>3</w:t>
            </w:r>
          </w:p>
        </w:tc>
        <w:tc>
          <w:tcPr>
            <w:tcW w:w="1054" w:type="dxa"/>
            <w:tcBorders>
              <w:top w:val="single" w:sz="4" w:space="0" w:color="FFFFFF" w:themeColor="background1"/>
              <w:left w:val="single" w:sz="4" w:space="0" w:color="auto"/>
              <w:bottom w:val="single" w:sz="4" w:space="0" w:color="FFFFFF" w:themeColor="background1"/>
            </w:tcBorders>
          </w:tcPr>
          <w:p w14:paraId="7675731D" w14:textId="77777777" w:rsidR="00053A42" w:rsidRPr="00AD1ABA" w:rsidRDefault="00053A42" w:rsidP="00AD1ABA">
            <w:pPr>
              <w:cnfStyle w:val="000000100000" w:firstRow="0" w:lastRow="0" w:firstColumn="0" w:lastColumn="0" w:oddVBand="0" w:evenVBand="0" w:oddHBand="1" w:evenHBand="0" w:firstRowFirstColumn="0" w:firstRowLastColumn="0" w:lastRowFirstColumn="0" w:lastRowLastColumn="0"/>
            </w:pPr>
          </w:p>
        </w:tc>
        <w:tc>
          <w:tcPr>
            <w:tcW w:w="915" w:type="dxa"/>
            <w:tcBorders>
              <w:top w:val="single" w:sz="4" w:space="0" w:color="FFFFFF" w:themeColor="background1"/>
              <w:bottom w:val="single" w:sz="4" w:space="0" w:color="FFFFFF" w:themeColor="background1"/>
              <w:right w:val="single" w:sz="4" w:space="0" w:color="auto"/>
            </w:tcBorders>
          </w:tcPr>
          <w:p w14:paraId="7675731E" w14:textId="77777777" w:rsidR="00053A42" w:rsidRPr="00AD1ABA" w:rsidRDefault="00053A42" w:rsidP="00AD1ABA">
            <w:pPr>
              <w:cnfStyle w:val="000000100000" w:firstRow="0" w:lastRow="0" w:firstColumn="0" w:lastColumn="0" w:oddVBand="0" w:evenVBand="0" w:oddHBand="1" w:evenHBand="0" w:firstRowFirstColumn="0" w:firstRowLastColumn="0" w:lastRowFirstColumn="0" w:lastRowLastColumn="0"/>
            </w:pPr>
          </w:p>
        </w:tc>
        <w:tc>
          <w:tcPr>
            <w:tcW w:w="1034" w:type="dxa"/>
            <w:tcBorders>
              <w:top w:val="single" w:sz="4" w:space="0" w:color="FFFFFF" w:themeColor="background1"/>
              <w:left w:val="single" w:sz="4" w:space="0" w:color="auto"/>
              <w:bottom w:val="single" w:sz="4" w:space="0" w:color="FFFFFF" w:themeColor="background1"/>
            </w:tcBorders>
          </w:tcPr>
          <w:p w14:paraId="7675731F" w14:textId="77777777" w:rsidR="00053A42" w:rsidRPr="00AD1ABA" w:rsidRDefault="00053A42" w:rsidP="00AD1ABA">
            <w:pPr>
              <w:cnfStyle w:val="000000100000" w:firstRow="0" w:lastRow="0" w:firstColumn="0" w:lastColumn="0" w:oddVBand="0" w:evenVBand="0" w:oddHBand="1" w:evenHBand="0" w:firstRowFirstColumn="0" w:firstRowLastColumn="0" w:lastRowFirstColumn="0" w:lastRowLastColumn="0"/>
            </w:pPr>
          </w:p>
        </w:tc>
        <w:tc>
          <w:tcPr>
            <w:tcW w:w="915" w:type="dxa"/>
            <w:tcBorders>
              <w:top w:val="single" w:sz="4" w:space="0" w:color="FFFFFF" w:themeColor="background1"/>
              <w:bottom w:val="single" w:sz="4" w:space="0" w:color="FFFFFF" w:themeColor="background1"/>
              <w:right w:val="single" w:sz="4" w:space="0" w:color="auto"/>
            </w:tcBorders>
          </w:tcPr>
          <w:p w14:paraId="76757320" w14:textId="77777777" w:rsidR="00053A42" w:rsidRPr="00AD1ABA" w:rsidRDefault="00053A42" w:rsidP="00AD1ABA">
            <w:pPr>
              <w:cnfStyle w:val="000000100000" w:firstRow="0" w:lastRow="0" w:firstColumn="0" w:lastColumn="0" w:oddVBand="0" w:evenVBand="0" w:oddHBand="1" w:evenHBand="0" w:firstRowFirstColumn="0" w:firstRowLastColumn="0" w:lastRowFirstColumn="0" w:lastRowLastColumn="0"/>
            </w:pPr>
          </w:p>
        </w:tc>
        <w:tc>
          <w:tcPr>
            <w:tcW w:w="1034" w:type="dxa"/>
            <w:tcBorders>
              <w:top w:val="single" w:sz="4" w:space="0" w:color="FFFFFF" w:themeColor="background1"/>
              <w:left w:val="single" w:sz="4" w:space="0" w:color="auto"/>
              <w:bottom w:val="single" w:sz="4" w:space="0" w:color="FFFFFF" w:themeColor="background1"/>
            </w:tcBorders>
          </w:tcPr>
          <w:p w14:paraId="76757321" w14:textId="77777777" w:rsidR="00053A42" w:rsidRPr="00AD1ABA" w:rsidRDefault="00053A42" w:rsidP="00AD1ABA">
            <w:pPr>
              <w:cnfStyle w:val="000000100000" w:firstRow="0" w:lastRow="0" w:firstColumn="0" w:lastColumn="0" w:oddVBand="0" w:evenVBand="0" w:oddHBand="1" w:evenHBand="0" w:firstRowFirstColumn="0" w:firstRowLastColumn="0" w:lastRowFirstColumn="0" w:lastRowLastColumn="0"/>
            </w:pPr>
            <w:r w:rsidRPr="00AD1ABA">
              <w:t>220</w:t>
            </w:r>
          </w:p>
        </w:tc>
        <w:tc>
          <w:tcPr>
            <w:tcW w:w="935" w:type="dxa"/>
            <w:tcBorders>
              <w:top w:val="single" w:sz="4" w:space="0" w:color="FFFFFF" w:themeColor="background1"/>
              <w:bottom w:val="single" w:sz="4" w:space="0" w:color="FFFFFF" w:themeColor="background1"/>
              <w:right w:val="single" w:sz="4" w:space="0" w:color="auto"/>
            </w:tcBorders>
          </w:tcPr>
          <w:p w14:paraId="76757322" w14:textId="77777777" w:rsidR="00053A42" w:rsidRPr="00AD1ABA" w:rsidRDefault="00053A42" w:rsidP="00AD1ABA">
            <w:pPr>
              <w:cnfStyle w:val="000000100000" w:firstRow="0" w:lastRow="0" w:firstColumn="0" w:lastColumn="0" w:oddVBand="0" w:evenVBand="0" w:oddHBand="1" w:evenHBand="0" w:firstRowFirstColumn="0" w:firstRowLastColumn="0" w:lastRowFirstColumn="0" w:lastRowLastColumn="0"/>
            </w:pPr>
            <w:r w:rsidRPr="00AD1ABA">
              <w:t>150</w:t>
            </w:r>
          </w:p>
        </w:tc>
        <w:tc>
          <w:tcPr>
            <w:cnfStyle w:val="000100000000" w:firstRow="0" w:lastRow="0" w:firstColumn="0" w:lastColumn="1" w:oddVBand="0" w:evenVBand="0" w:oddHBand="0" w:evenHBand="0" w:firstRowFirstColumn="0" w:firstRowLastColumn="0" w:lastRowFirstColumn="0" w:lastRowLastColumn="0"/>
            <w:tcW w:w="862" w:type="dxa"/>
            <w:tcBorders>
              <w:left w:val="single" w:sz="4" w:space="0" w:color="auto"/>
            </w:tcBorders>
          </w:tcPr>
          <w:p w14:paraId="76757323" w14:textId="77777777" w:rsidR="00053A42" w:rsidRPr="00AD1ABA" w:rsidRDefault="00053A42" w:rsidP="00AD1ABA">
            <w:r w:rsidRPr="00AD1ABA">
              <w:t>370</w:t>
            </w:r>
          </w:p>
        </w:tc>
      </w:tr>
      <w:tr w:rsidR="00AD1ABA" w:rsidRPr="00AD1ABA" w14:paraId="7675732E" w14:textId="77777777" w:rsidTr="00AD1ABA">
        <w:trPr>
          <w:trHeight w:val="450"/>
        </w:trPr>
        <w:tc>
          <w:tcPr>
            <w:cnfStyle w:val="001000000000" w:firstRow="0" w:lastRow="0" w:firstColumn="1" w:lastColumn="0" w:oddVBand="0" w:evenVBand="0" w:oddHBand="0" w:evenHBand="0" w:firstRowFirstColumn="0" w:firstRowLastColumn="0" w:lastRowFirstColumn="0" w:lastRowLastColumn="0"/>
            <w:tcW w:w="1647" w:type="dxa"/>
            <w:tcBorders>
              <w:right w:val="single" w:sz="4" w:space="0" w:color="auto"/>
            </w:tcBorders>
          </w:tcPr>
          <w:p w14:paraId="76757325" w14:textId="77777777" w:rsidR="00053A42" w:rsidRPr="00AD1ABA" w:rsidRDefault="00053A42" w:rsidP="00AD1ABA">
            <w:r w:rsidRPr="00AD1ABA">
              <w:t>Good Orchard Management</w:t>
            </w:r>
          </w:p>
        </w:tc>
        <w:tc>
          <w:tcPr>
            <w:tcW w:w="682" w:type="dxa"/>
            <w:tcBorders>
              <w:top w:val="single" w:sz="4" w:space="0" w:color="FFFFFF" w:themeColor="background1"/>
              <w:left w:val="single" w:sz="4" w:space="0" w:color="auto"/>
              <w:bottom w:val="single" w:sz="4" w:space="0" w:color="FFFFFF" w:themeColor="background1"/>
              <w:right w:val="single" w:sz="4" w:space="0" w:color="auto"/>
            </w:tcBorders>
          </w:tcPr>
          <w:p w14:paraId="76757326" w14:textId="77777777" w:rsidR="00053A42" w:rsidRPr="00AD1ABA" w:rsidRDefault="00053A42" w:rsidP="00AD1ABA">
            <w:pPr>
              <w:cnfStyle w:val="000000000000" w:firstRow="0" w:lastRow="0" w:firstColumn="0" w:lastColumn="0" w:oddVBand="0" w:evenVBand="0" w:oddHBand="0" w:evenHBand="0" w:firstRowFirstColumn="0" w:firstRowLastColumn="0" w:lastRowFirstColumn="0" w:lastRowLastColumn="0"/>
            </w:pPr>
            <w:r w:rsidRPr="00AD1ABA">
              <w:t>4</w:t>
            </w:r>
          </w:p>
        </w:tc>
        <w:tc>
          <w:tcPr>
            <w:tcW w:w="1054" w:type="dxa"/>
            <w:tcBorders>
              <w:top w:val="single" w:sz="4" w:space="0" w:color="FFFFFF" w:themeColor="background1"/>
              <w:left w:val="single" w:sz="4" w:space="0" w:color="auto"/>
              <w:bottom w:val="single" w:sz="4" w:space="0" w:color="FFFFFF" w:themeColor="background1"/>
            </w:tcBorders>
          </w:tcPr>
          <w:p w14:paraId="76757327" w14:textId="77777777" w:rsidR="00053A42" w:rsidRPr="00AD1ABA" w:rsidRDefault="00053A42" w:rsidP="00AD1ABA">
            <w:pPr>
              <w:cnfStyle w:val="000000000000" w:firstRow="0" w:lastRow="0" w:firstColumn="0" w:lastColumn="0" w:oddVBand="0" w:evenVBand="0" w:oddHBand="0" w:evenHBand="0" w:firstRowFirstColumn="0" w:firstRowLastColumn="0" w:lastRowFirstColumn="0" w:lastRowLastColumn="0"/>
            </w:pPr>
            <w:r w:rsidRPr="00AD1ABA">
              <w:t>250</w:t>
            </w:r>
          </w:p>
        </w:tc>
        <w:tc>
          <w:tcPr>
            <w:tcW w:w="915" w:type="dxa"/>
            <w:tcBorders>
              <w:top w:val="single" w:sz="4" w:space="0" w:color="FFFFFF" w:themeColor="background1"/>
              <w:bottom w:val="single" w:sz="4" w:space="0" w:color="FFFFFF" w:themeColor="background1"/>
              <w:right w:val="single" w:sz="4" w:space="0" w:color="auto"/>
            </w:tcBorders>
          </w:tcPr>
          <w:p w14:paraId="76757328" w14:textId="77777777" w:rsidR="00053A42" w:rsidRPr="00AD1ABA" w:rsidRDefault="00053A42" w:rsidP="00AD1ABA">
            <w:pPr>
              <w:cnfStyle w:val="000000000000" w:firstRow="0" w:lastRow="0" w:firstColumn="0" w:lastColumn="0" w:oddVBand="0" w:evenVBand="0" w:oddHBand="0" w:evenHBand="0" w:firstRowFirstColumn="0" w:firstRowLastColumn="0" w:lastRowFirstColumn="0" w:lastRowLastColumn="0"/>
            </w:pPr>
            <w:r w:rsidRPr="00AD1ABA">
              <w:t>200</w:t>
            </w:r>
          </w:p>
        </w:tc>
        <w:tc>
          <w:tcPr>
            <w:tcW w:w="1034" w:type="dxa"/>
            <w:tcBorders>
              <w:top w:val="single" w:sz="4" w:space="0" w:color="FFFFFF" w:themeColor="background1"/>
              <w:left w:val="single" w:sz="4" w:space="0" w:color="auto"/>
              <w:bottom w:val="single" w:sz="4" w:space="0" w:color="FFFFFF" w:themeColor="background1"/>
            </w:tcBorders>
          </w:tcPr>
          <w:p w14:paraId="76757329" w14:textId="77777777" w:rsidR="00053A42" w:rsidRPr="00AD1ABA" w:rsidRDefault="00053A42" w:rsidP="00AD1ABA">
            <w:pPr>
              <w:cnfStyle w:val="000000000000" w:firstRow="0" w:lastRow="0" w:firstColumn="0" w:lastColumn="0" w:oddVBand="0" w:evenVBand="0" w:oddHBand="0" w:evenHBand="0" w:firstRowFirstColumn="0" w:firstRowLastColumn="0" w:lastRowFirstColumn="0" w:lastRowLastColumn="0"/>
            </w:pPr>
            <w:r w:rsidRPr="00AD1ABA">
              <w:t>314</w:t>
            </w:r>
          </w:p>
        </w:tc>
        <w:tc>
          <w:tcPr>
            <w:tcW w:w="915" w:type="dxa"/>
            <w:tcBorders>
              <w:top w:val="single" w:sz="4" w:space="0" w:color="FFFFFF" w:themeColor="background1"/>
              <w:bottom w:val="single" w:sz="4" w:space="0" w:color="FFFFFF" w:themeColor="background1"/>
              <w:right w:val="single" w:sz="4" w:space="0" w:color="auto"/>
            </w:tcBorders>
          </w:tcPr>
          <w:p w14:paraId="7675732A" w14:textId="77777777" w:rsidR="00053A42" w:rsidRPr="00AD1ABA" w:rsidRDefault="00053A42" w:rsidP="00AD1ABA">
            <w:pPr>
              <w:cnfStyle w:val="000000000000" w:firstRow="0" w:lastRow="0" w:firstColumn="0" w:lastColumn="0" w:oddVBand="0" w:evenVBand="0" w:oddHBand="0" w:evenHBand="0" w:firstRowFirstColumn="0" w:firstRowLastColumn="0" w:lastRowFirstColumn="0" w:lastRowLastColumn="0"/>
            </w:pPr>
            <w:r w:rsidRPr="00AD1ABA">
              <w:t>220</w:t>
            </w:r>
          </w:p>
        </w:tc>
        <w:tc>
          <w:tcPr>
            <w:tcW w:w="1034" w:type="dxa"/>
            <w:tcBorders>
              <w:top w:val="single" w:sz="4" w:space="0" w:color="FFFFFF" w:themeColor="background1"/>
              <w:left w:val="single" w:sz="4" w:space="0" w:color="auto"/>
              <w:bottom w:val="single" w:sz="4" w:space="0" w:color="FFFFFF" w:themeColor="background1"/>
            </w:tcBorders>
          </w:tcPr>
          <w:p w14:paraId="7675732B" w14:textId="77777777" w:rsidR="00053A42" w:rsidRPr="00AD1ABA" w:rsidRDefault="00053A42" w:rsidP="00AD1ABA">
            <w:pPr>
              <w:cnfStyle w:val="000000000000" w:firstRow="0" w:lastRow="0" w:firstColumn="0" w:lastColumn="0" w:oddVBand="0" w:evenVBand="0" w:oddHBand="0" w:evenHBand="0" w:firstRowFirstColumn="0" w:firstRowLastColumn="0" w:lastRowFirstColumn="0" w:lastRowLastColumn="0"/>
            </w:pPr>
            <w:r w:rsidRPr="00AD1ABA">
              <w:t>74</w:t>
            </w:r>
          </w:p>
        </w:tc>
        <w:tc>
          <w:tcPr>
            <w:tcW w:w="935" w:type="dxa"/>
            <w:tcBorders>
              <w:top w:val="single" w:sz="4" w:space="0" w:color="FFFFFF" w:themeColor="background1"/>
              <w:bottom w:val="single" w:sz="4" w:space="0" w:color="FFFFFF" w:themeColor="background1"/>
              <w:right w:val="single" w:sz="4" w:space="0" w:color="auto"/>
            </w:tcBorders>
          </w:tcPr>
          <w:p w14:paraId="7675732C" w14:textId="77777777" w:rsidR="00053A42" w:rsidRPr="00AD1ABA" w:rsidRDefault="00053A42" w:rsidP="00AD1ABA">
            <w:pPr>
              <w:cnfStyle w:val="000000000000" w:firstRow="0" w:lastRow="0" w:firstColumn="0" w:lastColumn="0" w:oddVBand="0" w:evenVBand="0" w:oddHBand="0" w:evenHBand="0" w:firstRowFirstColumn="0" w:firstRowLastColumn="0" w:lastRowFirstColumn="0" w:lastRowLastColumn="0"/>
            </w:pPr>
            <w:r w:rsidRPr="00AD1ABA">
              <w:t>60</w:t>
            </w:r>
          </w:p>
        </w:tc>
        <w:tc>
          <w:tcPr>
            <w:cnfStyle w:val="000100000000" w:firstRow="0" w:lastRow="0" w:firstColumn="0" w:lastColumn="1" w:oddVBand="0" w:evenVBand="0" w:oddHBand="0" w:evenHBand="0" w:firstRowFirstColumn="0" w:firstRowLastColumn="0" w:lastRowFirstColumn="0" w:lastRowLastColumn="0"/>
            <w:tcW w:w="862" w:type="dxa"/>
            <w:tcBorders>
              <w:left w:val="single" w:sz="4" w:space="0" w:color="auto"/>
            </w:tcBorders>
          </w:tcPr>
          <w:p w14:paraId="7675732D" w14:textId="77777777" w:rsidR="00053A42" w:rsidRPr="00AD1ABA" w:rsidRDefault="00053A42" w:rsidP="00AD1ABA">
            <w:r w:rsidRPr="00AD1ABA">
              <w:t>1118</w:t>
            </w:r>
          </w:p>
        </w:tc>
      </w:tr>
      <w:tr w:rsidR="00AD1ABA" w:rsidRPr="00AD1ABA" w14:paraId="76757338" w14:textId="77777777" w:rsidTr="00AD1ABA">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647" w:type="dxa"/>
            <w:tcBorders>
              <w:right w:val="single" w:sz="4" w:space="0" w:color="auto"/>
            </w:tcBorders>
          </w:tcPr>
          <w:p w14:paraId="7675732F" w14:textId="77777777" w:rsidR="00053A42" w:rsidRPr="00AD1ABA" w:rsidRDefault="00053A42" w:rsidP="00AD1ABA">
            <w:r w:rsidRPr="00AD1ABA">
              <w:t>Plant canopy/ Pruning / sanitation</w:t>
            </w:r>
          </w:p>
        </w:tc>
        <w:tc>
          <w:tcPr>
            <w:tcW w:w="682" w:type="dxa"/>
            <w:tcBorders>
              <w:top w:val="single" w:sz="4" w:space="0" w:color="FFFFFF" w:themeColor="background1"/>
              <w:left w:val="single" w:sz="4" w:space="0" w:color="auto"/>
              <w:bottom w:val="single" w:sz="4" w:space="0" w:color="FFFFFF" w:themeColor="background1"/>
              <w:right w:val="single" w:sz="4" w:space="0" w:color="auto"/>
            </w:tcBorders>
          </w:tcPr>
          <w:p w14:paraId="76757330" w14:textId="77777777" w:rsidR="00053A42" w:rsidRPr="00AD1ABA" w:rsidRDefault="00053A42" w:rsidP="00AD1ABA">
            <w:pPr>
              <w:cnfStyle w:val="000000100000" w:firstRow="0" w:lastRow="0" w:firstColumn="0" w:lastColumn="0" w:oddVBand="0" w:evenVBand="0" w:oddHBand="1" w:evenHBand="0" w:firstRowFirstColumn="0" w:firstRowLastColumn="0" w:lastRowFirstColumn="0" w:lastRowLastColumn="0"/>
            </w:pPr>
            <w:r w:rsidRPr="00AD1ABA">
              <w:t>2</w:t>
            </w:r>
          </w:p>
        </w:tc>
        <w:tc>
          <w:tcPr>
            <w:tcW w:w="1054" w:type="dxa"/>
            <w:tcBorders>
              <w:top w:val="single" w:sz="4" w:space="0" w:color="FFFFFF" w:themeColor="background1"/>
              <w:left w:val="single" w:sz="4" w:space="0" w:color="auto"/>
              <w:bottom w:val="single" w:sz="4" w:space="0" w:color="FFFFFF" w:themeColor="background1"/>
            </w:tcBorders>
          </w:tcPr>
          <w:p w14:paraId="76757331" w14:textId="77777777" w:rsidR="00053A42" w:rsidRPr="00AD1ABA" w:rsidRDefault="00053A42" w:rsidP="00AD1ABA">
            <w:pPr>
              <w:cnfStyle w:val="000000100000" w:firstRow="0" w:lastRow="0" w:firstColumn="0" w:lastColumn="0" w:oddVBand="0" w:evenVBand="0" w:oddHBand="1" w:evenHBand="0" w:firstRowFirstColumn="0" w:firstRowLastColumn="0" w:lastRowFirstColumn="0" w:lastRowLastColumn="0"/>
            </w:pPr>
            <w:r w:rsidRPr="00AD1ABA">
              <w:t>48</w:t>
            </w:r>
          </w:p>
        </w:tc>
        <w:tc>
          <w:tcPr>
            <w:tcW w:w="915" w:type="dxa"/>
            <w:tcBorders>
              <w:top w:val="single" w:sz="4" w:space="0" w:color="FFFFFF" w:themeColor="background1"/>
              <w:bottom w:val="single" w:sz="4" w:space="0" w:color="FFFFFF" w:themeColor="background1"/>
              <w:right w:val="single" w:sz="4" w:space="0" w:color="auto"/>
            </w:tcBorders>
          </w:tcPr>
          <w:p w14:paraId="76757332" w14:textId="77777777" w:rsidR="00053A42" w:rsidRPr="00AD1ABA" w:rsidRDefault="00053A42" w:rsidP="00AD1ABA">
            <w:pPr>
              <w:cnfStyle w:val="000000100000" w:firstRow="0" w:lastRow="0" w:firstColumn="0" w:lastColumn="0" w:oddVBand="0" w:evenVBand="0" w:oddHBand="1" w:evenHBand="0" w:firstRowFirstColumn="0" w:firstRowLastColumn="0" w:lastRowFirstColumn="0" w:lastRowLastColumn="0"/>
            </w:pPr>
            <w:r w:rsidRPr="00AD1ABA">
              <w:t>25</w:t>
            </w:r>
          </w:p>
        </w:tc>
        <w:tc>
          <w:tcPr>
            <w:tcW w:w="1034" w:type="dxa"/>
            <w:tcBorders>
              <w:top w:val="single" w:sz="4" w:space="0" w:color="FFFFFF" w:themeColor="background1"/>
              <w:left w:val="single" w:sz="4" w:space="0" w:color="auto"/>
              <w:bottom w:val="single" w:sz="4" w:space="0" w:color="FFFFFF" w:themeColor="background1"/>
            </w:tcBorders>
          </w:tcPr>
          <w:p w14:paraId="76757333" w14:textId="77777777" w:rsidR="00053A42" w:rsidRPr="00AD1ABA" w:rsidRDefault="00053A42" w:rsidP="00AD1ABA">
            <w:pPr>
              <w:cnfStyle w:val="000000100000" w:firstRow="0" w:lastRow="0" w:firstColumn="0" w:lastColumn="0" w:oddVBand="0" w:evenVBand="0" w:oddHBand="1" w:evenHBand="0" w:firstRowFirstColumn="0" w:firstRowLastColumn="0" w:lastRowFirstColumn="0" w:lastRowLastColumn="0"/>
            </w:pPr>
            <w:r w:rsidRPr="00AD1ABA">
              <w:t>71</w:t>
            </w:r>
          </w:p>
        </w:tc>
        <w:tc>
          <w:tcPr>
            <w:tcW w:w="915" w:type="dxa"/>
            <w:tcBorders>
              <w:top w:val="single" w:sz="4" w:space="0" w:color="FFFFFF" w:themeColor="background1"/>
              <w:bottom w:val="single" w:sz="4" w:space="0" w:color="FFFFFF" w:themeColor="background1"/>
              <w:right w:val="single" w:sz="4" w:space="0" w:color="auto"/>
            </w:tcBorders>
          </w:tcPr>
          <w:p w14:paraId="76757334" w14:textId="77777777" w:rsidR="00053A42" w:rsidRPr="00AD1ABA" w:rsidRDefault="00053A42" w:rsidP="00AD1ABA">
            <w:pPr>
              <w:cnfStyle w:val="000000100000" w:firstRow="0" w:lastRow="0" w:firstColumn="0" w:lastColumn="0" w:oddVBand="0" w:evenVBand="0" w:oddHBand="1" w:evenHBand="0" w:firstRowFirstColumn="0" w:firstRowLastColumn="0" w:lastRowFirstColumn="0" w:lastRowLastColumn="0"/>
            </w:pPr>
            <w:r w:rsidRPr="00AD1ABA">
              <w:t>137</w:t>
            </w:r>
          </w:p>
        </w:tc>
        <w:tc>
          <w:tcPr>
            <w:tcW w:w="1034" w:type="dxa"/>
            <w:tcBorders>
              <w:top w:val="single" w:sz="4" w:space="0" w:color="FFFFFF" w:themeColor="background1"/>
              <w:left w:val="single" w:sz="4" w:space="0" w:color="auto"/>
              <w:bottom w:val="single" w:sz="4" w:space="0" w:color="FFFFFF" w:themeColor="background1"/>
            </w:tcBorders>
          </w:tcPr>
          <w:p w14:paraId="76757335" w14:textId="77777777" w:rsidR="00053A42" w:rsidRPr="00AD1ABA" w:rsidRDefault="00053A42" w:rsidP="00AD1ABA">
            <w:pPr>
              <w:cnfStyle w:val="000000100000" w:firstRow="0" w:lastRow="0" w:firstColumn="0" w:lastColumn="0" w:oddVBand="0" w:evenVBand="0" w:oddHBand="1" w:evenHBand="0" w:firstRowFirstColumn="0" w:firstRowLastColumn="0" w:lastRowFirstColumn="0" w:lastRowLastColumn="0"/>
            </w:pPr>
            <w:r w:rsidRPr="00AD1ABA">
              <w:t>27</w:t>
            </w:r>
          </w:p>
        </w:tc>
        <w:tc>
          <w:tcPr>
            <w:tcW w:w="935" w:type="dxa"/>
            <w:tcBorders>
              <w:top w:val="single" w:sz="4" w:space="0" w:color="FFFFFF" w:themeColor="background1"/>
              <w:bottom w:val="single" w:sz="4" w:space="0" w:color="FFFFFF" w:themeColor="background1"/>
              <w:right w:val="single" w:sz="4" w:space="0" w:color="auto"/>
            </w:tcBorders>
          </w:tcPr>
          <w:p w14:paraId="76757336" w14:textId="77777777" w:rsidR="00053A42" w:rsidRPr="00AD1ABA" w:rsidRDefault="00053A42" w:rsidP="00AD1ABA">
            <w:pPr>
              <w:cnfStyle w:val="000000100000" w:firstRow="0" w:lastRow="0" w:firstColumn="0" w:lastColumn="0" w:oddVBand="0" w:evenVBand="0" w:oddHBand="1" w:evenHBand="0" w:firstRowFirstColumn="0" w:firstRowLastColumn="0" w:lastRowFirstColumn="0" w:lastRowLastColumn="0"/>
            </w:pPr>
            <w:r w:rsidRPr="00AD1ABA">
              <w:t>24</w:t>
            </w:r>
          </w:p>
        </w:tc>
        <w:tc>
          <w:tcPr>
            <w:cnfStyle w:val="000100000000" w:firstRow="0" w:lastRow="0" w:firstColumn="0" w:lastColumn="1" w:oddVBand="0" w:evenVBand="0" w:oddHBand="0" w:evenHBand="0" w:firstRowFirstColumn="0" w:firstRowLastColumn="0" w:lastRowFirstColumn="0" w:lastRowLastColumn="0"/>
            <w:tcW w:w="862" w:type="dxa"/>
            <w:tcBorders>
              <w:left w:val="single" w:sz="4" w:space="0" w:color="auto"/>
            </w:tcBorders>
          </w:tcPr>
          <w:p w14:paraId="76757337" w14:textId="77777777" w:rsidR="00053A42" w:rsidRPr="00AD1ABA" w:rsidRDefault="00053A42" w:rsidP="00AD1ABA">
            <w:r w:rsidRPr="00AD1ABA">
              <w:t>332</w:t>
            </w:r>
          </w:p>
        </w:tc>
      </w:tr>
      <w:tr w:rsidR="00AD1ABA" w:rsidRPr="00AD1ABA" w14:paraId="76757342" w14:textId="77777777" w:rsidTr="00AD1ABA">
        <w:trPr>
          <w:trHeight w:val="525"/>
        </w:trPr>
        <w:tc>
          <w:tcPr>
            <w:cnfStyle w:val="001000000000" w:firstRow="0" w:lastRow="0" w:firstColumn="1" w:lastColumn="0" w:oddVBand="0" w:evenVBand="0" w:oddHBand="0" w:evenHBand="0" w:firstRowFirstColumn="0" w:firstRowLastColumn="0" w:lastRowFirstColumn="0" w:lastRowLastColumn="0"/>
            <w:tcW w:w="1647" w:type="dxa"/>
            <w:tcBorders>
              <w:right w:val="single" w:sz="4" w:space="0" w:color="auto"/>
            </w:tcBorders>
          </w:tcPr>
          <w:p w14:paraId="76757339" w14:textId="77777777" w:rsidR="00053A42" w:rsidRPr="00AD1ABA" w:rsidRDefault="00053A42" w:rsidP="00AD1ABA">
            <w:r w:rsidRPr="00AD1ABA">
              <w:t>Bordeaux Paste Preparation</w:t>
            </w:r>
          </w:p>
        </w:tc>
        <w:tc>
          <w:tcPr>
            <w:tcW w:w="682" w:type="dxa"/>
            <w:tcBorders>
              <w:top w:val="single" w:sz="4" w:space="0" w:color="FFFFFF" w:themeColor="background1"/>
              <w:left w:val="single" w:sz="4" w:space="0" w:color="auto"/>
              <w:bottom w:val="single" w:sz="4" w:space="0" w:color="FFFFFF" w:themeColor="background1"/>
              <w:right w:val="single" w:sz="4" w:space="0" w:color="auto"/>
            </w:tcBorders>
          </w:tcPr>
          <w:p w14:paraId="7675733A" w14:textId="77777777" w:rsidR="00053A42" w:rsidRPr="00AD1ABA" w:rsidRDefault="00053A42" w:rsidP="00AD1ABA">
            <w:pPr>
              <w:cnfStyle w:val="000000000000" w:firstRow="0" w:lastRow="0" w:firstColumn="0" w:lastColumn="0" w:oddVBand="0" w:evenVBand="0" w:oddHBand="0" w:evenHBand="0" w:firstRowFirstColumn="0" w:firstRowLastColumn="0" w:lastRowFirstColumn="0" w:lastRowLastColumn="0"/>
            </w:pPr>
            <w:r w:rsidRPr="00AD1ABA">
              <w:t>5</w:t>
            </w:r>
          </w:p>
        </w:tc>
        <w:tc>
          <w:tcPr>
            <w:tcW w:w="1054" w:type="dxa"/>
            <w:tcBorders>
              <w:top w:val="single" w:sz="4" w:space="0" w:color="FFFFFF" w:themeColor="background1"/>
              <w:left w:val="single" w:sz="4" w:space="0" w:color="auto"/>
              <w:bottom w:val="single" w:sz="4" w:space="0" w:color="FFFFFF" w:themeColor="background1"/>
            </w:tcBorders>
          </w:tcPr>
          <w:p w14:paraId="7675733B" w14:textId="77777777" w:rsidR="00053A42" w:rsidRPr="00AD1ABA" w:rsidRDefault="00053A42" w:rsidP="00AD1ABA">
            <w:pPr>
              <w:cnfStyle w:val="000000000000" w:firstRow="0" w:lastRow="0" w:firstColumn="0" w:lastColumn="0" w:oddVBand="0" w:evenVBand="0" w:oddHBand="0" w:evenHBand="0" w:firstRowFirstColumn="0" w:firstRowLastColumn="0" w:lastRowFirstColumn="0" w:lastRowLastColumn="0"/>
            </w:pPr>
            <w:r w:rsidRPr="00AD1ABA">
              <w:t>25</w:t>
            </w:r>
          </w:p>
        </w:tc>
        <w:tc>
          <w:tcPr>
            <w:tcW w:w="915" w:type="dxa"/>
            <w:tcBorders>
              <w:top w:val="single" w:sz="4" w:space="0" w:color="FFFFFF" w:themeColor="background1"/>
              <w:bottom w:val="single" w:sz="4" w:space="0" w:color="FFFFFF" w:themeColor="background1"/>
              <w:right w:val="single" w:sz="4" w:space="0" w:color="auto"/>
            </w:tcBorders>
          </w:tcPr>
          <w:p w14:paraId="7675733C" w14:textId="77777777" w:rsidR="00053A42" w:rsidRPr="00AD1ABA" w:rsidRDefault="00053A42" w:rsidP="00AD1ABA">
            <w:pPr>
              <w:cnfStyle w:val="000000000000" w:firstRow="0" w:lastRow="0" w:firstColumn="0" w:lastColumn="0" w:oddVBand="0" w:evenVBand="0" w:oddHBand="0" w:evenHBand="0" w:firstRowFirstColumn="0" w:firstRowLastColumn="0" w:lastRowFirstColumn="0" w:lastRowLastColumn="0"/>
            </w:pPr>
            <w:r w:rsidRPr="00AD1ABA">
              <w:t>56</w:t>
            </w:r>
          </w:p>
        </w:tc>
        <w:tc>
          <w:tcPr>
            <w:tcW w:w="1034" w:type="dxa"/>
            <w:tcBorders>
              <w:top w:val="single" w:sz="4" w:space="0" w:color="FFFFFF" w:themeColor="background1"/>
              <w:left w:val="single" w:sz="4" w:space="0" w:color="auto"/>
              <w:bottom w:val="single" w:sz="4" w:space="0" w:color="FFFFFF" w:themeColor="background1"/>
            </w:tcBorders>
          </w:tcPr>
          <w:p w14:paraId="7675733D" w14:textId="77777777" w:rsidR="00053A42" w:rsidRPr="00AD1ABA" w:rsidRDefault="00053A42" w:rsidP="00AD1ABA">
            <w:pPr>
              <w:cnfStyle w:val="000000000000" w:firstRow="0" w:lastRow="0" w:firstColumn="0" w:lastColumn="0" w:oddVBand="0" w:evenVBand="0" w:oddHBand="0" w:evenHBand="0" w:firstRowFirstColumn="0" w:firstRowLastColumn="0" w:lastRowFirstColumn="0" w:lastRowLastColumn="0"/>
            </w:pPr>
            <w:r w:rsidRPr="00AD1ABA">
              <w:t>40</w:t>
            </w:r>
          </w:p>
        </w:tc>
        <w:tc>
          <w:tcPr>
            <w:tcW w:w="915" w:type="dxa"/>
            <w:tcBorders>
              <w:top w:val="single" w:sz="4" w:space="0" w:color="FFFFFF" w:themeColor="background1"/>
              <w:bottom w:val="single" w:sz="4" w:space="0" w:color="FFFFFF" w:themeColor="background1"/>
              <w:right w:val="single" w:sz="4" w:space="0" w:color="auto"/>
            </w:tcBorders>
          </w:tcPr>
          <w:p w14:paraId="7675733E" w14:textId="77777777" w:rsidR="00053A42" w:rsidRPr="00AD1ABA" w:rsidRDefault="00053A42" w:rsidP="00AD1ABA">
            <w:pPr>
              <w:cnfStyle w:val="000000000000" w:firstRow="0" w:lastRow="0" w:firstColumn="0" w:lastColumn="0" w:oddVBand="0" w:evenVBand="0" w:oddHBand="0" w:evenHBand="0" w:firstRowFirstColumn="0" w:firstRowLastColumn="0" w:lastRowFirstColumn="0" w:lastRowLastColumn="0"/>
            </w:pPr>
            <w:r w:rsidRPr="00AD1ABA">
              <w:t>47</w:t>
            </w:r>
          </w:p>
        </w:tc>
        <w:tc>
          <w:tcPr>
            <w:tcW w:w="1034" w:type="dxa"/>
            <w:tcBorders>
              <w:top w:val="single" w:sz="4" w:space="0" w:color="FFFFFF" w:themeColor="background1"/>
              <w:left w:val="single" w:sz="4" w:space="0" w:color="auto"/>
              <w:bottom w:val="single" w:sz="4" w:space="0" w:color="FFFFFF" w:themeColor="background1"/>
            </w:tcBorders>
          </w:tcPr>
          <w:p w14:paraId="7675733F" w14:textId="77777777" w:rsidR="00053A42" w:rsidRPr="00AD1ABA" w:rsidRDefault="00053A42" w:rsidP="00AD1ABA">
            <w:pPr>
              <w:cnfStyle w:val="000000000000" w:firstRow="0" w:lastRow="0" w:firstColumn="0" w:lastColumn="0" w:oddVBand="0" w:evenVBand="0" w:oddHBand="0" w:evenHBand="0" w:firstRowFirstColumn="0" w:firstRowLastColumn="0" w:lastRowFirstColumn="0" w:lastRowLastColumn="0"/>
            </w:pPr>
            <w:r w:rsidRPr="00AD1ABA">
              <w:t>56</w:t>
            </w:r>
          </w:p>
        </w:tc>
        <w:tc>
          <w:tcPr>
            <w:tcW w:w="935" w:type="dxa"/>
            <w:tcBorders>
              <w:top w:val="single" w:sz="4" w:space="0" w:color="FFFFFF" w:themeColor="background1"/>
              <w:bottom w:val="single" w:sz="4" w:space="0" w:color="FFFFFF" w:themeColor="background1"/>
              <w:right w:val="single" w:sz="4" w:space="0" w:color="auto"/>
            </w:tcBorders>
          </w:tcPr>
          <w:p w14:paraId="76757340" w14:textId="77777777" w:rsidR="00053A42" w:rsidRPr="00AD1ABA" w:rsidRDefault="00053A42" w:rsidP="00AD1ABA">
            <w:pPr>
              <w:cnfStyle w:val="000000000000" w:firstRow="0" w:lastRow="0" w:firstColumn="0" w:lastColumn="0" w:oddVBand="0" w:evenVBand="0" w:oddHBand="0" w:evenHBand="0" w:firstRowFirstColumn="0" w:firstRowLastColumn="0" w:lastRowFirstColumn="0" w:lastRowLastColumn="0"/>
            </w:pPr>
            <w:r w:rsidRPr="00AD1ABA">
              <w:t>48</w:t>
            </w:r>
          </w:p>
        </w:tc>
        <w:tc>
          <w:tcPr>
            <w:cnfStyle w:val="000100000000" w:firstRow="0" w:lastRow="0" w:firstColumn="0" w:lastColumn="1" w:oddVBand="0" w:evenVBand="0" w:oddHBand="0" w:evenHBand="0" w:firstRowFirstColumn="0" w:firstRowLastColumn="0" w:lastRowFirstColumn="0" w:lastRowLastColumn="0"/>
            <w:tcW w:w="862" w:type="dxa"/>
            <w:tcBorders>
              <w:left w:val="single" w:sz="4" w:space="0" w:color="auto"/>
            </w:tcBorders>
          </w:tcPr>
          <w:p w14:paraId="76757341" w14:textId="77777777" w:rsidR="00053A42" w:rsidRPr="00AD1ABA" w:rsidRDefault="00053A42" w:rsidP="00AD1ABA">
            <w:r w:rsidRPr="00AD1ABA">
              <w:t>272</w:t>
            </w:r>
          </w:p>
        </w:tc>
      </w:tr>
      <w:tr w:rsidR="00AD1ABA" w:rsidRPr="00AD1ABA" w14:paraId="7675734C" w14:textId="77777777" w:rsidTr="00AD1ABA">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647" w:type="dxa"/>
            <w:tcBorders>
              <w:right w:val="single" w:sz="4" w:space="0" w:color="auto"/>
            </w:tcBorders>
          </w:tcPr>
          <w:p w14:paraId="76757343" w14:textId="77777777" w:rsidR="00053A42" w:rsidRPr="00AD1ABA" w:rsidRDefault="00053A42" w:rsidP="00AD1ABA">
            <w:r w:rsidRPr="00AD1ABA">
              <w:t>Injection method for MSDS</w:t>
            </w:r>
          </w:p>
        </w:tc>
        <w:tc>
          <w:tcPr>
            <w:tcW w:w="682" w:type="dxa"/>
            <w:tcBorders>
              <w:top w:val="single" w:sz="4" w:space="0" w:color="FFFFFF" w:themeColor="background1"/>
              <w:left w:val="single" w:sz="4" w:space="0" w:color="auto"/>
              <w:bottom w:val="single" w:sz="4" w:space="0" w:color="FFFFFF" w:themeColor="background1"/>
              <w:right w:val="single" w:sz="4" w:space="0" w:color="auto"/>
            </w:tcBorders>
          </w:tcPr>
          <w:p w14:paraId="76757344" w14:textId="77777777" w:rsidR="00053A42" w:rsidRPr="00AD1ABA" w:rsidRDefault="00053A42" w:rsidP="00AD1ABA">
            <w:pPr>
              <w:cnfStyle w:val="000000100000" w:firstRow="0" w:lastRow="0" w:firstColumn="0" w:lastColumn="0" w:oddVBand="0" w:evenVBand="0" w:oddHBand="1" w:evenHBand="0" w:firstRowFirstColumn="0" w:firstRowLastColumn="0" w:lastRowFirstColumn="0" w:lastRowLastColumn="0"/>
            </w:pPr>
            <w:r w:rsidRPr="00AD1ABA">
              <w:t>7</w:t>
            </w:r>
          </w:p>
        </w:tc>
        <w:tc>
          <w:tcPr>
            <w:tcW w:w="1054" w:type="dxa"/>
            <w:tcBorders>
              <w:top w:val="single" w:sz="4" w:space="0" w:color="FFFFFF" w:themeColor="background1"/>
              <w:left w:val="single" w:sz="4" w:space="0" w:color="auto"/>
              <w:bottom w:val="single" w:sz="4" w:space="0" w:color="FFFFFF" w:themeColor="background1"/>
            </w:tcBorders>
          </w:tcPr>
          <w:p w14:paraId="76757345" w14:textId="77777777" w:rsidR="00053A42" w:rsidRPr="00AD1ABA" w:rsidRDefault="00053A42" w:rsidP="00AD1ABA">
            <w:pPr>
              <w:cnfStyle w:val="000000100000" w:firstRow="0" w:lastRow="0" w:firstColumn="0" w:lastColumn="0" w:oddVBand="0" w:evenVBand="0" w:oddHBand="1" w:evenHBand="0" w:firstRowFirstColumn="0" w:firstRowLastColumn="0" w:lastRowFirstColumn="0" w:lastRowLastColumn="0"/>
            </w:pPr>
            <w:r w:rsidRPr="00AD1ABA">
              <w:t>25</w:t>
            </w:r>
          </w:p>
        </w:tc>
        <w:tc>
          <w:tcPr>
            <w:tcW w:w="915" w:type="dxa"/>
            <w:tcBorders>
              <w:top w:val="single" w:sz="4" w:space="0" w:color="FFFFFF" w:themeColor="background1"/>
              <w:bottom w:val="single" w:sz="4" w:space="0" w:color="FFFFFF" w:themeColor="background1"/>
              <w:right w:val="single" w:sz="4" w:space="0" w:color="auto"/>
            </w:tcBorders>
          </w:tcPr>
          <w:p w14:paraId="76757346" w14:textId="77777777" w:rsidR="00053A42" w:rsidRPr="00AD1ABA" w:rsidRDefault="00053A42" w:rsidP="00AD1ABA">
            <w:pPr>
              <w:cnfStyle w:val="000000100000" w:firstRow="0" w:lastRow="0" w:firstColumn="0" w:lastColumn="0" w:oddVBand="0" w:evenVBand="0" w:oddHBand="1" w:evenHBand="0" w:firstRowFirstColumn="0" w:firstRowLastColumn="0" w:lastRowFirstColumn="0" w:lastRowLastColumn="0"/>
            </w:pPr>
            <w:r w:rsidRPr="00AD1ABA">
              <w:t>40</w:t>
            </w:r>
          </w:p>
        </w:tc>
        <w:tc>
          <w:tcPr>
            <w:tcW w:w="1034" w:type="dxa"/>
            <w:tcBorders>
              <w:top w:val="single" w:sz="4" w:space="0" w:color="FFFFFF" w:themeColor="background1"/>
              <w:left w:val="single" w:sz="4" w:space="0" w:color="auto"/>
              <w:bottom w:val="single" w:sz="4" w:space="0" w:color="FFFFFF" w:themeColor="background1"/>
            </w:tcBorders>
          </w:tcPr>
          <w:p w14:paraId="76757347" w14:textId="77777777" w:rsidR="00053A42" w:rsidRPr="00AD1ABA" w:rsidRDefault="00053A42" w:rsidP="00AD1ABA">
            <w:pPr>
              <w:cnfStyle w:val="000000100000" w:firstRow="0" w:lastRow="0" w:firstColumn="0" w:lastColumn="0" w:oddVBand="0" w:evenVBand="0" w:oddHBand="1" w:evenHBand="0" w:firstRowFirstColumn="0" w:firstRowLastColumn="0" w:lastRowFirstColumn="0" w:lastRowLastColumn="0"/>
            </w:pPr>
            <w:r w:rsidRPr="00AD1ABA">
              <w:t>15</w:t>
            </w:r>
          </w:p>
        </w:tc>
        <w:tc>
          <w:tcPr>
            <w:tcW w:w="915" w:type="dxa"/>
            <w:tcBorders>
              <w:top w:val="single" w:sz="4" w:space="0" w:color="FFFFFF" w:themeColor="background1"/>
              <w:bottom w:val="single" w:sz="4" w:space="0" w:color="FFFFFF" w:themeColor="background1"/>
              <w:right w:val="single" w:sz="4" w:space="0" w:color="auto"/>
            </w:tcBorders>
          </w:tcPr>
          <w:p w14:paraId="76757348" w14:textId="77777777" w:rsidR="00053A42" w:rsidRPr="00AD1ABA" w:rsidRDefault="00053A42" w:rsidP="00AD1ABA">
            <w:pPr>
              <w:cnfStyle w:val="000000100000" w:firstRow="0" w:lastRow="0" w:firstColumn="0" w:lastColumn="0" w:oddVBand="0" w:evenVBand="0" w:oddHBand="1" w:evenHBand="0" w:firstRowFirstColumn="0" w:firstRowLastColumn="0" w:lastRowFirstColumn="0" w:lastRowLastColumn="0"/>
            </w:pPr>
            <w:r w:rsidRPr="00AD1ABA">
              <w:t>32</w:t>
            </w:r>
          </w:p>
        </w:tc>
        <w:tc>
          <w:tcPr>
            <w:tcW w:w="1034" w:type="dxa"/>
            <w:tcBorders>
              <w:top w:val="single" w:sz="4" w:space="0" w:color="FFFFFF" w:themeColor="background1"/>
              <w:left w:val="single" w:sz="4" w:space="0" w:color="auto"/>
              <w:bottom w:val="single" w:sz="4" w:space="0" w:color="FFFFFF" w:themeColor="background1"/>
            </w:tcBorders>
          </w:tcPr>
          <w:p w14:paraId="76757349" w14:textId="77777777" w:rsidR="00053A42" w:rsidRPr="00AD1ABA" w:rsidRDefault="00053A42" w:rsidP="00AD1ABA">
            <w:pPr>
              <w:cnfStyle w:val="000000100000" w:firstRow="0" w:lastRow="0" w:firstColumn="0" w:lastColumn="0" w:oddVBand="0" w:evenVBand="0" w:oddHBand="1" w:evenHBand="0" w:firstRowFirstColumn="0" w:firstRowLastColumn="0" w:lastRowFirstColumn="0" w:lastRowLastColumn="0"/>
            </w:pPr>
            <w:r w:rsidRPr="00AD1ABA">
              <w:t>21</w:t>
            </w:r>
          </w:p>
        </w:tc>
        <w:tc>
          <w:tcPr>
            <w:tcW w:w="935" w:type="dxa"/>
            <w:tcBorders>
              <w:top w:val="single" w:sz="4" w:space="0" w:color="FFFFFF" w:themeColor="background1"/>
              <w:bottom w:val="single" w:sz="4" w:space="0" w:color="FFFFFF" w:themeColor="background1"/>
              <w:right w:val="single" w:sz="4" w:space="0" w:color="auto"/>
            </w:tcBorders>
          </w:tcPr>
          <w:p w14:paraId="7675734A" w14:textId="77777777" w:rsidR="00053A42" w:rsidRPr="00AD1ABA" w:rsidRDefault="00053A42" w:rsidP="00AD1ABA">
            <w:pPr>
              <w:cnfStyle w:val="000000100000" w:firstRow="0" w:lastRow="0" w:firstColumn="0" w:lastColumn="0" w:oddVBand="0" w:evenVBand="0" w:oddHBand="1" w:evenHBand="0" w:firstRowFirstColumn="0" w:firstRowLastColumn="0" w:lastRowFirstColumn="0" w:lastRowLastColumn="0"/>
            </w:pPr>
            <w:r w:rsidRPr="00AD1ABA">
              <w:t>13</w:t>
            </w:r>
          </w:p>
        </w:tc>
        <w:tc>
          <w:tcPr>
            <w:cnfStyle w:val="000100000000" w:firstRow="0" w:lastRow="0" w:firstColumn="0" w:lastColumn="1" w:oddVBand="0" w:evenVBand="0" w:oddHBand="0" w:evenHBand="0" w:firstRowFirstColumn="0" w:firstRowLastColumn="0" w:lastRowFirstColumn="0" w:lastRowLastColumn="0"/>
            <w:tcW w:w="862" w:type="dxa"/>
            <w:tcBorders>
              <w:left w:val="single" w:sz="4" w:space="0" w:color="auto"/>
            </w:tcBorders>
          </w:tcPr>
          <w:p w14:paraId="7675734B" w14:textId="77777777" w:rsidR="00053A42" w:rsidRPr="00AD1ABA" w:rsidRDefault="00053A42" w:rsidP="00AD1ABA">
            <w:r w:rsidRPr="00AD1ABA">
              <w:t>146</w:t>
            </w:r>
          </w:p>
        </w:tc>
      </w:tr>
      <w:tr w:rsidR="00AD1ABA" w:rsidRPr="00AD1ABA" w14:paraId="76757356" w14:textId="77777777" w:rsidTr="00AD1ABA">
        <w:trPr>
          <w:trHeight w:val="675"/>
        </w:trPr>
        <w:tc>
          <w:tcPr>
            <w:cnfStyle w:val="001000000000" w:firstRow="0" w:lastRow="0" w:firstColumn="1" w:lastColumn="0" w:oddVBand="0" w:evenVBand="0" w:oddHBand="0" w:evenHBand="0" w:firstRowFirstColumn="0" w:firstRowLastColumn="0" w:lastRowFirstColumn="0" w:lastRowLastColumn="0"/>
            <w:tcW w:w="1647" w:type="dxa"/>
            <w:tcBorders>
              <w:right w:val="single" w:sz="4" w:space="0" w:color="auto"/>
            </w:tcBorders>
          </w:tcPr>
          <w:p w14:paraId="7675734D" w14:textId="77777777" w:rsidR="00053A42" w:rsidRPr="00AD1ABA" w:rsidRDefault="00053A42" w:rsidP="00AD1ABA">
            <w:r w:rsidRPr="00AD1ABA">
              <w:t>Disease and Pest Identification</w:t>
            </w:r>
          </w:p>
        </w:tc>
        <w:tc>
          <w:tcPr>
            <w:tcW w:w="682" w:type="dxa"/>
            <w:tcBorders>
              <w:top w:val="single" w:sz="4" w:space="0" w:color="FFFFFF" w:themeColor="background1"/>
              <w:left w:val="single" w:sz="4" w:space="0" w:color="auto"/>
              <w:bottom w:val="single" w:sz="4" w:space="0" w:color="FFFFFF" w:themeColor="background1"/>
              <w:right w:val="single" w:sz="4" w:space="0" w:color="auto"/>
            </w:tcBorders>
          </w:tcPr>
          <w:p w14:paraId="7675734E" w14:textId="77777777" w:rsidR="00053A42" w:rsidRPr="00AD1ABA" w:rsidRDefault="00053A42" w:rsidP="00AD1ABA">
            <w:pPr>
              <w:cnfStyle w:val="000000000000" w:firstRow="0" w:lastRow="0" w:firstColumn="0" w:lastColumn="0" w:oddVBand="0" w:evenVBand="0" w:oddHBand="0" w:evenHBand="0" w:firstRowFirstColumn="0" w:firstRowLastColumn="0" w:lastRowFirstColumn="0" w:lastRowLastColumn="0"/>
            </w:pPr>
            <w:r w:rsidRPr="00AD1ABA">
              <w:t>4</w:t>
            </w:r>
          </w:p>
        </w:tc>
        <w:tc>
          <w:tcPr>
            <w:tcW w:w="1054" w:type="dxa"/>
            <w:tcBorders>
              <w:top w:val="single" w:sz="4" w:space="0" w:color="FFFFFF" w:themeColor="background1"/>
              <w:left w:val="single" w:sz="4" w:space="0" w:color="auto"/>
              <w:bottom w:val="single" w:sz="4" w:space="0" w:color="FFFFFF" w:themeColor="background1"/>
            </w:tcBorders>
          </w:tcPr>
          <w:p w14:paraId="7675734F" w14:textId="77777777" w:rsidR="00053A42" w:rsidRPr="00AD1ABA" w:rsidRDefault="00053A42" w:rsidP="00AD1ABA">
            <w:pPr>
              <w:cnfStyle w:val="000000000000" w:firstRow="0" w:lastRow="0" w:firstColumn="0" w:lastColumn="0" w:oddVBand="0" w:evenVBand="0" w:oddHBand="0" w:evenHBand="0" w:firstRowFirstColumn="0" w:firstRowLastColumn="0" w:lastRowFirstColumn="0" w:lastRowLastColumn="0"/>
            </w:pPr>
            <w:r w:rsidRPr="00AD1ABA">
              <w:t>135</w:t>
            </w:r>
          </w:p>
        </w:tc>
        <w:tc>
          <w:tcPr>
            <w:tcW w:w="915" w:type="dxa"/>
            <w:tcBorders>
              <w:top w:val="single" w:sz="4" w:space="0" w:color="FFFFFF" w:themeColor="background1"/>
              <w:bottom w:val="single" w:sz="4" w:space="0" w:color="FFFFFF" w:themeColor="background1"/>
              <w:right w:val="single" w:sz="4" w:space="0" w:color="auto"/>
            </w:tcBorders>
          </w:tcPr>
          <w:p w14:paraId="76757350" w14:textId="77777777" w:rsidR="00053A42" w:rsidRPr="00AD1ABA" w:rsidRDefault="00053A42" w:rsidP="00AD1ABA">
            <w:pPr>
              <w:cnfStyle w:val="000000000000" w:firstRow="0" w:lastRow="0" w:firstColumn="0" w:lastColumn="0" w:oddVBand="0" w:evenVBand="0" w:oddHBand="0" w:evenHBand="0" w:firstRowFirstColumn="0" w:firstRowLastColumn="0" w:lastRowFirstColumn="0" w:lastRowLastColumn="0"/>
            </w:pPr>
            <w:r w:rsidRPr="00AD1ABA">
              <w:t>150</w:t>
            </w:r>
          </w:p>
        </w:tc>
        <w:tc>
          <w:tcPr>
            <w:tcW w:w="1034" w:type="dxa"/>
            <w:tcBorders>
              <w:top w:val="single" w:sz="4" w:space="0" w:color="FFFFFF" w:themeColor="background1"/>
              <w:left w:val="single" w:sz="4" w:space="0" w:color="auto"/>
              <w:bottom w:val="single" w:sz="4" w:space="0" w:color="FFFFFF" w:themeColor="background1"/>
            </w:tcBorders>
          </w:tcPr>
          <w:p w14:paraId="76757351" w14:textId="77777777" w:rsidR="00053A42" w:rsidRPr="00AD1ABA" w:rsidRDefault="00053A42" w:rsidP="00AD1ABA">
            <w:pPr>
              <w:cnfStyle w:val="000000000000" w:firstRow="0" w:lastRow="0" w:firstColumn="0" w:lastColumn="0" w:oddVBand="0" w:evenVBand="0" w:oddHBand="0" w:evenHBand="0" w:firstRowFirstColumn="0" w:firstRowLastColumn="0" w:lastRowFirstColumn="0" w:lastRowLastColumn="0"/>
            </w:pPr>
            <w:r w:rsidRPr="00AD1ABA">
              <w:t>55</w:t>
            </w:r>
          </w:p>
        </w:tc>
        <w:tc>
          <w:tcPr>
            <w:tcW w:w="915" w:type="dxa"/>
            <w:tcBorders>
              <w:top w:val="single" w:sz="4" w:space="0" w:color="FFFFFF" w:themeColor="background1"/>
              <w:bottom w:val="single" w:sz="4" w:space="0" w:color="FFFFFF" w:themeColor="background1"/>
              <w:right w:val="single" w:sz="4" w:space="0" w:color="auto"/>
            </w:tcBorders>
          </w:tcPr>
          <w:p w14:paraId="76757352" w14:textId="77777777" w:rsidR="00053A42" w:rsidRPr="00AD1ABA" w:rsidRDefault="00053A42" w:rsidP="00AD1ABA">
            <w:pPr>
              <w:cnfStyle w:val="000000000000" w:firstRow="0" w:lastRow="0" w:firstColumn="0" w:lastColumn="0" w:oddVBand="0" w:evenVBand="0" w:oddHBand="0" w:evenHBand="0" w:firstRowFirstColumn="0" w:firstRowLastColumn="0" w:lastRowFirstColumn="0" w:lastRowLastColumn="0"/>
            </w:pPr>
            <w:r w:rsidRPr="00AD1ABA">
              <w:t>105</w:t>
            </w:r>
          </w:p>
        </w:tc>
        <w:tc>
          <w:tcPr>
            <w:tcW w:w="1034" w:type="dxa"/>
            <w:tcBorders>
              <w:top w:val="single" w:sz="4" w:space="0" w:color="FFFFFF" w:themeColor="background1"/>
              <w:left w:val="single" w:sz="4" w:space="0" w:color="auto"/>
              <w:bottom w:val="single" w:sz="4" w:space="0" w:color="FFFFFF" w:themeColor="background1"/>
            </w:tcBorders>
          </w:tcPr>
          <w:p w14:paraId="76757353" w14:textId="77777777" w:rsidR="00053A42" w:rsidRPr="00AD1ABA" w:rsidRDefault="00053A42" w:rsidP="00AD1ABA">
            <w:pPr>
              <w:cnfStyle w:val="000000000000" w:firstRow="0" w:lastRow="0" w:firstColumn="0" w:lastColumn="0" w:oddVBand="0" w:evenVBand="0" w:oddHBand="0" w:evenHBand="0" w:firstRowFirstColumn="0" w:firstRowLastColumn="0" w:lastRowFirstColumn="0" w:lastRowLastColumn="0"/>
            </w:pPr>
            <w:r w:rsidRPr="00AD1ABA">
              <w:t>25</w:t>
            </w:r>
          </w:p>
        </w:tc>
        <w:tc>
          <w:tcPr>
            <w:tcW w:w="935" w:type="dxa"/>
            <w:tcBorders>
              <w:top w:val="single" w:sz="4" w:space="0" w:color="FFFFFF" w:themeColor="background1"/>
              <w:bottom w:val="single" w:sz="4" w:space="0" w:color="FFFFFF" w:themeColor="background1"/>
              <w:right w:val="single" w:sz="4" w:space="0" w:color="auto"/>
            </w:tcBorders>
          </w:tcPr>
          <w:p w14:paraId="76757354" w14:textId="77777777" w:rsidR="00053A42" w:rsidRPr="00AD1ABA" w:rsidRDefault="00053A42" w:rsidP="00AD1ABA">
            <w:pPr>
              <w:cnfStyle w:val="000000000000" w:firstRow="0" w:lastRow="0" w:firstColumn="0" w:lastColumn="0" w:oddVBand="0" w:evenVBand="0" w:oddHBand="0" w:evenHBand="0" w:firstRowFirstColumn="0" w:firstRowLastColumn="0" w:lastRowFirstColumn="0" w:lastRowLastColumn="0"/>
            </w:pPr>
            <w:r w:rsidRPr="00AD1ABA">
              <w:t>250</w:t>
            </w:r>
          </w:p>
        </w:tc>
        <w:tc>
          <w:tcPr>
            <w:cnfStyle w:val="000100000000" w:firstRow="0" w:lastRow="0" w:firstColumn="0" w:lastColumn="1" w:oddVBand="0" w:evenVBand="0" w:oddHBand="0" w:evenHBand="0" w:firstRowFirstColumn="0" w:firstRowLastColumn="0" w:lastRowFirstColumn="0" w:lastRowLastColumn="0"/>
            <w:tcW w:w="862" w:type="dxa"/>
            <w:tcBorders>
              <w:left w:val="single" w:sz="4" w:space="0" w:color="auto"/>
            </w:tcBorders>
          </w:tcPr>
          <w:p w14:paraId="76757355" w14:textId="77777777" w:rsidR="00053A42" w:rsidRPr="00AD1ABA" w:rsidRDefault="00053A42" w:rsidP="00AD1ABA">
            <w:r w:rsidRPr="00AD1ABA">
              <w:t>720</w:t>
            </w:r>
          </w:p>
        </w:tc>
      </w:tr>
      <w:tr w:rsidR="00AD1ABA" w:rsidRPr="00AD1ABA" w14:paraId="76757360" w14:textId="77777777" w:rsidTr="00AD1ABA">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647" w:type="dxa"/>
            <w:tcBorders>
              <w:right w:val="single" w:sz="4" w:space="0" w:color="auto"/>
            </w:tcBorders>
          </w:tcPr>
          <w:p w14:paraId="76757357" w14:textId="77777777" w:rsidR="00053A42" w:rsidRPr="00AD1ABA" w:rsidRDefault="00053A42" w:rsidP="00AD1ABA">
            <w:r w:rsidRPr="00AD1ABA">
              <w:t xml:space="preserve">Basic plant pathology Techniques </w:t>
            </w:r>
          </w:p>
        </w:tc>
        <w:tc>
          <w:tcPr>
            <w:tcW w:w="682" w:type="dxa"/>
            <w:tcBorders>
              <w:top w:val="single" w:sz="4" w:space="0" w:color="FFFFFF" w:themeColor="background1"/>
              <w:left w:val="single" w:sz="4" w:space="0" w:color="auto"/>
              <w:bottom w:val="single" w:sz="4" w:space="0" w:color="FFFFFF" w:themeColor="background1"/>
              <w:right w:val="single" w:sz="4" w:space="0" w:color="auto"/>
            </w:tcBorders>
          </w:tcPr>
          <w:p w14:paraId="76757358" w14:textId="77777777" w:rsidR="00053A42" w:rsidRPr="00AD1ABA" w:rsidRDefault="00053A42" w:rsidP="00AD1ABA">
            <w:pPr>
              <w:cnfStyle w:val="000000100000" w:firstRow="0" w:lastRow="0" w:firstColumn="0" w:lastColumn="0" w:oddVBand="0" w:evenVBand="0" w:oddHBand="1" w:evenHBand="0" w:firstRowFirstColumn="0" w:firstRowLastColumn="0" w:lastRowFirstColumn="0" w:lastRowLastColumn="0"/>
            </w:pPr>
            <w:r w:rsidRPr="00AD1ABA">
              <w:t>4</w:t>
            </w:r>
          </w:p>
        </w:tc>
        <w:tc>
          <w:tcPr>
            <w:tcW w:w="1054" w:type="dxa"/>
            <w:tcBorders>
              <w:top w:val="single" w:sz="4" w:space="0" w:color="FFFFFF" w:themeColor="background1"/>
              <w:left w:val="single" w:sz="4" w:space="0" w:color="auto"/>
              <w:bottom w:val="single" w:sz="4" w:space="0" w:color="FFFFFF" w:themeColor="background1"/>
            </w:tcBorders>
          </w:tcPr>
          <w:p w14:paraId="76757359" w14:textId="77777777" w:rsidR="00053A42" w:rsidRPr="00AD1ABA" w:rsidRDefault="00053A42" w:rsidP="00AD1ABA">
            <w:pPr>
              <w:cnfStyle w:val="000000100000" w:firstRow="0" w:lastRow="0" w:firstColumn="0" w:lastColumn="0" w:oddVBand="0" w:evenVBand="0" w:oddHBand="1" w:evenHBand="0" w:firstRowFirstColumn="0" w:firstRowLastColumn="0" w:lastRowFirstColumn="0" w:lastRowLastColumn="0"/>
            </w:pPr>
            <w:r w:rsidRPr="00AD1ABA">
              <w:t>29</w:t>
            </w:r>
          </w:p>
        </w:tc>
        <w:tc>
          <w:tcPr>
            <w:tcW w:w="915" w:type="dxa"/>
            <w:tcBorders>
              <w:top w:val="single" w:sz="4" w:space="0" w:color="FFFFFF" w:themeColor="background1"/>
              <w:bottom w:val="single" w:sz="4" w:space="0" w:color="FFFFFF" w:themeColor="background1"/>
              <w:right w:val="single" w:sz="4" w:space="0" w:color="auto"/>
            </w:tcBorders>
          </w:tcPr>
          <w:p w14:paraId="7675735A" w14:textId="77777777" w:rsidR="00053A42" w:rsidRPr="00AD1ABA" w:rsidRDefault="00053A42" w:rsidP="00AD1ABA">
            <w:pPr>
              <w:cnfStyle w:val="000000100000" w:firstRow="0" w:lastRow="0" w:firstColumn="0" w:lastColumn="0" w:oddVBand="0" w:evenVBand="0" w:oddHBand="1" w:evenHBand="0" w:firstRowFirstColumn="0" w:firstRowLastColumn="0" w:lastRowFirstColumn="0" w:lastRowLastColumn="0"/>
            </w:pPr>
            <w:r w:rsidRPr="00AD1ABA">
              <w:t>14</w:t>
            </w:r>
          </w:p>
        </w:tc>
        <w:tc>
          <w:tcPr>
            <w:tcW w:w="1034" w:type="dxa"/>
            <w:tcBorders>
              <w:top w:val="single" w:sz="4" w:space="0" w:color="FFFFFF" w:themeColor="background1"/>
              <w:left w:val="single" w:sz="4" w:space="0" w:color="auto"/>
              <w:bottom w:val="single" w:sz="4" w:space="0" w:color="FFFFFF" w:themeColor="background1"/>
            </w:tcBorders>
          </w:tcPr>
          <w:p w14:paraId="7675735B" w14:textId="77777777" w:rsidR="00053A42" w:rsidRPr="00AD1ABA" w:rsidRDefault="00053A42" w:rsidP="00AD1ABA">
            <w:pPr>
              <w:cnfStyle w:val="000000100000" w:firstRow="0" w:lastRow="0" w:firstColumn="0" w:lastColumn="0" w:oddVBand="0" w:evenVBand="0" w:oddHBand="1" w:evenHBand="0" w:firstRowFirstColumn="0" w:firstRowLastColumn="0" w:lastRowFirstColumn="0" w:lastRowLastColumn="0"/>
            </w:pPr>
            <w:r w:rsidRPr="00AD1ABA">
              <w:t>17</w:t>
            </w:r>
          </w:p>
        </w:tc>
        <w:tc>
          <w:tcPr>
            <w:tcW w:w="915" w:type="dxa"/>
            <w:tcBorders>
              <w:top w:val="single" w:sz="4" w:space="0" w:color="FFFFFF" w:themeColor="background1"/>
              <w:bottom w:val="single" w:sz="4" w:space="0" w:color="FFFFFF" w:themeColor="background1"/>
              <w:right w:val="single" w:sz="4" w:space="0" w:color="auto"/>
            </w:tcBorders>
          </w:tcPr>
          <w:p w14:paraId="7675735C" w14:textId="77777777" w:rsidR="00053A42" w:rsidRPr="00AD1ABA" w:rsidRDefault="00053A42" w:rsidP="00AD1ABA">
            <w:pPr>
              <w:cnfStyle w:val="000000100000" w:firstRow="0" w:lastRow="0" w:firstColumn="0" w:lastColumn="0" w:oddVBand="0" w:evenVBand="0" w:oddHBand="1" w:evenHBand="0" w:firstRowFirstColumn="0" w:firstRowLastColumn="0" w:lastRowFirstColumn="0" w:lastRowLastColumn="0"/>
            </w:pPr>
            <w:r w:rsidRPr="00AD1ABA">
              <w:t>15</w:t>
            </w:r>
          </w:p>
        </w:tc>
        <w:tc>
          <w:tcPr>
            <w:tcW w:w="1034" w:type="dxa"/>
            <w:tcBorders>
              <w:top w:val="single" w:sz="4" w:space="0" w:color="FFFFFF" w:themeColor="background1"/>
              <w:left w:val="single" w:sz="4" w:space="0" w:color="auto"/>
              <w:bottom w:val="single" w:sz="4" w:space="0" w:color="FFFFFF" w:themeColor="background1"/>
            </w:tcBorders>
          </w:tcPr>
          <w:p w14:paraId="7675735D" w14:textId="77777777" w:rsidR="00053A42" w:rsidRPr="00AD1ABA" w:rsidRDefault="00053A42" w:rsidP="00AD1ABA">
            <w:pPr>
              <w:cnfStyle w:val="000000100000" w:firstRow="0" w:lastRow="0" w:firstColumn="0" w:lastColumn="0" w:oddVBand="0" w:evenVBand="0" w:oddHBand="1" w:evenHBand="0" w:firstRowFirstColumn="0" w:firstRowLastColumn="0" w:lastRowFirstColumn="0" w:lastRowLastColumn="0"/>
            </w:pPr>
            <w:r w:rsidRPr="00AD1ABA">
              <w:t>37</w:t>
            </w:r>
          </w:p>
        </w:tc>
        <w:tc>
          <w:tcPr>
            <w:tcW w:w="935" w:type="dxa"/>
            <w:tcBorders>
              <w:top w:val="single" w:sz="4" w:space="0" w:color="FFFFFF" w:themeColor="background1"/>
              <w:bottom w:val="single" w:sz="4" w:space="0" w:color="FFFFFF" w:themeColor="background1"/>
              <w:right w:val="single" w:sz="4" w:space="0" w:color="auto"/>
            </w:tcBorders>
          </w:tcPr>
          <w:p w14:paraId="7675735E" w14:textId="77777777" w:rsidR="00053A42" w:rsidRPr="00AD1ABA" w:rsidRDefault="00053A42" w:rsidP="00AD1ABA">
            <w:pPr>
              <w:cnfStyle w:val="000000100000" w:firstRow="0" w:lastRow="0" w:firstColumn="0" w:lastColumn="0" w:oddVBand="0" w:evenVBand="0" w:oddHBand="1" w:evenHBand="0" w:firstRowFirstColumn="0" w:firstRowLastColumn="0" w:lastRowFirstColumn="0" w:lastRowLastColumn="0"/>
            </w:pPr>
            <w:r w:rsidRPr="00AD1ABA">
              <w:t>26</w:t>
            </w:r>
          </w:p>
        </w:tc>
        <w:tc>
          <w:tcPr>
            <w:cnfStyle w:val="000100000000" w:firstRow="0" w:lastRow="0" w:firstColumn="0" w:lastColumn="1" w:oddVBand="0" w:evenVBand="0" w:oddHBand="0" w:evenHBand="0" w:firstRowFirstColumn="0" w:firstRowLastColumn="0" w:lastRowFirstColumn="0" w:lastRowLastColumn="0"/>
            <w:tcW w:w="862" w:type="dxa"/>
            <w:tcBorders>
              <w:left w:val="single" w:sz="4" w:space="0" w:color="auto"/>
            </w:tcBorders>
          </w:tcPr>
          <w:p w14:paraId="7675735F" w14:textId="77777777" w:rsidR="00053A42" w:rsidRPr="00AD1ABA" w:rsidRDefault="00053A42" w:rsidP="00AD1ABA">
            <w:r w:rsidRPr="00AD1ABA">
              <w:t>138</w:t>
            </w:r>
          </w:p>
        </w:tc>
      </w:tr>
      <w:tr w:rsidR="00AD1ABA" w:rsidRPr="00AD1ABA" w14:paraId="7675736A" w14:textId="77777777" w:rsidTr="00AD1ABA">
        <w:trPr>
          <w:cnfStyle w:val="010000000000" w:firstRow="0" w:lastRow="1"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647" w:type="dxa"/>
            <w:tcBorders>
              <w:right w:val="single" w:sz="4" w:space="0" w:color="auto"/>
            </w:tcBorders>
          </w:tcPr>
          <w:p w14:paraId="76757361" w14:textId="77777777" w:rsidR="00053A42" w:rsidRPr="00AD1ABA" w:rsidRDefault="00AD1ABA" w:rsidP="00AD1ABA">
            <w:r>
              <w:t>Total</w:t>
            </w:r>
          </w:p>
        </w:tc>
        <w:tc>
          <w:tcPr>
            <w:tcW w:w="682" w:type="dxa"/>
            <w:tcBorders>
              <w:top w:val="single" w:sz="4" w:space="0" w:color="FFFFFF" w:themeColor="background1"/>
              <w:left w:val="single" w:sz="4" w:space="0" w:color="auto"/>
              <w:bottom w:val="nil"/>
              <w:right w:val="single" w:sz="4" w:space="0" w:color="auto"/>
            </w:tcBorders>
          </w:tcPr>
          <w:p w14:paraId="76757362" w14:textId="77777777" w:rsidR="00053A42" w:rsidRPr="00AD1ABA" w:rsidRDefault="00053A42" w:rsidP="00AD1ABA">
            <w:pPr>
              <w:cnfStyle w:val="010000000000" w:firstRow="0" w:lastRow="1" w:firstColumn="0" w:lastColumn="0" w:oddVBand="0" w:evenVBand="0" w:oddHBand="0" w:evenHBand="0" w:firstRowFirstColumn="0" w:firstRowLastColumn="0" w:lastRowFirstColumn="0" w:lastRowLastColumn="0"/>
            </w:pPr>
            <w:r w:rsidRPr="00AD1ABA">
              <w:t>29</w:t>
            </w:r>
          </w:p>
        </w:tc>
        <w:tc>
          <w:tcPr>
            <w:tcW w:w="1054" w:type="dxa"/>
            <w:tcBorders>
              <w:top w:val="single" w:sz="4" w:space="0" w:color="FFFFFF" w:themeColor="background1"/>
              <w:left w:val="single" w:sz="4" w:space="0" w:color="auto"/>
              <w:bottom w:val="nil"/>
            </w:tcBorders>
          </w:tcPr>
          <w:p w14:paraId="76757363" w14:textId="77777777" w:rsidR="00053A42" w:rsidRPr="00AD1ABA" w:rsidRDefault="00053A42" w:rsidP="00AD1ABA">
            <w:pPr>
              <w:cnfStyle w:val="010000000000" w:firstRow="0" w:lastRow="1" w:firstColumn="0" w:lastColumn="0" w:oddVBand="0" w:evenVBand="0" w:oddHBand="0" w:evenHBand="0" w:firstRowFirstColumn="0" w:firstRowLastColumn="0" w:lastRowFirstColumn="0" w:lastRowLastColumn="0"/>
            </w:pPr>
            <w:r w:rsidRPr="00AD1ABA">
              <w:t>512</w:t>
            </w:r>
          </w:p>
        </w:tc>
        <w:tc>
          <w:tcPr>
            <w:tcW w:w="915" w:type="dxa"/>
            <w:tcBorders>
              <w:top w:val="single" w:sz="4" w:space="0" w:color="FFFFFF" w:themeColor="background1"/>
              <w:bottom w:val="nil"/>
              <w:right w:val="single" w:sz="4" w:space="0" w:color="auto"/>
            </w:tcBorders>
          </w:tcPr>
          <w:p w14:paraId="76757364" w14:textId="77777777" w:rsidR="00053A42" w:rsidRPr="00AD1ABA" w:rsidRDefault="00053A42" w:rsidP="00AD1ABA">
            <w:pPr>
              <w:cnfStyle w:val="010000000000" w:firstRow="0" w:lastRow="1" w:firstColumn="0" w:lastColumn="0" w:oddVBand="0" w:evenVBand="0" w:oddHBand="0" w:evenHBand="0" w:firstRowFirstColumn="0" w:firstRowLastColumn="0" w:lastRowFirstColumn="0" w:lastRowLastColumn="0"/>
            </w:pPr>
            <w:r w:rsidRPr="00AD1ABA">
              <w:t>485</w:t>
            </w:r>
          </w:p>
        </w:tc>
        <w:tc>
          <w:tcPr>
            <w:tcW w:w="1034" w:type="dxa"/>
            <w:tcBorders>
              <w:top w:val="single" w:sz="4" w:space="0" w:color="FFFFFF" w:themeColor="background1"/>
              <w:left w:val="single" w:sz="4" w:space="0" w:color="auto"/>
              <w:bottom w:val="nil"/>
            </w:tcBorders>
          </w:tcPr>
          <w:p w14:paraId="76757365" w14:textId="77777777" w:rsidR="00053A42" w:rsidRPr="00AD1ABA" w:rsidRDefault="00053A42" w:rsidP="00AD1ABA">
            <w:pPr>
              <w:cnfStyle w:val="010000000000" w:firstRow="0" w:lastRow="1" w:firstColumn="0" w:lastColumn="0" w:oddVBand="0" w:evenVBand="0" w:oddHBand="0" w:evenHBand="0" w:firstRowFirstColumn="0" w:firstRowLastColumn="0" w:lastRowFirstColumn="0" w:lastRowLastColumn="0"/>
            </w:pPr>
            <w:r w:rsidRPr="00AD1ABA">
              <w:t>512</w:t>
            </w:r>
          </w:p>
        </w:tc>
        <w:tc>
          <w:tcPr>
            <w:tcW w:w="915" w:type="dxa"/>
            <w:tcBorders>
              <w:top w:val="single" w:sz="4" w:space="0" w:color="FFFFFF" w:themeColor="background1"/>
              <w:bottom w:val="nil"/>
              <w:right w:val="single" w:sz="4" w:space="0" w:color="auto"/>
            </w:tcBorders>
          </w:tcPr>
          <w:p w14:paraId="76757366" w14:textId="77777777" w:rsidR="00053A42" w:rsidRPr="00AD1ABA" w:rsidRDefault="00053A42" w:rsidP="00AD1ABA">
            <w:pPr>
              <w:cnfStyle w:val="010000000000" w:firstRow="0" w:lastRow="1" w:firstColumn="0" w:lastColumn="0" w:oddVBand="0" w:evenVBand="0" w:oddHBand="0" w:evenHBand="0" w:firstRowFirstColumn="0" w:firstRowLastColumn="0" w:lastRowFirstColumn="0" w:lastRowLastColumn="0"/>
            </w:pPr>
            <w:r w:rsidRPr="00AD1ABA">
              <w:t>556</w:t>
            </w:r>
          </w:p>
        </w:tc>
        <w:tc>
          <w:tcPr>
            <w:tcW w:w="1034" w:type="dxa"/>
            <w:tcBorders>
              <w:top w:val="single" w:sz="4" w:space="0" w:color="FFFFFF" w:themeColor="background1"/>
              <w:left w:val="single" w:sz="4" w:space="0" w:color="auto"/>
              <w:bottom w:val="nil"/>
            </w:tcBorders>
          </w:tcPr>
          <w:p w14:paraId="76757367" w14:textId="77777777" w:rsidR="00053A42" w:rsidRPr="00AD1ABA" w:rsidRDefault="00053A42" w:rsidP="00AD1ABA">
            <w:pPr>
              <w:cnfStyle w:val="010000000000" w:firstRow="0" w:lastRow="1" w:firstColumn="0" w:lastColumn="0" w:oddVBand="0" w:evenVBand="0" w:oddHBand="0" w:evenHBand="0" w:firstRowFirstColumn="0" w:firstRowLastColumn="0" w:lastRowFirstColumn="0" w:lastRowLastColumn="0"/>
            </w:pPr>
            <w:r w:rsidRPr="00AD1ABA">
              <w:t>460</w:t>
            </w:r>
          </w:p>
        </w:tc>
        <w:tc>
          <w:tcPr>
            <w:tcW w:w="935" w:type="dxa"/>
            <w:tcBorders>
              <w:top w:val="single" w:sz="4" w:space="0" w:color="FFFFFF" w:themeColor="background1"/>
              <w:bottom w:val="nil"/>
              <w:right w:val="single" w:sz="4" w:space="0" w:color="auto"/>
            </w:tcBorders>
          </w:tcPr>
          <w:p w14:paraId="76757368" w14:textId="77777777" w:rsidR="00053A42" w:rsidRPr="00AD1ABA" w:rsidRDefault="00053A42" w:rsidP="00AD1ABA">
            <w:pPr>
              <w:cnfStyle w:val="010000000000" w:firstRow="0" w:lastRow="1" w:firstColumn="0" w:lastColumn="0" w:oddVBand="0" w:evenVBand="0" w:oddHBand="0" w:evenHBand="0" w:firstRowFirstColumn="0" w:firstRowLastColumn="0" w:lastRowFirstColumn="0" w:lastRowLastColumn="0"/>
            </w:pPr>
            <w:r w:rsidRPr="00AD1ABA">
              <w:t>571</w:t>
            </w:r>
          </w:p>
        </w:tc>
        <w:tc>
          <w:tcPr>
            <w:cnfStyle w:val="000100000000" w:firstRow="0" w:lastRow="0" w:firstColumn="0" w:lastColumn="1" w:oddVBand="0" w:evenVBand="0" w:oddHBand="0" w:evenHBand="0" w:firstRowFirstColumn="0" w:firstRowLastColumn="0" w:lastRowFirstColumn="0" w:lastRowLastColumn="0"/>
            <w:tcW w:w="862" w:type="dxa"/>
            <w:tcBorders>
              <w:left w:val="single" w:sz="4" w:space="0" w:color="auto"/>
            </w:tcBorders>
          </w:tcPr>
          <w:p w14:paraId="76757369" w14:textId="77777777" w:rsidR="00053A42" w:rsidRPr="00AD1ABA" w:rsidRDefault="00053A42" w:rsidP="00AD1ABA">
            <w:r w:rsidRPr="00AD1ABA">
              <w:t>3096</w:t>
            </w:r>
          </w:p>
        </w:tc>
      </w:tr>
    </w:tbl>
    <w:p w14:paraId="7675736B" w14:textId="77777777" w:rsidR="00053A42" w:rsidRPr="00AD1ABA" w:rsidRDefault="00053A42" w:rsidP="00403E9A">
      <w:pPr>
        <w:pStyle w:val="ListParagraph"/>
        <w:numPr>
          <w:ilvl w:val="0"/>
          <w:numId w:val="19"/>
        </w:numPr>
        <w:spacing w:before="240"/>
        <w:ind w:left="714" w:hanging="357"/>
      </w:pPr>
      <w:r w:rsidRPr="00AD1ABA">
        <w:t xml:space="preserve">Training activities have been undertaken in </w:t>
      </w:r>
      <w:bookmarkStart w:id="292" w:name="OLE_LINK3"/>
      <w:bookmarkStart w:id="293" w:name="OLE_LINK4"/>
      <w:bookmarkEnd w:id="292"/>
      <w:bookmarkEnd w:id="293"/>
      <w:r w:rsidRPr="00AD1ABA">
        <w:t xml:space="preserve">Punjab by the In Service Agriculture Training Institute (IATI), Rahim </w:t>
      </w:r>
      <w:proofErr w:type="spellStart"/>
      <w:r w:rsidRPr="00AD1ABA">
        <w:t>Yar</w:t>
      </w:r>
      <w:proofErr w:type="spellEnd"/>
      <w:r w:rsidRPr="00AD1ABA">
        <w:t xml:space="preserve"> Khan, the Agriculture Research Institute, </w:t>
      </w:r>
      <w:proofErr w:type="spellStart"/>
      <w:r w:rsidRPr="00AD1ABA">
        <w:t>Tandojam</w:t>
      </w:r>
      <w:proofErr w:type="spellEnd"/>
      <w:r w:rsidRPr="00AD1ABA">
        <w:t xml:space="preserve"> and Agriculture Training Institute (ATI), </w:t>
      </w:r>
      <w:proofErr w:type="spellStart"/>
      <w:r w:rsidRPr="00AD1ABA">
        <w:t>Sakrand</w:t>
      </w:r>
      <w:proofErr w:type="spellEnd"/>
      <w:r w:rsidRPr="00AD1ABA">
        <w:t>.</w:t>
      </w:r>
    </w:p>
    <w:p w14:paraId="7675736C" w14:textId="77777777" w:rsidR="00053A42" w:rsidRPr="00AD1ABA" w:rsidRDefault="00053A42" w:rsidP="00403E9A">
      <w:pPr>
        <w:pStyle w:val="ListParagraph"/>
        <w:numPr>
          <w:ilvl w:val="0"/>
          <w:numId w:val="19"/>
        </w:numPr>
      </w:pPr>
      <w:r w:rsidRPr="00AD1ABA">
        <w:t>In 2011-2012, more than 200 growers, 50 field assistants and 150 agriculture extension officers benefitted from the training activities that have focused mainly on canopy management, budding and grafting and identification of field diseases of mango.</w:t>
      </w:r>
    </w:p>
    <w:p w14:paraId="7675736D" w14:textId="77777777" w:rsidR="00053A42" w:rsidRDefault="00053A42" w:rsidP="00AD1ABA">
      <w:pPr>
        <w:pStyle w:val="Heading4"/>
        <w:rPr>
          <w:lang w:val="en-US"/>
        </w:rPr>
      </w:pPr>
      <w:r w:rsidRPr="006F5BF6">
        <w:rPr>
          <w:lang w:val="en-US"/>
        </w:rPr>
        <w:t>Extension Materials</w:t>
      </w:r>
    </w:p>
    <w:p w14:paraId="7675736E" w14:textId="77777777" w:rsidR="00053A42" w:rsidRPr="00AD1ABA" w:rsidRDefault="00053A42" w:rsidP="00403E9A">
      <w:pPr>
        <w:pStyle w:val="ListParagraph"/>
        <w:numPr>
          <w:ilvl w:val="0"/>
          <w:numId w:val="19"/>
        </w:numPr>
      </w:pPr>
      <w:r w:rsidRPr="00AD1ABA">
        <w:t>Orchard Management protocol, English version distributed to 200 growers</w:t>
      </w:r>
      <w:r w:rsidRPr="00AD1ABA">
        <w:br/>
        <w:t xml:space="preserve">Urdu version distributed to over 500 growers </w:t>
      </w:r>
    </w:p>
    <w:p w14:paraId="7675736F" w14:textId="77777777" w:rsidR="00053A42" w:rsidRPr="00AD1ABA" w:rsidRDefault="00053A42" w:rsidP="00403E9A">
      <w:pPr>
        <w:pStyle w:val="ListParagraph"/>
        <w:numPr>
          <w:ilvl w:val="0"/>
          <w:numId w:val="19"/>
        </w:numPr>
      </w:pPr>
      <w:r w:rsidRPr="00AD1ABA">
        <w:t>Joint mango and citrus nursery manual -Draft completed  currently being edited</w:t>
      </w:r>
    </w:p>
    <w:p w14:paraId="76757370" w14:textId="77777777" w:rsidR="00053A42" w:rsidRPr="00AD1ABA" w:rsidRDefault="00053A42" w:rsidP="00403E9A">
      <w:pPr>
        <w:pStyle w:val="ListParagraph"/>
        <w:numPr>
          <w:ilvl w:val="0"/>
          <w:numId w:val="19"/>
        </w:numPr>
      </w:pPr>
      <w:r w:rsidRPr="00AD1ABA">
        <w:t>6 Research papers</w:t>
      </w:r>
    </w:p>
    <w:p w14:paraId="76757371" w14:textId="77777777" w:rsidR="00053A42" w:rsidRPr="00AD1ABA" w:rsidRDefault="00053A42" w:rsidP="00403E9A">
      <w:pPr>
        <w:pStyle w:val="ListParagraph"/>
        <w:numPr>
          <w:ilvl w:val="0"/>
          <w:numId w:val="19"/>
        </w:numPr>
      </w:pPr>
      <w:r w:rsidRPr="00AD1ABA">
        <w:t>2 Brochures</w:t>
      </w:r>
    </w:p>
    <w:p w14:paraId="76757372" w14:textId="77777777" w:rsidR="00053A42" w:rsidRPr="00AD1ABA" w:rsidRDefault="00053A42" w:rsidP="00403E9A">
      <w:pPr>
        <w:pStyle w:val="ListParagraph"/>
        <w:numPr>
          <w:ilvl w:val="0"/>
          <w:numId w:val="19"/>
        </w:numPr>
      </w:pPr>
      <w:r w:rsidRPr="00AD1ABA">
        <w:t>2 Pamphlets</w:t>
      </w:r>
    </w:p>
    <w:p w14:paraId="76757373" w14:textId="77777777" w:rsidR="00053A42" w:rsidRPr="00AD1ABA" w:rsidRDefault="00053A42" w:rsidP="00403E9A">
      <w:pPr>
        <w:pStyle w:val="ListParagraph"/>
        <w:numPr>
          <w:ilvl w:val="0"/>
          <w:numId w:val="19"/>
        </w:numPr>
      </w:pPr>
      <w:r w:rsidRPr="00AD1ABA">
        <w:t xml:space="preserve">2 fact sheets for small farmers of each technology in draft form </w:t>
      </w:r>
    </w:p>
    <w:p w14:paraId="76757374" w14:textId="77777777" w:rsidR="00AD1ABA" w:rsidRDefault="00053A42" w:rsidP="00AD1ABA">
      <w:pPr>
        <w:pStyle w:val="Heading5"/>
        <w:rPr>
          <w:rStyle w:val="Heading4Char"/>
        </w:rPr>
      </w:pPr>
      <w:r w:rsidRPr="00AD1ABA">
        <w:rPr>
          <w:rStyle w:val="Heading4Char"/>
        </w:rPr>
        <w:t>Future Extension Materials</w:t>
      </w:r>
    </w:p>
    <w:p w14:paraId="76757375" w14:textId="77777777" w:rsidR="00053A42" w:rsidRPr="00AD1ABA" w:rsidRDefault="00053A42" w:rsidP="00403E9A">
      <w:pPr>
        <w:pStyle w:val="ListParagraph"/>
        <w:numPr>
          <w:ilvl w:val="0"/>
          <w:numId w:val="19"/>
        </w:numPr>
      </w:pPr>
      <w:r w:rsidRPr="00AD1ABA">
        <w:t xml:space="preserve">New fact sheets aimed at small farmers in local languages and tick and cross photo style to </w:t>
      </w:r>
      <w:r w:rsidRPr="00AD1ABA">
        <w:br/>
        <w:t xml:space="preserve">provide technical information to extension activities initiated and coordinated by the social component of ASLP. </w:t>
      </w:r>
    </w:p>
    <w:p w14:paraId="76757376" w14:textId="77777777" w:rsidR="00053A42" w:rsidRPr="00AD1ABA" w:rsidRDefault="00053A42" w:rsidP="00403E9A">
      <w:pPr>
        <w:pStyle w:val="ListParagraph"/>
        <w:numPr>
          <w:ilvl w:val="0"/>
          <w:numId w:val="19"/>
        </w:numPr>
      </w:pPr>
      <w:r w:rsidRPr="00AD1ABA">
        <w:t xml:space="preserve">Investigate use of Web to deliver training and extension information  </w:t>
      </w:r>
    </w:p>
    <w:p w14:paraId="76757377" w14:textId="77777777" w:rsidR="00053A42" w:rsidRPr="00AD1ABA" w:rsidRDefault="00053A42" w:rsidP="00AE5D21">
      <w:pPr>
        <w:pStyle w:val="Heading3"/>
      </w:pPr>
      <w:bookmarkStart w:id="294" w:name="_Toc355539472"/>
      <w:bookmarkStart w:id="295" w:name="_Toc355612776"/>
      <w:bookmarkStart w:id="296" w:name="_Toc355691088"/>
      <w:bookmarkStart w:id="297" w:name="_Toc355691590"/>
      <w:bookmarkStart w:id="298" w:name="_Toc355762895"/>
      <w:bookmarkStart w:id="299" w:name="_Toc355771296"/>
      <w:bookmarkStart w:id="300" w:name="_Toc355771446"/>
      <w:bookmarkStart w:id="301" w:name="_Toc356043161"/>
      <w:bookmarkStart w:id="302" w:name="_Toc356385910"/>
      <w:bookmarkStart w:id="303" w:name="_Toc356464178"/>
      <w:r w:rsidRPr="00AD1ABA">
        <w:t>Australian Activities</w:t>
      </w:r>
      <w:bookmarkEnd w:id="294"/>
      <w:bookmarkEnd w:id="295"/>
      <w:bookmarkEnd w:id="296"/>
      <w:bookmarkEnd w:id="297"/>
      <w:bookmarkEnd w:id="298"/>
      <w:bookmarkEnd w:id="299"/>
      <w:bookmarkEnd w:id="300"/>
      <w:bookmarkEnd w:id="301"/>
      <w:bookmarkEnd w:id="302"/>
      <w:bookmarkEnd w:id="303"/>
    </w:p>
    <w:p w14:paraId="76757378" w14:textId="77777777" w:rsidR="00053A42" w:rsidRPr="00AE5D21" w:rsidRDefault="00053A42" w:rsidP="00AE5D21">
      <w:pPr>
        <w:pStyle w:val="Heading4"/>
      </w:pPr>
      <w:r w:rsidRPr="00AE5D21">
        <w:t>Postharvest</w:t>
      </w:r>
    </w:p>
    <w:p w14:paraId="76757379" w14:textId="77777777" w:rsidR="00053A42" w:rsidRPr="00AE5D21" w:rsidRDefault="00053A42" w:rsidP="00403E9A">
      <w:pPr>
        <w:pStyle w:val="ListParagraph"/>
        <w:numPr>
          <w:ilvl w:val="0"/>
          <w:numId w:val="19"/>
        </w:numPr>
      </w:pPr>
      <w:r w:rsidRPr="00AE5D21">
        <w:t xml:space="preserve">International Workshop on Diagnosis &amp; Control of Mango Postharvest Diseases – May 2-4, 2011, Berrimah Research Station, Darwin, Australia </w:t>
      </w:r>
    </w:p>
    <w:p w14:paraId="7675737A" w14:textId="77777777" w:rsidR="00053A42" w:rsidRPr="00AE5D21" w:rsidRDefault="00053A42" w:rsidP="00403E9A">
      <w:pPr>
        <w:pStyle w:val="ListParagraph"/>
        <w:numPr>
          <w:ilvl w:val="0"/>
          <w:numId w:val="19"/>
        </w:numPr>
      </w:pPr>
      <w:r w:rsidRPr="00AE5D21">
        <w:t xml:space="preserve">Support of JAF PhD candidate </w:t>
      </w:r>
      <w:proofErr w:type="spellStart"/>
      <w:r w:rsidRPr="00AE5D21">
        <w:t>Arslan</w:t>
      </w:r>
      <w:proofErr w:type="spellEnd"/>
      <w:r w:rsidRPr="00AE5D21">
        <w:t xml:space="preserve"> </w:t>
      </w:r>
      <w:proofErr w:type="spellStart"/>
      <w:r w:rsidRPr="00AE5D21">
        <w:t>Qureshi</w:t>
      </w:r>
      <w:proofErr w:type="spellEnd"/>
      <w:r w:rsidRPr="00AE5D21">
        <w:t xml:space="preserve">.  </w:t>
      </w:r>
    </w:p>
    <w:p w14:paraId="7675737B" w14:textId="77777777" w:rsidR="00053A42" w:rsidRPr="00AE5D21" w:rsidRDefault="00053A42" w:rsidP="00403E9A">
      <w:pPr>
        <w:pStyle w:val="ListParagraph"/>
        <w:numPr>
          <w:ilvl w:val="0"/>
          <w:numId w:val="19"/>
        </w:numPr>
      </w:pPr>
      <w:r w:rsidRPr="00AE5D21">
        <w:t xml:space="preserve">Evaluate postharvest disease control products (Natural Green® and </w:t>
      </w:r>
      <w:proofErr w:type="spellStart"/>
      <w:r w:rsidRPr="00AE5D21">
        <w:t>EcoCarb</w:t>
      </w:r>
      <w:proofErr w:type="spellEnd"/>
      <w:r w:rsidRPr="00AE5D21">
        <w:t>)</w:t>
      </w:r>
    </w:p>
    <w:p w14:paraId="7675737C" w14:textId="77777777" w:rsidR="00053A42" w:rsidRPr="00AE5D21" w:rsidRDefault="00053A42" w:rsidP="00AE5D21">
      <w:pPr>
        <w:pStyle w:val="Heading4"/>
      </w:pPr>
      <w:r w:rsidRPr="00AE5D21">
        <w:t>Nutrition and physiology</w:t>
      </w:r>
    </w:p>
    <w:p w14:paraId="7675737D" w14:textId="77777777" w:rsidR="00053A42" w:rsidRPr="00AE5D21" w:rsidRDefault="00053A42" w:rsidP="00403E9A">
      <w:pPr>
        <w:pStyle w:val="ListParagraph"/>
        <w:numPr>
          <w:ilvl w:val="0"/>
          <w:numId w:val="19"/>
        </w:numPr>
      </w:pPr>
      <w:r w:rsidRPr="00AE5D21">
        <w:t>Nitrogen application and timing to improve postharvest flushing in mango</w:t>
      </w:r>
    </w:p>
    <w:p w14:paraId="7675737E" w14:textId="77777777" w:rsidR="00053A42" w:rsidRPr="00AE5D21" w:rsidRDefault="00053A42" w:rsidP="00403E9A">
      <w:pPr>
        <w:pStyle w:val="ListParagraph"/>
        <w:numPr>
          <w:ilvl w:val="0"/>
          <w:numId w:val="19"/>
        </w:numPr>
      </w:pPr>
      <w:proofErr w:type="spellStart"/>
      <w:r w:rsidRPr="00AE5D21">
        <w:t>Fulvic</w:t>
      </w:r>
      <w:proofErr w:type="spellEnd"/>
      <w:r w:rsidRPr="00AE5D21">
        <w:t xml:space="preserve"> acid and nutrition efficiency in mango</w:t>
      </w:r>
    </w:p>
    <w:p w14:paraId="7675737F" w14:textId="77777777" w:rsidR="00053A42" w:rsidRPr="00AE5D21" w:rsidRDefault="00053A42" w:rsidP="00403E9A">
      <w:pPr>
        <w:pStyle w:val="ListParagraph"/>
        <w:numPr>
          <w:ilvl w:val="0"/>
          <w:numId w:val="19"/>
        </w:numPr>
      </w:pPr>
      <w:r w:rsidRPr="00AE5D21">
        <w:t xml:space="preserve">Support of JAF PhD candidate </w:t>
      </w:r>
      <w:proofErr w:type="spellStart"/>
      <w:r w:rsidRPr="00AE5D21">
        <w:t>Habat</w:t>
      </w:r>
      <w:proofErr w:type="spellEnd"/>
      <w:r w:rsidRPr="00AE5D21">
        <w:t xml:space="preserve"> </w:t>
      </w:r>
      <w:proofErr w:type="spellStart"/>
      <w:r w:rsidRPr="00AE5D21">
        <w:t>Ullah</w:t>
      </w:r>
      <w:proofErr w:type="spellEnd"/>
      <w:r w:rsidRPr="00AE5D21">
        <w:t xml:space="preserve"> </w:t>
      </w:r>
      <w:proofErr w:type="spellStart"/>
      <w:r w:rsidRPr="00AE5D21">
        <w:t>Asad</w:t>
      </w:r>
      <w:proofErr w:type="spellEnd"/>
      <w:r w:rsidRPr="00AE5D21">
        <w:t xml:space="preserve"> in Pollination and fruit set physiology research</w:t>
      </w:r>
    </w:p>
    <w:p w14:paraId="76757380" w14:textId="77777777" w:rsidR="00053A42" w:rsidRPr="00AE5D21" w:rsidRDefault="00053A42" w:rsidP="00AE5D21">
      <w:pPr>
        <w:pStyle w:val="Heading4"/>
      </w:pPr>
      <w:r w:rsidRPr="00AE5D21">
        <w:t>Entomology</w:t>
      </w:r>
    </w:p>
    <w:p w14:paraId="76757381" w14:textId="77777777" w:rsidR="00053A42" w:rsidRPr="00AE5D21" w:rsidRDefault="00053A42" w:rsidP="00403E9A">
      <w:pPr>
        <w:pStyle w:val="ListParagraph"/>
        <w:numPr>
          <w:ilvl w:val="0"/>
          <w:numId w:val="19"/>
        </w:numPr>
      </w:pPr>
      <w:r w:rsidRPr="00AE5D21">
        <w:t>Research in to the genetic tolerance of mango varieties to mango seed weevil and scale</w:t>
      </w:r>
    </w:p>
    <w:p w14:paraId="76757382" w14:textId="77777777" w:rsidR="00053A42" w:rsidRPr="00AE5D21" w:rsidRDefault="00053A42" w:rsidP="00403E9A">
      <w:pPr>
        <w:pStyle w:val="ListParagraph"/>
        <w:numPr>
          <w:ilvl w:val="0"/>
          <w:numId w:val="19"/>
        </w:numPr>
      </w:pPr>
      <w:r w:rsidRPr="00AE5D21">
        <w:t>Organising gall fly workshop</w:t>
      </w:r>
    </w:p>
    <w:p w14:paraId="76757383" w14:textId="77777777" w:rsidR="00053A42" w:rsidRPr="00AE5D21" w:rsidRDefault="00053A42" w:rsidP="00AE5D21">
      <w:pPr>
        <w:pStyle w:val="Heading4"/>
      </w:pPr>
      <w:r w:rsidRPr="00AE5D21">
        <w:t>Disease Resistance</w:t>
      </w:r>
    </w:p>
    <w:p w14:paraId="76757384" w14:textId="77777777" w:rsidR="00053A42" w:rsidRPr="00AE5D21" w:rsidRDefault="00053A42" w:rsidP="00403E9A">
      <w:pPr>
        <w:pStyle w:val="ListParagraph"/>
        <w:numPr>
          <w:ilvl w:val="0"/>
          <w:numId w:val="19"/>
        </w:numPr>
      </w:pPr>
      <w:r w:rsidRPr="00AE5D21">
        <w:t>Screening of mango varieties for tolerance to Anthracnose</w:t>
      </w:r>
    </w:p>
    <w:p w14:paraId="76757385" w14:textId="77777777" w:rsidR="00053A42" w:rsidRDefault="00053A42" w:rsidP="00AE5D21">
      <w:pPr>
        <w:pStyle w:val="Heading3"/>
        <w:rPr>
          <w:lang w:val="en-NZ"/>
        </w:rPr>
      </w:pPr>
      <w:bookmarkStart w:id="304" w:name="_Toc355539473"/>
      <w:bookmarkStart w:id="305" w:name="_Toc355612777"/>
      <w:bookmarkStart w:id="306" w:name="_Toc355691089"/>
      <w:bookmarkStart w:id="307" w:name="_Toc355691591"/>
      <w:bookmarkStart w:id="308" w:name="_Toc355762896"/>
      <w:bookmarkStart w:id="309" w:name="_Toc355771297"/>
      <w:bookmarkStart w:id="310" w:name="_Toc355771447"/>
      <w:bookmarkStart w:id="311" w:name="_Toc356043162"/>
      <w:bookmarkStart w:id="312" w:name="_Toc356385911"/>
      <w:bookmarkStart w:id="313" w:name="_Toc356464179"/>
      <w:r>
        <w:rPr>
          <w:lang w:val="en-NZ"/>
        </w:rPr>
        <w:t>Summary</w:t>
      </w:r>
      <w:bookmarkEnd w:id="304"/>
      <w:bookmarkEnd w:id="305"/>
      <w:bookmarkEnd w:id="306"/>
      <w:bookmarkEnd w:id="307"/>
      <w:bookmarkEnd w:id="308"/>
      <w:bookmarkEnd w:id="309"/>
      <w:bookmarkEnd w:id="310"/>
      <w:bookmarkEnd w:id="311"/>
      <w:bookmarkEnd w:id="312"/>
      <w:bookmarkEnd w:id="313"/>
    </w:p>
    <w:p w14:paraId="76757386" w14:textId="77777777" w:rsidR="00C15558" w:rsidRPr="00AE5D21" w:rsidRDefault="00C15558" w:rsidP="00C15558">
      <w:r w:rsidRPr="00AE5D21">
        <w:t xml:space="preserve">In Summary the project is addressing the following </w:t>
      </w:r>
      <w:r>
        <w:t>a</w:t>
      </w:r>
      <w:r w:rsidRPr="00AE5D21">
        <w:t>ctivities and excellent progress has been made.</w:t>
      </w:r>
      <w:r>
        <w:t xml:space="preserve"> </w:t>
      </w:r>
      <w:proofErr w:type="gramStart"/>
      <w:r>
        <w:t>Key points given below.</w:t>
      </w:r>
      <w:proofErr w:type="gramEnd"/>
    </w:p>
    <w:p w14:paraId="76757387" w14:textId="77777777" w:rsidR="00053A42" w:rsidRDefault="00053A42" w:rsidP="00AE5D21">
      <w:pPr>
        <w:pStyle w:val="Heading4"/>
      </w:pPr>
      <w:r>
        <w:t>Research:</w:t>
      </w:r>
    </w:p>
    <w:p w14:paraId="76757388" w14:textId="77777777" w:rsidR="00053A42" w:rsidRPr="00AE5D21" w:rsidRDefault="00053A42" w:rsidP="00403E9A">
      <w:pPr>
        <w:pStyle w:val="ListParagraph"/>
        <w:numPr>
          <w:ilvl w:val="0"/>
          <w:numId w:val="19"/>
        </w:numPr>
      </w:pPr>
      <w:r w:rsidRPr="00AE5D21">
        <w:t>Pruning</w:t>
      </w:r>
    </w:p>
    <w:p w14:paraId="76757389" w14:textId="77777777" w:rsidR="00053A42" w:rsidRPr="00AE5D21" w:rsidRDefault="00053A42" w:rsidP="00403E9A">
      <w:pPr>
        <w:pStyle w:val="ListParagraph"/>
        <w:numPr>
          <w:ilvl w:val="0"/>
          <w:numId w:val="19"/>
        </w:numPr>
      </w:pPr>
      <w:r w:rsidRPr="00AE5D21">
        <w:t>Tree nutrition</w:t>
      </w:r>
    </w:p>
    <w:p w14:paraId="7675738A" w14:textId="77777777" w:rsidR="00053A42" w:rsidRPr="00AE5D21" w:rsidRDefault="00053A42" w:rsidP="00403E9A">
      <w:pPr>
        <w:pStyle w:val="ListParagraph"/>
        <w:numPr>
          <w:ilvl w:val="0"/>
          <w:numId w:val="19"/>
        </w:numPr>
      </w:pPr>
      <w:r w:rsidRPr="00AE5D21">
        <w:t>Tree water requirements</w:t>
      </w:r>
    </w:p>
    <w:p w14:paraId="7675738B" w14:textId="77777777" w:rsidR="00053A42" w:rsidRPr="00AE5D21" w:rsidRDefault="00053A42" w:rsidP="00403E9A">
      <w:pPr>
        <w:pStyle w:val="ListParagraph"/>
        <w:numPr>
          <w:ilvl w:val="0"/>
          <w:numId w:val="19"/>
        </w:numPr>
      </w:pPr>
      <w:r w:rsidRPr="00AE5D21">
        <w:t>Growth regulators</w:t>
      </w:r>
    </w:p>
    <w:p w14:paraId="7675738C" w14:textId="77777777" w:rsidR="00053A42" w:rsidRPr="00AE5D21" w:rsidRDefault="00053A42" w:rsidP="00403E9A">
      <w:pPr>
        <w:pStyle w:val="ListParagraph"/>
        <w:numPr>
          <w:ilvl w:val="0"/>
          <w:numId w:val="19"/>
        </w:numPr>
      </w:pPr>
      <w:r w:rsidRPr="00AE5D21">
        <w:t>Mango sudden death</w:t>
      </w:r>
    </w:p>
    <w:p w14:paraId="7675738D" w14:textId="77777777" w:rsidR="00053A42" w:rsidRPr="00AE5D21" w:rsidRDefault="00053A42" w:rsidP="00403E9A">
      <w:pPr>
        <w:pStyle w:val="ListParagraph"/>
        <w:numPr>
          <w:ilvl w:val="0"/>
          <w:numId w:val="19"/>
        </w:numPr>
      </w:pPr>
      <w:r w:rsidRPr="00AE5D21">
        <w:t>Mango malformation</w:t>
      </w:r>
    </w:p>
    <w:p w14:paraId="7675738E" w14:textId="77777777" w:rsidR="00053A42" w:rsidRPr="00AE5D21" w:rsidRDefault="00053A42" w:rsidP="00403E9A">
      <w:pPr>
        <w:pStyle w:val="ListParagraph"/>
        <w:numPr>
          <w:ilvl w:val="0"/>
          <w:numId w:val="19"/>
        </w:numPr>
      </w:pPr>
      <w:r w:rsidRPr="00AE5D21">
        <w:t>Mango midge</w:t>
      </w:r>
    </w:p>
    <w:p w14:paraId="7675738F" w14:textId="77777777" w:rsidR="00053A42" w:rsidRPr="00AE5D21" w:rsidRDefault="00053A42" w:rsidP="00403E9A">
      <w:pPr>
        <w:pStyle w:val="ListParagraph"/>
        <w:numPr>
          <w:ilvl w:val="0"/>
          <w:numId w:val="19"/>
        </w:numPr>
      </w:pPr>
      <w:r w:rsidRPr="00AE5D21">
        <w:t xml:space="preserve">New </w:t>
      </w:r>
      <w:proofErr w:type="spellStart"/>
      <w:r w:rsidRPr="00AE5D21">
        <w:t>polyembryonic</w:t>
      </w:r>
      <w:proofErr w:type="spellEnd"/>
      <w:r w:rsidRPr="00AE5D21">
        <w:t xml:space="preserve"> varieties</w:t>
      </w:r>
    </w:p>
    <w:p w14:paraId="76757390" w14:textId="77777777" w:rsidR="00053A42" w:rsidRPr="00AE5D21" w:rsidRDefault="00053A42" w:rsidP="00403E9A">
      <w:pPr>
        <w:pStyle w:val="ListParagraph"/>
        <w:numPr>
          <w:ilvl w:val="0"/>
          <w:numId w:val="19"/>
        </w:numPr>
      </w:pPr>
      <w:r w:rsidRPr="00AE5D21">
        <w:t>Nursery potting media</w:t>
      </w:r>
    </w:p>
    <w:p w14:paraId="76757391" w14:textId="77777777" w:rsidR="00053A42" w:rsidRPr="00AE5D21" w:rsidRDefault="00053A42" w:rsidP="00403E9A">
      <w:pPr>
        <w:pStyle w:val="ListParagraph"/>
        <w:numPr>
          <w:ilvl w:val="0"/>
          <w:numId w:val="19"/>
        </w:numPr>
      </w:pPr>
      <w:r w:rsidRPr="00AE5D21">
        <w:t>Nursery nutrition</w:t>
      </w:r>
    </w:p>
    <w:p w14:paraId="76757392" w14:textId="77777777" w:rsidR="00053A42" w:rsidRPr="00AE5D21" w:rsidRDefault="00053A42" w:rsidP="00403E9A">
      <w:pPr>
        <w:pStyle w:val="ListParagraph"/>
        <w:numPr>
          <w:ilvl w:val="0"/>
          <w:numId w:val="19"/>
        </w:numPr>
      </w:pPr>
      <w:r w:rsidRPr="00AE5D21">
        <w:t>Nursery irrigation</w:t>
      </w:r>
    </w:p>
    <w:p w14:paraId="76757393" w14:textId="77777777" w:rsidR="00053A42" w:rsidRPr="00AE5D21" w:rsidRDefault="00053A42" w:rsidP="00403E9A">
      <w:pPr>
        <w:pStyle w:val="ListParagraph"/>
        <w:numPr>
          <w:ilvl w:val="0"/>
          <w:numId w:val="19"/>
        </w:numPr>
      </w:pPr>
      <w:r w:rsidRPr="00AE5D21">
        <w:t>Postharvest market studies</w:t>
      </w:r>
    </w:p>
    <w:p w14:paraId="76757394" w14:textId="77777777" w:rsidR="00053A42" w:rsidRPr="00AE5D21" w:rsidRDefault="00053A42" w:rsidP="00403E9A">
      <w:pPr>
        <w:pStyle w:val="ListParagraph"/>
        <w:numPr>
          <w:ilvl w:val="0"/>
          <w:numId w:val="19"/>
        </w:numPr>
      </w:pPr>
      <w:r w:rsidRPr="00AE5D21">
        <w:t>Postharvest field studies</w:t>
      </w:r>
    </w:p>
    <w:p w14:paraId="76757395" w14:textId="77777777" w:rsidR="00053A42" w:rsidRPr="00AE5D21" w:rsidRDefault="00053A42" w:rsidP="00403E9A">
      <w:pPr>
        <w:pStyle w:val="ListParagraph"/>
        <w:numPr>
          <w:ilvl w:val="0"/>
          <w:numId w:val="19"/>
        </w:numPr>
      </w:pPr>
      <w:r w:rsidRPr="00AE5D21">
        <w:t>Pathogen molecular studies</w:t>
      </w:r>
    </w:p>
    <w:p w14:paraId="76757396" w14:textId="77777777" w:rsidR="00053A42" w:rsidRPr="00AE5D21" w:rsidRDefault="00053A42" w:rsidP="00403E9A">
      <w:pPr>
        <w:pStyle w:val="ListParagraph"/>
        <w:numPr>
          <w:ilvl w:val="0"/>
          <w:numId w:val="19"/>
        </w:numPr>
      </w:pPr>
      <w:r w:rsidRPr="00AE5D21">
        <w:t>Salinity tolerance</w:t>
      </w:r>
    </w:p>
    <w:p w14:paraId="76757397" w14:textId="77777777" w:rsidR="00053A42" w:rsidRDefault="00053A42" w:rsidP="00AE5D21">
      <w:pPr>
        <w:pStyle w:val="Heading4"/>
      </w:pPr>
      <w:r>
        <w:t>Extension</w:t>
      </w:r>
    </w:p>
    <w:p w14:paraId="76757398" w14:textId="77777777" w:rsidR="00053A42" w:rsidRPr="002A1C04" w:rsidRDefault="00053A42" w:rsidP="00AE5D21">
      <w:pPr>
        <w:pStyle w:val="Heading5"/>
      </w:pPr>
      <w:r w:rsidRPr="002A1C04">
        <w:t xml:space="preserve">Orchard management </w:t>
      </w:r>
    </w:p>
    <w:p w14:paraId="76757399" w14:textId="77777777" w:rsidR="00053A42" w:rsidRPr="00AE5D21" w:rsidRDefault="00053A42" w:rsidP="00403E9A">
      <w:pPr>
        <w:pStyle w:val="ListParagraph"/>
        <w:numPr>
          <w:ilvl w:val="0"/>
          <w:numId w:val="26"/>
        </w:numPr>
      </w:pPr>
      <w:r w:rsidRPr="00AE5D21">
        <w:t>Tree pruning</w:t>
      </w:r>
    </w:p>
    <w:p w14:paraId="7675739A" w14:textId="77777777" w:rsidR="00053A42" w:rsidRPr="00AE5D21" w:rsidRDefault="00053A42" w:rsidP="00403E9A">
      <w:pPr>
        <w:pStyle w:val="ListParagraph"/>
        <w:numPr>
          <w:ilvl w:val="0"/>
          <w:numId w:val="26"/>
        </w:numPr>
      </w:pPr>
      <w:r w:rsidRPr="00AE5D21">
        <w:t xml:space="preserve">Tree nutrition </w:t>
      </w:r>
    </w:p>
    <w:p w14:paraId="7675739B" w14:textId="77777777" w:rsidR="00053A42" w:rsidRPr="00AE5D21" w:rsidRDefault="00053A42" w:rsidP="00403E9A">
      <w:pPr>
        <w:pStyle w:val="ListParagraph"/>
        <w:numPr>
          <w:ilvl w:val="0"/>
          <w:numId w:val="26"/>
        </w:numPr>
      </w:pPr>
      <w:r w:rsidRPr="00AE5D21">
        <w:t>Growth regulators</w:t>
      </w:r>
    </w:p>
    <w:p w14:paraId="7675739C" w14:textId="77777777" w:rsidR="00053A42" w:rsidRPr="00AE5D21" w:rsidRDefault="00053A42" w:rsidP="00403E9A">
      <w:pPr>
        <w:pStyle w:val="ListParagraph"/>
        <w:numPr>
          <w:ilvl w:val="0"/>
          <w:numId w:val="26"/>
        </w:numPr>
      </w:pPr>
      <w:r w:rsidRPr="00AE5D21">
        <w:t>Pest and disease management</w:t>
      </w:r>
    </w:p>
    <w:p w14:paraId="7675739D" w14:textId="77777777" w:rsidR="00053A42" w:rsidRPr="00AE5D21" w:rsidRDefault="00053A42" w:rsidP="00403E9A">
      <w:pPr>
        <w:pStyle w:val="ListParagraph"/>
        <w:numPr>
          <w:ilvl w:val="0"/>
          <w:numId w:val="26"/>
        </w:numPr>
      </w:pPr>
      <w:r w:rsidRPr="00AE5D21">
        <w:t>Orchard cultural practices</w:t>
      </w:r>
    </w:p>
    <w:p w14:paraId="7675739E" w14:textId="77777777" w:rsidR="00053A42" w:rsidRPr="00AE5D21" w:rsidRDefault="00053A42" w:rsidP="00AE5D21">
      <w:pPr>
        <w:pStyle w:val="Heading5"/>
      </w:pPr>
      <w:r w:rsidRPr="00AE5D21">
        <w:t>Nursery management</w:t>
      </w:r>
    </w:p>
    <w:p w14:paraId="7675739F" w14:textId="77777777" w:rsidR="00053A42" w:rsidRPr="00AE5D21" w:rsidRDefault="00053A42" w:rsidP="00403E9A">
      <w:pPr>
        <w:pStyle w:val="ListParagraph"/>
        <w:numPr>
          <w:ilvl w:val="0"/>
          <w:numId w:val="19"/>
        </w:numPr>
      </w:pPr>
      <w:r w:rsidRPr="00AE5D21">
        <w:t>Potting media</w:t>
      </w:r>
    </w:p>
    <w:p w14:paraId="767573A0" w14:textId="77777777" w:rsidR="00053A42" w:rsidRPr="00AE5D21" w:rsidRDefault="00053A42" w:rsidP="00403E9A">
      <w:pPr>
        <w:pStyle w:val="ListParagraph"/>
        <w:numPr>
          <w:ilvl w:val="0"/>
          <w:numId w:val="19"/>
        </w:numPr>
      </w:pPr>
      <w:r w:rsidRPr="00AE5D21">
        <w:t>Nutrition</w:t>
      </w:r>
    </w:p>
    <w:p w14:paraId="767573A1" w14:textId="77777777" w:rsidR="00053A42" w:rsidRPr="00AE5D21" w:rsidRDefault="00053A42" w:rsidP="00403E9A">
      <w:pPr>
        <w:pStyle w:val="ListParagraph"/>
        <w:numPr>
          <w:ilvl w:val="0"/>
          <w:numId w:val="19"/>
        </w:numPr>
      </w:pPr>
      <w:r w:rsidRPr="00AE5D21">
        <w:t>Irrigation</w:t>
      </w:r>
    </w:p>
    <w:p w14:paraId="767573A2" w14:textId="77777777" w:rsidR="00053A42" w:rsidRPr="00AE5D21" w:rsidRDefault="00053A42" w:rsidP="00403E9A">
      <w:pPr>
        <w:pStyle w:val="ListParagraph"/>
        <w:numPr>
          <w:ilvl w:val="0"/>
          <w:numId w:val="19"/>
        </w:numPr>
      </w:pPr>
      <w:r w:rsidRPr="00AE5D21">
        <w:t>Nursery hygiene</w:t>
      </w:r>
    </w:p>
    <w:p w14:paraId="767573A3" w14:textId="77777777" w:rsidR="00053A42" w:rsidRDefault="00053A42" w:rsidP="00403E9A">
      <w:pPr>
        <w:pStyle w:val="ListParagraph"/>
        <w:numPr>
          <w:ilvl w:val="0"/>
          <w:numId w:val="19"/>
        </w:numPr>
      </w:pPr>
      <w:r w:rsidRPr="00AE5D21">
        <w:t>Structural design</w:t>
      </w:r>
    </w:p>
    <w:p w14:paraId="767573A4" w14:textId="77777777" w:rsidR="00C9100D" w:rsidRPr="00C9100D" w:rsidRDefault="00C9100D" w:rsidP="00C9100D">
      <w:pPr>
        <w:spacing w:after="0" w:line="240" w:lineRule="auto"/>
        <w:jc w:val="both"/>
        <w:rPr>
          <w:b/>
          <w:bCs/>
        </w:rPr>
      </w:pPr>
      <w:r w:rsidRPr="00C9100D">
        <w:rPr>
          <w:b/>
          <w:bCs/>
        </w:rPr>
        <w:t>Sustainability is being built in to the project through:</w:t>
      </w:r>
    </w:p>
    <w:p w14:paraId="767573A5" w14:textId="77777777" w:rsidR="00C9100D" w:rsidRPr="00C9100D" w:rsidRDefault="00C9100D" w:rsidP="00403E9A">
      <w:pPr>
        <w:numPr>
          <w:ilvl w:val="0"/>
          <w:numId w:val="99"/>
        </w:numPr>
        <w:spacing w:after="0" w:line="240" w:lineRule="auto"/>
        <w:jc w:val="both"/>
      </w:pPr>
      <w:r w:rsidRPr="00C9100D">
        <w:t>Nursery men Communities development</w:t>
      </w:r>
    </w:p>
    <w:p w14:paraId="767573A6" w14:textId="77777777" w:rsidR="00C9100D" w:rsidRPr="00C9100D" w:rsidRDefault="00C9100D" w:rsidP="00403E9A">
      <w:pPr>
        <w:numPr>
          <w:ilvl w:val="0"/>
          <w:numId w:val="100"/>
        </w:numPr>
        <w:spacing w:after="0" w:line="240" w:lineRule="auto"/>
        <w:jc w:val="both"/>
      </w:pPr>
      <w:r w:rsidRPr="00C9100D">
        <w:t>Involvement of Service Providers</w:t>
      </w:r>
    </w:p>
    <w:p w14:paraId="767573A7" w14:textId="77777777" w:rsidR="00C9100D" w:rsidRPr="00C9100D" w:rsidRDefault="00C9100D" w:rsidP="00403E9A">
      <w:pPr>
        <w:numPr>
          <w:ilvl w:val="0"/>
          <w:numId w:val="101"/>
        </w:numPr>
        <w:spacing w:after="0" w:line="240" w:lineRule="auto"/>
        <w:jc w:val="both"/>
      </w:pPr>
      <w:r w:rsidRPr="00C9100D">
        <w:t>Trust of buyers established</w:t>
      </w:r>
    </w:p>
    <w:p w14:paraId="767573A8" w14:textId="77777777" w:rsidR="00C9100D" w:rsidRPr="00C9100D" w:rsidRDefault="00C9100D" w:rsidP="00403E9A">
      <w:pPr>
        <w:numPr>
          <w:ilvl w:val="0"/>
          <w:numId w:val="102"/>
        </w:numPr>
        <w:spacing w:after="0" w:line="240" w:lineRule="auto"/>
        <w:jc w:val="both"/>
      </w:pPr>
      <w:r w:rsidRPr="00C9100D">
        <w:t>More returns to seller</w:t>
      </w:r>
    </w:p>
    <w:p w14:paraId="767573A9" w14:textId="77777777" w:rsidR="00C9100D" w:rsidRPr="00C9100D" w:rsidRDefault="00C9100D" w:rsidP="00403E9A">
      <w:pPr>
        <w:numPr>
          <w:ilvl w:val="0"/>
          <w:numId w:val="103"/>
        </w:numPr>
        <w:spacing w:after="0" w:line="240" w:lineRule="auto"/>
        <w:jc w:val="both"/>
      </w:pPr>
      <w:r w:rsidRPr="00C9100D">
        <w:t>Government policy is slowly changing</w:t>
      </w:r>
    </w:p>
    <w:p w14:paraId="767573AA" w14:textId="77777777" w:rsidR="00C9100D" w:rsidRPr="00C9100D" w:rsidRDefault="00C9100D" w:rsidP="00403E9A">
      <w:pPr>
        <w:numPr>
          <w:ilvl w:val="0"/>
          <w:numId w:val="104"/>
        </w:numPr>
        <w:spacing w:after="0" w:line="240" w:lineRule="auto"/>
        <w:jc w:val="both"/>
      </w:pPr>
      <w:r w:rsidRPr="00C9100D">
        <w:t>Certification Authorities capabilities are being enhanced</w:t>
      </w:r>
    </w:p>
    <w:p w14:paraId="767573AB" w14:textId="77777777" w:rsidR="00C9100D" w:rsidRPr="00C9100D" w:rsidRDefault="00C9100D" w:rsidP="00403E9A">
      <w:pPr>
        <w:numPr>
          <w:ilvl w:val="0"/>
          <w:numId w:val="105"/>
        </w:numPr>
        <w:spacing w:after="0" w:line="240" w:lineRule="auto"/>
        <w:jc w:val="both"/>
      </w:pPr>
      <w:r w:rsidRPr="00C9100D">
        <w:t xml:space="preserve">Quarantine issues have been targeted and highlighted to protect the industry and provide export markets with assurances, and </w:t>
      </w:r>
    </w:p>
    <w:p w14:paraId="767573AC" w14:textId="77777777" w:rsidR="00C9100D" w:rsidRPr="00C9100D" w:rsidRDefault="00C9100D" w:rsidP="00403E9A">
      <w:pPr>
        <w:numPr>
          <w:ilvl w:val="0"/>
          <w:numId w:val="105"/>
        </w:numPr>
        <w:spacing w:after="0" w:line="240" w:lineRule="auto"/>
        <w:jc w:val="both"/>
        <w:rPr>
          <w:lang w:val="en-US"/>
        </w:rPr>
      </w:pPr>
      <w:r w:rsidRPr="00C9100D">
        <w:rPr>
          <w:lang w:val="en-US"/>
        </w:rPr>
        <w:t>The integrated research sites are linked with Social, supply chain and UNIDO Projects</w:t>
      </w:r>
    </w:p>
    <w:p w14:paraId="767573AD" w14:textId="77777777" w:rsidR="00C9100D" w:rsidRPr="00C9100D" w:rsidRDefault="00C9100D" w:rsidP="00403E9A">
      <w:pPr>
        <w:numPr>
          <w:ilvl w:val="0"/>
          <w:numId w:val="105"/>
        </w:numPr>
        <w:spacing w:after="0" w:line="240" w:lineRule="auto"/>
        <w:jc w:val="both"/>
        <w:rPr>
          <w:lang w:val="en-US"/>
        </w:rPr>
      </w:pPr>
      <w:r w:rsidRPr="00C9100D">
        <w:rPr>
          <w:lang w:val="en-US"/>
        </w:rPr>
        <w:t>The integrated research sites are linked with universities for student research</w:t>
      </w:r>
    </w:p>
    <w:p w14:paraId="767573AE" w14:textId="77777777" w:rsidR="00C9100D" w:rsidRPr="00C9100D" w:rsidRDefault="00C9100D" w:rsidP="00403E9A">
      <w:pPr>
        <w:numPr>
          <w:ilvl w:val="0"/>
          <w:numId w:val="105"/>
        </w:numPr>
        <w:spacing w:after="0" w:line="240" w:lineRule="auto"/>
        <w:jc w:val="both"/>
        <w:rPr>
          <w:lang w:val="en-US"/>
        </w:rPr>
      </w:pPr>
      <w:r w:rsidRPr="00C9100D">
        <w:rPr>
          <w:lang w:val="en-US"/>
        </w:rPr>
        <w:t>The integrated research sites are linked with Research Institutions</w:t>
      </w:r>
    </w:p>
    <w:p w14:paraId="767573AF" w14:textId="77777777" w:rsidR="00C9100D" w:rsidRPr="00C9100D" w:rsidRDefault="00C9100D" w:rsidP="00403E9A">
      <w:pPr>
        <w:numPr>
          <w:ilvl w:val="0"/>
          <w:numId w:val="105"/>
        </w:numPr>
        <w:spacing w:after="0" w:line="240" w:lineRule="auto"/>
        <w:jc w:val="both"/>
        <w:rPr>
          <w:lang w:val="en-US"/>
        </w:rPr>
      </w:pPr>
      <w:r w:rsidRPr="00C9100D">
        <w:rPr>
          <w:lang w:val="en-US"/>
        </w:rPr>
        <w:t xml:space="preserve">The integrated research sites are linked with private companies </w:t>
      </w:r>
    </w:p>
    <w:p w14:paraId="767573B0" w14:textId="77777777" w:rsidR="00053A42" w:rsidRDefault="00053A42" w:rsidP="00053A42">
      <w:pPr>
        <w:pStyle w:val="Heading2"/>
        <w:rPr>
          <w:lang w:val="en-NZ"/>
        </w:rPr>
      </w:pPr>
      <w:bookmarkStart w:id="314" w:name="_Toc356464180"/>
      <w:r w:rsidRPr="003B31F5">
        <w:rPr>
          <w:lang w:val="en-NZ"/>
        </w:rPr>
        <w:t>Impacts</w:t>
      </w:r>
      <w:bookmarkEnd w:id="314"/>
    </w:p>
    <w:p w14:paraId="767573B1" w14:textId="77777777" w:rsidR="00C9100D" w:rsidRPr="00C9100D" w:rsidRDefault="00C9100D" w:rsidP="00C9100D">
      <w:r w:rsidRPr="00C9100D">
        <w:t xml:space="preserve">The Mango productivity project has already begun to monitor adoption of practices with groups of farmers already trained. Below are examples of impact the project is having. Outcomes of the Good Agricultural Practices Adoption Survey are given as examples. </w:t>
      </w:r>
    </w:p>
    <w:tbl>
      <w:tblPr>
        <w:tblStyle w:val="Style1"/>
        <w:tblW w:w="0" w:type="auto"/>
        <w:tblLook w:val="00A0" w:firstRow="1" w:lastRow="0" w:firstColumn="1" w:lastColumn="0" w:noHBand="0" w:noVBand="0"/>
      </w:tblPr>
      <w:tblGrid>
        <w:gridCol w:w="532"/>
        <w:gridCol w:w="2640"/>
        <w:gridCol w:w="3202"/>
        <w:gridCol w:w="3202"/>
      </w:tblGrid>
      <w:tr w:rsidR="00C9100D" w:rsidRPr="00C9100D" w14:paraId="767573B6" w14:textId="77777777" w:rsidTr="006055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767573B2" w14:textId="77777777" w:rsidR="00C9100D" w:rsidRPr="00C9100D" w:rsidRDefault="00C9100D" w:rsidP="00C9100D">
            <w:r w:rsidRPr="00C9100D">
              <w:t>S. #</w:t>
            </w:r>
          </w:p>
        </w:tc>
        <w:tc>
          <w:tcPr>
            <w:cnfStyle w:val="000010000000" w:firstRow="0" w:lastRow="0" w:firstColumn="0" w:lastColumn="0" w:oddVBand="1" w:evenVBand="0" w:oddHBand="0" w:evenHBand="0" w:firstRowFirstColumn="0" w:firstRowLastColumn="0" w:lastRowFirstColumn="0" w:lastRowLastColumn="0"/>
            <w:tcW w:w="0" w:type="auto"/>
          </w:tcPr>
          <w:p w14:paraId="767573B3" w14:textId="77777777" w:rsidR="00C9100D" w:rsidRPr="00C9100D" w:rsidRDefault="00C9100D" w:rsidP="00C9100D">
            <w:r w:rsidRPr="00C9100D">
              <w:t>Intervention</w:t>
            </w:r>
          </w:p>
        </w:tc>
        <w:tc>
          <w:tcPr>
            <w:tcW w:w="0" w:type="auto"/>
          </w:tcPr>
          <w:p w14:paraId="767573B4" w14:textId="77777777" w:rsidR="00C9100D" w:rsidRPr="00C9100D" w:rsidRDefault="00C9100D" w:rsidP="00C9100D">
            <w:pPr>
              <w:cnfStyle w:val="100000000000" w:firstRow="1" w:lastRow="0" w:firstColumn="0" w:lastColumn="0" w:oddVBand="0" w:evenVBand="0" w:oddHBand="0" w:evenHBand="0" w:firstRowFirstColumn="0" w:firstRowLastColumn="0" w:lastRowFirstColumn="0" w:lastRowLastColumn="0"/>
            </w:pPr>
            <w:r w:rsidRPr="00C9100D">
              <w:t>Adoption% at &lt;10 acres (40 orchards)</w:t>
            </w:r>
          </w:p>
        </w:tc>
        <w:tc>
          <w:tcPr>
            <w:cnfStyle w:val="000010000000" w:firstRow="0" w:lastRow="0" w:firstColumn="0" w:lastColumn="0" w:oddVBand="1" w:evenVBand="0" w:oddHBand="0" w:evenHBand="0" w:firstRowFirstColumn="0" w:firstRowLastColumn="0" w:lastRowFirstColumn="0" w:lastRowLastColumn="0"/>
            <w:tcW w:w="0" w:type="auto"/>
          </w:tcPr>
          <w:p w14:paraId="767573B5" w14:textId="77777777" w:rsidR="00C9100D" w:rsidRPr="00C9100D" w:rsidRDefault="00C9100D" w:rsidP="00C9100D">
            <w:r w:rsidRPr="00C9100D">
              <w:t>Adoption% at &gt;10 acres (10 orchards)</w:t>
            </w:r>
          </w:p>
        </w:tc>
      </w:tr>
      <w:tr w:rsidR="00C9100D" w:rsidRPr="00C9100D" w14:paraId="767573BB" w14:textId="77777777" w:rsidTr="00C910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7573B7" w14:textId="77777777" w:rsidR="00C9100D" w:rsidRPr="00C9100D" w:rsidRDefault="00C9100D" w:rsidP="00C9100D">
            <w:r w:rsidRPr="00C9100D">
              <w:t>1</w:t>
            </w:r>
          </w:p>
        </w:tc>
        <w:tc>
          <w:tcPr>
            <w:cnfStyle w:val="000010000000" w:firstRow="0" w:lastRow="0" w:firstColumn="0" w:lastColumn="0" w:oddVBand="1" w:evenVBand="0" w:oddHBand="0" w:evenHBand="0" w:firstRowFirstColumn="0" w:firstRowLastColumn="0" w:lastRowFirstColumn="0" w:lastRowLastColumn="0"/>
            <w:tcW w:w="0" w:type="auto"/>
          </w:tcPr>
          <w:p w14:paraId="767573B8" w14:textId="77777777" w:rsidR="00C9100D" w:rsidRPr="00C9100D" w:rsidRDefault="00C9100D" w:rsidP="00C9100D">
            <w:r w:rsidRPr="00C9100D">
              <w:t>Canopy Management</w:t>
            </w:r>
          </w:p>
        </w:tc>
        <w:tc>
          <w:tcPr>
            <w:tcW w:w="0" w:type="auto"/>
          </w:tcPr>
          <w:p w14:paraId="767573B9" w14:textId="77777777" w:rsidR="00C9100D" w:rsidRPr="00C9100D" w:rsidRDefault="00C9100D" w:rsidP="00C9100D">
            <w:pPr>
              <w:cnfStyle w:val="000000100000" w:firstRow="0" w:lastRow="0" w:firstColumn="0" w:lastColumn="0" w:oddVBand="0" w:evenVBand="0" w:oddHBand="1" w:evenHBand="0" w:firstRowFirstColumn="0" w:firstRowLastColumn="0" w:lastRowFirstColumn="0" w:lastRowLastColumn="0"/>
            </w:pPr>
            <w:r w:rsidRPr="00C9100D">
              <w:t>20%</w:t>
            </w:r>
          </w:p>
        </w:tc>
        <w:tc>
          <w:tcPr>
            <w:cnfStyle w:val="000010000000" w:firstRow="0" w:lastRow="0" w:firstColumn="0" w:lastColumn="0" w:oddVBand="1" w:evenVBand="0" w:oddHBand="0" w:evenHBand="0" w:firstRowFirstColumn="0" w:firstRowLastColumn="0" w:lastRowFirstColumn="0" w:lastRowLastColumn="0"/>
            <w:tcW w:w="0" w:type="auto"/>
          </w:tcPr>
          <w:p w14:paraId="767573BA" w14:textId="77777777" w:rsidR="00C9100D" w:rsidRPr="00C9100D" w:rsidRDefault="00C9100D" w:rsidP="00C9100D">
            <w:r w:rsidRPr="00C9100D">
              <w:t>50%</w:t>
            </w:r>
          </w:p>
        </w:tc>
      </w:tr>
      <w:tr w:rsidR="00C9100D" w:rsidRPr="00C9100D" w14:paraId="767573C0" w14:textId="77777777" w:rsidTr="00C9100D">
        <w:tc>
          <w:tcPr>
            <w:cnfStyle w:val="001000000000" w:firstRow="0" w:lastRow="0" w:firstColumn="1" w:lastColumn="0" w:oddVBand="0" w:evenVBand="0" w:oddHBand="0" w:evenHBand="0" w:firstRowFirstColumn="0" w:firstRowLastColumn="0" w:lastRowFirstColumn="0" w:lastRowLastColumn="0"/>
            <w:tcW w:w="0" w:type="auto"/>
          </w:tcPr>
          <w:p w14:paraId="767573BC" w14:textId="77777777" w:rsidR="00C9100D" w:rsidRPr="00C9100D" w:rsidRDefault="00C9100D" w:rsidP="00C9100D">
            <w:r w:rsidRPr="00C9100D">
              <w:t>2</w:t>
            </w:r>
          </w:p>
        </w:tc>
        <w:tc>
          <w:tcPr>
            <w:cnfStyle w:val="000010000000" w:firstRow="0" w:lastRow="0" w:firstColumn="0" w:lastColumn="0" w:oddVBand="1" w:evenVBand="0" w:oddHBand="0" w:evenHBand="0" w:firstRowFirstColumn="0" w:firstRowLastColumn="0" w:lastRowFirstColumn="0" w:lastRowLastColumn="0"/>
            <w:tcW w:w="0" w:type="auto"/>
          </w:tcPr>
          <w:p w14:paraId="767573BD" w14:textId="77777777" w:rsidR="00C9100D" w:rsidRPr="00C9100D" w:rsidRDefault="00C9100D" w:rsidP="00C9100D">
            <w:r w:rsidRPr="00C9100D">
              <w:t>Pruning for deadwood removal</w:t>
            </w:r>
          </w:p>
        </w:tc>
        <w:tc>
          <w:tcPr>
            <w:tcW w:w="0" w:type="auto"/>
          </w:tcPr>
          <w:p w14:paraId="767573BE" w14:textId="77777777" w:rsidR="00C9100D" w:rsidRPr="00C9100D" w:rsidRDefault="00C9100D" w:rsidP="00C9100D">
            <w:pPr>
              <w:cnfStyle w:val="000000000000" w:firstRow="0" w:lastRow="0" w:firstColumn="0" w:lastColumn="0" w:oddVBand="0" w:evenVBand="0" w:oddHBand="0" w:evenHBand="0" w:firstRowFirstColumn="0" w:firstRowLastColumn="0" w:lastRowFirstColumn="0" w:lastRowLastColumn="0"/>
            </w:pPr>
            <w:r w:rsidRPr="00C9100D">
              <w:t>100%</w:t>
            </w:r>
          </w:p>
        </w:tc>
        <w:tc>
          <w:tcPr>
            <w:cnfStyle w:val="000010000000" w:firstRow="0" w:lastRow="0" w:firstColumn="0" w:lastColumn="0" w:oddVBand="1" w:evenVBand="0" w:oddHBand="0" w:evenHBand="0" w:firstRowFirstColumn="0" w:firstRowLastColumn="0" w:lastRowFirstColumn="0" w:lastRowLastColumn="0"/>
            <w:tcW w:w="0" w:type="auto"/>
          </w:tcPr>
          <w:p w14:paraId="767573BF" w14:textId="77777777" w:rsidR="00C9100D" w:rsidRPr="00C9100D" w:rsidRDefault="00C9100D" w:rsidP="00C9100D">
            <w:r w:rsidRPr="00C9100D">
              <w:t>100%</w:t>
            </w:r>
          </w:p>
        </w:tc>
      </w:tr>
      <w:tr w:rsidR="00C9100D" w:rsidRPr="00C9100D" w14:paraId="767573C5" w14:textId="77777777" w:rsidTr="00C910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7573C1" w14:textId="77777777" w:rsidR="00C9100D" w:rsidRPr="00C9100D" w:rsidRDefault="00C9100D" w:rsidP="00C9100D">
            <w:r w:rsidRPr="00C9100D">
              <w:t>3</w:t>
            </w:r>
          </w:p>
        </w:tc>
        <w:tc>
          <w:tcPr>
            <w:cnfStyle w:val="000010000000" w:firstRow="0" w:lastRow="0" w:firstColumn="0" w:lastColumn="0" w:oddVBand="1" w:evenVBand="0" w:oddHBand="0" w:evenHBand="0" w:firstRowFirstColumn="0" w:firstRowLastColumn="0" w:lastRowFirstColumn="0" w:lastRowLastColumn="0"/>
            <w:tcW w:w="0" w:type="auto"/>
          </w:tcPr>
          <w:p w14:paraId="767573C2" w14:textId="77777777" w:rsidR="00C9100D" w:rsidRPr="00C9100D" w:rsidRDefault="00C9100D" w:rsidP="00C9100D">
            <w:r w:rsidRPr="00C9100D">
              <w:t>Ring formation</w:t>
            </w:r>
          </w:p>
        </w:tc>
        <w:tc>
          <w:tcPr>
            <w:tcW w:w="0" w:type="auto"/>
          </w:tcPr>
          <w:p w14:paraId="767573C3" w14:textId="77777777" w:rsidR="00C9100D" w:rsidRPr="00C9100D" w:rsidRDefault="00C9100D" w:rsidP="00C9100D">
            <w:pPr>
              <w:cnfStyle w:val="000000100000" w:firstRow="0" w:lastRow="0" w:firstColumn="0" w:lastColumn="0" w:oddVBand="0" w:evenVBand="0" w:oddHBand="1" w:evenHBand="0" w:firstRowFirstColumn="0" w:firstRowLastColumn="0" w:lastRowFirstColumn="0" w:lastRowLastColumn="0"/>
            </w:pPr>
            <w:r w:rsidRPr="00C9100D">
              <w:t>75%</w:t>
            </w:r>
          </w:p>
        </w:tc>
        <w:tc>
          <w:tcPr>
            <w:cnfStyle w:val="000010000000" w:firstRow="0" w:lastRow="0" w:firstColumn="0" w:lastColumn="0" w:oddVBand="1" w:evenVBand="0" w:oddHBand="0" w:evenHBand="0" w:firstRowFirstColumn="0" w:firstRowLastColumn="0" w:lastRowFirstColumn="0" w:lastRowLastColumn="0"/>
            <w:tcW w:w="0" w:type="auto"/>
          </w:tcPr>
          <w:p w14:paraId="767573C4" w14:textId="77777777" w:rsidR="00C9100D" w:rsidRPr="00C9100D" w:rsidRDefault="00C9100D" w:rsidP="00C9100D">
            <w:r w:rsidRPr="00C9100D">
              <w:t>60%</w:t>
            </w:r>
          </w:p>
        </w:tc>
      </w:tr>
      <w:tr w:rsidR="00C9100D" w:rsidRPr="00C9100D" w14:paraId="767573CA" w14:textId="77777777" w:rsidTr="00C9100D">
        <w:tc>
          <w:tcPr>
            <w:cnfStyle w:val="001000000000" w:firstRow="0" w:lastRow="0" w:firstColumn="1" w:lastColumn="0" w:oddVBand="0" w:evenVBand="0" w:oddHBand="0" w:evenHBand="0" w:firstRowFirstColumn="0" w:firstRowLastColumn="0" w:lastRowFirstColumn="0" w:lastRowLastColumn="0"/>
            <w:tcW w:w="0" w:type="auto"/>
          </w:tcPr>
          <w:p w14:paraId="767573C6" w14:textId="77777777" w:rsidR="00C9100D" w:rsidRPr="00C9100D" w:rsidRDefault="00C9100D" w:rsidP="00C9100D">
            <w:r w:rsidRPr="00C9100D">
              <w:t>4</w:t>
            </w:r>
          </w:p>
        </w:tc>
        <w:tc>
          <w:tcPr>
            <w:cnfStyle w:val="000010000000" w:firstRow="0" w:lastRow="0" w:firstColumn="0" w:lastColumn="0" w:oddVBand="1" w:evenVBand="0" w:oddHBand="0" w:evenHBand="0" w:firstRowFirstColumn="0" w:firstRowLastColumn="0" w:lastRowFirstColumn="0" w:lastRowLastColumn="0"/>
            <w:tcW w:w="0" w:type="auto"/>
          </w:tcPr>
          <w:p w14:paraId="767573C7" w14:textId="77777777" w:rsidR="00C9100D" w:rsidRPr="00C9100D" w:rsidRDefault="00C9100D" w:rsidP="00C9100D">
            <w:r w:rsidRPr="00C9100D">
              <w:t>Cutting branches with sharp tools</w:t>
            </w:r>
          </w:p>
        </w:tc>
        <w:tc>
          <w:tcPr>
            <w:tcW w:w="0" w:type="auto"/>
          </w:tcPr>
          <w:p w14:paraId="767573C8" w14:textId="77777777" w:rsidR="00C9100D" w:rsidRPr="00C9100D" w:rsidRDefault="00C9100D" w:rsidP="00C9100D">
            <w:pPr>
              <w:cnfStyle w:val="000000000000" w:firstRow="0" w:lastRow="0" w:firstColumn="0" w:lastColumn="0" w:oddVBand="0" w:evenVBand="0" w:oddHBand="0" w:evenHBand="0" w:firstRowFirstColumn="0" w:firstRowLastColumn="0" w:lastRowFirstColumn="0" w:lastRowLastColumn="0"/>
            </w:pPr>
            <w:r w:rsidRPr="00C9100D">
              <w:t>95%</w:t>
            </w:r>
          </w:p>
        </w:tc>
        <w:tc>
          <w:tcPr>
            <w:cnfStyle w:val="000010000000" w:firstRow="0" w:lastRow="0" w:firstColumn="0" w:lastColumn="0" w:oddVBand="1" w:evenVBand="0" w:oddHBand="0" w:evenHBand="0" w:firstRowFirstColumn="0" w:firstRowLastColumn="0" w:lastRowFirstColumn="0" w:lastRowLastColumn="0"/>
            <w:tcW w:w="0" w:type="auto"/>
          </w:tcPr>
          <w:p w14:paraId="767573C9" w14:textId="77777777" w:rsidR="00C9100D" w:rsidRPr="00C9100D" w:rsidRDefault="00C9100D" w:rsidP="00C9100D">
            <w:r w:rsidRPr="00C9100D">
              <w:t>100%</w:t>
            </w:r>
          </w:p>
        </w:tc>
      </w:tr>
      <w:tr w:rsidR="00C9100D" w:rsidRPr="00C9100D" w14:paraId="767573CF" w14:textId="77777777" w:rsidTr="00C910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7573CB" w14:textId="77777777" w:rsidR="00C9100D" w:rsidRPr="00C9100D" w:rsidRDefault="00C9100D" w:rsidP="00C9100D">
            <w:r w:rsidRPr="00C9100D">
              <w:t>5</w:t>
            </w:r>
          </w:p>
        </w:tc>
        <w:tc>
          <w:tcPr>
            <w:cnfStyle w:val="000010000000" w:firstRow="0" w:lastRow="0" w:firstColumn="0" w:lastColumn="0" w:oddVBand="1" w:evenVBand="0" w:oddHBand="0" w:evenHBand="0" w:firstRowFirstColumn="0" w:firstRowLastColumn="0" w:lastRowFirstColumn="0" w:lastRowLastColumn="0"/>
            <w:tcW w:w="0" w:type="auto"/>
          </w:tcPr>
          <w:p w14:paraId="767573CC" w14:textId="77777777" w:rsidR="00C9100D" w:rsidRPr="00C9100D" w:rsidRDefault="00C9100D" w:rsidP="00C9100D">
            <w:r w:rsidRPr="00C9100D">
              <w:t>Bordeaux pasting on stem</w:t>
            </w:r>
          </w:p>
        </w:tc>
        <w:tc>
          <w:tcPr>
            <w:tcW w:w="0" w:type="auto"/>
          </w:tcPr>
          <w:p w14:paraId="767573CD" w14:textId="77777777" w:rsidR="00C9100D" w:rsidRPr="00C9100D" w:rsidRDefault="00C9100D" w:rsidP="00C9100D">
            <w:pPr>
              <w:cnfStyle w:val="000000100000" w:firstRow="0" w:lastRow="0" w:firstColumn="0" w:lastColumn="0" w:oddVBand="0" w:evenVBand="0" w:oddHBand="1" w:evenHBand="0" w:firstRowFirstColumn="0" w:firstRowLastColumn="0" w:lastRowFirstColumn="0" w:lastRowLastColumn="0"/>
            </w:pPr>
            <w:r w:rsidRPr="00C9100D">
              <w:t>70%</w:t>
            </w:r>
          </w:p>
        </w:tc>
        <w:tc>
          <w:tcPr>
            <w:cnfStyle w:val="000010000000" w:firstRow="0" w:lastRow="0" w:firstColumn="0" w:lastColumn="0" w:oddVBand="1" w:evenVBand="0" w:oddHBand="0" w:evenHBand="0" w:firstRowFirstColumn="0" w:firstRowLastColumn="0" w:lastRowFirstColumn="0" w:lastRowLastColumn="0"/>
            <w:tcW w:w="0" w:type="auto"/>
          </w:tcPr>
          <w:p w14:paraId="767573CE" w14:textId="77777777" w:rsidR="00C9100D" w:rsidRPr="00C9100D" w:rsidRDefault="00C9100D" w:rsidP="00C9100D">
            <w:r w:rsidRPr="00C9100D">
              <w:t>70%</w:t>
            </w:r>
          </w:p>
        </w:tc>
      </w:tr>
      <w:tr w:rsidR="00C9100D" w:rsidRPr="00C9100D" w14:paraId="767573D4" w14:textId="77777777" w:rsidTr="00C9100D">
        <w:tc>
          <w:tcPr>
            <w:cnfStyle w:val="001000000000" w:firstRow="0" w:lastRow="0" w:firstColumn="1" w:lastColumn="0" w:oddVBand="0" w:evenVBand="0" w:oddHBand="0" w:evenHBand="0" w:firstRowFirstColumn="0" w:firstRowLastColumn="0" w:lastRowFirstColumn="0" w:lastRowLastColumn="0"/>
            <w:tcW w:w="0" w:type="auto"/>
          </w:tcPr>
          <w:p w14:paraId="767573D0" w14:textId="77777777" w:rsidR="00C9100D" w:rsidRPr="00C9100D" w:rsidRDefault="00C9100D" w:rsidP="00C9100D">
            <w:r w:rsidRPr="00C9100D">
              <w:t>6</w:t>
            </w:r>
          </w:p>
        </w:tc>
        <w:tc>
          <w:tcPr>
            <w:cnfStyle w:val="000010000000" w:firstRow="0" w:lastRow="0" w:firstColumn="0" w:lastColumn="0" w:oddVBand="1" w:evenVBand="0" w:oddHBand="0" w:evenHBand="0" w:firstRowFirstColumn="0" w:firstRowLastColumn="0" w:lastRowFirstColumn="0" w:lastRowLastColumn="0"/>
            <w:tcW w:w="0" w:type="auto"/>
          </w:tcPr>
          <w:p w14:paraId="767573D1" w14:textId="77777777" w:rsidR="00C9100D" w:rsidRPr="00C9100D" w:rsidRDefault="00C9100D" w:rsidP="00C9100D">
            <w:r w:rsidRPr="00C9100D">
              <w:t>Wound treatment</w:t>
            </w:r>
          </w:p>
        </w:tc>
        <w:tc>
          <w:tcPr>
            <w:tcW w:w="0" w:type="auto"/>
          </w:tcPr>
          <w:p w14:paraId="767573D2" w14:textId="77777777" w:rsidR="00C9100D" w:rsidRPr="00C9100D" w:rsidRDefault="00C9100D" w:rsidP="00C9100D">
            <w:pPr>
              <w:cnfStyle w:val="000000000000" w:firstRow="0" w:lastRow="0" w:firstColumn="0" w:lastColumn="0" w:oddVBand="0" w:evenVBand="0" w:oddHBand="0" w:evenHBand="0" w:firstRowFirstColumn="0" w:firstRowLastColumn="0" w:lastRowFirstColumn="0" w:lastRowLastColumn="0"/>
            </w:pPr>
            <w:r w:rsidRPr="00C9100D">
              <w:t>65%</w:t>
            </w:r>
          </w:p>
        </w:tc>
        <w:tc>
          <w:tcPr>
            <w:cnfStyle w:val="000010000000" w:firstRow="0" w:lastRow="0" w:firstColumn="0" w:lastColumn="0" w:oddVBand="1" w:evenVBand="0" w:oddHBand="0" w:evenHBand="0" w:firstRowFirstColumn="0" w:firstRowLastColumn="0" w:lastRowFirstColumn="0" w:lastRowLastColumn="0"/>
            <w:tcW w:w="0" w:type="auto"/>
          </w:tcPr>
          <w:p w14:paraId="767573D3" w14:textId="77777777" w:rsidR="00C9100D" w:rsidRPr="00C9100D" w:rsidRDefault="00C9100D" w:rsidP="00C9100D">
            <w:r w:rsidRPr="00C9100D">
              <w:t>40%</w:t>
            </w:r>
          </w:p>
        </w:tc>
      </w:tr>
      <w:tr w:rsidR="00C9100D" w:rsidRPr="00C9100D" w14:paraId="767573D9" w14:textId="77777777" w:rsidTr="00C910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7573D5" w14:textId="77777777" w:rsidR="00C9100D" w:rsidRPr="00C9100D" w:rsidRDefault="00C9100D" w:rsidP="00C9100D">
            <w:r w:rsidRPr="00C9100D">
              <w:t>7</w:t>
            </w:r>
          </w:p>
        </w:tc>
        <w:tc>
          <w:tcPr>
            <w:cnfStyle w:val="000010000000" w:firstRow="0" w:lastRow="0" w:firstColumn="0" w:lastColumn="0" w:oddVBand="1" w:evenVBand="0" w:oddHBand="0" w:evenHBand="0" w:firstRowFirstColumn="0" w:firstRowLastColumn="0" w:lastRowFirstColumn="0" w:lastRowLastColumn="0"/>
            <w:tcW w:w="0" w:type="auto"/>
          </w:tcPr>
          <w:p w14:paraId="767573D6" w14:textId="77777777" w:rsidR="00C9100D" w:rsidRPr="00C9100D" w:rsidRDefault="00C9100D" w:rsidP="00C9100D">
            <w:r w:rsidRPr="00C9100D">
              <w:t>Scheduled 4 sprays</w:t>
            </w:r>
          </w:p>
        </w:tc>
        <w:tc>
          <w:tcPr>
            <w:tcW w:w="0" w:type="auto"/>
          </w:tcPr>
          <w:p w14:paraId="767573D7" w14:textId="77777777" w:rsidR="00C9100D" w:rsidRPr="00C9100D" w:rsidRDefault="00C9100D" w:rsidP="00C9100D">
            <w:pPr>
              <w:cnfStyle w:val="000000100000" w:firstRow="0" w:lastRow="0" w:firstColumn="0" w:lastColumn="0" w:oddVBand="0" w:evenVBand="0" w:oddHBand="1" w:evenHBand="0" w:firstRowFirstColumn="0" w:firstRowLastColumn="0" w:lastRowFirstColumn="0" w:lastRowLastColumn="0"/>
            </w:pPr>
            <w:r w:rsidRPr="00C9100D">
              <w:t>70%</w:t>
            </w:r>
          </w:p>
        </w:tc>
        <w:tc>
          <w:tcPr>
            <w:cnfStyle w:val="000010000000" w:firstRow="0" w:lastRow="0" w:firstColumn="0" w:lastColumn="0" w:oddVBand="1" w:evenVBand="0" w:oddHBand="0" w:evenHBand="0" w:firstRowFirstColumn="0" w:firstRowLastColumn="0" w:lastRowFirstColumn="0" w:lastRowLastColumn="0"/>
            <w:tcW w:w="0" w:type="auto"/>
          </w:tcPr>
          <w:p w14:paraId="767573D8" w14:textId="77777777" w:rsidR="00C9100D" w:rsidRPr="00C9100D" w:rsidRDefault="00C9100D" w:rsidP="00C9100D">
            <w:r w:rsidRPr="00C9100D">
              <w:t>50%</w:t>
            </w:r>
          </w:p>
        </w:tc>
      </w:tr>
      <w:tr w:rsidR="00C9100D" w:rsidRPr="00C9100D" w14:paraId="767573DE" w14:textId="77777777" w:rsidTr="00C9100D">
        <w:tc>
          <w:tcPr>
            <w:cnfStyle w:val="001000000000" w:firstRow="0" w:lastRow="0" w:firstColumn="1" w:lastColumn="0" w:oddVBand="0" w:evenVBand="0" w:oddHBand="0" w:evenHBand="0" w:firstRowFirstColumn="0" w:firstRowLastColumn="0" w:lastRowFirstColumn="0" w:lastRowLastColumn="0"/>
            <w:tcW w:w="0" w:type="auto"/>
          </w:tcPr>
          <w:p w14:paraId="767573DA" w14:textId="77777777" w:rsidR="00C9100D" w:rsidRPr="00C9100D" w:rsidRDefault="00C9100D" w:rsidP="00C9100D">
            <w:r w:rsidRPr="00C9100D">
              <w:t>8</w:t>
            </w:r>
          </w:p>
        </w:tc>
        <w:tc>
          <w:tcPr>
            <w:cnfStyle w:val="000010000000" w:firstRow="0" w:lastRow="0" w:firstColumn="0" w:lastColumn="0" w:oddVBand="1" w:evenVBand="0" w:oddHBand="0" w:evenHBand="0" w:firstRowFirstColumn="0" w:firstRowLastColumn="0" w:lastRowFirstColumn="0" w:lastRowLastColumn="0"/>
            <w:tcW w:w="0" w:type="auto"/>
          </w:tcPr>
          <w:p w14:paraId="767573DB" w14:textId="77777777" w:rsidR="00C9100D" w:rsidRPr="00C9100D" w:rsidRDefault="00C9100D" w:rsidP="00C9100D">
            <w:proofErr w:type="spellStart"/>
            <w:r w:rsidRPr="00C9100D">
              <w:t>Paclobutrazole</w:t>
            </w:r>
            <w:proofErr w:type="spellEnd"/>
            <w:r w:rsidRPr="00C9100D">
              <w:t xml:space="preserve"> application</w:t>
            </w:r>
          </w:p>
        </w:tc>
        <w:tc>
          <w:tcPr>
            <w:tcW w:w="0" w:type="auto"/>
          </w:tcPr>
          <w:p w14:paraId="767573DC" w14:textId="77777777" w:rsidR="00C9100D" w:rsidRPr="00C9100D" w:rsidRDefault="00C9100D" w:rsidP="00C9100D">
            <w:pPr>
              <w:cnfStyle w:val="000000000000" w:firstRow="0" w:lastRow="0" w:firstColumn="0" w:lastColumn="0" w:oddVBand="0" w:evenVBand="0" w:oddHBand="0" w:evenHBand="0" w:firstRowFirstColumn="0" w:firstRowLastColumn="0" w:lastRowFirstColumn="0" w:lastRowLastColumn="0"/>
            </w:pPr>
            <w:r w:rsidRPr="00C9100D">
              <w:t>2%</w:t>
            </w:r>
          </w:p>
        </w:tc>
        <w:tc>
          <w:tcPr>
            <w:cnfStyle w:val="000010000000" w:firstRow="0" w:lastRow="0" w:firstColumn="0" w:lastColumn="0" w:oddVBand="1" w:evenVBand="0" w:oddHBand="0" w:evenHBand="0" w:firstRowFirstColumn="0" w:firstRowLastColumn="0" w:lastRowFirstColumn="0" w:lastRowLastColumn="0"/>
            <w:tcW w:w="0" w:type="auto"/>
          </w:tcPr>
          <w:p w14:paraId="767573DD" w14:textId="77777777" w:rsidR="00C9100D" w:rsidRPr="00C9100D" w:rsidRDefault="00C9100D" w:rsidP="00C9100D">
            <w:r w:rsidRPr="00C9100D">
              <w:t>30%</w:t>
            </w:r>
          </w:p>
        </w:tc>
      </w:tr>
      <w:tr w:rsidR="00C9100D" w:rsidRPr="00C9100D" w14:paraId="767573E3" w14:textId="77777777" w:rsidTr="00C910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7573DF" w14:textId="77777777" w:rsidR="00C9100D" w:rsidRPr="00C9100D" w:rsidRDefault="00C9100D" w:rsidP="00C9100D">
            <w:r w:rsidRPr="00C9100D">
              <w:t>9</w:t>
            </w:r>
          </w:p>
        </w:tc>
        <w:tc>
          <w:tcPr>
            <w:cnfStyle w:val="000010000000" w:firstRow="0" w:lastRow="0" w:firstColumn="0" w:lastColumn="0" w:oddVBand="1" w:evenVBand="0" w:oddHBand="0" w:evenHBand="0" w:firstRowFirstColumn="0" w:firstRowLastColumn="0" w:lastRowFirstColumn="0" w:lastRowLastColumn="0"/>
            <w:tcW w:w="0" w:type="auto"/>
          </w:tcPr>
          <w:p w14:paraId="767573E0" w14:textId="77777777" w:rsidR="00C9100D" w:rsidRPr="00C9100D" w:rsidRDefault="00C9100D" w:rsidP="00C9100D">
            <w:r w:rsidRPr="00C9100D">
              <w:t>Weed control</w:t>
            </w:r>
          </w:p>
        </w:tc>
        <w:tc>
          <w:tcPr>
            <w:tcW w:w="0" w:type="auto"/>
          </w:tcPr>
          <w:p w14:paraId="767573E1" w14:textId="77777777" w:rsidR="00C9100D" w:rsidRPr="00C9100D" w:rsidRDefault="00C9100D" w:rsidP="00C9100D">
            <w:pPr>
              <w:cnfStyle w:val="000000100000" w:firstRow="0" w:lastRow="0" w:firstColumn="0" w:lastColumn="0" w:oddVBand="0" w:evenVBand="0" w:oddHBand="1" w:evenHBand="0" w:firstRowFirstColumn="0" w:firstRowLastColumn="0" w:lastRowFirstColumn="0" w:lastRowLastColumn="0"/>
            </w:pPr>
            <w:r w:rsidRPr="00C9100D">
              <w:t>40%</w:t>
            </w:r>
          </w:p>
        </w:tc>
        <w:tc>
          <w:tcPr>
            <w:cnfStyle w:val="000010000000" w:firstRow="0" w:lastRow="0" w:firstColumn="0" w:lastColumn="0" w:oddVBand="1" w:evenVBand="0" w:oddHBand="0" w:evenHBand="0" w:firstRowFirstColumn="0" w:firstRowLastColumn="0" w:lastRowFirstColumn="0" w:lastRowLastColumn="0"/>
            <w:tcW w:w="0" w:type="auto"/>
          </w:tcPr>
          <w:p w14:paraId="767573E2" w14:textId="77777777" w:rsidR="00C9100D" w:rsidRPr="00C9100D" w:rsidRDefault="00C9100D" w:rsidP="00C9100D">
            <w:r w:rsidRPr="00C9100D">
              <w:t>40%</w:t>
            </w:r>
          </w:p>
        </w:tc>
      </w:tr>
      <w:tr w:rsidR="00C9100D" w:rsidRPr="00C9100D" w14:paraId="767573E8" w14:textId="77777777" w:rsidTr="00C9100D">
        <w:tc>
          <w:tcPr>
            <w:cnfStyle w:val="001000000000" w:firstRow="0" w:lastRow="0" w:firstColumn="1" w:lastColumn="0" w:oddVBand="0" w:evenVBand="0" w:oddHBand="0" w:evenHBand="0" w:firstRowFirstColumn="0" w:firstRowLastColumn="0" w:lastRowFirstColumn="0" w:lastRowLastColumn="0"/>
            <w:tcW w:w="0" w:type="auto"/>
          </w:tcPr>
          <w:p w14:paraId="767573E4" w14:textId="77777777" w:rsidR="00C9100D" w:rsidRPr="00C9100D" w:rsidRDefault="00C9100D" w:rsidP="00C9100D">
            <w:r w:rsidRPr="00C9100D">
              <w:t>10</w:t>
            </w:r>
          </w:p>
        </w:tc>
        <w:tc>
          <w:tcPr>
            <w:cnfStyle w:val="000010000000" w:firstRow="0" w:lastRow="0" w:firstColumn="0" w:lastColumn="0" w:oddVBand="1" w:evenVBand="0" w:oddHBand="0" w:evenHBand="0" w:firstRowFirstColumn="0" w:firstRowLastColumn="0" w:lastRowFirstColumn="0" w:lastRowLastColumn="0"/>
            <w:tcW w:w="0" w:type="auto"/>
          </w:tcPr>
          <w:p w14:paraId="767573E5" w14:textId="77777777" w:rsidR="00C9100D" w:rsidRPr="00C9100D" w:rsidRDefault="00C9100D" w:rsidP="00C9100D">
            <w:r w:rsidRPr="00C9100D">
              <w:t>Soil and water analysis</w:t>
            </w:r>
          </w:p>
        </w:tc>
        <w:tc>
          <w:tcPr>
            <w:tcW w:w="0" w:type="auto"/>
          </w:tcPr>
          <w:p w14:paraId="767573E6" w14:textId="77777777" w:rsidR="00C9100D" w:rsidRPr="00C9100D" w:rsidRDefault="00C9100D" w:rsidP="00C9100D">
            <w:pPr>
              <w:cnfStyle w:val="000000000000" w:firstRow="0" w:lastRow="0" w:firstColumn="0" w:lastColumn="0" w:oddVBand="0" w:evenVBand="0" w:oddHBand="0" w:evenHBand="0" w:firstRowFirstColumn="0" w:firstRowLastColumn="0" w:lastRowFirstColumn="0" w:lastRowLastColumn="0"/>
            </w:pPr>
            <w:r w:rsidRPr="00C9100D">
              <w:t>20%</w:t>
            </w:r>
          </w:p>
        </w:tc>
        <w:tc>
          <w:tcPr>
            <w:cnfStyle w:val="000010000000" w:firstRow="0" w:lastRow="0" w:firstColumn="0" w:lastColumn="0" w:oddVBand="1" w:evenVBand="0" w:oddHBand="0" w:evenHBand="0" w:firstRowFirstColumn="0" w:firstRowLastColumn="0" w:lastRowFirstColumn="0" w:lastRowLastColumn="0"/>
            <w:tcW w:w="0" w:type="auto"/>
          </w:tcPr>
          <w:p w14:paraId="767573E7" w14:textId="77777777" w:rsidR="00C9100D" w:rsidRPr="00C9100D" w:rsidRDefault="00C9100D" w:rsidP="00C9100D">
            <w:r w:rsidRPr="00C9100D">
              <w:t>50%</w:t>
            </w:r>
          </w:p>
        </w:tc>
      </w:tr>
      <w:tr w:rsidR="00C9100D" w:rsidRPr="00C9100D" w14:paraId="767573ED" w14:textId="77777777" w:rsidTr="00C910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7573E9" w14:textId="77777777" w:rsidR="00C9100D" w:rsidRPr="00C9100D" w:rsidRDefault="00C9100D" w:rsidP="00C9100D">
            <w:r w:rsidRPr="00C9100D">
              <w:t>11</w:t>
            </w:r>
          </w:p>
        </w:tc>
        <w:tc>
          <w:tcPr>
            <w:cnfStyle w:val="000010000000" w:firstRow="0" w:lastRow="0" w:firstColumn="0" w:lastColumn="0" w:oddVBand="1" w:evenVBand="0" w:oddHBand="0" w:evenHBand="0" w:firstRowFirstColumn="0" w:firstRowLastColumn="0" w:lastRowFirstColumn="0" w:lastRowLastColumn="0"/>
            <w:tcW w:w="0" w:type="auto"/>
          </w:tcPr>
          <w:p w14:paraId="767573EA" w14:textId="77777777" w:rsidR="00C9100D" w:rsidRPr="00C9100D" w:rsidRDefault="00C9100D" w:rsidP="00C9100D">
            <w:r w:rsidRPr="00C9100D">
              <w:t>Leaf analysis</w:t>
            </w:r>
          </w:p>
        </w:tc>
        <w:tc>
          <w:tcPr>
            <w:tcW w:w="0" w:type="auto"/>
          </w:tcPr>
          <w:p w14:paraId="767573EB" w14:textId="77777777" w:rsidR="00C9100D" w:rsidRPr="00C9100D" w:rsidRDefault="00C9100D" w:rsidP="00C9100D">
            <w:pPr>
              <w:cnfStyle w:val="000000100000" w:firstRow="0" w:lastRow="0" w:firstColumn="0" w:lastColumn="0" w:oddVBand="0" w:evenVBand="0" w:oddHBand="1" w:evenHBand="0" w:firstRowFirstColumn="0" w:firstRowLastColumn="0" w:lastRowFirstColumn="0" w:lastRowLastColumn="0"/>
            </w:pPr>
            <w:r w:rsidRPr="00C9100D">
              <w:t>0%</w:t>
            </w:r>
          </w:p>
        </w:tc>
        <w:tc>
          <w:tcPr>
            <w:cnfStyle w:val="000010000000" w:firstRow="0" w:lastRow="0" w:firstColumn="0" w:lastColumn="0" w:oddVBand="1" w:evenVBand="0" w:oddHBand="0" w:evenHBand="0" w:firstRowFirstColumn="0" w:firstRowLastColumn="0" w:lastRowFirstColumn="0" w:lastRowLastColumn="0"/>
            <w:tcW w:w="0" w:type="auto"/>
          </w:tcPr>
          <w:p w14:paraId="767573EC" w14:textId="77777777" w:rsidR="00C9100D" w:rsidRPr="00C9100D" w:rsidRDefault="00C9100D" w:rsidP="00C9100D">
            <w:r w:rsidRPr="00C9100D">
              <w:t>0.5%</w:t>
            </w:r>
          </w:p>
        </w:tc>
      </w:tr>
      <w:tr w:rsidR="00C9100D" w:rsidRPr="00C9100D" w14:paraId="767573F2" w14:textId="77777777" w:rsidTr="00C9100D">
        <w:tc>
          <w:tcPr>
            <w:cnfStyle w:val="001000000000" w:firstRow="0" w:lastRow="0" w:firstColumn="1" w:lastColumn="0" w:oddVBand="0" w:evenVBand="0" w:oddHBand="0" w:evenHBand="0" w:firstRowFirstColumn="0" w:firstRowLastColumn="0" w:lastRowFirstColumn="0" w:lastRowLastColumn="0"/>
            <w:tcW w:w="0" w:type="auto"/>
          </w:tcPr>
          <w:p w14:paraId="767573EE" w14:textId="77777777" w:rsidR="00C9100D" w:rsidRPr="00C9100D" w:rsidRDefault="00C9100D" w:rsidP="00C9100D">
            <w:r w:rsidRPr="00C9100D">
              <w:t>12</w:t>
            </w:r>
          </w:p>
        </w:tc>
        <w:tc>
          <w:tcPr>
            <w:cnfStyle w:val="000010000000" w:firstRow="0" w:lastRow="0" w:firstColumn="0" w:lastColumn="0" w:oddVBand="1" w:evenVBand="0" w:oddHBand="0" w:evenHBand="0" w:firstRowFirstColumn="0" w:firstRowLastColumn="0" w:lastRowFirstColumn="0" w:lastRowLastColumn="0"/>
            <w:tcW w:w="0" w:type="auto"/>
          </w:tcPr>
          <w:p w14:paraId="767573EF" w14:textId="77777777" w:rsidR="00C9100D" w:rsidRPr="00C9100D" w:rsidRDefault="00C9100D" w:rsidP="00C9100D">
            <w:r w:rsidRPr="00C9100D">
              <w:t>Floor Management</w:t>
            </w:r>
          </w:p>
        </w:tc>
        <w:tc>
          <w:tcPr>
            <w:tcW w:w="0" w:type="auto"/>
          </w:tcPr>
          <w:p w14:paraId="767573F0" w14:textId="77777777" w:rsidR="00C9100D" w:rsidRPr="00C9100D" w:rsidRDefault="00C9100D" w:rsidP="00C9100D">
            <w:pPr>
              <w:cnfStyle w:val="000000000000" w:firstRow="0" w:lastRow="0" w:firstColumn="0" w:lastColumn="0" w:oddVBand="0" w:evenVBand="0" w:oddHBand="0" w:evenHBand="0" w:firstRowFirstColumn="0" w:firstRowLastColumn="0" w:lastRowFirstColumn="0" w:lastRowLastColumn="0"/>
            </w:pPr>
            <w:r w:rsidRPr="00C9100D">
              <w:t>1%</w:t>
            </w:r>
          </w:p>
        </w:tc>
        <w:tc>
          <w:tcPr>
            <w:cnfStyle w:val="000010000000" w:firstRow="0" w:lastRow="0" w:firstColumn="0" w:lastColumn="0" w:oddVBand="1" w:evenVBand="0" w:oddHBand="0" w:evenHBand="0" w:firstRowFirstColumn="0" w:firstRowLastColumn="0" w:lastRowFirstColumn="0" w:lastRowLastColumn="0"/>
            <w:tcW w:w="0" w:type="auto"/>
          </w:tcPr>
          <w:p w14:paraId="767573F1" w14:textId="77777777" w:rsidR="00C9100D" w:rsidRPr="00C9100D" w:rsidRDefault="00C9100D" w:rsidP="00C9100D">
            <w:r w:rsidRPr="00C9100D">
              <w:t>50%</w:t>
            </w:r>
          </w:p>
        </w:tc>
      </w:tr>
    </w:tbl>
    <w:p w14:paraId="767573F3" w14:textId="77777777" w:rsidR="00C9100D" w:rsidRDefault="00C9100D"/>
    <w:tbl>
      <w:tblPr>
        <w:tblStyle w:val="Style1"/>
        <w:tblW w:w="9606" w:type="dxa"/>
        <w:tblLook w:val="00A0" w:firstRow="1" w:lastRow="0" w:firstColumn="1" w:lastColumn="0" w:noHBand="0" w:noVBand="0"/>
      </w:tblPr>
      <w:tblGrid>
        <w:gridCol w:w="556"/>
        <w:gridCol w:w="2671"/>
        <w:gridCol w:w="3260"/>
        <w:gridCol w:w="3119"/>
      </w:tblGrid>
      <w:tr w:rsidR="00C9100D" w:rsidRPr="00C9100D" w14:paraId="767573F8" w14:textId="77777777" w:rsidTr="006055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767573F4" w14:textId="77777777" w:rsidR="00C9100D" w:rsidRPr="00C9100D" w:rsidRDefault="00C9100D" w:rsidP="00C9100D">
            <w:r w:rsidRPr="00C9100D">
              <w:t>S. #</w:t>
            </w:r>
          </w:p>
        </w:tc>
        <w:tc>
          <w:tcPr>
            <w:cnfStyle w:val="000010000000" w:firstRow="0" w:lastRow="0" w:firstColumn="0" w:lastColumn="0" w:oddVBand="1" w:evenVBand="0" w:oddHBand="0" w:evenHBand="0" w:firstRowFirstColumn="0" w:firstRowLastColumn="0" w:lastRowFirstColumn="0" w:lastRowLastColumn="0"/>
            <w:tcW w:w="2671" w:type="dxa"/>
          </w:tcPr>
          <w:p w14:paraId="767573F5" w14:textId="77777777" w:rsidR="00C9100D" w:rsidRPr="00C9100D" w:rsidRDefault="00C9100D" w:rsidP="00C9100D">
            <w:r w:rsidRPr="00C9100D">
              <w:t>Experience</w:t>
            </w:r>
          </w:p>
        </w:tc>
        <w:tc>
          <w:tcPr>
            <w:tcW w:w="3260" w:type="dxa"/>
          </w:tcPr>
          <w:p w14:paraId="767573F6" w14:textId="77777777" w:rsidR="00C9100D" w:rsidRPr="00C9100D" w:rsidRDefault="00C9100D" w:rsidP="00C9100D">
            <w:pPr>
              <w:cnfStyle w:val="100000000000" w:firstRow="1" w:lastRow="0" w:firstColumn="0" w:lastColumn="0" w:oddVBand="0" w:evenVBand="0" w:oddHBand="0" w:evenHBand="0" w:firstRowFirstColumn="0" w:firstRowLastColumn="0" w:lastRowFirstColumn="0" w:lastRowLastColumn="0"/>
            </w:pPr>
            <w:r w:rsidRPr="00C9100D">
              <w:t>Growers (%)&lt;10 acres (40 orchards)</w:t>
            </w:r>
          </w:p>
        </w:tc>
        <w:tc>
          <w:tcPr>
            <w:cnfStyle w:val="000010000000" w:firstRow="0" w:lastRow="0" w:firstColumn="0" w:lastColumn="0" w:oddVBand="1" w:evenVBand="0" w:oddHBand="0" w:evenHBand="0" w:firstRowFirstColumn="0" w:firstRowLastColumn="0" w:lastRowFirstColumn="0" w:lastRowLastColumn="0"/>
            <w:tcW w:w="3119" w:type="dxa"/>
          </w:tcPr>
          <w:p w14:paraId="767573F7" w14:textId="77777777" w:rsidR="00C9100D" w:rsidRPr="00C9100D" w:rsidRDefault="00C9100D" w:rsidP="00C9100D">
            <w:r w:rsidRPr="00C9100D">
              <w:t>Adoption Interest (Low/Med/High)</w:t>
            </w:r>
          </w:p>
        </w:tc>
      </w:tr>
      <w:tr w:rsidR="00C9100D" w:rsidRPr="00C9100D" w14:paraId="767573FD" w14:textId="77777777" w:rsidTr="00C910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7573F9" w14:textId="77777777" w:rsidR="00C9100D" w:rsidRPr="00C9100D" w:rsidRDefault="00C9100D" w:rsidP="00C9100D">
            <w:r w:rsidRPr="00C9100D">
              <w:t>1</w:t>
            </w:r>
          </w:p>
        </w:tc>
        <w:tc>
          <w:tcPr>
            <w:cnfStyle w:val="000010000000" w:firstRow="0" w:lastRow="0" w:firstColumn="0" w:lastColumn="0" w:oddVBand="1" w:evenVBand="0" w:oddHBand="0" w:evenHBand="0" w:firstRowFirstColumn="0" w:firstRowLastColumn="0" w:lastRowFirstColumn="0" w:lastRowLastColumn="0"/>
            <w:tcW w:w="2671" w:type="dxa"/>
          </w:tcPr>
          <w:p w14:paraId="767573FA" w14:textId="77777777" w:rsidR="00C9100D" w:rsidRPr="00C9100D" w:rsidRDefault="00C9100D" w:rsidP="00C9100D">
            <w:r w:rsidRPr="00C9100D">
              <w:t>&lt;5 years</w:t>
            </w:r>
          </w:p>
        </w:tc>
        <w:tc>
          <w:tcPr>
            <w:tcW w:w="3260" w:type="dxa"/>
          </w:tcPr>
          <w:p w14:paraId="767573FB" w14:textId="77777777" w:rsidR="00C9100D" w:rsidRPr="00C9100D" w:rsidRDefault="00C9100D" w:rsidP="00C9100D">
            <w:pPr>
              <w:cnfStyle w:val="000000100000" w:firstRow="0" w:lastRow="0" w:firstColumn="0" w:lastColumn="0" w:oddVBand="0" w:evenVBand="0" w:oddHBand="1" w:evenHBand="0" w:firstRowFirstColumn="0" w:firstRowLastColumn="0" w:lastRowFirstColumn="0" w:lastRowLastColumn="0"/>
            </w:pPr>
            <w:r w:rsidRPr="00C9100D">
              <w:t>24%</w:t>
            </w:r>
          </w:p>
        </w:tc>
        <w:tc>
          <w:tcPr>
            <w:cnfStyle w:val="000010000000" w:firstRow="0" w:lastRow="0" w:firstColumn="0" w:lastColumn="0" w:oddVBand="1" w:evenVBand="0" w:oddHBand="0" w:evenHBand="0" w:firstRowFirstColumn="0" w:firstRowLastColumn="0" w:lastRowFirstColumn="0" w:lastRowLastColumn="0"/>
            <w:tcW w:w="3119" w:type="dxa"/>
          </w:tcPr>
          <w:p w14:paraId="767573FC" w14:textId="77777777" w:rsidR="00C9100D" w:rsidRPr="00C9100D" w:rsidRDefault="00C9100D" w:rsidP="00C9100D">
            <w:r w:rsidRPr="00C9100D">
              <w:t>Medium</w:t>
            </w:r>
          </w:p>
        </w:tc>
      </w:tr>
      <w:tr w:rsidR="00C9100D" w:rsidRPr="00C9100D" w14:paraId="76757402" w14:textId="77777777" w:rsidTr="00C9100D">
        <w:tc>
          <w:tcPr>
            <w:cnfStyle w:val="001000000000" w:firstRow="0" w:lastRow="0" w:firstColumn="1" w:lastColumn="0" w:oddVBand="0" w:evenVBand="0" w:oddHBand="0" w:evenHBand="0" w:firstRowFirstColumn="0" w:firstRowLastColumn="0" w:lastRowFirstColumn="0" w:lastRowLastColumn="0"/>
            <w:tcW w:w="0" w:type="auto"/>
          </w:tcPr>
          <w:p w14:paraId="767573FE" w14:textId="77777777" w:rsidR="00C9100D" w:rsidRPr="00C9100D" w:rsidRDefault="00C9100D" w:rsidP="00C9100D">
            <w:r w:rsidRPr="00C9100D">
              <w:t>2</w:t>
            </w:r>
          </w:p>
        </w:tc>
        <w:tc>
          <w:tcPr>
            <w:cnfStyle w:val="000010000000" w:firstRow="0" w:lastRow="0" w:firstColumn="0" w:lastColumn="0" w:oddVBand="1" w:evenVBand="0" w:oddHBand="0" w:evenHBand="0" w:firstRowFirstColumn="0" w:firstRowLastColumn="0" w:lastRowFirstColumn="0" w:lastRowLastColumn="0"/>
            <w:tcW w:w="2671" w:type="dxa"/>
          </w:tcPr>
          <w:p w14:paraId="767573FF" w14:textId="77777777" w:rsidR="00C9100D" w:rsidRPr="00C9100D" w:rsidRDefault="00C9100D" w:rsidP="00C9100D">
            <w:r w:rsidRPr="00C9100D">
              <w:t>5-10 years</w:t>
            </w:r>
          </w:p>
        </w:tc>
        <w:tc>
          <w:tcPr>
            <w:tcW w:w="3260" w:type="dxa"/>
          </w:tcPr>
          <w:p w14:paraId="76757400" w14:textId="77777777" w:rsidR="00C9100D" w:rsidRPr="00C9100D" w:rsidRDefault="00C9100D" w:rsidP="00C9100D">
            <w:pPr>
              <w:cnfStyle w:val="000000000000" w:firstRow="0" w:lastRow="0" w:firstColumn="0" w:lastColumn="0" w:oddVBand="0" w:evenVBand="0" w:oddHBand="0" w:evenHBand="0" w:firstRowFirstColumn="0" w:firstRowLastColumn="0" w:lastRowFirstColumn="0" w:lastRowLastColumn="0"/>
            </w:pPr>
            <w:r w:rsidRPr="00C9100D">
              <w:t>14%</w:t>
            </w:r>
          </w:p>
        </w:tc>
        <w:tc>
          <w:tcPr>
            <w:cnfStyle w:val="000010000000" w:firstRow="0" w:lastRow="0" w:firstColumn="0" w:lastColumn="0" w:oddVBand="1" w:evenVBand="0" w:oddHBand="0" w:evenHBand="0" w:firstRowFirstColumn="0" w:firstRowLastColumn="0" w:lastRowFirstColumn="0" w:lastRowLastColumn="0"/>
            <w:tcW w:w="3119" w:type="dxa"/>
          </w:tcPr>
          <w:p w14:paraId="76757401" w14:textId="77777777" w:rsidR="00C9100D" w:rsidRPr="00C9100D" w:rsidRDefault="00C9100D" w:rsidP="00C9100D">
            <w:r w:rsidRPr="00C9100D">
              <w:t>High</w:t>
            </w:r>
          </w:p>
        </w:tc>
      </w:tr>
      <w:tr w:rsidR="00C9100D" w:rsidRPr="00C9100D" w14:paraId="76757407" w14:textId="77777777" w:rsidTr="00C910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757403" w14:textId="77777777" w:rsidR="00C9100D" w:rsidRPr="00C9100D" w:rsidRDefault="00C9100D" w:rsidP="00C9100D">
            <w:r w:rsidRPr="00C9100D">
              <w:t>3</w:t>
            </w:r>
          </w:p>
        </w:tc>
        <w:tc>
          <w:tcPr>
            <w:cnfStyle w:val="000010000000" w:firstRow="0" w:lastRow="0" w:firstColumn="0" w:lastColumn="0" w:oddVBand="1" w:evenVBand="0" w:oddHBand="0" w:evenHBand="0" w:firstRowFirstColumn="0" w:firstRowLastColumn="0" w:lastRowFirstColumn="0" w:lastRowLastColumn="0"/>
            <w:tcW w:w="2671" w:type="dxa"/>
          </w:tcPr>
          <w:p w14:paraId="76757404" w14:textId="77777777" w:rsidR="00C9100D" w:rsidRPr="00C9100D" w:rsidRDefault="00C9100D" w:rsidP="00C9100D">
            <w:r w:rsidRPr="00C9100D">
              <w:t>11-15 Years</w:t>
            </w:r>
          </w:p>
        </w:tc>
        <w:tc>
          <w:tcPr>
            <w:tcW w:w="3260" w:type="dxa"/>
          </w:tcPr>
          <w:p w14:paraId="76757405" w14:textId="77777777" w:rsidR="00C9100D" w:rsidRPr="00C9100D" w:rsidRDefault="00C9100D" w:rsidP="00C9100D">
            <w:pPr>
              <w:cnfStyle w:val="000000100000" w:firstRow="0" w:lastRow="0" w:firstColumn="0" w:lastColumn="0" w:oddVBand="0" w:evenVBand="0" w:oddHBand="1" w:evenHBand="0" w:firstRowFirstColumn="0" w:firstRowLastColumn="0" w:lastRowFirstColumn="0" w:lastRowLastColumn="0"/>
            </w:pPr>
            <w:r w:rsidRPr="00C9100D">
              <w:t>19%</w:t>
            </w:r>
          </w:p>
        </w:tc>
        <w:tc>
          <w:tcPr>
            <w:cnfStyle w:val="000010000000" w:firstRow="0" w:lastRow="0" w:firstColumn="0" w:lastColumn="0" w:oddVBand="1" w:evenVBand="0" w:oddHBand="0" w:evenHBand="0" w:firstRowFirstColumn="0" w:firstRowLastColumn="0" w:lastRowFirstColumn="0" w:lastRowLastColumn="0"/>
            <w:tcW w:w="3119" w:type="dxa"/>
          </w:tcPr>
          <w:p w14:paraId="76757406" w14:textId="77777777" w:rsidR="00C9100D" w:rsidRPr="00C9100D" w:rsidRDefault="00C9100D" w:rsidP="00C9100D">
            <w:r w:rsidRPr="00C9100D">
              <w:t>High</w:t>
            </w:r>
          </w:p>
        </w:tc>
      </w:tr>
      <w:tr w:rsidR="00C9100D" w:rsidRPr="00C9100D" w14:paraId="7675740C" w14:textId="77777777" w:rsidTr="00C9100D">
        <w:tc>
          <w:tcPr>
            <w:cnfStyle w:val="001000000000" w:firstRow="0" w:lastRow="0" w:firstColumn="1" w:lastColumn="0" w:oddVBand="0" w:evenVBand="0" w:oddHBand="0" w:evenHBand="0" w:firstRowFirstColumn="0" w:firstRowLastColumn="0" w:lastRowFirstColumn="0" w:lastRowLastColumn="0"/>
            <w:tcW w:w="0" w:type="auto"/>
          </w:tcPr>
          <w:p w14:paraId="76757408" w14:textId="77777777" w:rsidR="00C9100D" w:rsidRPr="00C9100D" w:rsidRDefault="00C9100D" w:rsidP="00C9100D">
            <w:r w:rsidRPr="00C9100D">
              <w:t>4</w:t>
            </w:r>
          </w:p>
        </w:tc>
        <w:tc>
          <w:tcPr>
            <w:cnfStyle w:val="000010000000" w:firstRow="0" w:lastRow="0" w:firstColumn="0" w:lastColumn="0" w:oddVBand="1" w:evenVBand="0" w:oddHBand="0" w:evenHBand="0" w:firstRowFirstColumn="0" w:firstRowLastColumn="0" w:lastRowFirstColumn="0" w:lastRowLastColumn="0"/>
            <w:tcW w:w="2671" w:type="dxa"/>
          </w:tcPr>
          <w:p w14:paraId="76757409" w14:textId="77777777" w:rsidR="00C9100D" w:rsidRPr="00C9100D" w:rsidRDefault="00C9100D" w:rsidP="00C9100D">
            <w:r w:rsidRPr="00C9100D">
              <w:t>16-20 Years</w:t>
            </w:r>
          </w:p>
        </w:tc>
        <w:tc>
          <w:tcPr>
            <w:tcW w:w="3260" w:type="dxa"/>
          </w:tcPr>
          <w:p w14:paraId="7675740A" w14:textId="77777777" w:rsidR="00C9100D" w:rsidRPr="00C9100D" w:rsidRDefault="00C9100D" w:rsidP="00C9100D">
            <w:pPr>
              <w:cnfStyle w:val="000000000000" w:firstRow="0" w:lastRow="0" w:firstColumn="0" w:lastColumn="0" w:oddVBand="0" w:evenVBand="0" w:oddHBand="0" w:evenHBand="0" w:firstRowFirstColumn="0" w:firstRowLastColumn="0" w:lastRowFirstColumn="0" w:lastRowLastColumn="0"/>
            </w:pPr>
            <w:r w:rsidRPr="00C9100D">
              <w:t>19%</w:t>
            </w:r>
          </w:p>
        </w:tc>
        <w:tc>
          <w:tcPr>
            <w:cnfStyle w:val="000010000000" w:firstRow="0" w:lastRow="0" w:firstColumn="0" w:lastColumn="0" w:oddVBand="1" w:evenVBand="0" w:oddHBand="0" w:evenHBand="0" w:firstRowFirstColumn="0" w:firstRowLastColumn="0" w:lastRowFirstColumn="0" w:lastRowLastColumn="0"/>
            <w:tcW w:w="3119" w:type="dxa"/>
          </w:tcPr>
          <w:p w14:paraId="7675740B" w14:textId="77777777" w:rsidR="00C9100D" w:rsidRPr="00C9100D" w:rsidRDefault="00C9100D" w:rsidP="00C9100D">
            <w:r w:rsidRPr="00C9100D">
              <w:t>Medium</w:t>
            </w:r>
          </w:p>
        </w:tc>
      </w:tr>
      <w:tr w:rsidR="00C9100D" w:rsidRPr="00C9100D" w14:paraId="76757411" w14:textId="77777777" w:rsidTr="00C910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75740D" w14:textId="77777777" w:rsidR="00C9100D" w:rsidRPr="00C9100D" w:rsidRDefault="00C9100D" w:rsidP="00C9100D">
            <w:r w:rsidRPr="00C9100D">
              <w:t>5</w:t>
            </w:r>
          </w:p>
        </w:tc>
        <w:tc>
          <w:tcPr>
            <w:cnfStyle w:val="000010000000" w:firstRow="0" w:lastRow="0" w:firstColumn="0" w:lastColumn="0" w:oddVBand="1" w:evenVBand="0" w:oddHBand="0" w:evenHBand="0" w:firstRowFirstColumn="0" w:firstRowLastColumn="0" w:lastRowFirstColumn="0" w:lastRowLastColumn="0"/>
            <w:tcW w:w="2671" w:type="dxa"/>
          </w:tcPr>
          <w:p w14:paraId="7675740E" w14:textId="77777777" w:rsidR="00C9100D" w:rsidRPr="00C9100D" w:rsidRDefault="00C9100D" w:rsidP="00C9100D">
            <w:r w:rsidRPr="00C9100D">
              <w:t>&gt;20 years</w:t>
            </w:r>
          </w:p>
        </w:tc>
        <w:tc>
          <w:tcPr>
            <w:tcW w:w="3260" w:type="dxa"/>
          </w:tcPr>
          <w:p w14:paraId="7675740F" w14:textId="77777777" w:rsidR="00C9100D" w:rsidRPr="00C9100D" w:rsidRDefault="00C9100D" w:rsidP="00C9100D">
            <w:pPr>
              <w:cnfStyle w:val="000000100000" w:firstRow="0" w:lastRow="0" w:firstColumn="0" w:lastColumn="0" w:oddVBand="0" w:evenVBand="0" w:oddHBand="1" w:evenHBand="0" w:firstRowFirstColumn="0" w:firstRowLastColumn="0" w:lastRowFirstColumn="0" w:lastRowLastColumn="0"/>
            </w:pPr>
            <w:r w:rsidRPr="00C9100D">
              <w:t>24%</w:t>
            </w:r>
          </w:p>
        </w:tc>
        <w:tc>
          <w:tcPr>
            <w:cnfStyle w:val="000010000000" w:firstRow="0" w:lastRow="0" w:firstColumn="0" w:lastColumn="0" w:oddVBand="1" w:evenVBand="0" w:oddHBand="0" w:evenHBand="0" w:firstRowFirstColumn="0" w:firstRowLastColumn="0" w:lastRowFirstColumn="0" w:lastRowLastColumn="0"/>
            <w:tcW w:w="3119" w:type="dxa"/>
          </w:tcPr>
          <w:p w14:paraId="76757410" w14:textId="77777777" w:rsidR="00C9100D" w:rsidRPr="00C9100D" w:rsidRDefault="00C9100D" w:rsidP="00C9100D">
            <w:r w:rsidRPr="00C9100D">
              <w:t>Medium</w:t>
            </w:r>
          </w:p>
        </w:tc>
      </w:tr>
    </w:tbl>
    <w:p w14:paraId="76757412" w14:textId="77777777" w:rsidR="00C9100D" w:rsidRPr="00C9100D" w:rsidRDefault="00C9100D" w:rsidP="00C9100D">
      <w:pPr>
        <w:pStyle w:val="ListParagraph"/>
        <w:spacing w:after="0" w:line="240" w:lineRule="auto"/>
        <w:ind w:left="0"/>
        <w:jc w:val="both"/>
      </w:pPr>
    </w:p>
    <w:tbl>
      <w:tblPr>
        <w:tblStyle w:val="Style1"/>
        <w:tblW w:w="5000" w:type="pct"/>
        <w:tblLook w:val="00A0" w:firstRow="1" w:lastRow="0" w:firstColumn="1" w:lastColumn="0" w:noHBand="0" w:noVBand="0"/>
      </w:tblPr>
      <w:tblGrid>
        <w:gridCol w:w="596"/>
        <w:gridCol w:w="2633"/>
        <w:gridCol w:w="3260"/>
        <w:gridCol w:w="3087"/>
      </w:tblGrid>
      <w:tr w:rsidR="00C9100D" w:rsidRPr="00C9100D" w14:paraId="76757417" w14:textId="77777777" w:rsidTr="006055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 w:type="pct"/>
          </w:tcPr>
          <w:p w14:paraId="76757413" w14:textId="77777777" w:rsidR="00C9100D" w:rsidRPr="00C9100D" w:rsidRDefault="00C9100D" w:rsidP="00C9100D">
            <w:r w:rsidRPr="00C9100D">
              <w:t>S. #</w:t>
            </w:r>
          </w:p>
        </w:tc>
        <w:tc>
          <w:tcPr>
            <w:cnfStyle w:val="000010000000" w:firstRow="0" w:lastRow="0" w:firstColumn="0" w:lastColumn="0" w:oddVBand="1" w:evenVBand="0" w:oddHBand="0" w:evenHBand="0" w:firstRowFirstColumn="0" w:firstRowLastColumn="0" w:lastRowFirstColumn="0" w:lastRowLastColumn="0"/>
            <w:tcW w:w="1375" w:type="pct"/>
          </w:tcPr>
          <w:p w14:paraId="76757414" w14:textId="77777777" w:rsidR="00C9100D" w:rsidRPr="00C9100D" w:rsidRDefault="00C9100D" w:rsidP="00C9100D">
            <w:r w:rsidRPr="00C9100D">
              <w:t>Experience</w:t>
            </w:r>
          </w:p>
        </w:tc>
        <w:tc>
          <w:tcPr>
            <w:tcW w:w="1702" w:type="pct"/>
          </w:tcPr>
          <w:p w14:paraId="76757415" w14:textId="77777777" w:rsidR="00C9100D" w:rsidRPr="00C9100D" w:rsidRDefault="00C9100D" w:rsidP="00C9100D">
            <w:pPr>
              <w:cnfStyle w:val="100000000000" w:firstRow="1" w:lastRow="0" w:firstColumn="0" w:lastColumn="0" w:oddVBand="0" w:evenVBand="0" w:oddHBand="0" w:evenHBand="0" w:firstRowFirstColumn="0" w:firstRowLastColumn="0" w:lastRowFirstColumn="0" w:lastRowLastColumn="0"/>
            </w:pPr>
            <w:r w:rsidRPr="00C9100D">
              <w:t>Growers (%) &gt;10 acres (10 orchards)</w:t>
            </w:r>
          </w:p>
        </w:tc>
        <w:tc>
          <w:tcPr>
            <w:cnfStyle w:val="000010000000" w:firstRow="0" w:lastRow="0" w:firstColumn="0" w:lastColumn="0" w:oddVBand="1" w:evenVBand="0" w:oddHBand="0" w:evenHBand="0" w:firstRowFirstColumn="0" w:firstRowLastColumn="0" w:lastRowFirstColumn="0" w:lastRowLastColumn="0"/>
            <w:tcW w:w="1613" w:type="pct"/>
          </w:tcPr>
          <w:p w14:paraId="76757416" w14:textId="77777777" w:rsidR="00C9100D" w:rsidRPr="00C9100D" w:rsidRDefault="00C9100D" w:rsidP="00C9100D">
            <w:r w:rsidRPr="00C9100D">
              <w:t>Adoption Interest (Low/Med/High)</w:t>
            </w:r>
          </w:p>
        </w:tc>
      </w:tr>
      <w:tr w:rsidR="00C9100D" w:rsidRPr="00C9100D" w14:paraId="7675741C" w14:textId="77777777" w:rsidTr="00605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 w:type="pct"/>
          </w:tcPr>
          <w:p w14:paraId="76757418" w14:textId="77777777" w:rsidR="00C9100D" w:rsidRPr="00C9100D" w:rsidRDefault="00C9100D" w:rsidP="00C9100D">
            <w:r w:rsidRPr="00C9100D">
              <w:t>1</w:t>
            </w:r>
          </w:p>
        </w:tc>
        <w:tc>
          <w:tcPr>
            <w:cnfStyle w:val="000010000000" w:firstRow="0" w:lastRow="0" w:firstColumn="0" w:lastColumn="0" w:oddVBand="1" w:evenVBand="0" w:oddHBand="0" w:evenHBand="0" w:firstRowFirstColumn="0" w:firstRowLastColumn="0" w:lastRowFirstColumn="0" w:lastRowLastColumn="0"/>
            <w:tcW w:w="1375" w:type="pct"/>
          </w:tcPr>
          <w:p w14:paraId="76757419" w14:textId="77777777" w:rsidR="00C9100D" w:rsidRPr="00C9100D" w:rsidRDefault="00C9100D" w:rsidP="00C9100D">
            <w:r w:rsidRPr="00C9100D">
              <w:t>&lt;5 years</w:t>
            </w:r>
          </w:p>
        </w:tc>
        <w:tc>
          <w:tcPr>
            <w:tcW w:w="1702" w:type="pct"/>
          </w:tcPr>
          <w:p w14:paraId="7675741A" w14:textId="77777777" w:rsidR="00C9100D" w:rsidRPr="00C9100D" w:rsidRDefault="00C9100D" w:rsidP="00C9100D">
            <w:pPr>
              <w:cnfStyle w:val="000000100000" w:firstRow="0" w:lastRow="0" w:firstColumn="0" w:lastColumn="0" w:oddVBand="0" w:evenVBand="0" w:oddHBand="1" w:evenHBand="0" w:firstRowFirstColumn="0" w:firstRowLastColumn="0" w:lastRowFirstColumn="0" w:lastRowLastColumn="0"/>
            </w:pPr>
            <w:r w:rsidRPr="00C9100D">
              <w:t>10%</w:t>
            </w:r>
          </w:p>
        </w:tc>
        <w:tc>
          <w:tcPr>
            <w:cnfStyle w:val="000010000000" w:firstRow="0" w:lastRow="0" w:firstColumn="0" w:lastColumn="0" w:oddVBand="1" w:evenVBand="0" w:oddHBand="0" w:evenHBand="0" w:firstRowFirstColumn="0" w:firstRowLastColumn="0" w:lastRowFirstColumn="0" w:lastRowLastColumn="0"/>
            <w:tcW w:w="1613" w:type="pct"/>
          </w:tcPr>
          <w:p w14:paraId="7675741B" w14:textId="77777777" w:rsidR="00C9100D" w:rsidRPr="00C9100D" w:rsidRDefault="00C9100D" w:rsidP="00C9100D">
            <w:r w:rsidRPr="00C9100D">
              <w:t>Medium</w:t>
            </w:r>
          </w:p>
        </w:tc>
      </w:tr>
      <w:tr w:rsidR="00C9100D" w:rsidRPr="00C9100D" w14:paraId="76757421" w14:textId="77777777" w:rsidTr="00605577">
        <w:tc>
          <w:tcPr>
            <w:cnfStyle w:val="001000000000" w:firstRow="0" w:lastRow="0" w:firstColumn="1" w:lastColumn="0" w:oddVBand="0" w:evenVBand="0" w:oddHBand="0" w:evenHBand="0" w:firstRowFirstColumn="0" w:firstRowLastColumn="0" w:lastRowFirstColumn="0" w:lastRowLastColumn="0"/>
            <w:tcW w:w="311" w:type="pct"/>
          </w:tcPr>
          <w:p w14:paraId="7675741D" w14:textId="77777777" w:rsidR="00C9100D" w:rsidRPr="00C9100D" w:rsidRDefault="00C9100D" w:rsidP="00C9100D">
            <w:r w:rsidRPr="00C9100D">
              <w:t>2</w:t>
            </w:r>
          </w:p>
        </w:tc>
        <w:tc>
          <w:tcPr>
            <w:cnfStyle w:val="000010000000" w:firstRow="0" w:lastRow="0" w:firstColumn="0" w:lastColumn="0" w:oddVBand="1" w:evenVBand="0" w:oddHBand="0" w:evenHBand="0" w:firstRowFirstColumn="0" w:firstRowLastColumn="0" w:lastRowFirstColumn="0" w:lastRowLastColumn="0"/>
            <w:tcW w:w="1375" w:type="pct"/>
          </w:tcPr>
          <w:p w14:paraId="7675741E" w14:textId="77777777" w:rsidR="00C9100D" w:rsidRPr="00C9100D" w:rsidRDefault="00C9100D" w:rsidP="00C9100D">
            <w:r w:rsidRPr="00C9100D">
              <w:t>5-10 years</w:t>
            </w:r>
          </w:p>
        </w:tc>
        <w:tc>
          <w:tcPr>
            <w:tcW w:w="1702" w:type="pct"/>
          </w:tcPr>
          <w:p w14:paraId="7675741F" w14:textId="77777777" w:rsidR="00C9100D" w:rsidRPr="00C9100D" w:rsidRDefault="00C9100D" w:rsidP="00C9100D">
            <w:pPr>
              <w:cnfStyle w:val="000000000000" w:firstRow="0" w:lastRow="0" w:firstColumn="0" w:lastColumn="0" w:oddVBand="0" w:evenVBand="0" w:oddHBand="0" w:evenHBand="0" w:firstRowFirstColumn="0" w:firstRowLastColumn="0" w:lastRowFirstColumn="0" w:lastRowLastColumn="0"/>
            </w:pPr>
            <w:r w:rsidRPr="00C9100D">
              <w:t>20%</w:t>
            </w:r>
          </w:p>
        </w:tc>
        <w:tc>
          <w:tcPr>
            <w:cnfStyle w:val="000010000000" w:firstRow="0" w:lastRow="0" w:firstColumn="0" w:lastColumn="0" w:oddVBand="1" w:evenVBand="0" w:oddHBand="0" w:evenHBand="0" w:firstRowFirstColumn="0" w:firstRowLastColumn="0" w:lastRowFirstColumn="0" w:lastRowLastColumn="0"/>
            <w:tcW w:w="1613" w:type="pct"/>
          </w:tcPr>
          <w:p w14:paraId="76757420" w14:textId="77777777" w:rsidR="00C9100D" w:rsidRPr="00C9100D" w:rsidRDefault="00C9100D" w:rsidP="00C9100D">
            <w:r w:rsidRPr="00C9100D">
              <w:t>Medium</w:t>
            </w:r>
          </w:p>
        </w:tc>
      </w:tr>
      <w:tr w:rsidR="00C9100D" w:rsidRPr="00C9100D" w14:paraId="76757426" w14:textId="77777777" w:rsidTr="00605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 w:type="pct"/>
          </w:tcPr>
          <w:p w14:paraId="76757422" w14:textId="77777777" w:rsidR="00C9100D" w:rsidRPr="00C9100D" w:rsidRDefault="00C9100D" w:rsidP="00C9100D">
            <w:r w:rsidRPr="00C9100D">
              <w:t>3</w:t>
            </w:r>
          </w:p>
        </w:tc>
        <w:tc>
          <w:tcPr>
            <w:cnfStyle w:val="000010000000" w:firstRow="0" w:lastRow="0" w:firstColumn="0" w:lastColumn="0" w:oddVBand="1" w:evenVBand="0" w:oddHBand="0" w:evenHBand="0" w:firstRowFirstColumn="0" w:firstRowLastColumn="0" w:lastRowFirstColumn="0" w:lastRowLastColumn="0"/>
            <w:tcW w:w="1375" w:type="pct"/>
          </w:tcPr>
          <w:p w14:paraId="76757423" w14:textId="77777777" w:rsidR="00C9100D" w:rsidRPr="00C9100D" w:rsidRDefault="00C9100D" w:rsidP="00C9100D">
            <w:r w:rsidRPr="00C9100D">
              <w:t>11-15 Years</w:t>
            </w:r>
          </w:p>
        </w:tc>
        <w:tc>
          <w:tcPr>
            <w:tcW w:w="1702" w:type="pct"/>
          </w:tcPr>
          <w:p w14:paraId="76757424" w14:textId="77777777" w:rsidR="00C9100D" w:rsidRPr="00C9100D" w:rsidRDefault="00C9100D" w:rsidP="00C9100D">
            <w:pPr>
              <w:cnfStyle w:val="000000100000" w:firstRow="0" w:lastRow="0" w:firstColumn="0" w:lastColumn="0" w:oddVBand="0" w:evenVBand="0" w:oddHBand="1" w:evenHBand="0" w:firstRowFirstColumn="0" w:firstRowLastColumn="0" w:lastRowFirstColumn="0" w:lastRowLastColumn="0"/>
            </w:pPr>
            <w:r w:rsidRPr="00C9100D">
              <w:t>20%</w:t>
            </w:r>
          </w:p>
        </w:tc>
        <w:tc>
          <w:tcPr>
            <w:cnfStyle w:val="000010000000" w:firstRow="0" w:lastRow="0" w:firstColumn="0" w:lastColumn="0" w:oddVBand="1" w:evenVBand="0" w:oddHBand="0" w:evenHBand="0" w:firstRowFirstColumn="0" w:firstRowLastColumn="0" w:lastRowFirstColumn="0" w:lastRowLastColumn="0"/>
            <w:tcW w:w="1613" w:type="pct"/>
          </w:tcPr>
          <w:p w14:paraId="76757425" w14:textId="77777777" w:rsidR="00C9100D" w:rsidRPr="00C9100D" w:rsidRDefault="00C9100D" w:rsidP="00C9100D">
            <w:r w:rsidRPr="00C9100D">
              <w:t>High</w:t>
            </w:r>
          </w:p>
        </w:tc>
      </w:tr>
      <w:tr w:rsidR="00C9100D" w:rsidRPr="00C9100D" w14:paraId="7675742B" w14:textId="77777777" w:rsidTr="00605577">
        <w:tc>
          <w:tcPr>
            <w:cnfStyle w:val="001000000000" w:firstRow="0" w:lastRow="0" w:firstColumn="1" w:lastColumn="0" w:oddVBand="0" w:evenVBand="0" w:oddHBand="0" w:evenHBand="0" w:firstRowFirstColumn="0" w:firstRowLastColumn="0" w:lastRowFirstColumn="0" w:lastRowLastColumn="0"/>
            <w:tcW w:w="311" w:type="pct"/>
          </w:tcPr>
          <w:p w14:paraId="76757427" w14:textId="77777777" w:rsidR="00C9100D" w:rsidRPr="00C9100D" w:rsidRDefault="00C9100D" w:rsidP="00C9100D">
            <w:r w:rsidRPr="00C9100D">
              <w:t>4</w:t>
            </w:r>
          </w:p>
        </w:tc>
        <w:tc>
          <w:tcPr>
            <w:cnfStyle w:val="000010000000" w:firstRow="0" w:lastRow="0" w:firstColumn="0" w:lastColumn="0" w:oddVBand="1" w:evenVBand="0" w:oddHBand="0" w:evenHBand="0" w:firstRowFirstColumn="0" w:firstRowLastColumn="0" w:lastRowFirstColumn="0" w:lastRowLastColumn="0"/>
            <w:tcW w:w="1375" w:type="pct"/>
          </w:tcPr>
          <w:p w14:paraId="76757428" w14:textId="77777777" w:rsidR="00C9100D" w:rsidRPr="00C9100D" w:rsidRDefault="00C9100D" w:rsidP="00C9100D">
            <w:r w:rsidRPr="00C9100D">
              <w:t>16-20 Years</w:t>
            </w:r>
          </w:p>
        </w:tc>
        <w:tc>
          <w:tcPr>
            <w:tcW w:w="1702" w:type="pct"/>
          </w:tcPr>
          <w:p w14:paraId="76757429" w14:textId="77777777" w:rsidR="00C9100D" w:rsidRPr="00C9100D" w:rsidRDefault="00C9100D" w:rsidP="00C9100D">
            <w:pPr>
              <w:cnfStyle w:val="000000000000" w:firstRow="0" w:lastRow="0" w:firstColumn="0" w:lastColumn="0" w:oddVBand="0" w:evenVBand="0" w:oddHBand="0" w:evenHBand="0" w:firstRowFirstColumn="0" w:firstRowLastColumn="0" w:lastRowFirstColumn="0" w:lastRowLastColumn="0"/>
            </w:pPr>
            <w:r w:rsidRPr="00C9100D">
              <w:t>40%</w:t>
            </w:r>
          </w:p>
        </w:tc>
        <w:tc>
          <w:tcPr>
            <w:cnfStyle w:val="000010000000" w:firstRow="0" w:lastRow="0" w:firstColumn="0" w:lastColumn="0" w:oddVBand="1" w:evenVBand="0" w:oddHBand="0" w:evenHBand="0" w:firstRowFirstColumn="0" w:firstRowLastColumn="0" w:lastRowFirstColumn="0" w:lastRowLastColumn="0"/>
            <w:tcW w:w="1613" w:type="pct"/>
          </w:tcPr>
          <w:p w14:paraId="7675742A" w14:textId="77777777" w:rsidR="00C9100D" w:rsidRPr="00C9100D" w:rsidRDefault="00C9100D" w:rsidP="00C9100D">
            <w:r w:rsidRPr="00C9100D">
              <w:t>High</w:t>
            </w:r>
          </w:p>
        </w:tc>
      </w:tr>
      <w:tr w:rsidR="00C9100D" w:rsidRPr="00C9100D" w14:paraId="76757430" w14:textId="77777777" w:rsidTr="00605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 w:type="pct"/>
          </w:tcPr>
          <w:p w14:paraId="7675742C" w14:textId="77777777" w:rsidR="00C9100D" w:rsidRPr="00C9100D" w:rsidRDefault="00C9100D" w:rsidP="00C9100D">
            <w:r w:rsidRPr="00C9100D">
              <w:t>5</w:t>
            </w:r>
          </w:p>
        </w:tc>
        <w:tc>
          <w:tcPr>
            <w:cnfStyle w:val="000010000000" w:firstRow="0" w:lastRow="0" w:firstColumn="0" w:lastColumn="0" w:oddVBand="1" w:evenVBand="0" w:oddHBand="0" w:evenHBand="0" w:firstRowFirstColumn="0" w:firstRowLastColumn="0" w:lastRowFirstColumn="0" w:lastRowLastColumn="0"/>
            <w:tcW w:w="1375" w:type="pct"/>
          </w:tcPr>
          <w:p w14:paraId="7675742D" w14:textId="77777777" w:rsidR="00C9100D" w:rsidRPr="00C9100D" w:rsidRDefault="00C9100D" w:rsidP="00C9100D">
            <w:r w:rsidRPr="00C9100D">
              <w:t>&gt;20 years</w:t>
            </w:r>
          </w:p>
        </w:tc>
        <w:tc>
          <w:tcPr>
            <w:tcW w:w="1702" w:type="pct"/>
          </w:tcPr>
          <w:p w14:paraId="7675742E" w14:textId="77777777" w:rsidR="00C9100D" w:rsidRPr="00C9100D" w:rsidRDefault="00C9100D" w:rsidP="00C9100D">
            <w:pPr>
              <w:cnfStyle w:val="000000100000" w:firstRow="0" w:lastRow="0" w:firstColumn="0" w:lastColumn="0" w:oddVBand="0" w:evenVBand="0" w:oddHBand="1" w:evenHBand="0" w:firstRowFirstColumn="0" w:firstRowLastColumn="0" w:lastRowFirstColumn="0" w:lastRowLastColumn="0"/>
            </w:pPr>
            <w:r w:rsidRPr="00C9100D">
              <w:t>10%</w:t>
            </w:r>
          </w:p>
        </w:tc>
        <w:tc>
          <w:tcPr>
            <w:cnfStyle w:val="000010000000" w:firstRow="0" w:lastRow="0" w:firstColumn="0" w:lastColumn="0" w:oddVBand="1" w:evenVBand="0" w:oddHBand="0" w:evenHBand="0" w:firstRowFirstColumn="0" w:firstRowLastColumn="0" w:lastRowFirstColumn="0" w:lastRowLastColumn="0"/>
            <w:tcW w:w="1613" w:type="pct"/>
          </w:tcPr>
          <w:p w14:paraId="7675742F" w14:textId="77777777" w:rsidR="00C9100D" w:rsidRPr="00C9100D" w:rsidRDefault="00C9100D" w:rsidP="00C9100D">
            <w:r w:rsidRPr="00C9100D">
              <w:t>High</w:t>
            </w:r>
          </w:p>
        </w:tc>
      </w:tr>
    </w:tbl>
    <w:p w14:paraId="76757431" w14:textId="77777777" w:rsidR="00C9100D" w:rsidRPr="00C9100D" w:rsidRDefault="00C9100D" w:rsidP="00C9100D"/>
    <w:tbl>
      <w:tblPr>
        <w:tblStyle w:val="Style1"/>
        <w:tblW w:w="5000" w:type="pct"/>
        <w:tblLook w:val="00A0" w:firstRow="1" w:lastRow="0" w:firstColumn="1" w:lastColumn="0" w:noHBand="0" w:noVBand="0"/>
      </w:tblPr>
      <w:tblGrid>
        <w:gridCol w:w="609"/>
        <w:gridCol w:w="2668"/>
        <w:gridCol w:w="3210"/>
        <w:gridCol w:w="3089"/>
      </w:tblGrid>
      <w:tr w:rsidR="00605577" w:rsidRPr="00C9100D" w14:paraId="76757437" w14:textId="77777777" w:rsidTr="006055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8" w:type="pct"/>
          </w:tcPr>
          <w:p w14:paraId="76757432" w14:textId="77777777" w:rsidR="00C9100D" w:rsidRPr="00C9100D" w:rsidRDefault="00C9100D" w:rsidP="00C9100D">
            <w:r w:rsidRPr="00C9100D">
              <w:t>S. #</w:t>
            </w:r>
          </w:p>
        </w:tc>
        <w:tc>
          <w:tcPr>
            <w:cnfStyle w:val="000010000000" w:firstRow="0" w:lastRow="0" w:firstColumn="0" w:lastColumn="0" w:oddVBand="1" w:evenVBand="0" w:oddHBand="0" w:evenHBand="0" w:firstRowFirstColumn="0" w:firstRowLastColumn="0" w:lastRowFirstColumn="0" w:lastRowLastColumn="0"/>
            <w:tcW w:w="1393" w:type="pct"/>
          </w:tcPr>
          <w:p w14:paraId="76757433" w14:textId="77777777" w:rsidR="00C9100D" w:rsidRPr="00C9100D" w:rsidRDefault="00C9100D" w:rsidP="00C9100D">
            <w:r w:rsidRPr="00C9100D">
              <w:t>Qualification</w:t>
            </w:r>
          </w:p>
        </w:tc>
        <w:tc>
          <w:tcPr>
            <w:tcW w:w="1676" w:type="pct"/>
          </w:tcPr>
          <w:p w14:paraId="76757434" w14:textId="77777777" w:rsidR="00C9100D" w:rsidRPr="00C9100D" w:rsidRDefault="00C9100D" w:rsidP="00C9100D">
            <w:pPr>
              <w:cnfStyle w:val="100000000000" w:firstRow="1" w:lastRow="0" w:firstColumn="0" w:lastColumn="0" w:oddVBand="0" w:evenVBand="0" w:oddHBand="0" w:evenHBand="0" w:firstRowFirstColumn="0" w:firstRowLastColumn="0" w:lastRowFirstColumn="0" w:lastRowLastColumn="0"/>
            </w:pPr>
            <w:r w:rsidRPr="00C9100D">
              <w:t xml:space="preserve">Growers (%)&lt;10acres </w:t>
            </w:r>
          </w:p>
          <w:p w14:paraId="76757435" w14:textId="77777777" w:rsidR="00C9100D" w:rsidRPr="00C9100D" w:rsidRDefault="00C9100D" w:rsidP="00C9100D">
            <w:pPr>
              <w:cnfStyle w:val="100000000000" w:firstRow="1" w:lastRow="0" w:firstColumn="0" w:lastColumn="0" w:oddVBand="0" w:evenVBand="0" w:oddHBand="0" w:evenHBand="0" w:firstRowFirstColumn="0" w:firstRowLastColumn="0" w:lastRowFirstColumn="0" w:lastRowLastColumn="0"/>
            </w:pPr>
            <w:r w:rsidRPr="00C9100D">
              <w:t>(40 orchards)</w:t>
            </w:r>
          </w:p>
        </w:tc>
        <w:tc>
          <w:tcPr>
            <w:cnfStyle w:val="000010000000" w:firstRow="0" w:lastRow="0" w:firstColumn="0" w:lastColumn="0" w:oddVBand="1" w:evenVBand="0" w:oddHBand="0" w:evenHBand="0" w:firstRowFirstColumn="0" w:firstRowLastColumn="0" w:lastRowFirstColumn="0" w:lastRowLastColumn="0"/>
            <w:tcW w:w="1613" w:type="pct"/>
          </w:tcPr>
          <w:p w14:paraId="76757436" w14:textId="77777777" w:rsidR="00C9100D" w:rsidRPr="00C9100D" w:rsidRDefault="00C9100D" w:rsidP="00C9100D">
            <w:r w:rsidRPr="00C9100D">
              <w:t>Adoption Interest (Low/Med/High)</w:t>
            </w:r>
          </w:p>
        </w:tc>
      </w:tr>
      <w:tr w:rsidR="00605577" w:rsidRPr="00C9100D" w14:paraId="7675743C" w14:textId="77777777" w:rsidTr="00605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 w:type="pct"/>
          </w:tcPr>
          <w:p w14:paraId="76757438" w14:textId="77777777" w:rsidR="00C9100D" w:rsidRPr="00C9100D" w:rsidRDefault="00C9100D" w:rsidP="00C9100D">
            <w:r w:rsidRPr="00C9100D">
              <w:t>1</w:t>
            </w:r>
          </w:p>
        </w:tc>
        <w:tc>
          <w:tcPr>
            <w:cnfStyle w:val="000010000000" w:firstRow="0" w:lastRow="0" w:firstColumn="0" w:lastColumn="0" w:oddVBand="1" w:evenVBand="0" w:oddHBand="0" w:evenHBand="0" w:firstRowFirstColumn="0" w:firstRowLastColumn="0" w:lastRowFirstColumn="0" w:lastRowLastColumn="0"/>
            <w:tcW w:w="1393" w:type="pct"/>
          </w:tcPr>
          <w:p w14:paraId="76757439" w14:textId="77777777" w:rsidR="00C9100D" w:rsidRPr="00C9100D" w:rsidRDefault="00C9100D" w:rsidP="00C9100D">
            <w:r w:rsidRPr="00C9100D">
              <w:t>Primary</w:t>
            </w:r>
          </w:p>
        </w:tc>
        <w:tc>
          <w:tcPr>
            <w:tcW w:w="1676" w:type="pct"/>
          </w:tcPr>
          <w:p w14:paraId="7675743A" w14:textId="77777777" w:rsidR="00C9100D" w:rsidRPr="00C9100D" w:rsidRDefault="00C9100D" w:rsidP="00C9100D">
            <w:pPr>
              <w:cnfStyle w:val="000000100000" w:firstRow="0" w:lastRow="0" w:firstColumn="0" w:lastColumn="0" w:oddVBand="0" w:evenVBand="0" w:oddHBand="1" w:evenHBand="0" w:firstRowFirstColumn="0" w:firstRowLastColumn="0" w:lastRowFirstColumn="0" w:lastRowLastColumn="0"/>
            </w:pPr>
            <w:r w:rsidRPr="00C9100D">
              <w:t>8%</w:t>
            </w:r>
          </w:p>
        </w:tc>
        <w:tc>
          <w:tcPr>
            <w:cnfStyle w:val="000010000000" w:firstRow="0" w:lastRow="0" w:firstColumn="0" w:lastColumn="0" w:oddVBand="1" w:evenVBand="0" w:oddHBand="0" w:evenHBand="0" w:firstRowFirstColumn="0" w:firstRowLastColumn="0" w:lastRowFirstColumn="0" w:lastRowLastColumn="0"/>
            <w:tcW w:w="1613" w:type="pct"/>
          </w:tcPr>
          <w:p w14:paraId="7675743B" w14:textId="77777777" w:rsidR="00C9100D" w:rsidRPr="00C9100D" w:rsidRDefault="00C9100D" w:rsidP="00C9100D">
            <w:r w:rsidRPr="00C9100D">
              <w:t>Medium</w:t>
            </w:r>
          </w:p>
        </w:tc>
      </w:tr>
      <w:tr w:rsidR="00605577" w:rsidRPr="00C9100D" w14:paraId="76757441" w14:textId="77777777" w:rsidTr="00605577">
        <w:tc>
          <w:tcPr>
            <w:cnfStyle w:val="001000000000" w:firstRow="0" w:lastRow="0" w:firstColumn="1" w:lastColumn="0" w:oddVBand="0" w:evenVBand="0" w:oddHBand="0" w:evenHBand="0" w:firstRowFirstColumn="0" w:firstRowLastColumn="0" w:lastRowFirstColumn="0" w:lastRowLastColumn="0"/>
            <w:tcW w:w="318" w:type="pct"/>
          </w:tcPr>
          <w:p w14:paraId="7675743D" w14:textId="77777777" w:rsidR="00C9100D" w:rsidRPr="00C9100D" w:rsidRDefault="00C9100D" w:rsidP="00C9100D">
            <w:r w:rsidRPr="00C9100D">
              <w:t>2</w:t>
            </w:r>
          </w:p>
        </w:tc>
        <w:tc>
          <w:tcPr>
            <w:cnfStyle w:val="000010000000" w:firstRow="0" w:lastRow="0" w:firstColumn="0" w:lastColumn="0" w:oddVBand="1" w:evenVBand="0" w:oddHBand="0" w:evenHBand="0" w:firstRowFirstColumn="0" w:firstRowLastColumn="0" w:lastRowFirstColumn="0" w:lastRowLastColumn="0"/>
            <w:tcW w:w="1393" w:type="pct"/>
          </w:tcPr>
          <w:p w14:paraId="7675743E" w14:textId="77777777" w:rsidR="00C9100D" w:rsidRPr="00C9100D" w:rsidRDefault="00C9100D" w:rsidP="00C9100D">
            <w:r w:rsidRPr="00C9100D">
              <w:t>Middle</w:t>
            </w:r>
          </w:p>
        </w:tc>
        <w:tc>
          <w:tcPr>
            <w:tcW w:w="1676" w:type="pct"/>
          </w:tcPr>
          <w:p w14:paraId="7675743F" w14:textId="77777777" w:rsidR="00C9100D" w:rsidRPr="00C9100D" w:rsidRDefault="00C9100D" w:rsidP="00C9100D">
            <w:pPr>
              <w:cnfStyle w:val="000000000000" w:firstRow="0" w:lastRow="0" w:firstColumn="0" w:lastColumn="0" w:oddVBand="0" w:evenVBand="0" w:oddHBand="0" w:evenHBand="0" w:firstRowFirstColumn="0" w:firstRowLastColumn="0" w:lastRowFirstColumn="0" w:lastRowLastColumn="0"/>
            </w:pPr>
            <w:r w:rsidRPr="00C9100D">
              <w:t>20%</w:t>
            </w:r>
          </w:p>
        </w:tc>
        <w:tc>
          <w:tcPr>
            <w:cnfStyle w:val="000010000000" w:firstRow="0" w:lastRow="0" w:firstColumn="0" w:lastColumn="0" w:oddVBand="1" w:evenVBand="0" w:oddHBand="0" w:evenHBand="0" w:firstRowFirstColumn="0" w:firstRowLastColumn="0" w:lastRowFirstColumn="0" w:lastRowLastColumn="0"/>
            <w:tcW w:w="1613" w:type="pct"/>
          </w:tcPr>
          <w:p w14:paraId="76757440" w14:textId="77777777" w:rsidR="00C9100D" w:rsidRPr="00C9100D" w:rsidRDefault="00C9100D" w:rsidP="00C9100D">
            <w:r w:rsidRPr="00C9100D">
              <w:t>Medium</w:t>
            </w:r>
          </w:p>
        </w:tc>
      </w:tr>
      <w:tr w:rsidR="00605577" w:rsidRPr="00C9100D" w14:paraId="76757446" w14:textId="77777777" w:rsidTr="00605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 w:type="pct"/>
          </w:tcPr>
          <w:p w14:paraId="76757442" w14:textId="77777777" w:rsidR="00C9100D" w:rsidRPr="00C9100D" w:rsidRDefault="00C9100D" w:rsidP="00C9100D">
            <w:r w:rsidRPr="00C9100D">
              <w:t>3</w:t>
            </w:r>
          </w:p>
        </w:tc>
        <w:tc>
          <w:tcPr>
            <w:cnfStyle w:val="000010000000" w:firstRow="0" w:lastRow="0" w:firstColumn="0" w:lastColumn="0" w:oddVBand="1" w:evenVBand="0" w:oddHBand="0" w:evenHBand="0" w:firstRowFirstColumn="0" w:firstRowLastColumn="0" w:lastRowFirstColumn="0" w:lastRowLastColumn="0"/>
            <w:tcW w:w="1393" w:type="pct"/>
          </w:tcPr>
          <w:p w14:paraId="76757443" w14:textId="77777777" w:rsidR="00C9100D" w:rsidRPr="00C9100D" w:rsidRDefault="00C9100D" w:rsidP="00C9100D">
            <w:r w:rsidRPr="00C9100D">
              <w:t>Secondary School</w:t>
            </w:r>
          </w:p>
        </w:tc>
        <w:tc>
          <w:tcPr>
            <w:tcW w:w="1676" w:type="pct"/>
          </w:tcPr>
          <w:p w14:paraId="76757444" w14:textId="77777777" w:rsidR="00C9100D" w:rsidRPr="00C9100D" w:rsidRDefault="00C9100D" w:rsidP="00C9100D">
            <w:pPr>
              <w:cnfStyle w:val="000000100000" w:firstRow="0" w:lastRow="0" w:firstColumn="0" w:lastColumn="0" w:oddVBand="0" w:evenVBand="0" w:oddHBand="1" w:evenHBand="0" w:firstRowFirstColumn="0" w:firstRowLastColumn="0" w:lastRowFirstColumn="0" w:lastRowLastColumn="0"/>
            </w:pPr>
            <w:r w:rsidRPr="00C9100D">
              <w:t>40%</w:t>
            </w:r>
          </w:p>
        </w:tc>
        <w:tc>
          <w:tcPr>
            <w:cnfStyle w:val="000010000000" w:firstRow="0" w:lastRow="0" w:firstColumn="0" w:lastColumn="0" w:oddVBand="1" w:evenVBand="0" w:oddHBand="0" w:evenHBand="0" w:firstRowFirstColumn="0" w:firstRowLastColumn="0" w:lastRowFirstColumn="0" w:lastRowLastColumn="0"/>
            <w:tcW w:w="1613" w:type="pct"/>
          </w:tcPr>
          <w:p w14:paraId="76757445" w14:textId="77777777" w:rsidR="00C9100D" w:rsidRPr="00C9100D" w:rsidRDefault="00C9100D" w:rsidP="00C9100D">
            <w:r w:rsidRPr="00C9100D">
              <w:t>Medium</w:t>
            </w:r>
          </w:p>
        </w:tc>
      </w:tr>
      <w:tr w:rsidR="00605577" w:rsidRPr="00C9100D" w14:paraId="7675744B" w14:textId="77777777" w:rsidTr="00605577">
        <w:tc>
          <w:tcPr>
            <w:cnfStyle w:val="001000000000" w:firstRow="0" w:lastRow="0" w:firstColumn="1" w:lastColumn="0" w:oddVBand="0" w:evenVBand="0" w:oddHBand="0" w:evenHBand="0" w:firstRowFirstColumn="0" w:firstRowLastColumn="0" w:lastRowFirstColumn="0" w:lastRowLastColumn="0"/>
            <w:tcW w:w="318" w:type="pct"/>
          </w:tcPr>
          <w:p w14:paraId="76757447" w14:textId="77777777" w:rsidR="00C9100D" w:rsidRPr="00C9100D" w:rsidRDefault="00C9100D" w:rsidP="00C9100D">
            <w:r w:rsidRPr="00C9100D">
              <w:t>4</w:t>
            </w:r>
          </w:p>
        </w:tc>
        <w:tc>
          <w:tcPr>
            <w:cnfStyle w:val="000010000000" w:firstRow="0" w:lastRow="0" w:firstColumn="0" w:lastColumn="0" w:oddVBand="1" w:evenVBand="0" w:oddHBand="0" w:evenHBand="0" w:firstRowFirstColumn="0" w:firstRowLastColumn="0" w:lastRowFirstColumn="0" w:lastRowLastColumn="0"/>
            <w:tcW w:w="1393" w:type="pct"/>
          </w:tcPr>
          <w:p w14:paraId="76757448" w14:textId="77777777" w:rsidR="00C9100D" w:rsidRPr="00C9100D" w:rsidRDefault="00C9100D" w:rsidP="00C9100D">
            <w:r w:rsidRPr="00C9100D">
              <w:t>Higher Secondary School</w:t>
            </w:r>
          </w:p>
        </w:tc>
        <w:tc>
          <w:tcPr>
            <w:tcW w:w="1676" w:type="pct"/>
          </w:tcPr>
          <w:p w14:paraId="76757449" w14:textId="77777777" w:rsidR="00C9100D" w:rsidRPr="00C9100D" w:rsidRDefault="00C9100D" w:rsidP="00C9100D">
            <w:pPr>
              <w:cnfStyle w:val="000000000000" w:firstRow="0" w:lastRow="0" w:firstColumn="0" w:lastColumn="0" w:oddVBand="0" w:evenVBand="0" w:oddHBand="0" w:evenHBand="0" w:firstRowFirstColumn="0" w:firstRowLastColumn="0" w:lastRowFirstColumn="0" w:lastRowLastColumn="0"/>
            </w:pPr>
            <w:r w:rsidRPr="00C9100D">
              <w:t>0%</w:t>
            </w:r>
          </w:p>
        </w:tc>
        <w:tc>
          <w:tcPr>
            <w:cnfStyle w:val="000010000000" w:firstRow="0" w:lastRow="0" w:firstColumn="0" w:lastColumn="0" w:oddVBand="1" w:evenVBand="0" w:oddHBand="0" w:evenHBand="0" w:firstRowFirstColumn="0" w:firstRowLastColumn="0" w:lastRowFirstColumn="0" w:lastRowLastColumn="0"/>
            <w:tcW w:w="1613" w:type="pct"/>
          </w:tcPr>
          <w:p w14:paraId="7675744A" w14:textId="77777777" w:rsidR="00C9100D" w:rsidRPr="00C9100D" w:rsidRDefault="00C9100D" w:rsidP="00C9100D">
            <w:r w:rsidRPr="00C9100D">
              <w:t>High</w:t>
            </w:r>
          </w:p>
        </w:tc>
      </w:tr>
      <w:tr w:rsidR="00605577" w:rsidRPr="00C9100D" w14:paraId="76757450" w14:textId="77777777" w:rsidTr="00605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 w:type="pct"/>
          </w:tcPr>
          <w:p w14:paraId="7675744C" w14:textId="77777777" w:rsidR="00C9100D" w:rsidRPr="00C9100D" w:rsidRDefault="00C9100D" w:rsidP="00C9100D">
            <w:r w:rsidRPr="00C9100D">
              <w:t>5</w:t>
            </w:r>
          </w:p>
        </w:tc>
        <w:tc>
          <w:tcPr>
            <w:cnfStyle w:val="000010000000" w:firstRow="0" w:lastRow="0" w:firstColumn="0" w:lastColumn="0" w:oddVBand="1" w:evenVBand="0" w:oddHBand="0" w:evenHBand="0" w:firstRowFirstColumn="0" w:firstRowLastColumn="0" w:lastRowFirstColumn="0" w:lastRowLastColumn="0"/>
            <w:tcW w:w="1393" w:type="pct"/>
          </w:tcPr>
          <w:p w14:paraId="7675744D" w14:textId="77777777" w:rsidR="00C9100D" w:rsidRPr="00C9100D" w:rsidRDefault="00C9100D" w:rsidP="00C9100D">
            <w:r w:rsidRPr="00C9100D">
              <w:t>Graduation</w:t>
            </w:r>
          </w:p>
        </w:tc>
        <w:tc>
          <w:tcPr>
            <w:tcW w:w="1676" w:type="pct"/>
          </w:tcPr>
          <w:p w14:paraId="7675744E" w14:textId="77777777" w:rsidR="00C9100D" w:rsidRPr="00C9100D" w:rsidRDefault="00C9100D" w:rsidP="00C9100D">
            <w:pPr>
              <w:cnfStyle w:val="000000100000" w:firstRow="0" w:lastRow="0" w:firstColumn="0" w:lastColumn="0" w:oddVBand="0" w:evenVBand="0" w:oddHBand="1" w:evenHBand="0" w:firstRowFirstColumn="0" w:firstRowLastColumn="0" w:lastRowFirstColumn="0" w:lastRowLastColumn="0"/>
            </w:pPr>
            <w:r w:rsidRPr="00C9100D">
              <w:t>2%</w:t>
            </w:r>
          </w:p>
        </w:tc>
        <w:tc>
          <w:tcPr>
            <w:cnfStyle w:val="000010000000" w:firstRow="0" w:lastRow="0" w:firstColumn="0" w:lastColumn="0" w:oddVBand="1" w:evenVBand="0" w:oddHBand="0" w:evenHBand="0" w:firstRowFirstColumn="0" w:firstRowLastColumn="0" w:lastRowFirstColumn="0" w:lastRowLastColumn="0"/>
            <w:tcW w:w="1613" w:type="pct"/>
          </w:tcPr>
          <w:p w14:paraId="7675744F" w14:textId="77777777" w:rsidR="00C9100D" w:rsidRPr="00C9100D" w:rsidRDefault="00C9100D" w:rsidP="00C9100D">
            <w:r w:rsidRPr="00C9100D">
              <w:t>High</w:t>
            </w:r>
          </w:p>
        </w:tc>
      </w:tr>
      <w:tr w:rsidR="00605577" w:rsidRPr="00C9100D" w14:paraId="76757455" w14:textId="77777777" w:rsidTr="00605577">
        <w:tc>
          <w:tcPr>
            <w:cnfStyle w:val="001000000000" w:firstRow="0" w:lastRow="0" w:firstColumn="1" w:lastColumn="0" w:oddVBand="0" w:evenVBand="0" w:oddHBand="0" w:evenHBand="0" w:firstRowFirstColumn="0" w:firstRowLastColumn="0" w:lastRowFirstColumn="0" w:lastRowLastColumn="0"/>
            <w:tcW w:w="318" w:type="pct"/>
          </w:tcPr>
          <w:p w14:paraId="76757451" w14:textId="77777777" w:rsidR="00C9100D" w:rsidRPr="00C9100D" w:rsidRDefault="00C9100D" w:rsidP="00C9100D">
            <w:r w:rsidRPr="00C9100D">
              <w:t>6</w:t>
            </w:r>
          </w:p>
        </w:tc>
        <w:tc>
          <w:tcPr>
            <w:cnfStyle w:val="000010000000" w:firstRow="0" w:lastRow="0" w:firstColumn="0" w:lastColumn="0" w:oddVBand="1" w:evenVBand="0" w:oddHBand="0" w:evenHBand="0" w:firstRowFirstColumn="0" w:firstRowLastColumn="0" w:lastRowFirstColumn="0" w:lastRowLastColumn="0"/>
            <w:tcW w:w="1393" w:type="pct"/>
          </w:tcPr>
          <w:p w14:paraId="76757452" w14:textId="77777777" w:rsidR="00C9100D" w:rsidRPr="00C9100D" w:rsidRDefault="00C9100D" w:rsidP="00C9100D">
            <w:proofErr w:type="spellStart"/>
            <w:r w:rsidRPr="00C9100D">
              <w:t>Post Graduation</w:t>
            </w:r>
            <w:proofErr w:type="spellEnd"/>
          </w:p>
        </w:tc>
        <w:tc>
          <w:tcPr>
            <w:tcW w:w="1676" w:type="pct"/>
          </w:tcPr>
          <w:p w14:paraId="76757453" w14:textId="77777777" w:rsidR="00C9100D" w:rsidRPr="00C9100D" w:rsidRDefault="00C9100D" w:rsidP="00C9100D">
            <w:pPr>
              <w:cnfStyle w:val="000000000000" w:firstRow="0" w:lastRow="0" w:firstColumn="0" w:lastColumn="0" w:oddVBand="0" w:evenVBand="0" w:oddHBand="0" w:evenHBand="0" w:firstRowFirstColumn="0" w:firstRowLastColumn="0" w:lastRowFirstColumn="0" w:lastRowLastColumn="0"/>
            </w:pPr>
            <w:r w:rsidRPr="00C9100D">
              <w:t>5%</w:t>
            </w:r>
          </w:p>
        </w:tc>
        <w:tc>
          <w:tcPr>
            <w:cnfStyle w:val="000010000000" w:firstRow="0" w:lastRow="0" w:firstColumn="0" w:lastColumn="0" w:oddVBand="1" w:evenVBand="0" w:oddHBand="0" w:evenHBand="0" w:firstRowFirstColumn="0" w:firstRowLastColumn="0" w:lastRowFirstColumn="0" w:lastRowLastColumn="0"/>
            <w:tcW w:w="1613" w:type="pct"/>
          </w:tcPr>
          <w:p w14:paraId="76757454" w14:textId="77777777" w:rsidR="00C9100D" w:rsidRPr="00C9100D" w:rsidRDefault="00C9100D" w:rsidP="00C9100D">
            <w:r w:rsidRPr="00C9100D">
              <w:t>High</w:t>
            </w:r>
          </w:p>
        </w:tc>
      </w:tr>
      <w:tr w:rsidR="00605577" w:rsidRPr="00C9100D" w14:paraId="7675745A" w14:textId="77777777" w:rsidTr="00605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 w:type="pct"/>
          </w:tcPr>
          <w:p w14:paraId="76757456" w14:textId="77777777" w:rsidR="00C9100D" w:rsidRPr="00C9100D" w:rsidRDefault="00C9100D" w:rsidP="00C9100D">
            <w:r w:rsidRPr="00C9100D">
              <w:t>7</w:t>
            </w:r>
          </w:p>
        </w:tc>
        <w:tc>
          <w:tcPr>
            <w:cnfStyle w:val="000010000000" w:firstRow="0" w:lastRow="0" w:firstColumn="0" w:lastColumn="0" w:oddVBand="1" w:evenVBand="0" w:oddHBand="0" w:evenHBand="0" w:firstRowFirstColumn="0" w:firstRowLastColumn="0" w:lastRowFirstColumn="0" w:lastRowLastColumn="0"/>
            <w:tcW w:w="1393" w:type="pct"/>
          </w:tcPr>
          <w:p w14:paraId="76757457" w14:textId="77777777" w:rsidR="00C9100D" w:rsidRPr="00C9100D" w:rsidRDefault="00C9100D" w:rsidP="00C9100D">
            <w:r w:rsidRPr="00C9100D">
              <w:t>Illiterate</w:t>
            </w:r>
          </w:p>
        </w:tc>
        <w:tc>
          <w:tcPr>
            <w:tcW w:w="1676" w:type="pct"/>
          </w:tcPr>
          <w:p w14:paraId="76757458" w14:textId="77777777" w:rsidR="00C9100D" w:rsidRPr="00C9100D" w:rsidRDefault="00C9100D" w:rsidP="00C9100D">
            <w:pPr>
              <w:cnfStyle w:val="000000100000" w:firstRow="0" w:lastRow="0" w:firstColumn="0" w:lastColumn="0" w:oddVBand="0" w:evenVBand="0" w:oddHBand="1" w:evenHBand="0" w:firstRowFirstColumn="0" w:firstRowLastColumn="0" w:lastRowFirstColumn="0" w:lastRowLastColumn="0"/>
            </w:pPr>
            <w:r w:rsidRPr="00C9100D">
              <w:t>25%</w:t>
            </w:r>
          </w:p>
        </w:tc>
        <w:tc>
          <w:tcPr>
            <w:cnfStyle w:val="000010000000" w:firstRow="0" w:lastRow="0" w:firstColumn="0" w:lastColumn="0" w:oddVBand="1" w:evenVBand="0" w:oddHBand="0" w:evenHBand="0" w:firstRowFirstColumn="0" w:firstRowLastColumn="0" w:lastRowFirstColumn="0" w:lastRowLastColumn="0"/>
            <w:tcW w:w="1613" w:type="pct"/>
          </w:tcPr>
          <w:p w14:paraId="76757459" w14:textId="77777777" w:rsidR="00C9100D" w:rsidRPr="00C9100D" w:rsidRDefault="00C9100D" w:rsidP="00C9100D">
            <w:r w:rsidRPr="00C9100D">
              <w:t>Medium</w:t>
            </w:r>
          </w:p>
        </w:tc>
      </w:tr>
      <w:tr w:rsidR="00605577" w:rsidRPr="00C9100D" w14:paraId="76757460" w14:textId="77777777" w:rsidTr="00605577">
        <w:tc>
          <w:tcPr>
            <w:cnfStyle w:val="001000000000" w:firstRow="0" w:lastRow="0" w:firstColumn="1" w:lastColumn="0" w:oddVBand="0" w:evenVBand="0" w:oddHBand="0" w:evenHBand="0" w:firstRowFirstColumn="0" w:firstRowLastColumn="0" w:lastRowFirstColumn="0" w:lastRowLastColumn="0"/>
            <w:tcW w:w="318" w:type="pct"/>
          </w:tcPr>
          <w:p w14:paraId="7675745B" w14:textId="77777777" w:rsidR="00C9100D" w:rsidRPr="00C9100D" w:rsidRDefault="00C9100D" w:rsidP="00C9100D">
            <w:r w:rsidRPr="00C9100D">
              <w:t>S. #</w:t>
            </w:r>
          </w:p>
        </w:tc>
        <w:tc>
          <w:tcPr>
            <w:cnfStyle w:val="000010000000" w:firstRow="0" w:lastRow="0" w:firstColumn="0" w:lastColumn="0" w:oddVBand="1" w:evenVBand="0" w:oddHBand="0" w:evenHBand="0" w:firstRowFirstColumn="0" w:firstRowLastColumn="0" w:lastRowFirstColumn="0" w:lastRowLastColumn="0"/>
            <w:tcW w:w="1393" w:type="pct"/>
          </w:tcPr>
          <w:p w14:paraId="7675745C" w14:textId="77777777" w:rsidR="00C9100D" w:rsidRPr="00C9100D" w:rsidRDefault="00C9100D" w:rsidP="00C9100D">
            <w:r w:rsidRPr="00C9100D">
              <w:t>Qualification</w:t>
            </w:r>
          </w:p>
        </w:tc>
        <w:tc>
          <w:tcPr>
            <w:tcW w:w="1676" w:type="pct"/>
          </w:tcPr>
          <w:p w14:paraId="7675745D" w14:textId="77777777" w:rsidR="00C9100D" w:rsidRPr="00C9100D" w:rsidRDefault="00C9100D" w:rsidP="00C9100D">
            <w:pPr>
              <w:cnfStyle w:val="000000000000" w:firstRow="0" w:lastRow="0" w:firstColumn="0" w:lastColumn="0" w:oddVBand="0" w:evenVBand="0" w:oddHBand="0" w:evenHBand="0" w:firstRowFirstColumn="0" w:firstRowLastColumn="0" w:lastRowFirstColumn="0" w:lastRowLastColumn="0"/>
            </w:pPr>
            <w:r w:rsidRPr="00C9100D">
              <w:t xml:space="preserve">Growers (%)&lt;10acres </w:t>
            </w:r>
          </w:p>
          <w:p w14:paraId="7675745E" w14:textId="77777777" w:rsidR="00C9100D" w:rsidRPr="00C9100D" w:rsidRDefault="00C9100D" w:rsidP="00C9100D">
            <w:pPr>
              <w:cnfStyle w:val="000000000000" w:firstRow="0" w:lastRow="0" w:firstColumn="0" w:lastColumn="0" w:oddVBand="0" w:evenVBand="0" w:oddHBand="0" w:evenHBand="0" w:firstRowFirstColumn="0" w:firstRowLastColumn="0" w:lastRowFirstColumn="0" w:lastRowLastColumn="0"/>
            </w:pPr>
            <w:r w:rsidRPr="00C9100D">
              <w:t>(40 orchards)</w:t>
            </w:r>
          </w:p>
        </w:tc>
        <w:tc>
          <w:tcPr>
            <w:cnfStyle w:val="000010000000" w:firstRow="0" w:lastRow="0" w:firstColumn="0" w:lastColumn="0" w:oddVBand="1" w:evenVBand="0" w:oddHBand="0" w:evenHBand="0" w:firstRowFirstColumn="0" w:firstRowLastColumn="0" w:lastRowFirstColumn="0" w:lastRowLastColumn="0"/>
            <w:tcW w:w="1613" w:type="pct"/>
          </w:tcPr>
          <w:p w14:paraId="7675745F" w14:textId="77777777" w:rsidR="00C9100D" w:rsidRPr="00C9100D" w:rsidRDefault="00C9100D" w:rsidP="00C9100D">
            <w:r w:rsidRPr="00C9100D">
              <w:t>Adoption Interest (Low/Med/High)</w:t>
            </w:r>
          </w:p>
        </w:tc>
      </w:tr>
      <w:tr w:rsidR="00605577" w:rsidRPr="00C9100D" w14:paraId="76757465" w14:textId="77777777" w:rsidTr="00605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 w:type="pct"/>
          </w:tcPr>
          <w:p w14:paraId="76757461" w14:textId="77777777" w:rsidR="00C9100D" w:rsidRPr="00C9100D" w:rsidRDefault="00C9100D" w:rsidP="00C9100D">
            <w:r w:rsidRPr="00C9100D">
              <w:t>1</w:t>
            </w:r>
          </w:p>
        </w:tc>
        <w:tc>
          <w:tcPr>
            <w:cnfStyle w:val="000010000000" w:firstRow="0" w:lastRow="0" w:firstColumn="0" w:lastColumn="0" w:oddVBand="1" w:evenVBand="0" w:oddHBand="0" w:evenHBand="0" w:firstRowFirstColumn="0" w:firstRowLastColumn="0" w:lastRowFirstColumn="0" w:lastRowLastColumn="0"/>
            <w:tcW w:w="1393" w:type="pct"/>
          </w:tcPr>
          <w:p w14:paraId="76757462" w14:textId="77777777" w:rsidR="00C9100D" w:rsidRPr="00C9100D" w:rsidRDefault="00C9100D" w:rsidP="00C9100D">
            <w:r w:rsidRPr="00C9100D">
              <w:t>Primary</w:t>
            </w:r>
          </w:p>
        </w:tc>
        <w:tc>
          <w:tcPr>
            <w:tcW w:w="1676" w:type="pct"/>
          </w:tcPr>
          <w:p w14:paraId="76757463" w14:textId="77777777" w:rsidR="00C9100D" w:rsidRPr="00C9100D" w:rsidRDefault="00C9100D" w:rsidP="00C9100D">
            <w:pPr>
              <w:cnfStyle w:val="000000100000" w:firstRow="0" w:lastRow="0" w:firstColumn="0" w:lastColumn="0" w:oddVBand="0" w:evenVBand="0" w:oddHBand="1" w:evenHBand="0" w:firstRowFirstColumn="0" w:firstRowLastColumn="0" w:lastRowFirstColumn="0" w:lastRowLastColumn="0"/>
            </w:pPr>
            <w:r w:rsidRPr="00C9100D">
              <w:t>8%</w:t>
            </w:r>
          </w:p>
        </w:tc>
        <w:tc>
          <w:tcPr>
            <w:cnfStyle w:val="000010000000" w:firstRow="0" w:lastRow="0" w:firstColumn="0" w:lastColumn="0" w:oddVBand="1" w:evenVBand="0" w:oddHBand="0" w:evenHBand="0" w:firstRowFirstColumn="0" w:firstRowLastColumn="0" w:lastRowFirstColumn="0" w:lastRowLastColumn="0"/>
            <w:tcW w:w="1613" w:type="pct"/>
          </w:tcPr>
          <w:p w14:paraId="76757464" w14:textId="77777777" w:rsidR="00C9100D" w:rsidRPr="00C9100D" w:rsidRDefault="00C9100D" w:rsidP="00C9100D">
            <w:r w:rsidRPr="00C9100D">
              <w:t>Medium</w:t>
            </w:r>
          </w:p>
        </w:tc>
      </w:tr>
      <w:tr w:rsidR="00605577" w:rsidRPr="00C9100D" w14:paraId="7675746A" w14:textId="77777777" w:rsidTr="00605577">
        <w:tc>
          <w:tcPr>
            <w:cnfStyle w:val="001000000000" w:firstRow="0" w:lastRow="0" w:firstColumn="1" w:lastColumn="0" w:oddVBand="0" w:evenVBand="0" w:oddHBand="0" w:evenHBand="0" w:firstRowFirstColumn="0" w:firstRowLastColumn="0" w:lastRowFirstColumn="0" w:lastRowLastColumn="0"/>
            <w:tcW w:w="318" w:type="pct"/>
          </w:tcPr>
          <w:p w14:paraId="76757466" w14:textId="77777777" w:rsidR="00C9100D" w:rsidRPr="00C9100D" w:rsidRDefault="00C9100D" w:rsidP="00C9100D">
            <w:r w:rsidRPr="00C9100D">
              <w:t>2</w:t>
            </w:r>
          </w:p>
        </w:tc>
        <w:tc>
          <w:tcPr>
            <w:cnfStyle w:val="000010000000" w:firstRow="0" w:lastRow="0" w:firstColumn="0" w:lastColumn="0" w:oddVBand="1" w:evenVBand="0" w:oddHBand="0" w:evenHBand="0" w:firstRowFirstColumn="0" w:firstRowLastColumn="0" w:lastRowFirstColumn="0" w:lastRowLastColumn="0"/>
            <w:tcW w:w="1393" w:type="pct"/>
          </w:tcPr>
          <w:p w14:paraId="76757467" w14:textId="77777777" w:rsidR="00C9100D" w:rsidRPr="00C9100D" w:rsidRDefault="00C9100D" w:rsidP="00C9100D">
            <w:r w:rsidRPr="00C9100D">
              <w:t>Middle</w:t>
            </w:r>
          </w:p>
        </w:tc>
        <w:tc>
          <w:tcPr>
            <w:tcW w:w="1676" w:type="pct"/>
          </w:tcPr>
          <w:p w14:paraId="76757468" w14:textId="77777777" w:rsidR="00C9100D" w:rsidRPr="00C9100D" w:rsidRDefault="00C9100D" w:rsidP="00C9100D">
            <w:pPr>
              <w:cnfStyle w:val="000000000000" w:firstRow="0" w:lastRow="0" w:firstColumn="0" w:lastColumn="0" w:oddVBand="0" w:evenVBand="0" w:oddHBand="0" w:evenHBand="0" w:firstRowFirstColumn="0" w:firstRowLastColumn="0" w:lastRowFirstColumn="0" w:lastRowLastColumn="0"/>
            </w:pPr>
            <w:r w:rsidRPr="00C9100D">
              <w:t>20%</w:t>
            </w:r>
          </w:p>
        </w:tc>
        <w:tc>
          <w:tcPr>
            <w:cnfStyle w:val="000010000000" w:firstRow="0" w:lastRow="0" w:firstColumn="0" w:lastColumn="0" w:oddVBand="1" w:evenVBand="0" w:oddHBand="0" w:evenHBand="0" w:firstRowFirstColumn="0" w:firstRowLastColumn="0" w:lastRowFirstColumn="0" w:lastRowLastColumn="0"/>
            <w:tcW w:w="1613" w:type="pct"/>
          </w:tcPr>
          <w:p w14:paraId="76757469" w14:textId="77777777" w:rsidR="00C9100D" w:rsidRPr="00C9100D" w:rsidRDefault="00C9100D" w:rsidP="00C9100D">
            <w:r w:rsidRPr="00C9100D">
              <w:t>High</w:t>
            </w:r>
          </w:p>
        </w:tc>
      </w:tr>
      <w:tr w:rsidR="00605577" w:rsidRPr="00C9100D" w14:paraId="7675746F" w14:textId="77777777" w:rsidTr="00605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 w:type="pct"/>
          </w:tcPr>
          <w:p w14:paraId="7675746B" w14:textId="77777777" w:rsidR="00C9100D" w:rsidRPr="00C9100D" w:rsidRDefault="00C9100D" w:rsidP="00C9100D">
            <w:r w:rsidRPr="00C9100D">
              <w:t>3</w:t>
            </w:r>
          </w:p>
        </w:tc>
        <w:tc>
          <w:tcPr>
            <w:cnfStyle w:val="000010000000" w:firstRow="0" w:lastRow="0" w:firstColumn="0" w:lastColumn="0" w:oddVBand="1" w:evenVBand="0" w:oddHBand="0" w:evenHBand="0" w:firstRowFirstColumn="0" w:firstRowLastColumn="0" w:lastRowFirstColumn="0" w:lastRowLastColumn="0"/>
            <w:tcW w:w="1393" w:type="pct"/>
          </w:tcPr>
          <w:p w14:paraId="7675746C" w14:textId="77777777" w:rsidR="00C9100D" w:rsidRPr="00C9100D" w:rsidRDefault="00C9100D" w:rsidP="00C9100D">
            <w:r w:rsidRPr="00C9100D">
              <w:t>Secondary School</w:t>
            </w:r>
          </w:p>
        </w:tc>
        <w:tc>
          <w:tcPr>
            <w:tcW w:w="1676" w:type="pct"/>
          </w:tcPr>
          <w:p w14:paraId="7675746D" w14:textId="77777777" w:rsidR="00C9100D" w:rsidRPr="00C9100D" w:rsidRDefault="00C9100D" w:rsidP="00C9100D">
            <w:pPr>
              <w:cnfStyle w:val="000000100000" w:firstRow="0" w:lastRow="0" w:firstColumn="0" w:lastColumn="0" w:oddVBand="0" w:evenVBand="0" w:oddHBand="1" w:evenHBand="0" w:firstRowFirstColumn="0" w:firstRowLastColumn="0" w:lastRowFirstColumn="0" w:lastRowLastColumn="0"/>
            </w:pPr>
            <w:r w:rsidRPr="00C9100D">
              <w:t>40%</w:t>
            </w:r>
          </w:p>
        </w:tc>
        <w:tc>
          <w:tcPr>
            <w:cnfStyle w:val="000010000000" w:firstRow="0" w:lastRow="0" w:firstColumn="0" w:lastColumn="0" w:oddVBand="1" w:evenVBand="0" w:oddHBand="0" w:evenHBand="0" w:firstRowFirstColumn="0" w:firstRowLastColumn="0" w:lastRowFirstColumn="0" w:lastRowLastColumn="0"/>
            <w:tcW w:w="1613" w:type="pct"/>
          </w:tcPr>
          <w:p w14:paraId="7675746E" w14:textId="77777777" w:rsidR="00C9100D" w:rsidRPr="00C9100D" w:rsidRDefault="00C9100D" w:rsidP="00C9100D">
            <w:r w:rsidRPr="00C9100D">
              <w:t>High</w:t>
            </w:r>
          </w:p>
        </w:tc>
      </w:tr>
      <w:tr w:rsidR="00605577" w:rsidRPr="00C9100D" w14:paraId="76757474" w14:textId="77777777" w:rsidTr="00605577">
        <w:tc>
          <w:tcPr>
            <w:cnfStyle w:val="001000000000" w:firstRow="0" w:lastRow="0" w:firstColumn="1" w:lastColumn="0" w:oddVBand="0" w:evenVBand="0" w:oddHBand="0" w:evenHBand="0" w:firstRowFirstColumn="0" w:firstRowLastColumn="0" w:lastRowFirstColumn="0" w:lastRowLastColumn="0"/>
            <w:tcW w:w="318" w:type="pct"/>
          </w:tcPr>
          <w:p w14:paraId="76757470" w14:textId="77777777" w:rsidR="00C9100D" w:rsidRPr="00C9100D" w:rsidRDefault="00C9100D" w:rsidP="00C9100D">
            <w:r w:rsidRPr="00C9100D">
              <w:t>4</w:t>
            </w:r>
          </w:p>
        </w:tc>
        <w:tc>
          <w:tcPr>
            <w:cnfStyle w:val="000010000000" w:firstRow="0" w:lastRow="0" w:firstColumn="0" w:lastColumn="0" w:oddVBand="1" w:evenVBand="0" w:oddHBand="0" w:evenHBand="0" w:firstRowFirstColumn="0" w:firstRowLastColumn="0" w:lastRowFirstColumn="0" w:lastRowLastColumn="0"/>
            <w:tcW w:w="1393" w:type="pct"/>
          </w:tcPr>
          <w:p w14:paraId="76757471" w14:textId="77777777" w:rsidR="00C9100D" w:rsidRPr="00C9100D" w:rsidRDefault="00C9100D" w:rsidP="00C9100D">
            <w:r w:rsidRPr="00C9100D">
              <w:t>Higher Secondary School</w:t>
            </w:r>
          </w:p>
        </w:tc>
        <w:tc>
          <w:tcPr>
            <w:tcW w:w="1676" w:type="pct"/>
          </w:tcPr>
          <w:p w14:paraId="76757472" w14:textId="77777777" w:rsidR="00C9100D" w:rsidRPr="00C9100D" w:rsidRDefault="00C9100D" w:rsidP="00C9100D">
            <w:pPr>
              <w:cnfStyle w:val="000000000000" w:firstRow="0" w:lastRow="0" w:firstColumn="0" w:lastColumn="0" w:oddVBand="0" w:evenVBand="0" w:oddHBand="0" w:evenHBand="0" w:firstRowFirstColumn="0" w:firstRowLastColumn="0" w:lastRowFirstColumn="0" w:lastRowLastColumn="0"/>
            </w:pPr>
            <w:r w:rsidRPr="00C9100D">
              <w:t>0%</w:t>
            </w:r>
          </w:p>
        </w:tc>
        <w:tc>
          <w:tcPr>
            <w:cnfStyle w:val="000010000000" w:firstRow="0" w:lastRow="0" w:firstColumn="0" w:lastColumn="0" w:oddVBand="1" w:evenVBand="0" w:oddHBand="0" w:evenHBand="0" w:firstRowFirstColumn="0" w:firstRowLastColumn="0" w:lastRowFirstColumn="0" w:lastRowLastColumn="0"/>
            <w:tcW w:w="1613" w:type="pct"/>
          </w:tcPr>
          <w:p w14:paraId="76757473" w14:textId="77777777" w:rsidR="00C9100D" w:rsidRPr="00C9100D" w:rsidRDefault="00C9100D" w:rsidP="00C9100D">
            <w:r w:rsidRPr="00C9100D">
              <w:t>High</w:t>
            </w:r>
          </w:p>
        </w:tc>
      </w:tr>
      <w:tr w:rsidR="00605577" w:rsidRPr="00C9100D" w14:paraId="76757479" w14:textId="77777777" w:rsidTr="00605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 w:type="pct"/>
          </w:tcPr>
          <w:p w14:paraId="76757475" w14:textId="77777777" w:rsidR="00C9100D" w:rsidRPr="00C9100D" w:rsidRDefault="00C9100D" w:rsidP="00C9100D">
            <w:r w:rsidRPr="00C9100D">
              <w:t>5</w:t>
            </w:r>
          </w:p>
        </w:tc>
        <w:tc>
          <w:tcPr>
            <w:cnfStyle w:val="000010000000" w:firstRow="0" w:lastRow="0" w:firstColumn="0" w:lastColumn="0" w:oddVBand="1" w:evenVBand="0" w:oddHBand="0" w:evenHBand="0" w:firstRowFirstColumn="0" w:firstRowLastColumn="0" w:lastRowFirstColumn="0" w:lastRowLastColumn="0"/>
            <w:tcW w:w="1393" w:type="pct"/>
          </w:tcPr>
          <w:p w14:paraId="76757476" w14:textId="77777777" w:rsidR="00C9100D" w:rsidRPr="00C9100D" w:rsidRDefault="00C9100D" w:rsidP="00C9100D">
            <w:r w:rsidRPr="00C9100D">
              <w:t>Graduation</w:t>
            </w:r>
          </w:p>
        </w:tc>
        <w:tc>
          <w:tcPr>
            <w:tcW w:w="1676" w:type="pct"/>
          </w:tcPr>
          <w:p w14:paraId="76757477" w14:textId="77777777" w:rsidR="00C9100D" w:rsidRPr="00C9100D" w:rsidRDefault="00C9100D" w:rsidP="00C9100D">
            <w:pPr>
              <w:cnfStyle w:val="000000100000" w:firstRow="0" w:lastRow="0" w:firstColumn="0" w:lastColumn="0" w:oddVBand="0" w:evenVBand="0" w:oddHBand="1" w:evenHBand="0" w:firstRowFirstColumn="0" w:firstRowLastColumn="0" w:lastRowFirstColumn="0" w:lastRowLastColumn="0"/>
            </w:pPr>
            <w:r w:rsidRPr="00C9100D">
              <w:t>2%</w:t>
            </w:r>
          </w:p>
        </w:tc>
        <w:tc>
          <w:tcPr>
            <w:cnfStyle w:val="000010000000" w:firstRow="0" w:lastRow="0" w:firstColumn="0" w:lastColumn="0" w:oddVBand="1" w:evenVBand="0" w:oddHBand="0" w:evenHBand="0" w:firstRowFirstColumn="0" w:firstRowLastColumn="0" w:lastRowFirstColumn="0" w:lastRowLastColumn="0"/>
            <w:tcW w:w="1613" w:type="pct"/>
          </w:tcPr>
          <w:p w14:paraId="76757478" w14:textId="77777777" w:rsidR="00C9100D" w:rsidRPr="00C9100D" w:rsidRDefault="00C9100D" w:rsidP="00C9100D">
            <w:r w:rsidRPr="00C9100D">
              <w:t>High</w:t>
            </w:r>
          </w:p>
        </w:tc>
      </w:tr>
      <w:tr w:rsidR="00605577" w:rsidRPr="00C9100D" w14:paraId="7675747E" w14:textId="77777777" w:rsidTr="00605577">
        <w:tc>
          <w:tcPr>
            <w:cnfStyle w:val="001000000000" w:firstRow="0" w:lastRow="0" w:firstColumn="1" w:lastColumn="0" w:oddVBand="0" w:evenVBand="0" w:oddHBand="0" w:evenHBand="0" w:firstRowFirstColumn="0" w:firstRowLastColumn="0" w:lastRowFirstColumn="0" w:lastRowLastColumn="0"/>
            <w:tcW w:w="318" w:type="pct"/>
          </w:tcPr>
          <w:p w14:paraId="7675747A" w14:textId="77777777" w:rsidR="00C9100D" w:rsidRPr="00C9100D" w:rsidRDefault="00C9100D" w:rsidP="00C9100D">
            <w:r w:rsidRPr="00C9100D">
              <w:t>6</w:t>
            </w:r>
          </w:p>
        </w:tc>
        <w:tc>
          <w:tcPr>
            <w:cnfStyle w:val="000010000000" w:firstRow="0" w:lastRow="0" w:firstColumn="0" w:lastColumn="0" w:oddVBand="1" w:evenVBand="0" w:oddHBand="0" w:evenHBand="0" w:firstRowFirstColumn="0" w:firstRowLastColumn="0" w:lastRowFirstColumn="0" w:lastRowLastColumn="0"/>
            <w:tcW w:w="1393" w:type="pct"/>
          </w:tcPr>
          <w:p w14:paraId="7675747B" w14:textId="77777777" w:rsidR="00C9100D" w:rsidRPr="00C9100D" w:rsidRDefault="00C9100D" w:rsidP="00C9100D">
            <w:proofErr w:type="spellStart"/>
            <w:r w:rsidRPr="00C9100D">
              <w:t>Post Graduation</w:t>
            </w:r>
            <w:proofErr w:type="spellEnd"/>
          </w:p>
        </w:tc>
        <w:tc>
          <w:tcPr>
            <w:tcW w:w="1676" w:type="pct"/>
          </w:tcPr>
          <w:p w14:paraId="7675747C" w14:textId="77777777" w:rsidR="00C9100D" w:rsidRPr="00C9100D" w:rsidRDefault="00C9100D" w:rsidP="00C9100D">
            <w:pPr>
              <w:cnfStyle w:val="000000000000" w:firstRow="0" w:lastRow="0" w:firstColumn="0" w:lastColumn="0" w:oddVBand="0" w:evenVBand="0" w:oddHBand="0" w:evenHBand="0" w:firstRowFirstColumn="0" w:firstRowLastColumn="0" w:lastRowFirstColumn="0" w:lastRowLastColumn="0"/>
            </w:pPr>
            <w:r w:rsidRPr="00C9100D">
              <w:t>5%</w:t>
            </w:r>
          </w:p>
        </w:tc>
        <w:tc>
          <w:tcPr>
            <w:cnfStyle w:val="000010000000" w:firstRow="0" w:lastRow="0" w:firstColumn="0" w:lastColumn="0" w:oddVBand="1" w:evenVBand="0" w:oddHBand="0" w:evenHBand="0" w:firstRowFirstColumn="0" w:firstRowLastColumn="0" w:lastRowFirstColumn="0" w:lastRowLastColumn="0"/>
            <w:tcW w:w="1613" w:type="pct"/>
          </w:tcPr>
          <w:p w14:paraId="7675747D" w14:textId="77777777" w:rsidR="00C9100D" w:rsidRPr="00C9100D" w:rsidRDefault="00C9100D" w:rsidP="00C9100D">
            <w:r w:rsidRPr="00C9100D">
              <w:t>High</w:t>
            </w:r>
          </w:p>
        </w:tc>
      </w:tr>
      <w:tr w:rsidR="00605577" w:rsidRPr="00C9100D" w14:paraId="76757483" w14:textId="77777777" w:rsidTr="00605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 w:type="pct"/>
          </w:tcPr>
          <w:p w14:paraId="7675747F" w14:textId="77777777" w:rsidR="00C9100D" w:rsidRPr="00C9100D" w:rsidRDefault="00C9100D" w:rsidP="00C9100D">
            <w:r w:rsidRPr="00C9100D">
              <w:t>7</w:t>
            </w:r>
          </w:p>
        </w:tc>
        <w:tc>
          <w:tcPr>
            <w:cnfStyle w:val="000010000000" w:firstRow="0" w:lastRow="0" w:firstColumn="0" w:lastColumn="0" w:oddVBand="1" w:evenVBand="0" w:oddHBand="0" w:evenHBand="0" w:firstRowFirstColumn="0" w:firstRowLastColumn="0" w:lastRowFirstColumn="0" w:lastRowLastColumn="0"/>
            <w:tcW w:w="1393" w:type="pct"/>
          </w:tcPr>
          <w:p w14:paraId="76757480" w14:textId="77777777" w:rsidR="00C9100D" w:rsidRPr="00C9100D" w:rsidRDefault="00C9100D" w:rsidP="00C9100D">
            <w:r w:rsidRPr="00C9100D">
              <w:t>Illiterate</w:t>
            </w:r>
          </w:p>
        </w:tc>
        <w:tc>
          <w:tcPr>
            <w:tcW w:w="1676" w:type="pct"/>
          </w:tcPr>
          <w:p w14:paraId="76757481" w14:textId="77777777" w:rsidR="00C9100D" w:rsidRPr="00C9100D" w:rsidRDefault="00C9100D" w:rsidP="00C9100D">
            <w:pPr>
              <w:cnfStyle w:val="000000100000" w:firstRow="0" w:lastRow="0" w:firstColumn="0" w:lastColumn="0" w:oddVBand="0" w:evenVBand="0" w:oddHBand="1" w:evenHBand="0" w:firstRowFirstColumn="0" w:firstRowLastColumn="0" w:lastRowFirstColumn="0" w:lastRowLastColumn="0"/>
            </w:pPr>
            <w:r w:rsidRPr="00C9100D">
              <w:t>25%</w:t>
            </w:r>
          </w:p>
        </w:tc>
        <w:tc>
          <w:tcPr>
            <w:cnfStyle w:val="000010000000" w:firstRow="0" w:lastRow="0" w:firstColumn="0" w:lastColumn="0" w:oddVBand="1" w:evenVBand="0" w:oddHBand="0" w:evenHBand="0" w:firstRowFirstColumn="0" w:firstRowLastColumn="0" w:lastRowFirstColumn="0" w:lastRowLastColumn="0"/>
            <w:tcW w:w="1613" w:type="pct"/>
          </w:tcPr>
          <w:p w14:paraId="76757482" w14:textId="77777777" w:rsidR="00C9100D" w:rsidRPr="00C9100D" w:rsidRDefault="00C9100D" w:rsidP="00C9100D">
            <w:r w:rsidRPr="00C9100D">
              <w:t>Medium</w:t>
            </w:r>
          </w:p>
        </w:tc>
      </w:tr>
    </w:tbl>
    <w:p w14:paraId="76757484" w14:textId="77777777" w:rsidR="00C9100D" w:rsidRPr="00C9100D" w:rsidRDefault="00C9100D" w:rsidP="00C9100D"/>
    <w:tbl>
      <w:tblPr>
        <w:tblStyle w:val="Style1"/>
        <w:tblW w:w="5000" w:type="pct"/>
        <w:tblLook w:val="00A0" w:firstRow="1" w:lastRow="0" w:firstColumn="1" w:lastColumn="0" w:noHBand="0" w:noVBand="0"/>
      </w:tblPr>
      <w:tblGrid>
        <w:gridCol w:w="435"/>
        <w:gridCol w:w="3361"/>
        <w:gridCol w:w="1415"/>
        <w:gridCol w:w="1400"/>
        <w:gridCol w:w="1477"/>
        <w:gridCol w:w="1488"/>
      </w:tblGrid>
      <w:tr w:rsidR="00605577" w:rsidRPr="00C9100D" w14:paraId="7675748B" w14:textId="77777777" w:rsidTr="006055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7" w:type="pct"/>
          </w:tcPr>
          <w:p w14:paraId="76757485" w14:textId="77777777" w:rsidR="00C9100D" w:rsidRPr="00C9100D" w:rsidRDefault="00C9100D" w:rsidP="00C9100D">
            <w:r w:rsidRPr="00C9100D">
              <w:t>S. #</w:t>
            </w:r>
          </w:p>
        </w:tc>
        <w:tc>
          <w:tcPr>
            <w:cnfStyle w:val="000010000000" w:firstRow="0" w:lastRow="0" w:firstColumn="0" w:lastColumn="0" w:oddVBand="1" w:evenVBand="0" w:oddHBand="0" w:evenHBand="0" w:firstRowFirstColumn="0" w:firstRowLastColumn="0" w:lastRowFirstColumn="0" w:lastRowLastColumn="0"/>
            <w:tcW w:w="1755" w:type="pct"/>
          </w:tcPr>
          <w:p w14:paraId="76757486" w14:textId="77777777" w:rsidR="00C9100D" w:rsidRPr="00C9100D" w:rsidRDefault="00C9100D" w:rsidP="00C9100D">
            <w:r w:rsidRPr="00C9100D">
              <w:t>Information Source/ Practices Knowledge</w:t>
            </w:r>
          </w:p>
        </w:tc>
        <w:tc>
          <w:tcPr>
            <w:tcW w:w="739" w:type="pct"/>
          </w:tcPr>
          <w:p w14:paraId="76757487" w14:textId="77777777" w:rsidR="00C9100D" w:rsidRPr="00C9100D" w:rsidRDefault="00C9100D" w:rsidP="00C9100D">
            <w:pPr>
              <w:cnfStyle w:val="100000000000" w:firstRow="1" w:lastRow="0" w:firstColumn="0" w:lastColumn="0" w:oddVBand="0" w:evenVBand="0" w:oddHBand="0" w:evenHBand="0" w:firstRowFirstColumn="0" w:firstRowLastColumn="0" w:lastRowFirstColumn="0" w:lastRowLastColumn="0"/>
            </w:pPr>
            <w:r w:rsidRPr="00C9100D">
              <w:t>ASLP</w:t>
            </w:r>
          </w:p>
        </w:tc>
        <w:tc>
          <w:tcPr>
            <w:cnfStyle w:val="000010000000" w:firstRow="0" w:lastRow="0" w:firstColumn="0" w:lastColumn="0" w:oddVBand="1" w:evenVBand="0" w:oddHBand="0" w:evenHBand="0" w:firstRowFirstColumn="0" w:firstRowLastColumn="0" w:lastRowFirstColumn="0" w:lastRowLastColumn="0"/>
            <w:tcW w:w="731" w:type="pct"/>
          </w:tcPr>
          <w:p w14:paraId="76757488" w14:textId="77777777" w:rsidR="00C9100D" w:rsidRPr="00C9100D" w:rsidRDefault="00C9100D" w:rsidP="00C9100D">
            <w:r w:rsidRPr="00C9100D">
              <w:t>Extension</w:t>
            </w:r>
          </w:p>
        </w:tc>
        <w:tc>
          <w:tcPr>
            <w:tcW w:w="771" w:type="pct"/>
          </w:tcPr>
          <w:p w14:paraId="76757489" w14:textId="77777777" w:rsidR="00C9100D" w:rsidRPr="00C9100D" w:rsidRDefault="00C9100D" w:rsidP="00C9100D">
            <w:pPr>
              <w:cnfStyle w:val="100000000000" w:firstRow="1" w:lastRow="0" w:firstColumn="0" w:lastColumn="0" w:oddVBand="0" w:evenVBand="0" w:oddHBand="0" w:evenHBand="0" w:firstRowFirstColumn="0" w:firstRowLastColumn="0" w:lastRowFirstColumn="0" w:lastRowLastColumn="0"/>
            </w:pPr>
            <w:r w:rsidRPr="00C9100D">
              <w:t>Other Projects</w:t>
            </w:r>
          </w:p>
        </w:tc>
        <w:tc>
          <w:tcPr>
            <w:cnfStyle w:val="000010000000" w:firstRow="0" w:lastRow="0" w:firstColumn="0" w:lastColumn="0" w:oddVBand="1" w:evenVBand="0" w:oddHBand="0" w:evenHBand="0" w:firstRowFirstColumn="0" w:firstRowLastColumn="0" w:lastRowFirstColumn="0" w:lastRowLastColumn="0"/>
            <w:tcW w:w="777" w:type="pct"/>
          </w:tcPr>
          <w:p w14:paraId="7675748A" w14:textId="77777777" w:rsidR="00C9100D" w:rsidRPr="00C9100D" w:rsidRDefault="00C9100D" w:rsidP="00C9100D">
            <w:r w:rsidRPr="00C9100D">
              <w:t>Other growers</w:t>
            </w:r>
          </w:p>
        </w:tc>
      </w:tr>
      <w:tr w:rsidR="00605577" w:rsidRPr="00C9100D" w14:paraId="76757492" w14:textId="77777777" w:rsidTr="00605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 w:type="pct"/>
          </w:tcPr>
          <w:p w14:paraId="7675748C" w14:textId="77777777" w:rsidR="00C9100D" w:rsidRPr="00C9100D" w:rsidRDefault="00C9100D" w:rsidP="00C9100D">
            <w:r w:rsidRPr="00C9100D">
              <w:t>1</w:t>
            </w:r>
          </w:p>
        </w:tc>
        <w:tc>
          <w:tcPr>
            <w:cnfStyle w:val="000010000000" w:firstRow="0" w:lastRow="0" w:firstColumn="0" w:lastColumn="0" w:oddVBand="1" w:evenVBand="0" w:oddHBand="0" w:evenHBand="0" w:firstRowFirstColumn="0" w:firstRowLastColumn="0" w:lastRowFirstColumn="0" w:lastRowLastColumn="0"/>
            <w:tcW w:w="1755" w:type="pct"/>
          </w:tcPr>
          <w:p w14:paraId="7675748D" w14:textId="77777777" w:rsidR="00C9100D" w:rsidRPr="00C9100D" w:rsidRDefault="00C9100D" w:rsidP="00C9100D">
            <w:r w:rsidRPr="00C9100D">
              <w:t>Canopy Management</w:t>
            </w:r>
          </w:p>
        </w:tc>
        <w:tc>
          <w:tcPr>
            <w:tcW w:w="739" w:type="pct"/>
          </w:tcPr>
          <w:p w14:paraId="7675748E" w14:textId="77777777" w:rsidR="00C9100D" w:rsidRPr="00C9100D" w:rsidRDefault="00C9100D" w:rsidP="00C9100D">
            <w:pPr>
              <w:cnfStyle w:val="000000100000" w:firstRow="0" w:lastRow="0" w:firstColumn="0" w:lastColumn="0" w:oddVBand="0" w:evenVBand="0" w:oddHBand="1" w:evenHBand="0" w:firstRowFirstColumn="0" w:firstRowLastColumn="0" w:lastRowFirstColumn="0" w:lastRowLastColumn="0"/>
            </w:pPr>
            <w:r w:rsidRPr="00C9100D">
              <w:t>70%</w:t>
            </w:r>
          </w:p>
        </w:tc>
        <w:tc>
          <w:tcPr>
            <w:cnfStyle w:val="000010000000" w:firstRow="0" w:lastRow="0" w:firstColumn="0" w:lastColumn="0" w:oddVBand="1" w:evenVBand="0" w:oddHBand="0" w:evenHBand="0" w:firstRowFirstColumn="0" w:firstRowLastColumn="0" w:lastRowFirstColumn="0" w:lastRowLastColumn="0"/>
            <w:tcW w:w="731" w:type="pct"/>
          </w:tcPr>
          <w:p w14:paraId="7675748F" w14:textId="77777777" w:rsidR="00C9100D" w:rsidRPr="00C9100D" w:rsidRDefault="00C9100D" w:rsidP="00C9100D">
            <w:r w:rsidRPr="00C9100D">
              <w:t>5%</w:t>
            </w:r>
          </w:p>
        </w:tc>
        <w:tc>
          <w:tcPr>
            <w:tcW w:w="771" w:type="pct"/>
          </w:tcPr>
          <w:p w14:paraId="76757490" w14:textId="77777777" w:rsidR="00C9100D" w:rsidRPr="00C9100D" w:rsidRDefault="00C9100D" w:rsidP="00C9100D">
            <w:pPr>
              <w:cnfStyle w:val="000000100000" w:firstRow="0" w:lastRow="0" w:firstColumn="0" w:lastColumn="0" w:oddVBand="0" w:evenVBand="0" w:oddHBand="1" w:evenHBand="0" w:firstRowFirstColumn="0" w:firstRowLastColumn="0" w:lastRowFirstColumn="0" w:lastRowLastColumn="0"/>
            </w:pPr>
            <w:r w:rsidRPr="00C9100D">
              <w:t>20%</w:t>
            </w:r>
          </w:p>
        </w:tc>
        <w:tc>
          <w:tcPr>
            <w:cnfStyle w:val="000010000000" w:firstRow="0" w:lastRow="0" w:firstColumn="0" w:lastColumn="0" w:oddVBand="1" w:evenVBand="0" w:oddHBand="0" w:evenHBand="0" w:firstRowFirstColumn="0" w:firstRowLastColumn="0" w:lastRowFirstColumn="0" w:lastRowLastColumn="0"/>
            <w:tcW w:w="777" w:type="pct"/>
          </w:tcPr>
          <w:p w14:paraId="76757491" w14:textId="77777777" w:rsidR="00C9100D" w:rsidRPr="00C9100D" w:rsidRDefault="00C9100D" w:rsidP="00C9100D">
            <w:r w:rsidRPr="00C9100D">
              <w:t>5%</w:t>
            </w:r>
          </w:p>
        </w:tc>
      </w:tr>
      <w:tr w:rsidR="00605577" w:rsidRPr="00C9100D" w14:paraId="76757499" w14:textId="77777777" w:rsidTr="00605577">
        <w:tc>
          <w:tcPr>
            <w:cnfStyle w:val="001000000000" w:firstRow="0" w:lastRow="0" w:firstColumn="1" w:lastColumn="0" w:oddVBand="0" w:evenVBand="0" w:oddHBand="0" w:evenHBand="0" w:firstRowFirstColumn="0" w:firstRowLastColumn="0" w:lastRowFirstColumn="0" w:lastRowLastColumn="0"/>
            <w:tcW w:w="227" w:type="pct"/>
          </w:tcPr>
          <w:p w14:paraId="76757493" w14:textId="77777777" w:rsidR="00C9100D" w:rsidRPr="00C9100D" w:rsidRDefault="00C9100D" w:rsidP="00C9100D">
            <w:r w:rsidRPr="00C9100D">
              <w:t>2</w:t>
            </w:r>
          </w:p>
        </w:tc>
        <w:tc>
          <w:tcPr>
            <w:cnfStyle w:val="000010000000" w:firstRow="0" w:lastRow="0" w:firstColumn="0" w:lastColumn="0" w:oddVBand="1" w:evenVBand="0" w:oddHBand="0" w:evenHBand="0" w:firstRowFirstColumn="0" w:firstRowLastColumn="0" w:lastRowFirstColumn="0" w:lastRowLastColumn="0"/>
            <w:tcW w:w="1755" w:type="pct"/>
          </w:tcPr>
          <w:p w14:paraId="76757494" w14:textId="77777777" w:rsidR="00C9100D" w:rsidRPr="00C9100D" w:rsidRDefault="00C9100D" w:rsidP="00C9100D">
            <w:r w:rsidRPr="00C9100D">
              <w:t>Pruning for deadwood removal</w:t>
            </w:r>
          </w:p>
        </w:tc>
        <w:tc>
          <w:tcPr>
            <w:tcW w:w="739" w:type="pct"/>
          </w:tcPr>
          <w:p w14:paraId="76757495" w14:textId="77777777" w:rsidR="00C9100D" w:rsidRPr="00C9100D" w:rsidRDefault="00C9100D" w:rsidP="00C9100D">
            <w:pPr>
              <w:cnfStyle w:val="000000000000" w:firstRow="0" w:lastRow="0" w:firstColumn="0" w:lastColumn="0" w:oddVBand="0" w:evenVBand="0" w:oddHBand="0" w:evenHBand="0" w:firstRowFirstColumn="0" w:firstRowLastColumn="0" w:lastRowFirstColumn="0" w:lastRowLastColumn="0"/>
            </w:pPr>
            <w:r w:rsidRPr="00C9100D">
              <w:t>50%</w:t>
            </w:r>
          </w:p>
        </w:tc>
        <w:tc>
          <w:tcPr>
            <w:cnfStyle w:val="000010000000" w:firstRow="0" w:lastRow="0" w:firstColumn="0" w:lastColumn="0" w:oddVBand="1" w:evenVBand="0" w:oddHBand="0" w:evenHBand="0" w:firstRowFirstColumn="0" w:firstRowLastColumn="0" w:lastRowFirstColumn="0" w:lastRowLastColumn="0"/>
            <w:tcW w:w="731" w:type="pct"/>
          </w:tcPr>
          <w:p w14:paraId="76757496" w14:textId="77777777" w:rsidR="00C9100D" w:rsidRPr="00C9100D" w:rsidRDefault="00C9100D" w:rsidP="00C9100D">
            <w:r w:rsidRPr="00C9100D">
              <w:t>10%</w:t>
            </w:r>
          </w:p>
        </w:tc>
        <w:tc>
          <w:tcPr>
            <w:tcW w:w="771" w:type="pct"/>
          </w:tcPr>
          <w:p w14:paraId="76757497" w14:textId="77777777" w:rsidR="00C9100D" w:rsidRPr="00C9100D" w:rsidRDefault="00C9100D" w:rsidP="00C9100D">
            <w:pPr>
              <w:cnfStyle w:val="000000000000" w:firstRow="0" w:lastRow="0" w:firstColumn="0" w:lastColumn="0" w:oddVBand="0" w:evenVBand="0" w:oddHBand="0" w:evenHBand="0" w:firstRowFirstColumn="0" w:firstRowLastColumn="0" w:lastRowFirstColumn="0" w:lastRowLastColumn="0"/>
            </w:pPr>
            <w:r w:rsidRPr="00C9100D">
              <w:t>5%</w:t>
            </w:r>
          </w:p>
        </w:tc>
        <w:tc>
          <w:tcPr>
            <w:cnfStyle w:val="000010000000" w:firstRow="0" w:lastRow="0" w:firstColumn="0" w:lastColumn="0" w:oddVBand="1" w:evenVBand="0" w:oddHBand="0" w:evenHBand="0" w:firstRowFirstColumn="0" w:firstRowLastColumn="0" w:lastRowFirstColumn="0" w:lastRowLastColumn="0"/>
            <w:tcW w:w="777" w:type="pct"/>
          </w:tcPr>
          <w:p w14:paraId="76757498" w14:textId="77777777" w:rsidR="00C9100D" w:rsidRPr="00C9100D" w:rsidRDefault="00C9100D" w:rsidP="00C9100D">
            <w:r w:rsidRPr="00C9100D">
              <w:t>35%</w:t>
            </w:r>
          </w:p>
        </w:tc>
      </w:tr>
      <w:tr w:rsidR="00605577" w:rsidRPr="00C9100D" w14:paraId="767574A0" w14:textId="77777777" w:rsidTr="00605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 w:type="pct"/>
          </w:tcPr>
          <w:p w14:paraId="7675749A" w14:textId="77777777" w:rsidR="00C9100D" w:rsidRPr="00C9100D" w:rsidRDefault="00C9100D" w:rsidP="00C9100D">
            <w:r w:rsidRPr="00C9100D">
              <w:t>3</w:t>
            </w:r>
          </w:p>
        </w:tc>
        <w:tc>
          <w:tcPr>
            <w:cnfStyle w:val="000010000000" w:firstRow="0" w:lastRow="0" w:firstColumn="0" w:lastColumn="0" w:oddVBand="1" w:evenVBand="0" w:oddHBand="0" w:evenHBand="0" w:firstRowFirstColumn="0" w:firstRowLastColumn="0" w:lastRowFirstColumn="0" w:lastRowLastColumn="0"/>
            <w:tcW w:w="1755" w:type="pct"/>
          </w:tcPr>
          <w:p w14:paraId="7675749B" w14:textId="77777777" w:rsidR="00C9100D" w:rsidRPr="00C9100D" w:rsidRDefault="00C9100D" w:rsidP="00C9100D">
            <w:r w:rsidRPr="00C9100D">
              <w:t>Ring formation</w:t>
            </w:r>
          </w:p>
        </w:tc>
        <w:tc>
          <w:tcPr>
            <w:tcW w:w="739" w:type="pct"/>
          </w:tcPr>
          <w:p w14:paraId="7675749C" w14:textId="77777777" w:rsidR="00C9100D" w:rsidRPr="00C9100D" w:rsidRDefault="00C9100D" w:rsidP="00C9100D">
            <w:pPr>
              <w:cnfStyle w:val="000000100000" w:firstRow="0" w:lastRow="0" w:firstColumn="0" w:lastColumn="0" w:oddVBand="0" w:evenVBand="0" w:oddHBand="1" w:evenHBand="0" w:firstRowFirstColumn="0" w:firstRowLastColumn="0" w:lastRowFirstColumn="0" w:lastRowLastColumn="0"/>
            </w:pPr>
            <w:r w:rsidRPr="00C9100D">
              <w:t>80%</w:t>
            </w:r>
          </w:p>
        </w:tc>
        <w:tc>
          <w:tcPr>
            <w:cnfStyle w:val="000010000000" w:firstRow="0" w:lastRow="0" w:firstColumn="0" w:lastColumn="0" w:oddVBand="1" w:evenVBand="0" w:oddHBand="0" w:evenHBand="0" w:firstRowFirstColumn="0" w:firstRowLastColumn="0" w:lastRowFirstColumn="0" w:lastRowLastColumn="0"/>
            <w:tcW w:w="731" w:type="pct"/>
          </w:tcPr>
          <w:p w14:paraId="7675749D" w14:textId="77777777" w:rsidR="00C9100D" w:rsidRPr="00C9100D" w:rsidRDefault="00C9100D" w:rsidP="00C9100D">
            <w:r w:rsidRPr="00C9100D">
              <w:t>2%</w:t>
            </w:r>
          </w:p>
        </w:tc>
        <w:tc>
          <w:tcPr>
            <w:tcW w:w="771" w:type="pct"/>
          </w:tcPr>
          <w:p w14:paraId="7675749E" w14:textId="77777777" w:rsidR="00C9100D" w:rsidRPr="00C9100D" w:rsidRDefault="00C9100D" w:rsidP="00C9100D">
            <w:pPr>
              <w:cnfStyle w:val="000000100000" w:firstRow="0" w:lastRow="0" w:firstColumn="0" w:lastColumn="0" w:oddVBand="0" w:evenVBand="0" w:oddHBand="1" w:evenHBand="0" w:firstRowFirstColumn="0" w:firstRowLastColumn="0" w:lastRowFirstColumn="0" w:lastRowLastColumn="0"/>
            </w:pPr>
            <w:r w:rsidRPr="00C9100D">
              <w:t>10%</w:t>
            </w:r>
          </w:p>
        </w:tc>
        <w:tc>
          <w:tcPr>
            <w:cnfStyle w:val="000010000000" w:firstRow="0" w:lastRow="0" w:firstColumn="0" w:lastColumn="0" w:oddVBand="1" w:evenVBand="0" w:oddHBand="0" w:evenHBand="0" w:firstRowFirstColumn="0" w:firstRowLastColumn="0" w:lastRowFirstColumn="0" w:lastRowLastColumn="0"/>
            <w:tcW w:w="777" w:type="pct"/>
          </w:tcPr>
          <w:p w14:paraId="7675749F" w14:textId="77777777" w:rsidR="00C9100D" w:rsidRPr="00C9100D" w:rsidRDefault="00C9100D" w:rsidP="00C9100D">
            <w:r w:rsidRPr="00C9100D">
              <w:t>8%</w:t>
            </w:r>
          </w:p>
        </w:tc>
      </w:tr>
      <w:tr w:rsidR="00605577" w:rsidRPr="00C9100D" w14:paraId="767574A7" w14:textId="77777777" w:rsidTr="00605577">
        <w:tc>
          <w:tcPr>
            <w:cnfStyle w:val="001000000000" w:firstRow="0" w:lastRow="0" w:firstColumn="1" w:lastColumn="0" w:oddVBand="0" w:evenVBand="0" w:oddHBand="0" w:evenHBand="0" w:firstRowFirstColumn="0" w:firstRowLastColumn="0" w:lastRowFirstColumn="0" w:lastRowLastColumn="0"/>
            <w:tcW w:w="227" w:type="pct"/>
          </w:tcPr>
          <w:p w14:paraId="767574A1" w14:textId="77777777" w:rsidR="00C9100D" w:rsidRPr="00C9100D" w:rsidRDefault="00C9100D" w:rsidP="00C9100D">
            <w:r w:rsidRPr="00C9100D">
              <w:t>4</w:t>
            </w:r>
          </w:p>
        </w:tc>
        <w:tc>
          <w:tcPr>
            <w:cnfStyle w:val="000010000000" w:firstRow="0" w:lastRow="0" w:firstColumn="0" w:lastColumn="0" w:oddVBand="1" w:evenVBand="0" w:oddHBand="0" w:evenHBand="0" w:firstRowFirstColumn="0" w:firstRowLastColumn="0" w:lastRowFirstColumn="0" w:lastRowLastColumn="0"/>
            <w:tcW w:w="1755" w:type="pct"/>
          </w:tcPr>
          <w:p w14:paraId="767574A2" w14:textId="77777777" w:rsidR="00C9100D" w:rsidRPr="00C9100D" w:rsidRDefault="00C9100D" w:rsidP="00C9100D">
            <w:r w:rsidRPr="00C9100D">
              <w:t>Cutting branches with sharp tools</w:t>
            </w:r>
          </w:p>
        </w:tc>
        <w:tc>
          <w:tcPr>
            <w:tcW w:w="739" w:type="pct"/>
          </w:tcPr>
          <w:p w14:paraId="767574A3" w14:textId="77777777" w:rsidR="00C9100D" w:rsidRPr="00C9100D" w:rsidRDefault="00C9100D" w:rsidP="00C9100D">
            <w:pPr>
              <w:cnfStyle w:val="000000000000" w:firstRow="0" w:lastRow="0" w:firstColumn="0" w:lastColumn="0" w:oddVBand="0" w:evenVBand="0" w:oddHBand="0" w:evenHBand="0" w:firstRowFirstColumn="0" w:firstRowLastColumn="0" w:lastRowFirstColumn="0" w:lastRowLastColumn="0"/>
            </w:pPr>
            <w:r w:rsidRPr="00C9100D">
              <w:t>95%</w:t>
            </w:r>
          </w:p>
        </w:tc>
        <w:tc>
          <w:tcPr>
            <w:cnfStyle w:val="000010000000" w:firstRow="0" w:lastRow="0" w:firstColumn="0" w:lastColumn="0" w:oddVBand="1" w:evenVBand="0" w:oddHBand="0" w:evenHBand="0" w:firstRowFirstColumn="0" w:firstRowLastColumn="0" w:lastRowFirstColumn="0" w:lastRowLastColumn="0"/>
            <w:tcW w:w="731" w:type="pct"/>
          </w:tcPr>
          <w:p w14:paraId="767574A4" w14:textId="77777777" w:rsidR="00C9100D" w:rsidRPr="00C9100D" w:rsidRDefault="00C9100D" w:rsidP="00C9100D">
            <w:r w:rsidRPr="00C9100D">
              <w:t>0%</w:t>
            </w:r>
          </w:p>
        </w:tc>
        <w:tc>
          <w:tcPr>
            <w:tcW w:w="771" w:type="pct"/>
          </w:tcPr>
          <w:p w14:paraId="767574A5" w14:textId="77777777" w:rsidR="00C9100D" w:rsidRPr="00C9100D" w:rsidRDefault="00C9100D" w:rsidP="00C9100D">
            <w:pPr>
              <w:cnfStyle w:val="000000000000" w:firstRow="0" w:lastRow="0" w:firstColumn="0" w:lastColumn="0" w:oddVBand="0" w:evenVBand="0" w:oddHBand="0" w:evenHBand="0" w:firstRowFirstColumn="0" w:firstRowLastColumn="0" w:lastRowFirstColumn="0" w:lastRowLastColumn="0"/>
            </w:pPr>
            <w:r w:rsidRPr="00C9100D">
              <w:t>3%</w:t>
            </w:r>
          </w:p>
        </w:tc>
        <w:tc>
          <w:tcPr>
            <w:cnfStyle w:val="000010000000" w:firstRow="0" w:lastRow="0" w:firstColumn="0" w:lastColumn="0" w:oddVBand="1" w:evenVBand="0" w:oddHBand="0" w:evenHBand="0" w:firstRowFirstColumn="0" w:firstRowLastColumn="0" w:lastRowFirstColumn="0" w:lastRowLastColumn="0"/>
            <w:tcW w:w="777" w:type="pct"/>
          </w:tcPr>
          <w:p w14:paraId="767574A6" w14:textId="77777777" w:rsidR="00C9100D" w:rsidRPr="00C9100D" w:rsidRDefault="00C9100D" w:rsidP="00C9100D">
            <w:r w:rsidRPr="00C9100D">
              <w:t>2%</w:t>
            </w:r>
          </w:p>
        </w:tc>
      </w:tr>
      <w:tr w:rsidR="00605577" w:rsidRPr="00C9100D" w14:paraId="767574AE" w14:textId="77777777" w:rsidTr="00605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 w:type="pct"/>
          </w:tcPr>
          <w:p w14:paraId="767574A8" w14:textId="77777777" w:rsidR="00C9100D" w:rsidRPr="00C9100D" w:rsidRDefault="00C9100D" w:rsidP="00C9100D">
            <w:r w:rsidRPr="00C9100D">
              <w:t>5</w:t>
            </w:r>
          </w:p>
        </w:tc>
        <w:tc>
          <w:tcPr>
            <w:cnfStyle w:val="000010000000" w:firstRow="0" w:lastRow="0" w:firstColumn="0" w:lastColumn="0" w:oddVBand="1" w:evenVBand="0" w:oddHBand="0" w:evenHBand="0" w:firstRowFirstColumn="0" w:firstRowLastColumn="0" w:lastRowFirstColumn="0" w:lastRowLastColumn="0"/>
            <w:tcW w:w="1755" w:type="pct"/>
          </w:tcPr>
          <w:p w14:paraId="767574A9" w14:textId="77777777" w:rsidR="00C9100D" w:rsidRPr="00C9100D" w:rsidRDefault="00C9100D" w:rsidP="00C9100D">
            <w:r w:rsidRPr="00C9100D">
              <w:t>Bordeaux pasting on stem</w:t>
            </w:r>
          </w:p>
        </w:tc>
        <w:tc>
          <w:tcPr>
            <w:tcW w:w="739" w:type="pct"/>
          </w:tcPr>
          <w:p w14:paraId="767574AA" w14:textId="77777777" w:rsidR="00C9100D" w:rsidRPr="00C9100D" w:rsidRDefault="00C9100D" w:rsidP="00C9100D">
            <w:pPr>
              <w:cnfStyle w:val="000000100000" w:firstRow="0" w:lastRow="0" w:firstColumn="0" w:lastColumn="0" w:oddVBand="0" w:evenVBand="0" w:oddHBand="1" w:evenHBand="0" w:firstRowFirstColumn="0" w:firstRowLastColumn="0" w:lastRowFirstColumn="0" w:lastRowLastColumn="0"/>
            </w:pPr>
            <w:r w:rsidRPr="00C9100D">
              <w:t>50%</w:t>
            </w:r>
          </w:p>
        </w:tc>
        <w:tc>
          <w:tcPr>
            <w:cnfStyle w:val="000010000000" w:firstRow="0" w:lastRow="0" w:firstColumn="0" w:lastColumn="0" w:oddVBand="1" w:evenVBand="0" w:oddHBand="0" w:evenHBand="0" w:firstRowFirstColumn="0" w:firstRowLastColumn="0" w:lastRowFirstColumn="0" w:lastRowLastColumn="0"/>
            <w:tcW w:w="731" w:type="pct"/>
          </w:tcPr>
          <w:p w14:paraId="767574AB" w14:textId="77777777" w:rsidR="00C9100D" w:rsidRPr="00C9100D" w:rsidRDefault="00C9100D" w:rsidP="00C9100D">
            <w:r w:rsidRPr="00C9100D">
              <w:t>20%</w:t>
            </w:r>
          </w:p>
        </w:tc>
        <w:tc>
          <w:tcPr>
            <w:tcW w:w="771" w:type="pct"/>
          </w:tcPr>
          <w:p w14:paraId="767574AC" w14:textId="77777777" w:rsidR="00C9100D" w:rsidRPr="00C9100D" w:rsidRDefault="00C9100D" w:rsidP="00C9100D">
            <w:pPr>
              <w:cnfStyle w:val="000000100000" w:firstRow="0" w:lastRow="0" w:firstColumn="0" w:lastColumn="0" w:oddVBand="0" w:evenVBand="0" w:oddHBand="1" w:evenHBand="0" w:firstRowFirstColumn="0" w:firstRowLastColumn="0" w:lastRowFirstColumn="0" w:lastRowLastColumn="0"/>
            </w:pPr>
            <w:r w:rsidRPr="00C9100D">
              <w:t>10%</w:t>
            </w:r>
          </w:p>
        </w:tc>
        <w:tc>
          <w:tcPr>
            <w:cnfStyle w:val="000010000000" w:firstRow="0" w:lastRow="0" w:firstColumn="0" w:lastColumn="0" w:oddVBand="1" w:evenVBand="0" w:oddHBand="0" w:evenHBand="0" w:firstRowFirstColumn="0" w:firstRowLastColumn="0" w:lastRowFirstColumn="0" w:lastRowLastColumn="0"/>
            <w:tcW w:w="777" w:type="pct"/>
          </w:tcPr>
          <w:p w14:paraId="767574AD" w14:textId="77777777" w:rsidR="00C9100D" w:rsidRPr="00C9100D" w:rsidRDefault="00C9100D" w:rsidP="00C9100D">
            <w:r w:rsidRPr="00C9100D">
              <w:t>20%</w:t>
            </w:r>
          </w:p>
        </w:tc>
      </w:tr>
      <w:tr w:rsidR="00605577" w:rsidRPr="00C9100D" w14:paraId="767574B5" w14:textId="77777777" w:rsidTr="00605577">
        <w:tc>
          <w:tcPr>
            <w:cnfStyle w:val="001000000000" w:firstRow="0" w:lastRow="0" w:firstColumn="1" w:lastColumn="0" w:oddVBand="0" w:evenVBand="0" w:oddHBand="0" w:evenHBand="0" w:firstRowFirstColumn="0" w:firstRowLastColumn="0" w:lastRowFirstColumn="0" w:lastRowLastColumn="0"/>
            <w:tcW w:w="227" w:type="pct"/>
          </w:tcPr>
          <w:p w14:paraId="767574AF" w14:textId="77777777" w:rsidR="00C9100D" w:rsidRPr="00C9100D" w:rsidRDefault="00C9100D" w:rsidP="00C9100D">
            <w:r w:rsidRPr="00C9100D">
              <w:t>6</w:t>
            </w:r>
          </w:p>
        </w:tc>
        <w:tc>
          <w:tcPr>
            <w:cnfStyle w:val="000010000000" w:firstRow="0" w:lastRow="0" w:firstColumn="0" w:lastColumn="0" w:oddVBand="1" w:evenVBand="0" w:oddHBand="0" w:evenHBand="0" w:firstRowFirstColumn="0" w:firstRowLastColumn="0" w:lastRowFirstColumn="0" w:lastRowLastColumn="0"/>
            <w:tcW w:w="1755" w:type="pct"/>
          </w:tcPr>
          <w:p w14:paraId="767574B0" w14:textId="77777777" w:rsidR="00C9100D" w:rsidRPr="00C9100D" w:rsidRDefault="00C9100D" w:rsidP="00C9100D">
            <w:r w:rsidRPr="00C9100D">
              <w:t>Wound treatment</w:t>
            </w:r>
          </w:p>
        </w:tc>
        <w:tc>
          <w:tcPr>
            <w:tcW w:w="739" w:type="pct"/>
          </w:tcPr>
          <w:p w14:paraId="767574B1" w14:textId="77777777" w:rsidR="00C9100D" w:rsidRPr="00C9100D" w:rsidRDefault="00C9100D" w:rsidP="00C9100D">
            <w:pPr>
              <w:cnfStyle w:val="000000000000" w:firstRow="0" w:lastRow="0" w:firstColumn="0" w:lastColumn="0" w:oddVBand="0" w:evenVBand="0" w:oddHBand="0" w:evenHBand="0" w:firstRowFirstColumn="0" w:firstRowLastColumn="0" w:lastRowFirstColumn="0" w:lastRowLastColumn="0"/>
            </w:pPr>
            <w:r w:rsidRPr="00C9100D">
              <w:t>75%</w:t>
            </w:r>
          </w:p>
        </w:tc>
        <w:tc>
          <w:tcPr>
            <w:cnfStyle w:val="000010000000" w:firstRow="0" w:lastRow="0" w:firstColumn="0" w:lastColumn="0" w:oddVBand="1" w:evenVBand="0" w:oddHBand="0" w:evenHBand="0" w:firstRowFirstColumn="0" w:firstRowLastColumn="0" w:lastRowFirstColumn="0" w:lastRowLastColumn="0"/>
            <w:tcW w:w="731" w:type="pct"/>
          </w:tcPr>
          <w:p w14:paraId="767574B2" w14:textId="77777777" w:rsidR="00C9100D" w:rsidRPr="00C9100D" w:rsidRDefault="00C9100D" w:rsidP="00C9100D">
            <w:r w:rsidRPr="00C9100D">
              <w:t>5%</w:t>
            </w:r>
          </w:p>
        </w:tc>
        <w:tc>
          <w:tcPr>
            <w:tcW w:w="771" w:type="pct"/>
          </w:tcPr>
          <w:p w14:paraId="767574B3" w14:textId="77777777" w:rsidR="00C9100D" w:rsidRPr="00C9100D" w:rsidRDefault="00C9100D" w:rsidP="00C9100D">
            <w:pPr>
              <w:cnfStyle w:val="000000000000" w:firstRow="0" w:lastRow="0" w:firstColumn="0" w:lastColumn="0" w:oddVBand="0" w:evenVBand="0" w:oddHBand="0" w:evenHBand="0" w:firstRowFirstColumn="0" w:firstRowLastColumn="0" w:lastRowFirstColumn="0" w:lastRowLastColumn="0"/>
            </w:pPr>
            <w:r w:rsidRPr="00C9100D">
              <w:t>5%</w:t>
            </w:r>
          </w:p>
        </w:tc>
        <w:tc>
          <w:tcPr>
            <w:cnfStyle w:val="000010000000" w:firstRow="0" w:lastRow="0" w:firstColumn="0" w:lastColumn="0" w:oddVBand="1" w:evenVBand="0" w:oddHBand="0" w:evenHBand="0" w:firstRowFirstColumn="0" w:firstRowLastColumn="0" w:lastRowFirstColumn="0" w:lastRowLastColumn="0"/>
            <w:tcW w:w="777" w:type="pct"/>
          </w:tcPr>
          <w:p w14:paraId="767574B4" w14:textId="77777777" w:rsidR="00C9100D" w:rsidRPr="00C9100D" w:rsidRDefault="00C9100D" w:rsidP="00C9100D">
            <w:r w:rsidRPr="00C9100D">
              <w:t>15%</w:t>
            </w:r>
          </w:p>
        </w:tc>
      </w:tr>
      <w:tr w:rsidR="00605577" w:rsidRPr="00C9100D" w14:paraId="767574BC" w14:textId="77777777" w:rsidTr="00605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 w:type="pct"/>
          </w:tcPr>
          <w:p w14:paraId="767574B6" w14:textId="77777777" w:rsidR="00C9100D" w:rsidRPr="00C9100D" w:rsidRDefault="00C9100D" w:rsidP="00C9100D">
            <w:r w:rsidRPr="00C9100D">
              <w:t>7</w:t>
            </w:r>
          </w:p>
        </w:tc>
        <w:tc>
          <w:tcPr>
            <w:cnfStyle w:val="000010000000" w:firstRow="0" w:lastRow="0" w:firstColumn="0" w:lastColumn="0" w:oddVBand="1" w:evenVBand="0" w:oddHBand="0" w:evenHBand="0" w:firstRowFirstColumn="0" w:firstRowLastColumn="0" w:lastRowFirstColumn="0" w:lastRowLastColumn="0"/>
            <w:tcW w:w="1755" w:type="pct"/>
          </w:tcPr>
          <w:p w14:paraId="767574B7" w14:textId="77777777" w:rsidR="00C9100D" w:rsidRPr="00C9100D" w:rsidRDefault="00C9100D" w:rsidP="00C9100D">
            <w:r w:rsidRPr="00C9100D">
              <w:t>Scheduled 4 sprays</w:t>
            </w:r>
          </w:p>
        </w:tc>
        <w:tc>
          <w:tcPr>
            <w:tcW w:w="739" w:type="pct"/>
          </w:tcPr>
          <w:p w14:paraId="767574B8" w14:textId="77777777" w:rsidR="00C9100D" w:rsidRPr="00C9100D" w:rsidRDefault="00C9100D" w:rsidP="00C9100D">
            <w:pPr>
              <w:cnfStyle w:val="000000100000" w:firstRow="0" w:lastRow="0" w:firstColumn="0" w:lastColumn="0" w:oddVBand="0" w:evenVBand="0" w:oddHBand="1" w:evenHBand="0" w:firstRowFirstColumn="0" w:firstRowLastColumn="0" w:lastRowFirstColumn="0" w:lastRowLastColumn="0"/>
            </w:pPr>
            <w:r w:rsidRPr="00C9100D">
              <w:t>60%</w:t>
            </w:r>
          </w:p>
        </w:tc>
        <w:tc>
          <w:tcPr>
            <w:cnfStyle w:val="000010000000" w:firstRow="0" w:lastRow="0" w:firstColumn="0" w:lastColumn="0" w:oddVBand="1" w:evenVBand="0" w:oddHBand="0" w:evenHBand="0" w:firstRowFirstColumn="0" w:firstRowLastColumn="0" w:lastRowFirstColumn="0" w:lastRowLastColumn="0"/>
            <w:tcW w:w="731" w:type="pct"/>
          </w:tcPr>
          <w:p w14:paraId="767574B9" w14:textId="77777777" w:rsidR="00C9100D" w:rsidRPr="00C9100D" w:rsidRDefault="00C9100D" w:rsidP="00C9100D">
            <w:r w:rsidRPr="00C9100D">
              <w:t>20%</w:t>
            </w:r>
          </w:p>
        </w:tc>
        <w:tc>
          <w:tcPr>
            <w:tcW w:w="771" w:type="pct"/>
          </w:tcPr>
          <w:p w14:paraId="767574BA" w14:textId="77777777" w:rsidR="00C9100D" w:rsidRPr="00C9100D" w:rsidRDefault="00C9100D" w:rsidP="00C9100D">
            <w:pPr>
              <w:cnfStyle w:val="000000100000" w:firstRow="0" w:lastRow="0" w:firstColumn="0" w:lastColumn="0" w:oddVBand="0" w:evenVBand="0" w:oddHBand="1" w:evenHBand="0" w:firstRowFirstColumn="0" w:firstRowLastColumn="0" w:lastRowFirstColumn="0" w:lastRowLastColumn="0"/>
            </w:pPr>
            <w:r w:rsidRPr="00C9100D">
              <w:t>10%</w:t>
            </w:r>
          </w:p>
        </w:tc>
        <w:tc>
          <w:tcPr>
            <w:cnfStyle w:val="000010000000" w:firstRow="0" w:lastRow="0" w:firstColumn="0" w:lastColumn="0" w:oddVBand="1" w:evenVBand="0" w:oddHBand="0" w:evenHBand="0" w:firstRowFirstColumn="0" w:firstRowLastColumn="0" w:lastRowFirstColumn="0" w:lastRowLastColumn="0"/>
            <w:tcW w:w="777" w:type="pct"/>
          </w:tcPr>
          <w:p w14:paraId="767574BB" w14:textId="77777777" w:rsidR="00C9100D" w:rsidRPr="00C9100D" w:rsidRDefault="00C9100D" w:rsidP="00C9100D">
            <w:r w:rsidRPr="00C9100D">
              <w:t>10%</w:t>
            </w:r>
          </w:p>
        </w:tc>
      </w:tr>
      <w:tr w:rsidR="00605577" w:rsidRPr="00C9100D" w14:paraId="767574C3" w14:textId="77777777" w:rsidTr="00605577">
        <w:tc>
          <w:tcPr>
            <w:cnfStyle w:val="001000000000" w:firstRow="0" w:lastRow="0" w:firstColumn="1" w:lastColumn="0" w:oddVBand="0" w:evenVBand="0" w:oddHBand="0" w:evenHBand="0" w:firstRowFirstColumn="0" w:firstRowLastColumn="0" w:lastRowFirstColumn="0" w:lastRowLastColumn="0"/>
            <w:tcW w:w="227" w:type="pct"/>
          </w:tcPr>
          <w:p w14:paraId="767574BD" w14:textId="77777777" w:rsidR="00C9100D" w:rsidRPr="00C9100D" w:rsidRDefault="00C9100D" w:rsidP="00C9100D">
            <w:r w:rsidRPr="00C9100D">
              <w:t>8</w:t>
            </w:r>
          </w:p>
        </w:tc>
        <w:tc>
          <w:tcPr>
            <w:cnfStyle w:val="000010000000" w:firstRow="0" w:lastRow="0" w:firstColumn="0" w:lastColumn="0" w:oddVBand="1" w:evenVBand="0" w:oddHBand="0" w:evenHBand="0" w:firstRowFirstColumn="0" w:firstRowLastColumn="0" w:lastRowFirstColumn="0" w:lastRowLastColumn="0"/>
            <w:tcW w:w="1755" w:type="pct"/>
          </w:tcPr>
          <w:p w14:paraId="767574BE" w14:textId="77777777" w:rsidR="00C9100D" w:rsidRPr="00C9100D" w:rsidRDefault="00C9100D" w:rsidP="00C9100D">
            <w:proofErr w:type="spellStart"/>
            <w:r w:rsidRPr="00C9100D">
              <w:t>Paclobutrazole</w:t>
            </w:r>
            <w:proofErr w:type="spellEnd"/>
            <w:r w:rsidRPr="00C9100D">
              <w:t xml:space="preserve"> application</w:t>
            </w:r>
          </w:p>
        </w:tc>
        <w:tc>
          <w:tcPr>
            <w:tcW w:w="739" w:type="pct"/>
          </w:tcPr>
          <w:p w14:paraId="767574BF" w14:textId="77777777" w:rsidR="00C9100D" w:rsidRPr="00C9100D" w:rsidRDefault="00C9100D" w:rsidP="00C9100D">
            <w:pPr>
              <w:cnfStyle w:val="000000000000" w:firstRow="0" w:lastRow="0" w:firstColumn="0" w:lastColumn="0" w:oddVBand="0" w:evenVBand="0" w:oddHBand="0" w:evenHBand="0" w:firstRowFirstColumn="0" w:firstRowLastColumn="0" w:lastRowFirstColumn="0" w:lastRowLastColumn="0"/>
            </w:pPr>
            <w:r w:rsidRPr="00C9100D">
              <w:t>80%</w:t>
            </w:r>
          </w:p>
        </w:tc>
        <w:tc>
          <w:tcPr>
            <w:cnfStyle w:val="000010000000" w:firstRow="0" w:lastRow="0" w:firstColumn="0" w:lastColumn="0" w:oddVBand="1" w:evenVBand="0" w:oddHBand="0" w:evenHBand="0" w:firstRowFirstColumn="0" w:firstRowLastColumn="0" w:lastRowFirstColumn="0" w:lastRowLastColumn="0"/>
            <w:tcW w:w="731" w:type="pct"/>
          </w:tcPr>
          <w:p w14:paraId="767574C0" w14:textId="77777777" w:rsidR="00C9100D" w:rsidRPr="00C9100D" w:rsidRDefault="00C9100D" w:rsidP="00C9100D">
            <w:r w:rsidRPr="00C9100D">
              <w:t>0%</w:t>
            </w:r>
          </w:p>
        </w:tc>
        <w:tc>
          <w:tcPr>
            <w:tcW w:w="771" w:type="pct"/>
          </w:tcPr>
          <w:p w14:paraId="767574C1" w14:textId="77777777" w:rsidR="00C9100D" w:rsidRPr="00C9100D" w:rsidRDefault="00C9100D" w:rsidP="00C9100D">
            <w:pPr>
              <w:cnfStyle w:val="000000000000" w:firstRow="0" w:lastRow="0" w:firstColumn="0" w:lastColumn="0" w:oddVBand="0" w:evenVBand="0" w:oddHBand="0" w:evenHBand="0" w:firstRowFirstColumn="0" w:firstRowLastColumn="0" w:lastRowFirstColumn="0" w:lastRowLastColumn="0"/>
            </w:pPr>
            <w:r w:rsidRPr="00C9100D">
              <w:t>0%</w:t>
            </w:r>
          </w:p>
        </w:tc>
        <w:tc>
          <w:tcPr>
            <w:cnfStyle w:val="000010000000" w:firstRow="0" w:lastRow="0" w:firstColumn="0" w:lastColumn="0" w:oddVBand="1" w:evenVBand="0" w:oddHBand="0" w:evenHBand="0" w:firstRowFirstColumn="0" w:firstRowLastColumn="0" w:lastRowFirstColumn="0" w:lastRowLastColumn="0"/>
            <w:tcW w:w="777" w:type="pct"/>
          </w:tcPr>
          <w:p w14:paraId="767574C2" w14:textId="77777777" w:rsidR="00C9100D" w:rsidRPr="00C9100D" w:rsidRDefault="00C9100D" w:rsidP="00C9100D">
            <w:r w:rsidRPr="00C9100D">
              <w:t>20%</w:t>
            </w:r>
          </w:p>
        </w:tc>
      </w:tr>
      <w:tr w:rsidR="00605577" w:rsidRPr="00C9100D" w14:paraId="767574CA" w14:textId="77777777" w:rsidTr="00605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 w:type="pct"/>
          </w:tcPr>
          <w:p w14:paraId="767574C4" w14:textId="77777777" w:rsidR="00C9100D" w:rsidRPr="00C9100D" w:rsidRDefault="00C9100D" w:rsidP="00C9100D">
            <w:r w:rsidRPr="00C9100D">
              <w:t>9</w:t>
            </w:r>
          </w:p>
        </w:tc>
        <w:tc>
          <w:tcPr>
            <w:cnfStyle w:val="000010000000" w:firstRow="0" w:lastRow="0" w:firstColumn="0" w:lastColumn="0" w:oddVBand="1" w:evenVBand="0" w:oddHBand="0" w:evenHBand="0" w:firstRowFirstColumn="0" w:firstRowLastColumn="0" w:lastRowFirstColumn="0" w:lastRowLastColumn="0"/>
            <w:tcW w:w="1755" w:type="pct"/>
          </w:tcPr>
          <w:p w14:paraId="767574C5" w14:textId="77777777" w:rsidR="00C9100D" w:rsidRPr="00C9100D" w:rsidRDefault="00C9100D" w:rsidP="00C9100D">
            <w:r w:rsidRPr="00C9100D">
              <w:t>Weed control</w:t>
            </w:r>
          </w:p>
        </w:tc>
        <w:tc>
          <w:tcPr>
            <w:tcW w:w="739" w:type="pct"/>
          </w:tcPr>
          <w:p w14:paraId="767574C6" w14:textId="77777777" w:rsidR="00C9100D" w:rsidRPr="00C9100D" w:rsidRDefault="00C9100D" w:rsidP="00C9100D">
            <w:pPr>
              <w:cnfStyle w:val="000000100000" w:firstRow="0" w:lastRow="0" w:firstColumn="0" w:lastColumn="0" w:oddVBand="0" w:evenVBand="0" w:oddHBand="1" w:evenHBand="0" w:firstRowFirstColumn="0" w:firstRowLastColumn="0" w:lastRowFirstColumn="0" w:lastRowLastColumn="0"/>
            </w:pPr>
            <w:r w:rsidRPr="00C9100D">
              <w:t>40%</w:t>
            </w:r>
          </w:p>
        </w:tc>
        <w:tc>
          <w:tcPr>
            <w:cnfStyle w:val="000010000000" w:firstRow="0" w:lastRow="0" w:firstColumn="0" w:lastColumn="0" w:oddVBand="1" w:evenVBand="0" w:oddHBand="0" w:evenHBand="0" w:firstRowFirstColumn="0" w:firstRowLastColumn="0" w:lastRowFirstColumn="0" w:lastRowLastColumn="0"/>
            <w:tcW w:w="731" w:type="pct"/>
          </w:tcPr>
          <w:p w14:paraId="767574C7" w14:textId="77777777" w:rsidR="00C9100D" w:rsidRPr="00C9100D" w:rsidRDefault="00C9100D" w:rsidP="00C9100D">
            <w:r w:rsidRPr="00C9100D">
              <w:t>10%</w:t>
            </w:r>
          </w:p>
        </w:tc>
        <w:tc>
          <w:tcPr>
            <w:tcW w:w="771" w:type="pct"/>
          </w:tcPr>
          <w:p w14:paraId="767574C8" w14:textId="77777777" w:rsidR="00C9100D" w:rsidRPr="00C9100D" w:rsidRDefault="00C9100D" w:rsidP="00C9100D">
            <w:pPr>
              <w:cnfStyle w:val="000000100000" w:firstRow="0" w:lastRow="0" w:firstColumn="0" w:lastColumn="0" w:oddVBand="0" w:evenVBand="0" w:oddHBand="1" w:evenHBand="0" w:firstRowFirstColumn="0" w:firstRowLastColumn="0" w:lastRowFirstColumn="0" w:lastRowLastColumn="0"/>
            </w:pPr>
            <w:r w:rsidRPr="00C9100D">
              <w:t>10%</w:t>
            </w:r>
          </w:p>
        </w:tc>
        <w:tc>
          <w:tcPr>
            <w:cnfStyle w:val="000010000000" w:firstRow="0" w:lastRow="0" w:firstColumn="0" w:lastColumn="0" w:oddVBand="1" w:evenVBand="0" w:oddHBand="0" w:evenHBand="0" w:firstRowFirstColumn="0" w:firstRowLastColumn="0" w:lastRowFirstColumn="0" w:lastRowLastColumn="0"/>
            <w:tcW w:w="777" w:type="pct"/>
          </w:tcPr>
          <w:p w14:paraId="767574C9" w14:textId="77777777" w:rsidR="00C9100D" w:rsidRPr="00C9100D" w:rsidRDefault="00C9100D" w:rsidP="00C9100D">
            <w:r w:rsidRPr="00C9100D">
              <w:t>40%</w:t>
            </w:r>
          </w:p>
        </w:tc>
      </w:tr>
      <w:tr w:rsidR="00605577" w:rsidRPr="00C9100D" w14:paraId="767574D1" w14:textId="77777777" w:rsidTr="00605577">
        <w:tc>
          <w:tcPr>
            <w:cnfStyle w:val="001000000000" w:firstRow="0" w:lastRow="0" w:firstColumn="1" w:lastColumn="0" w:oddVBand="0" w:evenVBand="0" w:oddHBand="0" w:evenHBand="0" w:firstRowFirstColumn="0" w:firstRowLastColumn="0" w:lastRowFirstColumn="0" w:lastRowLastColumn="0"/>
            <w:tcW w:w="227" w:type="pct"/>
          </w:tcPr>
          <w:p w14:paraId="767574CB" w14:textId="77777777" w:rsidR="00C9100D" w:rsidRPr="00C9100D" w:rsidRDefault="00C9100D" w:rsidP="00C9100D">
            <w:r w:rsidRPr="00C9100D">
              <w:t>10</w:t>
            </w:r>
          </w:p>
        </w:tc>
        <w:tc>
          <w:tcPr>
            <w:cnfStyle w:val="000010000000" w:firstRow="0" w:lastRow="0" w:firstColumn="0" w:lastColumn="0" w:oddVBand="1" w:evenVBand="0" w:oddHBand="0" w:evenHBand="0" w:firstRowFirstColumn="0" w:firstRowLastColumn="0" w:lastRowFirstColumn="0" w:lastRowLastColumn="0"/>
            <w:tcW w:w="1755" w:type="pct"/>
          </w:tcPr>
          <w:p w14:paraId="767574CC" w14:textId="77777777" w:rsidR="00C9100D" w:rsidRPr="00C9100D" w:rsidRDefault="00C9100D" w:rsidP="00C9100D">
            <w:r w:rsidRPr="00C9100D">
              <w:t>Soil and water analysis</w:t>
            </w:r>
          </w:p>
        </w:tc>
        <w:tc>
          <w:tcPr>
            <w:tcW w:w="739" w:type="pct"/>
          </w:tcPr>
          <w:p w14:paraId="767574CD" w14:textId="77777777" w:rsidR="00C9100D" w:rsidRPr="00C9100D" w:rsidRDefault="00C9100D" w:rsidP="00C9100D">
            <w:pPr>
              <w:cnfStyle w:val="000000000000" w:firstRow="0" w:lastRow="0" w:firstColumn="0" w:lastColumn="0" w:oddVBand="0" w:evenVBand="0" w:oddHBand="0" w:evenHBand="0" w:firstRowFirstColumn="0" w:firstRowLastColumn="0" w:lastRowFirstColumn="0" w:lastRowLastColumn="0"/>
            </w:pPr>
            <w:r w:rsidRPr="00C9100D">
              <w:t>40%</w:t>
            </w:r>
          </w:p>
        </w:tc>
        <w:tc>
          <w:tcPr>
            <w:cnfStyle w:val="000010000000" w:firstRow="0" w:lastRow="0" w:firstColumn="0" w:lastColumn="0" w:oddVBand="1" w:evenVBand="0" w:oddHBand="0" w:evenHBand="0" w:firstRowFirstColumn="0" w:firstRowLastColumn="0" w:lastRowFirstColumn="0" w:lastRowLastColumn="0"/>
            <w:tcW w:w="731" w:type="pct"/>
          </w:tcPr>
          <w:p w14:paraId="767574CE" w14:textId="77777777" w:rsidR="00C9100D" w:rsidRPr="00C9100D" w:rsidRDefault="00C9100D" w:rsidP="00C9100D">
            <w:r w:rsidRPr="00C9100D">
              <w:t>20%</w:t>
            </w:r>
          </w:p>
        </w:tc>
        <w:tc>
          <w:tcPr>
            <w:tcW w:w="771" w:type="pct"/>
          </w:tcPr>
          <w:p w14:paraId="767574CF" w14:textId="77777777" w:rsidR="00C9100D" w:rsidRPr="00C9100D" w:rsidRDefault="00C9100D" w:rsidP="00C9100D">
            <w:pPr>
              <w:cnfStyle w:val="000000000000" w:firstRow="0" w:lastRow="0" w:firstColumn="0" w:lastColumn="0" w:oddVBand="0" w:evenVBand="0" w:oddHBand="0" w:evenHBand="0" w:firstRowFirstColumn="0" w:firstRowLastColumn="0" w:lastRowFirstColumn="0" w:lastRowLastColumn="0"/>
            </w:pPr>
            <w:r w:rsidRPr="00C9100D">
              <w:t>20%</w:t>
            </w:r>
          </w:p>
        </w:tc>
        <w:tc>
          <w:tcPr>
            <w:cnfStyle w:val="000010000000" w:firstRow="0" w:lastRow="0" w:firstColumn="0" w:lastColumn="0" w:oddVBand="1" w:evenVBand="0" w:oddHBand="0" w:evenHBand="0" w:firstRowFirstColumn="0" w:firstRowLastColumn="0" w:lastRowFirstColumn="0" w:lastRowLastColumn="0"/>
            <w:tcW w:w="777" w:type="pct"/>
          </w:tcPr>
          <w:p w14:paraId="767574D0" w14:textId="77777777" w:rsidR="00C9100D" w:rsidRPr="00C9100D" w:rsidRDefault="00C9100D" w:rsidP="00C9100D">
            <w:r w:rsidRPr="00C9100D">
              <w:t>20%</w:t>
            </w:r>
          </w:p>
        </w:tc>
      </w:tr>
      <w:tr w:rsidR="00605577" w:rsidRPr="00C9100D" w14:paraId="767574D8" w14:textId="77777777" w:rsidTr="00605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 w:type="pct"/>
          </w:tcPr>
          <w:p w14:paraId="767574D2" w14:textId="77777777" w:rsidR="00C9100D" w:rsidRPr="00C9100D" w:rsidRDefault="00C9100D" w:rsidP="00C9100D">
            <w:r w:rsidRPr="00C9100D">
              <w:t>11</w:t>
            </w:r>
          </w:p>
        </w:tc>
        <w:tc>
          <w:tcPr>
            <w:cnfStyle w:val="000010000000" w:firstRow="0" w:lastRow="0" w:firstColumn="0" w:lastColumn="0" w:oddVBand="1" w:evenVBand="0" w:oddHBand="0" w:evenHBand="0" w:firstRowFirstColumn="0" w:firstRowLastColumn="0" w:lastRowFirstColumn="0" w:lastRowLastColumn="0"/>
            <w:tcW w:w="1755" w:type="pct"/>
          </w:tcPr>
          <w:p w14:paraId="767574D3" w14:textId="77777777" w:rsidR="00C9100D" w:rsidRPr="00C9100D" w:rsidRDefault="00C9100D" w:rsidP="00C9100D">
            <w:r w:rsidRPr="00C9100D">
              <w:t>Leaf analysis</w:t>
            </w:r>
          </w:p>
        </w:tc>
        <w:tc>
          <w:tcPr>
            <w:tcW w:w="739" w:type="pct"/>
          </w:tcPr>
          <w:p w14:paraId="767574D4" w14:textId="77777777" w:rsidR="00C9100D" w:rsidRPr="00C9100D" w:rsidRDefault="00C9100D" w:rsidP="00C9100D">
            <w:pPr>
              <w:cnfStyle w:val="000000100000" w:firstRow="0" w:lastRow="0" w:firstColumn="0" w:lastColumn="0" w:oddVBand="0" w:evenVBand="0" w:oddHBand="1" w:evenHBand="0" w:firstRowFirstColumn="0" w:firstRowLastColumn="0" w:lastRowFirstColumn="0" w:lastRowLastColumn="0"/>
            </w:pPr>
            <w:r w:rsidRPr="00C9100D">
              <w:t>100%</w:t>
            </w:r>
          </w:p>
        </w:tc>
        <w:tc>
          <w:tcPr>
            <w:cnfStyle w:val="000010000000" w:firstRow="0" w:lastRow="0" w:firstColumn="0" w:lastColumn="0" w:oddVBand="1" w:evenVBand="0" w:oddHBand="0" w:evenHBand="0" w:firstRowFirstColumn="0" w:firstRowLastColumn="0" w:lastRowFirstColumn="0" w:lastRowLastColumn="0"/>
            <w:tcW w:w="731" w:type="pct"/>
          </w:tcPr>
          <w:p w14:paraId="767574D5" w14:textId="77777777" w:rsidR="00C9100D" w:rsidRPr="00C9100D" w:rsidRDefault="00C9100D" w:rsidP="00C9100D">
            <w:r w:rsidRPr="00C9100D">
              <w:t>0%</w:t>
            </w:r>
          </w:p>
        </w:tc>
        <w:tc>
          <w:tcPr>
            <w:tcW w:w="771" w:type="pct"/>
          </w:tcPr>
          <w:p w14:paraId="767574D6" w14:textId="77777777" w:rsidR="00C9100D" w:rsidRPr="00C9100D" w:rsidRDefault="00C9100D" w:rsidP="00C9100D">
            <w:pPr>
              <w:cnfStyle w:val="000000100000" w:firstRow="0" w:lastRow="0" w:firstColumn="0" w:lastColumn="0" w:oddVBand="0" w:evenVBand="0" w:oddHBand="1" w:evenHBand="0" w:firstRowFirstColumn="0" w:firstRowLastColumn="0" w:lastRowFirstColumn="0" w:lastRowLastColumn="0"/>
            </w:pPr>
            <w:r w:rsidRPr="00C9100D">
              <w:t>0%</w:t>
            </w:r>
          </w:p>
        </w:tc>
        <w:tc>
          <w:tcPr>
            <w:cnfStyle w:val="000010000000" w:firstRow="0" w:lastRow="0" w:firstColumn="0" w:lastColumn="0" w:oddVBand="1" w:evenVBand="0" w:oddHBand="0" w:evenHBand="0" w:firstRowFirstColumn="0" w:firstRowLastColumn="0" w:lastRowFirstColumn="0" w:lastRowLastColumn="0"/>
            <w:tcW w:w="777" w:type="pct"/>
          </w:tcPr>
          <w:p w14:paraId="767574D7" w14:textId="77777777" w:rsidR="00C9100D" w:rsidRPr="00C9100D" w:rsidRDefault="00C9100D" w:rsidP="00C9100D">
            <w:r w:rsidRPr="00C9100D">
              <w:t>0%</w:t>
            </w:r>
          </w:p>
        </w:tc>
      </w:tr>
      <w:tr w:rsidR="00605577" w:rsidRPr="00C9100D" w14:paraId="767574DF" w14:textId="77777777" w:rsidTr="00605577">
        <w:tc>
          <w:tcPr>
            <w:cnfStyle w:val="001000000000" w:firstRow="0" w:lastRow="0" w:firstColumn="1" w:lastColumn="0" w:oddVBand="0" w:evenVBand="0" w:oddHBand="0" w:evenHBand="0" w:firstRowFirstColumn="0" w:firstRowLastColumn="0" w:lastRowFirstColumn="0" w:lastRowLastColumn="0"/>
            <w:tcW w:w="227" w:type="pct"/>
          </w:tcPr>
          <w:p w14:paraId="767574D9" w14:textId="77777777" w:rsidR="00C9100D" w:rsidRPr="00C9100D" w:rsidRDefault="00C9100D" w:rsidP="00C9100D">
            <w:r w:rsidRPr="00C9100D">
              <w:t>12</w:t>
            </w:r>
          </w:p>
        </w:tc>
        <w:tc>
          <w:tcPr>
            <w:cnfStyle w:val="000010000000" w:firstRow="0" w:lastRow="0" w:firstColumn="0" w:lastColumn="0" w:oddVBand="1" w:evenVBand="0" w:oddHBand="0" w:evenHBand="0" w:firstRowFirstColumn="0" w:firstRowLastColumn="0" w:lastRowFirstColumn="0" w:lastRowLastColumn="0"/>
            <w:tcW w:w="1755" w:type="pct"/>
          </w:tcPr>
          <w:p w14:paraId="767574DA" w14:textId="77777777" w:rsidR="00C9100D" w:rsidRPr="00C9100D" w:rsidRDefault="00C9100D" w:rsidP="00C9100D">
            <w:r w:rsidRPr="00C9100D">
              <w:t>Floor Management</w:t>
            </w:r>
          </w:p>
        </w:tc>
        <w:tc>
          <w:tcPr>
            <w:tcW w:w="739" w:type="pct"/>
          </w:tcPr>
          <w:p w14:paraId="767574DB" w14:textId="77777777" w:rsidR="00C9100D" w:rsidRPr="00C9100D" w:rsidRDefault="00C9100D" w:rsidP="00C9100D">
            <w:pPr>
              <w:cnfStyle w:val="000000000000" w:firstRow="0" w:lastRow="0" w:firstColumn="0" w:lastColumn="0" w:oddVBand="0" w:evenVBand="0" w:oddHBand="0" w:evenHBand="0" w:firstRowFirstColumn="0" w:firstRowLastColumn="0" w:lastRowFirstColumn="0" w:lastRowLastColumn="0"/>
            </w:pPr>
            <w:r w:rsidRPr="00C9100D">
              <w:t>100%</w:t>
            </w:r>
          </w:p>
        </w:tc>
        <w:tc>
          <w:tcPr>
            <w:cnfStyle w:val="000010000000" w:firstRow="0" w:lastRow="0" w:firstColumn="0" w:lastColumn="0" w:oddVBand="1" w:evenVBand="0" w:oddHBand="0" w:evenHBand="0" w:firstRowFirstColumn="0" w:firstRowLastColumn="0" w:lastRowFirstColumn="0" w:lastRowLastColumn="0"/>
            <w:tcW w:w="731" w:type="pct"/>
          </w:tcPr>
          <w:p w14:paraId="767574DC" w14:textId="77777777" w:rsidR="00C9100D" w:rsidRPr="00C9100D" w:rsidRDefault="00C9100D" w:rsidP="00C9100D">
            <w:r w:rsidRPr="00C9100D">
              <w:t>0%</w:t>
            </w:r>
          </w:p>
        </w:tc>
        <w:tc>
          <w:tcPr>
            <w:tcW w:w="771" w:type="pct"/>
          </w:tcPr>
          <w:p w14:paraId="767574DD" w14:textId="77777777" w:rsidR="00C9100D" w:rsidRPr="00C9100D" w:rsidRDefault="00C9100D" w:rsidP="00C9100D">
            <w:pPr>
              <w:cnfStyle w:val="000000000000" w:firstRow="0" w:lastRow="0" w:firstColumn="0" w:lastColumn="0" w:oddVBand="0" w:evenVBand="0" w:oddHBand="0" w:evenHBand="0" w:firstRowFirstColumn="0" w:firstRowLastColumn="0" w:lastRowFirstColumn="0" w:lastRowLastColumn="0"/>
            </w:pPr>
            <w:r w:rsidRPr="00C9100D">
              <w:t>0%</w:t>
            </w:r>
          </w:p>
        </w:tc>
        <w:tc>
          <w:tcPr>
            <w:cnfStyle w:val="000010000000" w:firstRow="0" w:lastRow="0" w:firstColumn="0" w:lastColumn="0" w:oddVBand="1" w:evenVBand="0" w:oddHBand="0" w:evenHBand="0" w:firstRowFirstColumn="0" w:firstRowLastColumn="0" w:lastRowFirstColumn="0" w:lastRowLastColumn="0"/>
            <w:tcW w:w="777" w:type="pct"/>
          </w:tcPr>
          <w:p w14:paraId="767574DE" w14:textId="77777777" w:rsidR="00C9100D" w:rsidRPr="00C9100D" w:rsidRDefault="00C9100D" w:rsidP="00C9100D">
            <w:r w:rsidRPr="00C9100D">
              <w:t>0%</w:t>
            </w:r>
          </w:p>
        </w:tc>
      </w:tr>
    </w:tbl>
    <w:p w14:paraId="767574E0" w14:textId="77777777" w:rsidR="00C9100D" w:rsidRPr="00C9100D" w:rsidRDefault="00C9100D" w:rsidP="00C9100D"/>
    <w:tbl>
      <w:tblPr>
        <w:tblStyle w:val="Style1"/>
        <w:tblW w:w="5000" w:type="pct"/>
        <w:tblLook w:val="00A0" w:firstRow="1" w:lastRow="0" w:firstColumn="1" w:lastColumn="0" w:noHBand="0" w:noVBand="0"/>
      </w:tblPr>
      <w:tblGrid>
        <w:gridCol w:w="433"/>
        <w:gridCol w:w="4353"/>
        <w:gridCol w:w="2409"/>
        <w:gridCol w:w="2381"/>
      </w:tblGrid>
      <w:tr w:rsidR="00605577" w:rsidRPr="00C9100D" w14:paraId="767574E5" w14:textId="77777777" w:rsidTr="006055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 w:type="pct"/>
          </w:tcPr>
          <w:p w14:paraId="767574E1" w14:textId="77777777" w:rsidR="00C9100D" w:rsidRPr="00C9100D" w:rsidRDefault="00C9100D" w:rsidP="00C9100D">
            <w:r w:rsidRPr="00C9100D">
              <w:t>S. #</w:t>
            </w:r>
          </w:p>
        </w:tc>
        <w:tc>
          <w:tcPr>
            <w:cnfStyle w:val="000010000000" w:firstRow="0" w:lastRow="0" w:firstColumn="0" w:lastColumn="0" w:oddVBand="1" w:evenVBand="0" w:oddHBand="0" w:evenHBand="0" w:firstRowFirstColumn="0" w:firstRowLastColumn="0" w:lastRowFirstColumn="0" w:lastRowLastColumn="0"/>
            <w:tcW w:w="2273" w:type="pct"/>
          </w:tcPr>
          <w:p w14:paraId="767574E2" w14:textId="77777777" w:rsidR="00C9100D" w:rsidRPr="00C9100D" w:rsidRDefault="00C9100D" w:rsidP="00C9100D">
            <w:r w:rsidRPr="00C9100D">
              <w:t>Intervention</w:t>
            </w:r>
          </w:p>
        </w:tc>
        <w:tc>
          <w:tcPr>
            <w:tcW w:w="1258" w:type="pct"/>
          </w:tcPr>
          <w:p w14:paraId="767574E3" w14:textId="77777777" w:rsidR="00C9100D" w:rsidRPr="00C9100D" w:rsidRDefault="00C9100D" w:rsidP="00C9100D">
            <w:pPr>
              <w:cnfStyle w:val="100000000000" w:firstRow="1" w:lastRow="0" w:firstColumn="0" w:lastColumn="0" w:oddVBand="0" w:evenVBand="0" w:oddHBand="0" w:evenHBand="0" w:firstRowFirstColumn="0" w:firstRowLastColumn="0" w:lastRowFirstColumn="0" w:lastRowLastColumn="0"/>
            </w:pPr>
            <w:r w:rsidRPr="00C9100D">
              <w:t>Av. Per Acre Cost&lt;10 acres (US$)</w:t>
            </w:r>
          </w:p>
        </w:tc>
        <w:tc>
          <w:tcPr>
            <w:cnfStyle w:val="000010000000" w:firstRow="0" w:lastRow="0" w:firstColumn="0" w:lastColumn="0" w:oddVBand="1" w:evenVBand="0" w:oddHBand="0" w:evenHBand="0" w:firstRowFirstColumn="0" w:firstRowLastColumn="0" w:lastRowFirstColumn="0" w:lastRowLastColumn="0"/>
            <w:tcW w:w="1243" w:type="pct"/>
          </w:tcPr>
          <w:p w14:paraId="767574E4" w14:textId="77777777" w:rsidR="00C9100D" w:rsidRPr="00C9100D" w:rsidRDefault="00C9100D" w:rsidP="00C9100D">
            <w:r w:rsidRPr="00C9100D">
              <w:t>Av. Per Acre Cost&gt;10 acres (US$)</w:t>
            </w:r>
          </w:p>
        </w:tc>
      </w:tr>
      <w:tr w:rsidR="00605577" w:rsidRPr="00C9100D" w14:paraId="767574EA" w14:textId="77777777" w:rsidTr="00605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 w:type="pct"/>
          </w:tcPr>
          <w:p w14:paraId="767574E6" w14:textId="77777777" w:rsidR="00C9100D" w:rsidRPr="00C9100D" w:rsidRDefault="00C9100D" w:rsidP="00C9100D">
            <w:r w:rsidRPr="00C9100D">
              <w:t>1</w:t>
            </w:r>
          </w:p>
        </w:tc>
        <w:tc>
          <w:tcPr>
            <w:cnfStyle w:val="000010000000" w:firstRow="0" w:lastRow="0" w:firstColumn="0" w:lastColumn="0" w:oddVBand="1" w:evenVBand="0" w:oddHBand="0" w:evenHBand="0" w:firstRowFirstColumn="0" w:firstRowLastColumn="0" w:lastRowFirstColumn="0" w:lastRowLastColumn="0"/>
            <w:tcW w:w="2273" w:type="pct"/>
          </w:tcPr>
          <w:p w14:paraId="767574E7" w14:textId="77777777" w:rsidR="00C9100D" w:rsidRPr="00C9100D" w:rsidRDefault="00C9100D" w:rsidP="00C9100D">
            <w:r w:rsidRPr="00C9100D">
              <w:t>Canopy Management</w:t>
            </w:r>
          </w:p>
        </w:tc>
        <w:tc>
          <w:tcPr>
            <w:tcW w:w="1258" w:type="pct"/>
          </w:tcPr>
          <w:p w14:paraId="767574E8" w14:textId="77777777" w:rsidR="00C9100D" w:rsidRPr="00C9100D" w:rsidRDefault="00C9100D" w:rsidP="00C9100D">
            <w:pPr>
              <w:cnfStyle w:val="000000100000" w:firstRow="0" w:lastRow="0" w:firstColumn="0" w:lastColumn="0" w:oddVBand="0" w:evenVBand="0" w:oddHBand="1" w:evenHBand="0" w:firstRowFirstColumn="0" w:firstRowLastColumn="0" w:lastRowFirstColumn="0" w:lastRowLastColumn="0"/>
            </w:pPr>
            <w:r w:rsidRPr="00C9100D">
              <w:t>6</w:t>
            </w:r>
          </w:p>
        </w:tc>
        <w:tc>
          <w:tcPr>
            <w:cnfStyle w:val="000010000000" w:firstRow="0" w:lastRow="0" w:firstColumn="0" w:lastColumn="0" w:oddVBand="1" w:evenVBand="0" w:oddHBand="0" w:evenHBand="0" w:firstRowFirstColumn="0" w:firstRowLastColumn="0" w:lastRowFirstColumn="0" w:lastRowLastColumn="0"/>
            <w:tcW w:w="1243" w:type="pct"/>
          </w:tcPr>
          <w:p w14:paraId="767574E9" w14:textId="77777777" w:rsidR="00C9100D" w:rsidRPr="00C9100D" w:rsidRDefault="00C9100D" w:rsidP="00C9100D">
            <w:r w:rsidRPr="00C9100D">
              <w:t>9</w:t>
            </w:r>
          </w:p>
        </w:tc>
      </w:tr>
      <w:tr w:rsidR="00605577" w:rsidRPr="00C9100D" w14:paraId="767574EF" w14:textId="77777777" w:rsidTr="00605577">
        <w:tc>
          <w:tcPr>
            <w:cnfStyle w:val="001000000000" w:firstRow="0" w:lastRow="0" w:firstColumn="1" w:lastColumn="0" w:oddVBand="0" w:evenVBand="0" w:oddHBand="0" w:evenHBand="0" w:firstRowFirstColumn="0" w:firstRowLastColumn="0" w:lastRowFirstColumn="0" w:lastRowLastColumn="0"/>
            <w:tcW w:w="226" w:type="pct"/>
          </w:tcPr>
          <w:p w14:paraId="767574EB" w14:textId="77777777" w:rsidR="00C9100D" w:rsidRPr="00C9100D" w:rsidRDefault="00C9100D" w:rsidP="00C9100D">
            <w:r w:rsidRPr="00C9100D">
              <w:t>2</w:t>
            </w:r>
          </w:p>
        </w:tc>
        <w:tc>
          <w:tcPr>
            <w:cnfStyle w:val="000010000000" w:firstRow="0" w:lastRow="0" w:firstColumn="0" w:lastColumn="0" w:oddVBand="1" w:evenVBand="0" w:oddHBand="0" w:evenHBand="0" w:firstRowFirstColumn="0" w:firstRowLastColumn="0" w:lastRowFirstColumn="0" w:lastRowLastColumn="0"/>
            <w:tcW w:w="2273" w:type="pct"/>
          </w:tcPr>
          <w:p w14:paraId="767574EC" w14:textId="77777777" w:rsidR="00C9100D" w:rsidRPr="00C9100D" w:rsidRDefault="00C9100D" w:rsidP="00C9100D">
            <w:r w:rsidRPr="00C9100D">
              <w:t>Pruning for deadwood removal</w:t>
            </w:r>
          </w:p>
        </w:tc>
        <w:tc>
          <w:tcPr>
            <w:tcW w:w="1258" w:type="pct"/>
          </w:tcPr>
          <w:p w14:paraId="767574ED" w14:textId="77777777" w:rsidR="00C9100D" w:rsidRPr="00C9100D" w:rsidRDefault="00C9100D" w:rsidP="00C9100D">
            <w:pPr>
              <w:cnfStyle w:val="000000000000" w:firstRow="0" w:lastRow="0" w:firstColumn="0" w:lastColumn="0" w:oddVBand="0" w:evenVBand="0" w:oddHBand="0" w:evenHBand="0" w:firstRowFirstColumn="0" w:firstRowLastColumn="0" w:lastRowFirstColumn="0" w:lastRowLastColumn="0"/>
            </w:pPr>
            <w:r w:rsidRPr="00C9100D">
              <w:t>6</w:t>
            </w:r>
          </w:p>
        </w:tc>
        <w:tc>
          <w:tcPr>
            <w:cnfStyle w:val="000010000000" w:firstRow="0" w:lastRow="0" w:firstColumn="0" w:lastColumn="0" w:oddVBand="1" w:evenVBand="0" w:oddHBand="0" w:evenHBand="0" w:firstRowFirstColumn="0" w:firstRowLastColumn="0" w:lastRowFirstColumn="0" w:lastRowLastColumn="0"/>
            <w:tcW w:w="1243" w:type="pct"/>
          </w:tcPr>
          <w:p w14:paraId="767574EE" w14:textId="77777777" w:rsidR="00C9100D" w:rsidRPr="00C9100D" w:rsidRDefault="00C9100D" w:rsidP="00C9100D">
            <w:r w:rsidRPr="00C9100D">
              <w:t>6</w:t>
            </w:r>
          </w:p>
        </w:tc>
      </w:tr>
      <w:tr w:rsidR="00605577" w:rsidRPr="00C9100D" w14:paraId="767574F4" w14:textId="77777777" w:rsidTr="00605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 w:type="pct"/>
          </w:tcPr>
          <w:p w14:paraId="767574F0" w14:textId="77777777" w:rsidR="00C9100D" w:rsidRPr="00C9100D" w:rsidRDefault="00C9100D" w:rsidP="00C9100D">
            <w:r w:rsidRPr="00C9100D">
              <w:t>3</w:t>
            </w:r>
          </w:p>
        </w:tc>
        <w:tc>
          <w:tcPr>
            <w:cnfStyle w:val="000010000000" w:firstRow="0" w:lastRow="0" w:firstColumn="0" w:lastColumn="0" w:oddVBand="1" w:evenVBand="0" w:oddHBand="0" w:evenHBand="0" w:firstRowFirstColumn="0" w:firstRowLastColumn="0" w:lastRowFirstColumn="0" w:lastRowLastColumn="0"/>
            <w:tcW w:w="2273" w:type="pct"/>
          </w:tcPr>
          <w:p w14:paraId="767574F1" w14:textId="77777777" w:rsidR="00C9100D" w:rsidRPr="00C9100D" w:rsidRDefault="00C9100D" w:rsidP="00C9100D">
            <w:r w:rsidRPr="00C9100D">
              <w:t>Ring formation</w:t>
            </w:r>
          </w:p>
        </w:tc>
        <w:tc>
          <w:tcPr>
            <w:tcW w:w="1258" w:type="pct"/>
          </w:tcPr>
          <w:p w14:paraId="767574F2" w14:textId="77777777" w:rsidR="00C9100D" w:rsidRPr="00C9100D" w:rsidRDefault="00C9100D" w:rsidP="00C9100D">
            <w:pPr>
              <w:cnfStyle w:val="000000100000" w:firstRow="0" w:lastRow="0" w:firstColumn="0" w:lastColumn="0" w:oddVBand="0" w:evenVBand="0" w:oddHBand="1" w:evenHBand="0" w:firstRowFirstColumn="0" w:firstRowLastColumn="0" w:lastRowFirstColumn="0" w:lastRowLastColumn="0"/>
            </w:pPr>
            <w:r w:rsidRPr="00C9100D">
              <w:t>3</w:t>
            </w:r>
          </w:p>
        </w:tc>
        <w:tc>
          <w:tcPr>
            <w:cnfStyle w:val="000010000000" w:firstRow="0" w:lastRow="0" w:firstColumn="0" w:lastColumn="0" w:oddVBand="1" w:evenVBand="0" w:oddHBand="0" w:evenHBand="0" w:firstRowFirstColumn="0" w:firstRowLastColumn="0" w:lastRowFirstColumn="0" w:lastRowLastColumn="0"/>
            <w:tcW w:w="1243" w:type="pct"/>
          </w:tcPr>
          <w:p w14:paraId="767574F3" w14:textId="77777777" w:rsidR="00C9100D" w:rsidRPr="00C9100D" w:rsidRDefault="00C9100D" w:rsidP="00C9100D">
            <w:r w:rsidRPr="00C9100D">
              <w:t>3</w:t>
            </w:r>
          </w:p>
        </w:tc>
      </w:tr>
      <w:tr w:rsidR="00605577" w:rsidRPr="00C9100D" w14:paraId="767574F9" w14:textId="77777777" w:rsidTr="00605577">
        <w:tc>
          <w:tcPr>
            <w:cnfStyle w:val="001000000000" w:firstRow="0" w:lastRow="0" w:firstColumn="1" w:lastColumn="0" w:oddVBand="0" w:evenVBand="0" w:oddHBand="0" w:evenHBand="0" w:firstRowFirstColumn="0" w:firstRowLastColumn="0" w:lastRowFirstColumn="0" w:lastRowLastColumn="0"/>
            <w:tcW w:w="226" w:type="pct"/>
          </w:tcPr>
          <w:p w14:paraId="767574F5" w14:textId="77777777" w:rsidR="00C9100D" w:rsidRPr="00C9100D" w:rsidRDefault="00C9100D" w:rsidP="00C9100D">
            <w:r w:rsidRPr="00C9100D">
              <w:t>4</w:t>
            </w:r>
          </w:p>
        </w:tc>
        <w:tc>
          <w:tcPr>
            <w:cnfStyle w:val="000010000000" w:firstRow="0" w:lastRow="0" w:firstColumn="0" w:lastColumn="0" w:oddVBand="1" w:evenVBand="0" w:oddHBand="0" w:evenHBand="0" w:firstRowFirstColumn="0" w:firstRowLastColumn="0" w:lastRowFirstColumn="0" w:lastRowLastColumn="0"/>
            <w:tcW w:w="2273" w:type="pct"/>
          </w:tcPr>
          <w:p w14:paraId="767574F6" w14:textId="77777777" w:rsidR="00C9100D" w:rsidRPr="00C9100D" w:rsidRDefault="00C9100D" w:rsidP="00C9100D">
            <w:r w:rsidRPr="00C9100D">
              <w:t>Cutting branches with sharp tools</w:t>
            </w:r>
          </w:p>
        </w:tc>
        <w:tc>
          <w:tcPr>
            <w:tcW w:w="1258" w:type="pct"/>
          </w:tcPr>
          <w:p w14:paraId="767574F7" w14:textId="77777777" w:rsidR="00C9100D" w:rsidRPr="00C9100D" w:rsidRDefault="00C9100D" w:rsidP="00C9100D">
            <w:pPr>
              <w:cnfStyle w:val="000000000000" w:firstRow="0" w:lastRow="0" w:firstColumn="0" w:lastColumn="0" w:oddVBand="0" w:evenVBand="0" w:oddHBand="0" w:evenHBand="0" w:firstRowFirstColumn="0" w:firstRowLastColumn="0" w:lastRowFirstColumn="0" w:lastRowLastColumn="0"/>
            </w:pPr>
            <w:r w:rsidRPr="00C9100D">
              <w:t>3</w:t>
            </w:r>
          </w:p>
        </w:tc>
        <w:tc>
          <w:tcPr>
            <w:cnfStyle w:val="000010000000" w:firstRow="0" w:lastRow="0" w:firstColumn="0" w:lastColumn="0" w:oddVBand="1" w:evenVBand="0" w:oddHBand="0" w:evenHBand="0" w:firstRowFirstColumn="0" w:firstRowLastColumn="0" w:lastRowFirstColumn="0" w:lastRowLastColumn="0"/>
            <w:tcW w:w="1243" w:type="pct"/>
          </w:tcPr>
          <w:p w14:paraId="767574F8" w14:textId="77777777" w:rsidR="00C9100D" w:rsidRPr="00C9100D" w:rsidRDefault="00C9100D" w:rsidP="00C9100D">
            <w:r w:rsidRPr="00C9100D">
              <w:t>6</w:t>
            </w:r>
          </w:p>
        </w:tc>
      </w:tr>
      <w:tr w:rsidR="00605577" w:rsidRPr="00C9100D" w14:paraId="767574FE" w14:textId="77777777" w:rsidTr="00605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 w:type="pct"/>
          </w:tcPr>
          <w:p w14:paraId="767574FA" w14:textId="77777777" w:rsidR="00C9100D" w:rsidRPr="00C9100D" w:rsidRDefault="00C9100D" w:rsidP="00C9100D">
            <w:r w:rsidRPr="00C9100D">
              <w:t>5</w:t>
            </w:r>
          </w:p>
        </w:tc>
        <w:tc>
          <w:tcPr>
            <w:cnfStyle w:val="000010000000" w:firstRow="0" w:lastRow="0" w:firstColumn="0" w:lastColumn="0" w:oddVBand="1" w:evenVBand="0" w:oddHBand="0" w:evenHBand="0" w:firstRowFirstColumn="0" w:firstRowLastColumn="0" w:lastRowFirstColumn="0" w:lastRowLastColumn="0"/>
            <w:tcW w:w="2273" w:type="pct"/>
          </w:tcPr>
          <w:p w14:paraId="767574FB" w14:textId="77777777" w:rsidR="00C9100D" w:rsidRPr="00C9100D" w:rsidRDefault="00C9100D" w:rsidP="00C9100D">
            <w:r w:rsidRPr="00C9100D">
              <w:t>Bordeaux pasting on stem</w:t>
            </w:r>
          </w:p>
        </w:tc>
        <w:tc>
          <w:tcPr>
            <w:tcW w:w="1258" w:type="pct"/>
          </w:tcPr>
          <w:p w14:paraId="767574FC" w14:textId="77777777" w:rsidR="00C9100D" w:rsidRPr="00C9100D" w:rsidRDefault="00C9100D" w:rsidP="00C9100D">
            <w:pPr>
              <w:cnfStyle w:val="000000100000" w:firstRow="0" w:lastRow="0" w:firstColumn="0" w:lastColumn="0" w:oddVBand="0" w:evenVBand="0" w:oddHBand="1" w:evenHBand="0" w:firstRowFirstColumn="0" w:firstRowLastColumn="0" w:lastRowFirstColumn="0" w:lastRowLastColumn="0"/>
            </w:pPr>
            <w:r w:rsidRPr="00C9100D">
              <w:t>6</w:t>
            </w:r>
          </w:p>
        </w:tc>
        <w:tc>
          <w:tcPr>
            <w:cnfStyle w:val="000010000000" w:firstRow="0" w:lastRow="0" w:firstColumn="0" w:lastColumn="0" w:oddVBand="1" w:evenVBand="0" w:oddHBand="0" w:evenHBand="0" w:firstRowFirstColumn="0" w:firstRowLastColumn="0" w:lastRowFirstColumn="0" w:lastRowLastColumn="0"/>
            <w:tcW w:w="1243" w:type="pct"/>
          </w:tcPr>
          <w:p w14:paraId="767574FD" w14:textId="77777777" w:rsidR="00C9100D" w:rsidRPr="00C9100D" w:rsidRDefault="00C9100D" w:rsidP="00C9100D">
            <w:r w:rsidRPr="00C9100D">
              <w:t>6</w:t>
            </w:r>
          </w:p>
        </w:tc>
      </w:tr>
      <w:tr w:rsidR="00605577" w:rsidRPr="00C9100D" w14:paraId="76757503" w14:textId="77777777" w:rsidTr="00605577">
        <w:tc>
          <w:tcPr>
            <w:cnfStyle w:val="001000000000" w:firstRow="0" w:lastRow="0" w:firstColumn="1" w:lastColumn="0" w:oddVBand="0" w:evenVBand="0" w:oddHBand="0" w:evenHBand="0" w:firstRowFirstColumn="0" w:firstRowLastColumn="0" w:lastRowFirstColumn="0" w:lastRowLastColumn="0"/>
            <w:tcW w:w="226" w:type="pct"/>
          </w:tcPr>
          <w:p w14:paraId="767574FF" w14:textId="77777777" w:rsidR="00C9100D" w:rsidRPr="00C9100D" w:rsidRDefault="00C9100D" w:rsidP="00C9100D">
            <w:r w:rsidRPr="00C9100D">
              <w:t>6</w:t>
            </w:r>
          </w:p>
        </w:tc>
        <w:tc>
          <w:tcPr>
            <w:cnfStyle w:val="000010000000" w:firstRow="0" w:lastRow="0" w:firstColumn="0" w:lastColumn="0" w:oddVBand="1" w:evenVBand="0" w:oddHBand="0" w:evenHBand="0" w:firstRowFirstColumn="0" w:firstRowLastColumn="0" w:lastRowFirstColumn="0" w:lastRowLastColumn="0"/>
            <w:tcW w:w="2273" w:type="pct"/>
          </w:tcPr>
          <w:p w14:paraId="76757500" w14:textId="77777777" w:rsidR="00C9100D" w:rsidRPr="00C9100D" w:rsidRDefault="00C9100D" w:rsidP="00C9100D">
            <w:r w:rsidRPr="00C9100D">
              <w:t>Wound treatment</w:t>
            </w:r>
          </w:p>
        </w:tc>
        <w:tc>
          <w:tcPr>
            <w:tcW w:w="1258" w:type="pct"/>
          </w:tcPr>
          <w:p w14:paraId="76757501" w14:textId="77777777" w:rsidR="00C9100D" w:rsidRPr="00C9100D" w:rsidRDefault="00C9100D" w:rsidP="00C9100D">
            <w:pPr>
              <w:cnfStyle w:val="000000000000" w:firstRow="0" w:lastRow="0" w:firstColumn="0" w:lastColumn="0" w:oddVBand="0" w:evenVBand="0" w:oddHBand="0" w:evenHBand="0" w:firstRowFirstColumn="0" w:firstRowLastColumn="0" w:lastRowFirstColumn="0" w:lastRowLastColumn="0"/>
            </w:pPr>
            <w:r w:rsidRPr="00C9100D">
              <w:t>4</w:t>
            </w:r>
          </w:p>
        </w:tc>
        <w:tc>
          <w:tcPr>
            <w:cnfStyle w:val="000010000000" w:firstRow="0" w:lastRow="0" w:firstColumn="0" w:lastColumn="0" w:oddVBand="1" w:evenVBand="0" w:oddHBand="0" w:evenHBand="0" w:firstRowFirstColumn="0" w:firstRowLastColumn="0" w:lastRowFirstColumn="0" w:lastRowLastColumn="0"/>
            <w:tcW w:w="1243" w:type="pct"/>
          </w:tcPr>
          <w:p w14:paraId="76757502" w14:textId="77777777" w:rsidR="00C9100D" w:rsidRPr="00C9100D" w:rsidRDefault="00C9100D" w:rsidP="00C9100D">
            <w:r w:rsidRPr="00C9100D">
              <w:t>9</w:t>
            </w:r>
          </w:p>
        </w:tc>
      </w:tr>
      <w:tr w:rsidR="00605577" w:rsidRPr="00C9100D" w14:paraId="76757508" w14:textId="77777777" w:rsidTr="00605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 w:type="pct"/>
          </w:tcPr>
          <w:p w14:paraId="76757504" w14:textId="77777777" w:rsidR="00C9100D" w:rsidRPr="00C9100D" w:rsidRDefault="00C9100D" w:rsidP="00C9100D">
            <w:r w:rsidRPr="00C9100D">
              <w:t>7</w:t>
            </w:r>
          </w:p>
        </w:tc>
        <w:tc>
          <w:tcPr>
            <w:cnfStyle w:val="000010000000" w:firstRow="0" w:lastRow="0" w:firstColumn="0" w:lastColumn="0" w:oddVBand="1" w:evenVBand="0" w:oddHBand="0" w:evenHBand="0" w:firstRowFirstColumn="0" w:firstRowLastColumn="0" w:lastRowFirstColumn="0" w:lastRowLastColumn="0"/>
            <w:tcW w:w="2273" w:type="pct"/>
          </w:tcPr>
          <w:p w14:paraId="76757505" w14:textId="77777777" w:rsidR="00C9100D" w:rsidRPr="00C9100D" w:rsidRDefault="00C9100D" w:rsidP="00C9100D">
            <w:r w:rsidRPr="00C9100D">
              <w:t>Scheduled sprays</w:t>
            </w:r>
          </w:p>
        </w:tc>
        <w:tc>
          <w:tcPr>
            <w:tcW w:w="1258" w:type="pct"/>
          </w:tcPr>
          <w:p w14:paraId="76757506" w14:textId="77777777" w:rsidR="00C9100D" w:rsidRPr="00C9100D" w:rsidRDefault="00C9100D" w:rsidP="00C9100D">
            <w:pPr>
              <w:cnfStyle w:val="000000100000" w:firstRow="0" w:lastRow="0" w:firstColumn="0" w:lastColumn="0" w:oddVBand="0" w:evenVBand="0" w:oddHBand="1" w:evenHBand="0" w:firstRowFirstColumn="0" w:firstRowLastColumn="0" w:lastRowFirstColumn="0" w:lastRowLastColumn="0"/>
            </w:pPr>
            <w:r w:rsidRPr="00C9100D">
              <w:t>80</w:t>
            </w:r>
          </w:p>
        </w:tc>
        <w:tc>
          <w:tcPr>
            <w:cnfStyle w:val="000010000000" w:firstRow="0" w:lastRow="0" w:firstColumn="0" w:lastColumn="0" w:oddVBand="1" w:evenVBand="0" w:oddHBand="0" w:evenHBand="0" w:firstRowFirstColumn="0" w:firstRowLastColumn="0" w:lastRowFirstColumn="0" w:lastRowLastColumn="0"/>
            <w:tcW w:w="1243" w:type="pct"/>
          </w:tcPr>
          <w:p w14:paraId="76757507" w14:textId="77777777" w:rsidR="00C9100D" w:rsidRPr="00C9100D" w:rsidRDefault="00C9100D" w:rsidP="00C9100D">
            <w:r w:rsidRPr="00C9100D">
              <w:t>160</w:t>
            </w:r>
          </w:p>
        </w:tc>
      </w:tr>
      <w:tr w:rsidR="00605577" w:rsidRPr="00C9100D" w14:paraId="7675750D" w14:textId="77777777" w:rsidTr="00605577">
        <w:tc>
          <w:tcPr>
            <w:cnfStyle w:val="001000000000" w:firstRow="0" w:lastRow="0" w:firstColumn="1" w:lastColumn="0" w:oddVBand="0" w:evenVBand="0" w:oddHBand="0" w:evenHBand="0" w:firstRowFirstColumn="0" w:firstRowLastColumn="0" w:lastRowFirstColumn="0" w:lastRowLastColumn="0"/>
            <w:tcW w:w="226" w:type="pct"/>
          </w:tcPr>
          <w:p w14:paraId="76757509" w14:textId="77777777" w:rsidR="00C9100D" w:rsidRPr="00C9100D" w:rsidRDefault="00C9100D" w:rsidP="00C9100D">
            <w:r w:rsidRPr="00C9100D">
              <w:t>8</w:t>
            </w:r>
          </w:p>
        </w:tc>
        <w:tc>
          <w:tcPr>
            <w:cnfStyle w:val="000010000000" w:firstRow="0" w:lastRow="0" w:firstColumn="0" w:lastColumn="0" w:oddVBand="1" w:evenVBand="0" w:oddHBand="0" w:evenHBand="0" w:firstRowFirstColumn="0" w:firstRowLastColumn="0" w:lastRowFirstColumn="0" w:lastRowLastColumn="0"/>
            <w:tcW w:w="2273" w:type="pct"/>
          </w:tcPr>
          <w:p w14:paraId="7675750A" w14:textId="77777777" w:rsidR="00C9100D" w:rsidRPr="00C9100D" w:rsidRDefault="00C9100D" w:rsidP="00C9100D">
            <w:proofErr w:type="spellStart"/>
            <w:r w:rsidRPr="00C9100D">
              <w:t>Paclobutrazole</w:t>
            </w:r>
            <w:proofErr w:type="spellEnd"/>
            <w:r w:rsidRPr="00C9100D">
              <w:t xml:space="preserve"> application</w:t>
            </w:r>
          </w:p>
        </w:tc>
        <w:tc>
          <w:tcPr>
            <w:tcW w:w="1258" w:type="pct"/>
          </w:tcPr>
          <w:p w14:paraId="7675750B" w14:textId="77777777" w:rsidR="00C9100D" w:rsidRPr="00C9100D" w:rsidRDefault="00C9100D" w:rsidP="00C9100D">
            <w:pPr>
              <w:cnfStyle w:val="000000000000" w:firstRow="0" w:lastRow="0" w:firstColumn="0" w:lastColumn="0" w:oddVBand="0" w:evenVBand="0" w:oddHBand="0" w:evenHBand="0" w:firstRowFirstColumn="0" w:firstRowLastColumn="0" w:lastRowFirstColumn="0" w:lastRowLastColumn="0"/>
            </w:pPr>
            <w:r w:rsidRPr="00C9100D">
              <w:t>20</w:t>
            </w:r>
          </w:p>
        </w:tc>
        <w:tc>
          <w:tcPr>
            <w:cnfStyle w:val="000010000000" w:firstRow="0" w:lastRow="0" w:firstColumn="0" w:lastColumn="0" w:oddVBand="1" w:evenVBand="0" w:oddHBand="0" w:evenHBand="0" w:firstRowFirstColumn="0" w:firstRowLastColumn="0" w:lastRowFirstColumn="0" w:lastRowLastColumn="0"/>
            <w:tcW w:w="1243" w:type="pct"/>
          </w:tcPr>
          <w:p w14:paraId="7675750C" w14:textId="77777777" w:rsidR="00C9100D" w:rsidRPr="00C9100D" w:rsidRDefault="00C9100D" w:rsidP="00C9100D">
            <w:r w:rsidRPr="00C9100D">
              <w:t>20</w:t>
            </w:r>
          </w:p>
        </w:tc>
      </w:tr>
      <w:tr w:rsidR="00605577" w:rsidRPr="00C9100D" w14:paraId="76757512" w14:textId="77777777" w:rsidTr="00605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 w:type="pct"/>
          </w:tcPr>
          <w:p w14:paraId="7675750E" w14:textId="77777777" w:rsidR="00C9100D" w:rsidRPr="00C9100D" w:rsidRDefault="00C9100D" w:rsidP="00C9100D">
            <w:r w:rsidRPr="00C9100D">
              <w:t>9</w:t>
            </w:r>
          </w:p>
        </w:tc>
        <w:tc>
          <w:tcPr>
            <w:cnfStyle w:val="000010000000" w:firstRow="0" w:lastRow="0" w:firstColumn="0" w:lastColumn="0" w:oddVBand="1" w:evenVBand="0" w:oddHBand="0" w:evenHBand="0" w:firstRowFirstColumn="0" w:firstRowLastColumn="0" w:lastRowFirstColumn="0" w:lastRowLastColumn="0"/>
            <w:tcW w:w="2273" w:type="pct"/>
          </w:tcPr>
          <w:p w14:paraId="7675750F" w14:textId="77777777" w:rsidR="00C9100D" w:rsidRPr="00C9100D" w:rsidRDefault="00C9100D" w:rsidP="00C9100D">
            <w:r w:rsidRPr="00C9100D">
              <w:t>Weed control</w:t>
            </w:r>
          </w:p>
        </w:tc>
        <w:tc>
          <w:tcPr>
            <w:tcW w:w="1258" w:type="pct"/>
          </w:tcPr>
          <w:p w14:paraId="76757510" w14:textId="77777777" w:rsidR="00C9100D" w:rsidRPr="00C9100D" w:rsidRDefault="00C9100D" w:rsidP="00C9100D">
            <w:pPr>
              <w:cnfStyle w:val="000000100000" w:firstRow="0" w:lastRow="0" w:firstColumn="0" w:lastColumn="0" w:oddVBand="0" w:evenVBand="0" w:oddHBand="1" w:evenHBand="0" w:firstRowFirstColumn="0" w:firstRowLastColumn="0" w:lastRowFirstColumn="0" w:lastRowLastColumn="0"/>
            </w:pPr>
            <w:r w:rsidRPr="00C9100D">
              <w:t>2</w:t>
            </w:r>
          </w:p>
        </w:tc>
        <w:tc>
          <w:tcPr>
            <w:cnfStyle w:val="000010000000" w:firstRow="0" w:lastRow="0" w:firstColumn="0" w:lastColumn="0" w:oddVBand="1" w:evenVBand="0" w:oddHBand="0" w:evenHBand="0" w:firstRowFirstColumn="0" w:firstRowLastColumn="0" w:lastRowFirstColumn="0" w:lastRowLastColumn="0"/>
            <w:tcW w:w="1243" w:type="pct"/>
          </w:tcPr>
          <w:p w14:paraId="76757511" w14:textId="77777777" w:rsidR="00C9100D" w:rsidRPr="00C9100D" w:rsidRDefault="00C9100D" w:rsidP="00C9100D">
            <w:r w:rsidRPr="00C9100D">
              <w:t>4</w:t>
            </w:r>
          </w:p>
        </w:tc>
      </w:tr>
      <w:tr w:rsidR="00605577" w:rsidRPr="00C9100D" w14:paraId="76757517" w14:textId="77777777" w:rsidTr="00605577">
        <w:tc>
          <w:tcPr>
            <w:cnfStyle w:val="001000000000" w:firstRow="0" w:lastRow="0" w:firstColumn="1" w:lastColumn="0" w:oddVBand="0" w:evenVBand="0" w:oddHBand="0" w:evenHBand="0" w:firstRowFirstColumn="0" w:firstRowLastColumn="0" w:lastRowFirstColumn="0" w:lastRowLastColumn="0"/>
            <w:tcW w:w="226" w:type="pct"/>
          </w:tcPr>
          <w:p w14:paraId="76757513" w14:textId="77777777" w:rsidR="00C9100D" w:rsidRPr="00C9100D" w:rsidRDefault="00C9100D" w:rsidP="00C9100D">
            <w:r w:rsidRPr="00C9100D">
              <w:t>10</w:t>
            </w:r>
          </w:p>
        </w:tc>
        <w:tc>
          <w:tcPr>
            <w:cnfStyle w:val="000010000000" w:firstRow="0" w:lastRow="0" w:firstColumn="0" w:lastColumn="0" w:oddVBand="1" w:evenVBand="0" w:oddHBand="0" w:evenHBand="0" w:firstRowFirstColumn="0" w:firstRowLastColumn="0" w:lastRowFirstColumn="0" w:lastRowLastColumn="0"/>
            <w:tcW w:w="2273" w:type="pct"/>
          </w:tcPr>
          <w:p w14:paraId="76757514" w14:textId="77777777" w:rsidR="00C9100D" w:rsidRPr="00C9100D" w:rsidRDefault="00C9100D" w:rsidP="00C9100D">
            <w:r w:rsidRPr="00C9100D">
              <w:t>Soil and water analysis</w:t>
            </w:r>
          </w:p>
        </w:tc>
        <w:tc>
          <w:tcPr>
            <w:tcW w:w="1258" w:type="pct"/>
          </w:tcPr>
          <w:p w14:paraId="76757515" w14:textId="77777777" w:rsidR="00C9100D" w:rsidRPr="00C9100D" w:rsidRDefault="00C9100D" w:rsidP="00C9100D">
            <w:pPr>
              <w:cnfStyle w:val="000000000000" w:firstRow="0" w:lastRow="0" w:firstColumn="0" w:lastColumn="0" w:oddVBand="0" w:evenVBand="0" w:oddHBand="0" w:evenHBand="0" w:firstRowFirstColumn="0" w:firstRowLastColumn="0" w:lastRowFirstColumn="0" w:lastRowLastColumn="0"/>
            </w:pPr>
            <w:r w:rsidRPr="00C9100D">
              <w:t>2</w:t>
            </w:r>
          </w:p>
        </w:tc>
        <w:tc>
          <w:tcPr>
            <w:cnfStyle w:val="000010000000" w:firstRow="0" w:lastRow="0" w:firstColumn="0" w:lastColumn="0" w:oddVBand="1" w:evenVBand="0" w:oddHBand="0" w:evenHBand="0" w:firstRowFirstColumn="0" w:firstRowLastColumn="0" w:lastRowFirstColumn="0" w:lastRowLastColumn="0"/>
            <w:tcW w:w="1243" w:type="pct"/>
          </w:tcPr>
          <w:p w14:paraId="76757516" w14:textId="77777777" w:rsidR="00C9100D" w:rsidRPr="00C9100D" w:rsidRDefault="00C9100D" w:rsidP="00C9100D">
            <w:r w:rsidRPr="00C9100D">
              <w:t>4</w:t>
            </w:r>
          </w:p>
        </w:tc>
      </w:tr>
      <w:tr w:rsidR="00605577" w:rsidRPr="00C9100D" w14:paraId="7675751C" w14:textId="77777777" w:rsidTr="00605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 w:type="pct"/>
          </w:tcPr>
          <w:p w14:paraId="76757518" w14:textId="77777777" w:rsidR="00C9100D" w:rsidRPr="00C9100D" w:rsidRDefault="00C9100D" w:rsidP="00C9100D">
            <w:r w:rsidRPr="00C9100D">
              <w:t>11</w:t>
            </w:r>
          </w:p>
        </w:tc>
        <w:tc>
          <w:tcPr>
            <w:cnfStyle w:val="000010000000" w:firstRow="0" w:lastRow="0" w:firstColumn="0" w:lastColumn="0" w:oddVBand="1" w:evenVBand="0" w:oddHBand="0" w:evenHBand="0" w:firstRowFirstColumn="0" w:firstRowLastColumn="0" w:lastRowFirstColumn="0" w:lastRowLastColumn="0"/>
            <w:tcW w:w="2273" w:type="pct"/>
          </w:tcPr>
          <w:p w14:paraId="76757519" w14:textId="77777777" w:rsidR="00C9100D" w:rsidRPr="00C9100D" w:rsidRDefault="00C9100D" w:rsidP="00C9100D">
            <w:r w:rsidRPr="00C9100D">
              <w:t>Leaf analysis</w:t>
            </w:r>
          </w:p>
        </w:tc>
        <w:tc>
          <w:tcPr>
            <w:tcW w:w="1258" w:type="pct"/>
          </w:tcPr>
          <w:p w14:paraId="7675751A" w14:textId="77777777" w:rsidR="00C9100D" w:rsidRPr="00C9100D" w:rsidRDefault="00C9100D" w:rsidP="00C9100D">
            <w:pPr>
              <w:cnfStyle w:val="000000100000" w:firstRow="0" w:lastRow="0" w:firstColumn="0" w:lastColumn="0" w:oddVBand="0" w:evenVBand="0" w:oddHBand="1" w:evenHBand="0" w:firstRowFirstColumn="0" w:firstRowLastColumn="0" w:lastRowFirstColumn="0" w:lastRowLastColumn="0"/>
            </w:pPr>
            <w:r w:rsidRPr="00C9100D">
              <w:t>0</w:t>
            </w:r>
          </w:p>
        </w:tc>
        <w:tc>
          <w:tcPr>
            <w:cnfStyle w:val="000010000000" w:firstRow="0" w:lastRow="0" w:firstColumn="0" w:lastColumn="0" w:oddVBand="1" w:evenVBand="0" w:oddHBand="0" w:evenHBand="0" w:firstRowFirstColumn="0" w:firstRowLastColumn="0" w:lastRowFirstColumn="0" w:lastRowLastColumn="0"/>
            <w:tcW w:w="1243" w:type="pct"/>
          </w:tcPr>
          <w:p w14:paraId="7675751B" w14:textId="77777777" w:rsidR="00C9100D" w:rsidRPr="00C9100D" w:rsidRDefault="00C9100D" w:rsidP="00C9100D">
            <w:r w:rsidRPr="00C9100D">
              <w:t>0</w:t>
            </w:r>
          </w:p>
        </w:tc>
      </w:tr>
      <w:tr w:rsidR="00605577" w:rsidRPr="00C9100D" w14:paraId="76757521" w14:textId="77777777" w:rsidTr="00605577">
        <w:tc>
          <w:tcPr>
            <w:cnfStyle w:val="001000000000" w:firstRow="0" w:lastRow="0" w:firstColumn="1" w:lastColumn="0" w:oddVBand="0" w:evenVBand="0" w:oddHBand="0" w:evenHBand="0" w:firstRowFirstColumn="0" w:firstRowLastColumn="0" w:lastRowFirstColumn="0" w:lastRowLastColumn="0"/>
            <w:tcW w:w="226" w:type="pct"/>
          </w:tcPr>
          <w:p w14:paraId="7675751D" w14:textId="77777777" w:rsidR="00C9100D" w:rsidRPr="00C9100D" w:rsidRDefault="00C9100D" w:rsidP="00C9100D">
            <w:r w:rsidRPr="00C9100D">
              <w:t>12</w:t>
            </w:r>
          </w:p>
        </w:tc>
        <w:tc>
          <w:tcPr>
            <w:cnfStyle w:val="000010000000" w:firstRow="0" w:lastRow="0" w:firstColumn="0" w:lastColumn="0" w:oddVBand="1" w:evenVBand="0" w:oddHBand="0" w:evenHBand="0" w:firstRowFirstColumn="0" w:firstRowLastColumn="0" w:lastRowFirstColumn="0" w:lastRowLastColumn="0"/>
            <w:tcW w:w="2273" w:type="pct"/>
          </w:tcPr>
          <w:p w14:paraId="7675751E" w14:textId="77777777" w:rsidR="00C9100D" w:rsidRPr="00C9100D" w:rsidRDefault="00C9100D" w:rsidP="00C9100D">
            <w:r w:rsidRPr="00C9100D">
              <w:t>Floor Management</w:t>
            </w:r>
          </w:p>
        </w:tc>
        <w:tc>
          <w:tcPr>
            <w:tcW w:w="1258" w:type="pct"/>
          </w:tcPr>
          <w:p w14:paraId="7675751F" w14:textId="77777777" w:rsidR="00C9100D" w:rsidRPr="00C9100D" w:rsidRDefault="00C9100D" w:rsidP="00C9100D">
            <w:pPr>
              <w:cnfStyle w:val="000000000000" w:firstRow="0" w:lastRow="0" w:firstColumn="0" w:lastColumn="0" w:oddVBand="0" w:evenVBand="0" w:oddHBand="0" w:evenHBand="0" w:firstRowFirstColumn="0" w:firstRowLastColumn="0" w:lastRowFirstColumn="0" w:lastRowLastColumn="0"/>
            </w:pPr>
            <w:r w:rsidRPr="00C9100D">
              <w:t>0</w:t>
            </w:r>
          </w:p>
        </w:tc>
        <w:tc>
          <w:tcPr>
            <w:cnfStyle w:val="000010000000" w:firstRow="0" w:lastRow="0" w:firstColumn="0" w:lastColumn="0" w:oddVBand="1" w:evenVBand="0" w:oddHBand="0" w:evenHBand="0" w:firstRowFirstColumn="0" w:firstRowLastColumn="0" w:lastRowFirstColumn="0" w:lastRowLastColumn="0"/>
            <w:tcW w:w="1243" w:type="pct"/>
          </w:tcPr>
          <w:p w14:paraId="76757520" w14:textId="77777777" w:rsidR="00C9100D" w:rsidRPr="00C9100D" w:rsidRDefault="00C9100D" w:rsidP="00C9100D">
            <w:r w:rsidRPr="00C9100D">
              <w:t>0</w:t>
            </w:r>
          </w:p>
        </w:tc>
      </w:tr>
      <w:tr w:rsidR="00605577" w:rsidRPr="00C9100D" w14:paraId="76757526" w14:textId="77777777" w:rsidTr="00605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 w:type="pct"/>
          </w:tcPr>
          <w:p w14:paraId="76757522" w14:textId="77777777" w:rsidR="00C9100D" w:rsidRPr="00C9100D" w:rsidRDefault="00C9100D" w:rsidP="00C9100D">
            <w:r w:rsidRPr="00C9100D">
              <w:t> </w:t>
            </w:r>
          </w:p>
        </w:tc>
        <w:tc>
          <w:tcPr>
            <w:cnfStyle w:val="000010000000" w:firstRow="0" w:lastRow="0" w:firstColumn="0" w:lastColumn="0" w:oddVBand="1" w:evenVBand="0" w:oddHBand="0" w:evenHBand="0" w:firstRowFirstColumn="0" w:firstRowLastColumn="0" w:lastRowFirstColumn="0" w:lastRowLastColumn="0"/>
            <w:tcW w:w="2273" w:type="pct"/>
          </w:tcPr>
          <w:p w14:paraId="76757523" w14:textId="77777777" w:rsidR="00C9100D" w:rsidRPr="00C9100D" w:rsidRDefault="00C9100D" w:rsidP="00C9100D">
            <w:r w:rsidRPr="00C9100D">
              <w:t>TOTAL</w:t>
            </w:r>
          </w:p>
        </w:tc>
        <w:tc>
          <w:tcPr>
            <w:tcW w:w="1258" w:type="pct"/>
          </w:tcPr>
          <w:p w14:paraId="76757524" w14:textId="77777777" w:rsidR="00C9100D" w:rsidRPr="00C9100D" w:rsidRDefault="00C9100D" w:rsidP="00C9100D">
            <w:pPr>
              <w:cnfStyle w:val="000000100000" w:firstRow="0" w:lastRow="0" w:firstColumn="0" w:lastColumn="0" w:oddVBand="0" w:evenVBand="0" w:oddHBand="1" w:evenHBand="0" w:firstRowFirstColumn="0" w:firstRowLastColumn="0" w:lastRowFirstColumn="0" w:lastRowLastColumn="0"/>
            </w:pPr>
            <w:r w:rsidRPr="00C9100D">
              <w:t>132</w:t>
            </w:r>
          </w:p>
        </w:tc>
        <w:tc>
          <w:tcPr>
            <w:cnfStyle w:val="000010000000" w:firstRow="0" w:lastRow="0" w:firstColumn="0" w:lastColumn="0" w:oddVBand="1" w:evenVBand="0" w:oddHBand="0" w:evenHBand="0" w:firstRowFirstColumn="0" w:firstRowLastColumn="0" w:lastRowFirstColumn="0" w:lastRowLastColumn="0"/>
            <w:tcW w:w="1243" w:type="pct"/>
          </w:tcPr>
          <w:p w14:paraId="76757525" w14:textId="77777777" w:rsidR="00C9100D" w:rsidRPr="00C9100D" w:rsidRDefault="00C9100D" w:rsidP="00C9100D">
            <w:r w:rsidRPr="00C9100D">
              <w:t>227</w:t>
            </w:r>
          </w:p>
        </w:tc>
      </w:tr>
    </w:tbl>
    <w:p w14:paraId="76757527" w14:textId="77777777" w:rsidR="00053A42" w:rsidRPr="003B31F5" w:rsidRDefault="00053A42" w:rsidP="00AE5D21">
      <w:pPr>
        <w:pStyle w:val="Heading3"/>
      </w:pPr>
      <w:bookmarkStart w:id="315" w:name="_Toc355539475"/>
      <w:bookmarkStart w:id="316" w:name="_Toc355612779"/>
      <w:bookmarkStart w:id="317" w:name="_Toc355691091"/>
      <w:bookmarkStart w:id="318" w:name="_Toc355691593"/>
      <w:bookmarkStart w:id="319" w:name="_Toc355762898"/>
      <w:bookmarkStart w:id="320" w:name="_Toc355771299"/>
      <w:bookmarkStart w:id="321" w:name="_Toc355771449"/>
      <w:bookmarkStart w:id="322" w:name="_Toc356043164"/>
      <w:bookmarkStart w:id="323" w:name="_Toc356385913"/>
      <w:bookmarkStart w:id="324" w:name="_Toc356464181"/>
      <w:r w:rsidRPr="003B31F5">
        <w:t>Scientific Impacts</w:t>
      </w:r>
      <w:bookmarkEnd w:id="315"/>
      <w:bookmarkEnd w:id="316"/>
      <w:bookmarkEnd w:id="317"/>
      <w:bookmarkEnd w:id="318"/>
      <w:bookmarkEnd w:id="319"/>
      <w:bookmarkEnd w:id="320"/>
      <w:bookmarkEnd w:id="321"/>
      <w:bookmarkEnd w:id="322"/>
      <w:bookmarkEnd w:id="323"/>
      <w:bookmarkEnd w:id="324"/>
    </w:p>
    <w:p w14:paraId="76757528" w14:textId="77777777" w:rsidR="00053A42" w:rsidRPr="00AE5D21" w:rsidRDefault="00053A42" w:rsidP="00AE5D21">
      <w:r w:rsidRPr="00AE5D21">
        <w:t xml:space="preserve">The project has already produced 6 research papers and has engaged 6 PhD students, 12 </w:t>
      </w:r>
      <w:proofErr w:type="spellStart"/>
      <w:r w:rsidRPr="00AE5D21">
        <w:t>M.Sc</w:t>
      </w:r>
      <w:proofErr w:type="spellEnd"/>
      <w:r w:rsidRPr="00AE5D21">
        <w:t xml:space="preserve"> Students, 9 </w:t>
      </w:r>
      <w:proofErr w:type="spellStart"/>
      <w:r w:rsidRPr="00AE5D21">
        <w:t>M.Phill</w:t>
      </w:r>
      <w:proofErr w:type="spellEnd"/>
      <w:r w:rsidRPr="00AE5D21">
        <w:t xml:space="preserve"> Students and 10 </w:t>
      </w:r>
      <w:proofErr w:type="spellStart"/>
      <w:proofErr w:type="gramStart"/>
      <w:r w:rsidRPr="00AE5D21">
        <w:t>B.Sc</w:t>
      </w:r>
      <w:proofErr w:type="spellEnd"/>
      <w:r w:rsidRPr="00AE5D21">
        <w:t>(</w:t>
      </w:r>
      <w:proofErr w:type="gramEnd"/>
      <w:r w:rsidRPr="00AE5D21">
        <w:t xml:space="preserve">Hons) Students in the research and extension components of the Mango project. </w:t>
      </w:r>
    </w:p>
    <w:p w14:paraId="76757529" w14:textId="77777777" w:rsidR="00053A42" w:rsidRPr="00AE5D21" w:rsidRDefault="00053A42" w:rsidP="00AE5D21">
      <w:r w:rsidRPr="00AE5D21">
        <w:t>6 National workshop and conference papers produced to date. For phases 1 and 2 Scient</w:t>
      </w:r>
      <w:r w:rsidR="00AE5D21">
        <w:t>ific papers number 12 to date.</w:t>
      </w:r>
    </w:p>
    <w:p w14:paraId="7675752A" w14:textId="77777777" w:rsidR="00053A42" w:rsidRPr="00AE5D21" w:rsidRDefault="00053A42" w:rsidP="00AE5D21">
      <w:r w:rsidRPr="00AE5D21">
        <w:t xml:space="preserve">The project has made clear breakthroughs both in Phase 1 and Phase 2 in resolving the causes of Mango Sudden Death and confirming the causes of Mango Malformation and developing integrated management measures for the control of both, as well as identification and integrated control of </w:t>
      </w:r>
      <w:r w:rsidR="00B745C3" w:rsidRPr="00AE5D21">
        <w:t>post-harvest</w:t>
      </w:r>
      <w:r w:rsidRPr="00AE5D21">
        <w:t xml:space="preserve"> diseases and pests. Refinement of this work continues and the results of work to date and scientific impacts are outstanding and address key issues impacting mango productivity and quality in Pakistan and Australia with lots more to come. MSD and </w:t>
      </w:r>
      <w:r w:rsidR="00C15558">
        <w:t>MMF</w:t>
      </w:r>
      <w:r w:rsidRPr="00AE5D21">
        <w:t xml:space="preserve"> are major bio-security threats for the Australian Mango industry and their management is important for both Pakistan and </w:t>
      </w:r>
      <w:r w:rsidR="004E676A" w:rsidRPr="00AE5D21">
        <w:t>Australia</w:t>
      </w:r>
      <w:r w:rsidR="004E676A">
        <w:t>.</w:t>
      </w:r>
    </w:p>
    <w:p w14:paraId="7675752B" w14:textId="77777777" w:rsidR="00053A42" w:rsidRPr="00AE5D21" w:rsidRDefault="00053A42" w:rsidP="00AE5D21">
      <w:pPr>
        <w:pStyle w:val="Heading4"/>
      </w:pPr>
      <w:r w:rsidRPr="00AE5D21">
        <w:t>Capacity Impacts</w:t>
      </w:r>
    </w:p>
    <w:p w14:paraId="7675752C" w14:textId="77777777" w:rsidR="00053A42" w:rsidRPr="00AE5D21" w:rsidRDefault="00053A42" w:rsidP="00AE5D21">
      <w:r w:rsidRPr="00AE5D21">
        <w:t xml:space="preserve">Capacity of researchers and extension personnel has been built via formal training of 6 PhD students, 12 </w:t>
      </w:r>
      <w:proofErr w:type="spellStart"/>
      <w:r w:rsidRPr="00AE5D21">
        <w:t>M.Sc</w:t>
      </w:r>
      <w:proofErr w:type="spellEnd"/>
      <w:r w:rsidRPr="00AE5D21">
        <w:t xml:space="preserve"> Students, 9 </w:t>
      </w:r>
      <w:proofErr w:type="spellStart"/>
      <w:r w:rsidRPr="00AE5D21">
        <w:t>M.Phill</w:t>
      </w:r>
      <w:proofErr w:type="spellEnd"/>
      <w:r w:rsidRPr="00AE5D21">
        <w:t xml:space="preserve"> Students and 10 B.Sc. (Hons) Students, as well as training and seminars that have reached nearly 3,100 participants to date. Good use is also being made of the Agriculture Capability component to assist key training initiatives like nursery management and JAF students. Capacity impacts to date are impressive and on-going particularly at farmer level via the Farmer Field School approach.  The model of training of extension officers and their use in training of farmers via FFS is well established. </w:t>
      </w:r>
    </w:p>
    <w:p w14:paraId="7675752D" w14:textId="77777777" w:rsidR="00053A42" w:rsidRDefault="00053A42" w:rsidP="00AE5D21">
      <w:pPr>
        <w:pStyle w:val="Heading3"/>
      </w:pPr>
      <w:bookmarkStart w:id="325" w:name="_Toc355539476"/>
      <w:bookmarkStart w:id="326" w:name="_Toc355612780"/>
      <w:bookmarkStart w:id="327" w:name="_Toc355691092"/>
      <w:bookmarkStart w:id="328" w:name="_Toc355691594"/>
      <w:bookmarkStart w:id="329" w:name="_Toc355762899"/>
      <w:bookmarkStart w:id="330" w:name="_Toc355771300"/>
      <w:bookmarkStart w:id="331" w:name="_Toc355771450"/>
      <w:bookmarkStart w:id="332" w:name="_Toc356043165"/>
      <w:bookmarkStart w:id="333" w:name="_Toc356385914"/>
      <w:bookmarkStart w:id="334" w:name="_Toc356464182"/>
      <w:r w:rsidRPr="003B31F5">
        <w:t>Community Impacts</w:t>
      </w:r>
      <w:bookmarkEnd w:id="325"/>
      <w:bookmarkEnd w:id="326"/>
      <w:bookmarkEnd w:id="327"/>
      <w:bookmarkEnd w:id="328"/>
      <w:bookmarkEnd w:id="329"/>
      <w:bookmarkEnd w:id="330"/>
      <w:bookmarkEnd w:id="331"/>
      <w:bookmarkEnd w:id="332"/>
      <w:bookmarkEnd w:id="333"/>
      <w:bookmarkEnd w:id="334"/>
    </w:p>
    <w:p w14:paraId="7675752E" w14:textId="77777777" w:rsidR="00053A42" w:rsidRPr="004267D3" w:rsidRDefault="00053A42" w:rsidP="00AE5D21">
      <w:pPr>
        <w:pStyle w:val="Heading4"/>
      </w:pPr>
      <w:r w:rsidRPr="004267D3">
        <w:t>Economic Impacts</w:t>
      </w:r>
    </w:p>
    <w:p w14:paraId="7675752F" w14:textId="77777777" w:rsidR="00053A42" w:rsidRPr="00AE5D21" w:rsidRDefault="00053A42" w:rsidP="00AE5D21">
      <w:r w:rsidRPr="00AE5D21">
        <w:t xml:space="preserve">Economic analysis of nursery technologies and economic analysis or orchard management practices are still to be done along with the economic impact of pre and </w:t>
      </w:r>
      <w:r w:rsidR="00B745C3" w:rsidRPr="00AE5D21">
        <w:t>post-harvest</w:t>
      </w:r>
      <w:r w:rsidRPr="00AE5D21">
        <w:t xml:space="preserve"> disease control as developed by the project.  The potential impacts of control of MSD and MMF and Gall midge are large along with the benefits of pruning in reducing biennial bearing and allowing better disease and pest control. Irrigation and nutrition controls along with better crop control, from </w:t>
      </w:r>
      <w:proofErr w:type="spellStart"/>
      <w:r w:rsidRPr="00AE5D21">
        <w:t>Paclobutrazol</w:t>
      </w:r>
      <w:proofErr w:type="spellEnd"/>
      <w:r w:rsidRPr="00AE5D21">
        <w:t xml:space="preserve"> and management according to the trees phonological cycle of development will lead to very significant gains in both productivity and fruit quality. Potential impacts are very high. Adoption rates and extent of adoption will be </w:t>
      </w:r>
      <w:proofErr w:type="gramStart"/>
      <w:r w:rsidRPr="00AE5D21">
        <w:t>key</w:t>
      </w:r>
      <w:proofErr w:type="gramEnd"/>
      <w:r w:rsidRPr="00AE5D21">
        <w:t xml:space="preserve"> to capturing these benefits, especially for medium to small farmers. Here the Social Research project should exert leverage by working closely with the project to improve adoption and capture the very significant potential impacts. Some estimates of impacts in economic terms are clearly given in the Project Document and 30% yield increases and reduction of </w:t>
      </w:r>
      <w:r w:rsidR="00B745C3" w:rsidRPr="00AE5D21">
        <w:t>post-harvest</w:t>
      </w:r>
      <w:r w:rsidRPr="00AE5D21">
        <w:t xml:space="preserve"> losses of 20-40% or more are very significant potential impacts. Introduction of further technologies at this level will have an enhanced impact as adoption rates and extent continue to grow.</w:t>
      </w:r>
    </w:p>
    <w:p w14:paraId="76757530" w14:textId="77777777" w:rsidR="00053A42" w:rsidRPr="00AE5D21" w:rsidRDefault="00053A42" w:rsidP="00AE5D21">
      <w:r w:rsidRPr="00AE5D21">
        <w:t xml:space="preserve">The project is in Australia’s potential economic interest with respect to Mango Sudden Death and Mango Malformation, which are serious bio-security </w:t>
      </w:r>
      <w:proofErr w:type="gramStart"/>
      <w:r w:rsidRPr="00AE5D21">
        <w:t>threats</w:t>
      </w:r>
      <w:proofErr w:type="gramEnd"/>
      <w:r w:rsidRPr="00AE5D21">
        <w:t xml:space="preserve"> should they reach Australia. Both if established in Australia would have very serious economic consequences for the mango industry.  </w:t>
      </w:r>
    </w:p>
    <w:p w14:paraId="76757531" w14:textId="77777777" w:rsidR="00053A42" w:rsidRPr="00AE5D21" w:rsidRDefault="00053A42" w:rsidP="00AE5D21">
      <w:pPr>
        <w:pStyle w:val="Heading4"/>
      </w:pPr>
      <w:r w:rsidRPr="00AE5D21">
        <w:t>Social Impacts</w:t>
      </w:r>
    </w:p>
    <w:p w14:paraId="76757532" w14:textId="77777777" w:rsidR="00053A42" w:rsidRPr="00AE5D21" w:rsidRDefault="00053A42" w:rsidP="00AE5D21">
      <w:r w:rsidRPr="00AE5D21">
        <w:t xml:space="preserve">For immediate participants in the Pakistan component of the project, the project strengthens farmer/contractor/researcher partnerships in disease/pest and orchard management and occupational risks associated with pesticide applications. </w:t>
      </w:r>
    </w:p>
    <w:p w14:paraId="76757533" w14:textId="77777777" w:rsidR="00053A42" w:rsidRPr="00AE5D21" w:rsidRDefault="00053A42" w:rsidP="00AE5D21">
      <w:r w:rsidRPr="00AE5D21">
        <w:t>The project clearly fosters the improvement of communication and trust amongst all stakeholders, leading to greater responsiveness by stakeholders in maintaining quality, delivering on time, and adequately sharing resulting profits.</w:t>
      </w:r>
    </w:p>
    <w:p w14:paraId="76757534" w14:textId="77777777" w:rsidR="00053A42" w:rsidRPr="00AE5D21" w:rsidRDefault="00053A42" w:rsidP="00AE5D21">
      <w:r w:rsidRPr="00AE5D21">
        <w:t xml:space="preserve"> Increase in mango production, productivity and improved quality, will lead to improved opportunities and livelihoods of smallholders and other marginalised sectors of the industry, particularly women, derived from increased revenue flow and value-adding, For increased productivity in larger, corporate orchards increased employment opportunities for landless rural labourers and women will occur. </w:t>
      </w:r>
    </w:p>
    <w:p w14:paraId="76757535" w14:textId="77777777" w:rsidR="00053A42" w:rsidRPr="00AE5D21" w:rsidRDefault="00053A42" w:rsidP="00AE5D21">
      <w:r w:rsidRPr="00AE5D21">
        <w:t xml:space="preserve">These benefits will accrue slowly as adoption of best management practices continues. </w:t>
      </w:r>
    </w:p>
    <w:p w14:paraId="76757536" w14:textId="77777777" w:rsidR="00053A42" w:rsidRPr="004267D3" w:rsidRDefault="00053A42" w:rsidP="00AE5D21">
      <w:pPr>
        <w:pStyle w:val="Heading4"/>
      </w:pPr>
      <w:r w:rsidRPr="004267D3">
        <w:t xml:space="preserve">Environmental Impacts </w:t>
      </w:r>
    </w:p>
    <w:p w14:paraId="76757537" w14:textId="77777777" w:rsidR="00053A42" w:rsidRPr="00AE5D21" w:rsidRDefault="00053A42" w:rsidP="00AE5D21">
      <w:r w:rsidRPr="00AE5D21">
        <w:t>Environmental benefits through significantly reduced usage of broad spectrum and toxic pesticides that are currently being used in an unregulated manner to combat the diseases will be a major impact.</w:t>
      </w:r>
    </w:p>
    <w:p w14:paraId="76757538" w14:textId="77777777" w:rsidR="00053A42" w:rsidRPr="00AE5D21" w:rsidRDefault="00053A42" w:rsidP="00AE5D21">
      <w:r w:rsidRPr="00AE5D21">
        <w:t>Strategic chemical use developed by the project to reduce the development and spread of the MSDS and other diseases and pests common in orchard will reduce pesticide us</w:t>
      </w:r>
      <w:r w:rsidR="00AE5D21">
        <w:t>e</w:t>
      </w:r>
      <w:r w:rsidRPr="00AE5D21">
        <w:t xml:space="preserve"> and positively impact on the environment and th</w:t>
      </w:r>
      <w:r w:rsidR="00AE5D21">
        <w:t>e</w:t>
      </w:r>
      <w:r w:rsidRPr="00AE5D21">
        <w:t xml:space="preserve"> communities.  </w:t>
      </w:r>
    </w:p>
    <w:p w14:paraId="76757539" w14:textId="77777777" w:rsidR="00053A42" w:rsidRPr="00AE5D21" w:rsidRDefault="00053A42" w:rsidP="00AE5D21">
      <w:r w:rsidRPr="00AE5D21">
        <w:t>Reductions in the pre-harvest use of fungicides by adopting an integrated systems approach to MSDS and postharvest disease management will reduce the risk of pollution of soil,</w:t>
      </w:r>
      <w:r w:rsidR="00AE5D21">
        <w:t xml:space="preserve"> water and aerial environments.</w:t>
      </w:r>
    </w:p>
    <w:p w14:paraId="7675753A" w14:textId="77777777" w:rsidR="00053A42" w:rsidRPr="00AE5D21" w:rsidRDefault="00053A42" w:rsidP="00AE5D21">
      <w:r w:rsidRPr="00AE5D21">
        <w:t xml:space="preserve">Further, more the more precise use fertilisers and of water by mango trees and methods of furrow irrigation developed by the project, will reduce water wastage and nutrient leaching and the help prevent elevation of already </w:t>
      </w:r>
      <w:proofErr w:type="spellStart"/>
      <w:r w:rsidRPr="00AE5D21">
        <w:t>salinised</w:t>
      </w:r>
      <w:proofErr w:type="spellEnd"/>
      <w:r w:rsidRPr="00AE5D21">
        <w:t xml:space="preserve"> water tables in some locations. </w:t>
      </w:r>
    </w:p>
    <w:p w14:paraId="7675753B" w14:textId="77777777" w:rsidR="00053A42" w:rsidRDefault="00053A42" w:rsidP="00053A42">
      <w:pPr>
        <w:pStyle w:val="Heading2"/>
        <w:rPr>
          <w:lang w:val="en-NZ"/>
        </w:rPr>
      </w:pPr>
      <w:bookmarkStart w:id="335" w:name="_Toc356464183"/>
      <w:r w:rsidRPr="003B31F5">
        <w:rPr>
          <w:lang w:val="en-NZ"/>
        </w:rPr>
        <w:t>Project Execution</w:t>
      </w:r>
      <w:bookmarkEnd w:id="335"/>
    </w:p>
    <w:p w14:paraId="7675753C" w14:textId="77777777" w:rsidR="00053A42" w:rsidRPr="00AE5D21" w:rsidRDefault="00053A42" w:rsidP="00AE5D21">
      <w:r w:rsidRPr="00AE5D21">
        <w:t>The project activities accomplished to date are outstanding and reflect very good project management both within Pakistan and Australia and the teams along with the Program and project coordinators and focal persons are to be congratulated on their diligence and work outputs and accomplishments to date. Loss of some DAFF staff has been a significant constraint for the project.</w:t>
      </w:r>
    </w:p>
    <w:p w14:paraId="7675753D" w14:textId="77777777" w:rsidR="00053A42" w:rsidRPr="00AE5D21" w:rsidRDefault="00053A42" w:rsidP="00AE5D21">
      <w:r w:rsidRPr="00AE5D21">
        <w:t xml:space="preserve">The project has been very effective already, implemented efficiently, and the monitoring and evaluation undertaken professionally and in line with agreed guidelines. Sustainability is in the process of being built in to the project using the pilot research, information development, training and extension processes undertaken with key Pakistan institutions and private sector and utilising donor collaboration to foster adoption of technologies by farmers, nurserymen, educators and exporters alike. The project outputs have been in line with defined objectives and activities and in some cases have taken </w:t>
      </w:r>
      <w:r w:rsidR="00B745C3" w:rsidRPr="00AE5D21">
        <w:t>on-board</w:t>
      </w:r>
      <w:r w:rsidRPr="00AE5D21">
        <w:t xml:space="preserve"> new initiatives as and where appropriate to, bolster outcomes. </w:t>
      </w:r>
    </w:p>
    <w:p w14:paraId="7675753E" w14:textId="77777777" w:rsidR="00053A42" w:rsidRPr="00AE5D21" w:rsidRDefault="00053A42" w:rsidP="00AE5D21">
      <w:r w:rsidRPr="00AE5D21">
        <w:t xml:space="preserve">This project like others have benefited by the coordination and implementation support provided by ACIAR in Australia and in Islamabad. </w:t>
      </w:r>
      <w:r w:rsidR="004E0D43">
        <w:t xml:space="preserve"> </w:t>
      </w:r>
      <w:r w:rsidRPr="004E0D43">
        <w:t xml:space="preserve">See Diagram in </w:t>
      </w:r>
      <w:r w:rsidR="004E0D43">
        <w:fldChar w:fldCharType="begin"/>
      </w:r>
      <w:r w:rsidR="004E0D43">
        <w:instrText xml:space="preserve"> REF _Ref355678668 \r \h </w:instrText>
      </w:r>
      <w:r w:rsidR="004E0D43">
        <w:fldChar w:fldCharType="separate"/>
      </w:r>
      <w:r w:rsidR="00D07775">
        <w:t>Annex 2</w:t>
      </w:r>
      <w:r w:rsidR="004E0D43">
        <w:fldChar w:fldCharType="end"/>
      </w:r>
      <w:r w:rsidR="004E0D43">
        <w:t xml:space="preserve">.  </w:t>
      </w:r>
      <w:r w:rsidRPr="00AE5D21">
        <w:t xml:space="preserve">The nature of this support is vital in the day to day implementation and in particular the ACIAR Islamabad Coordinator and assistant. This investment by ACIAR is an essential ingredient of </w:t>
      </w:r>
      <w:r w:rsidR="003C458B">
        <w:t>ASLP II</w:t>
      </w:r>
      <w:r w:rsidRPr="00AE5D21">
        <w:t xml:space="preserve">’s success and comes at a cost to ACIAR. </w:t>
      </w:r>
    </w:p>
    <w:p w14:paraId="7675753F" w14:textId="77777777" w:rsidR="00053A42" w:rsidRPr="00AE5D21" w:rsidRDefault="00053A42" w:rsidP="00AE5D21">
      <w:r w:rsidRPr="00AE5D21">
        <w:t xml:space="preserve">Integration of Research sites with Social research, supply chain and UNIDO Projects, universities for student research, Research Institutions and with private companies and extension, information and training is an excellent initiative that has laid the basis for the achievements realised.  </w:t>
      </w:r>
    </w:p>
    <w:p w14:paraId="76757540" w14:textId="77777777" w:rsidR="00053A42" w:rsidRPr="00AE5D21" w:rsidRDefault="00053A42" w:rsidP="00AE5D21">
      <w:r w:rsidRPr="00AE5D21">
        <w:t xml:space="preserve">Changes in research staff and the government agencies involved in the project and in AusAID have been disruptive along with the security constraints, but in spite of these problems very good progress has been made. </w:t>
      </w:r>
    </w:p>
    <w:p w14:paraId="76757541" w14:textId="77777777" w:rsidR="00053A42" w:rsidRPr="00AE5D21" w:rsidRDefault="00053A42" w:rsidP="00AE5D21">
      <w:r w:rsidRPr="00AE5D21">
        <w:t xml:space="preserve">AusAID’s change of focus from Economic development to pro-poor has compromised research and extension activities and alienated somewhat larger farmer co-operators. </w:t>
      </w:r>
    </w:p>
    <w:p w14:paraId="76757542" w14:textId="77777777" w:rsidR="00053A42" w:rsidRPr="00AE5D21" w:rsidRDefault="00053A42" w:rsidP="00AE5D21">
      <w:r w:rsidRPr="00AE5D21">
        <w:t xml:space="preserve">Time demands placed on researchers is greater with changes in emphasis and administration. Not enough time to link Dairy and mango as the team would like. Tree crop management changes are not only slow to adopt but slow to show full impacts as opposed to post harvest research or dairy extension.  </w:t>
      </w:r>
    </w:p>
    <w:p w14:paraId="76757543" w14:textId="77777777" w:rsidR="00053A42" w:rsidRPr="00AE5D21" w:rsidRDefault="00053A42" w:rsidP="00AE5D21">
      <w:r w:rsidRPr="00AE5D21">
        <w:t xml:space="preserve">Unfortunately the floods have disrupted Sindh activities in particular and CAPF requirements were seen as </w:t>
      </w:r>
      <w:proofErr w:type="gramStart"/>
      <w:r w:rsidRPr="00AE5D21">
        <w:t>an add</w:t>
      </w:r>
      <w:proofErr w:type="gramEnd"/>
      <w:r w:rsidRPr="00AE5D21">
        <w:t xml:space="preserve"> on impost after signing off on a different strategy at the outset. Both issues are addressed elsewhere in the project and should be less of a constraint in future. There is no need to do research only on small farms. This is not the intent of a pro-poor focus. The challenge is to develop and test a research, information, extension, adoption model that can be shown to work and sustain with future Pakistan support. </w:t>
      </w:r>
    </w:p>
    <w:p w14:paraId="76757544" w14:textId="77777777" w:rsidR="00C15558" w:rsidRPr="00AE5D21" w:rsidRDefault="00C15558" w:rsidP="00C15558">
      <w:r w:rsidRPr="00AE5D21">
        <w:t xml:space="preserve">The project </w:t>
      </w:r>
      <w:r>
        <w:t xml:space="preserve">team </w:t>
      </w:r>
      <w:r w:rsidRPr="00AE5D21">
        <w:t xml:space="preserve">was full of praise for ACIAR’s management and support coordinators both in Australia and Pakistan. </w:t>
      </w:r>
    </w:p>
    <w:p w14:paraId="76757545" w14:textId="77777777" w:rsidR="00C15558" w:rsidRPr="00AE5D21" w:rsidRDefault="00C15558" w:rsidP="00C15558">
      <w:r w:rsidRPr="00AE5D21">
        <w:t xml:space="preserve">Social program </w:t>
      </w:r>
      <w:r w:rsidR="00B745C3" w:rsidRPr="00AE5D21">
        <w:t>feedback</w:t>
      </w:r>
      <w:r w:rsidRPr="00AE5D21">
        <w:t xml:space="preserve"> to other projects has been very limited although linkages have been established with plans for closer collaboration. Assumptions about ICT process</w:t>
      </w:r>
      <w:r>
        <w:t xml:space="preserve"> and location were seen as add-on</w:t>
      </w:r>
      <w:r w:rsidRPr="00AE5D21">
        <w:t>. Where does ICT find a home that su</w:t>
      </w:r>
      <w:r>
        <w:t>stains after project completion?</w:t>
      </w:r>
      <w:r w:rsidRPr="00AE5D21">
        <w:t xml:space="preserve"> </w:t>
      </w:r>
    </w:p>
    <w:p w14:paraId="76757546" w14:textId="77777777" w:rsidR="00C15558" w:rsidRPr="00AE5D21" w:rsidRDefault="00C15558" w:rsidP="00C15558">
      <w:r w:rsidRPr="00AE5D21">
        <w:t xml:space="preserve">Budgets and flow of funds along with increased costs for transportation in armoured vehicles and inflationary effects on salaries paid to local staff have be major constraints across this and other projects.  </w:t>
      </w:r>
      <w:proofErr w:type="gramStart"/>
      <w:r w:rsidRPr="00AE5D21">
        <w:t>Flow of funds via ICARDA were</w:t>
      </w:r>
      <w:proofErr w:type="gramEnd"/>
      <w:r w:rsidRPr="00AE5D21">
        <w:t xml:space="preserve"> discussed with ICARDA. Main issue is ICARDA requires formal reconciliation of fund</w:t>
      </w:r>
      <w:r>
        <w:t xml:space="preserve">s with </w:t>
      </w:r>
      <w:proofErr w:type="gramStart"/>
      <w:r>
        <w:t>original  receipts</w:t>
      </w:r>
      <w:proofErr w:type="gramEnd"/>
      <w:r>
        <w:t xml:space="preserve"> produced </w:t>
      </w:r>
      <w:r w:rsidRPr="00AE5D21">
        <w:t xml:space="preserve">before a new advance is made. </w:t>
      </w:r>
    </w:p>
    <w:p w14:paraId="76757547" w14:textId="77777777" w:rsidR="00C15558" w:rsidRPr="00AE5D21" w:rsidRDefault="00C15558" w:rsidP="00C15558">
      <w:r w:rsidRPr="00AE5D21">
        <w:t>It was felt that getting together of project teams should occur more than once per year in Australia but al</w:t>
      </w:r>
      <w:r>
        <w:t>s</w:t>
      </w:r>
      <w:r w:rsidRPr="00AE5D21">
        <w:t>o on</w:t>
      </w:r>
      <w:r>
        <w:t>c</w:t>
      </w:r>
      <w:r w:rsidRPr="00AE5D21">
        <w:t xml:space="preserve">e per year in Pakistan to assist integration and linkages and to help communications and develop partnerships. </w:t>
      </w:r>
    </w:p>
    <w:p w14:paraId="76757548" w14:textId="77777777" w:rsidR="00053A42" w:rsidRPr="00AE5D21" w:rsidRDefault="00053A42" w:rsidP="00AE5D21">
      <w:r w:rsidRPr="00AE5D21">
        <w:t xml:space="preserve">Access to armoured vehicles has provided problems to this and other projects. </w:t>
      </w:r>
    </w:p>
    <w:p w14:paraId="76757549" w14:textId="77777777" w:rsidR="00053A42" w:rsidRDefault="00053A42" w:rsidP="00053A42">
      <w:pPr>
        <w:pStyle w:val="Heading2"/>
      </w:pPr>
      <w:bookmarkStart w:id="336" w:name="_Toc356464184"/>
      <w:r w:rsidRPr="003B31F5">
        <w:rPr>
          <w:lang w:val="en-NZ"/>
        </w:rPr>
        <w:t>Follow-up Activities</w:t>
      </w:r>
      <w:bookmarkEnd w:id="336"/>
      <w:r>
        <w:rPr>
          <w:lang w:val="en-NZ"/>
        </w:rPr>
        <w:t xml:space="preserve"> </w:t>
      </w:r>
    </w:p>
    <w:p w14:paraId="7675754A" w14:textId="77777777" w:rsidR="004E0D43" w:rsidRPr="004E0D43" w:rsidRDefault="004E0D43" w:rsidP="004E0D43">
      <w:r w:rsidRPr="004E0D43">
        <w:t>Follow-up activities have been flagged under the individual Objectives in the project.</w:t>
      </w:r>
    </w:p>
    <w:p w14:paraId="7675754B" w14:textId="77777777" w:rsidR="004E0D43" w:rsidRPr="004E0D43" w:rsidRDefault="004E0D43" w:rsidP="004E0D43">
      <w:r w:rsidRPr="004E0D43">
        <w:t xml:space="preserve">No additional funding has been sought at this time to continue defined project activities. </w:t>
      </w:r>
    </w:p>
    <w:p w14:paraId="7675754C" w14:textId="77777777" w:rsidR="00A50DA2" w:rsidRDefault="004E0D43" w:rsidP="00A50DA2">
      <w:pPr>
        <w:pStyle w:val="Heading3"/>
      </w:pPr>
      <w:bookmarkStart w:id="337" w:name="_Toc356464185"/>
      <w:r w:rsidRPr="00232728">
        <w:t xml:space="preserve">Phase 3 </w:t>
      </w:r>
      <w:r w:rsidR="00A50DA2">
        <w:t>Proposal</w:t>
      </w:r>
      <w:bookmarkEnd w:id="337"/>
    </w:p>
    <w:p w14:paraId="7675754D" w14:textId="77777777" w:rsidR="004E0D43" w:rsidRPr="004E0D43" w:rsidRDefault="00A50DA2" w:rsidP="004E0D43">
      <w:r w:rsidRPr="00A50DA2">
        <w:t xml:space="preserve">A phase 3 </w:t>
      </w:r>
      <w:r w:rsidR="004E0D43" w:rsidRPr="00A50DA2">
        <w:t>project extension has not been outline</w:t>
      </w:r>
      <w:r w:rsidR="00B11C59" w:rsidRPr="00A50DA2">
        <w:t>d</w:t>
      </w:r>
      <w:r w:rsidR="004E0D43" w:rsidRPr="00A50DA2">
        <w:t xml:space="preserve"> in detail but would involve two separate initiatives.</w:t>
      </w:r>
      <w:r w:rsidR="004E0D43" w:rsidRPr="004E0D43">
        <w:t xml:space="preserve"> </w:t>
      </w:r>
      <w:r>
        <w:t xml:space="preserve"> </w:t>
      </w:r>
      <w:r w:rsidR="004E0D43" w:rsidRPr="004E0D43">
        <w:t xml:space="preserve">One would to continue the extension and uptake of Phase 1 and 2 technologies to more of the industry. The second initiative would be to continue local research into aspects of orchard management such as irrigation refining nutrition requirements, management of Pakistan varieties grown on some of the </w:t>
      </w:r>
      <w:proofErr w:type="spellStart"/>
      <w:r w:rsidR="004E0D43" w:rsidRPr="004E0D43">
        <w:t>polyembryonic</w:t>
      </w:r>
      <w:proofErr w:type="spellEnd"/>
      <w:r w:rsidR="004E0D43" w:rsidRPr="004E0D43">
        <w:t xml:space="preserve"> rootstocks </w:t>
      </w:r>
      <w:r>
        <w:t>already</w:t>
      </w:r>
      <w:r w:rsidR="004E0D43" w:rsidRPr="004E0D43">
        <w:t xml:space="preserve"> introduced.  A more comprehensive effort on s</w:t>
      </w:r>
      <w:r>
        <w:t>electing native "</w:t>
      </w:r>
      <w:proofErr w:type="spellStart"/>
      <w:r>
        <w:t>D</w:t>
      </w:r>
      <w:r w:rsidR="004E0D43" w:rsidRPr="004E0D43">
        <w:t>esi</w:t>
      </w:r>
      <w:proofErr w:type="spellEnd"/>
      <w:r w:rsidR="004E0D43" w:rsidRPr="004E0D43">
        <w:t xml:space="preserve">" varieties with disease (MSDS and malformation) tolerance and abiotic tolerance (salinity) would be an essential component with implications way beyond the Pakistan mango industry. </w:t>
      </w:r>
    </w:p>
    <w:p w14:paraId="7675754E" w14:textId="77777777" w:rsidR="00053A42" w:rsidRDefault="00053A42" w:rsidP="004E0D43">
      <w:pPr>
        <w:pStyle w:val="Heading2"/>
        <w:rPr>
          <w:lang w:val="en-NZ"/>
        </w:rPr>
      </w:pPr>
      <w:bookmarkStart w:id="338" w:name="_Toc356464186"/>
      <w:r>
        <w:rPr>
          <w:lang w:val="en-NZ"/>
        </w:rPr>
        <w:t>General Comments:</w:t>
      </w:r>
      <w:bookmarkEnd w:id="338"/>
      <w:r>
        <w:rPr>
          <w:lang w:val="en-NZ"/>
        </w:rPr>
        <w:t xml:space="preserve"> </w:t>
      </w:r>
    </w:p>
    <w:p w14:paraId="7675754F" w14:textId="77777777" w:rsidR="00053A42" w:rsidRPr="00AE5D21" w:rsidRDefault="00053A42" w:rsidP="00403E9A">
      <w:pPr>
        <w:pStyle w:val="ListParagraph"/>
        <w:numPr>
          <w:ilvl w:val="0"/>
          <w:numId w:val="20"/>
        </w:numPr>
      </w:pPr>
      <w:r w:rsidRPr="00AE5D21">
        <w:t xml:space="preserve">The research, information, training and extension linkages with institutions and private sector as well as other donors and the Social research project is a model most likely to ensure sustainability into the future. </w:t>
      </w:r>
    </w:p>
    <w:p w14:paraId="76757550" w14:textId="77777777" w:rsidR="004E0D43" w:rsidRPr="004E0D43" w:rsidRDefault="004E0D43" w:rsidP="00403E9A">
      <w:pPr>
        <w:pStyle w:val="ListParagraph"/>
        <w:numPr>
          <w:ilvl w:val="0"/>
          <w:numId w:val="20"/>
        </w:numPr>
      </w:pPr>
      <w:r w:rsidRPr="004E0D43">
        <w:t>Good Adoption of technologies introduced as noted above auger well for very significant impact in the future. Some benefits with tree crops may take some years to gain full effect, e.g., new rootstocks.</w:t>
      </w:r>
    </w:p>
    <w:p w14:paraId="76757551" w14:textId="77777777" w:rsidR="00053A42" w:rsidRPr="00AE5D21" w:rsidRDefault="00053A42" w:rsidP="00403E9A">
      <w:pPr>
        <w:pStyle w:val="ListParagraph"/>
        <w:numPr>
          <w:ilvl w:val="0"/>
          <w:numId w:val="20"/>
        </w:numPr>
      </w:pPr>
      <w:r w:rsidRPr="00AE5D21">
        <w:t xml:space="preserve">Initial focus has been largely on the international market and working with the Mango Value Chain project and larger producers to develop the production and quality protocols needed to reach distant markets. This association with larger enterprises has clear advantages in opening up major opportunities in the export market and generation of increased foreign exchange. However, there is a huge domestic market that will benefit from better quality fruits and handling procedures to reduce the likely 40% </w:t>
      </w:r>
      <w:proofErr w:type="spellStart"/>
      <w:r w:rsidRPr="00AE5D21">
        <w:t>post harvest</w:t>
      </w:r>
      <w:proofErr w:type="spellEnd"/>
      <w:r w:rsidRPr="00AE5D21">
        <w:t xml:space="preserve"> losses at this time. </w:t>
      </w:r>
    </w:p>
    <w:p w14:paraId="76757552" w14:textId="77777777" w:rsidR="00053A42" w:rsidRPr="00AE5D21" w:rsidRDefault="00053A42" w:rsidP="00403E9A">
      <w:pPr>
        <w:pStyle w:val="ListParagraph"/>
        <w:numPr>
          <w:ilvl w:val="0"/>
          <w:numId w:val="20"/>
        </w:numPr>
      </w:pPr>
      <w:r w:rsidRPr="00AE5D21">
        <w:t>Poor have never been engaged previously and when the direction shifted to pro-poor interpretation of working with the poor has alienated larger growers and somewhat compromised sustainability. At this time key adoption constraints still need to be addressed especially for small farmers who are not direct marketing, but selling the crop on the tree at early fruit set. There is a major role for the Social Research team collaborating with the mango team in this area. Key adoption constraints are:</w:t>
      </w:r>
    </w:p>
    <w:p w14:paraId="76757553" w14:textId="77777777" w:rsidR="00053A42" w:rsidRPr="00AE5D21" w:rsidRDefault="00053A42" w:rsidP="00403E9A">
      <w:pPr>
        <w:pStyle w:val="ListParagraph"/>
        <w:numPr>
          <w:ilvl w:val="1"/>
          <w:numId w:val="20"/>
        </w:numPr>
      </w:pPr>
      <w:r w:rsidRPr="00AE5D21">
        <w:t>Input costs versus benefits derived and the distribution of benefits along the value-chain.</w:t>
      </w:r>
    </w:p>
    <w:p w14:paraId="76757554" w14:textId="77777777" w:rsidR="00053A42" w:rsidRPr="00AE5D21" w:rsidRDefault="00053A42" w:rsidP="00403E9A">
      <w:pPr>
        <w:pStyle w:val="ListParagraph"/>
        <w:numPr>
          <w:ilvl w:val="1"/>
          <w:numId w:val="20"/>
        </w:numPr>
      </w:pPr>
      <w:r w:rsidRPr="00AE5D21">
        <w:t>Examination of the integration of mango with other cropping systems and livelihood practices is essential to understand to benefits that can accrue to small holders. Time management of farm labour is very important and often returns to labour are more important than returns to capital for integrated farming of smallholders. .</w:t>
      </w:r>
    </w:p>
    <w:p w14:paraId="76757555" w14:textId="77777777" w:rsidR="00053A42" w:rsidRPr="00AE5D21" w:rsidRDefault="00053A42" w:rsidP="00403E9A">
      <w:pPr>
        <w:pStyle w:val="ListParagraph"/>
        <w:numPr>
          <w:ilvl w:val="1"/>
          <w:numId w:val="20"/>
        </w:numPr>
      </w:pPr>
      <w:r w:rsidRPr="00AE5D21">
        <w:t xml:space="preserve">There is a clear need to deal with quality incentives for smallholders to define benefits to be balanced against costs of producing high quality fruit. </w:t>
      </w:r>
    </w:p>
    <w:p w14:paraId="76757556" w14:textId="77777777" w:rsidR="00053A42" w:rsidRPr="00AE5D21" w:rsidRDefault="00053A42" w:rsidP="00403E9A">
      <w:pPr>
        <w:pStyle w:val="ListParagraph"/>
        <w:numPr>
          <w:ilvl w:val="0"/>
          <w:numId w:val="20"/>
        </w:numPr>
      </w:pPr>
      <w:r w:rsidRPr="00AE5D21">
        <w:t xml:space="preserve">Loss of the close collaboration of the Fruit and Vegetable Project on running of FFS’s has been a significant loss to be made up using alternative initiatives within the Punjab the In Service Agriculture Training Institute (IATI), Rahim </w:t>
      </w:r>
      <w:proofErr w:type="spellStart"/>
      <w:r w:rsidRPr="00AE5D21">
        <w:t>Yar</w:t>
      </w:r>
      <w:proofErr w:type="spellEnd"/>
      <w:r w:rsidRPr="00AE5D21">
        <w:t xml:space="preserve"> Khan, and the Agriculture Research Institute, </w:t>
      </w:r>
      <w:proofErr w:type="spellStart"/>
      <w:r w:rsidRPr="00AE5D21">
        <w:t>Tandojam</w:t>
      </w:r>
      <w:proofErr w:type="spellEnd"/>
      <w:r w:rsidRPr="00AE5D21">
        <w:t xml:space="preserve"> and Agriculture Training Institute (ATI), </w:t>
      </w:r>
      <w:proofErr w:type="spellStart"/>
      <w:r w:rsidRPr="00AE5D21">
        <w:t>Sakrand</w:t>
      </w:r>
      <w:proofErr w:type="spellEnd"/>
      <w:r w:rsidRPr="00AE5D21">
        <w:t xml:space="preserve"> in Sindh. Strengthening these links will be essential to ensuring sustainability support for adoption and securing optimal impacts.</w:t>
      </w:r>
    </w:p>
    <w:p w14:paraId="76757557" w14:textId="77777777" w:rsidR="00053A42" w:rsidRPr="00AE5D21" w:rsidRDefault="00053A42" w:rsidP="00403E9A">
      <w:pPr>
        <w:pStyle w:val="ListParagraph"/>
        <w:numPr>
          <w:ilvl w:val="0"/>
          <w:numId w:val="20"/>
        </w:numPr>
      </w:pPr>
      <w:r w:rsidRPr="00AE5D21">
        <w:t xml:space="preserve">Integration with other donor programs for mango exports, such as UNIDO and USAID/FIRMS to a less extent is occurring with larger producers and exporters and fostered by PHDEC support. The challenge is to extend this collaboration for domestic marketing, especially for smallholder farmers. Perhaps the up-coming Market Development Facility of AusAID may well find a role in this area. </w:t>
      </w:r>
    </w:p>
    <w:p w14:paraId="76757558" w14:textId="77777777" w:rsidR="00053A42" w:rsidRPr="00AE5D21" w:rsidRDefault="00053A42" w:rsidP="00403E9A">
      <w:pPr>
        <w:pStyle w:val="ListParagraph"/>
        <w:numPr>
          <w:ilvl w:val="0"/>
          <w:numId w:val="20"/>
        </w:numPr>
      </w:pPr>
      <w:r w:rsidRPr="00AE5D21">
        <w:t xml:space="preserve">Adoption of pruning, irrigation and disease control practices for MSD, and </w:t>
      </w:r>
      <w:r w:rsidR="00B745C3" w:rsidRPr="00AE5D21">
        <w:t>post-harvest</w:t>
      </w:r>
      <w:r w:rsidRPr="00AE5D21">
        <w:t xml:space="preserve"> diseases were observed in the field in one small farm cluster visited near Multan. Unfortunately, time precluded visits to larger farms and nurseries adopting project practices, and to the Mango Research Institute and training/extension organisations in Punjab and the Horticulture Research Institute and the training/extension institutes in Sindh province.  Thus our views have to be guided by the discussions, reports and presentations given. </w:t>
      </w:r>
    </w:p>
    <w:p w14:paraId="76757559" w14:textId="77777777" w:rsidR="00053A42" w:rsidRDefault="00053A42" w:rsidP="00053A42">
      <w:pPr>
        <w:pStyle w:val="Heading2"/>
      </w:pPr>
      <w:bookmarkStart w:id="339" w:name="_Toc356464187"/>
      <w:r w:rsidRPr="003B31F5">
        <w:t>Recommendations:</w:t>
      </w:r>
      <w:bookmarkEnd w:id="339"/>
    </w:p>
    <w:p w14:paraId="7675755A" w14:textId="77777777" w:rsidR="004E0D43" w:rsidRPr="00F40D4B" w:rsidRDefault="004E0D43" w:rsidP="007F683F">
      <w:pPr>
        <w:pStyle w:val="ListParagraph"/>
        <w:numPr>
          <w:ilvl w:val="0"/>
          <w:numId w:val="182"/>
        </w:numPr>
      </w:pPr>
      <w:r w:rsidRPr="00F40D4B">
        <w:t xml:space="preserve">The Project Extension activities proposed are aimed at further adoption as well as new initiatives that will be of lasting benefit to the mango industry worldwide and the extension is recommended. </w:t>
      </w:r>
    </w:p>
    <w:p w14:paraId="7675755B" w14:textId="77777777" w:rsidR="004E0D43" w:rsidRPr="00F40D4B" w:rsidRDefault="004E0D43" w:rsidP="007F683F">
      <w:pPr>
        <w:pStyle w:val="ListParagraph"/>
        <w:numPr>
          <w:ilvl w:val="0"/>
          <w:numId w:val="182"/>
        </w:numPr>
      </w:pPr>
      <w:r w:rsidRPr="00F40D4B">
        <w:t>It is recommended that the Social research team in collaboration with the mango team assess adoption of new technologies and define interventions to enhance adoption and capture the impacts. The ADOPT software of ACIAR</w:t>
      </w:r>
      <w:proofErr w:type="gramStart"/>
      <w:r w:rsidRPr="00F40D4B">
        <w:t>./</w:t>
      </w:r>
      <w:proofErr w:type="gramEnd"/>
      <w:r w:rsidRPr="00F40D4B">
        <w:t xml:space="preserve">CSIRO developed for smallholders will be an important tool to assist this process. </w:t>
      </w:r>
    </w:p>
    <w:p w14:paraId="7675755C" w14:textId="77777777" w:rsidR="004E0D43" w:rsidRPr="00F40D4B" w:rsidRDefault="004E0D43" w:rsidP="007F683F">
      <w:pPr>
        <w:pStyle w:val="ListParagraph"/>
        <w:numPr>
          <w:ilvl w:val="0"/>
          <w:numId w:val="182"/>
        </w:numPr>
      </w:pPr>
      <w:r w:rsidRPr="00F40D4B">
        <w:t>It is recommended that the mango team clearly assessing economic impacts of technology introductions to quantify the interventions and flag potential economic benefits.</w:t>
      </w:r>
    </w:p>
    <w:p w14:paraId="7675755D" w14:textId="77777777" w:rsidR="004E0D43" w:rsidRPr="00F40D4B" w:rsidRDefault="004E0D43" w:rsidP="007F683F">
      <w:pPr>
        <w:pStyle w:val="ListParagraph"/>
        <w:numPr>
          <w:ilvl w:val="0"/>
          <w:numId w:val="182"/>
        </w:numPr>
      </w:pPr>
      <w:r w:rsidRPr="00F40D4B">
        <w:t>It is further recommended that the mango team undertake simple Benefit/Cost assessments on smallholder technology interventions and to clearly identify where they occur and the extent of benefits along the value-chain from farm to consumer.</w:t>
      </w:r>
    </w:p>
    <w:p w14:paraId="7675755E" w14:textId="77777777" w:rsidR="004E676A" w:rsidRPr="006E1422" w:rsidRDefault="004E676A" w:rsidP="007F683F">
      <w:pPr>
        <w:pStyle w:val="ListParagraph"/>
        <w:numPr>
          <w:ilvl w:val="0"/>
          <w:numId w:val="182"/>
        </w:numPr>
      </w:pPr>
      <w:r w:rsidRPr="00F40D4B">
        <w:t xml:space="preserve">It is recommended that the project </w:t>
      </w:r>
      <w:r>
        <w:t>work with ACIAR and AusAID to identify</w:t>
      </w:r>
      <w:r w:rsidRPr="00F40D4B">
        <w:t xml:space="preserve"> 3 Impact /potential impact indicators for meeting </w:t>
      </w:r>
      <w:r>
        <w:t>the Australian CAPF requirements. (</w:t>
      </w:r>
      <w:proofErr w:type="gramStart"/>
      <w:r>
        <w:t>as</w:t>
      </w:r>
      <w:proofErr w:type="gramEnd"/>
      <w:r>
        <w:t xml:space="preserve"> per the new reporting template proposed for ACIAR in </w:t>
      </w:r>
      <w:r>
        <w:fldChar w:fldCharType="begin"/>
      </w:r>
      <w:r>
        <w:instrText xml:space="preserve"> REF _Ref356301856 \r \h </w:instrText>
      </w:r>
      <w:r>
        <w:fldChar w:fldCharType="separate"/>
      </w:r>
      <w:r w:rsidR="00D07775">
        <w:t>Annex 3</w:t>
      </w:r>
      <w:r>
        <w:fldChar w:fldCharType="end"/>
      </w:r>
      <w:r>
        <w:t>).</w:t>
      </w:r>
    </w:p>
    <w:p w14:paraId="7675755F" w14:textId="77777777" w:rsidR="004E0D43" w:rsidRPr="00F40D4B" w:rsidRDefault="004E0D43" w:rsidP="007F683F">
      <w:pPr>
        <w:pStyle w:val="ListParagraph"/>
        <w:numPr>
          <w:ilvl w:val="0"/>
          <w:numId w:val="182"/>
        </w:numPr>
      </w:pPr>
      <w:r w:rsidRPr="00F40D4B">
        <w:t xml:space="preserve">It is further recommended that Policy Gaps for horticulture in Pakistan be more clearly defined with the mango team working closely with the Policy team to support defined initiatives and strategies.  </w:t>
      </w:r>
    </w:p>
    <w:p w14:paraId="76757560" w14:textId="77777777" w:rsidR="004E0D43" w:rsidRPr="00F40D4B" w:rsidRDefault="004E0D43" w:rsidP="007F683F">
      <w:pPr>
        <w:pStyle w:val="ListParagraph"/>
        <w:numPr>
          <w:ilvl w:val="0"/>
          <w:numId w:val="182"/>
        </w:numPr>
      </w:pPr>
      <w:r w:rsidRPr="00F40D4B">
        <w:t>It is recommended that the project continue to support the development of SPS and Food Safety protocols and facilities including biological security as well as residue issues for mango and mango products.</w:t>
      </w:r>
    </w:p>
    <w:p w14:paraId="76757561" w14:textId="77777777" w:rsidR="004E0D43" w:rsidRPr="00F40D4B" w:rsidRDefault="004E0D43" w:rsidP="007F683F">
      <w:pPr>
        <w:pStyle w:val="ListParagraph"/>
        <w:numPr>
          <w:ilvl w:val="0"/>
          <w:numId w:val="182"/>
        </w:numPr>
      </w:pPr>
      <w:r w:rsidRPr="00F40D4B">
        <w:t xml:space="preserve">It is recommended that testing and establishing the Information/Training/FFS Extension model in Provincial institutes and at farm level continue to help embed the pilot processes in the National and Provincial institutes and universities. </w:t>
      </w:r>
    </w:p>
    <w:p w14:paraId="76757562" w14:textId="77777777" w:rsidR="004E0D43" w:rsidRPr="00F40D4B" w:rsidRDefault="004E0D43" w:rsidP="007F683F">
      <w:pPr>
        <w:pStyle w:val="ListParagraph"/>
        <w:numPr>
          <w:ilvl w:val="0"/>
          <w:numId w:val="182"/>
        </w:numPr>
      </w:pPr>
      <w:r w:rsidRPr="00F40D4B">
        <w:t xml:space="preserve">It is recommended that the project team along with the Social research team work on improving the Domestic Marketing smallholder value chain of mango in collaboration with the Mango Value Chain team. Larger farm linkages already demonstrated for engaging the Domestic market. </w:t>
      </w:r>
    </w:p>
    <w:p w14:paraId="76757563" w14:textId="77777777" w:rsidR="00FF5479" w:rsidRDefault="00FF5479">
      <w:pPr>
        <w:rPr>
          <w:rFonts w:asciiTheme="majorHAnsi" w:hAnsiTheme="majorHAnsi"/>
          <w:b/>
          <w:color w:val="FFFFFF" w:themeColor="background1"/>
          <w:spacing w:val="5"/>
          <w:szCs w:val="32"/>
          <w:lang w:val="en-NZ"/>
        </w:rPr>
      </w:pPr>
      <w:r>
        <w:rPr>
          <w:lang w:val="en-NZ"/>
        </w:rPr>
        <w:br w:type="page"/>
      </w:r>
    </w:p>
    <w:p w14:paraId="76757564" w14:textId="77777777" w:rsidR="00C55237" w:rsidRDefault="00FF5479" w:rsidP="00C55237">
      <w:pPr>
        <w:pStyle w:val="Heading1"/>
        <w:rPr>
          <w:lang w:val="en-NZ"/>
        </w:rPr>
      </w:pPr>
      <w:bookmarkStart w:id="340" w:name="_Toc356464188"/>
      <w:r>
        <w:rPr>
          <w:lang w:val="en-NZ"/>
        </w:rPr>
        <w:t>3</w:t>
      </w:r>
      <w:r w:rsidR="00887A36">
        <w:rPr>
          <w:lang w:val="en-NZ"/>
        </w:rPr>
        <w:t>.0</w:t>
      </w:r>
      <w:r w:rsidR="00887A36">
        <w:rPr>
          <w:lang w:val="en-NZ"/>
        </w:rPr>
        <w:tab/>
      </w:r>
      <w:r w:rsidR="00C55237">
        <w:rPr>
          <w:lang w:val="en-NZ"/>
        </w:rPr>
        <w:t xml:space="preserve">Mango Value </w:t>
      </w:r>
      <w:r w:rsidR="00AE5D21" w:rsidRPr="00AE5D21">
        <w:rPr>
          <w:lang w:val="en-NZ"/>
        </w:rPr>
        <w:t xml:space="preserve">Chain Project </w:t>
      </w:r>
      <w:proofErr w:type="spellStart"/>
      <w:r w:rsidR="00AE5D21" w:rsidRPr="00AE5D21">
        <w:rPr>
          <w:lang w:val="en-NZ"/>
        </w:rPr>
        <w:t>Hort</w:t>
      </w:r>
      <w:proofErr w:type="spellEnd"/>
      <w:r w:rsidR="00AE5D21" w:rsidRPr="00AE5D21">
        <w:rPr>
          <w:lang w:val="en-NZ"/>
        </w:rPr>
        <w:t>/2010/001 AUD 1.953m</w:t>
      </w:r>
      <w:bookmarkEnd w:id="340"/>
    </w:p>
    <w:p w14:paraId="76757565" w14:textId="77777777" w:rsidR="005A0052" w:rsidRDefault="005A0052" w:rsidP="005A0052">
      <w:pPr>
        <w:pStyle w:val="Heading2"/>
      </w:pPr>
      <w:bookmarkStart w:id="341" w:name="_Toc356464189"/>
      <w:r>
        <w:t>Partners and Collaborators</w:t>
      </w:r>
      <w:bookmarkEnd w:id="341"/>
    </w:p>
    <w:p w14:paraId="76757566" w14:textId="77777777" w:rsidR="00F40D4B" w:rsidRDefault="00F40D4B" w:rsidP="00F40D4B">
      <w:r w:rsidRPr="00F40D4B">
        <w:rPr>
          <w:rStyle w:val="Emphasis"/>
        </w:rPr>
        <w:t>Australia:</w:t>
      </w:r>
      <w:r>
        <w:t xml:space="preserve"> University of Queensland (Lead Agency), Queensland Department of Agriculture Fisheries and Forestry and the West Australian Department of Agriculture and Food</w:t>
      </w:r>
    </w:p>
    <w:p w14:paraId="76757567" w14:textId="77777777" w:rsidR="00F40D4B" w:rsidRDefault="00F40D4B" w:rsidP="00F40D4B">
      <w:r w:rsidRPr="00F40D4B">
        <w:rPr>
          <w:rStyle w:val="Emphasis"/>
        </w:rPr>
        <w:t>Pakistan:</w:t>
      </w:r>
      <w:r>
        <w:t xml:space="preserve"> University of Agriculture Faisalabad, Sindh Agricultural University and the Pakistan Horticulture Development and Export Company.</w:t>
      </w:r>
    </w:p>
    <w:p w14:paraId="76757568" w14:textId="77777777" w:rsidR="00F40D4B" w:rsidRDefault="00F40D4B" w:rsidP="00F40D4B">
      <w:r w:rsidRPr="00F40D4B">
        <w:rPr>
          <w:rStyle w:val="Emphasis"/>
        </w:rPr>
        <w:t>Collaborators:</w:t>
      </w:r>
      <w:r>
        <w:t xml:space="preserve"> Universities, Government agencies, institutions and commercial stakeholders at provincial level involved in both the direct activities of export and market development, information development training and extension of project findings. Along the way UNIDO and FIRMS and Bayer Crop Science have been co-operators used to advantage especially in exports. </w:t>
      </w:r>
    </w:p>
    <w:p w14:paraId="76757569" w14:textId="77777777" w:rsidR="005A0052" w:rsidRPr="005A0052" w:rsidRDefault="005A0052" w:rsidP="00F40D4B">
      <w:r w:rsidRPr="005A0052">
        <w:rPr>
          <w:rStyle w:val="Emphasis"/>
        </w:rPr>
        <w:t>Note:</w:t>
      </w:r>
      <w:r w:rsidRPr="005A0052">
        <w:t xml:space="preserve">  Many of these activities are an extension of Phase 1 activities. In some cases further time is required to achieve the desired results, such as in Objective 3 where demonstration chain building has not yet reached the point where open collaboration and transfer of information up and down the chain has become the norm. In other cases the implementation methodology is well understood, but it needs to be applied to a new area such as in Objective 1 postharvest disease management, or Objective 2 domestic market development. There are other cases where new methodologies have to be developed and applied because this aspect of the work was not undertaken in Phase 1, for example in developing the methodology for engagement with smallholders and women, or in establishing food safety parameters, systems and certification for </w:t>
      </w:r>
      <w:r w:rsidR="008E5AEF">
        <w:t>mangos</w:t>
      </w:r>
      <w:r w:rsidRPr="005A0052">
        <w:t>.</w:t>
      </w:r>
    </w:p>
    <w:p w14:paraId="7675756A" w14:textId="77777777" w:rsidR="00887A36" w:rsidRDefault="00887A36" w:rsidP="00887A36">
      <w:pPr>
        <w:pStyle w:val="Heading2"/>
      </w:pPr>
      <w:bookmarkStart w:id="342" w:name="_Toc356464190"/>
      <w:r w:rsidRPr="005A0052">
        <w:t>Highlights</w:t>
      </w:r>
      <w:bookmarkEnd w:id="342"/>
      <w:r w:rsidRPr="005A0052">
        <w:t xml:space="preserve"> </w:t>
      </w:r>
    </w:p>
    <w:p w14:paraId="7675756B" w14:textId="77777777" w:rsidR="005A0052" w:rsidRPr="005A0052" w:rsidRDefault="005A0052" w:rsidP="005A0052">
      <w:r w:rsidRPr="005A0052">
        <w:t xml:space="preserve">The Mango Value Chain project is proceeding well and making important inroads into the use of value chain systems at both pre and postharvest levels to effectively, efficiently and profitably market high quality mango into both domestic and export markets that can be sustained. </w:t>
      </w:r>
    </w:p>
    <w:p w14:paraId="7675756C" w14:textId="77777777" w:rsidR="005A0052" w:rsidRPr="005A0052" w:rsidRDefault="005A0052" w:rsidP="005A0052">
      <w:pPr>
        <w:pStyle w:val="Heading3"/>
      </w:pPr>
      <w:bookmarkStart w:id="343" w:name="_Toc355539484"/>
      <w:bookmarkStart w:id="344" w:name="_Toc355612788"/>
      <w:bookmarkStart w:id="345" w:name="_Toc355691100"/>
      <w:bookmarkStart w:id="346" w:name="_Toc355691602"/>
      <w:bookmarkStart w:id="347" w:name="_Toc355762907"/>
      <w:bookmarkStart w:id="348" w:name="_Toc355771308"/>
      <w:bookmarkStart w:id="349" w:name="_Toc355771458"/>
      <w:bookmarkStart w:id="350" w:name="_Toc356043173"/>
      <w:bookmarkStart w:id="351" w:name="_Toc356385922"/>
      <w:bookmarkStart w:id="352" w:name="_Toc356464191"/>
      <w:r w:rsidRPr="005A0052">
        <w:t xml:space="preserve">Objective 1: In collaboration with the pre-harvest component research team, to improve and maintain the quality and safety of Pakistan </w:t>
      </w:r>
      <w:r w:rsidR="008E5AEF">
        <w:t>mangos</w:t>
      </w:r>
      <w:r w:rsidRPr="005A0052">
        <w:t xml:space="preserve"> at all stages from harvest to the consumer in both domestic and export markets</w:t>
      </w:r>
      <w:bookmarkEnd w:id="343"/>
      <w:bookmarkEnd w:id="344"/>
      <w:bookmarkEnd w:id="345"/>
      <w:bookmarkEnd w:id="346"/>
      <w:bookmarkEnd w:id="347"/>
      <w:bookmarkEnd w:id="348"/>
      <w:bookmarkEnd w:id="349"/>
      <w:bookmarkEnd w:id="350"/>
      <w:bookmarkEnd w:id="351"/>
      <w:bookmarkEnd w:id="352"/>
    </w:p>
    <w:p w14:paraId="7675756D" w14:textId="77777777" w:rsidR="005A0052" w:rsidRPr="005A0052" w:rsidRDefault="005A0052" w:rsidP="005A0052">
      <w:r w:rsidRPr="005A0052">
        <w:t xml:space="preserve">Focus has been  on activities to improve sea freight performance; reduce fruit quality and food safety hazards, especially those associated with fruit ripening, and improve market access; reduce the impacts of postharvest disease; improve performance and use of postharvest infrastructure; reduce losses in markets; support training and certification activities associated with fruit quality and safety. </w:t>
      </w:r>
    </w:p>
    <w:p w14:paraId="7675756E" w14:textId="77777777" w:rsidR="005A0052" w:rsidRPr="001D7EA9" w:rsidRDefault="005A0052" w:rsidP="005A0052">
      <w:pPr>
        <w:pStyle w:val="Heading4"/>
        <w:rPr>
          <w:lang w:val="en-US"/>
        </w:rPr>
      </w:pPr>
      <w:r w:rsidRPr="001D7EA9">
        <w:t xml:space="preserve">Postharvest fruit quality: Orchard rating experiments </w:t>
      </w:r>
    </w:p>
    <w:p w14:paraId="7675756F" w14:textId="77777777" w:rsidR="005A0052" w:rsidRPr="005A0052" w:rsidRDefault="005A0052" w:rsidP="00403E9A">
      <w:pPr>
        <w:pStyle w:val="ListParagraph"/>
        <w:numPr>
          <w:ilvl w:val="0"/>
          <w:numId w:val="25"/>
        </w:numPr>
      </w:pPr>
      <w:r w:rsidRPr="005A0052">
        <w:t xml:space="preserve">Evaluated impact of cultural practices on fruit quality in selected smallholder orchards, with special emphasis on postharvest disease development-Based on linkages with pre-harvest project -.Orchards differed very significantly on disease incidence. </w:t>
      </w:r>
    </w:p>
    <w:p w14:paraId="76757570" w14:textId="77777777" w:rsidR="005A0052" w:rsidRPr="005A0052" w:rsidRDefault="005A0052" w:rsidP="00403E9A">
      <w:pPr>
        <w:pStyle w:val="ListParagraph"/>
        <w:numPr>
          <w:ilvl w:val="0"/>
          <w:numId w:val="25"/>
        </w:numPr>
      </w:pPr>
      <w:r w:rsidRPr="005A0052">
        <w:t>In 2013 trials will source fruit from low disease clusters.</w:t>
      </w:r>
    </w:p>
    <w:p w14:paraId="76757571" w14:textId="77777777" w:rsidR="005A0052" w:rsidRPr="005A0052" w:rsidRDefault="005A0052" w:rsidP="005A0052">
      <w:pPr>
        <w:pStyle w:val="Heading4"/>
      </w:pPr>
      <w:r w:rsidRPr="005A0052">
        <w:t xml:space="preserve">Postharvest fruit quality: Disease isolation/identification  </w:t>
      </w:r>
    </w:p>
    <w:p w14:paraId="76757572" w14:textId="77777777" w:rsidR="005A0052" w:rsidRPr="005A0052" w:rsidRDefault="005A0052" w:rsidP="00403E9A">
      <w:pPr>
        <w:pStyle w:val="ListParagraph"/>
        <w:numPr>
          <w:ilvl w:val="0"/>
          <w:numId w:val="24"/>
        </w:numPr>
      </w:pPr>
      <w:r w:rsidRPr="005A0052">
        <w:t xml:space="preserve">Extensive research at UAF to isolate and identify pathogens associated with postharvest diseases of mango fruit from different orchards </w:t>
      </w:r>
    </w:p>
    <w:p w14:paraId="76757573" w14:textId="77777777" w:rsidR="005A0052" w:rsidRPr="005A0052" w:rsidRDefault="005A0052" w:rsidP="00403E9A">
      <w:pPr>
        <w:pStyle w:val="ListParagraph"/>
        <w:numPr>
          <w:ilvl w:val="0"/>
          <w:numId w:val="24"/>
        </w:numPr>
      </w:pPr>
      <w:r w:rsidRPr="005A0052">
        <w:t>In-vitro studies on fungicide efficiency against these pathogens have been undertaken</w:t>
      </w:r>
    </w:p>
    <w:p w14:paraId="76757574" w14:textId="77777777" w:rsidR="005A0052" w:rsidRPr="005A0052" w:rsidRDefault="005A0052" w:rsidP="005A0052">
      <w:pPr>
        <w:pStyle w:val="Heading4"/>
      </w:pPr>
      <w:r w:rsidRPr="005A0052">
        <w:t>Postharvest fruit quality: Disease management</w:t>
      </w:r>
    </w:p>
    <w:p w14:paraId="76757575" w14:textId="77777777" w:rsidR="005A0052" w:rsidRPr="005A0052" w:rsidRDefault="005A0052" w:rsidP="00403E9A">
      <w:pPr>
        <w:pStyle w:val="ListParagraph"/>
        <w:numPr>
          <w:ilvl w:val="0"/>
          <w:numId w:val="23"/>
        </w:numPr>
      </w:pPr>
      <w:r w:rsidRPr="005A0052">
        <w:t>Disease management studies: Application of new fungicides (</w:t>
      </w:r>
      <w:proofErr w:type="spellStart"/>
      <w:r w:rsidRPr="005A0052">
        <w:t>Nativo</w:t>
      </w:r>
      <w:proofErr w:type="spellEnd"/>
      <w:r w:rsidRPr="005A0052">
        <w:t xml:space="preserve">, </w:t>
      </w:r>
      <w:proofErr w:type="spellStart"/>
      <w:r w:rsidRPr="005A0052">
        <w:t>Cabriotop</w:t>
      </w:r>
      <w:proofErr w:type="spellEnd"/>
      <w:r w:rsidRPr="005A0052">
        <w:t xml:space="preserve"> and Scholar) to control the postharvest diseases identified. </w:t>
      </w:r>
    </w:p>
    <w:p w14:paraId="76757576" w14:textId="77777777" w:rsidR="005A0052" w:rsidRPr="005A0052" w:rsidRDefault="005A0052" w:rsidP="00403E9A">
      <w:pPr>
        <w:pStyle w:val="ListParagraph"/>
        <w:numPr>
          <w:ilvl w:val="0"/>
          <w:numId w:val="23"/>
        </w:numPr>
      </w:pPr>
      <w:proofErr w:type="spellStart"/>
      <w:r w:rsidRPr="005A0052">
        <w:t>Nativo</w:t>
      </w:r>
      <w:proofErr w:type="spellEnd"/>
      <w:r w:rsidRPr="005A0052">
        <w:t>® successfully registered March 2013 – world first as a mango postharvest fungicide. Significantly reduces exporting risks, especially by sea freight.</w:t>
      </w:r>
    </w:p>
    <w:p w14:paraId="76757577" w14:textId="77777777" w:rsidR="005A0052" w:rsidRPr="005A0052" w:rsidRDefault="005A0052" w:rsidP="00403E9A">
      <w:pPr>
        <w:pStyle w:val="ListParagraph"/>
        <w:numPr>
          <w:ilvl w:val="0"/>
          <w:numId w:val="23"/>
        </w:numPr>
      </w:pPr>
      <w:r w:rsidRPr="005A0052">
        <w:t xml:space="preserve">Need to pursue </w:t>
      </w:r>
      <w:proofErr w:type="spellStart"/>
      <w:r w:rsidRPr="005A0052">
        <w:t>Prochloraz</w:t>
      </w:r>
      <w:proofErr w:type="spellEnd"/>
      <w:r w:rsidRPr="005A0052">
        <w:t xml:space="preserve"> registration</w:t>
      </w:r>
    </w:p>
    <w:p w14:paraId="76757578" w14:textId="77777777" w:rsidR="005A0052" w:rsidRPr="005A0052" w:rsidRDefault="005A0052" w:rsidP="00403E9A">
      <w:pPr>
        <w:pStyle w:val="ListParagraph"/>
        <w:numPr>
          <w:ilvl w:val="0"/>
          <w:numId w:val="23"/>
        </w:numPr>
      </w:pPr>
      <w:r w:rsidRPr="005A0052">
        <w:t xml:space="preserve">2013 trials to EU will use </w:t>
      </w:r>
      <w:proofErr w:type="spellStart"/>
      <w:r w:rsidRPr="005A0052">
        <w:t>Nativo</w:t>
      </w:r>
      <w:proofErr w:type="spellEnd"/>
      <w:r w:rsidRPr="005A0052">
        <w:t>® as it has MRLs in EU already.</w:t>
      </w:r>
    </w:p>
    <w:p w14:paraId="76757579" w14:textId="77777777" w:rsidR="005A0052" w:rsidRPr="005A0052" w:rsidRDefault="005A0052" w:rsidP="005A0052">
      <w:pPr>
        <w:pStyle w:val="Heading4"/>
      </w:pPr>
      <w:r w:rsidRPr="005A0052">
        <w:t>Postharvest fruit quality: Ripening</w:t>
      </w:r>
    </w:p>
    <w:p w14:paraId="7675757A" w14:textId="77777777" w:rsidR="005A0052" w:rsidRPr="001D7EA9" w:rsidRDefault="005A0052" w:rsidP="00403E9A">
      <w:pPr>
        <w:numPr>
          <w:ilvl w:val="0"/>
          <w:numId w:val="22"/>
        </w:numPr>
        <w:jc w:val="both"/>
        <w:rPr>
          <w:szCs w:val="24"/>
          <w:lang w:val="en-US"/>
        </w:rPr>
      </w:pPr>
      <w:r w:rsidRPr="003B31F5">
        <w:rPr>
          <w:szCs w:val="24"/>
          <w:lang w:val="en-US"/>
        </w:rPr>
        <w:t>Ripening studies</w:t>
      </w:r>
      <w:r w:rsidRPr="001D7EA9">
        <w:rPr>
          <w:szCs w:val="24"/>
          <w:lang w:val="en-US"/>
        </w:rPr>
        <w:t>:</w:t>
      </w:r>
      <w:r>
        <w:rPr>
          <w:szCs w:val="24"/>
          <w:lang w:val="en-US"/>
        </w:rPr>
        <w:t xml:space="preserve">  Established</w:t>
      </w:r>
      <w:r w:rsidRPr="001D7EA9">
        <w:rPr>
          <w:szCs w:val="24"/>
          <w:lang w:val="en-US"/>
        </w:rPr>
        <w:t xml:space="preserve"> the effects of gaseous ethylene and ripening conditions on fruit quality and skin </w:t>
      </w:r>
      <w:proofErr w:type="spellStart"/>
      <w:r w:rsidRPr="001D7EA9">
        <w:rPr>
          <w:szCs w:val="24"/>
          <w:lang w:val="en-US"/>
        </w:rPr>
        <w:t>colour</w:t>
      </w:r>
      <w:proofErr w:type="spellEnd"/>
      <w:r w:rsidRPr="001D7EA9">
        <w:rPr>
          <w:szCs w:val="24"/>
          <w:lang w:val="en-US"/>
        </w:rPr>
        <w:t xml:space="preserve"> development of </w:t>
      </w:r>
      <w:proofErr w:type="spellStart"/>
      <w:r w:rsidRPr="001D7EA9">
        <w:rPr>
          <w:szCs w:val="24"/>
          <w:lang w:val="en-US"/>
        </w:rPr>
        <w:t>Sindhri</w:t>
      </w:r>
      <w:proofErr w:type="spellEnd"/>
      <w:r w:rsidRPr="001D7EA9">
        <w:rPr>
          <w:szCs w:val="24"/>
          <w:lang w:val="en-US"/>
        </w:rPr>
        <w:t xml:space="preserve"> (now well understood) and </w:t>
      </w:r>
      <w:proofErr w:type="spellStart"/>
      <w:r w:rsidRPr="001D7EA9">
        <w:rPr>
          <w:szCs w:val="24"/>
          <w:lang w:val="en-US"/>
        </w:rPr>
        <w:t>Chaunsa</w:t>
      </w:r>
      <w:proofErr w:type="spellEnd"/>
      <w:r w:rsidRPr="001D7EA9">
        <w:rPr>
          <w:szCs w:val="24"/>
          <w:lang w:val="en-US"/>
        </w:rPr>
        <w:t xml:space="preserve"> (work remaining to be done – in conjunction with a 2013 trial of </w:t>
      </w:r>
      <w:proofErr w:type="spellStart"/>
      <w:r w:rsidRPr="001D7EA9">
        <w:rPr>
          <w:szCs w:val="24"/>
          <w:lang w:val="en-US"/>
        </w:rPr>
        <w:t>Chaunsa</w:t>
      </w:r>
      <w:proofErr w:type="spellEnd"/>
      <w:r w:rsidRPr="001D7EA9">
        <w:rPr>
          <w:szCs w:val="24"/>
          <w:lang w:val="en-US"/>
        </w:rPr>
        <w:t xml:space="preserve"> sea freight to a UAE market)</w:t>
      </w:r>
    </w:p>
    <w:p w14:paraId="7675757B" w14:textId="77777777" w:rsidR="005A0052" w:rsidRDefault="005A0052" w:rsidP="009715EF">
      <w:pPr>
        <w:pStyle w:val="Heading4"/>
        <w:rPr>
          <w:lang w:val="en-US"/>
        </w:rPr>
      </w:pPr>
      <w:r w:rsidRPr="001D7EA9">
        <w:rPr>
          <w:lang w:val="en-US"/>
        </w:rPr>
        <w:t>Postharvest fruit quality: Sea freight</w:t>
      </w:r>
    </w:p>
    <w:p w14:paraId="7675757C" w14:textId="77777777" w:rsidR="005A0052" w:rsidRPr="009715EF" w:rsidRDefault="005A0052" w:rsidP="00403E9A">
      <w:pPr>
        <w:pStyle w:val="ListParagraph"/>
        <w:numPr>
          <w:ilvl w:val="0"/>
          <w:numId w:val="22"/>
        </w:numPr>
        <w:jc w:val="both"/>
        <w:rPr>
          <w:szCs w:val="24"/>
          <w:lang w:val="en-US"/>
        </w:rPr>
      </w:pPr>
      <w:r w:rsidRPr="009715EF">
        <w:rPr>
          <w:szCs w:val="24"/>
          <w:lang w:val="en-US"/>
        </w:rPr>
        <w:t xml:space="preserve">Sindh Mango group: Initial </w:t>
      </w:r>
      <w:proofErr w:type="spellStart"/>
      <w:r w:rsidRPr="009715EF">
        <w:rPr>
          <w:szCs w:val="24"/>
          <w:lang w:val="en-US"/>
        </w:rPr>
        <w:t>packhouse</w:t>
      </w:r>
      <w:proofErr w:type="spellEnd"/>
      <w:r w:rsidRPr="009715EF">
        <w:rPr>
          <w:szCs w:val="24"/>
          <w:lang w:val="en-US"/>
        </w:rPr>
        <w:t xml:space="preserve"> set-up, training and </w:t>
      </w:r>
      <w:proofErr w:type="spellStart"/>
      <w:r w:rsidRPr="009715EF">
        <w:rPr>
          <w:szCs w:val="24"/>
          <w:lang w:val="en-US"/>
        </w:rPr>
        <w:t>containerisation</w:t>
      </w:r>
      <w:proofErr w:type="spellEnd"/>
      <w:r w:rsidRPr="009715EF">
        <w:rPr>
          <w:szCs w:val="24"/>
          <w:lang w:val="en-US"/>
        </w:rPr>
        <w:t xml:space="preserve"> of one sea freight shipment to the Netherlands produce mango fruit at outturn that was close to 100% perfect (discussed later).</w:t>
      </w:r>
    </w:p>
    <w:p w14:paraId="7675757D" w14:textId="77777777" w:rsidR="005A0052" w:rsidRPr="009715EF" w:rsidRDefault="005A0052" w:rsidP="00403E9A">
      <w:pPr>
        <w:pStyle w:val="ListParagraph"/>
        <w:numPr>
          <w:ilvl w:val="0"/>
          <w:numId w:val="22"/>
        </w:numPr>
        <w:jc w:val="both"/>
        <w:rPr>
          <w:szCs w:val="24"/>
          <w:lang w:val="en-US"/>
        </w:rPr>
      </w:pPr>
      <w:r w:rsidRPr="009715EF">
        <w:rPr>
          <w:szCs w:val="24"/>
          <w:lang w:val="en-US"/>
        </w:rPr>
        <w:t>Further training of SMG staff and assessment of sea freight protocols for accessing European markets in 2013. Includes Australia-based pack-house training</w:t>
      </w:r>
    </w:p>
    <w:p w14:paraId="7675757E" w14:textId="77777777" w:rsidR="005A0052" w:rsidRDefault="005A0052" w:rsidP="009715EF">
      <w:pPr>
        <w:pStyle w:val="Heading4"/>
        <w:rPr>
          <w:lang w:val="en-US"/>
        </w:rPr>
      </w:pPr>
      <w:r>
        <w:rPr>
          <w:lang w:val="en-US"/>
        </w:rPr>
        <w:t xml:space="preserve">Summary: </w:t>
      </w:r>
      <w:r w:rsidRPr="00822FC6">
        <w:rPr>
          <w:lang w:val="en-US"/>
        </w:rPr>
        <w:t>Postharvest: Main outputs, outcomes and scaling up opportunities</w:t>
      </w:r>
    </w:p>
    <w:tbl>
      <w:tblPr>
        <w:tblStyle w:val="Style1"/>
        <w:tblW w:w="5000" w:type="pct"/>
        <w:tblLook w:val="00A0" w:firstRow="1" w:lastRow="0" w:firstColumn="1" w:lastColumn="0" w:noHBand="0" w:noVBand="0"/>
      </w:tblPr>
      <w:tblGrid>
        <w:gridCol w:w="1506"/>
        <w:gridCol w:w="1662"/>
        <w:gridCol w:w="1862"/>
        <w:gridCol w:w="1687"/>
        <w:gridCol w:w="1367"/>
        <w:gridCol w:w="1492"/>
      </w:tblGrid>
      <w:tr w:rsidR="009715EF" w:rsidRPr="009715EF" w14:paraId="76757585" w14:textId="77777777" w:rsidTr="009715EF">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786" w:type="pct"/>
          </w:tcPr>
          <w:p w14:paraId="7675757F" w14:textId="77777777" w:rsidR="005A0052" w:rsidRPr="009715EF" w:rsidRDefault="005A0052" w:rsidP="009715EF">
            <w:r w:rsidRPr="009715EF">
              <w:t>Activity</w:t>
            </w:r>
          </w:p>
        </w:tc>
        <w:tc>
          <w:tcPr>
            <w:cnfStyle w:val="000010000000" w:firstRow="0" w:lastRow="0" w:firstColumn="0" w:lastColumn="0" w:oddVBand="1" w:evenVBand="0" w:oddHBand="0" w:evenHBand="0" w:firstRowFirstColumn="0" w:firstRowLastColumn="0" w:lastRowFirstColumn="0" w:lastRowLastColumn="0"/>
            <w:tcW w:w="868" w:type="pct"/>
          </w:tcPr>
          <w:p w14:paraId="76757580" w14:textId="77777777" w:rsidR="005A0052" w:rsidRPr="009715EF" w:rsidRDefault="005A0052" w:rsidP="009715EF">
            <w:r w:rsidRPr="009715EF">
              <w:t>Outputs</w:t>
            </w:r>
          </w:p>
        </w:tc>
        <w:tc>
          <w:tcPr>
            <w:tcW w:w="972" w:type="pct"/>
          </w:tcPr>
          <w:p w14:paraId="76757581" w14:textId="77777777" w:rsidR="005A0052" w:rsidRPr="009715EF" w:rsidRDefault="005A0052" w:rsidP="009715EF">
            <w:pPr>
              <w:cnfStyle w:val="100000000000" w:firstRow="1" w:lastRow="0" w:firstColumn="0" w:lastColumn="0" w:oddVBand="0" w:evenVBand="0" w:oddHBand="0" w:evenHBand="0" w:firstRowFirstColumn="0" w:firstRowLastColumn="0" w:lastRowFirstColumn="0" w:lastRowLastColumn="0"/>
            </w:pPr>
            <w:r w:rsidRPr="009715EF">
              <w:t>Outcomes</w:t>
            </w:r>
          </w:p>
        </w:tc>
        <w:tc>
          <w:tcPr>
            <w:cnfStyle w:val="000010000000" w:firstRow="0" w:lastRow="0" w:firstColumn="0" w:lastColumn="0" w:oddVBand="1" w:evenVBand="0" w:oddHBand="0" w:evenHBand="0" w:firstRowFirstColumn="0" w:firstRowLastColumn="0" w:lastRowFirstColumn="0" w:lastRowLastColumn="0"/>
            <w:tcW w:w="881" w:type="pct"/>
          </w:tcPr>
          <w:p w14:paraId="76757582" w14:textId="77777777" w:rsidR="005A0052" w:rsidRPr="009715EF" w:rsidRDefault="005A0052" w:rsidP="009715EF">
            <w:r w:rsidRPr="009715EF">
              <w:t>Impacts</w:t>
            </w:r>
          </w:p>
        </w:tc>
        <w:tc>
          <w:tcPr>
            <w:tcW w:w="714" w:type="pct"/>
          </w:tcPr>
          <w:p w14:paraId="76757583" w14:textId="77777777" w:rsidR="005A0052" w:rsidRPr="009715EF" w:rsidRDefault="005A0052" w:rsidP="009715EF">
            <w:pPr>
              <w:cnfStyle w:val="100000000000" w:firstRow="1" w:lastRow="0" w:firstColumn="0" w:lastColumn="0" w:oddVBand="0" w:evenVBand="0" w:oddHBand="0" w:evenHBand="0" w:firstRowFirstColumn="0" w:firstRowLastColumn="0" w:lastRowFirstColumn="0" w:lastRowLastColumn="0"/>
            </w:pPr>
            <w:r w:rsidRPr="009715EF">
              <w:t>Scaling up</w:t>
            </w:r>
          </w:p>
        </w:tc>
        <w:tc>
          <w:tcPr>
            <w:cnfStyle w:val="000010000000" w:firstRow="0" w:lastRow="0" w:firstColumn="0" w:lastColumn="0" w:oddVBand="1" w:evenVBand="0" w:oddHBand="0" w:evenHBand="0" w:firstRowFirstColumn="0" w:firstRowLastColumn="0" w:lastRowFirstColumn="0" w:lastRowLastColumn="0"/>
            <w:tcW w:w="779" w:type="pct"/>
          </w:tcPr>
          <w:p w14:paraId="76757584" w14:textId="77777777" w:rsidR="005A0052" w:rsidRPr="009715EF" w:rsidRDefault="005A0052" w:rsidP="009715EF">
            <w:r w:rsidRPr="009715EF">
              <w:t>Comments</w:t>
            </w:r>
          </w:p>
        </w:tc>
      </w:tr>
      <w:tr w:rsidR="009715EF" w:rsidRPr="009715EF" w14:paraId="7675759E" w14:textId="77777777" w:rsidTr="009715EF">
        <w:trPr>
          <w:cnfStyle w:val="000000100000" w:firstRow="0" w:lastRow="0" w:firstColumn="0" w:lastColumn="0" w:oddVBand="0" w:evenVBand="0" w:oddHBand="1" w:evenHBand="0" w:firstRowFirstColumn="0" w:firstRowLastColumn="0" w:lastRowFirstColumn="0" w:lastRowLastColumn="0"/>
          <w:trHeight w:val="3420"/>
        </w:trPr>
        <w:tc>
          <w:tcPr>
            <w:cnfStyle w:val="001000000000" w:firstRow="0" w:lastRow="0" w:firstColumn="1" w:lastColumn="0" w:oddVBand="0" w:evenVBand="0" w:oddHBand="0" w:evenHBand="0" w:firstRowFirstColumn="0" w:firstRowLastColumn="0" w:lastRowFirstColumn="0" w:lastRowLastColumn="0"/>
            <w:tcW w:w="786" w:type="pct"/>
          </w:tcPr>
          <w:p w14:paraId="76757586" w14:textId="77777777" w:rsidR="005A0052" w:rsidRPr="009715EF" w:rsidRDefault="005A0052" w:rsidP="009715EF">
            <w:r w:rsidRPr="009715EF">
              <w:t>Postharvest research and training</w:t>
            </w:r>
          </w:p>
        </w:tc>
        <w:tc>
          <w:tcPr>
            <w:cnfStyle w:val="000010000000" w:firstRow="0" w:lastRow="0" w:firstColumn="0" w:lastColumn="0" w:oddVBand="1" w:evenVBand="0" w:oddHBand="0" w:evenHBand="0" w:firstRowFirstColumn="0" w:firstRowLastColumn="0" w:lastRowFirstColumn="0" w:lastRowLastColumn="0"/>
            <w:tcW w:w="868" w:type="pct"/>
          </w:tcPr>
          <w:p w14:paraId="76757587" w14:textId="77777777" w:rsidR="005A0052" w:rsidRPr="009715EF" w:rsidRDefault="005A0052" w:rsidP="009715EF">
            <w:pPr>
              <w:spacing w:after="120"/>
            </w:pPr>
            <w:r w:rsidRPr="009715EF">
              <w:t>Reports</w:t>
            </w:r>
          </w:p>
          <w:p w14:paraId="76757588" w14:textId="77777777" w:rsidR="005A0052" w:rsidRPr="009715EF" w:rsidRDefault="005A0052" w:rsidP="009715EF">
            <w:pPr>
              <w:spacing w:after="120"/>
            </w:pPr>
            <w:r w:rsidRPr="009715EF">
              <w:t>Fact sheets</w:t>
            </w:r>
          </w:p>
          <w:p w14:paraId="76757589" w14:textId="77777777" w:rsidR="005A0052" w:rsidRPr="009715EF" w:rsidRDefault="005A0052" w:rsidP="009715EF">
            <w:pPr>
              <w:spacing w:after="120"/>
            </w:pPr>
            <w:r w:rsidRPr="009715EF">
              <w:t>Guidelines</w:t>
            </w:r>
          </w:p>
          <w:p w14:paraId="7675758A" w14:textId="77777777" w:rsidR="005A0052" w:rsidRPr="009715EF" w:rsidRDefault="005A0052" w:rsidP="009715EF">
            <w:pPr>
              <w:spacing w:after="120"/>
            </w:pPr>
            <w:r w:rsidRPr="009715EF">
              <w:t>Manuals</w:t>
            </w:r>
          </w:p>
          <w:p w14:paraId="7675758B" w14:textId="77777777" w:rsidR="005A0052" w:rsidRPr="009715EF" w:rsidRDefault="005A0052" w:rsidP="009715EF">
            <w:pPr>
              <w:spacing w:after="120"/>
            </w:pPr>
            <w:r w:rsidRPr="009715EF">
              <w:t>Training</w:t>
            </w:r>
          </w:p>
          <w:p w14:paraId="7675758C" w14:textId="77777777" w:rsidR="005A0052" w:rsidRPr="009715EF" w:rsidRDefault="005A0052" w:rsidP="009715EF">
            <w:pPr>
              <w:spacing w:after="120"/>
            </w:pPr>
            <w:r w:rsidRPr="009715EF">
              <w:t>Conferences</w:t>
            </w:r>
          </w:p>
          <w:p w14:paraId="7675758D" w14:textId="77777777" w:rsidR="005A0052" w:rsidRPr="009715EF" w:rsidRDefault="005A0052" w:rsidP="009715EF">
            <w:pPr>
              <w:spacing w:after="120"/>
            </w:pPr>
            <w:r w:rsidRPr="009715EF">
              <w:t>Journal articles</w:t>
            </w:r>
          </w:p>
          <w:p w14:paraId="7675758E" w14:textId="77777777" w:rsidR="005A0052" w:rsidRPr="009715EF" w:rsidRDefault="005A0052" w:rsidP="009715EF">
            <w:pPr>
              <w:spacing w:after="120"/>
            </w:pPr>
            <w:r w:rsidRPr="009715EF">
              <w:t>Consultancy</w:t>
            </w:r>
          </w:p>
        </w:tc>
        <w:tc>
          <w:tcPr>
            <w:tcW w:w="972" w:type="pct"/>
          </w:tcPr>
          <w:p w14:paraId="7675758F" w14:textId="77777777" w:rsidR="005A0052" w:rsidRPr="009715EF" w:rsidRDefault="005A0052" w:rsidP="009715EF">
            <w:pPr>
              <w:spacing w:after="120"/>
              <w:cnfStyle w:val="000000100000" w:firstRow="0" w:lastRow="0" w:firstColumn="0" w:lastColumn="0" w:oddVBand="0" w:evenVBand="0" w:oddHBand="1" w:evenHBand="0" w:firstRowFirstColumn="0" w:firstRowLastColumn="0" w:lastRowFirstColumn="0" w:lastRowLastColumn="0"/>
            </w:pPr>
            <w:r w:rsidRPr="009715EF">
              <w:t>Demonstrated skills and knowledge by farmers, exporters, trainers &amp;</w:t>
            </w:r>
            <w:r w:rsidR="009715EF" w:rsidRPr="009715EF">
              <w:t xml:space="preserve"> researchers.</w:t>
            </w:r>
          </w:p>
          <w:p w14:paraId="76757590" w14:textId="77777777" w:rsidR="005A0052" w:rsidRPr="009715EF" w:rsidRDefault="005A0052" w:rsidP="009715EF">
            <w:pPr>
              <w:spacing w:after="120"/>
              <w:cnfStyle w:val="000000100000" w:firstRow="0" w:lastRow="0" w:firstColumn="0" w:lastColumn="0" w:oddVBand="0" w:evenVBand="0" w:oddHBand="1" w:evenHBand="0" w:firstRowFirstColumn="0" w:firstRowLastColumn="0" w:lastRowFirstColumn="0" w:lastRowLastColumn="0"/>
            </w:pPr>
            <w:r w:rsidRPr="009715EF">
              <w:t>Uptake by industry</w:t>
            </w:r>
          </w:p>
          <w:p w14:paraId="76757591" w14:textId="77777777" w:rsidR="005A0052" w:rsidRPr="009715EF" w:rsidRDefault="005A0052" w:rsidP="009715EF">
            <w:pPr>
              <w:spacing w:after="120"/>
              <w:cnfStyle w:val="000000100000" w:firstRow="0" w:lastRow="0" w:firstColumn="0" w:lastColumn="0" w:oddVBand="0" w:evenVBand="0" w:oddHBand="1" w:evenHBand="0" w:firstRowFirstColumn="0" w:firstRowLastColumn="0" w:lastRowFirstColumn="0" w:lastRowLastColumn="0"/>
            </w:pPr>
            <w:r w:rsidRPr="009715EF">
              <w:t>Improved market response</w:t>
            </w:r>
          </w:p>
          <w:p w14:paraId="76757592" w14:textId="77777777" w:rsidR="005A0052" w:rsidRPr="009715EF" w:rsidRDefault="005A0052" w:rsidP="009715EF">
            <w:pPr>
              <w:spacing w:after="120"/>
              <w:cnfStyle w:val="000000100000" w:firstRow="0" w:lastRow="0" w:firstColumn="0" w:lastColumn="0" w:oddVBand="0" w:evenVBand="0" w:oddHBand="1" w:evenHBand="0" w:firstRowFirstColumn="0" w:firstRowLastColumn="0" w:lastRowFirstColumn="0" w:lastRowLastColumn="0"/>
            </w:pPr>
            <w:proofErr w:type="spellStart"/>
            <w:r w:rsidRPr="009715EF">
              <w:t>Nativo</w:t>
            </w:r>
            <w:proofErr w:type="spellEnd"/>
            <w:r w:rsidRPr="009715EF">
              <w:t xml:space="preserve"> registration</w:t>
            </w:r>
          </w:p>
        </w:tc>
        <w:tc>
          <w:tcPr>
            <w:cnfStyle w:val="000010000000" w:firstRow="0" w:lastRow="0" w:firstColumn="0" w:lastColumn="0" w:oddVBand="1" w:evenVBand="0" w:oddHBand="0" w:evenHBand="0" w:firstRowFirstColumn="0" w:firstRowLastColumn="0" w:lastRowFirstColumn="0" w:lastRowLastColumn="0"/>
            <w:tcW w:w="881" w:type="pct"/>
          </w:tcPr>
          <w:p w14:paraId="76757593" w14:textId="77777777" w:rsidR="005A0052" w:rsidRPr="009715EF" w:rsidRDefault="005A0052" w:rsidP="009715EF">
            <w:pPr>
              <w:spacing w:after="120"/>
            </w:pPr>
            <w:r w:rsidRPr="009715EF">
              <w:t>Less waste</w:t>
            </w:r>
          </w:p>
          <w:p w14:paraId="76757594" w14:textId="77777777" w:rsidR="005A0052" w:rsidRPr="009715EF" w:rsidRDefault="005A0052" w:rsidP="009715EF">
            <w:pPr>
              <w:spacing w:after="120"/>
            </w:pPr>
            <w:r w:rsidRPr="009715EF">
              <w:t>Increased prices</w:t>
            </w:r>
          </w:p>
          <w:p w14:paraId="76757595" w14:textId="77777777" w:rsidR="005A0052" w:rsidRPr="009715EF" w:rsidRDefault="005A0052" w:rsidP="009715EF">
            <w:pPr>
              <w:spacing w:after="120"/>
            </w:pPr>
            <w:r w:rsidRPr="009715EF">
              <w:t>Increased</w:t>
            </w:r>
            <w:r w:rsidR="009715EF">
              <w:t xml:space="preserve"> </w:t>
            </w:r>
            <w:r w:rsidR="009715EF" w:rsidRPr="009715EF">
              <w:t>sales volume</w:t>
            </w:r>
            <w:r w:rsidRPr="009715EF">
              <w:t xml:space="preserve"> (all of these at demo scale)</w:t>
            </w:r>
          </w:p>
        </w:tc>
        <w:tc>
          <w:tcPr>
            <w:tcW w:w="714" w:type="pct"/>
          </w:tcPr>
          <w:p w14:paraId="76757596" w14:textId="77777777" w:rsidR="005A0052" w:rsidRPr="009715EF" w:rsidRDefault="005A0052" w:rsidP="009715EF">
            <w:pPr>
              <w:spacing w:after="120"/>
              <w:cnfStyle w:val="000000100000" w:firstRow="0" w:lastRow="0" w:firstColumn="0" w:lastColumn="0" w:oddVBand="0" w:evenVBand="0" w:oddHBand="1" w:evenHBand="0" w:firstRowFirstColumn="0" w:firstRowLastColumn="0" w:lastRowFirstColumn="0" w:lastRowLastColumn="0"/>
            </w:pPr>
            <w:r w:rsidRPr="009715EF">
              <w:t>Use of disease rated farms</w:t>
            </w:r>
          </w:p>
          <w:p w14:paraId="76757597" w14:textId="77777777" w:rsidR="005A0052" w:rsidRPr="009715EF" w:rsidRDefault="005A0052" w:rsidP="009715EF">
            <w:pPr>
              <w:spacing w:after="120"/>
              <w:cnfStyle w:val="000000100000" w:firstRow="0" w:lastRow="0" w:firstColumn="0" w:lastColumn="0" w:oddVBand="0" w:evenVBand="0" w:oddHBand="1" w:evenHBand="0" w:firstRowFirstColumn="0" w:firstRowLastColumn="0" w:lastRowFirstColumn="0" w:lastRowLastColumn="0"/>
            </w:pPr>
            <w:r w:rsidRPr="009715EF">
              <w:t xml:space="preserve">SMG demo </w:t>
            </w:r>
          </w:p>
          <w:p w14:paraId="76757598" w14:textId="77777777" w:rsidR="005A0052" w:rsidRPr="009715EF" w:rsidRDefault="005A0052" w:rsidP="009715EF">
            <w:pPr>
              <w:spacing w:after="120"/>
              <w:cnfStyle w:val="000000100000" w:firstRow="0" w:lastRow="0" w:firstColumn="0" w:lastColumn="0" w:oddVBand="0" w:evenVBand="0" w:oddHBand="1" w:evenHBand="0" w:firstRowFirstColumn="0" w:firstRowLastColumn="0" w:lastRowFirstColumn="0" w:lastRowLastColumn="0"/>
            </w:pPr>
            <w:proofErr w:type="spellStart"/>
            <w:r w:rsidRPr="009715EF">
              <w:t>Nativo</w:t>
            </w:r>
            <w:proofErr w:type="spellEnd"/>
            <w:r w:rsidRPr="009715EF">
              <w:t xml:space="preserve"> uptake</w:t>
            </w:r>
          </w:p>
          <w:p w14:paraId="76757599" w14:textId="77777777" w:rsidR="005A0052" w:rsidRPr="009715EF" w:rsidRDefault="005A0052" w:rsidP="009715EF">
            <w:pPr>
              <w:spacing w:after="120"/>
              <w:cnfStyle w:val="000000100000" w:firstRow="0" w:lastRow="0" w:firstColumn="0" w:lastColumn="0" w:oddVBand="0" w:evenVBand="0" w:oddHBand="1" w:evenHBand="0" w:firstRowFirstColumn="0" w:firstRowLastColumn="0" w:lastRowFirstColumn="0" w:lastRowLastColumn="0"/>
            </w:pPr>
            <w:r w:rsidRPr="009715EF">
              <w:t>Expand markets</w:t>
            </w:r>
          </w:p>
          <w:p w14:paraId="7675759A" w14:textId="77777777" w:rsidR="005A0052" w:rsidRPr="009715EF" w:rsidRDefault="005A0052" w:rsidP="009715EF">
            <w:pPr>
              <w:spacing w:after="120"/>
              <w:cnfStyle w:val="000000100000" w:firstRow="0" w:lastRow="0" w:firstColumn="0" w:lastColumn="0" w:oddVBand="0" w:evenVBand="0" w:oddHBand="1" w:evenHBand="0" w:firstRowFirstColumn="0" w:firstRowLastColumn="0" w:lastRowFirstColumn="0" w:lastRowLastColumn="0"/>
            </w:pPr>
            <w:r w:rsidRPr="009715EF">
              <w:t>Research capacity</w:t>
            </w:r>
          </w:p>
          <w:p w14:paraId="7675759B" w14:textId="77777777" w:rsidR="005A0052" w:rsidRPr="009715EF" w:rsidRDefault="005A0052" w:rsidP="009715EF">
            <w:pPr>
              <w:spacing w:after="120"/>
              <w:cnfStyle w:val="000000100000" w:firstRow="0" w:lastRow="0" w:firstColumn="0" w:lastColumn="0" w:oddVBand="0" w:evenVBand="0" w:oddHBand="1" w:evenHBand="0" w:firstRowFirstColumn="0" w:firstRowLastColumn="0" w:lastRowFirstColumn="0" w:lastRowLastColumn="0"/>
            </w:pPr>
            <w:r w:rsidRPr="009715EF">
              <w:t>Trained trainers</w:t>
            </w:r>
          </w:p>
        </w:tc>
        <w:tc>
          <w:tcPr>
            <w:cnfStyle w:val="000010000000" w:firstRow="0" w:lastRow="0" w:firstColumn="0" w:lastColumn="0" w:oddVBand="1" w:evenVBand="0" w:oddHBand="0" w:evenHBand="0" w:firstRowFirstColumn="0" w:firstRowLastColumn="0" w:lastRowFirstColumn="0" w:lastRowLastColumn="0"/>
            <w:tcW w:w="779" w:type="pct"/>
          </w:tcPr>
          <w:p w14:paraId="7675759C" w14:textId="77777777" w:rsidR="005A0052" w:rsidRPr="009715EF" w:rsidRDefault="005A0052" w:rsidP="009715EF">
            <w:pPr>
              <w:spacing w:after="120"/>
            </w:pPr>
            <w:r w:rsidRPr="009715EF">
              <w:t xml:space="preserve">Good links with other agencies </w:t>
            </w:r>
            <w:r w:rsidR="00B745C3" w:rsidRPr="009715EF">
              <w:t>e.g.</w:t>
            </w:r>
            <w:r w:rsidRPr="009715EF">
              <w:t xml:space="preserve"> UNIDO, Bayer Crop Science, Punjab F&amp;V project.</w:t>
            </w:r>
          </w:p>
          <w:p w14:paraId="7675759D" w14:textId="77777777" w:rsidR="005A0052" w:rsidRPr="009715EF" w:rsidRDefault="005A0052" w:rsidP="009715EF">
            <w:pPr>
              <w:spacing w:after="120"/>
            </w:pPr>
            <w:r w:rsidRPr="009715EF">
              <w:t xml:space="preserve">Industry demand for more </w:t>
            </w:r>
            <w:proofErr w:type="spellStart"/>
            <w:r w:rsidRPr="009715EF">
              <w:t>Chaunsa</w:t>
            </w:r>
            <w:proofErr w:type="spellEnd"/>
            <w:r w:rsidRPr="009715EF">
              <w:t xml:space="preserve"> work (sea freight)</w:t>
            </w:r>
          </w:p>
        </w:tc>
      </w:tr>
    </w:tbl>
    <w:p w14:paraId="7675759F" w14:textId="77777777" w:rsidR="005A0052" w:rsidRPr="009715EF" w:rsidRDefault="005A0052" w:rsidP="009715EF">
      <w:r w:rsidRPr="009715EF">
        <w:t xml:space="preserve">2013: finish orchard disease ratings; </w:t>
      </w:r>
      <w:proofErr w:type="spellStart"/>
      <w:r w:rsidRPr="009715EF">
        <w:t>Chaunsa</w:t>
      </w:r>
      <w:proofErr w:type="spellEnd"/>
      <w:r w:rsidRPr="009715EF">
        <w:t xml:space="preserve"> ripening and sea freight protocols; slow release ethylene trials; document through-chain losses; contribute to SMG activity; postharvest training  </w:t>
      </w:r>
    </w:p>
    <w:p w14:paraId="767575A0" w14:textId="77777777" w:rsidR="005A0052" w:rsidRDefault="005A0052" w:rsidP="009715EF">
      <w:pPr>
        <w:pStyle w:val="Heading3"/>
      </w:pPr>
      <w:bookmarkStart w:id="353" w:name="_Toc355539485"/>
      <w:bookmarkStart w:id="354" w:name="_Toc355612789"/>
      <w:bookmarkStart w:id="355" w:name="_Toc355691101"/>
      <w:bookmarkStart w:id="356" w:name="_Toc355691603"/>
      <w:bookmarkStart w:id="357" w:name="_Toc355762908"/>
      <w:bookmarkStart w:id="358" w:name="_Toc355771309"/>
      <w:bookmarkStart w:id="359" w:name="_Toc355771459"/>
      <w:bookmarkStart w:id="360" w:name="_Toc356043174"/>
      <w:bookmarkStart w:id="361" w:name="_Toc356385923"/>
      <w:bookmarkStart w:id="362" w:name="_Toc356464192"/>
      <w:r w:rsidRPr="002E6E47">
        <w:t>Objective 2</w:t>
      </w:r>
      <w:r w:rsidRPr="003B31F5">
        <w:t>: To continue the development of existing domestic markets and selected export markets, using the results to inform quality improvement, value chain development and capacity building activities</w:t>
      </w:r>
      <w:bookmarkEnd w:id="353"/>
      <w:bookmarkEnd w:id="354"/>
      <w:bookmarkEnd w:id="355"/>
      <w:bookmarkEnd w:id="356"/>
      <w:bookmarkEnd w:id="357"/>
      <w:bookmarkEnd w:id="358"/>
      <w:bookmarkEnd w:id="359"/>
      <w:bookmarkEnd w:id="360"/>
      <w:bookmarkEnd w:id="361"/>
      <w:bookmarkEnd w:id="362"/>
      <w:r w:rsidRPr="002E6E47">
        <w:t xml:space="preserve">  </w:t>
      </w:r>
    </w:p>
    <w:p w14:paraId="767575A1" w14:textId="77777777" w:rsidR="005A0052" w:rsidRPr="009715EF" w:rsidRDefault="005A0052" w:rsidP="009715EF">
      <w:r w:rsidRPr="009715EF">
        <w:t xml:space="preserve">Focus of activities: Increase access to improved quality </w:t>
      </w:r>
      <w:r w:rsidR="008E5AEF">
        <w:t>mangos</w:t>
      </w:r>
      <w:r w:rsidRPr="009715EF">
        <w:t xml:space="preserve"> by consumers in domestic and export markets; identify opportunities for value added products in domestic markets; improve the performance of existing, and establish new, value chains; identify collaborative marketing opportunities and communicate them to stakeholders.</w:t>
      </w:r>
    </w:p>
    <w:p w14:paraId="767575A2" w14:textId="77777777" w:rsidR="005A0052" w:rsidRDefault="005A0052" w:rsidP="009715EF">
      <w:pPr>
        <w:pStyle w:val="Heading4"/>
        <w:rPr>
          <w:lang w:val="en-US"/>
        </w:rPr>
      </w:pPr>
      <w:r w:rsidRPr="00822FC6">
        <w:t>Market development: domestic market</w:t>
      </w:r>
      <w:r w:rsidRPr="00822FC6">
        <w:rPr>
          <w:lang w:val="en-US"/>
        </w:rPr>
        <w:t xml:space="preserve">  </w:t>
      </w:r>
    </w:p>
    <w:p w14:paraId="767575A3" w14:textId="77777777" w:rsidR="005A0052" w:rsidRPr="009715EF" w:rsidRDefault="005A0052" w:rsidP="009715EF">
      <w:r w:rsidRPr="009715EF">
        <w:t xml:space="preserve">Working with </w:t>
      </w:r>
      <w:proofErr w:type="spellStart"/>
      <w:r w:rsidRPr="009715EF">
        <w:t>Leghari</w:t>
      </w:r>
      <w:proofErr w:type="spellEnd"/>
      <w:r w:rsidRPr="009715EF">
        <w:t xml:space="preserve"> Farm, best practice mango was sent to Karachi to test and evaluate the market using two different direct sales strategies </w:t>
      </w:r>
    </w:p>
    <w:p w14:paraId="767575A4" w14:textId="77777777" w:rsidR="005A0052" w:rsidRPr="009715EF" w:rsidRDefault="005A0052" w:rsidP="00403E9A">
      <w:pPr>
        <w:pStyle w:val="ListParagraph"/>
        <w:numPr>
          <w:ilvl w:val="0"/>
          <w:numId w:val="27"/>
        </w:numPr>
      </w:pPr>
      <w:r w:rsidRPr="009715EF">
        <w:t xml:space="preserve">Selling through their own fruit stall, three days a week: Friday, Saturday, </w:t>
      </w:r>
      <w:proofErr w:type="gramStart"/>
      <w:r w:rsidRPr="009715EF">
        <w:t>and  Sunday</w:t>
      </w:r>
      <w:proofErr w:type="gramEnd"/>
      <w:r w:rsidRPr="009715EF">
        <w:t xml:space="preserve">. Sales reached 600-800kg/day </w:t>
      </w:r>
    </w:p>
    <w:p w14:paraId="767575A5" w14:textId="77777777" w:rsidR="005A0052" w:rsidRPr="009715EF" w:rsidRDefault="005A0052" w:rsidP="00403E9A">
      <w:pPr>
        <w:pStyle w:val="ListParagraph"/>
        <w:numPr>
          <w:ilvl w:val="0"/>
          <w:numId w:val="27"/>
        </w:numPr>
      </w:pPr>
      <w:r w:rsidRPr="009715EF">
        <w:t xml:space="preserve">Direct supply of </w:t>
      </w:r>
      <w:r w:rsidR="008E5AEF">
        <w:t>mangos</w:t>
      </w:r>
      <w:r w:rsidRPr="009715EF">
        <w:t xml:space="preserve"> to consumers at home. Sales of 2,000kg per week </w:t>
      </w:r>
    </w:p>
    <w:p w14:paraId="767575A6" w14:textId="77777777" w:rsidR="005A0052" w:rsidRPr="009715EF" w:rsidRDefault="005A0052" w:rsidP="00403E9A">
      <w:pPr>
        <w:pStyle w:val="ListParagraph"/>
        <w:numPr>
          <w:ilvl w:val="0"/>
          <w:numId w:val="28"/>
        </w:numPr>
      </w:pPr>
      <w:r w:rsidRPr="009715EF">
        <w:rPr>
          <w:rStyle w:val="Emphasis"/>
        </w:rPr>
        <w:t>Direct Sales</w:t>
      </w:r>
      <w:r w:rsidRPr="009715EF">
        <w:t xml:space="preserve"> Cost of pre and </w:t>
      </w:r>
      <w:r w:rsidR="00B745C3" w:rsidRPr="009715EF">
        <w:t>post-harvest</w:t>
      </w:r>
      <w:r w:rsidRPr="009715EF">
        <w:t xml:space="preserve"> Rs11-12/kg, Cost of direct supply Rs20/kg, Retail price Rs100/kg, </w:t>
      </w:r>
      <w:r w:rsidRPr="009715EF">
        <w:rPr>
          <w:rStyle w:val="Emphasis"/>
        </w:rPr>
        <w:t>Profit Rs69/kg</w:t>
      </w:r>
    </w:p>
    <w:p w14:paraId="767575A7" w14:textId="77777777" w:rsidR="005A0052" w:rsidRPr="009715EF" w:rsidRDefault="005A0052" w:rsidP="00403E9A">
      <w:pPr>
        <w:pStyle w:val="ListParagraph"/>
        <w:numPr>
          <w:ilvl w:val="0"/>
          <w:numId w:val="28"/>
        </w:numPr>
      </w:pPr>
      <w:r w:rsidRPr="009715EF">
        <w:rPr>
          <w:rStyle w:val="Emphasis"/>
        </w:rPr>
        <w:t>Farm gate prices</w:t>
      </w:r>
      <w:r w:rsidRPr="009715EF">
        <w:t xml:space="preserve"> Cost of pre and </w:t>
      </w:r>
      <w:r w:rsidR="00B745C3" w:rsidRPr="009715EF">
        <w:t>post-harvest</w:t>
      </w:r>
      <w:r w:rsidRPr="009715EF">
        <w:t xml:space="preserve"> Rs11-12/kg, Farm gate price Rs41-42/kg, </w:t>
      </w:r>
      <w:r w:rsidRPr="009715EF">
        <w:rPr>
          <w:rStyle w:val="Emphasis"/>
        </w:rPr>
        <w:t>Profit Rs30/kg</w:t>
      </w:r>
    </w:p>
    <w:p w14:paraId="767575A8" w14:textId="77777777" w:rsidR="005A0052" w:rsidRPr="009715EF" w:rsidRDefault="005A0052" w:rsidP="00403E9A">
      <w:pPr>
        <w:pStyle w:val="ListParagraph"/>
        <w:numPr>
          <w:ilvl w:val="0"/>
          <w:numId w:val="28"/>
        </w:numPr>
      </w:pPr>
      <w:r w:rsidRPr="009715EF">
        <w:t xml:space="preserve">Unable to maintain continuous supply for retail outlet; demand exceeded supply for direct delivery. </w:t>
      </w:r>
      <w:r w:rsidRPr="009715EF">
        <w:rPr>
          <w:rStyle w:val="Emphasis"/>
        </w:rPr>
        <w:t>Reassess in 2013.</w:t>
      </w:r>
      <w:r w:rsidRPr="009715EF">
        <w:t xml:space="preserve"> </w:t>
      </w:r>
    </w:p>
    <w:p w14:paraId="767575A9" w14:textId="77777777" w:rsidR="005A0052" w:rsidRPr="009715EF" w:rsidRDefault="005A0052" w:rsidP="00403E9A">
      <w:pPr>
        <w:pStyle w:val="ListParagraph"/>
        <w:numPr>
          <w:ilvl w:val="0"/>
          <w:numId w:val="28"/>
        </w:numPr>
      </w:pPr>
      <w:r w:rsidRPr="009715EF">
        <w:t xml:space="preserve">Detailed domestic market research in Islamabad and Lahore-Aim to evaluate retailer and consumer response to ASLP quality </w:t>
      </w:r>
      <w:r w:rsidR="008E5AEF">
        <w:t>mangos</w:t>
      </w:r>
      <w:r w:rsidRPr="009715EF">
        <w:t>-Involved new team from UAF (1 staff + 2 Masters students)</w:t>
      </w:r>
    </w:p>
    <w:p w14:paraId="767575AA" w14:textId="77777777" w:rsidR="005A0052" w:rsidRPr="009715EF" w:rsidRDefault="005A0052" w:rsidP="00403E9A">
      <w:pPr>
        <w:pStyle w:val="ListParagraph"/>
        <w:numPr>
          <w:ilvl w:val="0"/>
          <w:numId w:val="28"/>
        </w:numPr>
      </w:pPr>
      <w:r w:rsidRPr="009715EF">
        <w:t xml:space="preserve">Results incomplete: inexperience of researcher and no local support, but evidence of high value market in Lahore. Redesigned on bigger scale for 2013 (growers &gt; </w:t>
      </w:r>
      <w:proofErr w:type="spellStart"/>
      <w:r w:rsidRPr="009715EF">
        <w:t>Sabri</w:t>
      </w:r>
      <w:proofErr w:type="spellEnd"/>
      <w:r w:rsidRPr="009715EF">
        <w:t xml:space="preserve"> &gt; Metro)</w:t>
      </w:r>
    </w:p>
    <w:p w14:paraId="767575AB" w14:textId="77777777" w:rsidR="005A0052" w:rsidRDefault="005A0052" w:rsidP="009715EF">
      <w:pPr>
        <w:pStyle w:val="Heading4"/>
        <w:rPr>
          <w:lang w:val="en-US"/>
        </w:rPr>
      </w:pPr>
      <w:r w:rsidRPr="001F22A2">
        <w:t>Market development in a potential new market: Malaysia</w:t>
      </w:r>
    </w:p>
    <w:p w14:paraId="767575AC" w14:textId="77777777" w:rsidR="005A0052" w:rsidRPr="009715EF" w:rsidRDefault="005A0052" w:rsidP="00403E9A">
      <w:pPr>
        <w:pStyle w:val="ListParagraph"/>
        <w:numPr>
          <w:ilvl w:val="0"/>
          <w:numId w:val="29"/>
        </w:numPr>
      </w:pPr>
      <w:r w:rsidRPr="009715EF">
        <w:t>2010 trial shipment to KL involved market research with KL importer, retailers and consumers</w:t>
      </w:r>
    </w:p>
    <w:p w14:paraId="767575AD" w14:textId="77777777" w:rsidR="005A0052" w:rsidRPr="009715EF" w:rsidRDefault="005A0052" w:rsidP="00403E9A">
      <w:pPr>
        <w:pStyle w:val="ListParagraph"/>
        <w:numPr>
          <w:ilvl w:val="0"/>
          <w:numId w:val="29"/>
        </w:numPr>
      </w:pPr>
      <w:r w:rsidRPr="009715EF">
        <w:t xml:space="preserve">2011 financial analysis of adopting ASLP best practice; consumer surveys and possible mango by-product markets were examined; compared ASLP best practice with non-ASLP, focusing on cost of waste. Little difference except for longer shelf life of ASLP </w:t>
      </w:r>
      <w:r w:rsidR="008E5AEF">
        <w:t>mangos</w:t>
      </w:r>
    </w:p>
    <w:p w14:paraId="767575AE" w14:textId="77777777" w:rsidR="005A0052" w:rsidRPr="009715EF" w:rsidRDefault="005A0052" w:rsidP="00403E9A">
      <w:pPr>
        <w:pStyle w:val="ListParagraph"/>
        <w:numPr>
          <w:ilvl w:val="0"/>
          <w:numId w:val="29"/>
        </w:numPr>
        <w:rPr>
          <w:rStyle w:val="Emphasis"/>
        </w:rPr>
      </w:pPr>
      <w:r w:rsidRPr="009715EF">
        <w:rPr>
          <w:rStyle w:val="Emphasis"/>
        </w:rPr>
        <w:t>Concluded that existing high value market at about 500 tonnes would not accommodate significant increases from Pakistan. No further research needed</w:t>
      </w:r>
    </w:p>
    <w:p w14:paraId="767575AF" w14:textId="77777777" w:rsidR="005A0052" w:rsidRDefault="005A0052" w:rsidP="009715EF">
      <w:pPr>
        <w:pStyle w:val="Heading4"/>
        <w:rPr>
          <w:lang w:val="en-US"/>
        </w:rPr>
      </w:pPr>
      <w:r w:rsidRPr="00865089">
        <w:t>Market development in China</w:t>
      </w:r>
    </w:p>
    <w:p w14:paraId="767575B0" w14:textId="77777777" w:rsidR="005A0052" w:rsidRPr="009715EF" w:rsidRDefault="005A0052" w:rsidP="00403E9A">
      <w:pPr>
        <w:pStyle w:val="ListParagraph"/>
        <w:numPr>
          <w:ilvl w:val="0"/>
          <w:numId w:val="30"/>
        </w:numPr>
      </w:pPr>
      <w:r w:rsidRPr="009715EF">
        <w:t>Market research pre-2011 confirms China market potential</w:t>
      </w:r>
    </w:p>
    <w:p w14:paraId="767575B1" w14:textId="77777777" w:rsidR="005A0052" w:rsidRPr="009715EF" w:rsidRDefault="005A0052" w:rsidP="00403E9A">
      <w:pPr>
        <w:pStyle w:val="ListParagraph"/>
        <w:numPr>
          <w:ilvl w:val="0"/>
          <w:numId w:val="30"/>
        </w:numPr>
      </w:pPr>
      <w:r w:rsidRPr="009715EF">
        <w:t>Trial shipments to China in 2011 &amp; 2012</w:t>
      </w:r>
    </w:p>
    <w:p w14:paraId="767575B2" w14:textId="77777777" w:rsidR="005A0052" w:rsidRPr="009715EF" w:rsidRDefault="005A0052" w:rsidP="00403E9A">
      <w:pPr>
        <w:pStyle w:val="ListParagraph"/>
        <w:numPr>
          <w:ilvl w:val="0"/>
          <w:numId w:val="30"/>
        </w:numPr>
      </w:pPr>
      <w:r w:rsidRPr="009715EF">
        <w:t>Two trials in 2012</w:t>
      </w:r>
    </w:p>
    <w:p w14:paraId="767575B3" w14:textId="77777777" w:rsidR="005A0052" w:rsidRPr="009715EF" w:rsidRDefault="005A0052" w:rsidP="00403E9A">
      <w:pPr>
        <w:pStyle w:val="ListParagraph"/>
        <w:numPr>
          <w:ilvl w:val="0"/>
          <w:numId w:val="30"/>
        </w:numPr>
      </w:pPr>
      <w:r w:rsidRPr="009715EF">
        <w:t>First 2012 consignment: undersized fruit; wrong marketing message “disease free” (project had no control over this)</w:t>
      </w:r>
    </w:p>
    <w:p w14:paraId="767575B4" w14:textId="77777777" w:rsidR="005A0052" w:rsidRDefault="005A0052" w:rsidP="009715EF">
      <w:pPr>
        <w:pStyle w:val="Heading4"/>
        <w:rPr>
          <w:lang w:val="en-US"/>
        </w:rPr>
      </w:pPr>
      <w:r>
        <w:rPr>
          <w:lang w:val="en-US"/>
        </w:rPr>
        <w:t>Issues</w:t>
      </w:r>
    </w:p>
    <w:p w14:paraId="767575B5" w14:textId="77777777" w:rsidR="005A0052" w:rsidRPr="009715EF" w:rsidRDefault="005A0052" w:rsidP="00403E9A">
      <w:pPr>
        <w:pStyle w:val="ListParagraph"/>
        <w:numPr>
          <w:ilvl w:val="0"/>
          <w:numId w:val="31"/>
        </w:numPr>
      </w:pPr>
      <w:r w:rsidRPr="009715EF">
        <w:t>Only large growers can commit to the risk involved: no smallholder opportunity yet</w:t>
      </w:r>
    </w:p>
    <w:p w14:paraId="767575B6" w14:textId="77777777" w:rsidR="005A0052" w:rsidRPr="009715EF" w:rsidRDefault="005A0052" w:rsidP="00403E9A">
      <w:pPr>
        <w:pStyle w:val="ListParagraph"/>
        <w:numPr>
          <w:ilvl w:val="0"/>
          <w:numId w:val="31"/>
        </w:numPr>
      </w:pPr>
      <w:r w:rsidRPr="009715EF">
        <w:t>Lack of control over Karachi hot water treatment facility is a major constraint. Punjab needs such facilities to overcome this constraint</w:t>
      </w:r>
    </w:p>
    <w:p w14:paraId="767575B7" w14:textId="77777777" w:rsidR="005A0052" w:rsidRPr="009715EF" w:rsidRDefault="005A0052" w:rsidP="00403E9A">
      <w:pPr>
        <w:pStyle w:val="ListParagraph"/>
        <w:numPr>
          <w:ilvl w:val="0"/>
          <w:numId w:val="31"/>
        </w:numPr>
      </w:pPr>
      <w:r w:rsidRPr="009715EF">
        <w:t>24 hour road trip from Punjab to HWT Karachi is a problem and causes fruit damage</w:t>
      </w:r>
    </w:p>
    <w:p w14:paraId="767575B8" w14:textId="77777777" w:rsidR="005A0052" w:rsidRPr="009715EF" w:rsidRDefault="005A0052" w:rsidP="00403E9A">
      <w:pPr>
        <w:pStyle w:val="ListParagraph"/>
        <w:numPr>
          <w:ilvl w:val="0"/>
          <w:numId w:val="31"/>
        </w:numPr>
      </w:pPr>
      <w:r w:rsidRPr="009715EF">
        <w:t xml:space="preserve">The Chinese importer is very committed to working with us and we will continue to pursue development of this market in 2013  </w:t>
      </w:r>
    </w:p>
    <w:p w14:paraId="767575B9" w14:textId="77777777" w:rsidR="005A0052" w:rsidRPr="009715EF" w:rsidRDefault="005A0052" w:rsidP="00403E9A">
      <w:pPr>
        <w:pStyle w:val="ListParagraph"/>
        <w:numPr>
          <w:ilvl w:val="0"/>
          <w:numId w:val="31"/>
        </w:numPr>
      </w:pPr>
      <w:r w:rsidRPr="009715EF">
        <w:t>The project has been working with Pakistan farmers, government agencies and a Chinese importer to obtain Chinese certification of small scale HWT facilities in three pack-houses in Punjab. This would allow on-farm disinfestation and direct export from Punjab to China. All documents and a video clip prepared as requested by DPP and China. Submitted early 2012, but nothing happened. Now again being followed up by DPP, Pak Embassy, importer - 2013??</w:t>
      </w:r>
    </w:p>
    <w:p w14:paraId="767575BA" w14:textId="77777777" w:rsidR="005A0052" w:rsidRDefault="005A0052" w:rsidP="009715EF">
      <w:pPr>
        <w:pStyle w:val="Heading4"/>
        <w:rPr>
          <w:lang w:val="en-US"/>
        </w:rPr>
      </w:pPr>
      <w:r w:rsidRPr="009C417F">
        <w:t xml:space="preserve">Market development: EU </w:t>
      </w:r>
      <w:r w:rsidRPr="009C417F">
        <w:rPr>
          <w:lang w:val="en-US"/>
        </w:rPr>
        <w:t>sea shipment by Sindh Mango Group</w:t>
      </w:r>
    </w:p>
    <w:p w14:paraId="767575BB" w14:textId="77777777" w:rsidR="005A0052" w:rsidRPr="009715EF" w:rsidRDefault="005A0052" w:rsidP="00403E9A">
      <w:pPr>
        <w:pStyle w:val="ListParagraph"/>
        <w:numPr>
          <w:ilvl w:val="0"/>
          <w:numId w:val="32"/>
        </w:numPr>
      </w:pPr>
      <w:r w:rsidRPr="009715EF">
        <w:t>Sindh Mango Group: first independently formed grower group in Pakistan (8 med-large growers)</w:t>
      </w:r>
    </w:p>
    <w:p w14:paraId="767575BC" w14:textId="77777777" w:rsidR="005A0052" w:rsidRPr="009715EF" w:rsidRDefault="005A0052" w:rsidP="00403E9A">
      <w:pPr>
        <w:pStyle w:val="ListParagraph"/>
        <w:numPr>
          <w:ilvl w:val="0"/>
          <w:numId w:val="32"/>
        </w:numPr>
      </w:pPr>
      <w:r w:rsidRPr="009715EF">
        <w:t xml:space="preserve">Following an invitation and a  commitment by project team to support them </w:t>
      </w:r>
    </w:p>
    <w:p w14:paraId="767575BD" w14:textId="77777777" w:rsidR="005A0052" w:rsidRPr="009715EF" w:rsidRDefault="005A0052" w:rsidP="00403E9A">
      <w:pPr>
        <w:pStyle w:val="ListParagraph"/>
        <w:numPr>
          <w:ilvl w:val="0"/>
          <w:numId w:val="32"/>
        </w:numPr>
      </w:pPr>
      <w:r w:rsidRPr="009715EF">
        <w:t>Intensive training (Peter and Rowley Holmes) led to successful sea shipment in 2012 to Netherlands (using extra funding)</w:t>
      </w:r>
    </w:p>
    <w:p w14:paraId="767575BE" w14:textId="77777777" w:rsidR="005A0052" w:rsidRPr="009715EF" w:rsidRDefault="005A0052" w:rsidP="00403E9A">
      <w:pPr>
        <w:pStyle w:val="ListParagraph"/>
        <w:numPr>
          <w:ilvl w:val="0"/>
          <w:numId w:val="32"/>
        </w:numPr>
      </w:pPr>
      <w:r w:rsidRPr="009715EF">
        <w:t xml:space="preserve">A Pakistani first: </w:t>
      </w:r>
      <w:r w:rsidR="008E5AEF">
        <w:t>mangos</w:t>
      </w:r>
      <w:r w:rsidRPr="009715EF">
        <w:t xml:space="preserve"> had never achieved almost perfect out-turn by sea freight to Europe</w:t>
      </w:r>
    </w:p>
    <w:p w14:paraId="767575BF" w14:textId="77777777" w:rsidR="005A0052" w:rsidRPr="009715EF" w:rsidRDefault="005A0052" w:rsidP="00403E9A">
      <w:pPr>
        <w:pStyle w:val="ListParagraph"/>
        <w:numPr>
          <w:ilvl w:val="0"/>
          <w:numId w:val="32"/>
        </w:numPr>
      </w:pPr>
      <w:r w:rsidRPr="009715EF">
        <w:t>Retail sales were very strong; repeat orders for more in 2013</w:t>
      </w:r>
    </w:p>
    <w:p w14:paraId="767575C0" w14:textId="77777777" w:rsidR="005A0052" w:rsidRPr="009715EF" w:rsidRDefault="005A0052" w:rsidP="00403E9A">
      <w:pPr>
        <w:pStyle w:val="ListParagraph"/>
        <w:numPr>
          <w:ilvl w:val="0"/>
          <w:numId w:val="32"/>
        </w:numPr>
      </w:pPr>
      <w:r w:rsidRPr="009715EF">
        <w:t>SMG confident and enthusiastic, but aware that the whole system must work 100% to get a 100% out turn</w:t>
      </w:r>
    </w:p>
    <w:p w14:paraId="767575C1" w14:textId="77777777" w:rsidR="005A0052" w:rsidRPr="009715EF" w:rsidRDefault="005A0052" w:rsidP="00403E9A">
      <w:pPr>
        <w:pStyle w:val="ListParagraph"/>
        <w:numPr>
          <w:ilvl w:val="0"/>
          <w:numId w:val="32"/>
        </w:numPr>
      </w:pPr>
      <w:r w:rsidRPr="009715EF">
        <w:t>Project has been invited to provide support again in 2013 – funds from ASF to finance Peter Johnson and Rowley Holmes</w:t>
      </w:r>
    </w:p>
    <w:p w14:paraId="767575C2" w14:textId="77777777" w:rsidR="005A0052" w:rsidRPr="009715EF" w:rsidRDefault="005A0052" w:rsidP="00403E9A">
      <w:pPr>
        <w:pStyle w:val="ListParagraph"/>
        <w:numPr>
          <w:ilvl w:val="0"/>
          <w:numId w:val="32"/>
        </w:numPr>
        <w:spacing w:after="0" w:line="240" w:lineRule="auto"/>
        <w:jc w:val="both"/>
        <w:rPr>
          <w:b/>
          <w:bCs/>
          <w:szCs w:val="24"/>
        </w:rPr>
      </w:pPr>
      <w:r w:rsidRPr="009715EF">
        <w:t>Aim to provide best practice demonstration for the industry</w:t>
      </w:r>
    </w:p>
    <w:p w14:paraId="767575C3" w14:textId="77777777" w:rsidR="005A0052" w:rsidRDefault="005A0052" w:rsidP="009715EF">
      <w:pPr>
        <w:pStyle w:val="Heading4"/>
      </w:pPr>
      <w:r>
        <w:t>Summary of Market Development</w:t>
      </w:r>
    </w:p>
    <w:tbl>
      <w:tblPr>
        <w:tblStyle w:val="Style1"/>
        <w:tblW w:w="0" w:type="auto"/>
        <w:tblLook w:val="00A0" w:firstRow="1" w:lastRow="0" w:firstColumn="1" w:lastColumn="0" w:noHBand="0" w:noVBand="0"/>
      </w:tblPr>
      <w:tblGrid>
        <w:gridCol w:w="1368"/>
        <w:gridCol w:w="1277"/>
        <w:gridCol w:w="1591"/>
        <w:gridCol w:w="1370"/>
        <w:gridCol w:w="1637"/>
        <w:gridCol w:w="2333"/>
      </w:tblGrid>
      <w:tr w:rsidR="009715EF" w:rsidRPr="009715EF" w14:paraId="767575CA" w14:textId="77777777" w:rsidTr="00FF5479">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0" w:type="auto"/>
          </w:tcPr>
          <w:p w14:paraId="767575C4" w14:textId="77777777" w:rsidR="005A0052" w:rsidRPr="009715EF" w:rsidRDefault="005A0052" w:rsidP="009715EF">
            <w:r w:rsidRPr="009715EF">
              <w:t>Activity</w:t>
            </w:r>
          </w:p>
        </w:tc>
        <w:tc>
          <w:tcPr>
            <w:cnfStyle w:val="000010000000" w:firstRow="0" w:lastRow="0" w:firstColumn="0" w:lastColumn="0" w:oddVBand="1" w:evenVBand="0" w:oddHBand="0" w:evenHBand="0" w:firstRowFirstColumn="0" w:firstRowLastColumn="0" w:lastRowFirstColumn="0" w:lastRowLastColumn="0"/>
            <w:tcW w:w="0" w:type="auto"/>
          </w:tcPr>
          <w:p w14:paraId="767575C5" w14:textId="77777777" w:rsidR="005A0052" w:rsidRPr="009715EF" w:rsidRDefault="005A0052" w:rsidP="009715EF">
            <w:r w:rsidRPr="009715EF">
              <w:t>Outputs</w:t>
            </w:r>
          </w:p>
        </w:tc>
        <w:tc>
          <w:tcPr>
            <w:tcW w:w="0" w:type="auto"/>
          </w:tcPr>
          <w:p w14:paraId="767575C6" w14:textId="77777777" w:rsidR="005A0052" w:rsidRPr="009715EF" w:rsidRDefault="005A0052" w:rsidP="009715EF">
            <w:pPr>
              <w:cnfStyle w:val="100000000000" w:firstRow="1" w:lastRow="0" w:firstColumn="0" w:lastColumn="0" w:oddVBand="0" w:evenVBand="0" w:oddHBand="0" w:evenHBand="0" w:firstRowFirstColumn="0" w:firstRowLastColumn="0" w:lastRowFirstColumn="0" w:lastRowLastColumn="0"/>
            </w:pPr>
            <w:r w:rsidRPr="009715EF">
              <w:t>Outcomes</w:t>
            </w:r>
          </w:p>
        </w:tc>
        <w:tc>
          <w:tcPr>
            <w:cnfStyle w:val="000010000000" w:firstRow="0" w:lastRow="0" w:firstColumn="0" w:lastColumn="0" w:oddVBand="1" w:evenVBand="0" w:oddHBand="0" w:evenHBand="0" w:firstRowFirstColumn="0" w:firstRowLastColumn="0" w:lastRowFirstColumn="0" w:lastRowLastColumn="0"/>
            <w:tcW w:w="0" w:type="auto"/>
          </w:tcPr>
          <w:p w14:paraId="767575C7" w14:textId="77777777" w:rsidR="005A0052" w:rsidRPr="009715EF" w:rsidRDefault="005A0052" w:rsidP="009715EF">
            <w:r w:rsidRPr="009715EF">
              <w:t>Impacts</w:t>
            </w:r>
          </w:p>
        </w:tc>
        <w:tc>
          <w:tcPr>
            <w:tcW w:w="0" w:type="auto"/>
          </w:tcPr>
          <w:p w14:paraId="767575C8" w14:textId="77777777" w:rsidR="005A0052" w:rsidRPr="009715EF" w:rsidRDefault="005A0052" w:rsidP="009715EF">
            <w:pPr>
              <w:cnfStyle w:val="100000000000" w:firstRow="1" w:lastRow="0" w:firstColumn="0" w:lastColumn="0" w:oddVBand="0" w:evenVBand="0" w:oddHBand="0" w:evenHBand="0" w:firstRowFirstColumn="0" w:firstRowLastColumn="0" w:lastRowFirstColumn="0" w:lastRowLastColumn="0"/>
            </w:pPr>
            <w:r w:rsidRPr="009715EF">
              <w:t>Scaling up</w:t>
            </w:r>
          </w:p>
        </w:tc>
        <w:tc>
          <w:tcPr>
            <w:cnfStyle w:val="000010000000" w:firstRow="0" w:lastRow="0" w:firstColumn="0" w:lastColumn="0" w:oddVBand="1" w:evenVBand="0" w:oddHBand="0" w:evenHBand="0" w:firstRowFirstColumn="0" w:firstRowLastColumn="0" w:lastRowFirstColumn="0" w:lastRowLastColumn="0"/>
            <w:tcW w:w="0" w:type="auto"/>
          </w:tcPr>
          <w:p w14:paraId="767575C9" w14:textId="77777777" w:rsidR="005A0052" w:rsidRPr="009715EF" w:rsidRDefault="005A0052" w:rsidP="009715EF">
            <w:r w:rsidRPr="009715EF">
              <w:t>Comments</w:t>
            </w:r>
          </w:p>
        </w:tc>
      </w:tr>
      <w:tr w:rsidR="009715EF" w:rsidRPr="009715EF" w14:paraId="767575E0" w14:textId="77777777" w:rsidTr="00FF5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7575CB" w14:textId="77777777" w:rsidR="005A0052" w:rsidRPr="009715EF" w:rsidRDefault="005A0052" w:rsidP="009715EF">
            <w:r w:rsidRPr="009715EF">
              <w:t>Market development</w:t>
            </w:r>
          </w:p>
        </w:tc>
        <w:tc>
          <w:tcPr>
            <w:cnfStyle w:val="000010000000" w:firstRow="0" w:lastRow="0" w:firstColumn="0" w:lastColumn="0" w:oddVBand="1" w:evenVBand="0" w:oddHBand="0" w:evenHBand="0" w:firstRowFirstColumn="0" w:firstRowLastColumn="0" w:lastRowFirstColumn="0" w:lastRowLastColumn="0"/>
            <w:tcW w:w="0" w:type="auto"/>
          </w:tcPr>
          <w:p w14:paraId="767575CC" w14:textId="77777777" w:rsidR="005A0052" w:rsidRPr="009715EF" w:rsidRDefault="005A0052" w:rsidP="00DF600F">
            <w:pPr>
              <w:spacing w:after="120"/>
            </w:pPr>
            <w:r w:rsidRPr="009715EF">
              <w:t>Reports</w:t>
            </w:r>
          </w:p>
          <w:p w14:paraId="767575CD" w14:textId="77777777" w:rsidR="005A0052" w:rsidRPr="009715EF" w:rsidRDefault="005A0052" w:rsidP="00DF600F">
            <w:pPr>
              <w:spacing w:after="120"/>
            </w:pPr>
            <w:r w:rsidRPr="009715EF">
              <w:t>Guidelines</w:t>
            </w:r>
          </w:p>
          <w:p w14:paraId="767575CE" w14:textId="77777777" w:rsidR="005A0052" w:rsidRPr="009715EF" w:rsidRDefault="005A0052" w:rsidP="00DF600F">
            <w:pPr>
              <w:spacing w:after="120"/>
            </w:pPr>
            <w:r w:rsidRPr="009715EF">
              <w:t>Manuals</w:t>
            </w:r>
          </w:p>
          <w:p w14:paraId="767575CF" w14:textId="77777777" w:rsidR="005A0052" w:rsidRPr="009715EF" w:rsidRDefault="005A0052" w:rsidP="00DF600F">
            <w:pPr>
              <w:spacing w:after="120"/>
            </w:pPr>
            <w:r w:rsidRPr="009715EF">
              <w:t>Training</w:t>
            </w:r>
          </w:p>
          <w:p w14:paraId="767575D0" w14:textId="77777777" w:rsidR="005A0052" w:rsidRPr="009715EF" w:rsidRDefault="005A0052" w:rsidP="00DF600F">
            <w:pPr>
              <w:spacing w:after="120"/>
            </w:pPr>
            <w:r w:rsidRPr="009715EF">
              <w:t>Conferences</w:t>
            </w:r>
          </w:p>
          <w:p w14:paraId="767575D1" w14:textId="77777777" w:rsidR="005A0052" w:rsidRPr="009715EF" w:rsidRDefault="005A0052" w:rsidP="00DF600F">
            <w:pPr>
              <w:spacing w:after="120"/>
            </w:pPr>
            <w:r w:rsidRPr="009715EF">
              <w:t>Journal articles</w:t>
            </w:r>
          </w:p>
        </w:tc>
        <w:tc>
          <w:tcPr>
            <w:tcW w:w="0" w:type="auto"/>
          </w:tcPr>
          <w:p w14:paraId="767575D2" w14:textId="77777777" w:rsidR="005A0052" w:rsidRPr="009715EF" w:rsidRDefault="005A0052" w:rsidP="00DF600F">
            <w:pPr>
              <w:spacing w:after="120"/>
              <w:cnfStyle w:val="000000100000" w:firstRow="0" w:lastRow="0" w:firstColumn="0" w:lastColumn="0" w:oddVBand="0" w:evenVBand="0" w:oddHBand="1" w:evenHBand="0" w:firstRowFirstColumn="0" w:firstRowLastColumn="0" w:lastRowFirstColumn="0" w:lastRowLastColumn="0"/>
            </w:pPr>
            <w:r w:rsidRPr="009715EF">
              <w:t xml:space="preserve">Increased ability to meet markets </w:t>
            </w:r>
            <w:r w:rsidR="00B745C3" w:rsidRPr="009715EF">
              <w:t>e.g.</w:t>
            </w:r>
            <w:r w:rsidRPr="009715EF">
              <w:t xml:space="preserve"> SMG</w:t>
            </w:r>
          </w:p>
          <w:p w14:paraId="767575D3" w14:textId="77777777" w:rsidR="005A0052" w:rsidRPr="009715EF" w:rsidRDefault="005A0052" w:rsidP="00DF600F">
            <w:pPr>
              <w:spacing w:after="120"/>
              <w:cnfStyle w:val="000000100000" w:firstRow="0" w:lastRow="0" w:firstColumn="0" w:lastColumn="0" w:oddVBand="0" w:evenVBand="0" w:oddHBand="1" w:evenHBand="0" w:firstRowFirstColumn="0" w:firstRowLastColumn="0" w:lastRowFirstColumn="0" w:lastRowLastColumn="0"/>
            </w:pPr>
            <w:r w:rsidRPr="009715EF">
              <w:t>High value segments understood</w:t>
            </w:r>
          </w:p>
          <w:p w14:paraId="767575D4" w14:textId="77777777" w:rsidR="005A0052" w:rsidRPr="009715EF" w:rsidRDefault="005A0052" w:rsidP="00DF600F">
            <w:pPr>
              <w:spacing w:after="120"/>
              <w:cnfStyle w:val="000000100000" w:firstRow="0" w:lastRow="0" w:firstColumn="0" w:lastColumn="0" w:oddVBand="0" w:evenVBand="0" w:oddHBand="1" w:evenHBand="0" w:firstRowFirstColumn="0" w:firstRowLastColumn="0" w:lastRowFirstColumn="0" w:lastRowLastColumn="0"/>
            </w:pPr>
            <w:r w:rsidRPr="009715EF">
              <w:t>Increased knowledge  Japanese consumers</w:t>
            </w:r>
          </w:p>
          <w:p w14:paraId="767575D5" w14:textId="77777777" w:rsidR="005A0052" w:rsidRPr="009715EF" w:rsidRDefault="005A0052" w:rsidP="00FF5479">
            <w:pPr>
              <w:spacing w:after="120"/>
              <w:cnfStyle w:val="000000100000" w:firstRow="0" w:lastRow="0" w:firstColumn="0" w:lastColumn="0" w:oddVBand="0" w:evenVBand="0" w:oddHBand="1" w:evenHBand="0" w:firstRowFirstColumn="0" w:firstRowLastColumn="0" w:lastRowFirstColumn="0" w:lastRowLastColumn="0"/>
            </w:pPr>
            <w:r w:rsidRPr="009715EF">
              <w:t>No further Malaysia research</w:t>
            </w:r>
          </w:p>
        </w:tc>
        <w:tc>
          <w:tcPr>
            <w:cnfStyle w:val="000010000000" w:firstRow="0" w:lastRow="0" w:firstColumn="0" w:lastColumn="0" w:oddVBand="1" w:evenVBand="0" w:oddHBand="0" w:evenHBand="0" w:firstRowFirstColumn="0" w:firstRowLastColumn="0" w:lastRowFirstColumn="0" w:lastRowLastColumn="0"/>
            <w:tcW w:w="0" w:type="auto"/>
          </w:tcPr>
          <w:p w14:paraId="767575D6" w14:textId="77777777" w:rsidR="005A0052" w:rsidRPr="009715EF" w:rsidRDefault="005A0052" w:rsidP="00DF600F">
            <w:pPr>
              <w:spacing w:after="120"/>
            </w:pPr>
            <w:r w:rsidRPr="009715EF">
              <w:t>Improved net returns</w:t>
            </w:r>
          </w:p>
          <w:p w14:paraId="767575D7" w14:textId="77777777" w:rsidR="005A0052" w:rsidRPr="009715EF" w:rsidRDefault="005A0052" w:rsidP="00DF600F">
            <w:pPr>
              <w:spacing w:after="120"/>
            </w:pPr>
            <w:r w:rsidRPr="009715EF">
              <w:t>Increased sales volume</w:t>
            </w:r>
          </w:p>
          <w:p w14:paraId="767575D8" w14:textId="77777777" w:rsidR="005A0052" w:rsidRPr="009715EF" w:rsidRDefault="005A0052" w:rsidP="00DF600F">
            <w:pPr>
              <w:spacing w:after="120"/>
            </w:pPr>
            <w:r w:rsidRPr="009715EF">
              <w:t>Non-traditional markets developed</w:t>
            </w:r>
          </w:p>
          <w:p w14:paraId="767575D9" w14:textId="77777777" w:rsidR="005A0052" w:rsidRPr="009715EF" w:rsidRDefault="005A0052" w:rsidP="00DF600F">
            <w:pPr>
              <w:spacing w:after="120"/>
            </w:pPr>
            <w:r w:rsidRPr="009715EF">
              <w:t>New market growth</w:t>
            </w:r>
          </w:p>
        </w:tc>
        <w:tc>
          <w:tcPr>
            <w:tcW w:w="0" w:type="auto"/>
          </w:tcPr>
          <w:p w14:paraId="767575DA" w14:textId="77777777" w:rsidR="005A0052" w:rsidRPr="009715EF" w:rsidRDefault="005A0052" w:rsidP="00DF600F">
            <w:pPr>
              <w:spacing w:after="120"/>
              <w:cnfStyle w:val="000000100000" w:firstRow="0" w:lastRow="0" w:firstColumn="0" w:lastColumn="0" w:oddVBand="0" w:evenVBand="0" w:oddHBand="1" w:evenHBand="0" w:firstRowFirstColumn="0" w:firstRowLastColumn="0" w:lastRowFirstColumn="0" w:lastRowLastColumn="0"/>
            </w:pPr>
            <w:r w:rsidRPr="009715EF">
              <w:t xml:space="preserve">Domestic </w:t>
            </w:r>
            <w:proofErr w:type="spellStart"/>
            <w:r w:rsidRPr="009715EF">
              <w:t>opps</w:t>
            </w:r>
            <w:proofErr w:type="spellEnd"/>
            <w:r w:rsidRPr="009715EF">
              <w:t xml:space="preserve"> for smallholders and women</w:t>
            </w:r>
          </w:p>
          <w:p w14:paraId="767575DB" w14:textId="77777777" w:rsidR="005A0052" w:rsidRPr="009715EF" w:rsidRDefault="005A0052" w:rsidP="00DF600F">
            <w:pPr>
              <w:spacing w:after="120"/>
              <w:cnfStyle w:val="000000100000" w:firstRow="0" w:lastRow="0" w:firstColumn="0" w:lastColumn="0" w:oddVBand="0" w:evenVBand="0" w:oddHBand="1" w:evenHBand="0" w:firstRowFirstColumn="0" w:firstRowLastColumn="0" w:lastRowFirstColumn="0" w:lastRowLastColumn="0"/>
            </w:pPr>
            <w:r w:rsidRPr="009715EF">
              <w:t>SMG demo for sea freight</w:t>
            </w:r>
          </w:p>
          <w:p w14:paraId="767575DC" w14:textId="77777777" w:rsidR="005A0052" w:rsidRPr="009715EF" w:rsidRDefault="005A0052" w:rsidP="00DF600F">
            <w:pPr>
              <w:spacing w:after="120"/>
              <w:cnfStyle w:val="000000100000" w:firstRow="0" w:lastRow="0" w:firstColumn="0" w:lastColumn="0" w:oddVBand="0" w:evenVBand="0" w:oddHBand="1" w:evenHBand="0" w:firstRowFirstColumn="0" w:firstRowLastColumn="0" w:lastRowFirstColumn="0" w:lastRowLastColumn="0"/>
            </w:pPr>
            <w:proofErr w:type="spellStart"/>
            <w:r w:rsidRPr="009715EF">
              <w:t>Chaunsa</w:t>
            </w:r>
            <w:proofErr w:type="spellEnd"/>
            <w:r w:rsidRPr="009715EF">
              <w:t xml:space="preserve"> sea freight </w:t>
            </w:r>
            <w:proofErr w:type="spellStart"/>
            <w:r w:rsidRPr="009715EF">
              <w:t>opps</w:t>
            </w:r>
            <w:proofErr w:type="spellEnd"/>
          </w:p>
          <w:p w14:paraId="767575DD" w14:textId="77777777" w:rsidR="005A0052" w:rsidRPr="009715EF" w:rsidRDefault="005A0052" w:rsidP="00DF600F">
            <w:pPr>
              <w:spacing w:after="120"/>
              <w:cnfStyle w:val="000000100000" w:firstRow="0" w:lastRow="0" w:firstColumn="0" w:lastColumn="0" w:oddVBand="0" w:evenVBand="0" w:oddHBand="1" w:evenHBand="0" w:firstRowFirstColumn="0" w:firstRowLastColumn="0" w:lastRowFirstColumn="0" w:lastRowLastColumn="0"/>
            </w:pPr>
            <w:r w:rsidRPr="009715EF">
              <w:t>Research capacity</w:t>
            </w:r>
          </w:p>
        </w:tc>
        <w:tc>
          <w:tcPr>
            <w:cnfStyle w:val="000010000000" w:firstRow="0" w:lastRow="0" w:firstColumn="0" w:lastColumn="0" w:oddVBand="1" w:evenVBand="0" w:oddHBand="0" w:evenHBand="0" w:firstRowFirstColumn="0" w:firstRowLastColumn="0" w:lastRowFirstColumn="0" w:lastRowLastColumn="0"/>
            <w:tcW w:w="0" w:type="auto"/>
          </w:tcPr>
          <w:p w14:paraId="767575DE" w14:textId="77777777" w:rsidR="005A0052" w:rsidRPr="009715EF" w:rsidRDefault="005A0052" w:rsidP="00DF600F">
            <w:pPr>
              <w:spacing w:after="120"/>
            </w:pPr>
            <w:r w:rsidRPr="009715EF">
              <w:t xml:space="preserve">Success in getting DPP and Chinese quarantine authorities working together on HWT approvals </w:t>
            </w:r>
          </w:p>
          <w:p w14:paraId="767575DF" w14:textId="77777777" w:rsidR="005A0052" w:rsidRPr="009715EF" w:rsidRDefault="005A0052" w:rsidP="00DF600F">
            <w:pPr>
              <w:spacing w:after="120"/>
            </w:pPr>
            <w:r w:rsidRPr="009715EF">
              <w:t>Difficult to get middlemen to try anything new</w:t>
            </w:r>
          </w:p>
        </w:tc>
      </w:tr>
    </w:tbl>
    <w:p w14:paraId="767575E1" w14:textId="77777777" w:rsidR="005A0052" w:rsidRPr="00DF600F" w:rsidRDefault="005A0052" w:rsidP="00DF600F">
      <w:r w:rsidRPr="00DF600F">
        <w:t xml:space="preserve">2013: SMG consignment to Europe; </w:t>
      </w:r>
      <w:proofErr w:type="spellStart"/>
      <w:r w:rsidRPr="00DF600F">
        <w:t>Chaunsa</w:t>
      </w:r>
      <w:proofErr w:type="spellEnd"/>
      <w:r w:rsidRPr="00DF600F">
        <w:t xml:space="preserve"> to UAE by sea; air freight to China; domestic marketing with Metro; processed product markets Sindh will be repeated.</w:t>
      </w:r>
    </w:p>
    <w:p w14:paraId="767575E2" w14:textId="77777777" w:rsidR="005A0052" w:rsidRDefault="005A0052" w:rsidP="00DF600F">
      <w:pPr>
        <w:pStyle w:val="Heading3"/>
      </w:pPr>
      <w:bookmarkStart w:id="363" w:name="_Toc355539486"/>
      <w:bookmarkStart w:id="364" w:name="_Toc355612790"/>
      <w:bookmarkStart w:id="365" w:name="_Toc355691102"/>
      <w:bookmarkStart w:id="366" w:name="_Toc355691604"/>
      <w:bookmarkStart w:id="367" w:name="_Toc355762909"/>
      <w:bookmarkStart w:id="368" w:name="_Toc355771310"/>
      <w:bookmarkStart w:id="369" w:name="_Toc355771460"/>
      <w:bookmarkStart w:id="370" w:name="_Toc356043175"/>
      <w:bookmarkStart w:id="371" w:name="_Toc356385924"/>
      <w:bookmarkStart w:id="372" w:name="_Toc356464193"/>
      <w:r w:rsidRPr="002E6E47">
        <w:t>Objective 3</w:t>
      </w:r>
      <w:r w:rsidRPr="003B31F5">
        <w:t>: To work with a range of selected value chain participants, including smallholders, to create demonstration examples of the benefits of collaborative value chain management approaches</w:t>
      </w:r>
      <w:bookmarkEnd w:id="363"/>
      <w:bookmarkEnd w:id="364"/>
      <w:bookmarkEnd w:id="365"/>
      <w:bookmarkEnd w:id="366"/>
      <w:bookmarkEnd w:id="367"/>
      <w:bookmarkEnd w:id="368"/>
      <w:bookmarkEnd w:id="369"/>
      <w:bookmarkEnd w:id="370"/>
      <w:bookmarkEnd w:id="371"/>
      <w:bookmarkEnd w:id="372"/>
    </w:p>
    <w:p w14:paraId="767575E3" w14:textId="77777777" w:rsidR="005A0052" w:rsidRPr="00DF600F" w:rsidRDefault="005A0052" w:rsidP="00DF600F">
      <w:r w:rsidRPr="00DF600F">
        <w:t xml:space="preserve">Focus of activities: Continue to involve stakeholders from all parts of the value chain and identify options for enhancing engagement and pro-poor benefits; apply results from fruit quality improvement and market development activities using a value chain management framework; provide training and monitoring for all value chain building activities. </w:t>
      </w:r>
    </w:p>
    <w:p w14:paraId="767575E4" w14:textId="77777777" w:rsidR="005A0052" w:rsidRDefault="005A0052" w:rsidP="00DF600F">
      <w:pPr>
        <w:pStyle w:val="Heading4"/>
        <w:rPr>
          <w:lang w:val="en-US"/>
        </w:rPr>
      </w:pPr>
      <w:r w:rsidRPr="00B160F3">
        <w:t>Value chain development: domestic chains</w:t>
      </w:r>
    </w:p>
    <w:p w14:paraId="767575E5" w14:textId="77777777" w:rsidR="005A0052" w:rsidRPr="003B31F5" w:rsidRDefault="005A0052" w:rsidP="00403E9A">
      <w:pPr>
        <w:numPr>
          <w:ilvl w:val="0"/>
          <w:numId w:val="21"/>
        </w:numPr>
        <w:spacing w:after="0" w:line="240" w:lineRule="auto"/>
        <w:ind w:left="714" w:hanging="357"/>
      </w:pPr>
      <w:r w:rsidRPr="003B31F5">
        <w:t>Domestic value chains research question: “What is the value in ASLP best practices?”</w:t>
      </w:r>
    </w:p>
    <w:p w14:paraId="767575E6" w14:textId="77777777" w:rsidR="005A0052" w:rsidRPr="003B31F5" w:rsidRDefault="005A0052" w:rsidP="00403E9A">
      <w:pPr>
        <w:numPr>
          <w:ilvl w:val="0"/>
          <w:numId w:val="21"/>
        </w:numPr>
        <w:spacing w:after="0" w:line="240" w:lineRule="auto"/>
        <w:ind w:left="714" w:hanging="357"/>
      </w:pPr>
      <w:proofErr w:type="spellStart"/>
      <w:r w:rsidRPr="003B31F5">
        <w:t>Leghari</w:t>
      </w:r>
      <w:proofErr w:type="spellEnd"/>
      <w:r w:rsidRPr="003B31F5">
        <w:t xml:space="preserve"> Farm direct sales chain and Punjab research in Lahore markets demonstrated potential for value chains focused on high quality (ASLP) fruit</w:t>
      </w:r>
      <w:r>
        <w:t xml:space="preserve"> in 2012.</w:t>
      </w:r>
    </w:p>
    <w:p w14:paraId="767575E7" w14:textId="77777777" w:rsidR="005A0052" w:rsidRDefault="005A0052" w:rsidP="00403E9A">
      <w:pPr>
        <w:numPr>
          <w:ilvl w:val="0"/>
          <w:numId w:val="21"/>
        </w:numPr>
        <w:spacing w:after="0" w:line="240" w:lineRule="auto"/>
        <w:ind w:left="714" w:hanging="357"/>
      </w:pPr>
      <w:r w:rsidRPr="003B31F5">
        <w:t>2013: commercial scale research with (</w:t>
      </w:r>
      <w:proofErr w:type="spellStart"/>
      <w:r w:rsidRPr="003B31F5">
        <w:t>Lutfabad</w:t>
      </w:r>
      <w:proofErr w:type="spellEnd"/>
      <w:r w:rsidRPr="003B31F5">
        <w:t xml:space="preserve"> Farm + small growers + </w:t>
      </w:r>
      <w:proofErr w:type="spellStart"/>
      <w:r w:rsidRPr="003B31F5">
        <w:t>Sabri</w:t>
      </w:r>
      <w:proofErr w:type="spellEnd"/>
      <w:r w:rsidRPr="003B31F5">
        <w:t xml:space="preserve"> agents + Metro stores) 4000 cartons best practice (UAF)</w:t>
      </w:r>
    </w:p>
    <w:p w14:paraId="767575E8" w14:textId="77777777" w:rsidR="005A0052" w:rsidRPr="003B31F5" w:rsidRDefault="005A0052" w:rsidP="00403E9A">
      <w:pPr>
        <w:numPr>
          <w:ilvl w:val="0"/>
          <w:numId w:val="21"/>
        </w:numPr>
        <w:spacing w:after="0" w:line="240" w:lineRule="auto"/>
      </w:pPr>
      <w:r w:rsidRPr="003B31F5">
        <w:t>Trial marketing with fruit from low disease orchards of smallholder cluster (UAF)</w:t>
      </w:r>
    </w:p>
    <w:p w14:paraId="767575E9" w14:textId="77777777" w:rsidR="005A0052" w:rsidRPr="003B31F5" w:rsidRDefault="005A0052" w:rsidP="00403E9A">
      <w:pPr>
        <w:numPr>
          <w:ilvl w:val="0"/>
          <w:numId w:val="21"/>
        </w:numPr>
        <w:spacing w:after="0" w:line="240" w:lineRule="auto"/>
      </w:pPr>
      <w:r w:rsidRPr="003B31F5">
        <w:t>Establish women</w:t>
      </w:r>
      <w:r>
        <w:t>’</w:t>
      </w:r>
      <w:r w:rsidRPr="003B31F5">
        <w:t>s chain(s) for value added products from Sindh (SAU)</w:t>
      </w:r>
    </w:p>
    <w:p w14:paraId="767575EA" w14:textId="77777777" w:rsidR="005A0052" w:rsidRPr="00DF600F" w:rsidRDefault="005A0052" w:rsidP="00DF600F">
      <w:pPr>
        <w:pStyle w:val="Heading4"/>
      </w:pPr>
      <w:r w:rsidRPr="00DF600F">
        <w:t>Value chain development: export chains</w:t>
      </w:r>
    </w:p>
    <w:p w14:paraId="767575EB" w14:textId="77777777" w:rsidR="005A0052" w:rsidRPr="00DF600F" w:rsidRDefault="005A0052" w:rsidP="00403E9A">
      <w:pPr>
        <w:pStyle w:val="ListParagraph"/>
        <w:numPr>
          <w:ilvl w:val="0"/>
          <w:numId w:val="33"/>
        </w:numPr>
      </w:pPr>
      <w:r w:rsidRPr="00DF600F">
        <w:t xml:space="preserve">2011 and 2012 chains (Punjab growers + </w:t>
      </w:r>
      <w:proofErr w:type="spellStart"/>
      <w:r w:rsidRPr="00DF600F">
        <w:t>Durrani</w:t>
      </w:r>
      <w:proofErr w:type="spellEnd"/>
      <w:r w:rsidRPr="00DF600F">
        <w:t xml:space="preserve"> Associates + </w:t>
      </w:r>
      <w:proofErr w:type="spellStart"/>
      <w:r w:rsidRPr="00DF600F">
        <w:t>Midtrans</w:t>
      </w:r>
      <w:proofErr w:type="spellEnd"/>
      <w:r w:rsidRPr="00DF600F">
        <w:t xml:space="preserve"> China) established problems to be solved; confirmed China market potential</w:t>
      </w:r>
    </w:p>
    <w:p w14:paraId="767575EC" w14:textId="77777777" w:rsidR="005A0052" w:rsidRPr="00DF600F" w:rsidRDefault="005A0052" w:rsidP="00403E9A">
      <w:pPr>
        <w:pStyle w:val="ListParagraph"/>
        <w:numPr>
          <w:ilvl w:val="0"/>
          <w:numId w:val="33"/>
        </w:numPr>
      </w:pPr>
      <w:r w:rsidRPr="00DF600F">
        <w:t xml:space="preserve">2012 chain (SMG + Maersk + Exotic Fruits Netherlands) proved near perfect sea freight of </w:t>
      </w:r>
      <w:proofErr w:type="spellStart"/>
      <w:r w:rsidRPr="00DF600F">
        <w:t>Sindhri</w:t>
      </w:r>
      <w:proofErr w:type="spellEnd"/>
      <w:r w:rsidRPr="00DF600F">
        <w:t xml:space="preserve"> is possible; returns were strong; repeat orders for 2013</w:t>
      </w:r>
    </w:p>
    <w:p w14:paraId="767575ED" w14:textId="77777777" w:rsidR="005A0052" w:rsidRPr="00DF600F" w:rsidRDefault="005A0052" w:rsidP="00403E9A">
      <w:pPr>
        <w:pStyle w:val="ListParagraph"/>
        <w:numPr>
          <w:ilvl w:val="0"/>
          <w:numId w:val="33"/>
        </w:numPr>
      </w:pPr>
      <w:r w:rsidRPr="00DF600F">
        <w:t xml:space="preserve">2013: Punjab growers with HWT (JDW, </w:t>
      </w:r>
      <w:proofErr w:type="spellStart"/>
      <w:r w:rsidRPr="00DF600F">
        <w:t>Khakwani</w:t>
      </w:r>
      <w:proofErr w:type="spellEnd"/>
      <w:r w:rsidRPr="00DF600F">
        <w:t xml:space="preserve">, Tariq + </w:t>
      </w:r>
      <w:proofErr w:type="spellStart"/>
      <w:r w:rsidRPr="00DF600F">
        <w:t>Midtrans</w:t>
      </w:r>
      <w:proofErr w:type="spellEnd"/>
      <w:r w:rsidRPr="00DF600F">
        <w:t xml:space="preserve"> China) further research China market issues and opportunities (PHDEC, UAF)</w:t>
      </w:r>
    </w:p>
    <w:p w14:paraId="767575EE" w14:textId="77777777" w:rsidR="005A0052" w:rsidRPr="00DF600F" w:rsidRDefault="005A0052" w:rsidP="00403E9A">
      <w:pPr>
        <w:pStyle w:val="ListParagraph"/>
        <w:numPr>
          <w:ilvl w:val="0"/>
          <w:numId w:val="33"/>
        </w:numPr>
      </w:pPr>
      <w:r w:rsidRPr="00DF600F">
        <w:t>-SMG shipment to Europe (Australian team, PHDEC, UAF, SAU)</w:t>
      </w:r>
    </w:p>
    <w:p w14:paraId="767575EF" w14:textId="77777777" w:rsidR="005A0052" w:rsidRPr="00DF600F" w:rsidRDefault="005A0052" w:rsidP="00403E9A">
      <w:pPr>
        <w:pStyle w:val="ListParagraph"/>
        <w:numPr>
          <w:ilvl w:val="0"/>
          <w:numId w:val="33"/>
        </w:numPr>
      </w:pPr>
      <w:r w:rsidRPr="00DF600F">
        <w:t>-</w:t>
      </w:r>
      <w:proofErr w:type="spellStart"/>
      <w:r w:rsidRPr="00DF600F">
        <w:t>Chaunsa</w:t>
      </w:r>
      <w:proofErr w:type="spellEnd"/>
      <w:r w:rsidRPr="00DF600F">
        <w:t xml:space="preserve"> sea freight trial to UAE (Punjab growers + exporter + UAE importer) </w:t>
      </w:r>
    </w:p>
    <w:p w14:paraId="767575F0" w14:textId="77777777" w:rsidR="005A0052" w:rsidRDefault="005A0052" w:rsidP="00DF600F">
      <w:pPr>
        <w:pStyle w:val="Heading4"/>
      </w:pPr>
      <w:r w:rsidRPr="003B31F5">
        <w:t>Summary Value Chain Development:</w:t>
      </w:r>
    </w:p>
    <w:tbl>
      <w:tblPr>
        <w:tblStyle w:val="Style1"/>
        <w:tblW w:w="5000" w:type="pct"/>
        <w:tblLook w:val="00A0" w:firstRow="1" w:lastRow="0" w:firstColumn="1" w:lastColumn="0" w:noHBand="0" w:noVBand="0"/>
      </w:tblPr>
      <w:tblGrid>
        <w:gridCol w:w="1575"/>
        <w:gridCol w:w="1580"/>
        <w:gridCol w:w="1670"/>
        <w:gridCol w:w="1595"/>
        <w:gridCol w:w="1578"/>
        <w:gridCol w:w="1578"/>
      </w:tblGrid>
      <w:tr w:rsidR="005A0052" w:rsidRPr="00DF600F" w14:paraId="767575F7" w14:textId="77777777" w:rsidTr="00DF600F">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822" w:type="pct"/>
          </w:tcPr>
          <w:p w14:paraId="767575F1" w14:textId="77777777" w:rsidR="005A0052" w:rsidRPr="00DF600F" w:rsidRDefault="005A0052" w:rsidP="00DF600F">
            <w:r w:rsidRPr="00DF600F">
              <w:t> Activity</w:t>
            </w:r>
          </w:p>
        </w:tc>
        <w:tc>
          <w:tcPr>
            <w:cnfStyle w:val="000010000000" w:firstRow="0" w:lastRow="0" w:firstColumn="0" w:lastColumn="0" w:oddVBand="1" w:evenVBand="0" w:oddHBand="0" w:evenHBand="0" w:firstRowFirstColumn="0" w:firstRowLastColumn="0" w:lastRowFirstColumn="0" w:lastRowLastColumn="0"/>
            <w:tcW w:w="825" w:type="pct"/>
          </w:tcPr>
          <w:p w14:paraId="767575F2" w14:textId="77777777" w:rsidR="005A0052" w:rsidRPr="00DF600F" w:rsidRDefault="005A0052" w:rsidP="00DF600F">
            <w:r w:rsidRPr="00DF600F">
              <w:t>Outputs</w:t>
            </w:r>
          </w:p>
        </w:tc>
        <w:tc>
          <w:tcPr>
            <w:tcW w:w="872" w:type="pct"/>
          </w:tcPr>
          <w:p w14:paraId="767575F3" w14:textId="77777777" w:rsidR="005A0052" w:rsidRPr="00DF600F" w:rsidRDefault="005A0052" w:rsidP="00DF600F">
            <w:pPr>
              <w:cnfStyle w:val="100000000000" w:firstRow="1" w:lastRow="0" w:firstColumn="0" w:lastColumn="0" w:oddVBand="0" w:evenVBand="0" w:oddHBand="0" w:evenHBand="0" w:firstRowFirstColumn="0" w:firstRowLastColumn="0" w:lastRowFirstColumn="0" w:lastRowLastColumn="0"/>
            </w:pPr>
            <w:r w:rsidRPr="00DF600F">
              <w:t>Outcomes</w:t>
            </w:r>
          </w:p>
        </w:tc>
        <w:tc>
          <w:tcPr>
            <w:cnfStyle w:val="000010000000" w:firstRow="0" w:lastRow="0" w:firstColumn="0" w:lastColumn="0" w:oddVBand="1" w:evenVBand="0" w:oddHBand="0" w:evenHBand="0" w:firstRowFirstColumn="0" w:firstRowLastColumn="0" w:lastRowFirstColumn="0" w:lastRowLastColumn="0"/>
            <w:tcW w:w="833" w:type="pct"/>
          </w:tcPr>
          <w:p w14:paraId="767575F4" w14:textId="77777777" w:rsidR="005A0052" w:rsidRPr="00DF600F" w:rsidRDefault="005A0052" w:rsidP="00DF600F">
            <w:r w:rsidRPr="00DF600F">
              <w:t>Impacts</w:t>
            </w:r>
          </w:p>
        </w:tc>
        <w:tc>
          <w:tcPr>
            <w:tcW w:w="824" w:type="pct"/>
          </w:tcPr>
          <w:p w14:paraId="767575F5" w14:textId="77777777" w:rsidR="005A0052" w:rsidRPr="00DF600F" w:rsidRDefault="005A0052" w:rsidP="00DF600F">
            <w:pPr>
              <w:cnfStyle w:val="100000000000" w:firstRow="1" w:lastRow="0" w:firstColumn="0" w:lastColumn="0" w:oddVBand="0" w:evenVBand="0" w:oddHBand="0" w:evenHBand="0" w:firstRowFirstColumn="0" w:firstRowLastColumn="0" w:lastRowFirstColumn="0" w:lastRowLastColumn="0"/>
            </w:pPr>
            <w:r w:rsidRPr="00DF600F">
              <w:t>Scaling up</w:t>
            </w:r>
          </w:p>
        </w:tc>
        <w:tc>
          <w:tcPr>
            <w:cnfStyle w:val="000010000000" w:firstRow="0" w:lastRow="0" w:firstColumn="0" w:lastColumn="0" w:oddVBand="1" w:evenVBand="0" w:oddHBand="0" w:evenHBand="0" w:firstRowFirstColumn="0" w:firstRowLastColumn="0" w:lastRowFirstColumn="0" w:lastRowLastColumn="0"/>
            <w:tcW w:w="824" w:type="pct"/>
          </w:tcPr>
          <w:p w14:paraId="767575F6" w14:textId="77777777" w:rsidR="005A0052" w:rsidRPr="00DF600F" w:rsidRDefault="005A0052" w:rsidP="00DF600F">
            <w:r w:rsidRPr="00DF600F">
              <w:t>Comments</w:t>
            </w:r>
          </w:p>
        </w:tc>
      </w:tr>
      <w:tr w:rsidR="005A0052" w:rsidRPr="00DF600F" w14:paraId="76757607" w14:textId="77777777" w:rsidTr="00DF600F">
        <w:trPr>
          <w:cnfStyle w:val="000000100000" w:firstRow="0" w:lastRow="0" w:firstColumn="0" w:lastColumn="0" w:oddVBand="0" w:evenVBand="0" w:oddHBand="1" w:evenHBand="0" w:firstRowFirstColumn="0" w:firstRowLastColumn="0" w:lastRowFirstColumn="0" w:lastRowLastColumn="0"/>
          <w:trHeight w:val="3855"/>
        </w:trPr>
        <w:tc>
          <w:tcPr>
            <w:cnfStyle w:val="001000000000" w:firstRow="0" w:lastRow="0" w:firstColumn="1" w:lastColumn="0" w:oddVBand="0" w:evenVBand="0" w:oddHBand="0" w:evenHBand="0" w:firstRowFirstColumn="0" w:firstRowLastColumn="0" w:lastRowFirstColumn="0" w:lastRowLastColumn="0"/>
            <w:tcW w:w="822" w:type="pct"/>
          </w:tcPr>
          <w:p w14:paraId="767575F8" w14:textId="77777777" w:rsidR="005A0052" w:rsidRPr="00DF600F" w:rsidRDefault="005A0052" w:rsidP="00E816FB">
            <w:r w:rsidRPr="00DF600F">
              <w:t>Value chain developm</w:t>
            </w:r>
            <w:r w:rsidR="00E816FB">
              <w:t>en</w:t>
            </w:r>
            <w:r w:rsidRPr="00DF600F">
              <w:t>t</w:t>
            </w:r>
          </w:p>
        </w:tc>
        <w:tc>
          <w:tcPr>
            <w:cnfStyle w:val="000010000000" w:firstRow="0" w:lastRow="0" w:firstColumn="0" w:lastColumn="0" w:oddVBand="1" w:evenVBand="0" w:oddHBand="0" w:evenHBand="0" w:firstRowFirstColumn="0" w:firstRowLastColumn="0" w:lastRowFirstColumn="0" w:lastRowLastColumn="0"/>
            <w:tcW w:w="825" w:type="pct"/>
          </w:tcPr>
          <w:p w14:paraId="767575F9" w14:textId="77777777" w:rsidR="005A0052" w:rsidRPr="00DF600F" w:rsidRDefault="005A0052" w:rsidP="00DF600F">
            <w:pPr>
              <w:spacing w:after="120"/>
            </w:pPr>
            <w:r w:rsidRPr="00DF600F">
              <w:t>Contribute to:   Reports</w:t>
            </w:r>
          </w:p>
          <w:p w14:paraId="767575FA" w14:textId="77777777" w:rsidR="005A0052" w:rsidRPr="00DF600F" w:rsidRDefault="005A0052" w:rsidP="00DF600F">
            <w:pPr>
              <w:spacing w:after="120"/>
            </w:pPr>
            <w:r w:rsidRPr="00DF600F">
              <w:t>Guidelines</w:t>
            </w:r>
          </w:p>
          <w:p w14:paraId="767575FB" w14:textId="77777777" w:rsidR="005A0052" w:rsidRPr="00DF600F" w:rsidRDefault="005A0052" w:rsidP="00DF600F">
            <w:pPr>
              <w:spacing w:after="120"/>
            </w:pPr>
            <w:r w:rsidRPr="00DF600F">
              <w:t>Manuals</w:t>
            </w:r>
          </w:p>
          <w:p w14:paraId="767575FC" w14:textId="77777777" w:rsidR="005A0052" w:rsidRPr="00DF600F" w:rsidRDefault="005A0052" w:rsidP="00DF600F">
            <w:pPr>
              <w:spacing w:after="120"/>
            </w:pPr>
            <w:r w:rsidRPr="00DF600F">
              <w:t>Training</w:t>
            </w:r>
          </w:p>
          <w:p w14:paraId="767575FD" w14:textId="77777777" w:rsidR="005A0052" w:rsidRPr="00DF600F" w:rsidRDefault="005A0052" w:rsidP="00DF600F">
            <w:pPr>
              <w:spacing w:after="120"/>
            </w:pPr>
            <w:r w:rsidRPr="00DF600F">
              <w:t>In-market exposure</w:t>
            </w:r>
          </w:p>
        </w:tc>
        <w:tc>
          <w:tcPr>
            <w:tcW w:w="872" w:type="pct"/>
          </w:tcPr>
          <w:p w14:paraId="767575FE" w14:textId="77777777" w:rsidR="005A0052" w:rsidRPr="00DF600F" w:rsidRDefault="005A0052" w:rsidP="00DF600F">
            <w:pPr>
              <w:spacing w:after="120"/>
              <w:cnfStyle w:val="000000100000" w:firstRow="0" w:lastRow="0" w:firstColumn="0" w:lastColumn="0" w:oddVBand="0" w:evenVBand="0" w:oddHBand="1" w:evenHBand="0" w:firstRowFirstColumn="0" w:firstRowLastColumn="0" w:lastRowFirstColumn="0" w:lastRowLastColumn="0"/>
            </w:pPr>
            <w:r w:rsidRPr="00DF600F">
              <w:t xml:space="preserve">Increased ability to work together in chains </w:t>
            </w:r>
            <w:proofErr w:type="spellStart"/>
            <w:r w:rsidR="00B745C3" w:rsidRPr="00DF600F">
              <w:t>eg</w:t>
            </w:r>
            <w:proofErr w:type="spellEnd"/>
            <w:r w:rsidR="00B745C3">
              <w:t>.</w:t>
            </w:r>
            <w:r w:rsidRPr="00DF600F">
              <w:t xml:space="preserve"> SMG</w:t>
            </w:r>
          </w:p>
          <w:p w14:paraId="767575FF" w14:textId="77777777" w:rsidR="005A0052" w:rsidRPr="00DF600F" w:rsidRDefault="005A0052" w:rsidP="00DF600F">
            <w:pPr>
              <w:spacing w:after="120"/>
              <w:cnfStyle w:val="000000100000" w:firstRow="0" w:lastRow="0" w:firstColumn="0" w:lastColumn="0" w:oddVBand="0" w:evenVBand="0" w:oddHBand="1" w:evenHBand="0" w:firstRowFirstColumn="0" w:firstRowLastColumn="0" w:lastRowFirstColumn="0" w:lastRowLastColumn="0"/>
            </w:pPr>
            <w:r w:rsidRPr="00DF600F">
              <w:t>Consumer value identified as a focus for chain building</w:t>
            </w:r>
          </w:p>
          <w:p w14:paraId="76757600" w14:textId="77777777" w:rsidR="005A0052" w:rsidRPr="00DF600F" w:rsidRDefault="005A0052" w:rsidP="00DF600F">
            <w:pPr>
              <w:spacing w:after="120"/>
              <w:cnfStyle w:val="000000100000" w:firstRow="0" w:lastRow="0" w:firstColumn="0" w:lastColumn="0" w:oddVBand="0" w:evenVBand="0" w:oddHBand="1" w:evenHBand="0" w:firstRowFirstColumn="0" w:firstRowLastColumn="0" w:lastRowFirstColumn="0" w:lastRowLastColumn="0"/>
            </w:pPr>
            <w:r w:rsidRPr="00DF600F">
              <w:t>Value of ASLP best practice</w:t>
            </w:r>
          </w:p>
        </w:tc>
        <w:tc>
          <w:tcPr>
            <w:cnfStyle w:val="000010000000" w:firstRow="0" w:lastRow="0" w:firstColumn="0" w:lastColumn="0" w:oddVBand="1" w:evenVBand="0" w:oddHBand="0" w:evenHBand="0" w:firstRowFirstColumn="0" w:firstRowLastColumn="0" w:lastRowFirstColumn="0" w:lastRowLastColumn="0"/>
            <w:tcW w:w="833" w:type="pct"/>
          </w:tcPr>
          <w:p w14:paraId="76757601" w14:textId="77777777" w:rsidR="005A0052" w:rsidRPr="00DF600F" w:rsidRDefault="005A0052" w:rsidP="00DF600F">
            <w:pPr>
              <w:spacing w:after="120"/>
            </w:pPr>
            <w:r w:rsidRPr="00DF600F">
              <w:t>Markets pulling chain perform., (China, EU) provide motivation</w:t>
            </w:r>
          </w:p>
        </w:tc>
        <w:tc>
          <w:tcPr>
            <w:tcW w:w="824" w:type="pct"/>
          </w:tcPr>
          <w:p w14:paraId="76757602" w14:textId="77777777" w:rsidR="005A0052" w:rsidRPr="00DF600F" w:rsidRDefault="005A0052" w:rsidP="00DF600F">
            <w:pPr>
              <w:spacing w:after="120"/>
              <w:cnfStyle w:val="000000100000" w:firstRow="0" w:lastRow="0" w:firstColumn="0" w:lastColumn="0" w:oddVBand="0" w:evenVBand="0" w:oddHBand="1" w:evenHBand="0" w:firstRowFirstColumn="0" w:firstRowLastColumn="0" w:lastRowFirstColumn="0" w:lastRowLastColumn="0"/>
            </w:pPr>
            <w:r w:rsidRPr="00DF600F">
              <w:t>Domestic operations for smallholders and women</w:t>
            </w:r>
          </w:p>
          <w:p w14:paraId="76757603" w14:textId="77777777" w:rsidR="005A0052" w:rsidRPr="00DF600F" w:rsidRDefault="005A0052" w:rsidP="00DF600F">
            <w:pPr>
              <w:spacing w:after="120"/>
              <w:cnfStyle w:val="000000100000" w:firstRow="0" w:lastRow="0" w:firstColumn="0" w:lastColumn="0" w:oddVBand="0" w:evenVBand="0" w:oddHBand="1" w:evenHBand="0" w:firstRowFirstColumn="0" w:firstRowLastColumn="0" w:lastRowFirstColumn="0" w:lastRowLastColumn="0"/>
            </w:pPr>
            <w:r w:rsidRPr="00DF600F">
              <w:t>SMG demo for sea freight</w:t>
            </w:r>
          </w:p>
          <w:p w14:paraId="76757604" w14:textId="77777777" w:rsidR="005A0052" w:rsidRPr="00DF600F" w:rsidRDefault="005A0052" w:rsidP="00DF600F">
            <w:pPr>
              <w:spacing w:after="120"/>
              <w:cnfStyle w:val="000000100000" w:firstRow="0" w:lastRow="0" w:firstColumn="0" w:lastColumn="0" w:oddVBand="0" w:evenVBand="0" w:oddHBand="1" w:evenHBand="0" w:firstRowFirstColumn="0" w:firstRowLastColumn="0" w:lastRowFirstColumn="0" w:lastRowLastColumn="0"/>
            </w:pPr>
            <w:r w:rsidRPr="00DF600F">
              <w:t xml:space="preserve">Future demands from super stores </w:t>
            </w:r>
          </w:p>
        </w:tc>
        <w:tc>
          <w:tcPr>
            <w:cnfStyle w:val="000010000000" w:firstRow="0" w:lastRow="0" w:firstColumn="0" w:lastColumn="0" w:oddVBand="1" w:evenVBand="0" w:oddHBand="0" w:evenHBand="0" w:firstRowFirstColumn="0" w:firstRowLastColumn="0" w:lastRowFirstColumn="0" w:lastRowLastColumn="0"/>
            <w:tcW w:w="824" w:type="pct"/>
          </w:tcPr>
          <w:p w14:paraId="76757605" w14:textId="77777777" w:rsidR="005A0052" w:rsidRPr="00DF600F" w:rsidRDefault="005A0052" w:rsidP="00DF600F">
            <w:pPr>
              <w:spacing w:after="120"/>
            </w:pPr>
            <w:r w:rsidRPr="00DF600F">
              <w:t>Export chains hampered by quality issues (China) and lack of control over HWT</w:t>
            </w:r>
          </w:p>
          <w:p w14:paraId="76757606" w14:textId="77777777" w:rsidR="005A0052" w:rsidRPr="00DF600F" w:rsidRDefault="005A0052" w:rsidP="00DF600F">
            <w:pPr>
              <w:spacing w:after="120"/>
            </w:pPr>
            <w:proofErr w:type="spellStart"/>
            <w:r w:rsidRPr="00DF600F">
              <w:t>Chaunsa</w:t>
            </w:r>
            <w:proofErr w:type="spellEnd"/>
            <w:r w:rsidRPr="00DF600F">
              <w:t xml:space="preserve"> sea freight to UAE could be a game changer</w:t>
            </w:r>
          </w:p>
        </w:tc>
      </w:tr>
    </w:tbl>
    <w:p w14:paraId="76757608" w14:textId="77777777" w:rsidR="005A0052" w:rsidRPr="00DF600F" w:rsidRDefault="005A0052" w:rsidP="00DF600F">
      <w:r w:rsidRPr="00DF600F">
        <w:t xml:space="preserve">2013: SMG consignment to Europe; </w:t>
      </w:r>
      <w:proofErr w:type="spellStart"/>
      <w:r w:rsidRPr="00DF600F">
        <w:t>Chaunsa</w:t>
      </w:r>
      <w:proofErr w:type="spellEnd"/>
      <w:r w:rsidRPr="00DF600F">
        <w:t xml:space="preserve"> to UAE by sea; air freight to China; domestic chain with Metro; processed product chains from Sindh</w:t>
      </w:r>
    </w:p>
    <w:p w14:paraId="76757609" w14:textId="77777777" w:rsidR="005A0052" w:rsidRPr="003B31F5" w:rsidRDefault="005A0052" w:rsidP="00DF600F">
      <w:pPr>
        <w:pStyle w:val="Heading3"/>
      </w:pPr>
      <w:bookmarkStart w:id="373" w:name="_Toc355539487"/>
      <w:bookmarkStart w:id="374" w:name="_Toc355612791"/>
      <w:bookmarkStart w:id="375" w:name="_Toc355691103"/>
      <w:bookmarkStart w:id="376" w:name="_Toc355691605"/>
      <w:bookmarkStart w:id="377" w:name="_Toc355762910"/>
      <w:bookmarkStart w:id="378" w:name="_Toc355771311"/>
      <w:bookmarkStart w:id="379" w:name="_Toc355771461"/>
      <w:bookmarkStart w:id="380" w:name="_Toc356043176"/>
      <w:bookmarkStart w:id="381" w:name="_Toc356385925"/>
      <w:bookmarkStart w:id="382" w:name="_Toc356464194"/>
      <w:r w:rsidRPr="002E6E47">
        <w:t xml:space="preserve">Objective 4: </w:t>
      </w:r>
      <w:r w:rsidRPr="003B31F5">
        <w:t>To work with universities, government agencies, institutions and commercial stakeholders to 1) improve the knowledge, resources and skills required to understand the value chain management approach to development, and 2) implement improved value chain management practices</w:t>
      </w:r>
      <w:bookmarkEnd w:id="373"/>
      <w:bookmarkEnd w:id="374"/>
      <w:bookmarkEnd w:id="375"/>
      <w:bookmarkEnd w:id="376"/>
      <w:bookmarkEnd w:id="377"/>
      <w:bookmarkEnd w:id="378"/>
      <w:bookmarkEnd w:id="379"/>
      <w:bookmarkEnd w:id="380"/>
      <w:bookmarkEnd w:id="381"/>
      <w:bookmarkEnd w:id="382"/>
    </w:p>
    <w:p w14:paraId="7675760A" w14:textId="77777777" w:rsidR="005A0052" w:rsidRPr="00DF600F" w:rsidRDefault="005A0052" w:rsidP="00DF600F">
      <w:r w:rsidRPr="00DF600F">
        <w:t>Focus of activities: Ensure exemplars and demonstration activities are successful from a capacity building perspective; improve the skills, knowledge and practices of smallholder participants and actively foster opportunities for the poor and marginalised; increase the involvement of women in the mango industry; engage in co-planning and implementation of joint activities involving universities, agencies and commercial participants.</w:t>
      </w:r>
    </w:p>
    <w:p w14:paraId="7675760B" w14:textId="77777777" w:rsidR="005A0052" w:rsidRDefault="005A0052" w:rsidP="00DF600F">
      <w:pPr>
        <w:pStyle w:val="Heading4"/>
        <w:rPr>
          <w:lang w:val="en-US"/>
        </w:rPr>
      </w:pPr>
      <w:r w:rsidRPr="00D0005F">
        <w:rPr>
          <w:lang w:val="en-US"/>
        </w:rPr>
        <w:t>Capacity building: Post-season and pre-</w:t>
      </w:r>
      <w:proofErr w:type="gramStart"/>
      <w:r w:rsidRPr="00D0005F">
        <w:rPr>
          <w:lang w:val="en-US"/>
        </w:rPr>
        <w:t>season  workshops</w:t>
      </w:r>
      <w:proofErr w:type="gramEnd"/>
      <w:r w:rsidRPr="00D0005F">
        <w:rPr>
          <w:lang w:val="en-US"/>
        </w:rPr>
        <w:t xml:space="preserve"> with core participants</w:t>
      </w:r>
    </w:p>
    <w:p w14:paraId="7675760C" w14:textId="77777777" w:rsidR="005A0052" w:rsidRPr="00DF600F" w:rsidRDefault="005A0052" w:rsidP="00403E9A">
      <w:pPr>
        <w:pStyle w:val="ListParagraph"/>
        <w:numPr>
          <w:ilvl w:val="0"/>
          <w:numId w:val="34"/>
        </w:numPr>
      </w:pPr>
      <w:r w:rsidRPr="00DF600F">
        <w:t>251 men and 13 women attended the workshops</w:t>
      </w:r>
    </w:p>
    <w:p w14:paraId="7675760D" w14:textId="77777777" w:rsidR="005A0052" w:rsidRPr="00DF600F" w:rsidRDefault="005A0052" w:rsidP="00DF600F">
      <w:pPr>
        <w:pStyle w:val="Heading4"/>
      </w:pPr>
      <w:r w:rsidRPr="00DF600F">
        <w:t>Research capacity building: Market &amp; postharvest research training at UAF &amp; SAU by Dr Sun &amp; Dr Hoffman; postharvest lab at UAF</w:t>
      </w:r>
    </w:p>
    <w:p w14:paraId="7675760E" w14:textId="77777777" w:rsidR="005A0052" w:rsidRPr="00DF600F" w:rsidRDefault="005A0052" w:rsidP="00403E9A">
      <w:pPr>
        <w:pStyle w:val="ListParagraph"/>
        <w:numPr>
          <w:ilvl w:val="0"/>
          <w:numId w:val="34"/>
        </w:numPr>
      </w:pPr>
      <w:r w:rsidRPr="00DF600F">
        <w:t xml:space="preserve">81 men and 20 women attended. </w:t>
      </w:r>
    </w:p>
    <w:p w14:paraId="7675760F" w14:textId="77777777" w:rsidR="005A0052" w:rsidRPr="00DF600F" w:rsidRDefault="005A0052" w:rsidP="00DF600F">
      <w:pPr>
        <w:pStyle w:val="Heading4"/>
      </w:pPr>
      <w:r w:rsidRPr="00DF600F">
        <w:t xml:space="preserve">Capacity building: Sea shipment and postharvest training </w:t>
      </w:r>
    </w:p>
    <w:p w14:paraId="76757610" w14:textId="77777777" w:rsidR="005A0052" w:rsidRDefault="005A0052" w:rsidP="00DF600F">
      <w:pPr>
        <w:ind w:left="360"/>
        <w:jc w:val="both"/>
        <w:rPr>
          <w:szCs w:val="24"/>
          <w:lang w:val="en-US"/>
        </w:rPr>
      </w:pPr>
      <w:r>
        <w:rPr>
          <w:szCs w:val="24"/>
          <w:lang w:val="en-US"/>
        </w:rPr>
        <w:t xml:space="preserve">430 men and 29 women were trained </w:t>
      </w:r>
    </w:p>
    <w:p w14:paraId="76757611" w14:textId="77777777" w:rsidR="005A0052" w:rsidRDefault="005A0052" w:rsidP="00DF600F">
      <w:pPr>
        <w:pStyle w:val="Heading4"/>
        <w:rPr>
          <w:lang w:val="en-US"/>
        </w:rPr>
      </w:pPr>
      <w:r w:rsidRPr="00E76440">
        <w:rPr>
          <w:lang w:val="en-US"/>
        </w:rPr>
        <w:t xml:space="preserve">Capacity building: </w:t>
      </w:r>
      <w:proofErr w:type="spellStart"/>
      <w:r w:rsidRPr="00E76440">
        <w:rPr>
          <w:lang w:val="en-US"/>
        </w:rPr>
        <w:t>Packhouse</w:t>
      </w:r>
      <w:proofErr w:type="spellEnd"/>
      <w:r w:rsidRPr="00E76440">
        <w:rPr>
          <w:lang w:val="en-US"/>
        </w:rPr>
        <w:t xml:space="preserve"> training</w:t>
      </w:r>
    </w:p>
    <w:p w14:paraId="76757612" w14:textId="77777777" w:rsidR="005A0052" w:rsidRPr="00DF600F" w:rsidRDefault="005A0052" w:rsidP="00403E9A">
      <w:pPr>
        <w:pStyle w:val="ListParagraph"/>
        <w:numPr>
          <w:ilvl w:val="0"/>
          <w:numId w:val="34"/>
        </w:numPr>
        <w:jc w:val="both"/>
        <w:rPr>
          <w:szCs w:val="24"/>
          <w:lang w:val="en-US"/>
        </w:rPr>
      </w:pPr>
      <w:r w:rsidRPr="00DF600F">
        <w:rPr>
          <w:szCs w:val="24"/>
          <w:lang w:val="en-US"/>
        </w:rPr>
        <w:t>60 men and 11 women were trained</w:t>
      </w:r>
    </w:p>
    <w:p w14:paraId="76757613" w14:textId="77777777" w:rsidR="005A0052" w:rsidRDefault="005A0052" w:rsidP="00DF600F">
      <w:pPr>
        <w:pStyle w:val="Heading4"/>
        <w:rPr>
          <w:lang w:val="en-US"/>
        </w:rPr>
      </w:pPr>
      <w:r w:rsidRPr="003B31F5">
        <w:rPr>
          <w:lang w:val="en-US"/>
        </w:rPr>
        <w:t>Capacity Training by Role</w:t>
      </w:r>
      <w:r>
        <w:rPr>
          <w:lang w:val="en-US"/>
        </w:rPr>
        <w:t xml:space="preserve"> October 2012:</w:t>
      </w:r>
    </w:p>
    <w:tbl>
      <w:tblPr>
        <w:tblStyle w:val="Style1"/>
        <w:tblW w:w="5000" w:type="pct"/>
        <w:tblLook w:val="0020" w:firstRow="1" w:lastRow="0" w:firstColumn="0" w:lastColumn="0" w:noHBand="0" w:noVBand="0"/>
      </w:tblPr>
      <w:tblGrid>
        <w:gridCol w:w="1749"/>
        <w:gridCol w:w="1440"/>
        <w:gridCol w:w="1703"/>
        <w:gridCol w:w="1505"/>
        <w:gridCol w:w="1595"/>
        <w:gridCol w:w="1584"/>
      </w:tblGrid>
      <w:tr w:rsidR="005A0052" w:rsidRPr="00DF600F" w14:paraId="7675761A" w14:textId="77777777" w:rsidTr="00DF600F">
        <w:trPr>
          <w:cnfStyle w:val="100000000000" w:firstRow="1" w:lastRow="0" w:firstColumn="0" w:lastColumn="0" w:oddVBand="0" w:evenVBand="0" w:oddHBand="0"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913" w:type="pct"/>
          </w:tcPr>
          <w:p w14:paraId="76757614" w14:textId="77777777" w:rsidR="005A0052" w:rsidRPr="00DF600F" w:rsidRDefault="005A0052" w:rsidP="00DF600F">
            <w:r w:rsidRPr="00DF600F">
              <w:t>Farmers</w:t>
            </w:r>
          </w:p>
        </w:tc>
        <w:tc>
          <w:tcPr>
            <w:tcW w:w="752" w:type="pct"/>
          </w:tcPr>
          <w:p w14:paraId="76757615" w14:textId="77777777" w:rsidR="005A0052" w:rsidRPr="00DF600F" w:rsidRDefault="005A0052" w:rsidP="00DF600F">
            <w:pPr>
              <w:cnfStyle w:val="100000000000" w:firstRow="1" w:lastRow="0" w:firstColumn="0" w:lastColumn="0" w:oddVBand="0" w:evenVBand="0" w:oddHBand="0" w:evenHBand="0" w:firstRowFirstColumn="0" w:firstRowLastColumn="0" w:lastRowFirstColumn="0" w:lastRowLastColumn="0"/>
            </w:pPr>
            <w:r w:rsidRPr="00DF600F">
              <w:t xml:space="preserve">Private </w:t>
            </w:r>
          </w:p>
        </w:tc>
        <w:tc>
          <w:tcPr>
            <w:cnfStyle w:val="000010000000" w:firstRow="0" w:lastRow="0" w:firstColumn="0" w:lastColumn="0" w:oddVBand="1" w:evenVBand="0" w:oddHBand="0" w:evenHBand="0" w:firstRowFirstColumn="0" w:firstRowLastColumn="0" w:lastRowFirstColumn="0" w:lastRowLastColumn="0"/>
            <w:tcW w:w="889" w:type="pct"/>
          </w:tcPr>
          <w:p w14:paraId="76757616" w14:textId="77777777" w:rsidR="005A0052" w:rsidRPr="00DF600F" w:rsidRDefault="005A0052" w:rsidP="00DF600F">
            <w:r w:rsidRPr="00DF600F">
              <w:t>Trainers</w:t>
            </w:r>
          </w:p>
        </w:tc>
        <w:tc>
          <w:tcPr>
            <w:tcW w:w="786" w:type="pct"/>
          </w:tcPr>
          <w:p w14:paraId="76757617" w14:textId="77777777" w:rsidR="005A0052" w:rsidRPr="00DF600F" w:rsidRDefault="005A0052" w:rsidP="00DF600F">
            <w:pPr>
              <w:cnfStyle w:val="100000000000" w:firstRow="1" w:lastRow="0" w:firstColumn="0" w:lastColumn="0" w:oddVBand="0" w:evenVBand="0" w:oddHBand="0" w:evenHBand="0" w:firstRowFirstColumn="0" w:firstRowLastColumn="0" w:lastRowFirstColumn="0" w:lastRowLastColumn="0"/>
            </w:pPr>
            <w:r w:rsidRPr="00DF600F">
              <w:t>Agency</w:t>
            </w:r>
          </w:p>
        </w:tc>
        <w:tc>
          <w:tcPr>
            <w:cnfStyle w:val="000010000000" w:firstRow="0" w:lastRow="0" w:firstColumn="0" w:lastColumn="0" w:oddVBand="1" w:evenVBand="0" w:oddHBand="0" w:evenHBand="0" w:firstRowFirstColumn="0" w:firstRowLastColumn="0" w:lastRowFirstColumn="0" w:lastRowLastColumn="0"/>
            <w:tcW w:w="833" w:type="pct"/>
          </w:tcPr>
          <w:p w14:paraId="76757618" w14:textId="77777777" w:rsidR="005A0052" w:rsidRPr="00DF600F" w:rsidRDefault="005A0052" w:rsidP="00DF600F">
            <w:r w:rsidRPr="00DF600F">
              <w:t>Student</w:t>
            </w:r>
          </w:p>
        </w:tc>
        <w:tc>
          <w:tcPr>
            <w:tcW w:w="828" w:type="pct"/>
          </w:tcPr>
          <w:p w14:paraId="76757619" w14:textId="77777777" w:rsidR="005A0052" w:rsidRPr="00DF600F" w:rsidRDefault="005A0052" w:rsidP="00DF600F">
            <w:pPr>
              <w:cnfStyle w:val="100000000000" w:firstRow="1" w:lastRow="0" w:firstColumn="0" w:lastColumn="0" w:oddVBand="0" w:evenVBand="0" w:oddHBand="0" w:evenHBand="0" w:firstRowFirstColumn="0" w:firstRowLastColumn="0" w:lastRowFirstColumn="0" w:lastRowLastColumn="0"/>
            </w:pPr>
            <w:r w:rsidRPr="00DF600F">
              <w:t>Total</w:t>
            </w:r>
          </w:p>
        </w:tc>
      </w:tr>
      <w:tr w:rsidR="005A0052" w:rsidRPr="00DF600F" w14:paraId="76757621" w14:textId="77777777" w:rsidTr="00DF600F">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913" w:type="pct"/>
          </w:tcPr>
          <w:p w14:paraId="7675761B" w14:textId="77777777" w:rsidR="005A0052" w:rsidRPr="00DF600F" w:rsidRDefault="005A0052" w:rsidP="00DF600F">
            <w:r w:rsidRPr="00DF600F">
              <w:t>252</w:t>
            </w:r>
          </w:p>
        </w:tc>
        <w:tc>
          <w:tcPr>
            <w:tcW w:w="752" w:type="pct"/>
          </w:tcPr>
          <w:p w14:paraId="7675761C" w14:textId="77777777" w:rsidR="005A0052" w:rsidRPr="00DF600F" w:rsidRDefault="005A0052" w:rsidP="00DF600F">
            <w:pPr>
              <w:cnfStyle w:val="000000100000" w:firstRow="0" w:lastRow="0" w:firstColumn="0" w:lastColumn="0" w:oddVBand="0" w:evenVBand="0" w:oddHBand="1" w:evenHBand="0" w:firstRowFirstColumn="0" w:firstRowLastColumn="0" w:lastRowFirstColumn="0" w:lastRowLastColumn="0"/>
            </w:pPr>
            <w:r w:rsidRPr="00DF600F">
              <w:t>115</w:t>
            </w:r>
          </w:p>
        </w:tc>
        <w:tc>
          <w:tcPr>
            <w:cnfStyle w:val="000010000000" w:firstRow="0" w:lastRow="0" w:firstColumn="0" w:lastColumn="0" w:oddVBand="1" w:evenVBand="0" w:oddHBand="0" w:evenHBand="0" w:firstRowFirstColumn="0" w:firstRowLastColumn="0" w:lastRowFirstColumn="0" w:lastRowLastColumn="0"/>
            <w:tcW w:w="889" w:type="pct"/>
          </w:tcPr>
          <w:p w14:paraId="7675761D" w14:textId="77777777" w:rsidR="005A0052" w:rsidRPr="00DF600F" w:rsidRDefault="005A0052" w:rsidP="00DF600F">
            <w:r w:rsidRPr="00DF600F">
              <w:t>93</w:t>
            </w:r>
          </w:p>
        </w:tc>
        <w:tc>
          <w:tcPr>
            <w:tcW w:w="786" w:type="pct"/>
          </w:tcPr>
          <w:p w14:paraId="7675761E" w14:textId="77777777" w:rsidR="005A0052" w:rsidRPr="00DF600F" w:rsidRDefault="005A0052" w:rsidP="00DF600F">
            <w:pPr>
              <w:cnfStyle w:val="000000100000" w:firstRow="0" w:lastRow="0" w:firstColumn="0" w:lastColumn="0" w:oddVBand="0" w:evenVBand="0" w:oddHBand="1" w:evenHBand="0" w:firstRowFirstColumn="0" w:firstRowLastColumn="0" w:lastRowFirstColumn="0" w:lastRowLastColumn="0"/>
            </w:pPr>
            <w:r w:rsidRPr="00DF600F">
              <w:t>28</w:t>
            </w:r>
          </w:p>
        </w:tc>
        <w:tc>
          <w:tcPr>
            <w:cnfStyle w:val="000010000000" w:firstRow="0" w:lastRow="0" w:firstColumn="0" w:lastColumn="0" w:oddVBand="1" w:evenVBand="0" w:oddHBand="0" w:evenHBand="0" w:firstRowFirstColumn="0" w:firstRowLastColumn="0" w:lastRowFirstColumn="0" w:lastRowLastColumn="0"/>
            <w:tcW w:w="833" w:type="pct"/>
          </w:tcPr>
          <w:p w14:paraId="7675761F" w14:textId="77777777" w:rsidR="005A0052" w:rsidRPr="00DF600F" w:rsidRDefault="005A0052" w:rsidP="00DF600F">
            <w:r w:rsidRPr="00DF600F">
              <w:t>116</w:t>
            </w:r>
          </w:p>
        </w:tc>
        <w:tc>
          <w:tcPr>
            <w:tcW w:w="828" w:type="pct"/>
          </w:tcPr>
          <w:p w14:paraId="76757620" w14:textId="77777777" w:rsidR="005A0052" w:rsidRPr="00DF600F" w:rsidRDefault="005A0052" w:rsidP="00DF600F">
            <w:pPr>
              <w:cnfStyle w:val="000000100000" w:firstRow="0" w:lastRow="0" w:firstColumn="0" w:lastColumn="0" w:oddVBand="0" w:evenVBand="0" w:oddHBand="1" w:evenHBand="0" w:firstRowFirstColumn="0" w:firstRowLastColumn="0" w:lastRowFirstColumn="0" w:lastRowLastColumn="0"/>
            </w:pPr>
            <w:r w:rsidRPr="00DF600F">
              <w:t>604</w:t>
            </w:r>
          </w:p>
        </w:tc>
      </w:tr>
    </w:tbl>
    <w:p w14:paraId="76757622" w14:textId="77777777" w:rsidR="005A0052" w:rsidRPr="00DF600F" w:rsidRDefault="005A0052" w:rsidP="00DF600F">
      <w:r w:rsidRPr="00DF600F">
        <w:rPr>
          <w:rStyle w:val="Emphasis"/>
        </w:rPr>
        <w:t>As at March 2013</w:t>
      </w:r>
      <w:r w:rsidRPr="00DF600F">
        <w:t>: Men 822, Women 73, Total 895.</w:t>
      </w:r>
    </w:p>
    <w:p w14:paraId="76757623" w14:textId="77777777" w:rsidR="005A0052" w:rsidRPr="00DF600F" w:rsidRDefault="005A0052" w:rsidP="00DF600F">
      <w:r w:rsidRPr="00DF600F">
        <w:t xml:space="preserve">For 2013: Strong focus on smallholder training (clusters; links with large growers, social science team and APAS projects) and women (processing and marketing value added products; link to social science project) </w:t>
      </w:r>
    </w:p>
    <w:p w14:paraId="76757624" w14:textId="77777777" w:rsidR="005A0052" w:rsidRDefault="005A0052" w:rsidP="00DF600F">
      <w:pPr>
        <w:pStyle w:val="Heading4"/>
        <w:rPr>
          <w:lang w:val="en-US"/>
        </w:rPr>
      </w:pPr>
      <w:r w:rsidRPr="003B31F5">
        <w:rPr>
          <w:lang w:val="en-US"/>
        </w:rPr>
        <w:t>Special initiative 2013-15</w:t>
      </w:r>
      <w:r w:rsidRPr="00561D07">
        <w:rPr>
          <w:lang w:val="en-US"/>
        </w:rPr>
        <w:t xml:space="preserve">: </w:t>
      </w:r>
      <w:r w:rsidRPr="003B31F5">
        <w:rPr>
          <w:lang w:val="en-US"/>
        </w:rPr>
        <w:t>By-product development for women in Sindh (</w:t>
      </w:r>
      <w:proofErr w:type="spellStart"/>
      <w:r w:rsidRPr="003B31F5">
        <w:rPr>
          <w:lang w:val="en-US"/>
        </w:rPr>
        <w:t>Dolat</w:t>
      </w:r>
      <w:proofErr w:type="spellEnd"/>
      <w:r w:rsidRPr="003B31F5">
        <w:rPr>
          <w:lang w:val="en-US"/>
        </w:rPr>
        <w:t xml:space="preserve"> </w:t>
      </w:r>
      <w:proofErr w:type="spellStart"/>
      <w:r w:rsidRPr="003B31F5">
        <w:rPr>
          <w:lang w:val="en-US"/>
        </w:rPr>
        <w:t>Leghari</w:t>
      </w:r>
      <w:proofErr w:type="spellEnd"/>
      <w:r w:rsidRPr="003B31F5">
        <w:rPr>
          <w:lang w:val="en-US"/>
        </w:rPr>
        <w:t xml:space="preserve">, Hot </w:t>
      </w:r>
      <w:proofErr w:type="spellStart"/>
      <w:r w:rsidRPr="003B31F5">
        <w:rPr>
          <w:lang w:val="en-US"/>
        </w:rPr>
        <w:t>Leghari</w:t>
      </w:r>
      <w:proofErr w:type="spellEnd"/>
      <w:r w:rsidRPr="003B31F5">
        <w:rPr>
          <w:lang w:val="en-US"/>
        </w:rPr>
        <w:t>, other villages) conducted by Sindh Agricultural University:</w:t>
      </w:r>
    </w:p>
    <w:p w14:paraId="76757625" w14:textId="77777777" w:rsidR="005A0052" w:rsidRPr="00DF600F" w:rsidRDefault="005A0052" w:rsidP="00403E9A">
      <w:pPr>
        <w:pStyle w:val="ListParagraph"/>
        <w:numPr>
          <w:ilvl w:val="0"/>
          <w:numId w:val="34"/>
        </w:numPr>
      </w:pPr>
      <w:r w:rsidRPr="00DF600F">
        <w:t xml:space="preserve">Mango pickles from </w:t>
      </w:r>
      <w:proofErr w:type="spellStart"/>
      <w:r w:rsidRPr="00DF600F">
        <w:t>Shikapur</w:t>
      </w:r>
      <w:proofErr w:type="spellEnd"/>
      <w:r w:rsidRPr="00DF600F">
        <w:t xml:space="preserve"> are famous in Pakistan. In 2013 the </w:t>
      </w:r>
      <w:proofErr w:type="spellStart"/>
      <w:r w:rsidRPr="00DF600F">
        <w:t>valuchain</w:t>
      </w:r>
      <w:proofErr w:type="spellEnd"/>
      <w:r w:rsidRPr="00DF600F">
        <w:t xml:space="preserve"> team will conduct research to understand why, what we can learn from them, what are the entrepreneurship opportunities </w:t>
      </w:r>
    </w:p>
    <w:p w14:paraId="76757626" w14:textId="77777777" w:rsidR="005A0052" w:rsidRPr="00DF600F" w:rsidRDefault="005A0052" w:rsidP="00403E9A">
      <w:pPr>
        <w:pStyle w:val="ListParagraph"/>
        <w:numPr>
          <w:ilvl w:val="0"/>
          <w:numId w:val="34"/>
        </w:numPr>
      </w:pPr>
      <w:r w:rsidRPr="00DF600F">
        <w:t>Dried green mango slices have potential as a new product for small households and women, based on otherwise waste fruit (concept from the Philippines). Preliminary product trials completed at SAU in 2012 – positive results</w:t>
      </w:r>
    </w:p>
    <w:p w14:paraId="76757627" w14:textId="77777777" w:rsidR="005A0052" w:rsidRPr="00DF600F" w:rsidRDefault="005A0052" w:rsidP="00403E9A">
      <w:pPr>
        <w:pStyle w:val="ListParagraph"/>
        <w:numPr>
          <w:ilvl w:val="0"/>
          <w:numId w:val="34"/>
        </w:numPr>
      </w:pPr>
      <w:r w:rsidRPr="00DF600F">
        <w:t>Women’s training in mango processing has often been done before – what have been its successes and why/why not? What can we learn so we don’t repeat the same mistakes?</w:t>
      </w:r>
    </w:p>
    <w:p w14:paraId="76757628" w14:textId="77777777" w:rsidR="005A0052" w:rsidRPr="00DF600F" w:rsidRDefault="005A0052" w:rsidP="00403E9A">
      <w:pPr>
        <w:pStyle w:val="ListParagraph"/>
        <w:numPr>
          <w:ilvl w:val="0"/>
          <w:numId w:val="34"/>
        </w:numPr>
      </w:pPr>
      <w:r w:rsidRPr="00DF600F">
        <w:t>SAU can produce processed mango products but have never tried to market it. Trial marketing will take place in Hyderabad and Karachi in 2013 to establish consumer response, product value and scope of opportunities for women.</w:t>
      </w:r>
    </w:p>
    <w:p w14:paraId="76757629" w14:textId="77777777" w:rsidR="005A0052" w:rsidRPr="00DF600F" w:rsidRDefault="005A0052" w:rsidP="00DF600F">
      <w:proofErr w:type="gramStart"/>
      <w:r w:rsidRPr="00DF600F">
        <w:t>N.B.</w:t>
      </w:r>
      <w:proofErr w:type="gramEnd"/>
      <w:r w:rsidRPr="00DF600F">
        <w:t xml:space="preserve"> This area of endeavour is flagged in the recommendations below for future development.</w:t>
      </w:r>
    </w:p>
    <w:p w14:paraId="7675762A" w14:textId="77777777" w:rsidR="005A0052" w:rsidRPr="008F3FE1" w:rsidRDefault="005A0052" w:rsidP="00DF600F">
      <w:pPr>
        <w:pStyle w:val="Heading4"/>
        <w:rPr>
          <w:lang w:val="en-US"/>
        </w:rPr>
      </w:pPr>
      <w:r w:rsidRPr="008F3FE1">
        <w:rPr>
          <w:lang w:val="en-US"/>
        </w:rPr>
        <w:t>Key links with other agencies and programs</w:t>
      </w:r>
    </w:p>
    <w:p w14:paraId="7675762B" w14:textId="77777777" w:rsidR="005A0052" w:rsidRPr="00DF600F" w:rsidRDefault="005A0052" w:rsidP="00403E9A">
      <w:pPr>
        <w:pStyle w:val="ListParagraph"/>
        <w:numPr>
          <w:ilvl w:val="0"/>
          <w:numId w:val="35"/>
        </w:numPr>
      </w:pPr>
      <w:r w:rsidRPr="00DF600F">
        <w:t>UNIDO Trade Related Technical Assistance Program II:   Development of 5-10 dual-badged Fact Sheets on best postharvest practices and their relevance to marketing - access to UNIDO smallholder clusters for domestic marketing initiatives, and large growers for export trials</w:t>
      </w:r>
    </w:p>
    <w:p w14:paraId="7675762C" w14:textId="77777777" w:rsidR="005A0052" w:rsidRPr="00DF600F" w:rsidRDefault="005A0052" w:rsidP="00403E9A">
      <w:pPr>
        <w:pStyle w:val="ListParagraph"/>
        <w:numPr>
          <w:ilvl w:val="0"/>
          <w:numId w:val="35"/>
        </w:numPr>
      </w:pPr>
      <w:r w:rsidRPr="00DF600F">
        <w:t xml:space="preserve">FIRMS: although a difficult relationship, FIRMS have disseminated ASLP materials and provided the infrastructure necessary for export pack-house operations, </w:t>
      </w:r>
      <w:r w:rsidR="00B745C3" w:rsidRPr="00DF600F">
        <w:t>e.g.</w:t>
      </w:r>
      <w:r w:rsidRPr="00DF600F">
        <w:t xml:space="preserve"> SMG, Punjab small scale HWT plants.</w:t>
      </w:r>
    </w:p>
    <w:p w14:paraId="7675762D" w14:textId="77777777" w:rsidR="005A0052" w:rsidRPr="00DF600F" w:rsidRDefault="005A0052" w:rsidP="00403E9A">
      <w:pPr>
        <w:pStyle w:val="ListParagraph"/>
        <w:numPr>
          <w:ilvl w:val="0"/>
          <w:numId w:val="35"/>
        </w:numPr>
      </w:pPr>
      <w:r w:rsidRPr="00DF600F">
        <w:t xml:space="preserve">Punjab Supply Chain Project: wants to work with ASLP but we are waiting to see if a mango smallholder cluster emerges </w:t>
      </w:r>
    </w:p>
    <w:p w14:paraId="7675762E" w14:textId="77777777" w:rsidR="005A0052" w:rsidRPr="00DF600F" w:rsidRDefault="005A0052" w:rsidP="00403E9A">
      <w:pPr>
        <w:pStyle w:val="ListParagraph"/>
        <w:numPr>
          <w:ilvl w:val="0"/>
          <w:numId w:val="35"/>
        </w:numPr>
      </w:pPr>
      <w:r w:rsidRPr="00DF600F">
        <w:t>AusAID APAS: 4 week training course in Australia included project officer, and resulted in at least 4 mango related projects (and a dairy project) which the team works with</w:t>
      </w:r>
    </w:p>
    <w:p w14:paraId="7675762F" w14:textId="77777777" w:rsidR="005A0052" w:rsidRPr="00DF600F" w:rsidRDefault="005A0052" w:rsidP="00403E9A">
      <w:pPr>
        <w:pStyle w:val="ListParagraph"/>
        <w:numPr>
          <w:ilvl w:val="0"/>
          <w:numId w:val="35"/>
        </w:numPr>
      </w:pPr>
      <w:r w:rsidRPr="00DF600F">
        <w:t xml:space="preserve">University of Queensland – Agribusiness student groups have conducted three market research assignments </w:t>
      </w:r>
    </w:p>
    <w:p w14:paraId="76757630" w14:textId="77777777" w:rsidR="005A0052" w:rsidRPr="00015ABC" w:rsidRDefault="005A0052" w:rsidP="00DF600F">
      <w:pPr>
        <w:pStyle w:val="Heading4"/>
        <w:rPr>
          <w:lang w:val="en-US"/>
        </w:rPr>
      </w:pPr>
      <w:r>
        <w:t xml:space="preserve">Some important points learnt </w:t>
      </w:r>
      <w:r w:rsidRPr="00015ABC">
        <w:t xml:space="preserve">from Phase 2 </w:t>
      </w:r>
      <w:r>
        <w:t xml:space="preserve">Mango Value Chain work </w:t>
      </w:r>
      <w:r w:rsidRPr="00015ABC">
        <w:t>so far</w:t>
      </w:r>
      <w:r>
        <w:t>:</w:t>
      </w:r>
    </w:p>
    <w:tbl>
      <w:tblPr>
        <w:tblStyle w:val="Style1"/>
        <w:tblW w:w="5000" w:type="pct"/>
        <w:tblLook w:val="0020" w:firstRow="1" w:lastRow="0" w:firstColumn="0" w:lastColumn="0" w:noHBand="0" w:noVBand="0"/>
      </w:tblPr>
      <w:tblGrid>
        <w:gridCol w:w="3786"/>
        <w:gridCol w:w="5790"/>
      </w:tblGrid>
      <w:tr w:rsidR="00DF600F" w:rsidRPr="005127FA" w14:paraId="76757633" w14:textId="77777777" w:rsidTr="00DF600F">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77" w:type="pct"/>
          </w:tcPr>
          <w:p w14:paraId="76757631" w14:textId="77777777" w:rsidR="00DF600F" w:rsidRPr="005127FA" w:rsidRDefault="00DF600F" w:rsidP="005127FA">
            <w:r w:rsidRPr="005127FA">
              <w:t>Successes</w:t>
            </w:r>
          </w:p>
        </w:tc>
        <w:tc>
          <w:tcPr>
            <w:tcW w:w="3023" w:type="pct"/>
          </w:tcPr>
          <w:p w14:paraId="76757632" w14:textId="77777777" w:rsidR="00DF600F" w:rsidRPr="005127FA" w:rsidRDefault="00DF600F" w:rsidP="005127FA">
            <w:pPr>
              <w:cnfStyle w:val="100000000000" w:firstRow="1" w:lastRow="0" w:firstColumn="0" w:lastColumn="0" w:oddVBand="0" w:evenVBand="0" w:oddHBand="0" w:evenHBand="0" w:firstRowFirstColumn="0" w:firstRowLastColumn="0" w:lastRowFirstColumn="0" w:lastRowLastColumn="0"/>
            </w:pPr>
            <w:r w:rsidRPr="005127FA">
              <w:t>Need to Improve/Achieve</w:t>
            </w:r>
          </w:p>
        </w:tc>
      </w:tr>
      <w:tr w:rsidR="005A0052" w:rsidRPr="005127FA" w14:paraId="7675763E" w14:textId="77777777" w:rsidTr="00DF60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77" w:type="pct"/>
          </w:tcPr>
          <w:p w14:paraId="76757634" w14:textId="77777777" w:rsidR="005A0052" w:rsidRPr="005127FA" w:rsidRDefault="005A0052" w:rsidP="005127FA">
            <w:r w:rsidRPr="005127FA">
              <w:t>Fruit quality R&amp;D</w:t>
            </w:r>
          </w:p>
          <w:p w14:paraId="76757635" w14:textId="77777777" w:rsidR="005A0052" w:rsidRPr="005127FA" w:rsidRDefault="005A0052" w:rsidP="005127FA">
            <w:r w:rsidRPr="005127FA">
              <w:t xml:space="preserve">Orchard rating studies </w:t>
            </w:r>
          </w:p>
          <w:p w14:paraId="76757636" w14:textId="77777777" w:rsidR="005A0052" w:rsidRPr="005127FA" w:rsidRDefault="005A0052" w:rsidP="005127FA">
            <w:r w:rsidRPr="005127FA">
              <w:t>Disease studies</w:t>
            </w:r>
          </w:p>
          <w:p w14:paraId="76757637" w14:textId="77777777" w:rsidR="005A0052" w:rsidRPr="005127FA" w:rsidRDefault="005A0052" w:rsidP="005127FA">
            <w:r w:rsidRPr="005127FA">
              <w:t>Sea shipment to EU</w:t>
            </w:r>
          </w:p>
        </w:tc>
        <w:tc>
          <w:tcPr>
            <w:tcW w:w="3023" w:type="pct"/>
          </w:tcPr>
          <w:p w14:paraId="76757638" w14:textId="77777777" w:rsidR="005A0052" w:rsidRPr="005127FA" w:rsidRDefault="005A0052" w:rsidP="005127FA">
            <w:pPr>
              <w:cnfStyle w:val="000000100000" w:firstRow="0" w:lastRow="0" w:firstColumn="0" w:lastColumn="0" w:oddVBand="0" w:evenVBand="0" w:oddHBand="1" w:evenHBand="0" w:firstRowFirstColumn="0" w:firstRowLastColumn="0" w:lastRowFirstColumn="0" w:lastRowLastColumn="0"/>
            </w:pPr>
            <w:r w:rsidRPr="005127FA">
              <w:t>Fruit quality R&amp;D</w:t>
            </w:r>
          </w:p>
          <w:p w14:paraId="76757639" w14:textId="77777777" w:rsidR="005A0052" w:rsidRPr="005127FA" w:rsidRDefault="005A0052" w:rsidP="005127FA">
            <w:pPr>
              <w:cnfStyle w:val="000000100000" w:firstRow="0" w:lastRow="0" w:firstColumn="0" w:lastColumn="0" w:oddVBand="0" w:evenVBand="0" w:oddHBand="1" w:evenHBand="0" w:firstRowFirstColumn="0" w:firstRowLastColumn="0" w:lastRowFirstColumn="0" w:lastRowLastColumn="0"/>
            </w:pPr>
            <w:r w:rsidRPr="005127FA">
              <w:t>Orchard selection for export</w:t>
            </w:r>
          </w:p>
          <w:p w14:paraId="7675763A" w14:textId="77777777" w:rsidR="005A0052" w:rsidRPr="005127FA" w:rsidRDefault="005A0052" w:rsidP="005127FA">
            <w:pPr>
              <w:cnfStyle w:val="000000100000" w:firstRow="0" w:lastRow="0" w:firstColumn="0" w:lastColumn="0" w:oddVBand="0" w:evenVBand="0" w:oddHBand="1" w:evenHBand="0" w:firstRowFirstColumn="0" w:firstRowLastColumn="0" w:lastRowFirstColumn="0" w:lastRowLastColumn="0"/>
            </w:pPr>
            <w:r w:rsidRPr="005127FA">
              <w:t>HWT accreditation</w:t>
            </w:r>
          </w:p>
          <w:p w14:paraId="7675763B" w14:textId="77777777" w:rsidR="005A0052" w:rsidRPr="005127FA" w:rsidRDefault="005A0052" w:rsidP="005127FA">
            <w:pPr>
              <w:cnfStyle w:val="000000100000" w:firstRow="0" w:lastRow="0" w:firstColumn="0" w:lastColumn="0" w:oddVBand="0" w:evenVBand="0" w:oddHBand="1" w:evenHBand="0" w:firstRowFirstColumn="0" w:firstRowLastColumn="0" w:lastRowFirstColumn="0" w:lastRowLastColumn="0"/>
            </w:pPr>
            <w:r w:rsidRPr="005127FA">
              <w:t>Postharvest disease management</w:t>
            </w:r>
          </w:p>
          <w:p w14:paraId="7675763C" w14:textId="77777777" w:rsidR="005A0052" w:rsidRPr="005127FA" w:rsidRDefault="005A0052" w:rsidP="005127FA">
            <w:pPr>
              <w:cnfStyle w:val="000000100000" w:firstRow="0" w:lastRow="0" w:firstColumn="0" w:lastColumn="0" w:oddVBand="0" w:evenVBand="0" w:oddHBand="1" w:evenHBand="0" w:firstRowFirstColumn="0" w:firstRowLastColumn="0" w:lastRowFirstColumn="0" w:lastRowLastColumn="0"/>
            </w:pPr>
            <w:proofErr w:type="spellStart"/>
            <w:r w:rsidRPr="005127FA">
              <w:t>Chaunsa</w:t>
            </w:r>
            <w:proofErr w:type="spellEnd"/>
            <w:r w:rsidRPr="005127FA">
              <w:t xml:space="preserve"> sea freight</w:t>
            </w:r>
          </w:p>
          <w:p w14:paraId="7675763D" w14:textId="77777777" w:rsidR="005A0052" w:rsidRPr="005127FA" w:rsidRDefault="005A0052" w:rsidP="005127FA">
            <w:pPr>
              <w:cnfStyle w:val="000000100000" w:firstRow="0" w:lastRow="0" w:firstColumn="0" w:lastColumn="0" w:oddVBand="0" w:evenVBand="0" w:oddHBand="1" w:evenHBand="0" w:firstRowFirstColumn="0" w:firstRowLastColumn="0" w:lastRowFirstColumn="0" w:lastRowLastColumn="0"/>
            </w:pPr>
            <w:r w:rsidRPr="005127FA">
              <w:t xml:space="preserve">Value added products (women) </w:t>
            </w:r>
          </w:p>
        </w:tc>
      </w:tr>
      <w:tr w:rsidR="005A0052" w:rsidRPr="005127FA" w14:paraId="76757646" w14:textId="77777777" w:rsidTr="00DF600F">
        <w:tc>
          <w:tcPr>
            <w:cnfStyle w:val="000010000000" w:firstRow="0" w:lastRow="0" w:firstColumn="0" w:lastColumn="0" w:oddVBand="1" w:evenVBand="0" w:oddHBand="0" w:evenHBand="0" w:firstRowFirstColumn="0" w:firstRowLastColumn="0" w:lastRowFirstColumn="0" w:lastRowLastColumn="0"/>
            <w:tcW w:w="1977" w:type="pct"/>
          </w:tcPr>
          <w:p w14:paraId="7675763F" w14:textId="77777777" w:rsidR="005A0052" w:rsidRPr="005127FA" w:rsidRDefault="005A0052" w:rsidP="005127FA">
            <w:r w:rsidRPr="005127FA">
              <w:t xml:space="preserve">Market R&amp;D </w:t>
            </w:r>
          </w:p>
          <w:p w14:paraId="76757640" w14:textId="77777777" w:rsidR="005A0052" w:rsidRPr="005127FA" w:rsidRDefault="005A0052" w:rsidP="005127FA">
            <w:r w:rsidRPr="005127FA">
              <w:t xml:space="preserve">China market </w:t>
            </w:r>
          </w:p>
          <w:p w14:paraId="76757641" w14:textId="77777777" w:rsidR="005A0052" w:rsidRPr="005127FA" w:rsidRDefault="005A0052" w:rsidP="005127FA">
            <w:r w:rsidRPr="005127FA">
              <w:t>Malaysia market</w:t>
            </w:r>
          </w:p>
        </w:tc>
        <w:tc>
          <w:tcPr>
            <w:tcW w:w="3023" w:type="pct"/>
          </w:tcPr>
          <w:p w14:paraId="76757642" w14:textId="77777777" w:rsidR="005A0052" w:rsidRPr="005127FA" w:rsidRDefault="005A0052" w:rsidP="005127FA">
            <w:pPr>
              <w:cnfStyle w:val="000000000000" w:firstRow="0" w:lastRow="0" w:firstColumn="0" w:lastColumn="0" w:oddVBand="0" w:evenVBand="0" w:oddHBand="0" w:evenHBand="0" w:firstRowFirstColumn="0" w:firstRowLastColumn="0" w:lastRowFirstColumn="0" w:lastRowLastColumn="0"/>
            </w:pPr>
            <w:r w:rsidRPr="005127FA">
              <w:t xml:space="preserve">Market R&amp;D </w:t>
            </w:r>
          </w:p>
          <w:p w14:paraId="76757643" w14:textId="77777777" w:rsidR="005A0052" w:rsidRPr="005127FA" w:rsidRDefault="005A0052" w:rsidP="005127FA">
            <w:pPr>
              <w:cnfStyle w:val="000000000000" w:firstRow="0" w:lastRow="0" w:firstColumn="0" w:lastColumn="0" w:oddVBand="0" w:evenVBand="0" w:oddHBand="0" w:evenHBand="0" w:firstRowFirstColumn="0" w:firstRowLastColumn="0" w:lastRowFirstColumn="0" w:lastRowLastColumn="0"/>
            </w:pPr>
            <w:r w:rsidRPr="005127FA">
              <w:t xml:space="preserve">Domestic research fresh &amp; processed </w:t>
            </w:r>
          </w:p>
          <w:p w14:paraId="76757644" w14:textId="77777777" w:rsidR="005A0052" w:rsidRPr="005127FA" w:rsidRDefault="005A0052" w:rsidP="005127FA">
            <w:pPr>
              <w:cnfStyle w:val="000000000000" w:firstRow="0" w:lastRow="0" w:firstColumn="0" w:lastColumn="0" w:oddVBand="0" w:evenVBand="0" w:oddHBand="0" w:evenHBand="0" w:firstRowFirstColumn="0" w:firstRowLastColumn="0" w:lastRowFirstColumn="0" w:lastRowLastColumn="0"/>
            </w:pPr>
            <w:r w:rsidRPr="005127FA">
              <w:t>Europe market research</w:t>
            </w:r>
          </w:p>
          <w:p w14:paraId="76757645" w14:textId="77777777" w:rsidR="005A0052" w:rsidRPr="005127FA" w:rsidRDefault="005A0052" w:rsidP="005127FA">
            <w:pPr>
              <w:cnfStyle w:val="000000000000" w:firstRow="0" w:lastRow="0" w:firstColumn="0" w:lastColumn="0" w:oddVBand="0" w:evenVBand="0" w:oddHBand="0" w:evenHBand="0" w:firstRowFirstColumn="0" w:firstRowLastColumn="0" w:lastRowFirstColumn="0" w:lastRowLastColumn="0"/>
            </w:pPr>
            <w:r w:rsidRPr="005127FA">
              <w:t>UAE sea shipment results</w:t>
            </w:r>
          </w:p>
        </w:tc>
      </w:tr>
      <w:tr w:rsidR="005A0052" w:rsidRPr="005127FA" w14:paraId="7675764C" w14:textId="77777777" w:rsidTr="00DF60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77" w:type="pct"/>
          </w:tcPr>
          <w:p w14:paraId="76757647" w14:textId="77777777" w:rsidR="005A0052" w:rsidRPr="005127FA" w:rsidRDefault="005A0052" w:rsidP="005127FA">
            <w:r w:rsidRPr="005127FA">
              <w:t>Value Chain building</w:t>
            </w:r>
          </w:p>
          <w:p w14:paraId="76757648" w14:textId="77777777" w:rsidR="005A0052" w:rsidRPr="005127FA" w:rsidRDefault="005A0052" w:rsidP="005127FA">
            <w:r w:rsidRPr="005127FA">
              <w:t>Sindh Mango Group</w:t>
            </w:r>
          </w:p>
        </w:tc>
        <w:tc>
          <w:tcPr>
            <w:tcW w:w="3023" w:type="pct"/>
          </w:tcPr>
          <w:p w14:paraId="76757649" w14:textId="77777777" w:rsidR="005A0052" w:rsidRPr="005127FA" w:rsidRDefault="005A0052" w:rsidP="005127FA">
            <w:pPr>
              <w:cnfStyle w:val="000000100000" w:firstRow="0" w:lastRow="0" w:firstColumn="0" w:lastColumn="0" w:oddVBand="0" w:evenVBand="0" w:oddHBand="1" w:evenHBand="0" w:firstRowFirstColumn="0" w:firstRowLastColumn="0" w:lastRowFirstColumn="0" w:lastRowLastColumn="0"/>
            </w:pPr>
            <w:r w:rsidRPr="005127FA">
              <w:t>Value Chain building</w:t>
            </w:r>
          </w:p>
          <w:p w14:paraId="7675764A" w14:textId="77777777" w:rsidR="005A0052" w:rsidRPr="005127FA" w:rsidRDefault="005A0052" w:rsidP="005127FA">
            <w:pPr>
              <w:cnfStyle w:val="000000100000" w:firstRow="0" w:lastRow="0" w:firstColumn="0" w:lastColumn="0" w:oddVBand="0" w:evenVBand="0" w:oddHBand="1" w:evenHBand="0" w:firstRowFirstColumn="0" w:firstRowLastColumn="0" w:lastRowFirstColumn="0" w:lastRowLastColumn="0"/>
            </w:pPr>
            <w:r w:rsidRPr="005127FA">
              <w:t>Choice of exporter</w:t>
            </w:r>
          </w:p>
          <w:p w14:paraId="7675764B" w14:textId="77777777" w:rsidR="005A0052" w:rsidRPr="005127FA" w:rsidRDefault="005A0052" w:rsidP="005127FA">
            <w:pPr>
              <w:cnfStyle w:val="000000100000" w:firstRow="0" w:lastRow="0" w:firstColumn="0" w:lastColumn="0" w:oddVBand="0" w:evenVBand="0" w:oddHBand="1" w:evenHBand="0" w:firstRowFirstColumn="0" w:firstRowLastColumn="0" w:lastRowFirstColumn="0" w:lastRowLastColumn="0"/>
            </w:pPr>
            <w:r w:rsidRPr="005127FA">
              <w:t>Choice of growers and households</w:t>
            </w:r>
          </w:p>
        </w:tc>
      </w:tr>
      <w:tr w:rsidR="005A0052" w:rsidRPr="005127FA" w14:paraId="76757654" w14:textId="77777777" w:rsidTr="00DF600F">
        <w:tc>
          <w:tcPr>
            <w:cnfStyle w:val="000010000000" w:firstRow="0" w:lastRow="0" w:firstColumn="0" w:lastColumn="0" w:oddVBand="1" w:evenVBand="0" w:oddHBand="0" w:evenHBand="0" w:firstRowFirstColumn="0" w:firstRowLastColumn="0" w:lastRowFirstColumn="0" w:lastRowLastColumn="0"/>
            <w:tcW w:w="1977" w:type="pct"/>
          </w:tcPr>
          <w:p w14:paraId="7675764D" w14:textId="77777777" w:rsidR="005A0052" w:rsidRPr="005127FA" w:rsidRDefault="005A0052" w:rsidP="005127FA">
            <w:r w:rsidRPr="005127FA">
              <w:t>Capacity building</w:t>
            </w:r>
          </w:p>
          <w:p w14:paraId="7675764E" w14:textId="77777777" w:rsidR="005A0052" w:rsidRPr="005127FA" w:rsidRDefault="005A0052" w:rsidP="005127FA">
            <w:r w:rsidRPr="005127FA">
              <w:t>Engagement with SAU</w:t>
            </w:r>
          </w:p>
          <w:p w14:paraId="7675764F" w14:textId="77777777" w:rsidR="005A0052" w:rsidRPr="005127FA" w:rsidRDefault="005A0052" w:rsidP="005127FA">
            <w:r w:rsidRPr="005127FA">
              <w:t>SMG training</w:t>
            </w:r>
          </w:p>
          <w:p w14:paraId="76757650" w14:textId="77777777" w:rsidR="005A0052" w:rsidRPr="005127FA" w:rsidRDefault="005A0052" w:rsidP="005127FA">
            <w:r w:rsidRPr="005127FA">
              <w:t>Market research training</w:t>
            </w:r>
          </w:p>
          <w:p w14:paraId="76757651" w14:textId="77777777" w:rsidR="005A0052" w:rsidRPr="005127FA" w:rsidRDefault="005A0052" w:rsidP="005127FA">
            <w:r w:rsidRPr="005127FA">
              <w:t>UQ students - KL outturns</w:t>
            </w:r>
          </w:p>
        </w:tc>
        <w:tc>
          <w:tcPr>
            <w:tcW w:w="3023" w:type="pct"/>
          </w:tcPr>
          <w:p w14:paraId="76757652" w14:textId="77777777" w:rsidR="005A0052" w:rsidRPr="005127FA" w:rsidRDefault="005A0052" w:rsidP="005127FA">
            <w:pPr>
              <w:cnfStyle w:val="000000000000" w:firstRow="0" w:lastRow="0" w:firstColumn="0" w:lastColumn="0" w:oddVBand="0" w:evenVBand="0" w:oddHBand="0" w:evenHBand="0" w:firstRowFirstColumn="0" w:firstRowLastColumn="0" w:lastRowFirstColumn="0" w:lastRowLastColumn="0"/>
            </w:pPr>
            <w:r w:rsidRPr="005127FA">
              <w:t>Capacity building</w:t>
            </w:r>
          </w:p>
          <w:p w14:paraId="76757653" w14:textId="77777777" w:rsidR="005A0052" w:rsidRPr="005127FA" w:rsidRDefault="005A0052" w:rsidP="005127FA">
            <w:pPr>
              <w:cnfStyle w:val="000000000000" w:firstRow="0" w:lastRow="0" w:firstColumn="0" w:lastColumn="0" w:oddVBand="0" w:evenVBand="0" w:oddHBand="0" w:evenHBand="0" w:firstRowFirstColumn="0" w:firstRowLastColumn="0" w:lastRowFirstColumn="0" w:lastRowLastColumn="0"/>
            </w:pPr>
            <w:r w:rsidRPr="005127FA">
              <w:t>Engag</w:t>
            </w:r>
            <w:r w:rsidR="00DF600F" w:rsidRPr="005127FA">
              <w:t>ement with smallholders &amp; women</w:t>
            </w:r>
          </w:p>
        </w:tc>
      </w:tr>
    </w:tbl>
    <w:p w14:paraId="76757655" w14:textId="77777777" w:rsidR="005A0052" w:rsidRPr="00DF600F" w:rsidRDefault="005A0052" w:rsidP="00DF600F">
      <w:pPr>
        <w:pStyle w:val="Heading2"/>
      </w:pPr>
      <w:bookmarkStart w:id="383" w:name="_Toc356464195"/>
      <w:r w:rsidRPr="00DF600F">
        <w:t>Impacts:</w:t>
      </w:r>
      <w:bookmarkEnd w:id="383"/>
    </w:p>
    <w:p w14:paraId="76757656" w14:textId="77777777" w:rsidR="005A0052" w:rsidRDefault="005A0052" w:rsidP="00DF600F">
      <w:pPr>
        <w:pStyle w:val="Heading3"/>
      </w:pPr>
      <w:bookmarkStart w:id="384" w:name="_Toc355539489"/>
      <w:bookmarkStart w:id="385" w:name="_Toc355612793"/>
      <w:bookmarkStart w:id="386" w:name="_Toc355691105"/>
      <w:bookmarkStart w:id="387" w:name="_Toc355691607"/>
      <w:bookmarkStart w:id="388" w:name="_Toc355762912"/>
      <w:bookmarkStart w:id="389" w:name="_Toc355771313"/>
      <w:bookmarkStart w:id="390" w:name="_Toc355771463"/>
      <w:bookmarkStart w:id="391" w:name="_Toc356043178"/>
      <w:bookmarkStart w:id="392" w:name="_Toc356385927"/>
      <w:bookmarkStart w:id="393" w:name="_Toc356464196"/>
      <w:r>
        <w:t>Scientific Impacts:</w:t>
      </w:r>
      <w:bookmarkEnd w:id="384"/>
      <w:bookmarkEnd w:id="385"/>
      <w:bookmarkEnd w:id="386"/>
      <w:bookmarkEnd w:id="387"/>
      <w:bookmarkEnd w:id="388"/>
      <w:bookmarkEnd w:id="389"/>
      <w:bookmarkEnd w:id="390"/>
      <w:bookmarkEnd w:id="391"/>
      <w:bookmarkEnd w:id="392"/>
      <w:bookmarkEnd w:id="393"/>
    </w:p>
    <w:p w14:paraId="76757657" w14:textId="77777777" w:rsidR="005A0052" w:rsidRPr="00DF600F" w:rsidRDefault="005A0052" w:rsidP="00DF600F">
      <w:r w:rsidRPr="00DF600F">
        <w:t>This project’s approach could be regarded as ‘cutting edge’ in the field of value chain management because of its developing country setting, human systems orientation, integration with production and postharvest research, participatory approach and strong capacity building emphasis. The approach highlights the constraints and opportunities across the continuum from farmer to consumer and uses research to address these constraints and opportunities to make the value-chain for mango work and deliver a high quality product to consumers and economic rewards to the value-chain partners. It is the outputs of this research that give the scientific impacts, highlighted by the commercial successes documented above.  These are documented in the  many leaflet guidelines, manuals, protocols,  and training notes and the following numbers of publications produced by the Mango Value Chain Team Viz. Conference and Workshop Papers and Presentations: International- 5, National-7; Scientific Publications from ASLP1 and 2 ( 2011-2012) - 4 ; Theses- 14, Theses in Progress- 1.</w:t>
      </w:r>
    </w:p>
    <w:p w14:paraId="76757658" w14:textId="77777777" w:rsidR="005A0052" w:rsidRPr="00DF600F" w:rsidRDefault="005A0052" w:rsidP="00DF600F">
      <w:r w:rsidRPr="00DF600F">
        <w:t xml:space="preserve">Benefits to Australia may well flow from mango irradiation studies, better </w:t>
      </w:r>
      <w:r w:rsidR="00B745C3" w:rsidRPr="00DF600F">
        <w:t>post-harvest</w:t>
      </w:r>
      <w:r w:rsidRPr="00DF600F">
        <w:t xml:space="preserve"> disease control, by-product development. </w:t>
      </w:r>
    </w:p>
    <w:p w14:paraId="76757659" w14:textId="77777777" w:rsidR="005A0052" w:rsidRDefault="005A0052" w:rsidP="00DF600F">
      <w:pPr>
        <w:pStyle w:val="Heading3"/>
      </w:pPr>
      <w:bookmarkStart w:id="394" w:name="_Toc355539490"/>
      <w:bookmarkStart w:id="395" w:name="_Toc355612794"/>
      <w:bookmarkStart w:id="396" w:name="_Toc355691106"/>
      <w:bookmarkStart w:id="397" w:name="_Toc355691608"/>
      <w:bookmarkStart w:id="398" w:name="_Toc355762913"/>
      <w:bookmarkStart w:id="399" w:name="_Toc355771314"/>
      <w:bookmarkStart w:id="400" w:name="_Toc355771464"/>
      <w:bookmarkStart w:id="401" w:name="_Toc356043179"/>
      <w:bookmarkStart w:id="402" w:name="_Toc356385928"/>
      <w:bookmarkStart w:id="403" w:name="_Toc356464197"/>
      <w:r w:rsidRPr="003B31F5">
        <w:t>Capacity Impacts</w:t>
      </w:r>
      <w:r>
        <w:t>:</w:t>
      </w:r>
      <w:bookmarkEnd w:id="394"/>
      <w:bookmarkEnd w:id="395"/>
      <w:bookmarkEnd w:id="396"/>
      <w:bookmarkEnd w:id="397"/>
      <w:bookmarkEnd w:id="398"/>
      <w:bookmarkEnd w:id="399"/>
      <w:bookmarkEnd w:id="400"/>
      <w:bookmarkEnd w:id="401"/>
      <w:bookmarkEnd w:id="402"/>
      <w:bookmarkEnd w:id="403"/>
    </w:p>
    <w:p w14:paraId="7675765A" w14:textId="77777777" w:rsidR="005A0052" w:rsidRPr="00DF600F" w:rsidRDefault="005A0052" w:rsidP="00DF600F">
      <w:r w:rsidRPr="00DF600F">
        <w:rPr>
          <w:rStyle w:val="Emphasis"/>
        </w:rPr>
        <w:t>The project has set out to work with government agencies, institutions and commercial stake holders with a view to</w:t>
      </w:r>
      <w:r w:rsidRPr="00DF600F">
        <w:t xml:space="preserve"> ensuring materials and publications and demonstration activities are successful from a capacity building perspective.  Improving the skills, knowledge and practices of smallholder participants and assisting with opportunities for the poor and marginalised have begun and there has been a gradual increase in the involvement of women in the mango industry. Finally, engagement  in co-planning and implementation of joint activities involving universities, agencies and commercial participants has been initiated and the Social research team has been engaged along with the mango productivity team which has worked closely with the value-chain team since the outset. </w:t>
      </w:r>
    </w:p>
    <w:p w14:paraId="7675765B" w14:textId="77777777" w:rsidR="005A0052" w:rsidRPr="00DF600F" w:rsidRDefault="005A0052" w:rsidP="00DF600F">
      <w:r w:rsidRPr="00DF600F">
        <w:t xml:space="preserve">Capacity training by role in practical postharvest, sea shipment and pack-house operations for 822 men and 73 women has been in addition to the scientific training of 14 researchers who have completed their theses and one now undertaking a thesis with UAF. </w:t>
      </w:r>
    </w:p>
    <w:p w14:paraId="7675765C" w14:textId="77777777" w:rsidR="005A0052" w:rsidRPr="00DF600F" w:rsidRDefault="005A0052" w:rsidP="00DF600F">
      <w:r w:rsidRPr="00DF600F">
        <w:t>Capacity building has been successful as demonstrated by outcomes and impacts produced to date and is on-going in the remainder of the project as some scaling up continues particularly with women, smallholders, domestic marketing and processing work.</w:t>
      </w:r>
    </w:p>
    <w:p w14:paraId="7675765D" w14:textId="77777777" w:rsidR="005A0052" w:rsidRPr="00DF600F" w:rsidRDefault="005A0052" w:rsidP="00DF600F">
      <w:r w:rsidRPr="00DF600F">
        <w:t>The project is clearly meeting its defined agenda and expanding upon it in some cases with additional training and capturing Australian hands on export and pack-house experience,.</w:t>
      </w:r>
    </w:p>
    <w:p w14:paraId="7675765E" w14:textId="77777777" w:rsidR="005A0052" w:rsidRPr="003B31F5" w:rsidRDefault="005A0052" w:rsidP="00DF600F">
      <w:pPr>
        <w:pStyle w:val="Heading3"/>
      </w:pPr>
      <w:bookmarkStart w:id="404" w:name="_Toc355539491"/>
      <w:bookmarkStart w:id="405" w:name="_Toc355612795"/>
      <w:bookmarkStart w:id="406" w:name="_Toc355691107"/>
      <w:bookmarkStart w:id="407" w:name="_Toc355691609"/>
      <w:bookmarkStart w:id="408" w:name="_Toc355762914"/>
      <w:bookmarkStart w:id="409" w:name="_Toc355771315"/>
      <w:bookmarkStart w:id="410" w:name="_Toc355771465"/>
      <w:bookmarkStart w:id="411" w:name="_Toc356043180"/>
      <w:bookmarkStart w:id="412" w:name="_Toc356385929"/>
      <w:bookmarkStart w:id="413" w:name="_Toc356464198"/>
      <w:r w:rsidRPr="003B31F5">
        <w:t>Community Impacts</w:t>
      </w:r>
      <w:bookmarkEnd w:id="404"/>
      <w:bookmarkEnd w:id="405"/>
      <w:bookmarkEnd w:id="406"/>
      <w:bookmarkEnd w:id="407"/>
      <w:bookmarkEnd w:id="408"/>
      <w:bookmarkEnd w:id="409"/>
      <w:bookmarkEnd w:id="410"/>
      <w:bookmarkEnd w:id="411"/>
      <w:bookmarkEnd w:id="412"/>
      <w:bookmarkEnd w:id="413"/>
    </w:p>
    <w:p w14:paraId="7675765F" w14:textId="77777777" w:rsidR="005A0052" w:rsidRDefault="005A0052" w:rsidP="00DF600F">
      <w:pPr>
        <w:pStyle w:val="Heading4"/>
      </w:pPr>
      <w:r w:rsidRPr="003B31F5">
        <w:t>Economic Impacts</w:t>
      </w:r>
    </w:p>
    <w:p w14:paraId="76757660" w14:textId="77777777" w:rsidR="005A0052" w:rsidRPr="00DF600F" w:rsidRDefault="005A0052" w:rsidP="00DF600F">
      <w:r w:rsidRPr="00DF600F">
        <w:t xml:space="preserve">Some farms involved in export have already demonstrated an average 30% increase in export quality fruit and average 20% increase in prices, which were directly attributable to improvements they made as a result of being involved in HORT/2005/157. These are very considerable economic impacts. Widening this export market alone to potentially big markets such as China  and fine tuning protocols and using sea freight, as already demonstrated for Netherlands distant markets  will have potentially very large economic impacts as volumes expand  further. </w:t>
      </w:r>
    </w:p>
    <w:p w14:paraId="76757661" w14:textId="77777777" w:rsidR="005A0052" w:rsidRPr="00DF600F" w:rsidRDefault="005A0052" w:rsidP="00DF600F">
      <w:r w:rsidRPr="00DF600F">
        <w:t xml:space="preserve">As noted in the Project Design, if HORT/2010/001 were to impact 10% of the Pakistan mango industry by reducing postharvest losses by 10% while increasing domestic returns by 5%, export returns by 10%, and export volumes by 10%, it would generate an annual net improvement valued at around AUD2.5m, representing an annual </w:t>
      </w:r>
      <w:proofErr w:type="spellStart"/>
      <w:r w:rsidRPr="00DF600F">
        <w:t>value</w:t>
      </w:r>
      <w:proofErr w:type="gramStart"/>
      <w:r w:rsidRPr="00DF600F">
        <w:t>:cost</w:t>
      </w:r>
      <w:proofErr w:type="spellEnd"/>
      <w:proofErr w:type="gramEnd"/>
      <w:r w:rsidRPr="00DF600F">
        <w:t xml:space="preserve"> ratio of 4.5:1 without accounting for any benefits beyond the four year life of the project. </w:t>
      </w:r>
    </w:p>
    <w:p w14:paraId="76757662" w14:textId="77777777" w:rsidR="005A0052" w:rsidRPr="00DF600F" w:rsidRDefault="005A0052" w:rsidP="00DF600F">
      <w:r w:rsidRPr="00DF600F">
        <w:t xml:space="preserve">Indications from the Export and Domestic market work to date indicate very positive economic benefits. </w:t>
      </w:r>
    </w:p>
    <w:p w14:paraId="76757663" w14:textId="77777777" w:rsidR="005A0052" w:rsidRPr="00DF600F" w:rsidRDefault="005A0052" w:rsidP="00DF600F">
      <w:r w:rsidRPr="00DF600F">
        <w:t xml:space="preserve">More recent results have already shown returns for higher quality </w:t>
      </w:r>
      <w:r w:rsidR="008E5AEF">
        <w:t>mangos</w:t>
      </w:r>
      <w:r w:rsidRPr="00DF600F">
        <w:t xml:space="preserve"> on export markets to be far in excess of the industry average of around USD0.32 per kilogram. In Singapore, for example, retail prices for air-flown Pakistan </w:t>
      </w:r>
      <w:r w:rsidR="008E5AEF">
        <w:t>mangos</w:t>
      </w:r>
      <w:r w:rsidRPr="00DF600F">
        <w:t xml:space="preserve"> average around USD2.00 per kilogram and USD1.00 in China. These are 3-6 fold increments in price for high quality mangos.  Similarly direct sales in the domestic market in Karachi can boost returns from </w:t>
      </w:r>
      <w:proofErr w:type="spellStart"/>
      <w:r w:rsidRPr="00DF600F">
        <w:t>Rs</w:t>
      </w:r>
      <w:proofErr w:type="spellEnd"/>
      <w:r w:rsidRPr="00DF600F">
        <w:t xml:space="preserve"> 32/kg to </w:t>
      </w:r>
      <w:proofErr w:type="spellStart"/>
      <w:r w:rsidRPr="00DF600F">
        <w:t>Rs</w:t>
      </w:r>
      <w:proofErr w:type="spellEnd"/>
      <w:r w:rsidRPr="00DF600F">
        <w:t xml:space="preserve"> 100 /Kg or USD 1.00/kg. </w:t>
      </w:r>
    </w:p>
    <w:p w14:paraId="76757664" w14:textId="77777777" w:rsidR="005A0052" w:rsidRPr="00DF600F" w:rsidRDefault="005A0052" w:rsidP="00DF600F">
      <w:r w:rsidRPr="00DF600F">
        <w:t xml:space="preserve">The challenge is to accelerate the rate of adoption and the time to impact to nearer to 5 years than 10 years across a major part of the industry. This area is where the synergy from the Social research project should come on board to drive adoption and accelerate impact and the extent of impact. </w:t>
      </w:r>
    </w:p>
    <w:p w14:paraId="76757665" w14:textId="77777777" w:rsidR="005A0052" w:rsidRPr="00DF600F" w:rsidRDefault="005A0052" w:rsidP="00DF600F">
      <w:r w:rsidRPr="00DF600F">
        <w:t xml:space="preserve">Both technical and economic benefits for Australia will be </w:t>
      </w:r>
      <w:proofErr w:type="gramStart"/>
      <w:r w:rsidRPr="00DF600F">
        <w:t>spin</w:t>
      </w:r>
      <w:proofErr w:type="gramEnd"/>
      <w:r w:rsidRPr="00DF600F">
        <w:t xml:space="preserve"> offs for the Australian industry along with the market development knowledge particular for China and Europe. </w:t>
      </w:r>
    </w:p>
    <w:p w14:paraId="76757666" w14:textId="77777777" w:rsidR="005A0052" w:rsidRDefault="005A0052" w:rsidP="00DF600F">
      <w:pPr>
        <w:pStyle w:val="Heading4"/>
      </w:pPr>
      <w:r w:rsidRPr="003B31F5">
        <w:t>Social Impacts</w:t>
      </w:r>
    </w:p>
    <w:p w14:paraId="76757667" w14:textId="77777777" w:rsidR="005A0052" w:rsidRPr="00DF600F" w:rsidRDefault="005A0052" w:rsidP="00DF600F">
      <w:r w:rsidRPr="00DF600F">
        <w:t xml:space="preserve">Engagement with smallholders and women as demonstrated to date in the project is the basis for social impacts at smallholder level. It is early days to assess the impact on such things as improved returns, enhanced employment opportunities and opportunities to develop new enterprises at this smallholder level. </w:t>
      </w:r>
    </w:p>
    <w:p w14:paraId="76757668" w14:textId="77777777" w:rsidR="005A0052" w:rsidRPr="00DF600F" w:rsidRDefault="005A0052" w:rsidP="00DF600F">
      <w:r w:rsidRPr="00DF600F">
        <w:t xml:space="preserve">At the larger farm level, exporter levels and that of the Sindh Mango Group of medium sized </w:t>
      </w:r>
      <w:proofErr w:type="gramStart"/>
      <w:r w:rsidRPr="00DF600F">
        <w:t>farmers</w:t>
      </w:r>
      <w:proofErr w:type="gramEnd"/>
      <w:r w:rsidRPr="00DF600F">
        <w:t xml:space="preserve"> impact will accrue much faster provided successes are captured in the export market. For small holders adoption will likely be slower and it is harder to capture benefits from new technologies when the crop is sold at fruit set and not at harvest. This smallholder area and engagement of more women should be a target for the Social research time to foster adoption and create more smallholder impact.</w:t>
      </w:r>
    </w:p>
    <w:p w14:paraId="76757669" w14:textId="77777777" w:rsidR="005A0052" w:rsidRPr="00DF600F" w:rsidRDefault="005A0052" w:rsidP="00DF600F">
      <w:r w:rsidRPr="00DF600F">
        <w:t xml:space="preserve">Enhanced capacity in universities as a result of this project flows through to teaching and research programs, will impact positively on the social impacts as wider knowledge flows to the community at large. </w:t>
      </w:r>
    </w:p>
    <w:p w14:paraId="7675766A" w14:textId="77777777" w:rsidR="005A0052" w:rsidRPr="00DF600F" w:rsidRDefault="005A0052" w:rsidP="00DF600F">
      <w:r w:rsidRPr="00DF600F">
        <w:t xml:space="preserve">For Australia, new technologies and market studies will impact positively on the mango industry as a whole with respect to communities. </w:t>
      </w:r>
    </w:p>
    <w:p w14:paraId="7675766B" w14:textId="77777777" w:rsidR="005A0052" w:rsidRPr="00DF600F" w:rsidRDefault="005A0052" w:rsidP="00DF600F">
      <w:pPr>
        <w:pStyle w:val="Heading4"/>
      </w:pPr>
      <w:r w:rsidRPr="00DF600F">
        <w:t xml:space="preserve">Environmental Impacts </w:t>
      </w:r>
    </w:p>
    <w:p w14:paraId="7675766C" w14:textId="77777777" w:rsidR="005A0052" w:rsidRPr="00DF600F" w:rsidRDefault="005A0052" w:rsidP="00403E9A">
      <w:pPr>
        <w:pStyle w:val="ListParagraph"/>
        <w:numPr>
          <w:ilvl w:val="0"/>
          <w:numId w:val="36"/>
        </w:numPr>
      </w:pPr>
      <w:r w:rsidRPr="00DF600F">
        <w:t xml:space="preserve">Producing safer food via correct use of chemicals and traceability mechanisms and enhanced SPS standards will positively impact on streams and aquifers and waste disposal sites. Such safe food approaches to mango will also open up more discerning markets such as the EU countries. </w:t>
      </w:r>
    </w:p>
    <w:p w14:paraId="7675766D" w14:textId="77777777" w:rsidR="005A0052" w:rsidRPr="00DF600F" w:rsidRDefault="005A0052" w:rsidP="00403E9A">
      <w:pPr>
        <w:pStyle w:val="ListParagraph"/>
        <w:numPr>
          <w:ilvl w:val="0"/>
          <w:numId w:val="36"/>
        </w:numPr>
      </w:pPr>
      <w:r w:rsidRPr="00DF600F">
        <w:t xml:space="preserve">Changes in the handling of mango from wood to plastic returnable crates will reduce timber use and positively impact on forests.  </w:t>
      </w:r>
    </w:p>
    <w:p w14:paraId="7675766E" w14:textId="77777777" w:rsidR="005A0052" w:rsidRPr="00DF600F" w:rsidRDefault="005A0052" w:rsidP="00403E9A">
      <w:pPr>
        <w:pStyle w:val="ListParagraph"/>
        <w:numPr>
          <w:ilvl w:val="0"/>
          <w:numId w:val="36"/>
        </w:numPr>
      </w:pPr>
      <w:r w:rsidRPr="00DF600F">
        <w:t xml:space="preserve">Reduction from postharvest waste will not only save money and enhance profits but also reduce waste disposal into the city consuming environment. </w:t>
      </w:r>
    </w:p>
    <w:p w14:paraId="7675766F" w14:textId="77777777" w:rsidR="005A0052" w:rsidRPr="00DF600F" w:rsidRDefault="005A0052" w:rsidP="00403E9A">
      <w:pPr>
        <w:pStyle w:val="ListParagraph"/>
        <w:numPr>
          <w:ilvl w:val="0"/>
          <w:numId w:val="36"/>
        </w:numPr>
      </w:pPr>
      <w:r w:rsidRPr="00DF600F">
        <w:t xml:space="preserve">At farm level, disposal of waste mangos resulting from rots and poor handling will be reduced. </w:t>
      </w:r>
    </w:p>
    <w:p w14:paraId="76757670" w14:textId="77777777" w:rsidR="005A0052" w:rsidRPr="00DF600F" w:rsidRDefault="005A0052" w:rsidP="00403E9A">
      <w:pPr>
        <w:pStyle w:val="ListParagraph"/>
        <w:numPr>
          <w:ilvl w:val="0"/>
          <w:numId w:val="36"/>
        </w:numPr>
      </w:pPr>
      <w:r w:rsidRPr="00DF600F">
        <w:t xml:space="preserve">Strategic scheduled application of water and nutrients as well as pesticides to attain clean fruit at harvest and at the same time reduce overuse of water nutrients and pesticides with consequential benefits to environment. </w:t>
      </w:r>
    </w:p>
    <w:p w14:paraId="76757671" w14:textId="77777777" w:rsidR="005A0052" w:rsidRPr="00DF600F" w:rsidRDefault="005A0052" w:rsidP="00DF600F">
      <w:pPr>
        <w:pStyle w:val="Heading2"/>
      </w:pPr>
      <w:bookmarkStart w:id="414" w:name="_Toc356464199"/>
      <w:r w:rsidRPr="00DF600F">
        <w:t>Project Execution:</w:t>
      </w:r>
      <w:bookmarkEnd w:id="414"/>
      <w:r w:rsidRPr="00DF600F">
        <w:t xml:space="preserve"> </w:t>
      </w:r>
    </w:p>
    <w:p w14:paraId="76757672" w14:textId="77777777" w:rsidR="005A0052" w:rsidRPr="00DF600F" w:rsidRDefault="005A0052" w:rsidP="00DF600F">
      <w:r w:rsidRPr="00DF600F">
        <w:t xml:space="preserve">The project has been very capably and professionally implemented. The project has been very effective and has been implemented efficiently, and the monitoring and evaluation undertaken professionally and in line with agreed guidelines. Sustainability is in the process of being built in to the project using the pilot research, information development, training and extension processes undertaken with key Pakistan institutions, universities, and private sector and utilising donor collaboration to foster adoption of technologies by farmers, educators and exporters and value chain participants alike. </w:t>
      </w:r>
      <w:bookmarkStart w:id="415" w:name="OLE_LINK5"/>
      <w:r w:rsidRPr="00DF600F">
        <w:t xml:space="preserve">The project outputs have been in line with defined objectives and activities and in some cases have taken </w:t>
      </w:r>
      <w:proofErr w:type="spellStart"/>
      <w:r w:rsidRPr="00DF600F">
        <w:t>onboard</w:t>
      </w:r>
      <w:proofErr w:type="spellEnd"/>
      <w:r w:rsidRPr="00DF600F">
        <w:t xml:space="preserve"> new initiatives as and where needed. </w:t>
      </w:r>
    </w:p>
    <w:p w14:paraId="76757673" w14:textId="77777777" w:rsidR="005A0052" w:rsidRPr="00DF600F" w:rsidRDefault="005A0052" w:rsidP="00DF600F">
      <w:r w:rsidRPr="00DF600F">
        <w:t xml:space="preserve">Problems of implementation were similar to those expressed by the Mango Integrated Management project. Again the ACIAR staff and coordinators in Australia and in Pakistan were complimented for their valued support and management. </w:t>
      </w:r>
    </w:p>
    <w:bookmarkEnd w:id="415"/>
    <w:p w14:paraId="76757674" w14:textId="77777777" w:rsidR="005A0052" w:rsidRPr="00DF600F" w:rsidRDefault="005A0052" w:rsidP="00DF600F">
      <w:r w:rsidRPr="00DF600F">
        <w:t xml:space="preserve">Clearly the project like others have benefited by the coordination and implementation support as provided by ACIAR in Australia and in Islamabad. </w:t>
      </w:r>
      <w:r w:rsidRPr="00DF600F">
        <w:rPr>
          <w:rStyle w:val="SubtleEmphasis"/>
        </w:rPr>
        <w:t>See Diagram in Appendix??</w:t>
      </w:r>
    </w:p>
    <w:p w14:paraId="76757675" w14:textId="77777777" w:rsidR="005A0052" w:rsidRPr="00DF600F" w:rsidRDefault="005A0052" w:rsidP="00DF600F">
      <w:r w:rsidRPr="00DF600F">
        <w:t xml:space="preserve">Social research linkages have been found wanting at his stage and should be improved to assist the Value Chain project with adoption uptake of new technologies and generating enhanced impact. However, linkages have been established with the mango integrated crop management project and the citrus project. </w:t>
      </w:r>
    </w:p>
    <w:p w14:paraId="76757676" w14:textId="77777777" w:rsidR="005A0052" w:rsidRPr="00DF600F" w:rsidRDefault="005A0052" w:rsidP="00DF600F">
      <w:r w:rsidRPr="00DF600F">
        <w:t>As with all the projects funds flow has been constrained at times, and inflation is a problem along with the major increase in travel costs resulting from the use of armoured vehicles and increased security.</w:t>
      </w:r>
    </w:p>
    <w:p w14:paraId="76757677" w14:textId="77777777" w:rsidR="005A0052" w:rsidRPr="00DF600F" w:rsidRDefault="005A0052" w:rsidP="00DF600F">
      <w:pPr>
        <w:pStyle w:val="Heading2"/>
      </w:pPr>
      <w:bookmarkStart w:id="416" w:name="_Toc356464200"/>
      <w:r w:rsidRPr="00DF600F">
        <w:t>Follow-up</w:t>
      </w:r>
      <w:bookmarkEnd w:id="416"/>
      <w:r w:rsidRPr="00DF600F">
        <w:t xml:space="preserve"> </w:t>
      </w:r>
    </w:p>
    <w:p w14:paraId="76757678" w14:textId="77777777" w:rsidR="00C51631" w:rsidRPr="00C51631" w:rsidRDefault="00C51631" w:rsidP="00C51631">
      <w:pPr>
        <w:pStyle w:val="ListParagraph"/>
        <w:ind w:left="0"/>
        <w:jc w:val="both"/>
      </w:pPr>
      <w:r w:rsidRPr="00C51631">
        <w:rPr>
          <w:b/>
          <w:bCs/>
        </w:rPr>
        <w:t xml:space="preserve">Follow-up areas </w:t>
      </w:r>
      <w:r w:rsidRPr="00C51631">
        <w:t xml:space="preserve">are clearly indicated under the Objectives above in the Highlights section.  </w:t>
      </w:r>
    </w:p>
    <w:p w14:paraId="76757679" w14:textId="77777777" w:rsidR="00C51631" w:rsidRPr="00C51631" w:rsidRDefault="00C51631" w:rsidP="00C51631">
      <w:pPr>
        <w:rPr>
          <w:lang w:val="en-NZ"/>
        </w:rPr>
      </w:pPr>
      <w:r w:rsidRPr="00C51631">
        <w:rPr>
          <w:lang w:val="en-NZ"/>
        </w:rPr>
        <w:t xml:space="preserve">No additional funding has been sought at this time to continue defined project at this time. </w:t>
      </w:r>
    </w:p>
    <w:p w14:paraId="7675767A" w14:textId="77777777" w:rsidR="00A50DA2" w:rsidRDefault="00A50DA2" w:rsidP="00A50DA2">
      <w:pPr>
        <w:pStyle w:val="Heading3"/>
      </w:pPr>
      <w:bookmarkStart w:id="417" w:name="_Toc356464201"/>
      <w:r>
        <w:t>Phase 3 Proposal</w:t>
      </w:r>
      <w:bookmarkEnd w:id="417"/>
    </w:p>
    <w:p w14:paraId="7675767B" w14:textId="77777777" w:rsidR="00C51631" w:rsidRPr="00C51631" w:rsidRDefault="00C51631" w:rsidP="00C51631">
      <w:r w:rsidRPr="00A50DA2">
        <w:t>A Phase 3 project extension has been flagged and would involve keeping the same conceptual model</w:t>
      </w:r>
      <w:r w:rsidRPr="00C51631">
        <w:t xml:space="preserve"> that has provided the project’s guiding framework for phases 1 and 2, i.e., the integration of product improvement, market development, value chain building and capacity building.</w:t>
      </w:r>
    </w:p>
    <w:p w14:paraId="7675767C" w14:textId="77777777" w:rsidR="00C51631" w:rsidRPr="00C51631" w:rsidRDefault="00C51631" w:rsidP="00403E9A">
      <w:pPr>
        <w:pStyle w:val="ListParagraph"/>
        <w:numPr>
          <w:ilvl w:val="0"/>
          <w:numId w:val="107"/>
        </w:numPr>
      </w:pPr>
      <w:r w:rsidRPr="00C51631">
        <w:rPr>
          <w:u w:val="single"/>
        </w:rPr>
        <w:t>Product improvement</w:t>
      </w:r>
      <w:r w:rsidRPr="00C51631">
        <w:t xml:space="preserve">: 1) </w:t>
      </w:r>
      <w:proofErr w:type="gramStart"/>
      <w:r w:rsidRPr="00C51631">
        <w:t>Whole</w:t>
      </w:r>
      <w:proofErr w:type="gramEnd"/>
      <w:r w:rsidRPr="00C51631">
        <w:t xml:space="preserve"> farm disease management for </w:t>
      </w:r>
      <w:proofErr w:type="spellStart"/>
      <w:r w:rsidRPr="00C51631">
        <w:t>Sindhri</w:t>
      </w:r>
      <w:proofErr w:type="spellEnd"/>
      <w:r w:rsidRPr="00C51631">
        <w:t xml:space="preserve"> and </w:t>
      </w:r>
      <w:proofErr w:type="spellStart"/>
      <w:r w:rsidRPr="00C51631">
        <w:t>Chaunsa</w:t>
      </w:r>
      <w:proofErr w:type="spellEnd"/>
      <w:r w:rsidRPr="00C51631">
        <w:t xml:space="preserve"> export by sea needs more work. 2) Reliably meeting importing countries’ dis-infestation protocols at farm/region level is a long way off.</w:t>
      </w:r>
    </w:p>
    <w:p w14:paraId="7675767D" w14:textId="77777777" w:rsidR="00C51631" w:rsidRPr="00C51631" w:rsidRDefault="00C51631" w:rsidP="00403E9A">
      <w:pPr>
        <w:pStyle w:val="ListParagraph"/>
        <w:numPr>
          <w:ilvl w:val="0"/>
          <w:numId w:val="107"/>
        </w:numPr>
      </w:pPr>
      <w:r w:rsidRPr="00C51631">
        <w:rPr>
          <w:u w:val="single"/>
        </w:rPr>
        <w:t>Market development</w:t>
      </w:r>
      <w:r w:rsidRPr="00C51631">
        <w:t>: 1) Real potential gains for the industry lie in improving all-round performance in high value export markets (there’s a long way to go, despite the rhetoric). Targets should be China and Europe, including Eastern Europe. 2) Domestic market development is still needed because local consumers want to pay more for better quality. 3) Value added products offer untapped potential.</w:t>
      </w:r>
    </w:p>
    <w:p w14:paraId="7675767E" w14:textId="77777777" w:rsidR="00C51631" w:rsidRPr="00C51631" w:rsidRDefault="00C51631" w:rsidP="00403E9A">
      <w:pPr>
        <w:pStyle w:val="ListParagraph"/>
        <w:numPr>
          <w:ilvl w:val="0"/>
          <w:numId w:val="107"/>
        </w:numPr>
      </w:pPr>
      <w:r w:rsidRPr="00C51631">
        <w:rPr>
          <w:u w:val="single"/>
        </w:rPr>
        <w:t>Value chain building</w:t>
      </w:r>
      <w:r w:rsidRPr="00C51631">
        <w:t xml:space="preserve">: 1) Need to create demonstrations of how </w:t>
      </w:r>
      <w:r w:rsidRPr="00C51631">
        <w:rPr>
          <w:i/>
        </w:rPr>
        <w:t xml:space="preserve">systems </w:t>
      </w:r>
      <w:r w:rsidRPr="00C51631">
        <w:t>work that provide through-chain outcomes like traceability, food safety, assured quality and equitable sharing of value. This applies to both export and domestic markets. 2) Need to develop Codes of Practice that apply to value chains as systems. 3) Need to engage small to medium growers in creating best practice examples of VCs delivering benefits to all.</w:t>
      </w:r>
    </w:p>
    <w:p w14:paraId="7675767F" w14:textId="77777777" w:rsidR="00C51631" w:rsidRPr="00C51631" w:rsidRDefault="00C51631" w:rsidP="00403E9A">
      <w:pPr>
        <w:pStyle w:val="ListParagraph"/>
        <w:numPr>
          <w:ilvl w:val="0"/>
          <w:numId w:val="107"/>
        </w:numPr>
      </w:pPr>
      <w:r w:rsidRPr="00C51631">
        <w:rPr>
          <w:u w:val="single"/>
        </w:rPr>
        <w:t>Capacity building</w:t>
      </w:r>
      <w:r w:rsidRPr="00C51631">
        <w:t xml:space="preserve">: 1) Target small to medium growers but don’t neglect large export-ready growers. 2) Focus on how to effectively engage women in the industry – we really haven’t understood this well. 3) Train trainers from government departments and agencies. 4) Build research and development capacity in Sindh (through probably Sindh </w:t>
      </w:r>
      <w:r w:rsidR="00A50DA2" w:rsidRPr="00C51631">
        <w:t>Agricultural</w:t>
      </w:r>
      <w:r w:rsidRPr="00C51631">
        <w:t xml:space="preserve"> University 5) Consider different make-up of project research team.</w:t>
      </w:r>
    </w:p>
    <w:p w14:paraId="76757680" w14:textId="77777777" w:rsidR="00C51631" w:rsidRPr="00C51631" w:rsidRDefault="00C51631" w:rsidP="00403E9A">
      <w:pPr>
        <w:pStyle w:val="ListParagraph"/>
        <w:numPr>
          <w:ilvl w:val="0"/>
          <w:numId w:val="107"/>
        </w:numPr>
      </w:pPr>
      <w:r w:rsidRPr="00C51631">
        <w:rPr>
          <w:u w:val="single"/>
        </w:rPr>
        <w:t>Engagement with other projects and initiatives</w:t>
      </w:r>
      <w:r w:rsidRPr="00C51631">
        <w:t>: Continue to build networks with projects such as Punjab Supply Chain Project, UNIDO initiatives and other externally funded projects so that 1) funds can be better leveraged 2) additional skills can be accessed and 3) broader challenges such as infrastructure provision and policy development might be addressed.</w:t>
      </w:r>
    </w:p>
    <w:p w14:paraId="76757681" w14:textId="77777777" w:rsidR="005A0052" w:rsidRDefault="005A0052" w:rsidP="005A0052">
      <w:pPr>
        <w:pStyle w:val="Heading2"/>
        <w:rPr>
          <w:lang w:val="en-NZ"/>
        </w:rPr>
      </w:pPr>
      <w:bookmarkStart w:id="418" w:name="_Toc356464202"/>
      <w:r w:rsidRPr="003B31F5">
        <w:rPr>
          <w:lang w:val="en-NZ"/>
        </w:rPr>
        <w:t>General Comments:</w:t>
      </w:r>
      <w:bookmarkEnd w:id="418"/>
    </w:p>
    <w:p w14:paraId="76757682" w14:textId="77777777" w:rsidR="00C51631" w:rsidRPr="00A57BE1" w:rsidRDefault="00C51631" w:rsidP="00C51631">
      <w:pPr>
        <w:rPr>
          <w:lang w:val="en-NZ"/>
        </w:rPr>
      </w:pPr>
      <w:r w:rsidRPr="00A57BE1">
        <w:rPr>
          <w:lang w:val="en-NZ"/>
        </w:rPr>
        <w:t xml:space="preserve">1. The project has made excellent progress and the potential impacts of work done to date and immediate work planned for the rest of this phase will have very significant and long term lasting impacts on the domestic and export markets well into the foreseeable future. </w:t>
      </w:r>
    </w:p>
    <w:p w14:paraId="76757683" w14:textId="77777777" w:rsidR="00C51631" w:rsidRPr="00DF600F" w:rsidRDefault="00C51631" w:rsidP="00C51631">
      <w:r w:rsidRPr="00A57BE1">
        <w:rPr>
          <w:lang w:val="en-NZ"/>
        </w:rPr>
        <w:t>2</w:t>
      </w:r>
      <w:r w:rsidRPr="00A57BE1">
        <w:t xml:space="preserve">. Other general Comments to be made coincide loosely with Recommendations of the team and are </w:t>
      </w:r>
      <w:proofErr w:type="gramStart"/>
      <w:r w:rsidRPr="00A57BE1">
        <w:t>mostly  captured</w:t>
      </w:r>
      <w:proofErr w:type="gramEnd"/>
      <w:r w:rsidRPr="00A57BE1">
        <w:t xml:space="preserve"> in the Recommendations as given below.</w:t>
      </w:r>
    </w:p>
    <w:p w14:paraId="76757684" w14:textId="77777777" w:rsidR="005A0052" w:rsidRPr="003B31F5" w:rsidRDefault="005A0052" w:rsidP="005A0052">
      <w:pPr>
        <w:pStyle w:val="Heading2"/>
        <w:rPr>
          <w:lang w:val="en-NZ"/>
        </w:rPr>
      </w:pPr>
      <w:bookmarkStart w:id="419" w:name="_Toc356464203"/>
      <w:r w:rsidRPr="003B31F5">
        <w:rPr>
          <w:lang w:val="en-NZ"/>
        </w:rPr>
        <w:t>Recommendations:</w:t>
      </w:r>
      <w:bookmarkEnd w:id="419"/>
    </w:p>
    <w:p w14:paraId="76757685" w14:textId="77777777" w:rsidR="00C51631" w:rsidRPr="00C51631" w:rsidRDefault="00C51631" w:rsidP="007F683F">
      <w:pPr>
        <w:pStyle w:val="ListParagraph"/>
        <w:numPr>
          <w:ilvl w:val="0"/>
          <w:numId w:val="183"/>
        </w:numPr>
      </w:pPr>
      <w:r w:rsidRPr="00C51631">
        <w:t xml:space="preserve">It is recommended that the Phase 3 proposed extension as outlined is approved for formulation. </w:t>
      </w:r>
    </w:p>
    <w:p w14:paraId="76757686" w14:textId="77777777" w:rsidR="005A0052" w:rsidRPr="00DF600F" w:rsidRDefault="005A0052" w:rsidP="007F683F">
      <w:pPr>
        <w:pStyle w:val="ListParagraph"/>
        <w:numPr>
          <w:ilvl w:val="0"/>
          <w:numId w:val="183"/>
        </w:numPr>
      </w:pPr>
      <w:r w:rsidRPr="00DF600F">
        <w:t xml:space="preserve">In the time remaining in the project it is recommended that emphasis should move more to the Domestic market for mango since some 90% of mango is consumed in the country. Market identification, development of models at the medium and smallholder levels to supply this market more profitably need to be pursued. Expansion of the Sindh Mango Grower group to capture more of the domestic market might be a good starting point. Improving the marketing process and credit advances to  get more direct gains by selling fruit by weight and quality at harvest time than for than farmers of selling off the crop at fruit set. </w:t>
      </w:r>
      <w:r w:rsidR="007061B7">
        <w:t xml:space="preserve"> </w:t>
      </w:r>
      <w:r w:rsidRPr="00DF600F">
        <w:t>Testing of mechanisms of marketing of fruit from smallholders into the domestic market needs to be explored. The Swiss Tutti Fruity Swat project is a good example of what may be tried with smallholde</w:t>
      </w:r>
      <w:r w:rsidR="00B745C3">
        <w:t>r producers. If success can be</w:t>
      </w:r>
      <w:r w:rsidRPr="00DF600F">
        <w:t xml:space="preserve"> achieved with perishable peaches then why not with more robust mangos with better </w:t>
      </w:r>
      <w:r w:rsidR="00B745C3" w:rsidRPr="00DF600F">
        <w:t>post-harvest</w:t>
      </w:r>
      <w:r w:rsidRPr="00DF600F">
        <w:t xml:space="preserve"> life and handling characteristics.</w:t>
      </w:r>
    </w:p>
    <w:p w14:paraId="76757687" w14:textId="77777777" w:rsidR="005A0052" w:rsidRPr="00DF600F" w:rsidRDefault="005A0052" w:rsidP="007F683F">
      <w:pPr>
        <w:pStyle w:val="ListParagraph"/>
        <w:numPr>
          <w:ilvl w:val="0"/>
          <w:numId w:val="183"/>
        </w:numPr>
      </w:pPr>
      <w:r w:rsidRPr="00DF600F">
        <w:t xml:space="preserve">In line with the above it is further recommended that adoption constraints and a pro-poor focus needs an analysis of economic benefit capture of the individual players in the operating value chains to identify their shares in the mango chain of small farmers. Then examine potential options that might readily improve the share of smallholders to induce farm gate sales of  mango so full technology interventions such as improved irrigation, pruning, fertiliser application and strategic sprays of pesticides can be fully captured </w:t>
      </w:r>
    </w:p>
    <w:p w14:paraId="76757688" w14:textId="77777777" w:rsidR="005A0052" w:rsidRPr="00DF600F" w:rsidRDefault="005A0052" w:rsidP="007F683F">
      <w:pPr>
        <w:pStyle w:val="ListParagraph"/>
        <w:numPr>
          <w:ilvl w:val="0"/>
          <w:numId w:val="183"/>
        </w:numPr>
      </w:pPr>
      <w:r w:rsidRPr="00DF600F">
        <w:t xml:space="preserve">It is recommended that the opportunities for developing mango Value Added Products be further explored and expanded from the small interventions in UAF and SAU.  Products such as green mango, mango chutneys and pickles, mango puree and juice, canned mango, frozen mango, mango leather, crystallised mango products etc., for the domestic market, may help pull out surplus lower quality mango from the peak market to sustain fresh mango prices and offer on-farm smallholder farm product processing for some products as is done in Philippines. This work would be led </w:t>
      </w:r>
      <w:proofErr w:type="gramStart"/>
      <w:r w:rsidRPr="00DF600F">
        <w:t>by  the</w:t>
      </w:r>
      <w:proofErr w:type="gramEnd"/>
      <w:r w:rsidRPr="00DF600F">
        <w:t xml:space="preserve"> mango value chain team in collaboration with the Mango productivity team and Social research group working with small holders clusters wherever possible, and linking with larger processers or farmer association processors or groups. </w:t>
      </w:r>
    </w:p>
    <w:p w14:paraId="76757689" w14:textId="77777777" w:rsidR="005A0052" w:rsidRPr="00DF600F" w:rsidRDefault="005A0052" w:rsidP="007F683F">
      <w:pPr>
        <w:pStyle w:val="ListParagraph"/>
        <w:numPr>
          <w:ilvl w:val="0"/>
          <w:numId w:val="183"/>
        </w:numPr>
      </w:pPr>
      <w:r w:rsidRPr="00DF600F">
        <w:t>It is recommended that the Value chain team continue to link with other donors such as FIRMS and UNIDO to explore more opportunities for both the export and domestic markets through closer integration and collaboration.</w:t>
      </w:r>
    </w:p>
    <w:p w14:paraId="7675768A" w14:textId="77777777" w:rsidR="005A0052" w:rsidRPr="00DF600F" w:rsidRDefault="005A0052" w:rsidP="007F683F">
      <w:pPr>
        <w:pStyle w:val="ListParagraph"/>
        <w:numPr>
          <w:ilvl w:val="0"/>
          <w:numId w:val="183"/>
        </w:numPr>
      </w:pPr>
      <w:r w:rsidRPr="00DF600F">
        <w:t xml:space="preserve">It is recommended that the project team explore ways to utilise the AusAID Market Development facility support in further domestic and export market development and capture. </w:t>
      </w:r>
    </w:p>
    <w:p w14:paraId="7675768B" w14:textId="77777777" w:rsidR="005A0052" w:rsidRPr="00DF600F" w:rsidRDefault="005A0052" w:rsidP="007F683F">
      <w:pPr>
        <w:pStyle w:val="ListParagraph"/>
        <w:numPr>
          <w:ilvl w:val="0"/>
          <w:numId w:val="183"/>
        </w:numPr>
      </w:pPr>
      <w:r w:rsidRPr="00DF600F">
        <w:t>It is recommended that the Mango Value chain project, continue to assist with the development of SPS protocols for mango, including Hot Water Treatment for mango for export to China, fungicide and pesticide registrations and biological food safety issues for both the home and export markets.</w:t>
      </w:r>
    </w:p>
    <w:p w14:paraId="7675768C" w14:textId="77777777" w:rsidR="00384029" w:rsidRPr="006E1422" w:rsidRDefault="00384029" w:rsidP="007F683F">
      <w:pPr>
        <w:pStyle w:val="ListParagraph"/>
        <w:numPr>
          <w:ilvl w:val="0"/>
          <w:numId w:val="183"/>
        </w:numPr>
      </w:pPr>
      <w:r w:rsidRPr="00F40D4B">
        <w:t xml:space="preserve">It is recommended that the project </w:t>
      </w:r>
      <w:r>
        <w:t>work with ACIAR and AusAID to identify</w:t>
      </w:r>
      <w:r w:rsidRPr="00F40D4B">
        <w:t xml:space="preserve"> 3 Impact /potential impact indicators for meeting </w:t>
      </w:r>
      <w:r>
        <w:t>the Australian CAPF requirements. (</w:t>
      </w:r>
      <w:proofErr w:type="gramStart"/>
      <w:r>
        <w:t>as</w:t>
      </w:r>
      <w:proofErr w:type="gramEnd"/>
      <w:r>
        <w:t xml:space="preserve"> per the new reporting template proposed for ACIAR in </w:t>
      </w:r>
      <w:r>
        <w:fldChar w:fldCharType="begin"/>
      </w:r>
      <w:r>
        <w:instrText xml:space="preserve"> REF _Ref356301856 \r \h </w:instrText>
      </w:r>
      <w:r>
        <w:fldChar w:fldCharType="separate"/>
      </w:r>
      <w:r w:rsidR="00D07775">
        <w:t>Annex 3</w:t>
      </w:r>
      <w:r>
        <w:fldChar w:fldCharType="end"/>
      </w:r>
      <w:r>
        <w:t>).</w:t>
      </w:r>
    </w:p>
    <w:p w14:paraId="7675768D" w14:textId="77777777" w:rsidR="00C51631" w:rsidRDefault="00C51631" w:rsidP="007F683F">
      <w:pPr>
        <w:pStyle w:val="ListParagraph"/>
        <w:numPr>
          <w:ilvl w:val="0"/>
          <w:numId w:val="183"/>
        </w:numPr>
      </w:pPr>
      <w:r>
        <w:t xml:space="preserve">It is recommended that simple adoption studies be initiated to assess adoption and potential impacts. </w:t>
      </w:r>
    </w:p>
    <w:p w14:paraId="7675768E" w14:textId="77777777" w:rsidR="00C51631" w:rsidRDefault="00C51631" w:rsidP="007F683F">
      <w:pPr>
        <w:pStyle w:val="ListParagraph"/>
        <w:numPr>
          <w:ilvl w:val="0"/>
          <w:numId w:val="183"/>
        </w:numPr>
      </w:pPr>
      <w:r>
        <w:t xml:space="preserve">It is further recommended that Policy Gaps for horticulture in Pakistan be more clearly defined by working closely with the Policy Team to support defined initiatives and strategies. </w:t>
      </w:r>
    </w:p>
    <w:p w14:paraId="7675768F" w14:textId="77777777" w:rsidR="00FF5479" w:rsidRDefault="00FF5479">
      <w:pPr>
        <w:rPr>
          <w:rFonts w:asciiTheme="majorHAnsi" w:hAnsiTheme="majorHAnsi"/>
          <w:b/>
          <w:color w:val="FFFFFF" w:themeColor="background1"/>
          <w:spacing w:val="5"/>
          <w:szCs w:val="32"/>
          <w:lang w:val="en-NZ"/>
        </w:rPr>
      </w:pPr>
      <w:r>
        <w:rPr>
          <w:lang w:val="en-NZ"/>
        </w:rPr>
        <w:br w:type="page"/>
      </w:r>
    </w:p>
    <w:p w14:paraId="76757690" w14:textId="77777777" w:rsidR="004E0497" w:rsidRPr="004E0497" w:rsidRDefault="00FF5479" w:rsidP="004E0497">
      <w:pPr>
        <w:pStyle w:val="Heading1"/>
        <w:rPr>
          <w:lang w:val="en-NZ"/>
        </w:rPr>
      </w:pPr>
      <w:bookmarkStart w:id="420" w:name="_Toc356464204"/>
      <w:r>
        <w:rPr>
          <w:lang w:val="en-NZ"/>
        </w:rPr>
        <w:t>4</w:t>
      </w:r>
      <w:r w:rsidR="00887A36">
        <w:rPr>
          <w:lang w:val="en-NZ"/>
        </w:rPr>
        <w:t>.0</w:t>
      </w:r>
      <w:r w:rsidR="00887A36">
        <w:rPr>
          <w:lang w:val="en-NZ"/>
        </w:rPr>
        <w:tab/>
      </w:r>
      <w:r w:rsidR="007061B7" w:rsidRPr="007061B7">
        <w:rPr>
          <w:lang w:val="en-NZ"/>
        </w:rPr>
        <w:t xml:space="preserve">Citrus Project </w:t>
      </w:r>
      <w:proofErr w:type="spellStart"/>
      <w:r w:rsidR="007061B7" w:rsidRPr="007061B7">
        <w:rPr>
          <w:lang w:val="en-NZ"/>
        </w:rPr>
        <w:t>Hort</w:t>
      </w:r>
      <w:proofErr w:type="spellEnd"/>
      <w:r w:rsidR="007061B7" w:rsidRPr="007061B7">
        <w:rPr>
          <w:lang w:val="en-NZ"/>
        </w:rPr>
        <w:t>/2010/</w:t>
      </w:r>
      <w:proofErr w:type="gramStart"/>
      <w:r w:rsidR="007061B7" w:rsidRPr="007061B7">
        <w:rPr>
          <w:lang w:val="en-NZ"/>
        </w:rPr>
        <w:t>002  AUD</w:t>
      </w:r>
      <w:proofErr w:type="gramEnd"/>
      <w:r w:rsidR="007061B7" w:rsidRPr="007061B7">
        <w:rPr>
          <w:lang w:val="en-NZ"/>
        </w:rPr>
        <w:t xml:space="preserve"> 1.288m</w:t>
      </w:r>
      <w:bookmarkEnd w:id="420"/>
    </w:p>
    <w:p w14:paraId="76757691" w14:textId="77777777" w:rsidR="007061B7" w:rsidRPr="009F7001" w:rsidRDefault="007061B7" w:rsidP="009F7001">
      <w:pPr>
        <w:pStyle w:val="Heading2"/>
      </w:pPr>
      <w:bookmarkStart w:id="421" w:name="_Toc356464205"/>
      <w:r w:rsidRPr="009F7001">
        <w:t>Highlights</w:t>
      </w:r>
      <w:bookmarkEnd w:id="421"/>
    </w:p>
    <w:p w14:paraId="76757692" w14:textId="77777777" w:rsidR="007061B7" w:rsidRDefault="007061B7" w:rsidP="009F7001">
      <w:pPr>
        <w:pStyle w:val="Heading3"/>
        <w:rPr>
          <w:lang w:val="en-US"/>
        </w:rPr>
      </w:pPr>
      <w:bookmarkStart w:id="422" w:name="_Toc355539498"/>
      <w:bookmarkStart w:id="423" w:name="_Toc355612802"/>
      <w:bookmarkStart w:id="424" w:name="_Toc355691114"/>
      <w:bookmarkStart w:id="425" w:name="_Toc355691616"/>
      <w:bookmarkStart w:id="426" w:name="_Toc355762921"/>
      <w:bookmarkStart w:id="427" w:name="_Toc355771322"/>
      <w:bookmarkStart w:id="428" w:name="_Toc355771472"/>
      <w:bookmarkStart w:id="429" w:name="_Toc356043187"/>
      <w:bookmarkStart w:id="430" w:name="_Toc356385936"/>
      <w:bookmarkStart w:id="431" w:name="_Toc356464206"/>
      <w:r>
        <w:rPr>
          <w:lang w:val="en-US"/>
        </w:rPr>
        <w:t>Partners</w:t>
      </w:r>
      <w:bookmarkEnd w:id="422"/>
      <w:bookmarkEnd w:id="423"/>
      <w:r>
        <w:rPr>
          <w:lang w:val="en-US"/>
        </w:rPr>
        <w:t xml:space="preserve"> </w:t>
      </w:r>
      <w:r w:rsidR="005127FA">
        <w:rPr>
          <w:lang w:val="en-US"/>
        </w:rPr>
        <w:t>and Collaborators</w:t>
      </w:r>
      <w:bookmarkEnd w:id="424"/>
      <w:bookmarkEnd w:id="425"/>
      <w:bookmarkEnd w:id="426"/>
      <w:bookmarkEnd w:id="427"/>
      <w:bookmarkEnd w:id="428"/>
      <w:bookmarkEnd w:id="429"/>
      <w:bookmarkEnd w:id="430"/>
      <w:bookmarkEnd w:id="431"/>
    </w:p>
    <w:p w14:paraId="76757693" w14:textId="77777777" w:rsidR="007061B7" w:rsidRPr="007061B7" w:rsidRDefault="007061B7" w:rsidP="007061B7">
      <w:r w:rsidRPr="007061B7">
        <w:rPr>
          <w:rStyle w:val="Emphasis"/>
        </w:rPr>
        <w:t>Australia:</w:t>
      </w:r>
      <w:r w:rsidRPr="007061B7">
        <w:t xml:space="preserve"> Industry and Investment NSW (Lead Agency), West Australian Department of Agriculture </w:t>
      </w:r>
    </w:p>
    <w:p w14:paraId="76757694" w14:textId="77777777" w:rsidR="007061B7" w:rsidRPr="007061B7" w:rsidRDefault="007061B7" w:rsidP="007061B7">
      <w:r w:rsidRPr="007061B7">
        <w:rPr>
          <w:rStyle w:val="Emphasis"/>
        </w:rPr>
        <w:t>Pakistan:</w:t>
      </w:r>
      <w:r w:rsidRPr="007061B7">
        <w:t xml:space="preserve"> National Agriculture Research Council, Islamabad, University of Agriculture, Faisalabad (Punjab province), Citrus Research Institute (CRI), Sargodha (Punjab province), Agricultural Research Institute (ARI), TARNAB Peshawar (KP province), Fruit and Vegetable Development Project (Extension)</w:t>
      </w:r>
    </w:p>
    <w:p w14:paraId="76757695" w14:textId="77777777" w:rsidR="007061B7" w:rsidRPr="007061B7" w:rsidRDefault="007061B7" w:rsidP="007061B7">
      <w:r w:rsidRPr="007061B7">
        <w:rPr>
          <w:rStyle w:val="Emphasis"/>
        </w:rPr>
        <w:t>Collaborators:</w:t>
      </w:r>
      <w:r w:rsidRPr="007061B7">
        <w:t xml:space="preserve"> UNIDO on Crop management, Furrow irrigation and Reworking and commercial nurserymen as well as Federal Seed Certification and Registration Department, Islamabad, Four Brothers irrigation system provider, Lahore, </w:t>
      </w:r>
      <w:proofErr w:type="spellStart"/>
      <w:r w:rsidRPr="007061B7">
        <w:t>Roshan</w:t>
      </w:r>
      <w:proofErr w:type="spellEnd"/>
      <w:r w:rsidRPr="007061B7">
        <w:t xml:space="preserve"> enterprises, fruit packing shed, Sargodha, </w:t>
      </w:r>
      <w:proofErr w:type="spellStart"/>
      <w:r w:rsidRPr="007061B7">
        <w:t>Jaffar</w:t>
      </w:r>
      <w:proofErr w:type="spellEnd"/>
      <w:r w:rsidRPr="007061B7">
        <w:t xml:space="preserve"> Brothers irrigation system provider, Lahore, Fatima Jinnah Woman University, Rawalpindi, Commercial nurseries in Mildura and Melbourne, University of </w:t>
      </w:r>
      <w:proofErr w:type="spellStart"/>
      <w:r w:rsidRPr="007061B7">
        <w:t>Maejo</w:t>
      </w:r>
      <w:proofErr w:type="spellEnd"/>
      <w:r w:rsidRPr="007061B7">
        <w:t>, Chiang Mai, Thailand, South West University, Chongqing, PR China</w:t>
      </w:r>
    </w:p>
    <w:p w14:paraId="76757696" w14:textId="77777777" w:rsidR="007061B7" w:rsidRPr="007061B7" w:rsidRDefault="007061B7" w:rsidP="007061B7">
      <w:r w:rsidRPr="007061B7">
        <w:t>The project is proceeding well and it is clearly benefiting from the links to the Punjab Fruit and Vegetable Project, which previously leveraged the Farmer Field School work with mango clusters so effectively to foster adoption of technologies and deliver positive impacts for the citrus industry. Main highlights of the project are given below.</w:t>
      </w:r>
    </w:p>
    <w:p w14:paraId="76757697" w14:textId="77777777" w:rsidR="007061B7" w:rsidRDefault="007061B7" w:rsidP="007061B7">
      <w:pPr>
        <w:pStyle w:val="Heading2"/>
        <w:rPr>
          <w:lang w:val="en-US"/>
        </w:rPr>
      </w:pPr>
      <w:bookmarkStart w:id="432" w:name="_Toc356464207"/>
      <w:r w:rsidRPr="003B31F5">
        <w:rPr>
          <w:lang w:val="en-US"/>
        </w:rPr>
        <w:t>Pakistan Research Component</w:t>
      </w:r>
      <w:bookmarkEnd w:id="432"/>
    </w:p>
    <w:p w14:paraId="76757698" w14:textId="77777777" w:rsidR="007061B7" w:rsidRDefault="007061B7" w:rsidP="007061B7">
      <w:pPr>
        <w:pStyle w:val="Heading3"/>
      </w:pPr>
      <w:bookmarkStart w:id="433" w:name="_Toc355539500"/>
      <w:bookmarkStart w:id="434" w:name="_Toc355612804"/>
      <w:bookmarkStart w:id="435" w:name="_Toc355691116"/>
      <w:bookmarkStart w:id="436" w:name="_Toc355691618"/>
      <w:bookmarkStart w:id="437" w:name="_Toc355762923"/>
      <w:bookmarkStart w:id="438" w:name="_Toc355771324"/>
      <w:bookmarkStart w:id="439" w:name="_Toc355771474"/>
      <w:bookmarkStart w:id="440" w:name="_Toc356043189"/>
      <w:bookmarkStart w:id="441" w:name="_Toc356385938"/>
      <w:bookmarkStart w:id="442" w:name="_Toc356464208"/>
      <w:r>
        <w:rPr>
          <w:lang w:val="en-NZ"/>
        </w:rPr>
        <w:t>Objective 1:</w:t>
      </w:r>
      <w:r w:rsidRPr="003B31F5">
        <w:rPr>
          <w:rFonts w:ascii="Tahoma" w:eastAsia="Times New Roman" w:hAnsi="Arial" w:cs="Tahoma"/>
          <w:color w:val="auto"/>
          <w:sz w:val="56"/>
          <w:szCs w:val="56"/>
          <w:lang w:eastAsia="en-US" w:bidi="th-TH"/>
        </w:rPr>
        <w:t xml:space="preserve"> </w:t>
      </w:r>
      <w:r w:rsidRPr="003B31F5">
        <w:t xml:space="preserve">To improve nursery production practices and introduce </w:t>
      </w:r>
      <w:proofErr w:type="spellStart"/>
      <w:r w:rsidRPr="003B31F5">
        <w:t>germplasm</w:t>
      </w:r>
      <w:proofErr w:type="spellEnd"/>
      <w:r w:rsidRPr="003B31F5">
        <w:t xml:space="preserve"> to extend the marketing season</w:t>
      </w:r>
      <w:bookmarkEnd w:id="433"/>
      <w:bookmarkEnd w:id="434"/>
      <w:bookmarkEnd w:id="435"/>
      <w:bookmarkEnd w:id="436"/>
      <w:bookmarkEnd w:id="437"/>
      <w:bookmarkEnd w:id="438"/>
      <w:bookmarkEnd w:id="439"/>
      <w:bookmarkEnd w:id="440"/>
      <w:bookmarkEnd w:id="441"/>
      <w:bookmarkEnd w:id="442"/>
    </w:p>
    <w:p w14:paraId="76757699" w14:textId="77777777" w:rsidR="007061B7" w:rsidRDefault="007061B7" w:rsidP="007061B7">
      <w:pPr>
        <w:pStyle w:val="Heading4"/>
      </w:pPr>
      <w:r>
        <w:t>New Citrus Varieties to Extend the Production Season:</w:t>
      </w:r>
    </w:p>
    <w:p w14:paraId="7675769A" w14:textId="77777777" w:rsidR="007061B7" w:rsidRPr="007061B7" w:rsidRDefault="007061B7" w:rsidP="00403E9A">
      <w:pPr>
        <w:pStyle w:val="ListParagraph"/>
        <w:numPr>
          <w:ilvl w:val="0"/>
          <w:numId w:val="47"/>
        </w:numPr>
      </w:pPr>
      <w:r w:rsidRPr="007061B7">
        <w:t>12 new varieties &amp; 7 rootstocks established</w:t>
      </w:r>
    </w:p>
    <w:p w14:paraId="7675769B" w14:textId="77777777" w:rsidR="007061B7" w:rsidRPr="007061B7" w:rsidRDefault="007061B7" w:rsidP="00403E9A">
      <w:pPr>
        <w:pStyle w:val="ListParagraph"/>
        <w:numPr>
          <w:ilvl w:val="0"/>
          <w:numId w:val="47"/>
        </w:numPr>
      </w:pPr>
      <w:r w:rsidRPr="007061B7">
        <w:t xml:space="preserve">7 key private nurseries provided new variety </w:t>
      </w:r>
      <w:proofErr w:type="spellStart"/>
      <w:r w:rsidRPr="007061B7">
        <w:t>budwood</w:t>
      </w:r>
      <w:proofErr w:type="spellEnd"/>
      <w:r w:rsidRPr="007061B7">
        <w:t xml:space="preserve"> (May 2013)</w:t>
      </w:r>
    </w:p>
    <w:p w14:paraId="7675769C" w14:textId="77777777" w:rsidR="007061B7" w:rsidRPr="007061B7" w:rsidRDefault="007061B7" w:rsidP="00403E9A">
      <w:pPr>
        <w:pStyle w:val="ListParagraph"/>
        <w:numPr>
          <w:ilvl w:val="0"/>
          <w:numId w:val="47"/>
        </w:numPr>
      </w:pPr>
      <w:r w:rsidRPr="007061B7">
        <w:t xml:space="preserve">More </w:t>
      </w:r>
      <w:proofErr w:type="spellStart"/>
      <w:r w:rsidRPr="007061B7">
        <w:t>budwood</w:t>
      </w:r>
      <w:proofErr w:type="spellEnd"/>
      <w:r w:rsidRPr="007061B7">
        <w:t xml:space="preserve"> for commercial nurserymen Aug 2013</w:t>
      </w:r>
    </w:p>
    <w:p w14:paraId="7675769D" w14:textId="77777777" w:rsidR="007061B7" w:rsidRPr="003B31F5" w:rsidRDefault="007061B7" w:rsidP="007061B7">
      <w:pPr>
        <w:pStyle w:val="Heading4"/>
        <w:rPr>
          <w:lang w:val="en-US"/>
        </w:rPr>
      </w:pPr>
      <w:r w:rsidRPr="00B11015">
        <w:t>Nursery Management</w:t>
      </w:r>
      <w:r>
        <w:rPr>
          <w:lang w:val="en-US"/>
        </w:rPr>
        <w:t xml:space="preserve"> with</w:t>
      </w:r>
      <w:r>
        <w:t xml:space="preserve"> Focus on: </w:t>
      </w:r>
    </w:p>
    <w:p w14:paraId="7675769E" w14:textId="77777777" w:rsidR="007061B7" w:rsidRPr="007061B7" w:rsidRDefault="007061B7" w:rsidP="007061B7">
      <w:r w:rsidRPr="007061B7">
        <w:t>Insect proof screen houses and Nursery training: growing healthier trees:</w:t>
      </w:r>
    </w:p>
    <w:p w14:paraId="7675769F" w14:textId="77777777" w:rsidR="007061B7" w:rsidRPr="007061B7" w:rsidRDefault="007061B7" w:rsidP="00403E9A">
      <w:pPr>
        <w:pStyle w:val="ListParagraph"/>
        <w:numPr>
          <w:ilvl w:val="0"/>
          <w:numId w:val="48"/>
        </w:numPr>
      </w:pPr>
      <w:r w:rsidRPr="007061B7">
        <w:t>Screen</w:t>
      </w:r>
      <w:r w:rsidR="00384029">
        <w:t xml:space="preserve"> </w:t>
      </w:r>
      <w:r w:rsidRPr="007061B7">
        <w:t>houses completed at ARI, Peshawar NARC, Islamabad and CRI, Sargodha</w:t>
      </w:r>
    </w:p>
    <w:p w14:paraId="767576A0" w14:textId="77777777" w:rsidR="007061B7" w:rsidRPr="007061B7" w:rsidRDefault="007061B7" w:rsidP="007061B7">
      <w:r w:rsidRPr="007061B7">
        <w:t xml:space="preserve">Outcomes are: </w:t>
      </w:r>
    </w:p>
    <w:p w14:paraId="767576A1" w14:textId="77777777" w:rsidR="007061B7" w:rsidRPr="007061B7" w:rsidRDefault="007061B7" w:rsidP="00403E9A">
      <w:pPr>
        <w:pStyle w:val="ListParagraph"/>
        <w:numPr>
          <w:ilvl w:val="0"/>
          <w:numId w:val="48"/>
        </w:numPr>
      </w:pPr>
      <w:r w:rsidRPr="007061B7">
        <w:t>Propagation from mother trees in clean disease and pest free environment</w:t>
      </w:r>
    </w:p>
    <w:p w14:paraId="767576A2" w14:textId="77777777" w:rsidR="007061B7" w:rsidRPr="007061B7" w:rsidRDefault="007061B7" w:rsidP="00403E9A">
      <w:pPr>
        <w:pStyle w:val="ListParagraph"/>
        <w:numPr>
          <w:ilvl w:val="0"/>
          <w:numId w:val="48"/>
        </w:numPr>
      </w:pPr>
      <w:r w:rsidRPr="007061B7">
        <w:t xml:space="preserve">Industry nursery is now based on clean </w:t>
      </w:r>
      <w:proofErr w:type="spellStart"/>
      <w:r w:rsidRPr="007061B7">
        <w:t>budwood</w:t>
      </w:r>
      <w:proofErr w:type="spellEnd"/>
      <w:r w:rsidRPr="007061B7">
        <w:t xml:space="preserve"> and healthier trees for farmers</w:t>
      </w:r>
    </w:p>
    <w:p w14:paraId="767576A3" w14:textId="77777777" w:rsidR="007061B7" w:rsidRPr="007061B7" w:rsidRDefault="007061B7" w:rsidP="007061B7">
      <w:pPr>
        <w:pStyle w:val="Heading4"/>
      </w:pPr>
      <w:r w:rsidRPr="007061B7">
        <w:t>Nursery training:</w:t>
      </w:r>
    </w:p>
    <w:p w14:paraId="767576A4" w14:textId="77777777" w:rsidR="007061B7" w:rsidRPr="00BD12C6" w:rsidRDefault="007061B7" w:rsidP="007061B7">
      <w:pPr>
        <w:pStyle w:val="Heading5"/>
      </w:pPr>
      <w:r w:rsidRPr="00BD12C6">
        <w:t>Activities</w:t>
      </w:r>
    </w:p>
    <w:p w14:paraId="767576A5" w14:textId="77777777" w:rsidR="007061B7" w:rsidRPr="007061B7" w:rsidRDefault="007061B7" w:rsidP="00403E9A">
      <w:pPr>
        <w:pStyle w:val="ListParagraph"/>
        <w:numPr>
          <w:ilvl w:val="0"/>
          <w:numId w:val="49"/>
        </w:numPr>
      </w:pPr>
      <w:r w:rsidRPr="007061B7">
        <w:t>Project officers in Australia - Aug 2012</w:t>
      </w:r>
    </w:p>
    <w:p w14:paraId="767576A6" w14:textId="77777777" w:rsidR="007061B7" w:rsidRPr="007061B7" w:rsidRDefault="007061B7" w:rsidP="00403E9A">
      <w:pPr>
        <w:pStyle w:val="ListParagraph"/>
        <w:numPr>
          <w:ilvl w:val="0"/>
          <w:numId w:val="49"/>
        </w:numPr>
      </w:pPr>
      <w:r w:rsidRPr="007061B7">
        <w:t>CRI – potting media, budding, media properties - Feb 2013</w:t>
      </w:r>
    </w:p>
    <w:p w14:paraId="767576A7" w14:textId="77777777" w:rsidR="007061B7" w:rsidRPr="007061B7" w:rsidRDefault="007061B7" w:rsidP="00403E9A">
      <w:pPr>
        <w:pStyle w:val="ListParagraph"/>
        <w:numPr>
          <w:ilvl w:val="0"/>
          <w:numId w:val="49"/>
        </w:numPr>
      </w:pPr>
      <w:r w:rsidRPr="007061B7">
        <w:t>ARI – potting media training - Mar 2013</w:t>
      </w:r>
    </w:p>
    <w:p w14:paraId="767576A8" w14:textId="77777777" w:rsidR="007061B7" w:rsidRPr="007061B7" w:rsidRDefault="007061B7" w:rsidP="00403E9A">
      <w:pPr>
        <w:pStyle w:val="ListParagraph"/>
        <w:numPr>
          <w:ilvl w:val="0"/>
          <w:numId w:val="49"/>
        </w:numPr>
      </w:pPr>
      <w:r w:rsidRPr="007061B7">
        <w:t>50 nurserymen ,trained Feb 2012 and 45 trained in Feb 2013</w:t>
      </w:r>
    </w:p>
    <w:p w14:paraId="767576A9" w14:textId="77777777" w:rsidR="007061B7" w:rsidRPr="00BD12C6" w:rsidRDefault="007061B7" w:rsidP="007061B7">
      <w:pPr>
        <w:pStyle w:val="Heading5"/>
      </w:pPr>
      <w:r w:rsidRPr="00BD12C6">
        <w:t>Outcomes</w:t>
      </w:r>
    </w:p>
    <w:p w14:paraId="767576AA" w14:textId="77777777" w:rsidR="007061B7" w:rsidRPr="007061B7" w:rsidRDefault="007061B7" w:rsidP="00403E9A">
      <w:pPr>
        <w:pStyle w:val="ListParagraph"/>
        <w:numPr>
          <w:ilvl w:val="0"/>
          <w:numId w:val="50"/>
        </w:numPr>
      </w:pPr>
      <w:r w:rsidRPr="007061B7">
        <w:t>Improved potting media composition and  properties : healthier trees</w:t>
      </w:r>
    </w:p>
    <w:p w14:paraId="767576AB" w14:textId="77777777" w:rsidR="007061B7" w:rsidRPr="007061B7" w:rsidRDefault="007061B7" w:rsidP="00403E9A">
      <w:pPr>
        <w:pStyle w:val="ListParagraph"/>
        <w:numPr>
          <w:ilvl w:val="0"/>
          <w:numId w:val="50"/>
        </w:numPr>
      </w:pPr>
      <w:r w:rsidRPr="007061B7">
        <w:t>Enhanced propagation techniques : faster tree growth</w:t>
      </w:r>
    </w:p>
    <w:p w14:paraId="767576AC" w14:textId="77777777" w:rsidR="007061B7" w:rsidRPr="007061B7" w:rsidRDefault="007061B7" w:rsidP="007061B7">
      <w:r w:rsidRPr="007061B7">
        <w:t>Citrus &amp; mango nursery training in Australia:</w:t>
      </w:r>
    </w:p>
    <w:p w14:paraId="767576AD" w14:textId="77777777" w:rsidR="007061B7" w:rsidRPr="007061B7" w:rsidRDefault="007061B7" w:rsidP="00403E9A">
      <w:pPr>
        <w:pStyle w:val="ListParagraph"/>
        <w:numPr>
          <w:ilvl w:val="0"/>
          <w:numId w:val="51"/>
        </w:numPr>
      </w:pPr>
      <w:r w:rsidRPr="007061B7">
        <w:t>4 citrus nurserymen / 3 mango nurserymen</w:t>
      </w:r>
    </w:p>
    <w:p w14:paraId="767576AE" w14:textId="77777777" w:rsidR="007061B7" w:rsidRPr="007061B7" w:rsidRDefault="007061B7" w:rsidP="00403E9A">
      <w:pPr>
        <w:pStyle w:val="ListParagraph"/>
        <w:numPr>
          <w:ilvl w:val="0"/>
          <w:numId w:val="51"/>
        </w:numPr>
      </w:pPr>
      <w:r w:rsidRPr="007061B7">
        <w:t>Introductory workshop at NSW DPI EMAI</w:t>
      </w:r>
    </w:p>
    <w:p w14:paraId="767576AF" w14:textId="77777777" w:rsidR="007061B7" w:rsidRPr="007061B7" w:rsidRDefault="007061B7" w:rsidP="00403E9A">
      <w:pPr>
        <w:pStyle w:val="ListParagraph"/>
        <w:numPr>
          <w:ilvl w:val="0"/>
          <w:numId w:val="51"/>
        </w:numPr>
      </w:pPr>
      <w:r w:rsidRPr="007061B7">
        <w:t>Practical work experience in Australia</w:t>
      </w:r>
    </w:p>
    <w:p w14:paraId="767576B0" w14:textId="77777777" w:rsidR="007061B7" w:rsidRPr="007061B7" w:rsidRDefault="007061B7" w:rsidP="00403E9A">
      <w:pPr>
        <w:pStyle w:val="ListParagraph"/>
        <w:numPr>
          <w:ilvl w:val="0"/>
          <w:numId w:val="51"/>
        </w:numPr>
      </w:pPr>
      <w:r w:rsidRPr="007061B7">
        <w:t xml:space="preserve">-Victorian citrus farms – </w:t>
      </w:r>
      <w:proofErr w:type="spellStart"/>
      <w:r w:rsidRPr="007061B7">
        <w:t>Sunraysia</w:t>
      </w:r>
      <w:proofErr w:type="spellEnd"/>
      <w:r w:rsidRPr="007061B7">
        <w:t xml:space="preserve"> Vic</w:t>
      </w:r>
    </w:p>
    <w:p w14:paraId="767576B1" w14:textId="77777777" w:rsidR="007061B7" w:rsidRPr="007061B7" w:rsidRDefault="007061B7" w:rsidP="00403E9A">
      <w:pPr>
        <w:pStyle w:val="ListParagraph"/>
        <w:numPr>
          <w:ilvl w:val="0"/>
          <w:numId w:val="51"/>
        </w:numPr>
      </w:pPr>
      <w:r w:rsidRPr="007061B7">
        <w:t>-Birdwood nursery – Nambour Qld</w:t>
      </w:r>
    </w:p>
    <w:p w14:paraId="767576B2" w14:textId="77777777" w:rsidR="007061B7" w:rsidRPr="007061B7" w:rsidRDefault="007061B7" w:rsidP="00403E9A">
      <w:pPr>
        <w:pStyle w:val="ListParagraph"/>
        <w:numPr>
          <w:ilvl w:val="0"/>
          <w:numId w:val="51"/>
        </w:numPr>
      </w:pPr>
      <w:r w:rsidRPr="007061B7">
        <w:t>Debrief seminar in Sydney</w:t>
      </w:r>
    </w:p>
    <w:p w14:paraId="767576B3" w14:textId="77777777" w:rsidR="007061B7" w:rsidRPr="007061B7" w:rsidRDefault="007061B7" w:rsidP="00403E9A">
      <w:pPr>
        <w:pStyle w:val="ListParagraph"/>
        <w:numPr>
          <w:ilvl w:val="0"/>
          <w:numId w:val="51"/>
        </w:numPr>
      </w:pPr>
      <w:r w:rsidRPr="007061B7">
        <w:t xml:space="preserve">Nurserymen introduced changes to improve efficiency </w:t>
      </w:r>
    </w:p>
    <w:p w14:paraId="767576B4" w14:textId="77777777" w:rsidR="007061B7" w:rsidRPr="007061B7" w:rsidRDefault="007061B7" w:rsidP="00403E9A">
      <w:pPr>
        <w:pStyle w:val="ListParagraph"/>
        <w:numPr>
          <w:ilvl w:val="1"/>
          <w:numId w:val="51"/>
        </w:numPr>
      </w:pPr>
      <w:r w:rsidRPr="007061B7">
        <w:t>potting media and containers / propagation techniques</w:t>
      </w:r>
    </w:p>
    <w:p w14:paraId="767576B5" w14:textId="77777777" w:rsidR="007061B7" w:rsidRPr="007061B7" w:rsidRDefault="007061B7" w:rsidP="00403E9A">
      <w:pPr>
        <w:pStyle w:val="ListParagraph"/>
        <w:numPr>
          <w:ilvl w:val="0"/>
          <w:numId w:val="51"/>
        </w:numPr>
      </w:pPr>
      <w:r w:rsidRPr="007061B7">
        <w:t>Capacity building in Pakistan</w:t>
      </w:r>
    </w:p>
    <w:p w14:paraId="767576B6" w14:textId="77777777" w:rsidR="007061B7" w:rsidRPr="007061B7" w:rsidRDefault="007061B7" w:rsidP="00403E9A">
      <w:pPr>
        <w:pStyle w:val="ListParagraph"/>
        <w:numPr>
          <w:ilvl w:val="1"/>
          <w:numId w:val="51"/>
        </w:numPr>
      </w:pPr>
      <w:r w:rsidRPr="007061B7">
        <w:t>Grower &amp; student workshops &gt; 25 trained</w:t>
      </w:r>
    </w:p>
    <w:p w14:paraId="767576B7" w14:textId="77777777" w:rsidR="007061B7" w:rsidRPr="007061B7" w:rsidRDefault="007061B7" w:rsidP="00403E9A">
      <w:pPr>
        <w:pStyle w:val="ListParagraph"/>
        <w:numPr>
          <w:ilvl w:val="1"/>
          <w:numId w:val="51"/>
        </w:numPr>
      </w:pPr>
      <w:r w:rsidRPr="007061B7">
        <w:t>Mango nursery day</w:t>
      </w:r>
    </w:p>
    <w:p w14:paraId="767576B8" w14:textId="77777777" w:rsidR="007061B7" w:rsidRPr="007061B7" w:rsidRDefault="007061B7" w:rsidP="00403E9A">
      <w:pPr>
        <w:pStyle w:val="ListParagraph"/>
        <w:numPr>
          <w:ilvl w:val="1"/>
          <w:numId w:val="51"/>
        </w:numPr>
      </w:pPr>
      <w:r w:rsidRPr="007061B7">
        <w:t>Citrus nursery workshop - 45 trained</w:t>
      </w:r>
    </w:p>
    <w:p w14:paraId="767576B9" w14:textId="77777777" w:rsidR="007061B7" w:rsidRPr="007061B7" w:rsidRDefault="007061B7" w:rsidP="00403E9A">
      <w:pPr>
        <w:pStyle w:val="ListParagraph"/>
        <w:numPr>
          <w:ilvl w:val="1"/>
          <w:numId w:val="51"/>
        </w:numPr>
      </w:pPr>
      <w:r w:rsidRPr="007061B7">
        <w:t>Combined nursery workshop – Pakistan 2013</w:t>
      </w:r>
    </w:p>
    <w:p w14:paraId="767576BA" w14:textId="77777777" w:rsidR="007061B7" w:rsidRPr="007061B7" w:rsidRDefault="007061B7" w:rsidP="00403E9A">
      <w:pPr>
        <w:pStyle w:val="ListParagraph"/>
        <w:numPr>
          <w:ilvl w:val="1"/>
          <w:numId w:val="51"/>
        </w:numPr>
      </w:pPr>
      <w:r w:rsidRPr="007061B7">
        <w:t>Nursery technical manual &amp; pamphlets in English and Urdu</w:t>
      </w:r>
    </w:p>
    <w:p w14:paraId="767576BB" w14:textId="77777777" w:rsidR="007061B7" w:rsidRPr="007061B7" w:rsidRDefault="007061B7" w:rsidP="00403E9A">
      <w:pPr>
        <w:pStyle w:val="ListParagraph"/>
        <w:numPr>
          <w:ilvl w:val="0"/>
          <w:numId w:val="51"/>
        </w:numPr>
      </w:pPr>
      <w:r w:rsidRPr="007061B7">
        <w:t>Assess practice change in citrus &amp; mango nurseries</w:t>
      </w:r>
    </w:p>
    <w:p w14:paraId="767576BC" w14:textId="77777777" w:rsidR="007061B7" w:rsidRDefault="007061B7" w:rsidP="007061B7">
      <w:pPr>
        <w:pStyle w:val="Heading6"/>
        <w:rPr>
          <w:lang w:val="en-US"/>
        </w:rPr>
      </w:pPr>
      <w:r w:rsidRPr="00AE6704">
        <w:t>Commercial outcomes</w:t>
      </w:r>
    </w:p>
    <w:p w14:paraId="767576BD" w14:textId="77777777" w:rsidR="007061B7" w:rsidRPr="007061B7" w:rsidRDefault="007061B7" w:rsidP="00403E9A">
      <w:pPr>
        <w:pStyle w:val="ListParagraph"/>
        <w:numPr>
          <w:ilvl w:val="0"/>
          <w:numId w:val="52"/>
        </w:numPr>
      </w:pPr>
      <w:r w:rsidRPr="007061B7">
        <w:t>Sultan Nursery Farms established a Screen house nursery</w:t>
      </w:r>
    </w:p>
    <w:p w14:paraId="767576BE" w14:textId="77777777" w:rsidR="007061B7" w:rsidRPr="007061B7" w:rsidRDefault="007061B7" w:rsidP="00403E9A">
      <w:pPr>
        <w:pStyle w:val="ListParagraph"/>
        <w:numPr>
          <w:ilvl w:val="0"/>
          <w:numId w:val="52"/>
        </w:numPr>
      </w:pPr>
      <w:proofErr w:type="spellStart"/>
      <w:r w:rsidRPr="007061B7">
        <w:t>Jhang</w:t>
      </w:r>
      <w:proofErr w:type="spellEnd"/>
      <w:r w:rsidRPr="007061B7">
        <w:t xml:space="preserve"> </w:t>
      </w:r>
      <w:proofErr w:type="spellStart"/>
      <w:r w:rsidRPr="007061B7">
        <w:t>Bhatar</w:t>
      </w:r>
      <w:proofErr w:type="spellEnd"/>
      <w:r w:rsidRPr="007061B7">
        <w:t xml:space="preserve"> – </w:t>
      </w:r>
      <w:proofErr w:type="spellStart"/>
      <w:r w:rsidRPr="007061B7">
        <w:t>screenhouse</w:t>
      </w:r>
      <w:proofErr w:type="spellEnd"/>
      <w:r w:rsidRPr="007061B7">
        <w:t xml:space="preserve"> built with ASF (Agribusiness Support Fund from USAID and other applying for 50% support</w:t>
      </w:r>
    </w:p>
    <w:p w14:paraId="767576BF" w14:textId="77777777" w:rsidR="007061B7" w:rsidRDefault="007061B7" w:rsidP="007061B7">
      <w:pPr>
        <w:pStyle w:val="Heading3"/>
        <w:rPr>
          <w:lang w:val="en-US"/>
        </w:rPr>
      </w:pPr>
      <w:bookmarkStart w:id="443" w:name="_Toc355539501"/>
      <w:bookmarkStart w:id="444" w:name="_Toc355612805"/>
      <w:bookmarkStart w:id="445" w:name="_Toc355691117"/>
      <w:bookmarkStart w:id="446" w:name="_Toc355691619"/>
      <w:bookmarkStart w:id="447" w:name="_Toc355762924"/>
      <w:bookmarkStart w:id="448" w:name="_Toc355771325"/>
      <w:bookmarkStart w:id="449" w:name="_Toc355771475"/>
      <w:bookmarkStart w:id="450" w:name="_Toc356043190"/>
      <w:bookmarkStart w:id="451" w:name="_Toc356385939"/>
      <w:bookmarkStart w:id="452" w:name="_Toc356464209"/>
      <w:proofErr w:type="gramStart"/>
      <w:r w:rsidRPr="003B31F5">
        <w:rPr>
          <w:lang w:val="en-US"/>
        </w:rPr>
        <w:t>Objective 2.</w:t>
      </w:r>
      <w:proofErr w:type="gramEnd"/>
      <w:r w:rsidRPr="003B31F5">
        <w:rPr>
          <w:lang w:val="en-US"/>
        </w:rPr>
        <w:t xml:space="preserve"> </w:t>
      </w:r>
      <w:r w:rsidRPr="003B31F5">
        <w:t xml:space="preserve">To demonstrate </w:t>
      </w:r>
      <w:r>
        <w:t>‘</w:t>
      </w:r>
      <w:r w:rsidRPr="003B31F5">
        <w:t>Best Practice</w:t>
      </w:r>
      <w:r>
        <w:t>’</w:t>
      </w:r>
      <w:r w:rsidRPr="003B31F5">
        <w:t xml:space="preserve"> orchard management focussing on crop management and irrigation management</w:t>
      </w:r>
      <w:bookmarkEnd w:id="443"/>
      <w:bookmarkEnd w:id="444"/>
      <w:bookmarkEnd w:id="445"/>
      <w:bookmarkEnd w:id="446"/>
      <w:bookmarkEnd w:id="447"/>
      <w:bookmarkEnd w:id="448"/>
      <w:bookmarkEnd w:id="449"/>
      <w:bookmarkEnd w:id="450"/>
      <w:bookmarkEnd w:id="451"/>
      <w:bookmarkEnd w:id="452"/>
    </w:p>
    <w:p w14:paraId="767576C0" w14:textId="77777777" w:rsidR="007061B7" w:rsidRPr="007061B7" w:rsidRDefault="007061B7" w:rsidP="007061B7">
      <w:r w:rsidRPr="007061B7">
        <w:t xml:space="preserve">Crop Management Emphasis on: </w:t>
      </w:r>
    </w:p>
    <w:p w14:paraId="767576C1" w14:textId="77777777" w:rsidR="007061B7" w:rsidRPr="007061B7" w:rsidRDefault="007061B7" w:rsidP="00403E9A">
      <w:pPr>
        <w:pStyle w:val="ListParagraph"/>
        <w:numPr>
          <w:ilvl w:val="0"/>
          <w:numId w:val="53"/>
        </w:numPr>
      </w:pPr>
      <w:r w:rsidRPr="007061B7">
        <w:t>Crop load regulation</w:t>
      </w:r>
    </w:p>
    <w:p w14:paraId="767576C2" w14:textId="77777777" w:rsidR="007061B7" w:rsidRPr="007061B7" w:rsidRDefault="007061B7" w:rsidP="00403E9A">
      <w:pPr>
        <w:pStyle w:val="ListParagraph"/>
        <w:numPr>
          <w:ilvl w:val="0"/>
          <w:numId w:val="53"/>
        </w:numPr>
      </w:pPr>
      <w:r w:rsidRPr="007061B7">
        <w:t xml:space="preserve">Reworking </w:t>
      </w:r>
    </w:p>
    <w:p w14:paraId="767576C3" w14:textId="77777777" w:rsidR="007061B7" w:rsidRPr="007061B7" w:rsidRDefault="007061B7" w:rsidP="00403E9A">
      <w:pPr>
        <w:pStyle w:val="ListParagraph"/>
        <w:numPr>
          <w:ilvl w:val="0"/>
          <w:numId w:val="53"/>
        </w:numPr>
      </w:pPr>
      <w:r w:rsidRPr="007061B7">
        <w:t>Pruning</w:t>
      </w:r>
    </w:p>
    <w:p w14:paraId="767576C4" w14:textId="77777777" w:rsidR="007061B7" w:rsidRPr="007061B7" w:rsidRDefault="007061B7" w:rsidP="00403E9A">
      <w:pPr>
        <w:pStyle w:val="ListParagraph"/>
        <w:numPr>
          <w:ilvl w:val="0"/>
          <w:numId w:val="53"/>
        </w:numPr>
      </w:pPr>
      <w:r w:rsidRPr="007061B7">
        <w:t>Nutrition management</w:t>
      </w:r>
    </w:p>
    <w:p w14:paraId="767576C5" w14:textId="77777777" w:rsidR="007061B7" w:rsidRPr="007061B7" w:rsidRDefault="007061B7" w:rsidP="00403E9A">
      <w:pPr>
        <w:pStyle w:val="ListParagraph"/>
        <w:numPr>
          <w:ilvl w:val="0"/>
          <w:numId w:val="53"/>
        </w:numPr>
      </w:pPr>
      <w:r w:rsidRPr="007061B7">
        <w:t>Irrigation management</w:t>
      </w:r>
    </w:p>
    <w:p w14:paraId="767576C6" w14:textId="77777777" w:rsidR="007061B7" w:rsidRPr="007061B7" w:rsidRDefault="007061B7" w:rsidP="00403E9A">
      <w:pPr>
        <w:pStyle w:val="ListParagraph"/>
        <w:numPr>
          <w:ilvl w:val="0"/>
          <w:numId w:val="53"/>
        </w:numPr>
      </w:pPr>
      <w:r w:rsidRPr="007061B7">
        <w:t>High Density Orchards</w:t>
      </w:r>
    </w:p>
    <w:p w14:paraId="767576C7" w14:textId="77777777" w:rsidR="007061B7" w:rsidRPr="007061B7" w:rsidRDefault="007061B7" w:rsidP="00403E9A">
      <w:pPr>
        <w:pStyle w:val="ListParagraph"/>
        <w:numPr>
          <w:ilvl w:val="0"/>
          <w:numId w:val="53"/>
        </w:numPr>
      </w:pPr>
      <w:r w:rsidRPr="007061B7">
        <w:t>Crop Phenology</w:t>
      </w:r>
    </w:p>
    <w:p w14:paraId="767576C8" w14:textId="77777777" w:rsidR="007061B7" w:rsidRPr="007061B7" w:rsidRDefault="007061B7" w:rsidP="007061B7">
      <w:r w:rsidRPr="007061B7">
        <w:rPr>
          <w:rStyle w:val="Emphasis"/>
        </w:rPr>
        <w:t>Crop Load Regulation</w:t>
      </w:r>
      <w:r w:rsidRPr="007061B7">
        <w:t xml:space="preserve"> to reduce biennial bearing problem of </w:t>
      </w:r>
      <w:proofErr w:type="spellStart"/>
      <w:r w:rsidRPr="007061B7">
        <w:t>Kinnow</w:t>
      </w:r>
      <w:proofErr w:type="spellEnd"/>
      <w:r w:rsidRPr="007061B7">
        <w:t xml:space="preserve"> mandarin using fruit thinning and crop load estimation:</w:t>
      </w:r>
    </w:p>
    <w:p w14:paraId="767576C9" w14:textId="77777777" w:rsidR="007061B7" w:rsidRPr="007061B7" w:rsidRDefault="007061B7" w:rsidP="00403E9A">
      <w:pPr>
        <w:pStyle w:val="ListParagraph"/>
        <w:numPr>
          <w:ilvl w:val="0"/>
          <w:numId w:val="54"/>
        </w:numPr>
      </w:pPr>
      <w:r w:rsidRPr="007061B7">
        <w:t>Thinning Trials successfully completed and 50 extension officers and 500 farmers trained</w:t>
      </w:r>
    </w:p>
    <w:p w14:paraId="767576CA" w14:textId="77777777" w:rsidR="007061B7" w:rsidRPr="007061B7" w:rsidRDefault="007061B7" w:rsidP="00403E9A">
      <w:pPr>
        <w:pStyle w:val="ListParagraph"/>
        <w:numPr>
          <w:ilvl w:val="0"/>
          <w:numId w:val="54"/>
        </w:numPr>
      </w:pPr>
      <w:r w:rsidRPr="007061B7">
        <w:t xml:space="preserve">Crop estimate training – CRI &amp; ARI Dec 2012,  97 trained </w:t>
      </w:r>
    </w:p>
    <w:p w14:paraId="767576CB" w14:textId="77777777" w:rsidR="007061B7" w:rsidRPr="007061B7" w:rsidRDefault="007061B7" w:rsidP="007061B7">
      <w:r w:rsidRPr="007061B7">
        <w:rPr>
          <w:rStyle w:val="Emphasis"/>
        </w:rPr>
        <w:t>Re-working: Problem:</w:t>
      </w:r>
      <w:r w:rsidRPr="007061B7">
        <w:t xml:space="preserve"> long time to change &amp; assess new varieties</w:t>
      </w:r>
    </w:p>
    <w:p w14:paraId="767576CC" w14:textId="77777777" w:rsidR="007061B7" w:rsidRPr="007061B7" w:rsidRDefault="007061B7" w:rsidP="007061B7">
      <w:r w:rsidRPr="007061B7">
        <w:t xml:space="preserve">Solution is to Grafting new variety on a mature tree and it is </w:t>
      </w:r>
      <w:proofErr w:type="gramStart"/>
      <w:r w:rsidRPr="007061B7">
        <w:t>Quick</w:t>
      </w:r>
      <w:proofErr w:type="gramEnd"/>
      <w:r w:rsidRPr="007061B7">
        <w:t xml:space="preserve"> to grow new tree for variety assessment and higher fruit production</w:t>
      </w:r>
    </w:p>
    <w:p w14:paraId="767576CD" w14:textId="77777777" w:rsidR="007061B7" w:rsidRPr="007061B7" w:rsidRDefault="007061B7" w:rsidP="00403E9A">
      <w:pPr>
        <w:pStyle w:val="ListParagraph"/>
        <w:numPr>
          <w:ilvl w:val="0"/>
          <w:numId w:val="55"/>
        </w:numPr>
      </w:pPr>
      <w:r w:rsidRPr="007061B7">
        <w:t>Practical re-working workshop for growers -85 trained at Training workshops at ARI – April 2012, UAF – May 2012 and CRI – April 2012</w:t>
      </w:r>
    </w:p>
    <w:p w14:paraId="767576CE" w14:textId="77777777" w:rsidR="007061B7" w:rsidRPr="007061B7" w:rsidRDefault="007061B7" w:rsidP="007061B7">
      <w:r w:rsidRPr="007061B7">
        <w:rPr>
          <w:rStyle w:val="Emphasis"/>
        </w:rPr>
        <w:t>Tree Pruning</w:t>
      </w:r>
      <w:r w:rsidRPr="007061B7">
        <w:t xml:space="preserve"> to overcome tree crowding and fruit damage, overcome loss of bearing sites and to regulate crop load and overcome biennial bearing and improve fruit quality</w:t>
      </w:r>
    </w:p>
    <w:p w14:paraId="767576CF" w14:textId="77777777" w:rsidR="007061B7" w:rsidRPr="007061B7" w:rsidRDefault="007061B7" w:rsidP="00403E9A">
      <w:pPr>
        <w:pStyle w:val="ListParagraph"/>
        <w:numPr>
          <w:ilvl w:val="0"/>
          <w:numId w:val="55"/>
        </w:numPr>
      </w:pPr>
      <w:r w:rsidRPr="007061B7">
        <w:t xml:space="preserve">Grower pruning demonstration sites established and 2 workshops conducted for 70 </w:t>
      </w:r>
      <w:proofErr w:type="gramStart"/>
      <w:r w:rsidRPr="007061B7">
        <w:t>farmer</w:t>
      </w:r>
      <w:proofErr w:type="gramEnd"/>
      <w:r w:rsidRPr="007061B7">
        <w:t xml:space="preserve"> in 2013. Results demonstrated. </w:t>
      </w:r>
    </w:p>
    <w:p w14:paraId="767576D0" w14:textId="77777777" w:rsidR="007061B7" w:rsidRPr="007061B7" w:rsidRDefault="007061B7" w:rsidP="007061B7">
      <w:r w:rsidRPr="007061B7">
        <w:rPr>
          <w:rStyle w:val="Emphasis"/>
        </w:rPr>
        <w:t>Nutrition Management</w:t>
      </w:r>
      <w:r w:rsidRPr="007061B7">
        <w:t xml:space="preserve"> via Soil solution </w:t>
      </w:r>
      <w:proofErr w:type="gramStart"/>
      <w:r w:rsidRPr="007061B7">
        <w:t>work  &amp;</w:t>
      </w:r>
      <w:proofErr w:type="gramEnd"/>
      <w:r w:rsidRPr="007061B7">
        <w:t xml:space="preserve"> nutrition training to Improve efficiency of fertiliser use and application (reduce costs and produce healthier trees) and Improved soil salinity management (productivity), by reducing leaching of excess nutrients.</w:t>
      </w:r>
    </w:p>
    <w:p w14:paraId="767576D1" w14:textId="77777777" w:rsidR="007061B7" w:rsidRPr="007061B7" w:rsidRDefault="007061B7" w:rsidP="00403E9A">
      <w:pPr>
        <w:pStyle w:val="ListParagraph"/>
        <w:numPr>
          <w:ilvl w:val="0"/>
          <w:numId w:val="55"/>
        </w:numPr>
      </w:pPr>
      <w:r w:rsidRPr="007061B7">
        <w:t>Soil solution and full workshop on 8 May 2012 at CRI for research staff and 30 extension officers</w:t>
      </w:r>
    </w:p>
    <w:p w14:paraId="767576D2" w14:textId="77777777" w:rsidR="007061B7" w:rsidRPr="007061B7" w:rsidRDefault="007061B7" w:rsidP="00403E9A">
      <w:pPr>
        <w:pStyle w:val="ListParagraph"/>
        <w:numPr>
          <w:ilvl w:val="0"/>
          <w:numId w:val="55"/>
        </w:numPr>
      </w:pPr>
      <w:r w:rsidRPr="007061B7">
        <w:t>Soil solution workshop at ARI on 29 June 2012 25 growers trained</w:t>
      </w:r>
    </w:p>
    <w:p w14:paraId="767576D3" w14:textId="77777777" w:rsidR="007061B7" w:rsidRPr="007061B7" w:rsidRDefault="007061B7" w:rsidP="007061B7">
      <w:r w:rsidRPr="007061B7">
        <w:rPr>
          <w:rStyle w:val="Emphasis"/>
        </w:rPr>
        <w:t>Irrigation Management:</w:t>
      </w:r>
      <w:r>
        <w:t xml:space="preserve"> </w:t>
      </w:r>
      <w:r w:rsidRPr="007061B7">
        <w:t xml:space="preserve">Aim inefficient </w:t>
      </w:r>
      <w:proofErr w:type="gramStart"/>
      <w:r w:rsidRPr="007061B7">
        <w:t>use of water reduce</w:t>
      </w:r>
      <w:proofErr w:type="gramEnd"/>
      <w:r w:rsidRPr="007061B7">
        <w:t xml:space="preserve"> water usage, Reduce root disease (from water logging), improve production (healthier trees) using furrow irrigation and perhaps pressurised (sprinkler</w:t>
      </w:r>
      <w:r>
        <w:t xml:space="preserve"> and</w:t>
      </w:r>
      <w:r w:rsidRPr="007061B7">
        <w:t xml:space="preserve"> drip irrigation) in the longer term.</w:t>
      </w:r>
    </w:p>
    <w:p w14:paraId="767576D4" w14:textId="77777777" w:rsidR="007061B7" w:rsidRPr="007061B7" w:rsidRDefault="007061B7" w:rsidP="00403E9A">
      <w:pPr>
        <w:pStyle w:val="ListParagraph"/>
        <w:numPr>
          <w:ilvl w:val="0"/>
          <w:numId w:val="56"/>
        </w:numPr>
      </w:pPr>
      <w:r w:rsidRPr="007061B7">
        <w:t xml:space="preserve">Furrow irrigation has been shown at CRI Sargodha to increase yields and gross returns per acre by around 20 % compared with flood irrigation, while using less water than flood irrigation. </w:t>
      </w:r>
    </w:p>
    <w:p w14:paraId="767576D5" w14:textId="77777777" w:rsidR="007061B7" w:rsidRPr="007061B7" w:rsidRDefault="007061B7" w:rsidP="00403E9A">
      <w:pPr>
        <w:pStyle w:val="ListParagraph"/>
        <w:numPr>
          <w:ilvl w:val="0"/>
          <w:numId w:val="56"/>
        </w:numPr>
      </w:pPr>
      <w:r w:rsidRPr="007061B7">
        <w:t xml:space="preserve">On-farm furrow irrigation at Sargodha has been established and farmer training begun. Adoption has taken place already on some farms. </w:t>
      </w:r>
    </w:p>
    <w:p w14:paraId="767576D6" w14:textId="77777777" w:rsidR="007061B7" w:rsidRPr="007061B7" w:rsidRDefault="007061B7" w:rsidP="00403E9A">
      <w:pPr>
        <w:pStyle w:val="ListParagraph"/>
        <w:numPr>
          <w:ilvl w:val="0"/>
          <w:numId w:val="56"/>
        </w:numPr>
      </w:pPr>
      <w:r w:rsidRPr="007061B7">
        <w:t>Trials at CRI and ARI showed the following results:</w:t>
      </w:r>
    </w:p>
    <w:tbl>
      <w:tblPr>
        <w:tblStyle w:val="Style1"/>
        <w:tblW w:w="5000" w:type="pct"/>
        <w:tblLook w:val="00A0" w:firstRow="1" w:lastRow="0" w:firstColumn="1" w:lastColumn="0" w:noHBand="0" w:noVBand="0"/>
      </w:tblPr>
      <w:tblGrid>
        <w:gridCol w:w="4041"/>
        <w:gridCol w:w="5535"/>
      </w:tblGrid>
      <w:tr w:rsidR="007061B7" w:rsidRPr="007061B7" w14:paraId="767576D9" w14:textId="77777777" w:rsidTr="009F70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0" w:type="pct"/>
          </w:tcPr>
          <w:p w14:paraId="767576D7" w14:textId="77777777" w:rsidR="007061B7" w:rsidRPr="007061B7" w:rsidRDefault="007061B7" w:rsidP="009F7001">
            <w:r w:rsidRPr="007061B7">
              <w:t>Treatment</w:t>
            </w:r>
          </w:p>
        </w:tc>
        <w:tc>
          <w:tcPr>
            <w:cnfStyle w:val="000010000000" w:firstRow="0" w:lastRow="0" w:firstColumn="0" w:lastColumn="0" w:oddVBand="1" w:evenVBand="0" w:oddHBand="0" w:evenHBand="0" w:firstRowFirstColumn="0" w:firstRowLastColumn="0" w:lastRowFirstColumn="0" w:lastRowLastColumn="0"/>
            <w:tcW w:w="2890" w:type="pct"/>
          </w:tcPr>
          <w:p w14:paraId="767576D8" w14:textId="77777777" w:rsidR="007061B7" w:rsidRPr="007061B7" w:rsidRDefault="007061B7" w:rsidP="009F7001">
            <w:r w:rsidRPr="007061B7">
              <w:t>Yield  (kg)/tree</w:t>
            </w:r>
          </w:p>
        </w:tc>
      </w:tr>
      <w:tr w:rsidR="007061B7" w:rsidRPr="007061B7" w14:paraId="767576DC" w14:textId="77777777" w:rsidTr="009F7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0" w:type="pct"/>
          </w:tcPr>
          <w:p w14:paraId="767576DA" w14:textId="77777777" w:rsidR="007061B7" w:rsidRPr="007061B7" w:rsidRDefault="007061B7" w:rsidP="009F7001">
            <w:r w:rsidRPr="007061B7">
              <w:t>Flood</w:t>
            </w:r>
          </w:p>
        </w:tc>
        <w:tc>
          <w:tcPr>
            <w:cnfStyle w:val="000010000000" w:firstRow="0" w:lastRow="0" w:firstColumn="0" w:lastColumn="0" w:oddVBand="1" w:evenVBand="0" w:oddHBand="0" w:evenHBand="0" w:firstRowFirstColumn="0" w:firstRowLastColumn="0" w:lastRowFirstColumn="0" w:lastRowLastColumn="0"/>
            <w:tcW w:w="2890" w:type="pct"/>
          </w:tcPr>
          <w:p w14:paraId="767576DB" w14:textId="77777777" w:rsidR="007061B7" w:rsidRPr="007061B7" w:rsidRDefault="007061B7" w:rsidP="009F7001">
            <w:r w:rsidRPr="007061B7">
              <w:t>98</w:t>
            </w:r>
          </w:p>
        </w:tc>
      </w:tr>
      <w:tr w:rsidR="007061B7" w:rsidRPr="007061B7" w14:paraId="767576DF" w14:textId="77777777" w:rsidTr="009F7001">
        <w:tc>
          <w:tcPr>
            <w:cnfStyle w:val="001000000000" w:firstRow="0" w:lastRow="0" w:firstColumn="1" w:lastColumn="0" w:oddVBand="0" w:evenVBand="0" w:oddHBand="0" w:evenHBand="0" w:firstRowFirstColumn="0" w:firstRowLastColumn="0" w:lastRowFirstColumn="0" w:lastRowLastColumn="0"/>
            <w:tcW w:w="2110" w:type="pct"/>
          </w:tcPr>
          <w:p w14:paraId="767576DD" w14:textId="77777777" w:rsidR="007061B7" w:rsidRPr="007061B7" w:rsidRDefault="007061B7" w:rsidP="009F7001">
            <w:r w:rsidRPr="007061B7">
              <w:t>Furrow</w:t>
            </w:r>
          </w:p>
        </w:tc>
        <w:tc>
          <w:tcPr>
            <w:cnfStyle w:val="000010000000" w:firstRow="0" w:lastRow="0" w:firstColumn="0" w:lastColumn="0" w:oddVBand="1" w:evenVBand="0" w:oddHBand="0" w:evenHBand="0" w:firstRowFirstColumn="0" w:firstRowLastColumn="0" w:lastRowFirstColumn="0" w:lastRowLastColumn="0"/>
            <w:tcW w:w="2890" w:type="pct"/>
          </w:tcPr>
          <w:p w14:paraId="767576DE" w14:textId="77777777" w:rsidR="007061B7" w:rsidRPr="007061B7" w:rsidRDefault="007061B7" w:rsidP="009F7001">
            <w:r w:rsidRPr="007061B7">
              <w:t>121</w:t>
            </w:r>
          </w:p>
        </w:tc>
      </w:tr>
      <w:tr w:rsidR="007061B7" w:rsidRPr="007061B7" w14:paraId="767576E2" w14:textId="77777777" w:rsidTr="009F7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0" w:type="pct"/>
          </w:tcPr>
          <w:p w14:paraId="767576E0" w14:textId="77777777" w:rsidR="007061B7" w:rsidRPr="007061B7" w:rsidRDefault="007061B7" w:rsidP="009F7001">
            <w:r w:rsidRPr="007061B7">
              <w:t>Sprinkler</w:t>
            </w:r>
          </w:p>
        </w:tc>
        <w:tc>
          <w:tcPr>
            <w:cnfStyle w:val="000010000000" w:firstRow="0" w:lastRow="0" w:firstColumn="0" w:lastColumn="0" w:oddVBand="1" w:evenVBand="0" w:oddHBand="0" w:evenHBand="0" w:firstRowFirstColumn="0" w:firstRowLastColumn="0" w:lastRowFirstColumn="0" w:lastRowLastColumn="0"/>
            <w:tcW w:w="2890" w:type="pct"/>
          </w:tcPr>
          <w:p w14:paraId="767576E1" w14:textId="77777777" w:rsidR="007061B7" w:rsidRPr="007061B7" w:rsidRDefault="007061B7" w:rsidP="009F7001">
            <w:r w:rsidRPr="007061B7">
              <w:t>111</w:t>
            </w:r>
          </w:p>
        </w:tc>
      </w:tr>
      <w:tr w:rsidR="007061B7" w:rsidRPr="007061B7" w14:paraId="767576E5" w14:textId="77777777" w:rsidTr="009F7001">
        <w:tc>
          <w:tcPr>
            <w:cnfStyle w:val="001000000000" w:firstRow="0" w:lastRow="0" w:firstColumn="1" w:lastColumn="0" w:oddVBand="0" w:evenVBand="0" w:oddHBand="0" w:evenHBand="0" w:firstRowFirstColumn="0" w:firstRowLastColumn="0" w:lastRowFirstColumn="0" w:lastRowLastColumn="0"/>
            <w:tcW w:w="2110" w:type="pct"/>
          </w:tcPr>
          <w:p w14:paraId="767576E3" w14:textId="77777777" w:rsidR="007061B7" w:rsidRPr="007061B7" w:rsidRDefault="007061B7" w:rsidP="009F7001">
            <w:r w:rsidRPr="007061B7">
              <w:t>Drip</w:t>
            </w:r>
          </w:p>
        </w:tc>
        <w:tc>
          <w:tcPr>
            <w:cnfStyle w:val="000010000000" w:firstRow="0" w:lastRow="0" w:firstColumn="0" w:lastColumn="0" w:oddVBand="1" w:evenVBand="0" w:oddHBand="0" w:evenHBand="0" w:firstRowFirstColumn="0" w:firstRowLastColumn="0" w:lastRowFirstColumn="0" w:lastRowLastColumn="0"/>
            <w:tcW w:w="2890" w:type="pct"/>
          </w:tcPr>
          <w:p w14:paraId="767576E4" w14:textId="77777777" w:rsidR="007061B7" w:rsidRPr="007061B7" w:rsidRDefault="007061B7" w:rsidP="009F7001">
            <w:r w:rsidRPr="007061B7">
              <w:t>171</w:t>
            </w:r>
          </w:p>
        </w:tc>
      </w:tr>
    </w:tbl>
    <w:p w14:paraId="767576E6" w14:textId="77777777" w:rsidR="007061B7" w:rsidRPr="009F7001" w:rsidRDefault="007061B7" w:rsidP="009F7001">
      <w:pPr>
        <w:spacing w:before="240"/>
      </w:pPr>
      <w:r w:rsidRPr="009F7001">
        <w:rPr>
          <w:rStyle w:val="Emphasis"/>
        </w:rPr>
        <w:t>High Density Orchards</w:t>
      </w:r>
      <w:r w:rsidRPr="009F7001">
        <w:t xml:space="preserve"> will give early and higher yields, when incorporated with furrow and pressurised irrigation systems.</w:t>
      </w:r>
    </w:p>
    <w:p w14:paraId="767576E7" w14:textId="77777777" w:rsidR="007061B7" w:rsidRPr="009F7001" w:rsidRDefault="007061B7" w:rsidP="00403E9A">
      <w:pPr>
        <w:pStyle w:val="ListParagraph"/>
        <w:numPr>
          <w:ilvl w:val="0"/>
          <w:numId w:val="57"/>
        </w:numPr>
      </w:pPr>
      <w:r w:rsidRPr="009F7001">
        <w:t xml:space="preserve">In KP province farmers have converted from low (288 </w:t>
      </w:r>
      <w:r w:rsidR="00B745C3" w:rsidRPr="009F7001">
        <w:t>trees</w:t>
      </w:r>
      <w:r w:rsidRPr="009F7001">
        <w:t xml:space="preserve">/ha) to high density (555 trees/ha) as well as in Punjab using furrow irrigation. Pressurised irrigation now being tried in 2013. </w:t>
      </w:r>
    </w:p>
    <w:p w14:paraId="767576E8" w14:textId="77777777" w:rsidR="007061B7" w:rsidRPr="009F7001" w:rsidRDefault="007061B7" w:rsidP="00403E9A">
      <w:pPr>
        <w:pStyle w:val="ListParagraph"/>
        <w:numPr>
          <w:ilvl w:val="0"/>
          <w:numId w:val="57"/>
        </w:numPr>
      </w:pPr>
      <w:r w:rsidRPr="009F7001">
        <w:t xml:space="preserve">High density orchards have the capacity to yield anything up to 2-3 fold current yields per ha with good management and disease free trees. </w:t>
      </w:r>
    </w:p>
    <w:p w14:paraId="767576E9" w14:textId="77777777" w:rsidR="007061B7" w:rsidRPr="009F7001" w:rsidRDefault="007061B7" w:rsidP="009F7001">
      <w:r w:rsidRPr="009F7001">
        <w:rPr>
          <w:rStyle w:val="Emphasis"/>
        </w:rPr>
        <w:t>Crop Phenology</w:t>
      </w:r>
      <w:r w:rsidR="009F7001">
        <w:t xml:space="preserve"> </w:t>
      </w:r>
      <w:r w:rsidRPr="009F7001">
        <w:t xml:space="preserve">Problem is that lack of crop phenology knowledge (or the developmental stages of the tree in </w:t>
      </w:r>
      <w:r w:rsidR="00384029" w:rsidRPr="009F7001">
        <w:t>relation</w:t>
      </w:r>
      <w:r w:rsidRPr="009F7001">
        <w:t xml:space="preserve"> to its environment) and its important application to management, are unknown in Pakistan. </w:t>
      </w:r>
    </w:p>
    <w:p w14:paraId="767576EA" w14:textId="77777777" w:rsidR="007061B7" w:rsidRPr="009F7001" w:rsidRDefault="007061B7" w:rsidP="00403E9A">
      <w:pPr>
        <w:pStyle w:val="ListParagraph"/>
        <w:numPr>
          <w:ilvl w:val="0"/>
          <w:numId w:val="58"/>
        </w:numPr>
      </w:pPr>
      <w:r w:rsidRPr="009F7001">
        <w:t xml:space="preserve">Phenology calendars have been developed for Pakistan and  growers trained in phenology and posters distributed </w:t>
      </w:r>
    </w:p>
    <w:p w14:paraId="767576EB" w14:textId="77777777" w:rsidR="007061B7" w:rsidRPr="009F7001" w:rsidRDefault="007061B7" w:rsidP="00403E9A">
      <w:pPr>
        <w:pStyle w:val="ListParagraph"/>
        <w:numPr>
          <w:ilvl w:val="0"/>
          <w:numId w:val="58"/>
        </w:numPr>
      </w:pPr>
      <w:r w:rsidRPr="009F7001">
        <w:t xml:space="preserve">Already &gt;15% of growers trained have started to change management practices in their orchard to match the </w:t>
      </w:r>
      <w:proofErr w:type="spellStart"/>
      <w:r w:rsidRPr="009F7001">
        <w:t>Phenological</w:t>
      </w:r>
      <w:proofErr w:type="spellEnd"/>
      <w:r w:rsidRPr="009F7001">
        <w:t xml:space="preserve"> calendars distributed </w:t>
      </w:r>
    </w:p>
    <w:p w14:paraId="767576EC" w14:textId="77777777" w:rsidR="007061B7" w:rsidRPr="009F7001" w:rsidRDefault="007061B7" w:rsidP="009F7001">
      <w:pPr>
        <w:rPr>
          <w:rStyle w:val="Emphasis"/>
        </w:rPr>
      </w:pPr>
      <w:r w:rsidRPr="009F7001">
        <w:rPr>
          <w:rStyle w:val="Emphasis"/>
        </w:rPr>
        <w:t xml:space="preserve">The potential impact of this change will be greatly improved productivity, improved fruit quality and tree health and reduction in waste of water, pesticides and nutrients, especially when phonological management is combined with high density orchards. </w:t>
      </w:r>
    </w:p>
    <w:p w14:paraId="767576ED" w14:textId="77777777" w:rsidR="007061B7" w:rsidRPr="009F7001" w:rsidRDefault="007061B7" w:rsidP="009F7001">
      <w:pPr>
        <w:pStyle w:val="Heading2"/>
      </w:pPr>
      <w:bookmarkStart w:id="453" w:name="_Toc356464210"/>
      <w:r w:rsidRPr="009F7001">
        <w:t>Australian Research Component</w:t>
      </w:r>
      <w:bookmarkEnd w:id="453"/>
    </w:p>
    <w:p w14:paraId="767576EE" w14:textId="77777777" w:rsidR="007061B7" w:rsidRPr="009F7001" w:rsidRDefault="007061B7" w:rsidP="009F7001">
      <w:r w:rsidRPr="009F7001">
        <w:t xml:space="preserve">The Australian Research Component covers: </w:t>
      </w:r>
    </w:p>
    <w:p w14:paraId="767576EF" w14:textId="77777777" w:rsidR="007061B7" w:rsidRPr="009F7001" w:rsidRDefault="007061B7" w:rsidP="00403E9A">
      <w:pPr>
        <w:pStyle w:val="ListParagraph"/>
        <w:numPr>
          <w:ilvl w:val="0"/>
          <w:numId w:val="59"/>
        </w:numPr>
      </w:pPr>
      <w:r w:rsidRPr="009F7001">
        <w:t>Water use efficiency</w:t>
      </w:r>
    </w:p>
    <w:p w14:paraId="767576F0" w14:textId="77777777" w:rsidR="007061B7" w:rsidRPr="009F7001" w:rsidRDefault="007061B7" w:rsidP="00403E9A">
      <w:pPr>
        <w:pStyle w:val="ListParagraph"/>
        <w:numPr>
          <w:ilvl w:val="0"/>
          <w:numId w:val="59"/>
        </w:numPr>
      </w:pPr>
      <w:r w:rsidRPr="009F7001">
        <w:t>Flowering initiation</w:t>
      </w:r>
    </w:p>
    <w:p w14:paraId="767576F1" w14:textId="77777777" w:rsidR="007061B7" w:rsidRPr="009F7001" w:rsidRDefault="007061B7" w:rsidP="00403E9A">
      <w:pPr>
        <w:pStyle w:val="ListParagraph"/>
        <w:numPr>
          <w:ilvl w:val="0"/>
          <w:numId w:val="59"/>
        </w:numPr>
      </w:pPr>
      <w:r w:rsidRPr="009F7001">
        <w:t>Evaluation of new rootstocks</w:t>
      </w:r>
    </w:p>
    <w:p w14:paraId="767576F2" w14:textId="77777777" w:rsidR="007061B7" w:rsidRPr="009F7001" w:rsidRDefault="007061B7" w:rsidP="009F7001">
      <w:pPr>
        <w:rPr>
          <w:rStyle w:val="Emphasis"/>
        </w:rPr>
      </w:pPr>
      <w:r w:rsidRPr="009F7001">
        <w:rPr>
          <w:rStyle w:val="Emphasis"/>
        </w:rPr>
        <w:t xml:space="preserve">Water Use Efficiency: </w:t>
      </w:r>
    </w:p>
    <w:p w14:paraId="767576F3" w14:textId="77777777" w:rsidR="007061B7" w:rsidRPr="009F7001" w:rsidRDefault="007061B7" w:rsidP="00403E9A">
      <w:pPr>
        <w:pStyle w:val="ListParagraph"/>
        <w:numPr>
          <w:ilvl w:val="0"/>
          <w:numId w:val="60"/>
        </w:numPr>
      </w:pPr>
      <w:r w:rsidRPr="009F7001">
        <w:t xml:space="preserve">A </w:t>
      </w:r>
      <w:proofErr w:type="spellStart"/>
      <w:r w:rsidRPr="009F7001">
        <w:t>Kinnow</w:t>
      </w:r>
      <w:proofErr w:type="spellEnd"/>
      <w:r w:rsidRPr="009F7001">
        <w:t xml:space="preserve"> water use efficiency trial at Dareton established in comparison with Daisy another heat</w:t>
      </w:r>
      <w:r w:rsidR="009F7001">
        <w:t xml:space="preserve"> </w:t>
      </w:r>
      <w:r w:rsidRPr="009F7001">
        <w:t xml:space="preserve">tolerant Earlier maturing variety has been established at Dareton in NSW using sap flow meter technologies. The trial will provided guidelines for refining irrigation management in Pakistan. </w:t>
      </w:r>
    </w:p>
    <w:p w14:paraId="767576F4" w14:textId="77777777" w:rsidR="007061B7" w:rsidRPr="009F7001" w:rsidRDefault="007061B7" w:rsidP="009F7001">
      <w:pPr>
        <w:rPr>
          <w:rStyle w:val="Emphasis"/>
        </w:rPr>
      </w:pPr>
      <w:r w:rsidRPr="009F7001">
        <w:rPr>
          <w:rStyle w:val="Emphasis"/>
        </w:rPr>
        <w:t>Flowering Initiation:</w:t>
      </w:r>
    </w:p>
    <w:p w14:paraId="767576F5" w14:textId="77777777" w:rsidR="007061B7" w:rsidRPr="009F7001" w:rsidRDefault="007061B7" w:rsidP="00403E9A">
      <w:pPr>
        <w:pStyle w:val="ListParagraph"/>
        <w:numPr>
          <w:ilvl w:val="0"/>
          <w:numId w:val="60"/>
        </w:numPr>
      </w:pPr>
      <w:r w:rsidRPr="009F7001">
        <w:t xml:space="preserve">Citrus flowering is being examined using Scanning electron Microscopy to identify the bud initiation developmental stages for using fruit thinning chemicals to reduce biennial bearing.  </w:t>
      </w:r>
      <w:proofErr w:type="spellStart"/>
      <w:r w:rsidRPr="009F7001">
        <w:t>Ralex</w:t>
      </w:r>
      <w:proofErr w:type="spellEnd"/>
      <w:r w:rsidRPr="009F7001">
        <w:t xml:space="preserve"> R is being used in this trial work with oranges at present. </w:t>
      </w:r>
    </w:p>
    <w:p w14:paraId="767576F6" w14:textId="77777777" w:rsidR="007061B7" w:rsidRPr="009F7001" w:rsidRDefault="007061B7" w:rsidP="009F7001">
      <w:pPr>
        <w:rPr>
          <w:rStyle w:val="Emphasis"/>
        </w:rPr>
      </w:pPr>
      <w:r w:rsidRPr="009F7001">
        <w:rPr>
          <w:rStyle w:val="Emphasis"/>
        </w:rPr>
        <w:t>Evaluation of New Citrus Rootstocks in Western Australia</w:t>
      </w:r>
    </w:p>
    <w:p w14:paraId="767576F7" w14:textId="77777777" w:rsidR="007061B7" w:rsidRPr="009F7001" w:rsidRDefault="007061B7" w:rsidP="00403E9A">
      <w:pPr>
        <w:pStyle w:val="ListParagraph"/>
        <w:numPr>
          <w:ilvl w:val="0"/>
          <w:numId w:val="60"/>
        </w:numPr>
      </w:pPr>
      <w:r w:rsidRPr="009F7001">
        <w:t>A range of citrus rootstocks have been sent to WA for setting up a Demonstration trial of salt tolerance rootstocks.  The rootstocks include:</w:t>
      </w:r>
      <w:r w:rsidR="009F7001">
        <w:t xml:space="preserve"> </w:t>
      </w:r>
      <w:r w:rsidRPr="009F7001">
        <w:t>ACIAR Chinese Rootstocks (4): NSW DPI Breeding Program (5): Californian Citrus Breeding Program (5</w:t>
      </w:r>
      <w:proofErr w:type="gramStart"/>
      <w:r w:rsidRPr="009F7001">
        <w:t>)and</w:t>
      </w:r>
      <w:proofErr w:type="gramEnd"/>
      <w:r w:rsidRPr="009F7001">
        <w:t xml:space="preserve"> Standard rootstocks to compare salinity tolerance.</w:t>
      </w:r>
    </w:p>
    <w:p w14:paraId="767576F8" w14:textId="77777777" w:rsidR="007061B7" w:rsidRPr="009F7001" w:rsidRDefault="007061B7" w:rsidP="009F7001">
      <w:pPr>
        <w:pStyle w:val="Heading3"/>
      </w:pPr>
      <w:bookmarkStart w:id="454" w:name="_Toc355539503"/>
      <w:bookmarkStart w:id="455" w:name="_Toc355612807"/>
      <w:bookmarkStart w:id="456" w:name="_Toc355691119"/>
      <w:bookmarkStart w:id="457" w:name="_Toc355691621"/>
      <w:bookmarkStart w:id="458" w:name="_Toc355762926"/>
      <w:bookmarkStart w:id="459" w:name="_Toc355771327"/>
      <w:bookmarkStart w:id="460" w:name="_Toc355771477"/>
      <w:bookmarkStart w:id="461" w:name="_Toc356043192"/>
      <w:bookmarkStart w:id="462" w:name="_Toc356385941"/>
      <w:bookmarkStart w:id="463" w:name="_Toc356464211"/>
      <w:proofErr w:type="gramStart"/>
      <w:r w:rsidRPr="009F7001">
        <w:t>Objective 3.</w:t>
      </w:r>
      <w:proofErr w:type="gramEnd"/>
      <w:r w:rsidRPr="009F7001">
        <w:t xml:space="preserve"> To enhance research, extension and production capacity of Pakistan citrus institutions and industry</w:t>
      </w:r>
      <w:bookmarkEnd w:id="454"/>
      <w:bookmarkEnd w:id="455"/>
      <w:bookmarkEnd w:id="456"/>
      <w:bookmarkEnd w:id="457"/>
      <w:bookmarkEnd w:id="458"/>
      <w:bookmarkEnd w:id="459"/>
      <w:bookmarkEnd w:id="460"/>
      <w:bookmarkEnd w:id="461"/>
      <w:bookmarkEnd w:id="462"/>
      <w:bookmarkEnd w:id="463"/>
    </w:p>
    <w:p w14:paraId="767576F9" w14:textId="77777777" w:rsidR="007061B7" w:rsidRPr="003B31F5" w:rsidRDefault="007061B7" w:rsidP="007061B7">
      <w:pPr>
        <w:pStyle w:val="ListParagraph"/>
        <w:ind w:left="0"/>
      </w:pPr>
      <w:r>
        <w:rPr>
          <w:b/>
          <w:bCs/>
          <w:noProof/>
          <w:lang w:eastAsia="en-AU"/>
        </w:rPr>
        <mc:AlternateContent>
          <mc:Choice Requires="wpc">
            <w:drawing>
              <wp:inline distT="0" distB="0" distL="0" distR="0" wp14:anchorId="76757C9F" wp14:editId="76757CA0">
                <wp:extent cx="5731510" cy="4187190"/>
                <wp:effectExtent l="9525" t="2540" r="12065" b="10795"/>
                <wp:docPr id="33" name="Canvas 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 name="Rectangle 2"/>
                        <wps:cNvSpPr>
                          <a:spLocks noChangeArrowheads="1"/>
                        </wps:cNvSpPr>
                        <wps:spPr bwMode="auto">
                          <a:xfrm>
                            <a:off x="299035" y="0"/>
                            <a:ext cx="5083600" cy="342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57CC4" w14:textId="77777777" w:rsidR="00753129" w:rsidRPr="009E4E06" w:rsidRDefault="00753129" w:rsidP="007061B7">
                              <w:pPr>
                                <w:autoSpaceDE w:val="0"/>
                                <w:autoSpaceDN w:val="0"/>
                                <w:adjustRightInd w:val="0"/>
                                <w:jc w:val="center"/>
                                <w:rPr>
                                  <w:rFonts w:ascii="Arial" w:hAnsi="Arial" w:cs="Arial"/>
                                  <w:b/>
                                  <w:bCs/>
                                  <w:color w:val="404176"/>
                                  <w:sz w:val="42"/>
                                  <w:szCs w:val="42"/>
                                </w:rPr>
                              </w:pPr>
                              <w:r w:rsidRPr="009E4E06">
                                <w:rPr>
                                  <w:rFonts w:ascii="Arial" w:hAnsi="Arial" w:cs="Arial"/>
                                  <w:b/>
                                  <w:bCs/>
                                  <w:color w:val="404176"/>
                                  <w:sz w:val="42"/>
                                  <w:szCs w:val="42"/>
                                </w:rPr>
                                <w:t xml:space="preserve">Extension strategy </w:t>
                              </w:r>
                              <w:r>
                                <w:rPr>
                                  <w:rFonts w:ascii="Arial" w:hAnsi="Arial" w:cs="Arial"/>
                                  <w:b/>
                                  <w:bCs/>
                                  <w:color w:val="404176"/>
                                  <w:sz w:val="42"/>
                                  <w:szCs w:val="42"/>
                                </w:rPr>
                                <w:t>ASLP II</w:t>
                              </w:r>
                              <w:r w:rsidRPr="009E4E06">
                                <w:rPr>
                                  <w:rFonts w:ascii="Arial" w:hAnsi="Arial" w:cs="Arial"/>
                                  <w:b/>
                                  <w:bCs/>
                                  <w:color w:val="404176"/>
                                  <w:sz w:val="42"/>
                                  <w:szCs w:val="42"/>
                                </w:rPr>
                                <w:t xml:space="preserve"> Citrus</w:t>
                              </w:r>
                            </w:p>
                          </w:txbxContent>
                        </wps:txbx>
                        <wps:bodyPr rot="0" vert="horz" wrap="square" lIns="59436" tIns="29718" rIns="59436" bIns="29718" anchor="ctr" anchorCtr="0" upright="1">
                          <a:noAutofit/>
                        </wps:bodyPr>
                      </wps:wsp>
                      <wps:wsp>
                        <wps:cNvPr id="5" name="Text Box 4"/>
                        <wps:cNvSpPr txBox="1">
                          <a:spLocks noChangeArrowheads="1"/>
                        </wps:cNvSpPr>
                        <wps:spPr bwMode="auto">
                          <a:xfrm>
                            <a:off x="3787781" y="2232476"/>
                            <a:ext cx="1245980" cy="392500"/>
                          </a:xfrm>
                          <a:prstGeom prst="rect">
                            <a:avLst/>
                          </a:prstGeom>
                          <a:noFill/>
                          <a:ln w="12700" cap="sq">
                            <a:solidFill>
                              <a:srgbClr val="333333"/>
                            </a:solidFill>
                            <a:miter lim="800000"/>
                            <a:headEnd type="none" w="sm" len="sm"/>
                            <a:tailEnd type="none" w="sm" len="sm"/>
                          </a:ln>
                          <a:effectLst/>
                          <a:extLst>
                            <a:ext uri="{909E8E84-426E-40DD-AFC4-6F175D3DCCD1}">
                              <a14:hiddenFill xmlns:a14="http://schemas.microsoft.com/office/drawing/2010/main">
                                <a:solidFill>
                                  <a:srgbClr val="BABE90"/>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14:paraId="76757CC5" w14:textId="77777777" w:rsidR="00753129" w:rsidRPr="009E4E06" w:rsidRDefault="00753129" w:rsidP="007061B7">
                              <w:pPr>
                                <w:autoSpaceDE w:val="0"/>
                                <w:autoSpaceDN w:val="0"/>
                                <w:adjustRightInd w:val="0"/>
                                <w:jc w:val="center"/>
                                <w:rPr>
                                  <w:rFonts w:ascii="Arial" w:hAnsi="Arial" w:cs="Arial"/>
                                  <w:color w:val="292929"/>
                                  <w:sz w:val="23"/>
                                  <w:szCs w:val="23"/>
                                </w:rPr>
                              </w:pPr>
                              <w:r w:rsidRPr="009E4E06">
                                <w:rPr>
                                  <w:rFonts w:ascii="Arial" w:hAnsi="Arial" w:cs="Arial"/>
                                  <w:color w:val="292929"/>
                                  <w:sz w:val="23"/>
                                  <w:szCs w:val="23"/>
                                </w:rPr>
                                <w:t>500 growers</w:t>
                              </w:r>
                            </w:p>
                          </w:txbxContent>
                        </wps:txbx>
                        <wps:bodyPr rot="0" vert="horz" wrap="square" lIns="59436" tIns="29718" rIns="59436" bIns="29718" anchor="t" anchorCtr="0" upright="1">
                          <a:spAutoFit/>
                        </wps:bodyPr>
                      </wps:wsp>
                      <wps:wsp>
                        <wps:cNvPr id="6" name="Text Box 5"/>
                        <wps:cNvSpPr txBox="1">
                          <a:spLocks noChangeArrowheads="1"/>
                        </wps:cNvSpPr>
                        <wps:spPr bwMode="auto">
                          <a:xfrm>
                            <a:off x="897106" y="571618"/>
                            <a:ext cx="3884863" cy="605884"/>
                          </a:xfrm>
                          <a:prstGeom prst="rect">
                            <a:avLst/>
                          </a:prstGeom>
                          <a:noFill/>
                          <a:ln w="12700" cap="sq">
                            <a:solidFill>
                              <a:srgbClr val="333333"/>
                            </a:solidFill>
                            <a:miter lim="800000"/>
                            <a:headEnd type="none" w="sm" len="sm"/>
                            <a:tailEnd type="none" w="sm" len="sm"/>
                          </a:ln>
                          <a:effectLst/>
                          <a:extLst>
                            <a:ext uri="{909E8E84-426E-40DD-AFC4-6F175D3DCCD1}">
                              <a14:hiddenFill xmlns:a14="http://schemas.microsoft.com/office/drawing/2010/main">
                                <a:solidFill>
                                  <a:srgbClr val="BABE90"/>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14:paraId="76757CC6" w14:textId="77777777" w:rsidR="00753129" w:rsidRPr="009E4E06" w:rsidRDefault="00753129" w:rsidP="007061B7">
                              <w:pPr>
                                <w:autoSpaceDE w:val="0"/>
                                <w:autoSpaceDN w:val="0"/>
                                <w:adjustRightInd w:val="0"/>
                                <w:jc w:val="center"/>
                                <w:rPr>
                                  <w:rFonts w:ascii="Arial" w:hAnsi="Arial" w:cs="Arial"/>
                                  <w:b/>
                                  <w:bCs/>
                                  <w:color w:val="292929"/>
                                  <w:sz w:val="31"/>
                                  <w:szCs w:val="31"/>
                                </w:rPr>
                              </w:pPr>
                              <w:r w:rsidRPr="009E4E06">
                                <w:rPr>
                                  <w:rFonts w:ascii="Arial" w:hAnsi="Arial" w:cs="Arial"/>
                                  <w:b/>
                                  <w:bCs/>
                                  <w:color w:val="292929"/>
                                  <w:sz w:val="31"/>
                                  <w:szCs w:val="31"/>
                                </w:rPr>
                                <w:t>Australian team trains Pakistani officers</w:t>
                              </w:r>
                            </w:p>
                          </w:txbxContent>
                        </wps:txbx>
                        <wps:bodyPr rot="0" vert="horz" wrap="none" lIns="59436" tIns="29718" rIns="59436" bIns="29718" anchor="t" anchorCtr="0" upright="1">
                          <a:noAutofit/>
                        </wps:bodyPr>
                      </wps:wsp>
                      <wps:wsp>
                        <wps:cNvPr id="7" name="Text Box 7"/>
                        <wps:cNvSpPr txBox="1">
                          <a:spLocks noChangeArrowheads="1"/>
                        </wps:cNvSpPr>
                        <wps:spPr bwMode="auto">
                          <a:xfrm>
                            <a:off x="0" y="1481222"/>
                            <a:ext cx="2392282" cy="720103"/>
                          </a:xfrm>
                          <a:prstGeom prst="rect">
                            <a:avLst/>
                          </a:prstGeom>
                          <a:noFill/>
                          <a:ln w="12700" cap="sq">
                            <a:solidFill>
                              <a:srgbClr val="404176"/>
                            </a:solidFill>
                            <a:miter lim="800000"/>
                            <a:headEnd type="none" w="sm" len="sm"/>
                            <a:tailEnd type="none" w="sm" len="sm"/>
                          </a:ln>
                          <a:effectLst/>
                          <a:extLst>
                            <a:ext uri="{909E8E84-426E-40DD-AFC4-6F175D3DCCD1}">
                              <a14:hiddenFill xmlns:a14="http://schemas.microsoft.com/office/drawing/2010/main">
                                <a:solidFill>
                                  <a:srgbClr val="BABE90"/>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14:paraId="76757CC7" w14:textId="77777777" w:rsidR="00753129" w:rsidRPr="009E4E06" w:rsidRDefault="00753129" w:rsidP="007061B7">
                              <w:pPr>
                                <w:autoSpaceDE w:val="0"/>
                                <w:autoSpaceDN w:val="0"/>
                                <w:adjustRightInd w:val="0"/>
                                <w:jc w:val="center"/>
                                <w:rPr>
                                  <w:rFonts w:ascii="Arial" w:hAnsi="Arial" w:cs="Arial"/>
                                  <w:color w:val="292929"/>
                                  <w:sz w:val="31"/>
                                  <w:szCs w:val="31"/>
                                </w:rPr>
                              </w:pPr>
                              <w:r w:rsidRPr="009E4E06">
                                <w:rPr>
                                  <w:rFonts w:ascii="Arial" w:hAnsi="Arial" w:cs="Arial"/>
                                  <w:color w:val="292929"/>
                                  <w:sz w:val="31"/>
                                  <w:szCs w:val="31"/>
                                </w:rPr>
                                <w:t>Extension (incl. FDVP) &amp; research officers</w:t>
                              </w:r>
                            </w:p>
                          </w:txbxContent>
                        </wps:txbx>
                        <wps:bodyPr rot="0" vert="horz" wrap="square" lIns="59436" tIns="29718" rIns="59436" bIns="29718" anchor="t" anchorCtr="0" upright="1">
                          <a:spAutoFit/>
                        </wps:bodyPr>
                      </wps:wsp>
                      <wps:wsp>
                        <wps:cNvPr id="8" name="Text Box 9"/>
                        <wps:cNvSpPr txBox="1">
                          <a:spLocks noChangeArrowheads="1"/>
                        </wps:cNvSpPr>
                        <wps:spPr bwMode="auto">
                          <a:xfrm>
                            <a:off x="0" y="2201325"/>
                            <a:ext cx="2491961" cy="459994"/>
                          </a:xfrm>
                          <a:prstGeom prst="rect">
                            <a:avLst/>
                          </a:prstGeom>
                          <a:noFill/>
                          <a:ln w="12700" cap="sq">
                            <a:solidFill>
                              <a:srgbClr val="404176"/>
                            </a:solidFill>
                            <a:miter lim="800000"/>
                            <a:headEnd type="none" w="sm" len="sm"/>
                            <a:tailEnd type="none" w="sm" len="sm"/>
                          </a:ln>
                          <a:effectLst/>
                          <a:extLst>
                            <a:ext uri="{909E8E84-426E-40DD-AFC4-6F175D3DCCD1}">
                              <a14:hiddenFill xmlns:a14="http://schemas.microsoft.com/office/drawing/2010/main">
                                <a:solidFill>
                                  <a:srgbClr val="BABE90"/>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14:paraId="76757CC8" w14:textId="77777777" w:rsidR="00753129" w:rsidRPr="009E4E06" w:rsidRDefault="00753129" w:rsidP="007061B7">
                              <w:pPr>
                                <w:autoSpaceDE w:val="0"/>
                                <w:autoSpaceDN w:val="0"/>
                                <w:adjustRightInd w:val="0"/>
                                <w:jc w:val="center"/>
                                <w:rPr>
                                  <w:rFonts w:ascii="Arial" w:hAnsi="Arial" w:cs="Arial"/>
                                  <w:color w:val="292929"/>
                                  <w:sz w:val="31"/>
                                  <w:szCs w:val="31"/>
                                </w:rPr>
                              </w:pPr>
                              <w:r w:rsidRPr="009E4E06">
                                <w:rPr>
                                  <w:rFonts w:ascii="Arial" w:hAnsi="Arial" w:cs="Arial"/>
                                  <w:color w:val="292929"/>
                                  <w:sz w:val="31"/>
                                  <w:szCs w:val="31"/>
                                </w:rPr>
                                <w:t>Extension FDVP</w:t>
                              </w:r>
                            </w:p>
                          </w:txbxContent>
                        </wps:txbx>
                        <wps:bodyPr rot="0" vert="horz" wrap="square" lIns="59436" tIns="29718" rIns="59436" bIns="29718" anchor="t" anchorCtr="0" upright="1">
                          <a:spAutoFit/>
                        </wps:bodyPr>
                      </wps:wsp>
                      <wps:wsp>
                        <wps:cNvPr id="9" name="Text Box 11"/>
                        <wps:cNvSpPr txBox="1">
                          <a:spLocks noChangeArrowheads="1"/>
                        </wps:cNvSpPr>
                        <wps:spPr bwMode="auto">
                          <a:xfrm>
                            <a:off x="0" y="3378826"/>
                            <a:ext cx="847267" cy="392500"/>
                          </a:xfrm>
                          <a:prstGeom prst="rect">
                            <a:avLst/>
                          </a:prstGeom>
                          <a:noFill/>
                          <a:ln w="12700" cap="sq">
                            <a:solidFill>
                              <a:srgbClr val="404176"/>
                            </a:solidFill>
                            <a:miter lim="800000"/>
                            <a:headEnd type="none" w="sm" len="sm"/>
                            <a:tailEnd type="none" w="sm" len="sm"/>
                          </a:ln>
                          <a:effectLst/>
                          <a:extLst>
                            <a:ext uri="{909E8E84-426E-40DD-AFC4-6F175D3DCCD1}">
                              <a14:hiddenFill xmlns:a14="http://schemas.microsoft.com/office/drawing/2010/main">
                                <a:solidFill>
                                  <a:srgbClr val="BABE90"/>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14:paraId="76757CC9" w14:textId="77777777" w:rsidR="00753129" w:rsidRPr="009E4E06" w:rsidRDefault="00753129" w:rsidP="007061B7">
                              <w:pPr>
                                <w:autoSpaceDE w:val="0"/>
                                <w:autoSpaceDN w:val="0"/>
                                <w:adjustRightInd w:val="0"/>
                                <w:jc w:val="center"/>
                                <w:rPr>
                                  <w:rFonts w:ascii="Arial" w:hAnsi="Arial" w:cs="Arial"/>
                                  <w:color w:val="292929"/>
                                  <w:sz w:val="23"/>
                                  <w:szCs w:val="23"/>
                                </w:rPr>
                              </w:pPr>
                              <w:r w:rsidRPr="009E4E06">
                                <w:rPr>
                                  <w:rFonts w:ascii="Arial" w:hAnsi="Arial" w:cs="Arial"/>
                                  <w:color w:val="292929"/>
                                  <w:sz w:val="23"/>
                                  <w:szCs w:val="23"/>
                                </w:rPr>
                                <w:t>Sarghoda</w:t>
                              </w:r>
                            </w:p>
                          </w:txbxContent>
                        </wps:txbx>
                        <wps:bodyPr rot="0" vert="horz" wrap="square" lIns="59436" tIns="29718" rIns="59436" bIns="29718" anchor="t" anchorCtr="0" upright="1">
                          <a:spAutoFit/>
                        </wps:bodyPr>
                      </wps:wsp>
                      <wps:wsp>
                        <wps:cNvPr id="10" name="AutoShape 12"/>
                        <wps:cNvCnPr/>
                        <wps:spPr bwMode="auto">
                          <a:xfrm rot="5400000">
                            <a:off x="794307" y="2752716"/>
                            <a:ext cx="255437" cy="996784"/>
                          </a:xfrm>
                          <a:prstGeom prst="bentConnector3">
                            <a:avLst>
                              <a:gd name="adj1" fmla="val 50000"/>
                            </a:avLst>
                          </a:prstGeom>
                          <a:noFill/>
                          <a:ln w="50800" cap="sq">
                            <a:solidFill>
                              <a:srgbClr val="333333"/>
                            </a:solidFill>
                            <a:miter lim="800000"/>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1" name="AutoShape 13"/>
                        <wps:cNvCnPr/>
                        <wps:spPr bwMode="auto">
                          <a:xfrm>
                            <a:off x="1196141" y="1948484"/>
                            <a:ext cx="1038" cy="99163"/>
                          </a:xfrm>
                          <a:prstGeom prst="straightConnector1">
                            <a:avLst/>
                          </a:prstGeom>
                          <a:noFill/>
                          <a:ln w="50800" cap="sq">
                            <a:solidFill>
                              <a:srgbClr val="333333"/>
                            </a:solidFill>
                            <a:round/>
                            <a:headEnd type="none" w="sm" len="sm"/>
                            <a:tailEnd type="stealth"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2" name="Text Box 14"/>
                        <wps:cNvSpPr txBox="1">
                          <a:spLocks noChangeArrowheads="1"/>
                        </wps:cNvSpPr>
                        <wps:spPr bwMode="auto">
                          <a:xfrm>
                            <a:off x="996784" y="3378826"/>
                            <a:ext cx="847267" cy="392500"/>
                          </a:xfrm>
                          <a:prstGeom prst="rect">
                            <a:avLst/>
                          </a:prstGeom>
                          <a:noFill/>
                          <a:ln w="12700" cap="sq">
                            <a:solidFill>
                              <a:srgbClr val="333333"/>
                            </a:solidFill>
                            <a:miter lim="800000"/>
                            <a:headEnd type="none" w="sm" len="sm"/>
                            <a:tailEnd type="none" w="sm" len="sm"/>
                          </a:ln>
                          <a:effectLst/>
                          <a:extLst>
                            <a:ext uri="{909E8E84-426E-40DD-AFC4-6F175D3DCCD1}">
                              <a14:hiddenFill xmlns:a14="http://schemas.microsoft.com/office/drawing/2010/main">
                                <a:solidFill>
                                  <a:srgbClr val="BABE90"/>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14:paraId="76757CCA" w14:textId="77777777" w:rsidR="00753129" w:rsidRPr="009E4E06" w:rsidRDefault="00753129" w:rsidP="007061B7">
                              <w:pPr>
                                <w:autoSpaceDE w:val="0"/>
                                <w:autoSpaceDN w:val="0"/>
                                <w:adjustRightInd w:val="0"/>
                                <w:jc w:val="center"/>
                                <w:rPr>
                                  <w:rFonts w:ascii="Arial" w:hAnsi="Arial" w:cs="Arial"/>
                                  <w:color w:val="292929"/>
                                  <w:sz w:val="23"/>
                                  <w:szCs w:val="23"/>
                                </w:rPr>
                              </w:pPr>
                              <w:r w:rsidRPr="009E4E06">
                                <w:rPr>
                                  <w:rFonts w:ascii="Arial" w:hAnsi="Arial" w:cs="Arial"/>
                                  <w:color w:val="292929"/>
                                  <w:sz w:val="23"/>
                                  <w:szCs w:val="23"/>
                                </w:rPr>
                                <w:t>M.B. Din</w:t>
                              </w:r>
                            </w:p>
                          </w:txbxContent>
                        </wps:txbx>
                        <wps:bodyPr rot="0" vert="horz" wrap="square" lIns="59436" tIns="29718" rIns="59436" bIns="29718" anchor="t" anchorCtr="0" upright="1">
                          <a:spAutoFit/>
                        </wps:bodyPr>
                      </wps:wsp>
                      <wps:wsp>
                        <wps:cNvPr id="13" name="Text Box 15"/>
                        <wps:cNvSpPr txBox="1">
                          <a:spLocks noChangeArrowheads="1"/>
                        </wps:cNvSpPr>
                        <wps:spPr bwMode="auto">
                          <a:xfrm>
                            <a:off x="571594" y="3886065"/>
                            <a:ext cx="846748" cy="298529"/>
                          </a:xfrm>
                          <a:prstGeom prst="rect">
                            <a:avLst/>
                          </a:prstGeom>
                          <a:noFill/>
                          <a:ln w="12700" cap="sq">
                            <a:solidFill>
                              <a:srgbClr val="333333"/>
                            </a:solidFill>
                            <a:miter lim="800000"/>
                            <a:headEnd type="none" w="sm" len="sm"/>
                            <a:tailEnd type="none" w="sm" len="sm"/>
                          </a:ln>
                          <a:effectLst/>
                          <a:extLst>
                            <a:ext uri="{909E8E84-426E-40DD-AFC4-6F175D3DCCD1}">
                              <a14:hiddenFill xmlns:a14="http://schemas.microsoft.com/office/drawing/2010/main">
                                <a:solidFill>
                                  <a:srgbClr val="BABE90"/>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14:paraId="76757CCB" w14:textId="77777777" w:rsidR="00753129" w:rsidRPr="009E4E06" w:rsidRDefault="00753129" w:rsidP="007061B7">
                              <w:pPr>
                                <w:autoSpaceDE w:val="0"/>
                                <w:autoSpaceDN w:val="0"/>
                                <w:adjustRightInd w:val="0"/>
                                <w:jc w:val="center"/>
                                <w:rPr>
                                  <w:rFonts w:ascii="Arial" w:hAnsi="Arial" w:cs="Arial"/>
                                  <w:color w:val="292929"/>
                                  <w:sz w:val="23"/>
                                  <w:szCs w:val="23"/>
                                </w:rPr>
                              </w:pPr>
                              <w:r w:rsidRPr="009E4E06">
                                <w:rPr>
                                  <w:rFonts w:ascii="Arial" w:hAnsi="Arial" w:cs="Arial"/>
                                  <w:color w:val="292929"/>
                                  <w:sz w:val="23"/>
                                  <w:szCs w:val="23"/>
                                </w:rPr>
                                <w:t>T.T. Singh</w:t>
                              </w:r>
                            </w:p>
                          </w:txbxContent>
                        </wps:txbx>
                        <wps:bodyPr rot="0" vert="horz" wrap="square" lIns="59436" tIns="29718" rIns="59436" bIns="29718" anchor="t" anchorCtr="0" upright="1">
                          <a:noAutofit/>
                        </wps:bodyPr>
                      </wps:wsp>
                      <wps:wsp>
                        <wps:cNvPr id="14" name="Text Box 16"/>
                        <wps:cNvSpPr txBox="1">
                          <a:spLocks noChangeArrowheads="1"/>
                        </wps:cNvSpPr>
                        <wps:spPr bwMode="auto">
                          <a:xfrm>
                            <a:off x="1595374" y="3886065"/>
                            <a:ext cx="747069" cy="228959"/>
                          </a:xfrm>
                          <a:prstGeom prst="rect">
                            <a:avLst/>
                          </a:prstGeom>
                          <a:noFill/>
                          <a:ln w="12700" cap="sq">
                            <a:solidFill>
                              <a:srgbClr val="333333"/>
                            </a:solidFill>
                            <a:miter lim="800000"/>
                            <a:headEnd type="none" w="sm" len="sm"/>
                            <a:tailEnd type="none" w="sm" len="sm"/>
                          </a:ln>
                          <a:effectLst/>
                          <a:extLst>
                            <a:ext uri="{909E8E84-426E-40DD-AFC4-6F175D3DCCD1}">
                              <a14:hiddenFill xmlns:a14="http://schemas.microsoft.com/office/drawing/2010/main">
                                <a:solidFill>
                                  <a:srgbClr val="BABE90"/>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14:paraId="76757CCC" w14:textId="77777777" w:rsidR="00753129" w:rsidRPr="009E4E06" w:rsidRDefault="00753129" w:rsidP="007061B7">
                              <w:pPr>
                                <w:autoSpaceDE w:val="0"/>
                                <w:autoSpaceDN w:val="0"/>
                                <w:adjustRightInd w:val="0"/>
                                <w:jc w:val="center"/>
                                <w:rPr>
                                  <w:rFonts w:ascii="Arial" w:hAnsi="Arial" w:cs="Arial"/>
                                  <w:color w:val="292929"/>
                                  <w:sz w:val="23"/>
                                  <w:szCs w:val="23"/>
                                </w:rPr>
                              </w:pPr>
                              <w:r w:rsidRPr="009E4E06">
                                <w:rPr>
                                  <w:rFonts w:ascii="Arial" w:hAnsi="Arial" w:cs="Arial"/>
                                  <w:color w:val="292929"/>
                                  <w:sz w:val="23"/>
                                  <w:szCs w:val="23"/>
                                </w:rPr>
                                <w:t>Layyah</w:t>
                              </w:r>
                            </w:p>
                          </w:txbxContent>
                        </wps:txbx>
                        <wps:bodyPr rot="0" vert="horz" wrap="square" lIns="59436" tIns="29718" rIns="59436" bIns="29718" anchor="t" anchorCtr="0" upright="1">
                          <a:noAutofit/>
                        </wps:bodyPr>
                      </wps:wsp>
                      <wps:wsp>
                        <wps:cNvPr id="15" name="AutoShape 18"/>
                        <wps:cNvCnPr/>
                        <wps:spPr bwMode="auto">
                          <a:xfrm>
                            <a:off x="1420418" y="3123389"/>
                            <a:ext cx="519" cy="255437"/>
                          </a:xfrm>
                          <a:prstGeom prst="straightConnector1">
                            <a:avLst/>
                          </a:prstGeom>
                          <a:noFill/>
                          <a:ln w="50800" cap="sq">
                            <a:solidFill>
                              <a:srgbClr val="333333"/>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6" name="AutoShape 19"/>
                        <wps:cNvCnPr/>
                        <wps:spPr bwMode="auto">
                          <a:xfrm rot="5400000">
                            <a:off x="846734" y="3198681"/>
                            <a:ext cx="648456" cy="498392"/>
                          </a:xfrm>
                          <a:prstGeom prst="bentConnector3">
                            <a:avLst>
                              <a:gd name="adj1" fmla="val 49949"/>
                            </a:avLst>
                          </a:prstGeom>
                          <a:noFill/>
                          <a:ln w="50800" cap="sq">
                            <a:solidFill>
                              <a:srgbClr val="333333"/>
                            </a:solidFill>
                            <a:miter lim="800000"/>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7" name="AutoShape 20"/>
                        <wps:cNvCnPr/>
                        <wps:spPr bwMode="auto">
                          <a:xfrm rot="16200000" flipH="1">
                            <a:off x="1321764" y="3135861"/>
                            <a:ext cx="648456" cy="548751"/>
                          </a:xfrm>
                          <a:prstGeom prst="bentConnector3">
                            <a:avLst>
                              <a:gd name="adj1" fmla="val 49949"/>
                            </a:avLst>
                          </a:prstGeom>
                          <a:noFill/>
                          <a:ln w="50800" cap="sq">
                            <a:solidFill>
                              <a:srgbClr val="333333"/>
                            </a:solidFill>
                            <a:miter lim="800000"/>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8" name="AutoShape 21"/>
                        <wps:cNvCnPr/>
                        <wps:spPr bwMode="auto">
                          <a:xfrm rot="16200000" flipH="1">
                            <a:off x="1607831" y="2964014"/>
                            <a:ext cx="124084" cy="597032"/>
                          </a:xfrm>
                          <a:prstGeom prst="bentConnector2">
                            <a:avLst/>
                          </a:prstGeom>
                          <a:noFill/>
                          <a:ln w="50800" cap="sq">
                            <a:solidFill>
                              <a:srgbClr val="333333"/>
                            </a:solidFill>
                            <a:miter lim="800000"/>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9" name="Text Box 22"/>
                        <wps:cNvSpPr txBox="1">
                          <a:spLocks noChangeArrowheads="1"/>
                        </wps:cNvSpPr>
                        <wps:spPr bwMode="auto">
                          <a:xfrm>
                            <a:off x="3090031" y="1531582"/>
                            <a:ext cx="2392802" cy="720103"/>
                          </a:xfrm>
                          <a:prstGeom prst="rect">
                            <a:avLst/>
                          </a:prstGeom>
                          <a:noFill/>
                          <a:ln w="12700" cap="sq">
                            <a:solidFill>
                              <a:srgbClr val="333333"/>
                            </a:solidFill>
                            <a:miter lim="800000"/>
                            <a:headEnd type="none" w="sm" len="sm"/>
                            <a:tailEnd type="none" w="sm" len="sm"/>
                          </a:ln>
                          <a:effectLst/>
                          <a:extLst>
                            <a:ext uri="{909E8E84-426E-40DD-AFC4-6F175D3DCCD1}">
                              <a14:hiddenFill xmlns:a14="http://schemas.microsoft.com/office/drawing/2010/main">
                                <a:solidFill>
                                  <a:srgbClr val="BABE90"/>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14:paraId="76757CCD" w14:textId="77777777" w:rsidR="00753129" w:rsidRPr="009E4E06" w:rsidRDefault="00753129" w:rsidP="007061B7">
                              <w:pPr>
                                <w:autoSpaceDE w:val="0"/>
                                <w:autoSpaceDN w:val="0"/>
                                <w:adjustRightInd w:val="0"/>
                                <w:jc w:val="center"/>
                                <w:rPr>
                                  <w:rFonts w:ascii="Arial" w:hAnsi="Arial" w:cs="Arial"/>
                                  <w:color w:val="292929"/>
                                  <w:sz w:val="31"/>
                                  <w:szCs w:val="31"/>
                                </w:rPr>
                              </w:pPr>
                              <w:r w:rsidRPr="009E4E06">
                                <w:rPr>
                                  <w:rFonts w:ascii="Arial" w:hAnsi="Arial" w:cs="Arial"/>
                                  <w:color w:val="292929"/>
                                  <w:sz w:val="31"/>
                                  <w:szCs w:val="31"/>
                                </w:rPr>
                                <w:t>Extension &amp; research officers</w:t>
                              </w:r>
                            </w:p>
                          </w:txbxContent>
                        </wps:txbx>
                        <wps:bodyPr rot="0" vert="horz" wrap="square" lIns="59436" tIns="29718" rIns="59436" bIns="29718" anchor="t" anchorCtr="0" upright="1">
                          <a:spAutoFit/>
                        </wps:bodyPr>
                      </wps:wsp>
                      <wps:wsp>
                        <wps:cNvPr id="20" name="Text Box 23"/>
                        <wps:cNvSpPr txBox="1">
                          <a:spLocks noChangeArrowheads="1"/>
                        </wps:cNvSpPr>
                        <wps:spPr bwMode="auto">
                          <a:xfrm>
                            <a:off x="797427" y="2731408"/>
                            <a:ext cx="1245980" cy="391981"/>
                          </a:xfrm>
                          <a:prstGeom prst="rect">
                            <a:avLst/>
                          </a:prstGeom>
                          <a:noFill/>
                          <a:ln w="12700" cap="sq">
                            <a:solidFill>
                              <a:srgbClr val="333333"/>
                            </a:solidFill>
                            <a:miter lim="800000"/>
                            <a:headEnd type="none" w="sm" len="sm"/>
                            <a:tailEnd type="none" w="sm" len="sm"/>
                          </a:ln>
                          <a:effectLst/>
                          <a:extLst>
                            <a:ext uri="{909E8E84-426E-40DD-AFC4-6F175D3DCCD1}">
                              <a14:hiddenFill xmlns:a14="http://schemas.microsoft.com/office/drawing/2010/main">
                                <a:solidFill>
                                  <a:srgbClr val="BABE90"/>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14:paraId="76757CCE" w14:textId="77777777" w:rsidR="00753129" w:rsidRPr="009E4E06" w:rsidRDefault="00753129" w:rsidP="007061B7">
                              <w:pPr>
                                <w:autoSpaceDE w:val="0"/>
                                <w:autoSpaceDN w:val="0"/>
                                <w:adjustRightInd w:val="0"/>
                                <w:jc w:val="center"/>
                                <w:rPr>
                                  <w:rFonts w:ascii="Arial" w:hAnsi="Arial" w:cs="Arial"/>
                                  <w:color w:val="292929"/>
                                  <w:sz w:val="23"/>
                                  <w:szCs w:val="23"/>
                                </w:rPr>
                              </w:pPr>
                              <w:r w:rsidRPr="009E4E06">
                                <w:rPr>
                                  <w:rFonts w:ascii="Arial" w:hAnsi="Arial" w:cs="Arial"/>
                                  <w:color w:val="292929"/>
                                  <w:sz w:val="23"/>
                                  <w:szCs w:val="23"/>
                                </w:rPr>
                                <w:t>4450 growers</w:t>
                              </w:r>
                            </w:p>
                          </w:txbxContent>
                        </wps:txbx>
                        <wps:bodyPr rot="0" vert="horz" wrap="square" lIns="59436" tIns="29718" rIns="59436" bIns="29718" anchor="t" anchorCtr="0" upright="1">
                          <a:spAutoFit/>
                        </wps:bodyPr>
                      </wps:wsp>
                      <wps:wsp>
                        <wps:cNvPr id="21" name="AutoShape 24"/>
                        <wps:cNvCnPr/>
                        <wps:spPr bwMode="auto">
                          <a:xfrm>
                            <a:off x="1245980" y="2495181"/>
                            <a:ext cx="99678" cy="92414"/>
                          </a:xfrm>
                          <a:prstGeom prst="straightConnector1">
                            <a:avLst/>
                          </a:prstGeom>
                          <a:noFill/>
                          <a:ln w="50800" cap="sq">
                            <a:solidFill>
                              <a:srgbClr val="333333"/>
                            </a:solidFill>
                            <a:round/>
                            <a:headEnd type="none" w="sm" len="sm"/>
                            <a:tailEnd type="stealth"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22" name="AutoShape 25"/>
                        <wps:cNvCnPr/>
                        <wps:spPr bwMode="auto">
                          <a:xfrm flipH="1">
                            <a:off x="1694533" y="897144"/>
                            <a:ext cx="348875" cy="294894"/>
                          </a:xfrm>
                          <a:prstGeom prst="straightConnector1">
                            <a:avLst/>
                          </a:prstGeom>
                          <a:noFill/>
                          <a:ln w="50800" cap="sq">
                            <a:solidFill>
                              <a:srgbClr val="333333"/>
                            </a:solidFill>
                            <a:round/>
                            <a:headEnd type="none" w="sm" len="sm"/>
                            <a:tailEnd type="stealth"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23" name="Text Box 26"/>
                        <wps:cNvSpPr txBox="1">
                          <a:spLocks noChangeArrowheads="1"/>
                        </wps:cNvSpPr>
                        <wps:spPr bwMode="auto">
                          <a:xfrm>
                            <a:off x="523312" y="955292"/>
                            <a:ext cx="788602" cy="302163"/>
                          </a:xfrm>
                          <a:prstGeom prst="rect">
                            <a:avLst/>
                          </a:prstGeom>
                          <a:noFill/>
                          <a:ln w="12700" cap="sq">
                            <a:solidFill>
                              <a:srgbClr val="333333"/>
                            </a:solidFill>
                            <a:miter lim="800000"/>
                            <a:headEnd type="none" w="sm" len="sm"/>
                            <a:tailEnd type="none" w="sm" len="sm"/>
                          </a:ln>
                          <a:effectLst/>
                          <a:extLst>
                            <a:ext uri="{909E8E84-426E-40DD-AFC4-6F175D3DCCD1}">
                              <a14:hiddenFill xmlns:a14="http://schemas.microsoft.com/office/drawing/2010/main">
                                <a:solidFill>
                                  <a:srgbClr val="BABE90"/>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14:paraId="76757CCF" w14:textId="77777777" w:rsidR="00753129" w:rsidRPr="009E4E06" w:rsidRDefault="00753129" w:rsidP="007061B7">
                              <w:pPr>
                                <w:autoSpaceDE w:val="0"/>
                                <w:autoSpaceDN w:val="0"/>
                                <w:adjustRightInd w:val="0"/>
                                <w:jc w:val="center"/>
                                <w:rPr>
                                  <w:rFonts w:ascii="Arial" w:hAnsi="Arial" w:cs="Arial"/>
                                  <w:b/>
                                  <w:bCs/>
                                  <w:color w:val="A50021"/>
                                  <w:sz w:val="31"/>
                                  <w:szCs w:val="31"/>
                                </w:rPr>
                              </w:pPr>
                              <w:r w:rsidRPr="009E4E06">
                                <w:rPr>
                                  <w:rFonts w:ascii="Arial" w:hAnsi="Arial" w:cs="Arial"/>
                                  <w:b/>
                                  <w:bCs/>
                                  <w:color w:val="A50021"/>
                                  <w:sz w:val="31"/>
                                  <w:szCs w:val="31"/>
                                </w:rPr>
                                <w:t>Punjab</w:t>
                              </w:r>
                            </w:p>
                          </w:txbxContent>
                        </wps:txbx>
                        <wps:bodyPr rot="0" vert="horz" wrap="none" lIns="59436" tIns="29718" rIns="59436" bIns="29718" anchor="t" anchorCtr="0" upright="1">
                          <a:noAutofit/>
                        </wps:bodyPr>
                      </wps:wsp>
                      <wps:wsp>
                        <wps:cNvPr id="24" name="AutoShape 27"/>
                        <wps:cNvCnPr/>
                        <wps:spPr bwMode="auto">
                          <a:xfrm>
                            <a:off x="3389067" y="862878"/>
                            <a:ext cx="398714" cy="327603"/>
                          </a:xfrm>
                          <a:prstGeom prst="straightConnector1">
                            <a:avLst/>
                          </a:prstGeom>
                          <a:noFill/>
                          <a:ln w="50800" cap="sq">
                            <a:solidFill>
                              <a:srgbClr val="333333"/>
                            </a:solidFill>
                            <a:round/>
                            <a:headEnd type="none" w="sm" len="sm"/>
                            <a:tailEnd type="stealth"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25" name="Text Box 28"/>
                        <wps:cNvSpPr txBox="1">
                          <a:spLocks noChangeArrowheads="1"/>
                        </wps:cNvSpPr>
                        <wps:spPr bwMode="auto">
                          <a:xfrm>
                            <a:off x="4375987" y="955292"/>
                            <a:ext cx="405463" cy="302163"/>
                          </a:xfrm>
                          <a:prstGeom prst="rect">
                            <a:avLst/>
                          </a:prstGeom>
                          <a:noFill/>
                          <a:ln w="12700" cap="sq">
                            <a:solidFill>
                              <a:srgbClr val="333333"/>
                            </a:solidFill>
                            <a:miter lim="800000"/>
                            <a:headEnd type="none" w="sm" len="sm"/>
                            <a:tailEnd type="none" w="sm" len="sm"/>
                          </a:ln>
                          <a:effectLst/>
                          <a:extLst>
                            <a:ext uri="{909E8E84-426E-40DD-AFC4-6F175D3DCCD1}">
                              <a14:hiddenFill xmlns:a14="http://schemas.microsoft.com/office/drawing/2010/main">
                                <a:solidFill>
                                  <a:srgbClr val="BABE90"/>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14:paraId="76757CD0" w14:textId="77777777" w:rsidR="00753129" w:rsidRPr="009E4E06" w:rsidRDefault="00753129" w:rsidP="007061B7">
                              <w:pPr>
                                <w:autoSpaceDE w:val="0"/>
                                <w:autoSpaceDN w:val="0"/>
                                <w:adjustRightInd w:val="0"/>
                                <w:jc w:val="center"/>
                                <w:rPr>
                                  <w:rFonts w:ascii="Arial" w:hAnsi="Arial" w:cs="Arial"/>
                                  <w:b/>
                                  <w:bCs/>
                                  <w:color w:val="A50021"/>
                                  <w:sz w:val="31"/>
                                  <w:szCs w:val="31"/>
                                </w:rPr>
                              </w:pPr>
                              <w:r w:rsidRPr="009E4E06">
                                <w:rPr>
                                  <w:rFonts w:ascii="Arial" w:hAnsi="Arial" w:cs="Arial"/>
                                  <w:b/>
                                  <w:bCs/>
                                  <w:color w:val="A50021"/>
                                  <w:sz w:val="31"/>
                                  <w:szCs w:val="31"/>
                                </w:rPr>
                                <w:t>KP</w:t>
                              </w:r>
                            </w:p>
                          </w:txbxContent>
                        </wps:txbx>
                        <wps:bodyPr rot="0" vert="horz" wrap="none" lIns="59436" tIns="29718" rIns="59436" bIns="29718" anchor="t" anchorCtr="0" upright="1">
                          <a:noAutofit/>
                        </wps:bodyPr>
                      </wps:wsp>
                      <wps:wsp>
                        <wps:cNvPr id="26" name="AutoShape 29"/>
                        <wps:cNvCnPr/>
                        <wps:spPr bwMode="auto">
                          <a:xfrm>
                            <a:off x="4385851" y="1998845"/>
                            <a:ext cx="1038" cy="98644"/>
                          </a:xfrm>
                          <a:prstGeom prst="straightConnector1">
                            <a:avLst/>
                          </a:prstGeom>
                          <a:noFill/>
                          <a:ln w="50800" cap="sq">
                            <a:solidFill>
                              <a:srgbClr val="333333"/>
                            </a:solidFill>
                            <a:round/>
                            <a:headEnd type="none" w="sm" len="sm"/>
                            <a:tailEnd type="stealth"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27" name="Text Box 30"/>
                        <wps:cNvSpPr txBox="1">
                          <a:spLocks noChangeArrowheads="1"/>
                        </wps:cNvSpPr>
                        <wps:spPr bwMode="auto">
                          <a:xfrm>
                            <a:off x="3090031" y="2980096"/>
                            <a:ext cx="797427" cy="392500"/>
                          </a:xfrm>
                          <a:prstGeom prst="rect">
                            <a:avLst/>
                          </a:prstGeom>
                          <a:noFill/>
                          <a:ln w="12700" cap="sq">
                            <a:solidFill>
                              <a:srgbClr val="333333"/>
                            </a:solidFill>
                            <a:miter lim="800000"/>
                            <a:headEnd type="none" w="sm" len="sm"/>
                            <a:tailEnd type="none" w="sm" len="sm"/>
                          </a:ln>
                          <a:effectLst/>
                          <a:extLst>
                            <a:ext uri="{909E8E84-426E-40DD-AFC4-6F175D3DCCD1}">
                              <a14:hiddenFill xmlns:a14="http://schemas.microsoft.com/office/drawing/2010/main">
                                <a:solidFill>
                                  <a:srgbClr val="BABE90"/>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14:paraId="76757CD1" w14:textId="77777777" w:rsidR="00753129" w:rsidRPr="009E4E06" w:rsidRDefault="00753129" w:rsidP="007061B7">
                              <w:pPr>
                                <w:autoSpaceDE w:val="0"/>
                                <w:autoSpaceDN w:val="0"/>
                                <w:adjustRightInd w:val="0"/>
                                <w:jc w:val="center"/>
                                <w:rPr>
                                  <w:rFonts w:ascii="Arial" w:hAnsi="Arial" w:cs="Arial"/>
                                  <w:color w:val="292929"/>
                                  <w:sz w:val="23"/>
                                  <w:szCs w:val="23"/>
                                </w:rPr>
                              </w:pPr>
                              <w:r w:rsidRPr="009E4E06">
                                <w:rPr>
                                  <w:rFonts w:ascii="Arial" w:hAnsi="Arial" w:cs="Arial"/>
                                  <w:color w:val="292929"/>
                                  <w:sz w:val="23"/>
                                  <w:szCs w:val="23"/>
                                </w:rPr>
                                <w:t>Malakand</w:t>
                              </w:r>
                            </w:p>
                          </w:txbxContent>
                        </wps:txbx>
                        <wps:bodyPr rot="0" vert="horz" wrap="square" lIns="59436" tIns="29718" rIns="59436" bIns="29718" anchor="t" anchorCtr="0" upright="1">
                          <a:spAutoFit/>
                        </wps:bodyPr>
                      </wps:wsp>
                      <wps:wsp>
                        <wps:cNvPr id="28" name="Text Box 31"/>
                        <wps:cNvSpPr txBox="1">
                          <a:spLocks noChangeArrowheads="1"/>
                        </wps:cNvSpPr>
                        <wps:spPr bwMode="auto">
                          <a:xfrm>
                            <a:off x="3987137" y="3154540"/>
                            <a:ext cx="847267" cy="1032650"/>
                          </a:xfrm>
                          <a:prstGeom prst="rect">
                            <a:avLst/>
                          </a:prstGeom>
                          <a:noFill/>
                          <a:ln w="12700" cap="sq">
                            <a:solidFill>
                              <a:srgbClr val="333333"/>
                            </a:solidFill>
                            <a:miter lim="800000"/>
                            <a:headEnd type="none" w="sm" len="sm"/>
                            <a:tailEnd type="none" w="sm" len="sm"/>
                          </a:ln>
                          <a:effectLst/>
                          <a:extLst>
                            <a:ext uri="{909E8E84-426E-40DD-AFC4-6F175D3DCCD1}">
                              <a14:hiddenFill xmlns:a14="http://schemas.microsoft.com/office/drawing/2010/main">
                                <a:solidFill>
                                  <a:srgbClr val="BABE90"/>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14:paraId="76757CD2" w14:textId="77777777" w:rsidR="00753129" w:rsidRPr="009E4E06" w:rsidRDefault="00753129" w:rsidP="007061B7">
                              <w:pPr>
                                <w:autoSpaceDE w:val="0"/>
                                <w:autoSpaceDN w:val="0"/>
                                <w:adjustRightInd w:val="0"/>
                                <w:jc w:val="center"/>
                                <w:rPr>
                                  <w:rFonts w:ascii="Arial" w:hAnsi="Arial" w:cs="Arial"/>
                                  <w:color w:val="292929"/>
                                  <w:sz w:val="23"/>
                                  <w:szCs w:val="23"/>
                                </w:rPr>
                              </w:pPr>
                              <w:r w:rsidRPr="009E4E06">
                                <w:rPr>
                                  <w:rFonts w:ascii="Arial" w:hAnsi="Arial" w:cs="Arial"/>
                                  <w:color w:val="292929"/>
                                  <w:sz w:val="23"/>
                                  <w:szCs w:val="23"/>
                                </w:rPr>
                                <w:t>Nowshera</w:t>
                              </w:r>
                            </w:p>
                            <w:p w14:paraId="76757CD3" w14:textId="77777777" w:rsidR="00753129" w:rsidRPr="009E4E06" w:rsidRDefault="00753129" w:rsidP="007061B7">
                              <w:pPr>
                                <w:autoSpaceDE w:val="0"/>
                                <w:autoSpaceDN w:val="0"/>
                                <w:adjustRightInd w:val="0"/>
                                <w:jc w:val="center"/>
                                <w:rPr>
                                  <w:rFonts w:ascii="Arial" w:hAnsi="Arial" w:cs="Arial"/>
                                  <w:color w:val="292929"/>
                                  <w:sz w:val="23"/>
                                  <w:szCs w:val="23"/>
                                </w:rPr>
                              </w:pPr>
                              <w:r w:rsidRPr="009E4E06">
                                <w:rPr>
                                  <w:rFonts w:ascii="Arial" w:hAnsi="Arial" w:cs="Arial"/>
                                  <w:color w:val="292929"/>
                                  <w:sz w:val="23"/>
                                  <w:szCs w:val="23"/>
                                </w:rPr>
                                <w:t>Mardan</w:t>
                              </w:r>
                            </w:p>
                            <w:p w14:paraId="76757CD4" w14:textId="77777777" w:rsidR="00753129" w:rsidRPr="009E4E06" w:rsidRDefault="00753129" w:rsidP="007061B7">
                              <w:pPr>
                                <w:autoSpaceDE w:val="0"/>
                                <w:autoSpaceDN w:val="0"/>
                                <w:adjustRightInd w:val="0"/>
                                <w:jc w:val="center"/>
                                <w:rPr>
                                  <w:rFonts w:ascii="Arial" w:hAnsi="Arial" w:cs="Arial"/>
                                  <w:color w:val="292929"/>
                                  <w:sz w:val="23"/>
                                  <w:szCs w:val="23"/>
                                </w:rPr>
                              </w:pPr>
                              <w:r w:rsidRPr="009E4E06">
                                <w:rPr>
                                  <w:rFonts w:ascii="Arial" w:hAnsi="Arial" w:cs="Arial"/>
                                  <w:color w:val="292929"/>
                                  <w:sz w:val="23"/>
                                  <w:szCs w:val="23"/>
                                </w:rPr>
                                <w:t>Swabi</w:t>
                              </w:r>
                            </w:p>
                          </w:txbxContent>
                        </wps:txbx>
                        <wps:bodyPr rot="0" vert="horz" wrap="square" lIns="59436" tIns="29718" rIns="59436" bIns="29718" anchor="t" anchorCtr="0" upright="1">
                          <a:spAutoFit/>
                        </wps:bodyPr>
                      </wps:wsp>
                      <wps:wsp>
                        <wps:cNvPr id="29" name="Text Box 32"/>
                        <wps:cNvSpPr txBox="1">
                          <a:spLocks noChangeArrowheads="1"/>
                        </wps:cNvSpPr>
                        <wps:spPr bwMode="auto">
                          <a:xfrm>
                            <a:off x="4884243" y="2980096"/>
                            <a:ext cx="847267" cy="392500"/>
                          </a:xfrm>
                          <a:prstGeom prst="rect">
                            <a:avLst/>
                          </a:prstGeom>
                          <a:noFill/>
                          <a:ln w="12700" cap="sq">
                            <a:solidFill>
                              <a:srgbClr val="333333"/>
                            </a:solidFill>
                            <a:miter lim="800000"/>
                            <a:headEnd type="none" w="sm" len="sm"/>
                            <a:tailEnd type="none" w="sm" len="sm"/>
                          </a:ln>
                          <a:effectLst/>
                          <a:extLst>
                            <a:ext uri="{909E8E84-426E-40DD-AFC4-6F175D3DCCD1}">
                              <a14:hiddenFill xmlns:a14="http://schemas.microsoft.com/office/drawing/2010/main">
                                <a:solidFill>
                                  <a:srgbClr val="BABE90"/>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14:paraId="76757CD5" w14:textId="77777777" w:rsidR="00753129" w:rsidRPr="009E4E06" w:rsidRDefault="00753129" w:rsidP="007061B7">
                              <w:pPr>
                                <w:autoSpaceDE w:val="0"/>
                                <w:autoSpaceDN w:val="0"/>
                                <w:adjustRightInd w:val="0"/>
                                <w:jc w:val="center"/>
                                <w:rPr>
                                  <w:rFonts w:ascii="Arial" w:hAnsi="Arial" w:cs="Arial"/>
                                  <w:color w:val="292929"/>
                                  <w:sz w:val="23"/>
                                  <w:szCs w:val="23"/>
                                </w:rPr>
                              </w:pPr>
                              <w:r w:rsidRPr="009E4E06">
                                <w:rPr>
                                  <w:rFonts w:ascii="Arial" w:hAnsi="Arial" w:cs="Arial"/>
                                  <w:color w:val="292929"/>
                                  <w:sz w:val="23"/>
                                  <w:szCs w:val="23"/>
                                </w:rPr>
                                <w:t>Haripur</w:t>
                              </w:r>
                            </w:p>
                          </w:txbxContent>
                        </wps:txbx>
                        <wps:bodyPr rot="0" vert="horz" wrap="square" lIns="59436" tIns="29718" rIns="59436" bIns="29718" anchor="t" anchorCtr="0" upright="1">
                          <a:spAutoFit/>
                        </wps:bodyPr>
                      </wps:wsp>
                      <wps:wsp>
                        <wps:cNvPr id="30" name="AutoShape 35"/>
                        <wps:cNvCnPr/>
                        <wps:spPr bwMode="auto">
                          <a:xfrm rot="16200000" flipH="1">
                            <a:off x="4681764" y="2353983"/>
                            <a:ext cx="355119" cy="897106"/>
                          </a:xfrm>
                          <a:prstGeom prst="bentConnector3">
                            <a:avLst>
                              <a:gd name="adj1" fmla="val 49912"/>
                            </a:avLst>
                          </a:prstGeom>
                          <a:noFill/>
                          <a:ln w="50800" cap="sq">
                            <a:solidFill>
                              <a:srgbClr val="333333"/>
                            </a:solidFill>
                            <a:miter lim="800000"/>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31" name="AutoShape 36"/>
                        <wps:cNvCnPr/>
                        <wps:spPr bwMode="auto">
                          <a:xfrm rot="5400000">
                            <a:off x="3772198" y="2341523"/>
                            <a:ext cx="355119" cy="922026"/>
                          </a:xfrm>
                          <a:prstGeom prst="bentConnector3">
                            <a:avLst>
                              <a:gd name="adj1" fmla="val 49912"/>
                            </a:avLst>
                          </a:prstGeom>
                          <a:noFill/>
                          <a:ln w="50800" cap="sq">
                            <a:solidFill>
                              <a:srgbClr val="333333"/>
                            </a:solidFill>
                            <a:miter lim="800000"/>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32" name="AutoShape 37"/>
                        <wps:cNvCnPr/>
                        <wps:spPr bwMode="auto">
                          <a:xfrm>
                            <a:off x="4410771" y="2624976"/>
                            <a:ext cx="519" cy="529564"/>
                          </a:xfrm>
                          <a:prstGeom prst="straightConnector1">
                            <a:avLst/>
                          </a:prstGeom>
                          <a:noFill/>
                          <a:ln w="50800" cap="sq">
                            <a:solidFill>
                              <a:srgbClr val="333333"/>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c:wpc>
                  </a:graphicData>
                </a:graphic>
              </wp:inline>
            </w:drawing>
          </mc:Choice>
          <mc:Fallback>
            <w:pict>
              <v:group id="Canvas 33" o:spid="_x0000_s1032" editas="canvas" style="width:451.3pt;height:329.7pt;mso-position-horizontal-relative:char;mso-position-vertical-relative:line" coordsize="57315,41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">
                <v:shape id="_x0000_s1033" type="#_x0000_t75" style="position:absolute;width:57315;height:41871;visibility:visible;mso-wrap-style:square">
                  <v:fill o:detectmouseclick="t"/>
                  <v:path o:connecttype="none"/>
                </v:shape>
                <v:rect id="Rectangle 2" o:spid="_x0000_s1034" style="position:absolute;left:2990;width:50836;height:3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Av8sQA&#10;AADaAAAADwAAAGRycy9kb3ducmV2LnhtbESPQWvCQBSE74L/YXlCb3XXFoqm2UhrKUipgrEI3p7Z&#10;1ySYfRuyq6b/3hUKHoeZ+YZJ571txJk6XzvWMBkrEMSFMzWXGn62n49TED4gG2wck4Y/8jDPhoMU&#10;E+MuvKFzHkoRIewT1FCF0CZS+qIii37sWuLo/brOYoiyK6Xp8BLhtpFPSr1IizXHhQpbWlRUHPOT&#10;1WCOu0P5Xkw+mm+Sar9Wq6/dYqb1w6h/ewURqA/38H97aTQ8w+1KvAEy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wL/LEAAAA2gAAAA8AAAAAAAAAAAAAAAAAmAIAAGRycy9k&#10;b3ducmV2LnhtbFBLBQYAAAAABAAEAPUAAACJAwAAAAA=&#10;" filled="f" stroked="f">
                  <v:textbox inset="4.68pt,2.34pt,4.68pt,2.34pt">
                    <w:txbxContent>
                      <w:p w:rsidR="00D07775" w:rsidRPr="009E4E06" w:rsidRDefault="00D07775" w:rsidP="007061B7">
                        <w:pPr>
                          <w:autoSpaceDE w:val="0"/>
                          <w:autoSpaceDN w:val="0"/>
                          <w:adjustRightInd w:val="0"/>
                          <w:jc w:val="center"/>
                          <w:rPr>
                            <w:rFonts w:ascii="Arial" w:hAnsi="Arial" w:cs="Arial"/>
                            <w:b/>
                            <w:bCs/>
                            <w:color w:val="404176"/>
                            <w:sz w:val="42"/>
                            <w:szCs w:val="42"/>
                          </w:rPr>
                        </w:pPr>
                        <w:r w:rsidRPr="009E4E06">
                          <w:rPr>
                            <w:rFonts w:ascii="Arial" w:hAnsi="Arial" w:cs="Arial"/>
                            <w:b/>
                            <w:bCs/>
                            <w:color w:val="404176"/>
                            <w:sz w:val="42"/>
                            <w:szCs w:val="42"/>
                          </w:rPr>
                          <w:t xml:space="preserve">Extension strategy </w:t>
                        </w:r>
                        <w:r>
                          <w:rPr>
                            <w:rFonts w:ascii="Arial" w:hAnsi="Arial" w:cs="Arial"/>
                            <w:b/>
                            <w:bCs/>
                            <w:color w:val="404176"/>
                            <w:sz w:val="42"/>
                            <w:szCs w:val="42"/>
                          </w:rPr>
                          <w:t>ASLP II</w:t>
                        </w:r>
                        <w:r w:rsidRPr="009E4E06">
                          <w:rPr>
                            <w:rFonts w:ascii="Arial" w:hAnsi="Arial" w:cs="Arial"/>
                            <w:b/>
                            <w:bCs/>
                            <w:color w:val="404176"/>
                            <w:sz w:val="42"/>
                            <w:szCs w:val="42"/>
                          </w:rPr>
                          <w:t xml:space="preserve"> Citrus</w:t>
                        </w:r>
                      </w:p>
                    </w:txbxContent>
                  </v:textbox>
                </v:rect>
                <v:shape id="Text Box 4" o:spid="_x0000_s1035" type="#_x0000_t202" style="position:absolute;left:37877;top:22324;width:12460;height:3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9RmMIA&#10;AADaAAAADwAAAGRycy9kb3ducmV2LnhtbESPQWvCQBSE74L/YXlCb7rR1mBTV9GC4E20LV4f2Wc2&#10;mH0bs2uS/vuuIPQ4zMw3zHLd20q01PjSsYLpJAFBnDtdcqHg+2s3XoDwAVlj5ZgU/JKH9Wo4WGKm&#10;XcdHak+hEBHCPkMFJoQ6k9Lnhiz6iauJo3dxjcUQZVNI3WAX4baSsyRJpcWS44LBmj4N5dfT3SpI&#10;2ci3Q9HR8X3bnm+v+92mv/wo9TLqNx8gAvXhP/xs77WCOTyuxBs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H1GYwgAAANoAAAAPAAAAAAAAAAAAAAAAAJgCAABkcnMvZG93&#10;bnJldi54bWxQSwUGAAAAAAQABAD1AAAAhwMAAAAA&#10;" filled="f" fillcolor="#babe90" strokecolor="#333" strokeweight="1pt">
                  <v:stroke startarrowwidth="narrow" startarrowlength="short" endarrowwidth="narrow" endarrowlength="short" endcap="square"/>
                  <v:shadow color="#969696"/>
                  <v:textbox style="mso-fit-shape-to-text:t" inset="4.68pt,2.34pt,4.68pt,2.34pt">
                    <w:txbxContent>
                      <w:p w:rsidR="00D07775" w:rsidRPr="009E4E06" w:rsidRDefault="00D07775" w:rsidP="007061B7">
                        <w:pPr>
                          <w:autoSpaceDE w:val="0"/>
                          <w:autoSpaceDN w:val="0"/>
                          <w:adjustRightInd w:val="0"/>
                          <w:jc w:val="center"/>
                          <w:rPr>
                            <w:rFonts w:ascii="Arial" w:hAnsi="Arial" w:cs="Arial"/>
                            <w:color w:val="292929"/>
                            <w:sz w:val="23"/>
                            <w:szCs w:val="23"/>
                          </w:rPr>
                        </w:pPr>
                        <w:r w:rsidRPr="009E4E06">
                          <w:rPr>
                            <w:rFonts w:ascii="Arial" w:hAnsi="Arial" w:cs="Arial"/>
                            <w:color w:val="292929"/>
                            <w:sz w:val="23"/>
                            <w:szCs w:val="23"/>
                          </w:rPr>
                          <w:t>500 growers</w:t>
                        </w:r>
                      </w:p>
                    </w:txbxContent>
                  </v:textbox>
                </v:shape>
                <v:shape id="Text Box 5" o:spid="_x0000_s1036" type="#_x0000_t202" style="position:absolute;left:8971;top:5716;width:38848;height:60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xhsAA&#10;AADaAAAADwAAAGRycy9kb3ducmV2LnhtbESP3arCMBCE7wXfIazgnaYKFqlGUVHwSo4/D7A2a1tt&#10;NqWJtr79iSB4OczMN8x82ZpSvKh2hWUFo2EEgji1uuBMweW8G0xBOI+ssbRMCt7kYLnoduaYaNvw&#10;kV4nn4kAYZeggtz7KpHSpTkZdENbEQfvZmuDPsg6k7rGJsBNKcdRFEuDBYeFHCva5JQ+Tk+jYH0f&#10;lXZyf2wPeI2m8jZurvHuT6l+r13NQHhq/S/8be+1ghg+V8INkI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fxhsAAAADaAAAADwAAAAAAAAAAAAAAAACYAgAAZHJzL2Rvd25y&#10;ZXYueG1sUEsFBgAAAAAEAAQA9QAAAIUDAAAAAA==&#10;" filled="f" fillcolor="#babe90" strokecolor="#333" strokeweight="1pt">
                  <v:stroke startarrowwidth="narrow" startarrowlength="short" endarrowwidth="narrow" endarrowlength="short" endcap="square"/>
                  <v:shadow color="#969696"/>
                  <v:textbox inset="4.68pt,2.34pt,4.68pt,2.34pt">
                    <w:txbxContent>
                      <w:p w:rsidR="00D07775" w:rsidRPr="009E4E06" w:rsidRDefault="00D07775" w:rsidP="007061B7">
                        <w:pPr>
                          <w:autoSpaceDE w:val="0"/>
                          <w:autoSpaceDN w:val="0"/>
                          <w:adjustRightInd w:val="0"/>
                          <w:jc w:val="center"/>
                          <w:rPr>
                            <w:rFonts w:ascii="Arial" w:hAnsi="Arial" w:cs="Arial"/>
                            <w:b/>
                            <w:bCs/>
                            <w:color w:val="292929"/>
                            <w:sz w:val="31"/>
                            <w:szCs w:val="31"/>
                          </w:rPr>
                        </w:pPr>
                        <w:r w:rsidRPr="009E4E06">
                          <w:rPr>
                            <w:rFonts w:ascii="Arial" w:hAnsi="Arial" w:cs="Arial"/>
                            <w:b/>
                            <w:bCs/>
                            <w:color w:val="292929"/>
                            <w:sz w:val="31"/>
                            <w:szCs w:val="31"/>
                          </w:rPr>
                          <w:t>Australian team trains Pakistani officers</w:t>
                        </w:r>
                      </w:p>
                    </w:txbxContent>
                  </v:textbox>
                </v:shape>
                <v:shape id="Text Box 7" o:spid="_x0000_s1037" type="#_x0000_t202" style="position:absolute;top:14812;width:23922;height:7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KJjMEA&#10;AADaAAAADwAAAGRycy9kb3ducmV2LnhtbESPQYvCMBSE7wv+h/CEvSyauoetVKOIqLgHD1V/wKN5&#10;NsXmpTZR6783guBxmPlmmOm8s7W4UesrxwpGwwQEceF0xaWC42E9GIPwAVlj7ZgUPMjDfNb7mmKm&#10;3Z1zuu1DKWIJ+wwVmBCaTEpfGLLoh64hjt7JtRZDlG0pdYv3WG5r+Zskf9JixXHBYENLQ8V5f7UK&#10;0s3I5LvV+acb56k5uf/kkj6OSn33u8UERKAufMJveqsjB68r8Qb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iiYzBAAAA2gAAAA8AAAAAAAAAAAAAAAAAmAIAAGRycy9kb3du&#10;cmV2LnhtbFBLBQYAAAAABAAEAPUAAACGAwAAAAA=&#10;" filled="f" fillcolor="#babe90" strokecolor="#404176" strokeweight="1pt">
                  <v:stroke startarrowwidth="narrow" startarrowlength="short" endarrowwidth="narrow" endarrowlength="short" endcap="square"/>
                  <v:shadow color="#969696"/>
                  <v:textbox style="mso-fit-shape-to-text:t" inset="4.68pt,2.34pt,4.68pt,2.34pt">
                    <w:txbxContent>
                      <w:p w:rsidR="00D07775" w:rsidRPr="009E4E06" w:rsidRDefault="00D07775" w:rsidP="007061B7">
                        <w:pPr>
                          <w:autoSpaceDE w:val="0"/>
                          <w:autoSpaceDN w:val="0"/>
                          <w:adjustRightInd w:val="0"/>
                          <w:jc w:val="center"/>
                          <w:rPr>
                            <w:rFonts w:ascii="Arial" w:hAnsi="Arial" w:cs="Arial"/>
                            <w:color w:val="292929"/>
                            <w:sz w:val="31"/>
                            <w:szCs w:val="31"/>
                          </w:rPr>
                        </w:pPr>
                        <w:r w:rsidRPr="009E4E06">
                          <w:rPr>
                            <w:rFonts w:ascii="Arial" w:hAnsi="Arial" w:cs="Arial"/>
                            <w:color w:val="292929"/>
                            <w:sz w:val="31"/>
                            <w:szCs w:val="31"/>
                          </w:rPr>
                          <w:t>Extension (incl. FDVP) &amp; research officers</w:t>
                        </w:r>
                      </w:p>
                    </w:txbxContent>
                  </v:textbox>
                </v:shape>
                <v:shape id="Text Box 9" o:spid="_x0000_s1038" type="#_x0000_t202" style="position:absolute;top:22013;width:24919;height:4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0d/sAA&#10;AADaAAAADwAAAGRycy9kb3ducmV2LnhtbERPzYrCMBC+C/sOYQQvsqZ6sNJtFBFX3IOHqg8wNNOm&#10;2Ey6TVbr228OgseP7z/fDLYVd+p941jBfJaAIC6dbrhWcL18f65A+ICssXVMCp7kYbP+GOWYaffg&#10;gu7nUIsYwj5DBSaELpPSl4Ys+pnriCNXud5iiLCvpe7xEcNtKxdJspQWG44NBjvaGSpv5z+rID3M&#10;TXHa36bDqkhN5X6S3/R5VWoyHrZfIAIN4S1+uY9aQdwar8QbI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70d/sAAAADaAAAADwAAAAAAAAAAAAAAAACYAgAAZHJzL2Rvd25y&#10;ZXYueG1sUEsFBgAAAAAEAAQA9QAAAIUDAAAAAA==&#10;" filled="f" fillcolor="#babe90" strokecolor="#404176" strokeweight="1pt">
                  <v:stroke startarrowwidth="narrow" startarrowlength="short" endarrowwidth="narrow" endarrowlength="short" endcap="square"/>
                  <v:shadow color="#969696"/>
                  <v:textbox style="mso-fit-shape-to-text:t" inset="4.68pt,2.34pt,4.68pt,2.34pt">
                    <w:txbxContent>
                      <w:p w:rsidR="00D07775" w:rsidRPr="009E4E06" w:rsidRDefault="00D07775" w:rsidP="007061B7">
                        <w:pPr>
                          <w:autoSpaceDE w:val="0"/>
                          <w:autoSpaceDN w:val="0"/>
                          <w:adjustRightInd w:val="0"/>
                          <w:jc w:val="center"/>
                          <w:rPr>
                            <w:rFonts w:ascii="Arial" w:hAnsi="Arial" w:cs="Arial"/>
                            <w:color w:val="292929"/>
                            <w:sz w:val="31"/>
                            <w:szCs w:val="31"/>
                          </w:rPr>
                        </w:pPr>
                        <w:r w:rsidRPr="009E4E06">
                          <w:rPr>
                            <w:rFonts w:ascii="Arial" w:hAnsi="Arial" w:cs="Arial"/>
                            <w:color w:val="292929"/>
                            <w:sz w:val="31"/>
                            <w:szCs w:val="31"/>
                          </w:rPr>
                          <w:t>Extension FDVP</w:t>
                        </w:r>
                      </w:p>
                    </w:txbxContent>
                  </v:textbox>
                </v:shape>
                <v:shape id="Text Box 11" o:spid="_x0000_s1039" type="#_x0000_t202" style="position:absolute;top:33788;width:8472;height:3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4ZcMA&#10;AADaAAAADwAAAGRycy9kb3ducmV2LnhtbESPQYvCMBSE74L/ITzBi6ype7BuNYqIK7sHD1V/wKN5&#10;NsXmpTZR67/fCAseh5n5hlmsOluLO7W+cqxgMk5AEBdOV1wqOB2/P2YgfEDWWDsmBU/ysFr2ewvM&#10;tHtwTvdDKEWEsM9QgQmhyaT0hSGLfuwa4uidXWsxRNmWUrf4iHBby88kmUqLFccFgw1tDBWXw80q&#10;SHcTk++3l1E3y1Nzdr/JNX2elBoOuvUcRKAuvMP/7R+t4AteV+IN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G4ZcMAAADaAAAADwAAAAAAAAAAAAAAAACYAgAAZHJzL2Rv&#10;d25yZXYueG1sUEsFBgAAAAAEAAQA9QAAAIgDAAAAAA==&#10;" filled="f" fillcolor="#babe90" strokecolor="#404176" strokeweight="1pt">
                  <v:stroke startarrowwidth="narrow" startarrowlength="short" endarrowwidth="narrow" endarrowlength="short" endcap="square"/>
                  <v:shadow color="#969696"/>
                  <v:textbox style="mso-fit-shape-to-text:t" inset="4.68pt,2.34pt,4.68pt,2.34pt">
                    <w:txbxContent>
                      <w:p w:rsidR="00D07775" w:rsidRPr="009E4E06" w:rsidRDefault="00D07775" w:rsidP="007061B7">
                        <w:pPr>
                          <w:autoSpaceDE w:val="0"/>
                          <w:autoSpaceDN w:val="0"/>
                          <w:adjustRightInd w:val="0"/>
                          <w:jc w:val="center"/>
                          <w:rPr>
                            <w:rFonts w:ascii="Arial" w:hAnsi="Arial" w:cs="Arial"/>
                            <w:color w:val="292929"/>
                            <w:sz w:val="23"/>
                            <w:szCs w:val="23"/>
                          </w:rPr>
                        </w:pPr>
                        <w:r w:rsidRPr="009E4E06">
                          <w:rPr>
                            <w:rFonts w:ascii="Arial" w:hAnsi="Arial" w:cs="Arial"/>
                            <w:color w:val="292929"/>
                            <w:sz w:val="23"/>
                            <w:szCs w:val="23"/>
                          </w:rPr>
                          <w:t>Sarghoda</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2" o:spid="_x0000_s1040" type="#_x0000_t34" style="position:absolute;left:7942;top:27527;width:2555;height:996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T0+8UAAADbAAAADwAAAGRycy9kb3ducmV2LnhtbESPQWvCQBCF74X+h2UKvdVNPWiJriKC&#10;UCpt0Ra9jtkxG8zOptltjP76zqHgbYb35r1vpvPe16qjNlaBDTwPMlDERbAVlwa+v1ZPL6BiQrZY&#10;ByYDF4own93fTTG34cwb6rapVBLCMUcDLqUm1zoWjjzGQWiIRTuG1mOStS21bfEs4b7WwywbaY8V&#10;S4PDhpaOitP21xtYjd+748fPcL/43F3dG6U1bcYHYx4f+sUEVKI+3cz/169W8IVefpEB9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T0+8UAAADbAAAADwAAAAAAAAAA&#10;AAAAAAChAgAAZHJzL2Rvd25yZXYueG1sUEsFBgAAAAAEAAQA+QAAAJMDAAAAAA==&#10;" strokecolor="#333" strokeweight="4pt">
                  <v:stroke startarrowwidth="narrow" startarrowlength="short" endarrow="block" endarrowwidth="narrow" endarrowlength="short" endcap="square"/>
                  <v:shadow color="#969696"/>
                </v:shape>
                <v:shapetype id="_x0000_t32" coordsize="21600,21600" o:spt="32" o:oned="t" path="m,l21600,21600e" filled="f">
                  <v:path arrowok="t" fillok="f" o:connecttype="none"/>
                  <o:lock v:ext="edit" shapetype="t"/>
                </v:shapetype>
                <v:shape id="AutoShape 13" o:spid="_x0000_s1041" type="#_x0000_t32" style="position:absolute;left:11961;top:19484;width:10;height:9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sHHsEAAADbAAAADwAAAGRycy9kb3ducmV2LnhtbERP22rCQBB9L/gPywi+1Y3FBkmziliF&#10;ULBg4gcM2cmFZmdDdtXo13cLQt/mcK6TbkbTiSsNrrWsYDGPQBCXVrdcKzgXh9cVCOeRNXaWScGd&#10;HGzWk5cUE21vfKJr7msRQtglqKDxvk+kdGVDBt3c9sSBq+xg0Ac41FIPeAvhppNvURRLgy2HhgZ7&#10;2jVU/uQXo6Av4n3+fl8+qi+X0dF/F+Wp/lRqNh23HyA8jf5f/HRnOsxfwN8v4Q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WwcewQAAANsAAAAPAAAAAAAAAAAAAAAA&#10;AKECAABkcnMvZG93bnJldi54bWxQSwUGAAAAAAQABAD5AAAAjwMAAAAA&#10;" strokecolor="#333" strokeweight="4pt">
                  <v:stroke startarrowwidth="narrow" startarrowlength="short" endarrow="classic" endarrowwidth="narrow" endarrowlength="short" endcap="square"/>
                  <v:shadow color="#969696"/>
                </v:shape>
                <v:shape id="Text Box 14" o:spid="_x0000_s1042" type="#_x0000_t202" style="position:absolute;left:9967;top:33788;width:8473;height:3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hCR8EA&#10;AADbAAAADwAAAGRycy9kb3ducmV2LnhtbERPTWvCQBC9F/wPyxR6azbVIja6ii0IuUlspdchO8kG&#10;s7Mxuybpv3cLhd7m8T5ns5tsKwbqfeNYwUuSgiAunW64VvD1eXhegfABWWPrmBT8kIfddvawwUy7&#10;kQsaTqEWMYR9hgpMCF0mpS8NWfSJ64gjV7neYoiwr6XucYzhtpXzNF1Kiw3HBoMdfRgqL6ebVbBk&#10;I1+P9UjF2/vwfV3kh/1UnZV6epz2axCBpvAv/nPnOs6fw+8v8QC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YQkfBAAAA2wAAAA8AAAAAAAAAAAAAAAAAmAIAAGRycy9kb3du&#10;cmV2LnhtbFBLBQYAAAAABAAEAPUAAACGAwAAAAA=&#10;" filled="f" fillcolor="#babe90" strokecolor="#333" strokeweight="1pt">
                  <v:stroke startarrowwidth="narrow" startarrowlength="short" endarrowwidth="narrow" endarrowlength="short" endcap="square"/>
                  <v:shadow color="#969696"/>
                  <v:textbox style="mso-fit-shape-to-text:t" inset="4.68pt,2.34pt,4.68pt,2.34pt">
                    <w:txbxContent>
                      <w:p w:rsidR="00D07775" w:rsidRPr="009E4E06" w:rsidRDefault="00D07775" w:rsidP="007061B7">
                        <w:pPr>
                          <w:autoSpaceDE w:val="0"/>
                          <w:autoSpaceDN w:val="0"/>
                          <w:adjustRightInd w:val="0"/>
                          <w:jc w:val="center"/>
                          <w:rPr>
                            <w:rFonts w:ascii="Arial" w:hAnsi="Arial" w:cs="Arial"/>
                            <w:color w:val="292929"/>
                            <w:sz w:val="23"/>
                            <w:szCs w:val="23"/>
                          </w:rPr>
                        </w:pPr>
                        <w:r w:rsidRPr="009E4E06">
                          <w:rPr>
                            <w:rFonts w:ascii="Arial" w:hAnsi="Arial" w:cs="Arial"/>
                            <w:color w:val="292929"/>
                            <w:sz w:val="23"/>
                            <w:szCs w:val="23"/>
                          </w:rPr>
                          <w:t>M.B. Din</w:t>
                        </w:r>
                      </w:p>
                    </w:txbxContent>
                  </v:textbox>
                </v:shape>
                <v:shape id="Text Box 15" o:spid="_x0000_s1043" type="#_x0000_t202" style="position:absolute;left:5715;top:38860;width:8468;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e6G8EA&#10;AADbAAAADwAAAGRycy9kb3ducmV2LnhtbERP3UrDMBS+F3yHcITdyJY6p5PadDilsLvh7AMckmNT&#10;bU5qkm317Y0geHc+vt9TbSY3iBOF2HtWcLMoQBBrb3ruFLRvzfwBREzIBgfPpOCbImzqy4sKS+PP&#10;/EqnQ+pEDuFYogKb0lhKGbUlh3HhR+LMvfvgMGUYOmkCnnO4G+SyKO6lw55zg8WRni3pz8PRKbhr&#10;uI27sF+vrq3err74Qzfti1Kzq+npEUSiKf2L/9w7k+ffwu8v+QBZ/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3uhvBAAAA2wAAAA8AAAAAAAAAAAAAAAAAmAIAAGRycy9kb3du&#10;cmV2LnhtbFBLBQYAAAAABAAEAPUAAACGAwAAAAA=&#10;" filled="f" fillcolor="#babe90" strokecolor="#333" strokeweight="1pt">
                  <v:stroke startarrowwidth="narrow" startarrowlength="short" endarrowwidth="narrow" endarrowlength="short" endcap="square"/>
                  <v:shadow color="#969696"/>
                  <v:textbox inset="4.68pt,2.34pt,4.68pt,2.34pt">
                    <w:txbxContent>
                      <w:p w:rsidR="00D07775" w:rsidRPr="009E4E06" w:rsidRDefault="00D07775" w:rsidP="007061B7">
                        <w:pPr>
                          <w:autoSpaceDE w:val="0"/>
                          <w:autoSpaceDN w:val="0"/>
                          <w:adjustRightInd w:val="0"/>
                          <w:jc w:val="center"/>
                          <w:rPr>
                            <w:rFonts w:ascii="Arial" w:hAnsi="Arial" w:cs="Arial"/>
                            <w:color w:val="292929"/>
                            <w:sz w:val="23"/>
                            <w:szCs w:val="23"/>
                          </w:rPr>
                        </w:pPr>
                        <w:r w:rsidRPr="009E4E06">
                          <w:rPr>
                            <w:rFonts w:ascii="Arial" w:hAnsi="Arial" w:cs="Arial"/>
                            <w:color w:val="292929"/>
                            <w:sz w:val="23"/>
                            <w:szCs w:val="23"/>
                          </w:rPr>
                          <w:t>T.T. Singh</w:t>
                        </w:r>
                      </w:p>
                    </w:txbxContent>
                  </v:textbox>
                </v:shape>
                <v:shape id="Text Box 16" o:spid="_x0000_s1044" type="#_x0000_t202" style="position:absolute;left:15953;top:38860;width:7471;height:2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4ib8EA&#10;AADbAAAADwAAAGRycy9kb3ducmV2LnhtbERPyWrDMBC9F/oPYgq9hERucRacKKELhtxKEn/AIE0s&#10;t9bIldTE/fuqUOhtHm+dzW50vbhQiJ1nBQ+zAgSx9qbjVkFzqqcrEDEhG+w9k4JvirDb3t5ssDL+&#10;yge6HFMrcgjHChXYlIZKyqgtOYwzPxBn7uyDw5RhaKUJeM3hrpePRbGQDjvODRYHerGkP45fTsG8&#10;5ibuw9uynFj9XH7yu66bV6Xu78anNYhEY/oX/7n3Js8v4feXfID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eIm/BAAAA2wAAAA8AAAAAAAAAAAAAAAAAmAIAAGRycy9kb3du&#10;cmV2LnhtbFBLBQYAAAAABAAEAPUAAACGAwAAAAA=&#10;" filled="f" fillcolor="#babe90" strokecolor="#333" strokeweight="1pt">
                  <v:stroke startarrowwidth="narrow" startarrowlength="short" endarrowwidth="narrow" endarrowlength="short" endcap="square"/>
                  <v:shadow color="#969696"/>
                  <v:textbox inset="4.68pt,2.34pt,4.68pt,2.34pt">
                    <w:txbxContent>
                      <w:p w:rsidR="00D07775" w:rsidRPr="009E4E06" w:rsidRDefault="00D07775" w:rsidP="007061B7">
                        <w:pPr>
                          <w:autoSpaceDE w:val="0"/>
                          <w:autoSpaceDN w:val="0"/>
                          <w:adjustRightInd w:val="0"/>
                          <w:jc w:val="center"/>
                          <w:rPr>
                            <w:rFonts w:ascii="Arial" w:hAnsi="Arial" w:cs="Arial"/>
                            <w:color w:val="292929"/>
                            <w:sz w:val="23"/>
                            <w:szCs w:val="23"/>
                          </w:rPr>
                        </w:pPr>
                        <w:r w:rsidRPr="009E4E06">
                          <w:rPr>
                            <w:rFonts w:ascii="Arial" w:hAnsi="Arial" w:cs="Arial"/>
                            <w:color w:val="292929"/>
                            <w:sz w:val="23"/>
                            <w:szCs w:val="23"/>
                          </w:rPr>
                          <w:t>Layyah</w:t>
                        </w:r>
                      </w:p>
                    </w:txbxContent>
                  </v:textbox>
                </v:shape>
                <v:shape id="AutoShape 18" o:spid="_x0000_s1045" type="#_x0000_t32" style="position:absolute;left:14204;top:31233;width:5;height:25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N8YcIAAADbAAAADwAAAGRycy9kb3ducmV2LnhtbERPTWvCQBC9C/6HZYRepG5SqEjqKmJb&#10;6CGXxly8TbPTJJidDbvbJPXXu4WCt3m8z9nuJ9OJgZxvLStIVwkI4srqlmsF5en9cQPCB2SNnWVS&#10;8Ese9rv5bIuZtiN/0lCEWsQQ9hkqaELoMyl91ZBBv7I9ceS+rTMYInS11A7HGG46+ZQka2mw5djQ&#10;YE/HhqpL8WMUfHkclm8XV1436Ws5hXNOusyVelhMhxcQgaZwF/+7P3Sc/wx/v8QD5O4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kN8YcIAAADbAAAADwAAAAAAAAAAAAAA&#10;AAChAgAAZHJzL2Rvd25yZXYueG1sUEsFBgAAAAAEAAQA+QAAAJADAAAAAA==&#10;" strokecolor="#333" strokeweight="4pt">
                  <v:stroke startarrowwidth="narrow" startarrowlength="short" endarrow="block" endarrowwidth="narrow" endarrowlength="short" endcap="square"/>
                  <v:shadow color="#969696"/>
                </v:shape>
                <v:shape id="AutoShape 19" o:spid="_x0000_s1046" type="#_x0000_t34" style="position:absolute;left:8466;top:31987;width:6485;height:498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iGVcEAAADbAAAADwAAAGRycy9kb3ducmV2LnhtbERPTWvDMAy9D/YfjAa9LU5HSUcWt4xC&#10;ob016WA7ilhLQmw5i70m/ffzoNCbHu9TxXa2Rlxo9J1jBcskBUFcO91xo+DjvH9+BeEDskbjmBRc&#10;ycN28/hQYK7dxCVdqtCIGMI+RwVtCEMupa9bsugTNxBH7tuNFkOEYyP1iFMMt0a+pGkmLXYcG1oc&#10;aNdS3Ve/VsHRnFbN0lBnpuzn03wN/Vyue6UWT/P7G4hAc7iLb+6DjvMz+P8lHiA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qIZVwQAAANsAAAAPAAAAAAAAAAAAAAAA&#10;AKECAABkcnMvZG93bnJldi54bWxQSwUGAAAAAAQABAD5AAAAjwMAAAAA&#10;" adj="10789" strokecolor="#333" strokeweight="4pt">
                  <v:stroke startarrowwidth="narrow" startarrowlength="short" endarrow="block" endarrowwidth="narrow" endarrowlength="short" endcap="square"/>
                  <v:shadow color="#969696"/>
                </v:shape>
                <v:shape id="AutoShape 20" o:spid="_x0000_s1047" type="#_x0000_t34" style="position:absolute;left:13218;top:31358;width:6484;height:548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iuD8AAAADbAAAADwAAAGRycy9kb3ducmV2LnhtbERPS2rDMBDdB3oHMYXsErletMaNEkJp&#10;qcmmxM4BBmtqm1gjV1L9uX1UKGQ3j/ed3WE2vRjJ+c6ygqdtAoK4trrjRsGl+thkIHxA1thbJgUL&#10;eTjsH1Y7zLWd+ExjGRoRQ9jnqKANYcil9HVLBv3WDsSR+7bOYIjQNVI7nGK46WWaJM/SYMexocWB&#10;3lqqr+WvUXCq+Kss3GLGH/NOp3TOrP3MlFo/zsdXEIHmcBf/uwsd57/A3y/xALm/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porg/AAAAA2wAAAA8AAAAAAAAAAAAAAAAA&#10;oQIAAGRycy9kb3ducmV2LnhtbFBLBQYAAAAABAAEAPkAAACOAwAAAAA=&#10;" adj="10789" strokecolor="#333" strokeweight="4pt">
                  <v:stroke startarrowwidth="narrow" startarrowlength="short" endarrow="block" endarrowwidth="narrow" endarrowlength="short" endcap="square"/>
                  <v:shadow color="#969696"/>
                </v:shape>
                <v:shapetype id="_x0000_t33" coordsize="21600,21600" o:spt="33" o:oned="t" path="m,l21600,r,21600e" filled="f">
                  <v:stroke joinstyle="miter"/>
                  <v:path arrowok="t" fillok="f" o:connecttype="none"/>
                  <o:lock v:ext="edit" shapetype="t"/>
                </v:shapetype>
                <v:shape id="AutoShape 21" o:spid="_x0000_s1048" type="#_x0000_t33" style="position:absolute;left:16077;top:29640;width:1241;height:597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8NGcUAAADbAAAADwAAAGRycy9kb3ducmV2LnhtbESPS2/CMBCE75X4D9Yi9VYc+hKkGMRD&#10;SL2WVqq4LfGSpMTrNDbB/PvuoRK3Xc3szLezRXKN6qkLtWcD41EGirjwtubSwNfn9mECKkRki41n&#10;MnClAIv54G6GufUX/qB+F0slIRxyNFDF2OZah6Iih2HkW2LRjr5zGGXtSm07vEi4a/Rjlr1qhzVL&#10;Q4UtrSsqTruzM/CT9tdVyorjU7+cTp4334eX3+3BmPthWr6BipTizfx//W4FX2DlFxlA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8NGcUAAADbAAAADwAAAAAAAAAA&#10;AAAAAAChAgAAZHJzL2Rvd25yZXYueG1sUEsFBgAAAAAEAAQA+QAAAJMDAAAAAA==&#10;" strokecolor="#333" strokeweight="4pt">
                  <v:stroke startarrowwidth="narrow" startarrowlength="short" endarrow="block" endarrowwidth="narrow" endarrowlength="short" endcap="square"/>
                  <v:shadow color="#969696"/>
                </v:shape>
                <v:shape id="Text Box 22" o:spid="_x0000_s1049" type="#_x0000_t202" style="position:absolute;left:30900;top:15315;width:23928;height:7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QNsAA&#10;AADbAAAADwAAAGRycy9kb3ducmV2LnhtbERPS4vCMBC+C/sfwix401RXZK1GcQXBm/hYvA7N2BSb&#10;SbfJtvXfG0HwNh/fcxarzpaiodoXjhWMhgkI4szpgnMF59N28A3CB2SNpWNScCcPq+VHb4Gpdi0f&#10;qDmGXMQQ9ikqMCFUqZQ+M2TRD11FHLmrqy2GCOtc6hrbGG5LOU6SqbRYcGwwWNHGUHY7/lsFUzZy&#10;ss9bOsx+msvf12677q6/SvU/u/UcRKAuvMUv907H+TN4/hIPkM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jzQNsAAAADbAAAADwAAAAAAAAAAAAAAAACYAgAAZHJzL2Rvd25y&#10;ZXYueG1sUEsFBgAAAAAEAAQA9QAAAIUDAAAAAA==&#10;" filled="f" fillcolor="#babe90" strokecolor="#333" strokeweight="1pt">
                  <v:stroke startarrowwidth="narrow" startarrowlength="short" endarrowwidth="narrow" endarrowlength="short" endcap="square"/>
                  <v:shadow color="#969696"/>
                  <v:textbox style="mso-fit-shape-to-text:t" inset="4.68pt,2.34pt,4.68pt,2.34pt">
                    <w:txbxContent>
                      <w:p w:rsidR="00D07775" w:rsidRPr="009E4E06" w:rsidRDefault="00D07775" w:rsidP="007061B7">
                        <w:pPr>
                          <w:autoSpaceDE w:val="0"/>
                          <w:autoSpaceDN w:val="0"/>
                          <w:adjustRightInd w:val="0"/>
                          <w:jc w:val="center"/>
                          <w:rPr>
                            <w:rFonts w:ascii="Arial" w:hAnsi="Arial" w:cs="Arial"/>
                            <w:color w:val="292929"/>
                            <w:sz w:val="31"/>
                            <w:szCs w:val="31"/>
                          </w:rPr>
                        </w:pPr>
                        <w:r w:rsidRPr="009E4E06">
                          <w:rPr>
                            <w:rFonts w:ascii="Arial" w:hAnsi="Arial" w:cs="Arial"/>
                            <w:color w:val="292929"/>
                            <w:sz w:val="31"/>
                            <w:szCs w:val="31"/>
                          </w:rPr>
                          <w:t>Extension &amp; research officers</w:t>
                        </w:r>
                      </w:p>
                    </w:txbxContent>
                  </v:textbox>
                </v:shape>
                <v:shape id="Text Box 23" o:spid="_x0000_s1050" type="#_x0000_t202" style="position:absolute;left:7974;top:27314;width:12460;height:3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qzFr4A&#10;AADbAAAADwAAAGRycy9kb3ducmV2LnhtbERPy4rCMBTdD/gP4QruxlQdRKtRVBDcDb5we2muTbG5&#10;qU1sO38/WQguD+e9XHe2FA3VvnCsYDRMQBBnThecK7ic998zED4gaywdk4I/8rBe9b6WmGrX8pGa&#10;U8hFDGGfogITQpVK6TNDFv3QVcSRu7vaYoiwzqWusY3htpTjJJlKiwXHBoMV7Qxlj9PLKpiykT+/&#10;eUvH+ba5PSeH/aa7X5Ua9LvNAkSgLnzEb/dBKxjH9fFL/AFy9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Fqsxa+AAAA2wAAAA8AAAAAAAAAAAAAAAAAmAIAAGRycy9kb3ducmV2&#10;LnhtbFBLBQYAAAAABAAEAPUAAACDAwAAAAA=&#10;" filled="f" fillcolor="#babe90" strokecolor="#333" strokeweight="1pt">
                  <v:stroke startarrowwidth="narrow" startarrowlength="short" endarrowwidth="narrow" endarrowlength="short" endcap="square"/>
                  <v:shadow color="#969696"/>
                  <v:textbox style="mso-fit-shape-to-text:t" inset="4.68pt,2.34pt,4.68pt,2.34pt">
                    <w:txbxContent>
                      <w:p w:rsidR="00D07775" w:rsidRPr="009E4E06" w:rsidRDefault="00D07775" w:rsidP="007061B7">
                        <w:pPr>
                          <w:autoSpaceDE w:val="0"/>
                          <w:autoSpaceDN w:val="0"/>
                          <w:adjustRightInd w:val="0"/>
                          <w:jc w:val="center"/>
                          <w:rPr>
                            <w:rFonts w:ascii="Arial" w:hAnsi="Arial" w:cs="Arial"/>
                            <w:color w:val="292929"/>
                            <w:sz w:val="23"/>
                            <w:szCs w:val="23"/>
                          </w:rPr>
                        </w:pPr>
                        <w:r w:rsidRPr="009E4E06">
                          <w:rPr>
                            <w:rFonts w:ascii="Arial" w:hAnsi="Arial" w:cs="Arial"/>
                            <w:color w:val="292929"/>
                            <w:sz w:val="23"/>
                            <w:szCs w:val="23"/>
                          </w:rPr>
                          <w:t>4450 growers</w:t>
                        </w:r>
                      </w:p>
                    </w:txbxContent>
                  </v:textbox>
                </v:shape>
                <v:shape id="AutoShape 24" o:spid="_x0000_s1051" type="#_x0000_t32" style="position:absolute;left:12459;top:24951;width:997;height:9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fNo8MAAADbAAAADwAAAGRycy9kb3ducmV2LnhtbESP0YrCMBRE3xf8h3AF39ZUUZFqWpZd&#10;BRFcsPUDLs21LdvclCZq9euNIOzjMDNnmHXam0ZcqXO1ZQWTcQSCuLC65lLBKd9+LkE4j6yxsUwK&#10;7uQgTQYfa4y1vfGRrpkvRYCwi1FB5X0bS+mKigy6sW2Jg3e2nUEfZFdK3eEtwE0jp1G0kAZrDgsV&#10;tvRdUfGXXYyCNl9ssvl99jjv3Y4O/jcvjuWPUqNh/7UC4an3/+F3e6cVTCfw+hJ+gEy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3zaPDAAAA2wAAAA8AAAAAAAAAAAAA&#10;AAAAoQIAAGRycy9kb3ducmV2LnhtbFBLBQYAAAAABAAEAPkAAACRAwAAAAA=&#10;" strokecolor="#333" strokeweight="4pt">
                  <v:stroke startarrowwidth="narrow" startarrowlength="short" endarrow="classic" endarrowwidth="narrow" endarrowlength="short" endcap="square"/>
                  <v:shadow color="#969696"/>
                </v:shape>
                <v:shape id="AutoShape 25" o:spid="_x0000_s1052" type="#_x0000_t32" style="position:absolute;left:16945;top:8971;width:3489;height:294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828cUAAADbAAAADwAAAGRycy9kb3ducmV2LnhtbESPwW7CMBBE75X6D9ZW4lYcckBtikEV&#10;agFxqErohdsSb51AvI5sE9K/rytV4jiamTea2WKwrejJh8axgsk4A0FcOd2wUfC1f398AhEissbW&#10;MSn4oQCL+f3dDAvtrryjvoxGJAiHAhXUMXaFlKGqyWIYu444ed/OW4xJeiO1x2uC21bmWTaVFhtO&#10;CzV2tKypOpcXq2D9sTZv5aY/H7b+WZ7MckXHz5VSo4fh9QVEpCHewv/tjVaQ5/D3Jf0A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828cUAAADbAAAADwAAAAAAAAAA&#10;AAAAAAChAgAAZHJzL2Rvd25yZXYueG1sUEsFBgAAAAAEAAQA+QAAAJMDAAAAAA==&#10;" strokecolor="#333" strokeweight="4pt">
                  <v:stroke startarrowwidth="narrow" startarrowlength="short" endarrow="classic" endarrowwidth="narrow" endarrowlength="short" endcap="square"/>
                  <v:shadow color="#969696"/>
                </v:shape>
                <v:shape id="Text Box 26" o:spid="_x0000_s1053" type="#_x0000_t202" style="position:absolute;left:5233;top:9552;width:7886;height:3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AIMEA&#10;AADbAAAADwAAAGRycy9kb3ducmV2LnhtbESP0YrCMBRE3wX/IVzBN02tKFKNoqLg0+KqH3Btrm21&#10;uSlNtPXvN4Kwj8PMnGEWq9aU4kW1KywrGA0jEMSp1QVnCi7n/WAGwnlkjaVlUvAmB6tlt7PARNuG&#10;f+l18pkIEHYJKsi9rxIpXZqTQTe0FXHwbrY26IOsM6lrbALclDKOoqk0WHBYyLGibU7p4/Q0Cjb3&#10;UWkn98fuB6/RTN7i5jrdH5Xq99r1HISn1v+Hv+2DVhCP4fMl/A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8QCDBAAAA2wAAAA8AAAAAAAAAAAAAAAAAmAIAAGRycy9kb3du&#10;cmV2LnhtbFBLBQYAAAAABAAEAPUAAACGAwAAAAA=&#10;" filled="f" fillcolor="#babe90" strokecolor="#333" strokeweight="1pt">
                  <v:stroke startarrowwidth="narrow" startarrowlength="short" endarrowwidth="narrow" endarrowlength="short" endcap="square"/>
                  <v:shadow color="#969696"/>
                  <v:textbox inset="4.68pt,2.34pt,4.68pt,2.34pt">
                    <w:txbxContent>
                      <w:p w:rsidR="00D07775" w:rsidRPr="009E4E06" w:rsidRDefault="00D07775" w:rsidP="007061B7">
                        <w:pPr>
                          <w:autoSpaceDE w:val="0"/>
                          <w:autoSpaceDN w:val="0"/>
                          <w:adjustRightInd w:val="0"/>
                          <w:jc w:val="center"/>
                          <w:rPr>
                            <w:rFonts w:ascii="Arial" w:hAnsi="Arial" w:cs="Arial"/>
                            <w:b/>
                            <w:bCs/>
                            <w:color w:val="A50021"/>
                            <w:sz w:val="31"/>
                            <w:szCs w:val="31"/>
                          </w:rPr>
                        </w:pPr>
                        <w:r w:rsidRPr="009E4E06">
                          <w:rPr>
                            <w:rFonts w:ascii="Arial" w:hAnsi="Arial" w:cs="Arial"/>
                            <w:b/>
                            <w:bCs/>
                            <w:color w:val="A50021"/>
                            <w:sz w:val="31"/>
                            <w:szCs w:val="31"/>
                          </w:rPr>
                          <w:t>Punjab</w:t>
                        </w:r>
                      </w:p>
                    </w:txbxContent>
                  </v:textbox>
                </v:shape>
                <v:shape id="AutoShape 27" o:spid="_x0000_s1054" type="#_x0000_t32" style="position:absolute;left:33890;top:8628;width:3987;height:32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BuO8MAAADbAAAADwAAAGRycy9kb3ducmV2LnhtbESP3YrCMBSE7xd8h3AE79ZUUZGuaVn8&#10;ARFcsN0HODTHtmxzUpqo1ac3grCXw8x8w6zS3jTiSp2rLSuYjCMQxIXVNZcKfvPd5xKE88gaG8uk&#10;4E4O0mTwscJY2xuf6Jr5UgQIuxgVVN63sZSuqMigG9uWOHhn2xn0QXal1B3eAtw0chpFC2mw5rBQ&#10;YUvrioq/7GIUtPlim83vs8f54PZ09D95cSo3So2G/fcXCE+9/w+/23utYDqD15fwA2Ty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AbjvDAAAA2wAAAA8AAAAAAAAAAAAA&#10;AAAAoQIAAGRycy9kb3ducmV2LnhtbFBLBQYAAAAABAAEAPkAAACRAwAAAAA=&#10;" strokecolor="#333" strokeweight="4pt">
                  <v:stroke startarrowwidth="narrow" startarrowlength="short" endarrow="classic" endarrowwidth="narrow" endarrowlength="short" endcap="square"/>
                  <v:shadow color="#969696"/>
                </v:shape>
                <v:shape id="Text Box 28" o:spid="_x0000_s1055" type="#_x0000_t202" style="position:absolute;left:43759;top:9552;width:4055;height:3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l9z8IA&#10;AADbAAAADwAAAGRycy9kb3ducmV2LnhtbESP3YrCMBSE7wXfIRxh7zS1oEg1FZUV9mrx7wGOzemP&#10;Nielydru2xtB8HKYmW+Y1bo3tXhQ6yrLCqaTCARxZnXFhYLLeT9egHAeWWNtmRT8k4N1OhysMNG2&#10;4yM9Tr4QAcIuQQWl900ipctKMugmtiEOXm5bgz7ItpC6xS7ATS3jKJpLgxWHhRIb2pWU3U9/RsH2&#10;Nq3t7Hb//sVrtJB53F3n+4NSX6N+swThqfef8Lv9oxXEM3h9CT9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WX3PwgAAANsAAAAPAAAAAAAAAAAAAAAAAJgCAABkcnMvZG93&#10;bnJldi54bWxQSwUGAAAAAAQABAD1AAAAhwMAAAAA&#10;" filled="f" fillcolor="#babe90" strokecolor="#333" strokeweight="1pt">
                  <v:stroke startarrowwidth="narrow" startarrowlength="short" endarrowwidth="narrow" endarrowlength="short" endcap="square"/>
                  <v:shadow color="#969696"/>
                  <v:textbox inset="4.68pt,2.34pt,4.68pt,2.34pt">
                    <w:txbxContent>
                      <w:p w:rsidR="00D07775" w:rsidRPr="009E4E06" w:rsidRDefault="00D07775" w:rsidP="007061B7">
                        <w:pPr>
                          <w:autoSpaceDE w:val="0"/>
                          <w:autoSpaceDN w:val="0"/>
                          <w:adjustRightInd w:val="0"/>
                          <w:jc w:val="center"/>
                          <w:rPr>
                            <w:rFonts w:ascii="Arial" w:hAnsi="Arial" w:cs="Arial"/>
                            <w:b/>
                            <w:bCs/>
                            <w:color w:val="A50021"/>
                            <w:sz w:val="31"/>
                            <w:szCs w:val="31"/>
                          </w:rPr>
                        </w:pPr>
                        <w:r w:rsidRPr="009E4E06">
                          <w:rPr>
                            <w:rFonts w:ascii="Arial" w:hAnsi="Arial" w:cs="Arial"/>
                            <w:b/>
                            <w:bCs/>
                            <w:color w:val="A50021"/>
                            <w:sz w:val="31"/>
                            <w:szCs w:val="31"/>
                          </w:rPr>
                          <w:t>KP</w:t>
                        </w:r>
                      </w:p>
                    </w:txbxContent>
                  </v:textbox>
                </v:shape>
                <v:shape id="AutoShape 29" o:spid="_x0000_s1056" type="#_x0000_t32" style="position:absolute;left:43858;top:19988;width:10;height:9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5V18MAAADbAAAADwAAAGRycy9kb3ducmV2LnhtbESP3YrCMBSE7wXfIRzBO01XtEjXKIs/&#10;IAsrtPUBDs2xLduclCZq9ek3woKXw8x8w6w2vWnEjTpXW1bwMY1AEBdW11wqOOeHyRKE88gaG8uk&#10;4EEONuvhYIWJtndO6Zb5UgQIuwQVVN63iZSuqMigm9qWOHgX2xn0QXal1B3eA9w0chZFsTRYc1io&#10;sKVtRcVvdjUK2jzeZ4vH/Hn5dkf68ae8SMudUuNR//UJwlPv3+H/9lErmMXw+hJ+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eVdfDAAAA2wAAAA8AAAAAAAAAAAAA&#10;AAAAoQIAAGRycy9kb3ducmV2LnhtbFBLBQYAAAAABAAEAPkAAACRAwAAAAA=&#10;" strokecolor="#333" strokeweight="4pt">
                  <v:stroke startarrowwidth="narrow" startarrowlength="short" endarrow="classic" endarrowwidth="narrow" endarrowlength="short" endcap="square"/>
                  <v:shadow color="#969696"/>
                </v:shape>
                <v:shape id="Text Box 30" o:spid="_x0000_s1057" type="#_x0000_t202" style="position:absolute;left:30900;top:29800;width:7974;height:3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rYsMA&#10;AADbAAAADwAAAGRycy9kb3ducmV2LnhtbESPQWvCQBSE70L/w/IKvZmNVmybugm2IHgTrdLrI/vM&#10;BrNv0+w2if/eLRQ8DjPzDbMqRtuInjpfO1YwS1IQxKXTNVcKjl+b6SsIH5A1No5JwZU8FPnDZIWZ&#10;dgPvqT+ESkQI+wwVmBDaTEpfGrLoE9cSR+/sOoshyq6SusMhwm0j52m6lBZrjgsGW/o0VF4Ov1bB&#10;ko1c7KqB9m8f/ffP83azHs8npZ4ex/U7iEBjuIf/21utYP4Cf1/iD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MrYsMAAADbAAAADwAAAAAAAAAAAAAAAACYAgAAZHJzL2Rv&#10;d25yZXYueG1sUEsFBgAAAAAEAAQA9QAAAIgDAAAAAA==&#10;" filled="f" fillcolor="#babe90" strokecolor="#333" strokeweight="1pt">
                  <v:stroke startarrowwidth="narrow" startarrowlength="short" endarrowwidth="narrow" endarrowlength="short" endcap="square"/>
                  <v:shadow color="#969696"/>
                  <v:textbox style="mso-fit-shape-to-text:t" inset="4.68pt,2.34pt,4.68pt,2.34pt">
                    <w:txbxContent>
                      <w:p w:rsidR="00D07775" w:rsidRPr="009E4E06" w:rsidRDefault="00D07775" w:rsidP="007061B7">
                        <w:pPr>
                          <w:autoSpaceDE w:val="0"/>
                          <w:autoSpaceDN w:val="0"/>
                          <w:adjustRightInd w:val="0"/>
                          <w:jc w:val="center"/>
                          <w:rPr>
                            <w:rFonts w:ascii="Arial" w:hAnsi="Arial" w:cs="Arial"/>
                            <w:color w:val="292929"/>
                            <w:sz w:val="23"/>
                            <w:szCs w:val="23"/>
                          </w:rPr>
                        </w:pPr>
                        <w:r w:rsidRPr="009E4E06">
                          <w:rPr>
                            <w:rFonts w:ascii="Arial" w:hAnsi="Arial" w:cs="Arial"/>
                            <w:color w:val="292929"/>
                            <w:sz w:val="23"/>
                            <w:szCs w:val="23"/>
                          </w:rPr>
                          <w:t>Malakand</w:t>
                        </w:r>
                      </w:p>
                    </w:txbxContent>
                  </v:textbox>
                </v:shape>
                <v:shape id="Text Box 31" o:spid="_x0000_s1058" type="#_x0000_t202" style="position:absolute;left:39871;top:31545;width:8473;height:10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EL4A&#10;AADbAAAADwAAAGRycy9kb3ducmV2LnhtbERPy4rCMBTdD/gP4QruxlQdRKtRVBDcDb5we2muTbG5&#10;qU1sO38/WQguD+e9XHe2FA3VvnCsYDRMQBBnThecK7ic998zED4gaywdk4I/8rBe9b6WmGrX8pGa&#10;U8hFDGGfogITQpVK6TNDFv3QVcSRu7vaYoiwzqWusY3htpTjJJlKiwXHBoMV7Qxlj9PLKpiykT+/&#10;eUvH+ba5PSeH/aa7X5Ua9LvNAkSgLnzEb/dBKxjHsfFL/AFy9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8cvxC+AAAA2wAAAA8AAAAAAAAAAAAAAAAAmAIAAGRycy9kb3ducmV2&#10;LnhtbFBLBQYAAAAABAAEAPUAAACDAwAAAAA=&#10;" filled="f" fillcolor="#babe90" strokecolor="#333" strokeweight="1pt">
                  <v:stroke startarrowwidth="narrow" startarrowlength="short" endarrowwidth="narrow" endarrowlength="short" endcap="square"/>
                  <v:shadow color="#969696"/>
                  <v:textbox style="mso-fit-shape-to-text:t" inset="4.68pt,2.34pt,4.68pt,2.34pt">
                    <w:txbxContent>
                      <w:p w:rsidR="00D07775" w:rsidRPr="009E4E06" w:rsidRDefault="00D07775" w:rsidP="007061B7">
                        <w:pPr>
                          <w:autoSpaceDE w:val="0"/>
                          <w:autoSpaceDN w:val="0"/>
                          <w:adjustRightInd w:val="0"/>
                          <w:jc w:val="center"/>
                          <w:rPr>
                            <w:rFonts w:ascii="Arial" w:hAnsi="Arial" w:cs="Arial"/>
                            <w:color w:val="292929"/>
                            <w:sz w:val="23"/>
                            <w:szCs w:val="23"/>
                          </w:rPr>
                        </w:pPr>
                        <w:r w:rsidRPr="009E4E06">
                          <w:rPr>
                            <w:rFonts w:ascii="Arial" w:hAnsi="Arial" w:cs="Arial"/>
                            <w:color w:val="292929"/>
                            <w:sz w:val="23"/>
                            <w:szCs w:val="23"/>
                          </w:rPr>
                          <w:t>Nowshera</w:t>
                        </w:r>
                      </w:p>
                      <w:p w:rsidR="00D07775" w:rsidRPr="009E4E06" w:rsidRDefault="00D07775" w:rsidP="007061B7">
                        <w:pPr>
                          <w:autoSpaceDE w:val="0"/>
                          <w:autoSpaceDN w:val="0"/>
                          <w:adjustRightInd w:val="0"/>
                          <w:jc w:val="center"/>
                          <w:rPr>
                            <w:rFonts w:ascii="Arial" w:hAnsi="Arial" w:cs="Arial"/>
                            <w:color w:val="292929"/>
                            <w:sz w:val="23"/>
                            <w:szCs w:val="23"/>
                          </w:rPr>
                        </w:pPr>
                        <w:r w:rsidRPr="009E4E06">
                          <w:rPr>
                            <w:rFonts w:ascii="Arial" w:hAnsi="Arial" w:cs="Arial"/>
                            <w:color w:val="292929"/>
                            <w:sz w:val="23"/>
                            <w:szCs w:val="23"/>
                          </w:rPr>
                          <w:t>Mardan</w:t>
                        </w:r>
                      </w:p>
                      <w:p w:rsidR="00D07775" w:rsidRPr="009E4E06" w:rsidRDefault="00D07775" w:rsidP="007061B7">
                        <w:pPr>
                          <w:autoSpaceDE w:val="0"/>
                          <w:autoSpaceDN w:val="0"/>
                          <w:adjustRightInd w:val="0"/>
                          <w:jc w:val="center"/>
                          <w:rPr>
                            <w:rFonts w:ascii="Arial" w:hAnsi="Arial" w:cs="Arial"/>
                            <w:color w:val="292929"/>
                            <w:sz w:val="23"/>
                            <w:szCs w:val="23"/>
                          </w:rPr>
                        </w:pPr>
                        <w:r w:rsidRPr="009E4E06">
                          <w:rPr>
                            <w:rFonts w:ascii="Arial" w:hAnsi="Arial" w:cs="Arial"/>
                            <w:color w:val="292929"/>
                            <w:sz w:val="23"/>
                            <w:szCs w:val="23"/>
                          </w:rPr>
                          <w:t>Swabi</w:t>
                        </w:r>
                      </w:p>
                    </w:txbxContent>
                  </v:textbox>
                </v:shape>
                <v:shape id="Text Box 32" o:spid="_x0000_s1059" type="#_x0000_t202" style="position:absolute;left:48842;top:29800;width:8473;height:3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Aai8IA&#10;AADbAAAADwAAAGRycy9kb3ducmV2LnhtbESPQYvCMBSE78L+h/AWvGm6rshajaKC4E3UFa+P5tkU&#10;m5duk23rvzeC4HGYmW+Y+bKzpWio9oVjBV/DBARx5nTBuYLf03bwA8IHZI2lY1JwJw/LxUdvjql2&#10;LR+oOYZcRAj7FBWYEKpUSp8ZsuiHriKO3tXVFkOUdS51jW2E21KOkmQiLRYcFwxWtDGU3Y7/VsGE&#10;jRzv85YO03Vz+fvebVfd9axU/7NbzUAE6sI7/GrvtILRFJ5f4g+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UBqLwgAAANsAAAAPAAAAAAAAAAAAAAAAAJgCAABkcnMvZG93&#10;bnJldi54bWxQSwUGAAAAAAQABAD1AAAAhwMAAAAA&#10;" filled="f" fillcolor="#babe90" strokecolor="#333" strokeweight="1pt">
                  <v:stroke startarrowwidth="narrow" startarrowlength="short" endarrowwidth="narrow" endarrowlength="short" endcap="square"/>
                  <v:shadow color="#969696"/>
                  <v:textbox style="mso-fit-shape-to-text:t" inset="4.68pt,2.34pt,4.68pt,2.34pt">
                    <w:txbxContent>
                      <w:p w:rsidR="00D07775" w:rsidRPr="009E4E06" w:rsidRDefault="00D07775" w:rsidP="007061B7">
                        <w:pPr>
                          <w:autoSpaceDE w:val="0"/>
                          <w:autoSpaceDN w:val="0"/>
                          <w:adjustRightInd w:val="0"/>
                          <w:jc w:val="center"/>
                          <w:rPr>
                            <w:rFonts w:ascii="Arial" w:hAnsi="Arial" w:cs="Arial"/>
                            <w:color w:val="292929"/>
                            <w:sz w:val="23"/>
                            <w:szCs w:val="23"/>
                          </w:rPr>
                        </w:pPr>
                        <w:r w:rsidRPr="009E4E06">
                          <w:rPr>
                            <w:rFonts w:ascii="Arial" w:hAnsi="Arial" w:cs="Arial"/>
                            <w:color w:val="292929"/>
                            <w:sz w:val="23"/>
                            <w:szCs w:val="23"/>
                          </w:rPr>
                          <w:t>Haripur</w:t>
                        </w:r>
                      </w:p>
                    </w:txbxContent>
                  </v:textbox>
                </v:shape>
                <v:shape id="AutoShape 35" o:spid="_x0000_s1060" type="#_x0000_t34" style="position:absolute;left:46817;top:23539;width:3551;height:897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JE3cAAAADbAAAADwAAAGRycy9kb3ducmV2LnhtbERPy4rCMBTdD/gP4QqzEU19oFKNIqIw&#10;DKL4+IBrc22LzU1pUlv/frIQZnk47+W6NYV4UeVyywqGgwgEcWJ1zqmC23Xfn4NwHlljYZkUvMnB&#10;etX5WmKsbcNnel18KkIIuxgVZN6XsZQuycigG9iSOHAPWxn0AVap1BU2IdwUchRFU2kw59CQYUnb&#10;jJLnpTYKotn9+e7Rvt6dWhwffp1t6uNEqe9uu1mA8NT6f/HH/aMVjMP68CX8ALn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LiRN3AAAAA2wAAAA8AAAAAAAAAAAAAAAAA&#10;oQIAAGRycy9kb3ducmV2LnhtbFBLBQYAAAAABAAEAPkAAACOAwAAAAA=&#10;" adj="10781" strokecolor="#333" strokeweight="4pt">
                  <v:stroke startarrowwidth="narrow" startarrowlength="short" endarrow="block" endarrowwidth="narrow" endarrowlength="short" endcap="square"/>
                  <v:shadow color="#969696"/>
                </v:shape>
                <v:shape id="AutoShape 36" o:spid="_x0000_s1061" type="#_x0000_t34" style="position:absolute;left:37721;top:23415;width:3551;height:922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kVesMAAADbAAAADwAAAGRycy9kb3ducmV2LnhtbESP3YrCMBSE7xf2HcJZ2BtZU9cfpBpF&#10;BEEFwVUf4Ngcm2pzUpqo9e2NIOzlMDPfMONpY0txo9oXjhV02gkI4szpgnMFh/3iZwjCB2SNpWNS&#10;8CAP08nnxxhT7e78R7ddyEWEsE9RgQmhSqX0mSGLvu0q4uidXG0xRFnnUtd4j3Bbyt8kGUiLBccF&#10;gxXNDWWX3dUqOK9Dv1/2Votea9Dd8PFk9ltjlPr+amYjEIGa8B9+t5daQbcDry/xB8jJ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JFXrDAAAA2wAAAA8AAAAAAAAAAAAA&#10;AAAAoQIAAGRycy9kb3ducmV2LnhtbFBLBQYAAAAABAAEAPkAAACRAwAAAAA=&#10;" adj="10781" strokecolor="#333" strokeweight="4pt">
                  <v:stroke startarrowwidth="narrow" startarrowlength="short" endarrow="block" endarrowwidth="narrow" endarrowlength="short" endcap="square"/>
                  <v:shadow color="#969696"/>
                </v:shape>
                <v:shape id="AutoShape 37" o:spid="_x0000_s1062" type="#_x0000_t32" style="position:absolute;left:44107;top:26249;width:5;height:52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4dcUAAADbAAAADwAAAGRycy9kb3ducmV2LnhtbESPzWrDMBCE74G+g9hCL6GW40IwTpRQ&#10;+gM9+JLEl9421tY2sVZGUh03Tx8VAjkOM/MNs95OphcjOd9ZVrBIUhDEtdUdNwqqw+dzDsIHZI29&#10;ZVLwRx62m4fZGgttz7yjcR8aESHsC1TQhjAUUvq6JYM+sQNx9H6sMxiidI3UDs8RbnqZpelSGuw4&#10;LrQ40FtL9Wn/axQcPY7zj5OrLvnivZrCd0m6KpV6epxeVyACTeEevrW/tIKXDP6/xB8gN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4dcUAAADbAAAADwAAAAAAAAAA&#10;AAAAAAChAgAAZHJzL2Rvd25yZXYueG1sUEsFBgAAAAAEAAQA+QAAAJMDAAAAAA==&#10;" strokecolor="#333" strokeweight="4pt">
                  <v:stroke startarrowwidth="narrow" startarrowlength="short" endarrow="block" endarrowwidth="narrow" endarrowlength="short" endcap="square"/>
                  <v:shadow color="#969696"/>
                </v:shape>
                <w10:anchorlock/>
              </v:group>
            </w:pict>
          </mc:Fallback>
        </mc:AlternateContent>
      </w:r>
    </w:p>
    <w:p w14:paraId="767576FA" w14:textId="77777777" w:rsidR="007061B7" w:rsidRPr="009F7001" w:rsidRDefault="007061B7" w:rsidP="00403E9A">
      <w:pPr>
        <w:pStyle w:val="ListParagraph"/>
        <w:numPr>
          <w:ilvl w:val="0"/>
          <w:numId w:val="60"/>
        </w:numPr>
      </w:pPr>
      <w:r w:rsidRPr="009F7001">
        <w:t>Training of FVDP extension staff completed</w:t>
      </w:r>
    </w:p>
    <w:p w14:paraId="767576FB" w14:textId="77777777" w:rsidR="007061B7" w:rsidRPr="009F7001" w:rsidRDefault="007061B7" w:rsidP="00403E9A">
      <w:pPr>
        <w:pStyle w:val="ListParagraph"/>
        <w:numPr>
          <w:ilvl w:val="1"/>
          <w:numId w:val="60"/>
        </w:numPr>
      </w:pPr>
      <w:r w:rsidRPr="009F7001">
        <w:t>4 in Pakistan &amp; 1 in Australia</w:t>
      </w:r>
    </w:p>
    <w:p w14:paraId="767576FC" w14:textId="77777777" w:rsidR="007061B7" w:rsidRPr="009F7001" w:rsidRDefault="007061B7" w:rsidP="00403E9A">
      <w:pPr>
        <w:pStyle w:val="ListParagraph"/>
        <w:numPr>
          <w:ilvl w:val="0"/>
          <w:numId w:val="60"/>
        </w:numPr>
      </w:pPr>
      <w:r w:rsidRPr="009F7001">
        <w:t xml:space="preserve">Capacity building through Farmer Field Schools (FFS) </w:t>
      </w:r>
    </w:p>
    <w:p w14:paraId="767576FD" w14:textId="77777777" w:rsidR="007061B7" w:rsidRPr="009F7001" w:rsidRDefault="007061B7" w:rsidP="00403E9A">
      <w:pPr>
        <w:pStyle w:val="ListParagraph"/>
        <w:numPr>
          <w:ilvl w:val="1"/>
          <w:numId w:val="60"/>
        </w:numPr>
      </w:pPr>
      <w:r w:rsidRPr="009F7001">
        <w:t>4 sites, 177 schools/year, 4450 growers planned</w:t>
      </w:r>
    </w:p>
    <w:p w14:paraId="767576FE" w14:textId="77777777" w:rsidR="007061B7" w:rsidRPr="009F7001" w:rsidRDefault="007061B7" w:rsidP="00403E9A">
      <w:pPr>
        <w:pStyle w:val="ListParagraph"/>
        <w:numPr>
          <w:ilvl w:val="0"/>
          <w:numId w:val="60"/>
        </w:numPr>
      </w:pPr>
      <w:r w:rsidRPr="009F7001">
        <w:t>Farmer Field Days technology transfer:</w:t>
      </w:r>
    </w:p>
    <w:p w14:paraId="767576FF" w14:textId="77777777" w:rsidR="007061B7" w:rsidRPr="009F7001" w:rsidRDefault="007061B7" w:rsidP="00403E9A">
      <w:pPr>
        <w:pStyle w:val="ListParagraph"/>
        <w:numPr>
          <w:ilvl w:val="1"/>
          <w:numId w:val="60"/>
        </w:numPr>
      </w:pPr>
      <w:r w:rsidRPr="009F7001">
        <w:t xml:space="preserve">4 field days: 900 growers </w:t>
      </w:r>
    </w:p>
    <w:p w14:paraId="76757700" w14:textId="77777777" w:rsidR="007061B7" w:rsidRPr="009F7001" w:rsidRDefault="007061B7" w:rsidP="00403E9A">
      <w:pPr>
        <w:pStyle w:val="ListParagraph"/>
        <w:numPr>
          <w:ilvl w:val="0"/>
          <w:numId w:val="60"/>
        </w:numPr>
      </w:pPr>
      <w:r w:rsidRPr="009F7001">
        <w:t>Mega field day (May 2012): 600 growers</w:t>
      </w:r>
    </w:p>
    <w:p w14:paraId="76757701" w14:textId="77777777" w:rsidR="007061B7" w:rsidRPr="009F7001" w:rsidRDefault="007061B7" w:rsidP="00403E9A">
      <w:pPr>
        <w:pStyle w:val="ListParagraph"/>
        <w:numPr>
          <w:ilvl w:val="0"/>
          <w:numId w:val="60"/>
        </w:numPr>
      </w:pPr>
      <w:r w:rsidRPr="009F7001">
        <w:t>UAF field day : 50 growers</w:t>
      </w:r>
    </w:p>
    <w:p w14:paraId="76757702" w14:textId="77777777" w:rsidR="007061B7" w:rsidRPr="009F7001" w:rsidRDefault="007061B7" w:rsidP="00403E9A">
      <w:pPr>
        <w:pStyle w:val="ListParagraph"/>
        <w:numPr>
          <w:ilvl w:val="0"/>
          <w:numId w:val="60"/>
        </w:numPr>
      </w:pPr>
      <w:r w:rsidRPr="009F7001">
        <w:t>Demonstration cluster sites established</w:t>
      </w:r>
    </w:p>
    <w:p w14:paraId="76757703" w14:textId="77777777" w:rsidR="007061B7" w:rsidRPr="009F7001" w:rsidRDefault="007061B7" w:rsidP="00403E9A">
      <w:pPr>
        <w:pStyle w:val="ListParagraph"/>
        <w:numPr>
          <w:ilvl w:val="1"/>
          <w:numId w:val="60"/>
        </w:numPr>
      </w:pPr>
      <w:r w:rsidRPr="009F7001">
        <w:t>4 X Best management practices (BMP)</w:t>
      </w:r>
    </w:p>
    <w:p w14:paraId="76757704" w14:textId="77777777" w:rsidR="007061B7" w:rsidRPr="009F7001" w:rsidRDefault="007061B7" w:rsidP="00403E9A">
      <w:pPr>
        <w:pStyle w:val="ListParagraph"/>
        <w:numPr>
          <w:ilvl w:val="1"/>
          <w:numId w:val="60"/>
        </w:numPr>
      </w:pPr>
      <w:r w:rsidRPr="009F7001">
        <w:t>4 X High density plantation with high efficiency irrigation system.</w:t>
      </w:r>
    </w:p>
    <w:p w14:paraId="76757705" w14:textId="77777777" w:rsidR="007061B7" w:rsidRPr="009F7001" w:rsidRDefault="007061B7" w:rsidP="00403E9A">
      <w:pPr>
        <w:pStyle w:val="ListParagraph"/>
        <w:numPr>
          <w:ilvl w:val="1"/>
          <w:numId w:val="60"/>
        </w:numPr>
      </w:pPr>
      <w:r w:rsidRPr="009F7001">
        <w:t>4 X Canopy management of citrus orchard.</w:t>
      </w:r>
    </w:p>
    <w:p w14:paraId="76757706" w14:textId="77777777" w:rsidR="007061B7" w:rsidRPr="009F7001" w:rsidRDefault="007061B7" w:rsidP="00403E9A">
      <w:pPr>
        <w:pStyle w:val="ListParagraph"/>
        <w:numPr>
          <w:ilvl w:val="1"/>
          <w:numId w:val="60"/>
        </w:numPr>
      </w:pPr>
      <w:r w:rsidRPr="009F7001">
        <w:t>Citrus grower’s conference, 9-10 May 2012 -200 participants Day 1, 160 Day 2-Another planned for 2014</w:t>
      </w:r>
    </w:p>
    <w:p w14:paraId="76757707" w14:textId="77777777" w:rsidR="007061B7" w:rsidRPr="009F7001" w:rsidRDefault="007061B7" w:rsidP="00403E9A">
      <w:pPr>
        <w:pStyle w:val="ListParagraph"/>
        <w:numPr>
          <w:ilvl w:val="0"/>
          <w:numId w:val="60"/>
        </w:numPr>
      </w:pPr>
      <w:r w:rsidRPr="009F7001">
        <w:t>Distribution of technical material</w:t>
      </w:r>
    </w:p>
    <w:p w14:paraId="76757708" w14:textId="77777777" w:rsidR="007061B7" w:rsidRPr="009F7001" w:rsidRDefault="007061B7" w:rsidP="00403E9A">
      <w:pPr>
        <w:pStyle w:val="ListParagraph"/>
        <w:numPr>
          <w:ilvl w:val="1"/>
          <w:numId w:val="60"/>
        </w:numPr>
      </w:pPr>
      <w:r w:rsidRPr="009F7001">
        <w:t xml:space="preserve">12 citrus training manuals </w:t>
      </w:r>
    </w:p>
    <w:p w14:paraId="76757709" w14:textId="77777777" w:rsidR="007061B7" w:rsidRPr="009F7001" w:rsidRDefault="007061B7" w:rsidP="00403E9A">
      <w:pPr>
        <w:pStyle w:val="ListParagraph"/>
        <w:numPr>
          <w:ilvl w:val="1"/>
          <w:numId w:val="60"/>
        </w:numPr>
      </w:pPr>
      <w:r w:rsidRPr="009F7001">
        <w:t>300 leaflets on BMP</w:t>
      </w:r>
    </w:p>
    <w:p w14:paraId="7675770A" w14:textId="77777777" w:rsidR="007061B7" w:rsidRPr="009F7001" w:rsidRDefault="007061B7" w:rsidP="00403E9A">
      <w:pPr>
        <w:pStyle w:val="ListParagraph"/>
        <w:numPr>
          <w:ilvl w:val="1"/>
          <w:numId w:val="60"/>
        </w:numPr>
      </w:pPr>
      <w:r w:rsidRPr="009F7001">
        <w:t>SMS best practice citrus production messages- 42 messages : 1150 growers/per message</w:t>
      </w:r>
    </w:p>
    <w:p w14:paraId="7675770B" w14:textId="77777777" w:rsidR="007061B7" w:rsidRPr="009F7001" w:rsidRDefault="007061B7" w:rsidP="00403E9A">
      <w:pPr>
        <w:pStyle w:val="ListParagraph"/>
        <w:numPr>
          <w:ilvl w:val="0"/>
          <w:numId w:val="60"/>
        </w:numPr>
      </w:pPr>
      <w:r w:rsidRPr="009F7001">
        <w:t xml:space="preserve">Posters, video and newsletters produced and distribute on Best management Practices </w:t>
      </w:r>
    </w:p>
    <w:p w14:paraId="7675770C" w14:textId="77777777" w:rsidR="007061B7" w:rsidRPr="009F7001" w:rsidRDefault="007061B7" w:rsidP="00403E9A">
      <w:pPr>
        <w:pStyle w:val="ListParagraph"/>
        <w:numPr>
          <w:ilvl w:val="0"/>
          <w:numId w:val="60"/>
        </w:numPr>
      </w:pPr>
      <w:r w:rsidRPr="009F7001">
        <w:t xml:space="preserve">Fortnightly E-newsletter -43 E-newsletters sent to 399 growers </w:t>
      </w:r>
    </w:p>
    <w:p w14:paraId="7675770D" w14:textId="77777777" w:rsidR="007061B7" w:rsidRPr="009F7001" w:rsidRDefault="007061B7" w:rsidP="00403E9A">
      <w:pPr>
        <w:pStyle w:val="ListParagraph"/>
        <w:numPr>
          <w:ilvl w:val="0"/>
          <w:numId w:val="60"/>
        </w:numPr>
      </w:pPr>
      <w:r w:rsidRPr="009F7001">
        <w:t xml:space="preserve">Monthly advice through FVDP website </w:t>
      </w:r>
      <w:hyperlink r:id="rId26" w:tgtFrame="_parent" w:history="1">
        <w:r w:rsidRPr="009F7001">
          <w:rPr>
            <w:rStyle w:val="Hyperlink"/>
          </w:rPr>
          <w:t>www.fvdp.gop.pk</w:t>
        </w:r>
      </w:hyperlink>
      <w:r w:rsidRPr="009F7001">
        <w:t>-also regularly updated on Facebook &amp; Twitter</w:t>
      </w:r>
    </w:p>
    <w:p w14:paraId="7675770E" w14:textId="77777777" w:rsidR="007061B7" w:rsidRPr="009F7001" w:rsidRDefault="007061B7" w:rsidP="00403E9A">
      <w:pPr>
        <w:pStyle w:val="ListParagraph"/>
        <w:numPr>
          <w:ilvl w:val="0"/>
          <w:numId w:val="60"/>
        </w:numPr>
      </w:pPr>
      <w:r w:rsidRPr="009F7001">
        <w:t xml:space="preserve">Radio </w:t>
      </w:r>
      <w:proofErr w:type="spellStart"/>
      <w:r w:rsidRPr="009F7001">
        <w:t>Sursebz</w:t>
      </w:r>
      <w:proofErr w:type="spellEnd"/>
      <w:r w:rsidRPr="009F7001">
        <w:t xml:space="preserve"> Pakistan (Live)-9 broadcasts</w:t>
      </w:r>
    </w:p>
    <w:p w14:paraId="7675770F" w14:textId="77777777" w:rsidR="007061B7" w:rsidRPr="009F7001" w:rsidRDefault="007061B7" w:rsidP="00403E9A">
      <w:pPr>
        <w:pStyle w:val="ListParagraph"/>
        <w:numPr>
          <w:ilvl w:val="0"/>
          <w:numId w:val="60"/>
        </w:numPr>
      </w:pPr>
      <w:r w:rsidRPr="009F7001">
        <w:t>Voice of America-1</w:t>
      </w:r>
    </w:p>
    <w:p w14:paraId="76757710" w14:textId="77777777" w:rsidR="007061B7" w:rsidRPr="009F7001" w:rsidRDefault="007061B7" w:rsidP="00403E9A">
      <w:pPr>
        <w:pStyle w:val="ListParagraph"/>
        <w:numPr>
          <w:ilvl w:val="1"/>
          <w:numId w:val="60"/>
        </w:numPr>
      </w:pPr>
      <w:r w:rsidRPr="009F7001">
        <w:t>29 Mr 12 (</w:t>
      </w:r>
      <w:proofErr w:type="spellStart"/>
      <w:r w:rsidRPr="009F7001">
        <w:t>Sabawon</w:t>
      </w:r>
      <w:proofErr w:type="spellEnd"/>
      <w:r w:rsidRPr="009F7001">
        <w:t xml:space="preserve">)-1 </w:t>
      </w:r>
    </w:p>
    <w:p w14:paraId="76757711" w14:textId="77777777" w:rsidR="007061B7" w:rsidRPr="009F7001" w:rsidRDefault="007061B7" w:rsidP="00403E9A">
      <w:pPr>
        <w:pStyle w:val="ListParagraph"/>
        <w:numPr>
          <w:ilvl w:val="1"/>
          <w:numId w:val="60"/>
        </w:numPr>
      </w:pPr>
      <w:r w:rsidRPr="009F7001">
        <w:t>Australian ABC Radio -2</w:t>
      </w:r>
    </w:p>
    <w:p w14:paraId="76757712" w14:textId="77777777" w:rsidR="007061B7" w:rsidRPr="009F7001" w:rsidRDefault="007061B7" w:rsidP="00403E9A">
      <w:pPr>
        <w:pStyle w:val="ListParagraph"/>
        <w:numPr>
          <w:ilvl w:val="1"/>
          <w:numId w:val="60"/>
        </w:numPr>
      </w:pPr>
      <w:r w:rsidRPr="009F7001">
        <w:t xml:space="preserve">TV Programs (27) covering: </w:t>
      </w:r>
    </w:p>
    <w:p w14:paraId="76757713" w14:textId="77777777" w:rsidR="007061B7" w:rsidRPr="009F7001" w:rsidRDefault="007061B7" w:rsidP="00403E9A">
      <w:pPr>
        <w:pStyle w:val="ListParagraph"/>
        <w:numPr>
          <w:ilvl w:val="1"/>
          <w:numId w:val="60"/>
        </w:numPr>
      </w:pPr>
      <w:r w:rsidRPr="009F7001">
        <w:t xml:space="preserve">Crop management, Reworking, </w:t>
      </w:r>
      <w:proofErr w:type="spellStart"/>
      <w:r w:rsidRPr="009F7001">
        <w:t>Fertigation</w:t>
      </w:r>
      <w:proofErr w:type="spellEnd"/>
      <w:r w:rsidRPr="009F7001">
        <w:t>, High density orchards, Fruit thinning, Green Farms</w:t>
      </w:r>
    </w:p>
    <w:p w14:paraId="76757714" w14:textId="77777777" w:rsidR="007061B7" w:rsidRDefault="007061B7" w:rsidP="009F7001">
      <w:pPr>
        <w:pStyle w:val="Heading2"/>
        <w:rPr>
          <w:lang w:val="en-US"/>
        </w:rPr>
      </w:pPr>
      <w:bookmarkStart w:id="464" w:name="_Toc356464212"/>
      <w:r>
        <w:rPr>
          <w:lang w:val="en-US"/>
        </w:rPr>
        <w:t>Project Summary:</w:t>
      </w:r>
      <w:bookmarkEnd w:id="464"/>
    </w:p>
    <w:p w14:paraId="76757715" w14:textId="77777777" w:rsidR="007061B7" w:rsidRPr="009F7001" w:rsidRDefault="007061B7" w:rsidP="00403E9A">
      <w:pPr>
        <w:pStyle w:val="ListParagraph"/>
        <w:numPr>
          <w:ilvl w:val="0"/>
          <w:numId w:val="60"/>
        </w:numPr>
      </w:pPr>
      <w:r w:rsidRPr="009F7001">
        <w:t>7 new varieties to extend &amp; expand marketing period</w:t>
      </w:r>
    </w:p>
    <w:p w14:paraId="76757716" w14:textId="77777777" w:rsidR="007061B7" w:rsidRPr="009F7001" w:rsidRDefault="007061B7" w:rsidP="00403E9A">
      <w:pPr>
        <w:pStyle w:val="ListParagraph"/>
        <w:numPr>
          <w:ilvl w:val="0"/>
          <w:numId w:val="60"/>
        </w:numPr>
      </w:pPr>
      <w:r w:rsidRPr="009F7001">
        <w:t xml:space="preserve">Clean &amp; healthy planting material, Training and </w:t>
      </w:r>
      <w:proofErr w:type="spellStart"/>
      <w:r w:rsidRPr="009F7001">
        <w:t>screenhouse</w:t>
      </w:r>
      <w:proofErr w:type="spellEnd"/>
      <w:r w:rsidRPr="009F7001">
        <w:t xml:space="preserve"> establishment in private sector.</w:t>
      </w:r>
    </w:p>
    <w:p w14:paraId="76757717" w14:textId="77777777" w:rsidR="007061B7" w:rsidRPr="009F7001" w:rsidRDefault="007061B7" w:rsidP="00403E9A">
      <w:pPr>
        <w:pStyle w:val="ListParagraph"/>
        <w:numPr>
          <w:ilvl w:val="0"/>
          <w:numId w:val="60"/>
        </w:numPr>
      </w:pPr>
      <w:r w:rsidRPr="009F7001">
        <w:t>Practice change to improve production efficiency</w:t>
      </w:r>
    </w:p>
    <w:p w14:paraId="76757718" w14:textId="77777777" w:rsidR="007061B7" w:rsidRPr="009F7001" w:rsidRDefault="007061B7" w:rsidP="00403E9A">
      <w:pPr>
        <w:pStyle w:val="ListParagraph"/>
        <w:numPr>
          <w:ilvl w:val="1"/>
          <w:numId w:val="60"/>
        </w:numPr>
      </w:pPr>
      <w:r w:rsidRPr="009F7001">
        <w:t>On farm adoption: pruning, thinning, nutrition , irrigation, phenology and high density planting</w:t>
      </w:r>
    </w:p>
    <w:p w14:paraId="76757719" w14:textId="77777777" w:rsidR="007061B7" w:rsidRPr="009F7001" w:rsidRDefault="007061B7" w:rsidP="00403E9A">
      <w:pPr>
        <w:pStyle w:val="ListParagraph"/>
        <w:numPr>
          <w:ilvl w:val="0"/>
          <w:numId w:val="60"/>
        </w:numPr>
      </w:pPr>
      <w:r w:rsidRPr="009F7001">
        <w:t>Capacity building : growers &amp; extension</w:t>
      </w:r>
    </w:p>
    <w:p w14:paraId="7675771A" w14:textId="77777777" w:rsidR="007061B7" w:rsidRPr="009F7001" w:rsidRDefault="007061B7" w:rsidP="00403E9A">
      <w:pPr>
        <w:pStyle w:val="ListParagraph"/>
        <w:numPr>
          <w:ilvl w:val="1"/>
          <w:numId w:val="60"/>
        </w:numPr>
      </w:pPr>
      <w:r w:rsidRPr="009F7001">
        <w:t>Primary beneficiaries: &gt;  7000 (Punjab &amp; KP)</w:t>
      </w:r>
    </w:p>
    <w:p w14:paraId="7675771B" w14:textId="77777777" w:rsidR="007061B7" w:rsidRPr="009F7001" w:rsidRDefault="007061B7" w:rsidP="00403E9A">
      <w:pPr>
        <w:pStyle w:val="ListParagraph"/>
        <w:numPr>
          <w:ilvl w:val="1"/>
          <w:numId w:val="60"/>
        </w:numPr>
      </w:pPr>
      <w:r w:rsidRPr="009F7001">
        <w:t>Secondary beneficiaries: &gt; 21,000</w:t>
      </w:r>
    </w:p>
    <w:p w14:paraId="7675771C" w14:textId="77777777" w:rsidR="007061B7" w:rsidRPr="009F7001" w:rsidRDefault="007061B7" w:rsidP="00403E9A">
      <w:pPr>
        <w:pStyle w:val="ListParagraph"/>
        <w:numPr>
          <w:ilvl w:val="0"/>
          <w:numId w:val="60"/>
        </w:numPr>
      </w:pPr>
      <w:r w:rsidRPr="009F7001">
        <w:t xml:space="preserve">Quality marketing introduced </w:t>
      </w:r>
    </w:p>
    <w:p w14:paraId="7675771D" w14:textId="77777777" w:rsidR="007061B7" w:rsidRDefault="007061B7" w:rsidP="005612A4">
      <w:pPr>
        <w:pStyle w:val="Heading2"/>
      </w:pPr>
      <w:bookmarkStart w:id="465" w:name="_Toc356464213"/>
      <w:r>
        <w:t>Impacts:</w:t>
      </w:r>
      <w:bookmarkEnd w:id="465"/>
    </w:p>
    <w:p w14:paraId="7675771E" w14:textId="77777777" w:rsidR="007061B7" w:rsidRDefault="007061B7" w:rsidP="005612A4">
      <w:pPr>
        <w:pStyle w:val="Heading3"/>
      </w:pPr>
      <w:bookmarkStart w:id="466" w:name="_Toc355539509"/>
      <w:bookmarkStart w:id="467" w:name="_Toc355612813"/>
      <w:bookmarkStart w:id="468" w:name="_Toc355691122"/>
      <w:bookmarkStart w:id="469" w:name="_Toc355691624"/>
      <w:bookmarkStart w:id="470" w:name="_Toc355762929"/>
      <w:bookmarkStart w:id="471" w:name="_Toc355771330"/>
      <w:bookmarkStart w:id="472" w:name="_Toc355771480"/>
      <w:bookmarkStart w:id="473" w:name="_Toc356043195"/>
      <w:bookmarkStart w:id="474" w:name="_Toc356385944"/>
      <w:bookmarkStart w:id="475" w:name="_Toc356464214"/>
      <w:r>
        <w:t>Scientific Impacts:</w:t>
      </w:r>
      <w:bookmarkEnd w:id="466"/>
      <w:bookmarkEnd w:id="467"/>
      <w:bookmarkEnd w:id="468"/>
      <w:bookmarkEnd w:id="469"/>
      <w:bookmarkEnd w:id="470"/>
      <w:bookmarkEnd w:id="471"/>
      <w:bookmarkEnd w:id="472"/>
      <w:bookmarkEnd w:id="473"/>
      <w:bookmarkEnd w:id="474"/>
      <w:bookmarkEnd w:id="475"/>
      <w:r>
        <w:t xml:space="preserve"> </w:t>
      </w:r>
    </w:p>
    <w:p w14:paraId="7675771F" w14:textId="77777777" w:rsidR="007061B7" w:rsidRPr="005612A4" w:rsidRDefault="007061B7" w:rsidP="005612A4">
      <w:r w:rsidRPr="005612A4">
        <w:t xml:space="preserve">The provision of scientific training and provision of equipment through the ASLP project to enhance the capacity of Pakistan scientists to conduct the research trials with better precision, speed and accuracy is probably the major scientific impact to date. At this time no scientific papers, but 2 international conference papers have been produced but with 6 students are enrolled in Masters degrees, 7 students having Completed Masters degrees and 1 student has been awarded JAF for a PhD at Curtin University WA, Australia the scientific impacts of these students is yet to come. </w:t>
      </w:r>
    </w:p>
    <w:p w14:paraId="76757720" w14:textId="77777777" w:rsidR="007061B7" w:rsidRPr="005612A4" w:rsidRDefault="007061B7" w:rsidP="005612A4">
      <w:r w:rsidRPr="005612A4">
        <w:t xml:space="preserve">  Major focus has been on effective simple adaptive research on such things as irrigation, fruit thinning, pruning, phenology, varieties, potting mixes, high density planting etc., and getting the technologies demonstrated and adopted. Any and all of these technologies come with very significant impacts, if adoption is significant, but their contribution to extending scientific knowledge is small. However, with this type of tree crop research it takes time to  properly test varieties and rootstocks, salinity tolerance and disease tolerance and so on unlike </w:t>
      </w:r>
      <w:r w:rsidR="00B745C3" w:rsidRPr="005612A4">
        <w:t>post-harvest</w:t>
      </w:r>
      <w:r w:rsidRPr="005612A4">
        <w:t xml:space="preserve"> trials that take just days to complete.  </w:t>
      </w:r>
    </w:p>
    <w:p w14:paraId="76757721" w14:textId="77777777" w:rsidR="007061B7" w:rsidRPr="005612A4" w:rsidRDefault="007061B7" w:rsidP="005612A4">
      <w:r w:rsidRPr="005612A4">
        <w:t xml:space="preserve">Clearly, from the work planned there will be significant scientific impacts further on in the project and beyond. </w:t>
      </w:r>
    </w:p>
    <w:p w14:paraId="76757722" w14:textId="77777777" w:rsidR="007061B7" w:rsidRDefault="007061B7" w:rsidP="005612A4">
      <w:pPr>
        <w:pStyle w:val="Heading3"/>
      </w:pPr>
      <w:bookmarkStart w:id="476" w:name="_Toc355539510"/>
      <w:bookmarkStart w:id="477" w:name="_Toc355612814"/>
      <w:bookmarkStart w:id="478" w:name="_Toc355691123"/>
      <w:bookmarkStart w:id="479" w:name="_Toc355691625"/>
      <w:bookmarkStart w:id="480" w:name="_Toc355762930"/>
      <w:bookmarkStart w:id="481" w:name="_Toc355771331"/>
      <w:bookmarkStart w:id="482" w:name="_Toc355771481"/>
      <w:bookmarkStart w:id="483" w:name="_Toc356043196"/>
      <w:bookmarkStart w:id="484" w:name="_Toc356385945"/>
      <w:bookmarkStart w:id="485" w:name="_Toc356464215"/>
      <w:r>
        <w:t>Capacity Impacts:</w:t>
      </w:r>
      <w:bookmarkEnd w:id="476"/>
      <w:bookmarkEnd w:id="477"/>
      <w:bookmarkEnd w:id="478"/>
      <w:bookmarkEnd w:id="479"/>
      <w:bookmarkEnd w:id="480"/>
      <w:bookmarkEnd w:id="481"/>
      <w:bookmarkEnd w:id="482"/>
      <w:bookmarkEnd w:id="483"/>
      <w:bookmarkEnd w:id="484"/>
      <w:bookmarkEnd w:id="485"/>
    </w:p>
    <w:p w14:paraId="76757723" w14:textId="77777777" w:rsidR="007061B7" w:rsidRPr="005612A4" w:rsidRDefault="007061B7" w:rsidP="005612A4">
      <w:r w:rsidRPr="005612A4">
        <w:t xml:space="preserve">Capacity building has been the outstanding feature of this project to date. The training and potential impacts generated by the project is very large given the short time the work has been going. Early uptakes of &gt;15% of trained growers in a short time adopting changes in practices, such as irrigation methods, phenology  etc., which can lead to yield increments of 16-20% or more almost immediately. </w:t>
      </w:r>
    </w:p>
    <w:p w14:paraId="76757724" w14:textId="77777777" w:rsidR="007061B7" w:rsidRPr="005612A4" w:rsidRDefault="007061B7" w:rsidP="005612A4">
      <w:r w:rsidRPr="005612A4">
        <w:t xml:space="preserve">The real impact of the Citrus project to date has been the training and extension of simple technologies to a large number of researchers, extension people and farmers, through direct training, FFS and multimedia and supported very ably by a raft of quality extension materials and messages. Now that the </w:t>
      </w:r>
      <w:r w:rsidR="00384029" w:rsidRPr="005612A4">
        <w:t>project</w:t>
      </w:r>
      <w:r w:rsidRPr="005612A4">
        <w:t xml:space="preserve"> has been linked with the Punjab Fruit and Vegetable project for FFS interventions and the Social research project the adoption should increase and impact begin to accrue more quickly. The capacity of Pakistani research staff has been enhanced in the areas of varietal evaluation, and trial design and data analysi</w:t>
      </w:r>
      <w:r w:rsidR="005612A4">
        <w:t>s.</w:t>
      </w:r>
    </w:p>
    <w:p w14:paraId="76757725" w14:textId="77777777" w:rsidR="007061B7" w:rsidRPr="005612A4" w:rsidRDefault="007061B7" w:rsidP="005612A4">
      <w:r w:rsidRPr="005612A4">
        <w:t xml:space="preserve">The project has 6 students enrolled in Masters </w:t>
      </w:r>
      <w:proofErr w:type="gramStart"/>
      <w:r w:rsidRPr="005612A4">
        <w:t>degrees</w:t>
      </w:r>
      <w:proofErr w:type="gramEnd"/>
      <w:r w:rsidRPr="005612A4">
        <w:t>, 7 students have Completed Masters degrees and 1 has student has been awarded JAF for a PhD at Curtin University WA, Australia.</w:t>
      </w:r>
    </w:p>
    <w:p w14:paraId="76757726" w14:textId="77777777" w:rsidR="007061B7" w:rsidRPr="005612A4" w:rsidRDefault="007061B7" w:rsidP="005612A4">
      <w:r w:rsidRPr="005612A4">
        <w:t xml:space="preserve">Pakistani extension staff has received training within a pro-poor value chain framework that will increase their capacity in the areas of citrus varieties, citrus crop management and new extension methodologies and in increasing benefits to the poor and marginalised.  </w:t>
      </w:r>
    </w:p>
    <w:p w14:paraId="76757727" w14:textId="77777777" w:rsidR="007061B7" w:rsidRPr="005612A4" w:rsidRDefault="007061B7" w:rsidP="005612A4">
      <w:r w:rsidRPr="005612A4">
        <w:t xml:space="preserve">Adopting all of the Best Management Practices, including high density plantings could easily see productivity jumps by multiples of probably 3-5 </w:t>
      </w:r>
      <w:proofErr w:type="gramStart"/>
      <w:r w:rsidRPr="005612A4">
        <w:t>fold</w:t>
      </w:r>
      <w:proofErr w:type="gramEnd"/>
      <w:r w:rsidRPr="005612A4">
        <w:t xml:space="preserve">, based on existing yields and experience elsewhere.   </w:t>
      </w:r>
    </w:p>
    <w:p w14:paraId="76757728" w14:textId="77777777" w:rsidR="007061B7" w:rsidRPr="005612A4" w:rsidRDefault="007061B7" w:rsidP="005612A4">
      <w:r w:rsidRPr="005612A4">
        <w:t>In terms of publications produced they are as follows:</w:t>
      </w:r>
    </w:p>
    <w:p w14:paraId="76757729" w14:textId="77777777" w:rsidR="005612A4" w:rsidRPr="005612A4" w:rsidRDefault="007061B7" w:rsidP="00403E9A">
      <w:pPr>
        <w:pStyle w:val="ListParagraph"/>
        <w:numPr>
          <w:ilvl w:val="0"/>
          <w:numId w:val="63"/>
        </w:numPr>
      </w:pPr>
      <w:r w:rsidRPr="005612A4">
        <w:t>Number of Fact sheets: 4</w:t>
      </w:r>
    </w:p>
    <w:p w14:paraId="7675772A" w14:textId="77777777" w:rsidR="005612A4" w:rsidRPr="005612A4" w:rsidRDefault="007061B7" w:rsidP="00403E9A">
      <w:pPr>
        <w:pStyle w:val="ListParagraph"/>
        <w:numPr>
          <w:ilvl w:val="0"/>
          <w:numId w:val="63"/>
        </w:numPr>
      </w:pPr>
      <w:r w:rsidRPr="005612A4">
        <w:t xml:space="preserve">Number of technical Manuals: 5 </w:t>
      </w:r>
    </w:p>
    <w:p w14:paraId="7675772B" w14:textId="77777777" w:rsidR="005612A4" w:rsidRPr="005612A4" w:rsidRDefault="007061B7" w:rsidP="00403E9A">
      <w:pPr>
        <w:pStyle w:val="ListParagraph"/>
        <w:numPr>
          <w:ilvl w:val="0"/>
          <w:numId w:val="63"/>
        </w:numPr>
      </w:pPr>
      <w:r w:rsidRPr="005612A4">
        <w:t xml:space="preserve">Calendars: 3 Videos: 4 (Budding and grafting; Citrus </w:t>
      </w:r>
      <w:proofErr w:type="spellStart"/>
      <w:r w:rsidRPr="005612A4">
        <w:t>fertigation</w:t>
      </w:r>
      <w:proofErr w:type="spellEnd"/>
      <w:r w:rsidRPr="005612A4">
        <w:t>; high density orchards; Citrus re working)</w:t>
      </w:r>
    </w:p>
    <w:p w14:paraId="7675772C" w14:textId="77777777" w:rsidR="005612A4" w:rsidRPr="005612A4" w:rsidRDefault="007061B7" w:rsidP="00403E9A">
      <w:pPr>
        <w:pStyle w:val="ListParagraph"/>
        <w:numPr>
          <w:ilvl w:val="0"/>
          <w:numId w:val="63"/>
        </w:numPr>
      </w:pPr>
      <w:r w:rsidRPr="005612A4">
        <w:t xml:space="preserve">Scientific papers: 2 (12th international citrus congress, Valencia, Spain, Nov 2012); Australian society of horticultural conference Lorne, Australia, Dec 2011) </w:t>
      </w:r>
    </w:p>
    <w:p w14:paraId="7675772D" w14:textId="77777777" w:rsidR="005612A4" w:rsidRPr="005612A4" w:rsidRDefault="007061B7" w:rsidP="00403E9A">
      <w:pPr>
        <w:pStyle w:val="ListParagraph"/>
        <w:numPr>
          <w:ilvl w:val="0"/>
          <w:numId w:val="63"/>
        </w:numPr>
      </w:pPr>
      <w:r w:rsidRPr="005612A4">
        <w:t xml:space="preserve">Newspaper articles: 3 </w:t>
      </w:r>
    </w:p>
    <w:p w14:paraId="7675772E" w14:textId="77777777" w:rsidR="005612A4" w:rsidRPr="005612A4" w:rsidRDefault="007061B7" w:rsidP="00403E9A">
      <w:pPr>
        <w:pStyle w:val="ListParagraph"/>
        <w:numPr>
          <w:ilvl w:val="0"/>
          <w:numId w:val="63"/>
        </w:numPr>
      </w:pPr>
      <w:r w:rsidRPr="005612A4">
        <w:t xml:space="preserve">Newsletters: 43 </w:t>
      </w:r>
    </w:p>
    <w:p w14:paraId="7675772F" w14:textId="77777777" w:rsidR="007061B7" w:rsidRPr="003B31F5" w:rsidRDefault="007061B7" w:rsidP="005612A4">
      <w:pPr>
        <w:pStyle w:val="Heading3"/>
      </w:pPr>
      <w:bookmarkStart w:id="486" w:name="_Toc355539511"/>
      <w:bookmarkStart w:id="487" w:name="_Toc355612815"/>
      <w:bookmarkStart w:id="488" w:name="_Toc355691124"/>
      <w:bookmarkStart w:id="489" w:name="_Toc355691626"/>
      <w:bookmarkStart w:id="490" w:name="_Toc355762931"/>
      <w:bookmarkStart w:id="491" w:name="_Toc355771332"/>
      <w:bookmarkStart w:id="492" w:name="_Toc355771482"/>
      <w:bookmarkStart w:id="493" w:name="_Toc356043197"/>
      <w:bookmarkStart w:id="494" w:name="_Toc356385946"/>
      <w:bookmarkStart w:id="495" w:name="_Toc356464216"/>
      <w:r w:rsidRPr="003B31F5">
        <w:t>Community Impacts</w:t>
      </w:r>
      <w:r>
        <w:t>:</w:t>
      </w:r>
      <w:bookmarkEnd w:id="486"/>
      <w:bookmarkEnd w:id="487"/>
      <w:bookmarkEnd w:id="488"/>
      <w:bookmarkEnd w:id="489"/>
      <w:bookmarkEnd w:id="490"/>
      <w:bookmarkEnd w:id="491"/>
      <w:bookmarkEnd w:id="492"/>
      <w:bookmarkEnd w:id="493"/>
      <w:bookmarkEnd w:id="494"/>
      <w:bookmarkEnd w:id="495"/>
    </w:p>
    <w:p w14:paraId="76757730" w14:textId="77777777" w:rsidR="007061B7" w:rsidRPr="003D4006" w:rsidRDefault="007061B7" w:rsidP="005612A4">
      <w:pPr>
        <w:pStyle w:val="Heading4"/>
      </w:pPr>
      <w:r w:rsidRPr="003D4006">
        <w:t>Economic Impacts</w:t>
      </w:r>
    </w:p>
    <w:p w14:paraId="76757731" w14:textId="77777777" w:rsidR="007061B7" w:rsidRPr="005612A4" w:rsidRDefault="007061B7" w:rsidP="005612A4">
      <w:r w:rsidRPr="005612A4">
        <w:t>The introduction and commercial production of new citrus varieties will not significantly impact the Pakistan industry until 10 years or more after the end of the project.</w:t>
      </w:r>
    </w:p>
    <w:p w14:paraId="76757732" w14:textId="77777777" w:rsidR="007061B7" w:rsidRPr="005612A4" w:rsidRDefault="007061B7" w:rsidP="005612A4">
      <w:r w:rsidRPr="005612A4">
        <w:t xml:space="preserve">Implementation of ‘Best Practice’ production systems (and enhanced industry capability), however will have significant impact within 5-8 years of the end of the project.  </w:t>
      </w:r>
    </w:p>
    <w:p w14:paraId="76757733" w14:textId="77777777" w:rsidR="007061B7" w:rsidRPr="005612A4" w:rsidRDefault="007061B7" w:rsidP="005612A4">
      <w:r w:rsidRPr="005612A4">
        <w:t xml:space="preserve">As noted above in Capacity impacts simple interventions of Best Practices can easily approach 16% increases in productivity and high uptakes of 15% in a short time of 6 months or so  by trained farmers  Benefits will come from yield increases and reduced </w:t>
      </w:r>
      <w:r w:rsidR="00B745C3" w:rsidRPr="005612A4">
        <w:t>post-harvest</w:t>
      </w:r>
      <w:r w:rsidRPr="005612A4">
        <w:t xml:space="preserve"> losses especially for exports. The challenge will be how to get such gains from smallholders and medium sized farmers who have major marketing constraints into both domestic and export markets. With all Best practices applied and with high density plantings, individual farmers could increase yields per hectare by 2-3 fold based on experience elsewhere in the world. </w:t>
      </w:r>
    </w:p>
    <w:p w14:paraId="76757734" w14:textId="77777777" w:rsidR="007061B7" w:rsidRPr="005612A4" w:rsidRDefault="007061B7" w:rsidP="005612A4">
      <w:r w:rsidRPr="005612A4">
        <w:t>Australia will benefit from the research particularly on water use and refined nutrition approaches as well as improved fruit thinning, all of which could readily increase net returns by 10% or more.</w:t>
      </w:r>
    </w:p>
    <w:p w14:paraId="76757735" w14:textId="77777777" w:rsidR="007061B7" w:rsidRPr="005612A4" w:rsidRDefault="007061B7" w:rsidP="005612A4">
      <w:pPr>
        <w:pStyle w:val="Heading4"/>
      </w:pPr>
      <w:r w:rsidRPr="005612A4">
        <w:t>Social Impact</w:t>
      </w:r>
    </w:p>
    <w:p w14:paraId="76757736" w14:textId="77777777" w:rsidR="007061B7" w:rsidRPr="005612A4" w:rsidRDefault="007061B7" w:rsidP="005612A4">
      <w:r w:rsidRPr="005612A4">
        <w:t xml:space="preserve">The social impacts of the project for poor and marginalised farmers and women are minimal since capture of key benefits involves a move from selling the crop at fruit set to selling the crop profitably at harvest. This whole area of marketing is a key one for focus of the Social research group in the future. In the interim nursery training for women, especially for budding and grafting will bring some benefits and as exports increase as driven by UNIDO and FIRMS and PHDEC, more jobs may emerge for women. To date the number of women trained are, 53 Primary beneficiaries plus 353 secondary beneficiaries. </w:t>
      </w:r>
    </w:p>
    <w:p w14:paraId="76757737" w14:textId="77777777" w:rsidR="007061B7" w:rsidRPr="005612A4" w:rsidRDefault="007061B7" w:rsidP="005612A4">
      <w:r w:rsidRPr="005612A4">
        <w:t xml:space="preserve">The project design did not predict major social impacts and these will mainly accrue via improved productivity along with more job creation.  </w:t>
      </w:r>
    </w:p>
    <w:p w14:paraId="76757738" w14:textId="77777777" w:rsidR="007061B7" w:rsidRPr="003B31F5" w:rsidRDefault="007061B7" w:rsidP="005612A4">
      <w:pPr>
        <w:pStyle w:val="Heading4"/>
      </w:pPr>
      <w:r w:rsidRPr="003B31F5">
        <w:t>Environmental Impacts</w:t>
      </w:r>
    </w:p>
    <w:p w14:paraId="76757739" w14:textId="77777777" w:rsidR="007061B7" w:rsidRPr="005612A4" w:rsidRDefault="007061B7" w:rsidP="005612A4">
      <w:r w:rsidRPr="005612A4">
        <w:t xml:space="preserve">This project is expected to have positive impact on the environment through the introduction of irrigation systems and efficient use of nutrition under pressurised irrigation systems. Water use will be reduced by as much as 40-60 % or more and combined with intelligent use of pesticides, impact positively on the environment. </w:t>
      </w:r>
    </w:p>
    <w:p w14:paraId="7675773A" w14:textId="77777777" w:rsidR="007061B7" w:rsidRPr="005612A4" w:rsidRDefault="007061B7" w:rsidP="005612A4">
      <w:r w:rsidRPr="005612A4">
        <w:t xml:space="preserve">Reduced cultivation from less use of tractors to cultivate inter-rows saves on tractor fuel.    </w:t>
      </w:r>
    </w:p>
    <w:p w14:paraId="7675773B" w14:textId="77777777" w:rsidR="007061B7" w:rsidRPr="005612A4" w:rsidRDefault="007061B7" w:rsidP="005612A4">
      <w:r w:rsidRPr="005612A4">
        <w:t xml:space="preserve">Introduction of modified irrigation techniques will also have positive effects on soil structure and reduced salinity and also reduced overall water use. Leaching of nutrients into aquifers and waterways will be less with more precise fertiliser and irrigation practices. </w:t>
      </w:r>
    </w:p>
    <w:p w14:paraId="7675773C" w14:textId="77777777" w:rsidR="007061B7" w:rsidRPr="005612A4" w:rsidRDefault="007061B7" w:rsidP="005612A4">
      <w:r w:rsidRPr="005612A4">
        <w:t>2025 there will be serious shortages of water. The adoption of this technology will have positive effects on the environment.</w:t>
      </w:r>
    </w:p>
    <w:p w14:paraId="7675773D" w14:textId="77777777" w:rsidR="007061B7" w:rsidRDefault="007061B7" w:rsidP="007061B7">
      <w:pPr>
        <w:pStyle w:val="Heading2"/>
        <w:rPr>
          <w:lang w:val="en-US"/>
        </w:rPr>
      </w:pPr>
      <w:bookmarkStart w:id="496" w:name="_Toc356464217"/>
      <w:r>
        <w:rPr>
          <w:lang w:val="en-US"/>
        </w:rPr>
        <w:t>Project Execution:</w:t>
      </w:r>
      <w:bookmarkEnd w:id="496"/>
      <w:r>
        <w:rPr>
          <w:lang w:val="en-US"/>
        </w:rPr>
        <w:t xml:space="preserve"> </w:t>
      </w:r>
    </w:p>
    <w:p w14:paraId="7675773E" w14:textId="77777777" w:rsidR="007061B7" w:rsidRPr="005612A4" w:rsidRDefault="007061B7" w:rsidP="005612A4">
      <w:r w:rsidRPr="005612A4">
        <w:t>The project activities accomplished to date are many and in line with defined objectives and activities. This outcome reflects very good project management both within Pakistan and Australia and the teams along with the Program and project coordinators and focal persons. The project is already proving to be very effective in its impacts related to new technologies tested and now piloted for wider adoption. Sustainability is in the process of being built into the project using the pilot research, information development/multimedia, training and extension FFS processes undertaken with key Pakistan institutions and private sector growers and nurserymen. Collaborator linkages have also been important in assisting with introduction of technologies and adoption.</w:t>
      </w:r>
    </w:p>
    <w:p w14:paraId="7675773F" w14:textId="77777777" w:rsidR="007061B7" w:rsidRPr="005612A4" w:rsidRDefault="007061B7" w:rsidP="005612A4">
      <w:r w:rsidRPr="005612A4">
        <w:t xml:space="preserve">The project has been implemented efficiently, and the monitoring and evaluation undertaken professionally and in line with agreed guidelines and has established linkages with both mango projects and the social research project, to further extend project benefits. The teams and partners along with coordinators and collaborators are to be congratulated o their efforts to date. </w:t>
      </w:r>
    </w:p>
    <w:p w14:paraId="76757740" w14:textId="77777777" w:rsidR="007061B7" w:rsidRPr="005612A4" w:rsidRDefault="007061B7" w:rsidP="005612A4">
      <w:r w:rsidRPr="005612A4">
        <w:t xml:space="preserve">Problems of implementation were similar to those expressed by the Mango Integrated Management project. Again the ACIAR staff and coordinators in Australia and in Pakistan were complimented for their valued support and management. </w:t>
      </w:r>
    </w:p>
    <w:p w14:paraId="76757741" w14:textId="77777777" w:rsidR="007061B7" w:rsidRDefault="007061B7" w:rsidP="005612A4">
      <w:r w:rsidRPr="005612A4">
        <w:t>Requests for additional funding during ALP2 are well justified and addressed under recommendations.</w:t>
      </w:r>
    </w:p>
    <w:p w14:paraId="76757742" w14:textId="77777777" w:rsidR="005127FA" w:rsidRDefault="005127FA" w:rsidP="005127FA">
      <w:pPr>
        <w:pStyle w:val="Heading2"/>
        <w:rPr>
          <w:lang w:val="en-US"/>
        </w:rPr>
      </w:pPr>
      <w:bookmarkStart w:id="497" w:name="_Toc355539505"/>
      <w:bookmarkStart w:id="498" w:name="_Toc355612809"/>
      <w:bookmarkStart w:id="499" w:name="_Toc355623021"/>
      <w:bookmarkStart w:id="500" w:name="_Toc356464218"/>
      <w:r>
        <w:rPr>
          <w:lang w:val="en-US"/>
        </w:rPr>
        <w:t>Follow-up/Future Work:</w:t>
      </w:r>
      <w:bookmarkEnd w:id="497"/>
      <w:bookmarkEnd w:id="498"/>
      <w:bookmarkEnd w:id="499"/>
      <w:bookmarkEnd w:id="500"/>
      <w:r>
        <w:rPr>
          <w:lang w:val="en-US"/>
        </w:rPr>
        <w:t xml:space="preserve"> </w:t>
      </w:r>
    </w:p>
    <w:p w14:paraId="76757743" w14:textId="77777777" w:rsidR="005127FA" w:rsidRPr="005612A4" w:rsidRDefault="005127FA" w:rsidP="00403E9A">
      <w:pPr>
        <w:pStyle w:val="ListParagraph"/>
        <w:numPr>
          <w:ilvl w:val="0"/>
          <w:numId w:val="61"/>
        </w:numPr>
      </w:pPr>
      <w:r w:rsidRPr="005612A4">
        <w:t xml:space="preserve">Up-scaling various components by Pakistan and project using the model developed </w:t>
      </w:r>
    </w:p>
    <w:p w14:paraId="76757744" w14:textId="77777777" w:rsidR="005127FA" w:rsidRPr="005612A4" w:rsidRDefault="005127FA" w:rsidP="00403E9A">
      <w:pPr>
        <w:pStyle w:val="ListParagraph"/>
        <w:numPr>
          <w:ilvl w:val="0"/>
          <w:numId w:val="61"/>
        </w:numPr>
      </w:pPr>
      <w:r w:rsidRPr="005612A4">
        <w:t>Mega nursery training Sep/Oct 2013</w:t>
      </w:r>
    </w:p>
    <w:p w14:paraId="76757745" w14:textId="77777777" w:rsidR="005127FA" w:rsidRPr="005612A4" w:rsidRDefault="005127FA" w:rsidP="00403E9A">
      <w:pPr>
        <w:pStyle w:val="ListParagraph"/>
        <w:numPr>
          <w:ilvl w:val="0"/>
          <w:numId w:val="61"/>
        </w:numPr>
      </w:pPr>
      <w:r w:rsidRPr="005612A4">
        <w:t xml:space="preserve">Distribution of </w:t>
      </w:r>
      <w:proofErr w:type="spellStart"/>
      <w:r w:rsidRPr="005612A4">
        <w:t>budwood</w:t>
      </w:r>
      <w:proofErr w:type="spellEnd"/>
      <w:r w:rsidRPr="005612A4">
        <w:t xml:space="preserve"> to nurserymen Sep 2013, getting commercial take-up of improved screen house nurseries and technologies </w:t>
      </w:r>
    </w:p>
    <w:p w14:paraId="76757746" w14:textId="77777777" w:rsidR="005127FA" w:rsidRPr="005612A4" w:rsidRDefault="005127FA" w:rsidP="00403E9A">
      <w:pPr>
        <w:pStyle w:val="ListParagraph"/>
        <w:numPr>
          <w:ilvl w:val="0"/>
          <w:numId w:val="61"/>
        </w:numPr>
      </w:pPr>
      <w:r w:rsidRPr="005612A4">
        <w:t xml:space="preserve">Development of nursery fact sheets/manuals and videos </w:t>
      </w:r>
    </w:p>
    <w:p w14:paraId="76757747" w14:textId="77777777" w:rsidR="005127FA" w:rsidRPr="005612A4" w:rsidRDefault="005127FA" w:rsidP="00403E9A">
      <w:pPr>
        <w:pStyle w:val="ListParagraph"/>
        <w:numPr>
          <w:ilvl w:val="0"/>
          <w:numId w:val="61"/>
        </w:numPr>
      </w:pPr>
      <w:r w:rsidRPr="005612A4">
        <w:t>Development of crop management &amp; irrigation management training package</w:t>
      </w:r>
    </w:p>
    <w:p w14:paraId="76757748" w14:textId="77777777" w:rsidR="005127FA" w:rsidRPr="005612A4" w:rsidRDefault="005127FA" w:rsidP="00403E9A">
      <w:pPr>
        <w:pStyle w:val="ListParagraph"/>
        <w:numPr>
          <w:ilvl w:val="0"/>
          <w:numId w:val="61"/>
        </w:numPr>
      </w:pPr>
      <w:r w:rsidRPr="005612A4">
        <w:t xml:space="preserve">Developing nursery training packages for future training </w:t>
      </w:r>
    </w:p>
    <w:p w14:paraId="76757749" w14:textId="77777777" w:rsidR="005127FA" w:rsidRDefault="005127FA" w:rsidP="005127FA">
      <w:pPr>
        <w:pStyle w:val="Heading3"/>
        <w:rPr>
          <w:lang w:val="en-US"/>
        </w:rPr>
      </w:pPr>
      <w:bookmarkStart w:id="501" w:name="_Toc355539506"/>
      <w:bookmarkStart w:id="502" w:name="_Toc355612810"/>
      <w:bookmarkStart w:id="503" w:name="_Toc355623022"/>
      <w:bookmarkStart w:id="504" w:name="_Toc355691127"/>
      <w:bookmarkStart w:id="505" w:name="_Toc355691629"/>
      <w:bookmarkStart w:id="506" w:name="_Toc355762934"/>
      <w:bookmarkStart w:id="507" w:name="_Toc355771335"/>
      <w:bookmarkStart w:id="508" w:name="_Toc355771485"/>
      <w:bookmarkStart w:id="509" w:name="_Toc356043200"/>
      <w:bookmarkStart w:id="510" w:name="_Toc356385949"/>
      <w:bookmarkStart w:id="511" w:name="_Toc356464219"/>
      <w:r>
        <w:rPr>
          <w:lang w:val="en-US"/>
        </w:rPr>
        <w:t>Key Issues still to be addressed:</w:t>
      </w:r>
      <w:bookmarkEnd w:id="501"/>
      <w:bookmarkEnd w:id="502"/>
      <w:bookmarkEnd w:id="503"/>
      <w:bookmarkEnd w:id="504"/>
      <w:bookmarkEnd w:id="505"/>
      <w:bookmarkEnd w:id="506"/>
      <w:bookmarkEnd w:id="507"/>
      <w:bookmarkEnd w:id="508"/>
      <w:bookmarkEnd w:id="509"/>
      <w:bookmarkEnd w:id="510"/>
      <w:bookmarkEnd w:id="511"/>
      <w:r>
        <w:rPr>
          <w:lang w:val="en-US"/>
        </w:rPr>
        <w:t xml:space="preserve"> </w:t>
      </w:r>
    </w:p>
    <w:p w14:paraId="7675774A" w14:textId="77777777" w:rsidR="005127FA" w:rsidRPr="005612A4" w:rsidRDefault="005127FA" w:rsidP="00403E9A">
      <w:pPr>
        <w:pStyle w:val="ListParagraph"/>
        <w:numPr>
          <w:ilvl w:val="0"/>
          <w:numId w:val="62"/>
        </w:numPr>
      </w:pPr>
      <w:r w:rsidRPr="005612A4">
        <w:t xml:space="preserve">Quality payment system and marketing assistance to smallholders. </w:t>
      </w:r>
    </w:p>
    <w:p w14:paraId="7675774B" w14:textId="77777777" w:rsidR="005127FA" w:rsidRPr="005612A4" w:rsidRDefault="005127FA" w:rsidP="00403E9A">
      <w:pPr>
        <w:pStyle w:val="ListParagraph"/>
        <w:numPr>
          <w:ilvl w:val="0"/>
          <w:numId w:val="62"/>
        </w:numPr>
      </w:pPr>
      <w:r w:rsidRPr="005612A4">
        <w:t>Working on the whole pre and postharvest value chain to reducing blemish and enhance quality of fruits with improved profit sharing particularly to smallholders, especially for the domestic as well as export markets.</w:t>
      </w:r>
    </w:p>
    <w:p w14:paraId="7675774C" w14:textId="77777777" w:rsidR="005127FA" w:rsidRPr="005612A4" w:rsidRDefault="005127FA" w:rsidP="00403E9A">
      <w:pPr>
        <w:pStyle w:val="ListParagraph"/>
        <w:numPr>
          <w:ilvl w:val="0"/>
          <w:numId w:val="62"/>
        </w:numPr>
      </w:pPr>
      <w:r w:rsidRPr="005612A4">
        <w:t xml:space="preserve">Greening Disease, impact, resistance, and </w:t>
      </w:r>
      <w:proofErr w:type="spellStart"/>
      <w:r w:rsidRPr="005612A4">
        <w:t>Psyllid</w:t>
      </w:r>
      <w:proofErr w:type="spellEnd"/>
      <w:r w:rsidRPr="005612A4">
        <w:t xml:space="preserve"> vector bio-control to stop spread, clearly need strong focus from ACIAR since this damaging disease is very widespread and impacting heavily on citrus productivity and tree death right across Asia.  This may be the focus of a new project in ACIAR and not necessarily under the ASLP framework. In addition, the disease and its vector pose serious bio-security threats for the Australian citrus industry, should it reach Australia.</w:t>
      </w:r>
    </w:p>
    <w:p w14:paraId="7675774D" w14:textId="77777777" w:rsidR="005127FA" w:rsidRPr="005612A4" w:rsidRDefault="005127FA" w:rsidP="00403E9A">
      <w:pPr>
        <w:pStyle w:val="ListParagraph"/>
        <w:numPr>
          <w:ilvl w:val="0"/>
          <w:numId w:val="62"/>
        </w:numPr>
      </w:pPr>
      <w:r w:rsidRPr="005612A4">
        <w:t xml:space="preserve">Value-adding via juice products, purees etc.  </w:t>
      </w:r>
    </w:p>
    <w:p w14:paraId="7675774E" w14:textId="77777777" w:rsidR="005127FA" w:rsidRDefault="005127FA" w:rsidP="005127FA">
      <w:pPr>
        <w:pStyle w:val="Heading3"/>
      </w:pPr>
      <w:bookmarkStart w:id="512" w:name="_Toc355539507"/>
      <w:bookmarkStart w:id="513" w:name="_Toc355612811"/>
      <w:bookmarkStart w:id="514" w:name="_Toc355623023"/>
      <w:bookmarkStart w:id="515" w:name="_Toc355691128"/>
      <w:bookmarkStart w:id="516" w:name="_Toc355691630"/>
      <w:bookmarkStart w:id="517" w:name="_Toc355762935"/>
      <w:bookmarkStart w:id="518" w:name="_Toc355771336"/>
      <w:bookmarkStart w:id="519" w:name="_Toc355771486"/>
      <w:bookmarkStart w:id="520" w:name="_Toc356043201"/>
      <w:bookmarkStart w:id="521" w:name="_Toc356385950"/>
      <w:bookmarkStart w:id="522" w:name="_Toc356464220"/>
      <w:r>
        <w:t>Phase 3 Proposal</w:t>
      </w:r>
      <w:bookmarkEnd w:id="512"/>
      <w:bookmarkEnd w:id="513"/>
      <w:bookmarkEnd w:id="514"/>
      <w:bookmarkEnd w:id="515"/>
      <w:bookmarkEnd w:id="516"/>
      <w:bookmarkEnd w:id="517"/>
      <w:bookmarkEnd w:id="518"/>
      <w:bookmarkEnd w:id="519"/>
      <w:bookmarkEnd w:id="520"/>
      <w:bookmarkEnd w:id="521"/>
      <w:bookmarkEnd w:id="522"/>
      <w:r>
        <w:t xml:space="preserve"> </w:t>
      </w:r>
    </w:p>
    <w:p w14:paraId="7675774F" w14:textId="77777777" w:rsidR="005127FA" w:rsidRPr="00054653" w:rsidRDefault="005127FA" w:rsidP="005127FA">
      <w:r w:rsidRPr="00054653">
        <w:t xml:space="preserve">A Phase 3 proposed outline has already been prepared to cover the Post Harvest Value Chain. The outline is given below: </w:t>
      </w:r>
    </w:p>
    <w:p w14:paraId="76757750" w14:textId="77777777" w:rsidR="005127FA" w:rsidRPr="00054653" w:rsidRDefault="005127FA" w:rsidP="005127FA">
      <w:pPr>
        <w:rPr>
          <w:b/>
          <w:lang w:val="en-US"/>
        </w:rPr>
      </w:pPr>
      <w:r w:rsidRPr="00054653">
        <w:rPr>
          <w:b/>
          <w:lang w:val="en-US"/>
        </w:rPr>
        <w:t>Postharvest Value Chain for Citrus</w:t>
      </w:r>
    </w:p>
    <w:p w14:paraId="76757751" w14:textId="77777777" w:rsidR="005127FA" w:rsidRPr="00054653" w:rsidRDefault="005127FA" w:rsidP="005127FA">
      <w:pPr>
        <w:rPr>
          <w:lang w:val="en-US"/>
        </w:rPr>
      </w:pPr>
      <w:r w:rsidRPr="00054653">
        <w:rPr>
          <w:lang w:val="en-US"/>
        </w:rPr>
        <w:t>Pakistan has a reputation of delivering citrus fruit of unreliable quality and shelf life. There is significant potential to improve the value chain and lift grower returns. Targeted improvements in the value chain include: (</w:t>
      </w:r>
      <w:r w:rsidR="00054653">
        <w:rPr>
          <w:lang w:val="en-US"/>
        </w:rPr>
        <w:t>1</w:t>
      </w:r>
      <w:r w:rsidRPr="00054653">
        <w:rPr>
          <w:lang w:val="en-US"/>
        </w:rPr>
        <w:t>) production of fruit with less blemish and growers paid more for producing quality fruit (quality payment program); (</w:t>
      </w:r>
      <w:r w:rsidR="00054653">
        <w:rPr>
          <w:lang w:val="en-US"/>
        </w:rPr>
        <w:t>2</w:t>
      </w:r>
      <w:r w:rsidRPr="00054653">
        <w:rPr>
          <w:lang w:val="en-US"/>
        </w:rPr>
        <w:t xml:space="preserve">) improved </w:t>
      </w:r>
      <w:r w:rsidR="00B745C3" w:rsidRPr="00054653">
        <w:rPr>
          <w:lang w:val="en-US"/>
        </w:rPr>
        <w:t>post-harvest</w:t>
      </w:r>
      <w:r w:rsidRPr="00054653">
        <w:rPr>
          <w:lang w:val="en-US"/>
        </w:rPr>
        <w:t xml:space="preserve"> handling practices (packing and freight) to reduce fruit breakdown at market (market confidence) and (</w:t>
      </w:r>
      <w:r w:rsidR="00054653">
        <w:rPr>
          <w:lang w:val="en-US"/>
        </w:rPr>
        <w:t>3</w:t>
      </w:r>
      <w:r w:rsidRPr="00054653">
        <w:rPr>
          <w:lang w:val="en-US"/>
        </w:rPr>
        <w:t>) more accessible and transparent export marketing program where growers are informed and collaborate in export programs (motivation to improve).</w:t>
      </w:r>
    </w:p>
    <w:p w14:paraId="76757752" w14:textId="77777777" w:rsidR="005127FA" w:rsidRPr="00054653" w:rsidRDefault="005127FA" w:rsidP="00403E9A">
      <w:pPr>
        <w:pStyle w:val="ListParagraph"/>
        <w:numPr>
          <w:ilvl w:val="0"/>
          <w:numId w:val="128"/>
        </w:numPr>
        <w:rPr>
          <w:lang w:val="en-US"/>
        </w:rPr>
      </w:pPr>
      <w:r w:rsidRPr="00054653">
        <w:rPr>
          <w:lang w:val="en-US"/>
        </w:rPr>
        <w:t>Fruit currently suffers very high rates of blemish from a combination of pest and wind blemish.  Only 10% of fruit can be international grade 1 quality.</w:t>
      </w:r>
      <w:r w:rsidR="00054653" w:rsidRPr="00054653">
        <w:rPr>
          <w:lang w:val="en-US"/>
        </w:rPr>
        <w:t xml:space="preserve"> </w:t>
      </w:r>
      <w:r w:rsidRPr="00054653">
        <w:rPr>
          <w:lang w:val="en-US"/>
        </w:rPr>
        <w:t xml:space="preserve"> Modern growing practices aim for at least 50%. The main problem is that growers are not paid on quality and thus little incentive is given to grow quality fruit.  The project proposes to initiate a number of demonstration farms throughout each district that will implement best practices and sell the fruit based on quality.</w:t>
      </w:r>
    </w:p>
    <w:p w14:paraId="76757753" w14:textId="77777777" w:rsidR="005127FA" w:rsidRPr="00054653" w:rsidRDefault="005127FA" w:rsidP="00403E9A">
      <w:pPr>
        <w:pStyle w:val="ListParagraph"/>
        <w:numPr>
          <w:ilvl w:val="0"/>
          <w:numId w:val="128"/>
        </w:numPr>
        <w:rPr>
          <w:lang w:val="en-US"/>
        </w:rPr>
      </w:pPr>
      <w:r w:rsidRPr="00054653">
        <w:rPr>
          <w:lang w:val="en-US"/>
        </w:rPr>
        <w:t xml:space="preserve">Improved export packing and freight practices will reduce the incidence of fruit breakdown in the market place.  Some on-farm practices can also affect out-turns (GA, fungicide sprays). Buyers will be more confident in buying Pakistan fruit thereby increasing demand and price.  Improvements will be made </w:t>
      </w:r>
      <w:r w:rsidR="00B745C3" w:rsidRPr="00054653">
        <w:rPr>
          <w:lang w:val="en-US"/>
        </w:rPr>
        <w:t>post-harvest</w:t>
      </w:r>
      <w:r w:rsidRPr="00054653">
        <w:rPr>
          <w:lang w:val="en-US"/>
        </w:rPr>
        <w:t xml:space="preserve"> sorting and fungicide treatments, storage temperatures, fruit handling and freight practices.</w:t>
      </w:r>
    </w:p>
    <w:p w14:paraId="76757754" w14:textId="77777777" w:rsidR="005127FA" w:rsidRPr="00054653" w:rsidRDefault="005127FA" w:rsidP="00403E9A">
      <w:pPr>
        <w:pStyle w:val="ListParagraph"/>
        <w:numPr>
          <w:ilvl w:val="0"/>
          <w:numId w:val="128"/>
        </w:numPr>
        <w:rPr>
          <w:lang w:val="en-US"/>
        </w:rPr>
      </w:pPr>
      <w:r w:rsidRPr="00054653">
        <w:rPr>
          <w:lang w:val="en-US"/>
        </w:rPr>
        <w:t>Growers are totally disconnected from the market and do not receive market indicators to drive change and improvement. The value chain will be integrated by actively involving the growers in part (A) of the project to send fruit to packers that participate in part (B) of the projects and then all participants will participate in a market review exercise where they will visit the main profitable and potential export markets to obtain an understanding and feedback of market requirements.</w:t>
      </w:r>
      <w:r w:rsidR="00054653" w:rsidRPr="00054653">
        <w:rPr>
          <w:lang w:val="en-US"/>
        </w:rPr>
        <w:t xml:space="preserve"> </w:t>
      </w:r>
      <w:r w:rsidRPr="00054653">
        <w:rPr>
          <w:lang w:val="en-US"/>
        </w:rPr>
        <w:t xml:space="preserve"> These growers and packers/exporters will hold information sessions (field days and seminar) with other district growers (facilitated by project officers) to update project progress.</w:t>
      </w:r>
      <w:r w:rsidR="00054653" w:rsidRPr="00054653">
        <w:rPr>
          <w:lang w:val="en-US"/>
        </w:rPr>
        <w:t xml:space="preserve"> </w:t>
      </w:r>
      <w:r w:rsidRPr="00054653">
        <w:rPr>
          <w:lang w:val="en-US"/>
        </w:rPr>
        <w:t xml:space="preserve"> An objective of the project is to change the paradigm of growers from price takers to price managers and to establish a long term market information system (i.e. web, newsletter) for growers.</w:t>
      </w:r>
    </w:p>
    <w:p w14:paraId="76757755" w14:textId="77777777" w:rsidR="005127FA" w:rsidRPr="00232728" w:rsidRDefault="005127FA" w:rsidP="00403E9A">
      <w:pPr>
        <w:pStyle w:val="ListParagraph"/>
        <w:numPr>
          <w:ilvl w:val="0"/>
          <w:numId w:val="128"/>
        </w:numPr>
        <w:rPr>
          <w:lang w:val="en-US"/>
        </w:rPr>
      </w:pPr>
      <w:r w:rsidRPr="00054653">
        <w:rPr>
          <w:lang w:val="en-US"/>
        </w:rPr>
        <w:t xml:space="preserve">Separately, </w:t>
      </w:r>
      <w:r w:rsidRPr="00232728">
        <w:rPr>
          <w:lang w:val="en-US"/>
        </w:rPr>
        <w:t xml:space="preserve">Greening Disease, impact, resistance, and </w:t>
      </w:r>
      <w:proofErr w:type="spellStart"/>
      <w:r w:rsidRPr="00232728">
        <w:rPr>
          <w:lang w:val="en-US"/>
        </w:rPr>
        <w:t>Psyllid</w:t>
      </w:r>
      <w:proofErr w:type="spellEnd"/>
      <w:r w:rsidRPr="00232728">
        <w:rPr>
          <w:lang w:val="en-US"/>
        </w:rPr>
        <w:t xml:space="preserve"> vector bio-control to stop spread, clearly need strong focus from ACIAR since this damaging disease is very widespread and impacting heavily on citrus productivity and tree death right across Asia.  This may be the focus of a new project in ACIAR and not necessarily under the ASLP framework. In addition, the disease and its vector pose serious bio-security threats for the Australian citrus industry, should it reach Australia.</w:t>
      </w:r>
    </w:p>
    <w:p w14:paraId="76757756" w14:textId="77777777" w:rsidR="007061B7" w:rsidRDefault="007061B7" w:rsidP="007061B7">
      <w:pPr>
        <w:pStyle w:val="Heading2"/>
        <w:rPr>
          <w:lang w:val="en-US"/>
        </w:rPr>
      </w:pPr>
      <w:bookmarkStart w:id="523" w:name="_Toc356043202"/>
      <w:bookmarkStart w:id="524" w:name="_Toc356464221"/>
      <w:r>
        <w:rPr>
          <w:lang w:val="en-US"/>
        </w:rPr>
        <w:t>General Comments:</w:t>
      </w:r>
      <w:bookmarkEnd w:id="523"/>
      <w:bookmarkEnd w:id="524"/>
    </w:p>
    <w:p w14:paraId="76757757" w14:textId="77777777" w:rsidR="007061B7" w:rsidRPr="005612A4" w:rsidRDefault="007061B7" w:rsidP="00403E9A">
      <w:pPr>
        <w:pStyle w:val="ListParagraph"/>
        <w:numPr>
          <w:ilvl w:val="0"/>
          <w:numId w:val="64"/>
        </w:numPr>
      </w:pPr>
      <w:r w:rsidRPr="005612A4">
        <w:t xml:space="preserve">The project is deriving clear benefit from its link with the Fruit and Vegetable project to develop extension material and train extension offices and transfer new technologies via the Farmer Field School approach. This approach is clearly working as farmers in the FFS groups and nearby neighbours begin adopting new project technologies. </w:t>
      </w:r>
    </w:p>
    <w:p w14:paraId="76757758" w14:textId="77777777" w:rsidR="007061B7" w:rsidRDefault="007061B7" w:rsidP="007061B7">
      <w:pPr>
        <w:pStyle w:val="Heading2"/>
        <w:rPr>
          <w:lang w:val="en-US"/>
        </w:rPr>
      </w:pPr>
      <w:bookmarkStart w:id="525" w:name="_Toc356043203"/>
      <w:bookmarkStart w:id="526" w:name="_Toc356464222"/>
      <w:r>
        <w:rPr>
          <w:lang w:val="en-US"/>
        </w:rPr>
        <w:t>Recommendations:</w:t>
      </w:r>
      <w:bookmarkEnd w:id="525"/>
      <w:bookmarkEnd w:id="526"/>
    </w:p>
    <w:p w14:paraId="76757759" w14:textId="77777777" w:rsidR="007061B7" w:rsidRPr="005612A4" w:rsidRDefault="007061B7" w:rsidP="007F683F">
      <w:pPr>
        <w:pStyle w:val="ListParagraph"/>
        <w:numPr>
          <w:ilvl w:val="0"/>
          <w:numId w:val="184"/>
        </w:numPr>
      </w:pPr>
      <w:r w:rsidRPr="005612A4">
        <w:t>It is recommended, as with all new technologies introduced, to help foster adoption and improve impact, that simple comparative with and without Gross Margins Costs and Returns based on the trials and demonstrations data  need to be assembled for using in the leveraging the extension and FFS approach.</w:t>
      </w:r>
    </w:p>
    <w:p w14:paraId="7675775A" w14:textId="77777777" w:rsidR="007061B7" w:rsidRPr="005612A4" w:rsidRDefault="007061B7" w:rsidP="007F683F">
      <w:pPr>
        <w:pStyle w:val="ListParagraph"/>
        <w:numPr>
          <w:ilvl w:val="0"/>
          <w:numId w:val="184"/>
        </w:numPr>
      </w:pPr>
      <w:r w:rsidRPr="005612A4">
        <w:t xml:space="preserve">It is recommended that a study/survey be initiated to show the economic benefits of establishing disease free producing citrus orchards and the likely extension of good production years. </w:t>
      </w:r>
    </w:p>
    <w:p w14:paraId="7675775B" w14:textId="77777777" w:rsidR="007061B7" w:rsidRPr="005612A4" w:rsidRDefault="007061B7" w:rsidP="007F683F">
      <w:pPr>
        <w:pStyle w:val="ListParagraph"/>
        <w:numPr>
          <w:ilvl w:val="0"/>
          <w:numId w:val="184"/>
        </w:numPr>
      </w:pPr>
      <w:r w:rsidRPr="005612A4">
        <w:t xml:space="preserve">It is recommended that other mandarin varieties such as Emperor, be considered for introduction to fill the gap between Daisy and </w:t>
      </w:r>
      <w:proofErr w:type="spellStart"/>
      <w:r w:rsidRPr="005612A4">
        <w:t>Kinnow</w:t>
      </w:r>
      <w:proofErr w:type="spellEnd"/>
      <w:r w:rsidRPr="005612A4">
        <w:t xml:space="preserve"> to maintain the supply of mandarins in the market and not just relying on oranges, often less preferred to fill the gap.</w:t>
      </w:r>
    </w:p>
    <w:p w14:paraId="7675775C" w14:textId="77777777" w:rsidR="007061B7" w:rsidRPr="005612A4" w:rsidRDefault="007061B7" w:rsidP="007F683F">
      <w:pPr>
        <w:pStyle w:val="ListParagraph"/>
        <w:numPr>
          <w:ilvl w:val="0"/>
          <w:numId w:val="184"/>
        </w:numPr>
      </w:pPr>
      <w:r w:rsidRPr="005612A4">
        <w:t xml:space="preserve">It is recommended that a re-think of the irrigation systems employed be undertaken to take into account current farm systems of either, vegetables, row crop summer maize or sweet sorghum fodder or winter </w:t>
      </w:r>
      <w:proofErr w:type="spellStart"/>
      <w:r w:rsidRPr="005612A4">
        <w:t>Berseem</w:t>
      </w:r>
      <w:proofErr w:type="spellEnd"/>
      <w:r w:rsidRPr="005612A4">
        <w:t xml:space="preserve"> or vegetables using cheap options of furrow systems or furrow systems combined with flood bays for </w:t>
      </w:r>
      <w:proofErr w:type="spellStart"/>
      <w:r w:rsidRPr="005612A4">
        <w:t>Berseem</w:t>
      </w:r>
      <w:proofErr w:type="spellEnd"/>
      <w:r w:rsidRPr="005612A4">
        <w:t xml:space="preserve"> as discussed in the field. </w:t>
      </w:r>
    </w:p>
    <w:p w14:paraId="7675775D" w14:textId="77777777" w:rsidR="007061B7" w:rsidRPr="005612A4" w:rsidRDefault="007061B7" w:rsidP="007F683F">
      <w:pPr>
        <w:pStyle w:val="ListParagraph"/>
        <w:numPr>
          <w:ilvl w:val="0"/>
          <w:numId w:val="184"/>
        </w:numPr>
      </w:pPr>
      <w:r w:rsidRPr="005612A4">
        <w:t xml:space="preserve">It is recommended that the project begin to focus on a quality payment system and marketing assistance to smallholders. Working on the whole pre and postharvest value chain to reduce fruit blemish and enhance quality of fruits with improved profit sharing particularly to smallholders, especially for the domestic as well as export markets. Such work will need to be combined with a profitable system of smallholders selling fruit at harvest rather than from contracts written at fruit set to sell the crop. </w:t>
      </w:r>
    </w:p>
    <w:p w14:paraId="7675775E" w14:textId="77777777" w:rsidR="007061B7" w:rsidRPr="005612A4" w:rsidRDefault="007061B7" w:rsidP="007F683F">
      <w:pPr>
        <w:pStyle w:val="ListParagraph"/>
        <w:numPr>
          <w:ilvl w:val="0"/>
          <w:numId w:val="184"/>
        </w:numPr>
      </w:pPr>
      <w:r w:rsidRPr="005612A4">
        <w:t xml:space="preserve">It is recommended that the project examine how smallholder farmers may become more engaged in the value-added market for existing and potentially new citrus products. </w:t>
      </w:r>
    </w:p>
    <w:p w14:paraId="7675775F" w14:textId="77777777" w:rsidR="007061B7" w:rsidRPr="005612A4" w:rsidRDefault="007061B7" w:rsidP="007F683F">
      <w:pPr>
        <w:pStyle w:val="ListParagraph"/>
        <w:numPr>
          <w:ilvl w:val="0"/>
          <w:numId w:val="184"/>
        </w:numPr>
      </w:pPr>
      <w:r w:rsidRPr="005612A4">
        <w:t xml:space="preserve">It is recommended that ACIAR re-engage with Citrus Greening disease research on impact assessment, resistance, and </w:t>
      </w:r>
      <w:proofErr w:type="spellStart"/>
      <w:r w:rsidRPr="005612A4">
        <w:t>Psyllid</w:t>
      </w:r>
      <w:proofErr w:type="spellEnd"/>
      <w:r w:rsidRPr="005612A4">
        <w:t xml:space="preserve"> vector bio-control to stop its spread. This should be a high priority for ACIAR since this damaging disease is very widespread and impacting heavily on citrus productivity and tree death right across Asia.  Such a project would not be part of the ASLP framework but a separate ACIAR initiative, with perhaps links to ASLP. Greening disease and its </w:t>
      </w:r>
      <w:proofErr w:type="spellStart"/>
      <w:r w:rsidRPr="005612A4">
        <w:t>Psyllid</w:t>
      </w:r>
      <w:proofErr w:type="spellEnd"/>
      <w:r w:rsidRPr="005612A4">
        <w:t xml:space="preserve"> vector pose a serious bio-security threat for the Australian citrus industry, should it reach Australia.</w:t>
      </w:r>
    </w:p>
    <w:p w14:paraId="76757760" w14:textId="77777777" w:rsidR="00BA6B5A" w:rsidRPr="00BA6B5A" w:rsidRDefault="00BA6B5A" w:rsidP="007F683F">
      <w:pPr>
        <w:pStyle w:val="ListParagraph"/>
        <w:numPr>
          <w:ilvl w:val="0"/>
          <w:numId w:val="184"/>
        </w:numPr>
      </w:pPr>
      <w:r w:rsidRPr="00BA6B5A">
        <w:t xml:space="preserve">It is further recommended that Policy Gaps for horticulture in Pakistan be more clearly defined by working closely with the Policy Team to support defined initiatives and strategies. </w:t>
      </w:r>
    </w:p>
    <w:p w14:paraId="76757761" w14:textId="77777777" w:rsidR="00384029" w:rsidRPr="006E1422" w:rsidRDefault="00384029" w:rsidP="007F683F">
      <w:pPr>
        <w:pStyle w:val="ListParagraph"/>
        <w:numPr>
          <w:ilvl w:val="0"/>
          <w:numId w:val="184"/>
        </w:numPr>
      </w:pPr>
      <w:r w:rsidRPr="00F40D4B">
        <w:t xml:space="preserve">It is recommended that the project </w:t>
      </w:r>
      <w:r>
        <w:t>work with ACIAR and AusAID to identify</w:t>
      </w:r>
      <w:r w:rsidRPr="00F40D4B">
        <w:t xml:space="preserve"> 3 Impact /potential impact indicators for meeting </w:t>
      </w:r>
      <w:r>
        <w:t>the Australian CAPF requirements. (</w:t>
      </w:r>
      <w:proofErr w:type="gramStart"/>
      <w:r>
        <w:t>as</w:t>
      </w:r>
      <w:proofErr w:type="gramEnd"/>
      <w:r>
        <w:t xml:space="preserve"> per the new reporting template proposed for ACIAR in </w:t>
      </w:r>
      <w:r>
        <w:fldChar w:fldCharType="begin"/>
      </w:r>
      <w:r>
        <w:instrText xml:space="preserve"> REF _Ref356301856 \r \h </w:instrText>
      </w:r>
      <w:r>
        <w:fldChar w:fldCharType="separate"/>
      </w:r>
      <w:r w:rsidR="00D07775">
        <w:t>Annex 3</w:t>
      </w:r>
      <w:r>
        <w:fldChar w:fldCharType="end"/>
      </w:r>
      <w:r>
        <w:t>).</w:t>
      </w:r>
    </w:p>
    <w:p w14:paraId="76757762" w14:textId="77777777" w:rsidR="00FF5479" w:rsidRPr="00BB2CB2" w:rsidRDefault="007061B7" w:rsidP="00BB2CB2">
      <w:pPr>
        <w:pStyle w:val="ListParagraph"/>
        <w:numPr>
          <w:ilvl w:val="0"/>
          <w:numId w:val="184"/>
        </w:numPr>
        <w:rPr>
          <w:rFonts w:asciiTheme="majorHAnsi" w:hAnsiTheme="majorHAnsi"/>
          <w:b/>
          <w:color w:val="FFFFFF" w:themeColor="background1"/>
          <w:spacing w:val="5"/>
          <w:szCs w:val="32"/>
          <w:lang w:val="en-NZ"/>
        </w:rPr>
      </w:pPr>
      <w:r w:rsidRPr="005612A4">
        <w:t xml:space="preserve">It is recommended that the request for additional funding to address initially the </w:t>
      </w:r>
      <w:r w:rsidR="00B745C3" w:rsidRPr="005612A4">
        <w:t>post-harvest</w:t>
      </w:r>
      <w:r w:rsidRPr="005612A4">
        <w:t xml:space="preserve"> losses and fruit quality issues covering clearly defined actions in the citrus value chain of AUD 150,000 be approved. A lot of his work would be a scoping for a larger Project perhaps Phase 3 commitment after </w:t>
      </w:r>
      <w:r w:rsidR="003C458B">
        <w:t>ASLP II</w:t>
      </w:r>
      <w:r w:rsidRPr="005612A4">
        <w:t xml:space="preserve"> ends, but to take up some issues in the remaining time the project runs. </w:t>
      </w:r>
      <w:r w:rsidR="00FF5479" w:rsidRPr="00BB2CB2">
        <w:rPr>
          <w:lang w:val="en-NZ"/>
        </w:rPr>
        <w:br w:type="page"/>
      </w:r>
    </w:p>
    <w:p w14:paraId="76757763" w14:textId="77777777" w:rsidR="004E0497" w:rsidRDefault="00FF5479" w:rsidP="004E0497">
      <w:pPr>
        <w:pStyle w:val="Heading1"/>
        <w:rPr>
          <w:lang w:val="en-NZ"/>
        </w:rPr>
      </w:pPr>
      <w:bookmarkStart w:id="527" w:name="_Toc356464223"/>
      <w:r>
        <w:rPr>
          <w:lang w:val="en-NZ"/>
        </w:rPr>
        <w:t>5</w:t>
      </w:r>
      <w:r w:rsidR="00887A36">
        <w:rPr>
          <w:lang w:val="en-NZ"/>
        </w:rPr>
        <w:t>.0</w:t>
      </w:r>
      <w:r w:rsidR="00887A36">
        <w:rPr>
          <w:lang w:val="en-NZ"/>
        </w:rPr>
        <w:tab/>
      </w:r>
      <w:r w:rsidR="004E0497">
        <w:rPr>
          <w:lang w:val="en-NZ"/>
        </w:rPr>
        <w:t>Dairy</w:t>
      </w:r>
      <w:bookmarkEnd w:id="527"/>
    </w:p>
    <w:p w14:paraId="76757764" w14:textId="77777777" w:rsidR="005612A4" w:rsidRDefault="005612A4" w:rsidP="005612A4">
      <w:pPr>
        <w:pStyle w:val="Heading2"/>
        <w:rPr>
          <w:lang w:val="en-NZ"/>
        </w:rPr>
      </w:pPr>
      <w:bookmarkStart w:id="528" w:name="_Toc356464224"/>
      <w:r>
        <w:rPr>
          <w:lang w:val="en-NZ"/>
        </w:rPr>
        <w:t>Highlights</w:t>
      </w:r>
      <w:bookmarkEnd w:id="528"/>
    </w:p>
    <w:p w14:paraId="76757765" w14:textId="77777777" w:rsidR="005612A4" w:rsidRPr="005612A4" w:rsidRDefault="005612A4" w:rsidP="005612A4">
      <w:r w:rsidRPr="005612A4">
        <w:rPr>
          <w:rStyle w:val="Emphasis"/>
        </w:rPr>
        <w:t>Partners:</w:t>
      </w:r>
      <w:r w:rsidRPr="005612A4">
        <w:t xml:space="preserve"> Charles Sturt University, Australia (Lead Partner), with University of Sydney, </w:t>
      </w:r>
      <w:proofErr w:type="gramStart"/>
      <w:r w:rsidRPr="005612A4">
        <w:t>The</w:t>
      </w:r>
      <w:proofErr w:type="gramEnd"/>
      <w:r w:rsidRPr="005612A4">
        <w:t xml:space="preserve"> University of Animal and Veterinary Sciences Lahore, Punjab Livestock and Dairy Development Department Lahore, Sindh, Livestock and Dairy Development Department Karachi. </w:t>
      </w:r>
    </w:p>
    <w:p w14:paraId="76757766" w14:textId="77777777" w:rsidR="005612A4" w:rsidRPr="005612A4" w:rsidRDefault="005612A4" w:rsidP="005612A4">
      <w:r w:rsidRPr="005612A4">
        <w:rPr>
          <w:rStyle w:val="Emphasis"/>
        </w:rPr>
        <w:t>Collaborators:</w:t>
      </w:r>
      <w:r w:rsidRPr="005612A4">
        <w:t xml:space="preserve"> </w:t>
      </w:r>
      <w:proofErr w:type="gramStart"/>
      <w:r w:rsidRPr="005612A4">
        <w:t>Nestle company</w:t>
      </w:r>
      <w:proofErr w:type="gramEnd"/>
      <w:r w:rsidRPr="005612A4">
        <w:t xml:space="preserve">, Pioneer Seed Company, </w:t>
      </w:r>
      <w:proofErr w:type="spellStart"/>
      <w:r w:rsidRPr="005612A4">
        <w:t>Jullander</w:t>
      </w:r>
      <w:proofErr w:type="spellEnd"/>
      <w:r w:rsidRPr="005612A4">
        <w:t xml:space="preserve"> Private Limited</w:t>
      </w:r>
    </w:p>
    <w:p w14:paraId="76757767" w14:textId="77777777" w:rsidR="005612A4" w:rsidRPr="005612A4" w:rsidRDefault="005612A4" w:rsidP="005612A4">
      <w:r w:rsidRPr="005612A4">
        <w:t>Highlights of the progress are presented below.</w:t>
      </w:r>
    </w:p>
    <w:p w14:paraId="76757768" w14:textId="77777777" w:rsidR="005612A4" w:rsidRPr="005612A4" w:rsidRDefault="005612A4" w:rsidP="005612A4">
      <w:pPr>
        <w:pStyle w:val="Heading3"/>
      </w:pPr>
      <w:bookmarkStart w:id="529" w:name="_Toc355539517"/>
      <w:bookmarkStart w:id="530" w:name="_Toc355612821"/>
      <w:bookmarkStart w:id="531" w:name="_Toc355691133"/>
      <w:bookmarkStart w:id="532" w:name="_Toc355691635"/>
      <w:bookmarkStart w:id="533" w:name="_Toc355762940"/>
      <w:bookmarkStart w:id="534" w:name="_Toc355771341"/>
      <w:bookmarkStart w:id="535" w:name="_Toc355771491"/>
      <w:bookmarkStart w:id="536" w:name="_Toc356043206"/>
      <w:bookmarkStart w:id="537" w:name="_Toc356385955"/>
      <w:bookmarkStart w:id="538" w:name="_Toc356464225"/>
      <w:proofErr w:type="gramStart"/>
      <w:r w:rsidRPr="005612A4">
        <w:t>Objective 1.</w:t>
      </w:r>
      <w:proofErr w:type="gramEnd"/>
      <w:r w:rsidRPr="005612A4">
        <w:t xml:space="preserve"> To determine the most effective manner in which the extension approach from LPS/2005/132 can be scaled-out with a lower level of direct supervision to different areas of Pakistan.</w:t>
      </w:r>
      <w:bookmarkEnd w:id="529"/>
      <w:bookmarkEnd w:id="530"/>
      <w:bookmarkEnd w:id="531"/>
      <w:bookmarkEnd w:id="532"/>
      <w:bookmarkEnd w:id="533"/>
      <w:bookmarkEnd w:id="534"/>
      <w:bookmarkEnd w:id="535"/>
      <w:bookmarkEnd w:id="536"/>
      <w:bookmarkEnd w:id="537"/>
      <w:bookmarkEnd w:id="538"/>
    </w:p>
    <w:p w14:paraId="76757769" w14:textId="77777777" w:rsidR="005612A4" w:rsidRPr="005612A4" w:rsidRDefault="005612A4" w:rsidP="005612A4">
      <w:r w:rsidRPr="005612A4">
        <w:t xml:space="preserve">Aim is to determine the most effective extension approach in different areas of Pakistan. </w:t>
      </w:r>
    </w:p>
    <w:p w14:paraId="7675776A" w14:textId="77777777" w:rsidR="005612A4" w:rsidRPr="005612A4" w:rsidRDefault="005612A4" w:rsidP="00403E9A">
      <w:pPr>
        <w:pStyle w:val="ListParagraph"/>
        <w:numPr>
          <w:ilvl w:val="0"/>
          <w:numId w:val="64"/>
        </w:numPr>
      </w:pPr>
      <w:r w:rsidRPr="005612A4">
        <w:t>To reach more communities/villages</w:t>
      </w:r>
    </w:p>
    <w:p w14:paraId="7675776B" w14:textId="77777777" w:rsidR="005612A4" w:rsidRPr="005612A4" w:rsidRDefault="005612A4" w:rsidP="00403E9A">
      <w:pPr>
        <w:pStyle w:val="ListParagraph"/>
        <w:numPr>
          <w:ilvl w:val="0"/>
          <w:numId w:val="64"/>
        </w:numPr>
      </w:pPr>
      <w:r w:rsidRPr="005612A4">
        <w:t xml:space="preserve">Encourage capacity building at the institutions level </w:t>
      </w:r>
    </w:p>
    <w:p w14:paraId="7675776C" w14:textId="77777777" w:rsidR="005612A4" w:rsidRPr="005612A4" w:rsidRDefault="005612A4" w:rsidP="00403E9A">
      <w:pPr>
        <w:pStyle w:val="ListParagraph"/>
        <w:numPr>
          <w:ilvl w:val="0"/>
          <w:numId w:val="64"/>
        </w:numPr>
      </w:pPr>
      <w:r w:rsidRPr="005612A4">
        <w:t>Provide a model for Livestock Departments to follow in the future</w:t>
      </w:r>
    </w:p>
    <w:p w14:paraId="7675776D" w14:textId="77777777" w:rsidR="005612A4" w:rsidRPr="005612A4" w:rsidRDefault="005612A4" w:rsidP="00403E9A">
      <w:pPr>
        <w:pStyle w:val="ListParagraph"/>
        <w:numPr>
          <w:ilvl w:val="0"/>
          <w:numId w:val="64"/>
        </w:numPr>
      </w:pPr>
      <w:r w:rsidRPr="005612A4">
        <w:t>Link  poor communities to information &amp; market options</w:t>
      </w:r>
    </w:p>
    <w:p w14:paraId="7675776E" w14:textId="77777777" w:rsidR="005612A4" w:rsidRPr="005612A4" w:rsidRDefault="005612A4" w:rsidP="005612A4">
      <w:r w:rsidRPr="005612A4">
        <w:t xml:space="preserve">Highlights to date are: </w:t>
      </w:r>
    </w:p>
    <w:p w14:paraId="7675776F" w14:textId="77777777" w:rsidR="005612A4" w:rsidRPr="005612A4" w:rsidRDefault="005612A4" w:rsidP="00403E9A">
      <w:pPr>
        <w:pStyle w:val="ListParagraph"/>
        <w:numPr>
          <w:ilvl w:val="0"/>
          <w:numId w:val="66"/>
        </w:numPr>
      </w:pPr>
      <w:r w:rsidRPr="005612A4">
        <w:t xml:space="preserve">Key teams established for Pakistan, comprising Project Manager, Supporting Staff, Field Manager and Training Manager with 3 Field Teams each with 7-11 Extension staff covering 14 villages with 248 farmers in </w:t>
      </w:r>
      <w:proofErr w:type="spellStart"/>
      <w:r w:rsidRPr="005612A4">
        <w:t>Thatta</w:t>
      </w:r>
      <w:proofErr w:type="spellEnd"/>
      <w:r w:rsidRPr="005612A4">
        <w:t xml:space="preserve"> and Badin,  24 villages with 632 farmers  in Jhelum and </w:t>
      </w:r>
      <w:proofErr w:type="spellStart"/>
      <w:r w:rsidRPr="005612A4">
        <w:t>Bhakkar</w:t>
      </w:r>
      <w:proofErr w:type="spellEnd"/>
      <w:r w:rsidRPr="005612A4">
        <w:t xml:space="preserve"> and 15 villages with 411 farmers in </w:t>
      </w:r>
      <w:proofErr w:type="spellStart"/>
      <w:r w:rsidRPr="005612A4">
        <w:t>Kasur</w:t>
      </w:r>
      <w:proofErr w:type="spellEnd"/>
      <w:r w:rsidRPr="005612A4">
        <w:t xml:space="preserve">, </w:t>
      </w:r>
      <w:proofErr w:type="spellStart"/>
      <w:r w:rsidRPr="005612A4">
        <w:t>Okara</w:t>
      </w:r>
      <w:proofErr w:type="spellEnd"/>
      <w:r w:rsidRPr="005612A4">
        <w:t xml:space="preserve"> and </w:t>
      </w:r>
      <w:proofErr w:type="spellStart"/>
      <w:r w:rsidRPr="005612A4">
        <w:t>Pakpattan</w:t>
      </w:r>
      <w:proofErr w:type="spellEnd"/>
      <w:r w:rsidRPr="005612A4">
        <w:t xml:space="preserve">.  All smallholders. </w:t>
      </w:r>
    </w:p>
    <w:p w14:paraId="76757770" w14:textId="77777777" w:rsidR="005612A4" w:rsidRPr="005612A4" w:rsidRDefault="005612A4" w:rsidP="00403E9A">
      <w:pPr>
        <w:pStyle w:val="ListParagraph"/>
        <w:numPr>
          <w:ilvl w:val="0"/>
          <w:numId w:val="66"/>
        </w:numPr>
      </w:pPr>
      <w:r w:rsidRPr="005612A4">
        <w:t>Extension methods developed include an Extension Approach involving development of mass media extension materials, innovative ways of approaches and training</w:t>
      </w:r>
      <w:proofErr w:type="gramStart"/>
      <w:r w:rsidRPr="005612A4">
        <w:t>,  whole</w:t>
      </w:r>
      <w:proofErr w:type="gramEnd"/>
      <w:r w:rsidRPr="005612A4">
        <w:t xml:space="preserve"> family approach including women activities, then mass awareness and scaling out. A wide range of extension materials have been developed around, feeding, health, calf rearing, fodder production, milk value adding etc. Significant engagement of women has been across the board from cleaning sheds, fodder cutting, feeding and watering, calf care, milking, milk sale and milk value addition. </w:t>
      </w:r>
    </w:p>
    <w:p w14:paraId="76757771" w14:textId="77777777" w:rsidR="005612A4" w:rsidRPr="005612A4" w:rsidRDefault="005612A4" w:rsidP="00403E9A">
      <w:pPr>
        <w:pStyle w:val="ListParagraph"/>
        <w:numPr>
          <w:ilvl w:val="0"/>
          <w:numId w:val="66"/>
        </w:numPr>
      </w:pPr>
      <w:r w:rsidRPr="005612A4">
        <w:t xml:space="preserve">Women extension issues involving low literacy, lack of female extension officers, cultural barriers and economic status are issues being addressed. </w:t>
      </w:r>
    </w:p>
    <w:p w14:paraId="76757772" w14:textId="77777777" w:rsidR="005612A4" w:rsidRPr="005612A4" w:rsidRDefault="005612A4" w:rsidP="00403E9A">
      <w:pPr>
        <w:pStyle w:val="ListParagraph"/>
        <w:numPr>
          <w:ilvl w:val="0"/>
          <w:numId w:val="66"/>
        </w:numPr>
      </w:pPr>
      <w:r w:rsidRPr="005612A4">
        <w:t>Mass awareness and scaling out has been approached via Facebook, with videos, TV shows and FM radio for the future. Close links with the Social research group are sought for future in leveraging adoption and impacts. To date the links with the Social research group have been somewhat dysfunctional at field extension levels.</w:t>
      </w:r>
    </w:p>
    <w:p w14:paraId="76757773" w14:textId="77777777" w:rsidR="005612A4" w:rsidRPr="005612A4" w:rsidRDefault="005612A4" w:rsidP="00403E9A">
      <w:pPr>
        <w:pStyle w:val="ListParagraph"/>
        <w:numPr>
          <w:ilvl w:val="0"/>
          <w:numId w:val="66"/>
        </w:numPr>
      </w:pPr>
      <w:r w:rsidRPr="005612A4">
        <w:t xml:space="preserve">Freedom Phone – cheap, easy way to communicate with many people/farmers. Farmers simply ring up to access the info Rob Fitzgerald of the Social research team-currently assessing costs etc. Technology is available we can simply ‘fill it’ with dairy info; </w:t>
      </w:r>
      <w:r w:rsidR="00B745C3" w:rsidRPr="005612A4">
        <w:t>e.g.</w:t>
      </w:r>
      <w:r w:rsidRPr="005612A4">
        <w:t xml:space="preserve"> </w:t>
      </w:r>
      <w:proofErr w:type="gramStart"/>
      <w:r w:rsidRPr="005612A4">
        <w:t>For</w:t>
      </w:r>
      <w:proofErr w:type="gramEnd"/>
      <w:r w:rsidRPr="005612A4">
        <w:t xml:space="preserve"> local disease outbreak information, for farmer success stories, for information relating to calf rearing for local milk and fodder market prices. </w:t>
      </w:r>
    </w:p>
    <w:p w14:paraId="76757774" w14:textId="77777777" w:rsidR="005612A4" w:rsidRPr="005612A4" w:rsidRDefault="005612A4" w:rsidP="00403E9A">
      <w:pPr>
        <w:pStyle w:val="ListParagraph"/>
        <w:numPr>
          <w:ilvl w:val="0"/>
          <w:numId w:val="66"/>
        </w:numPr>
      </w:pPr>
      <w:r w:rsidRPr="005612A4">
        <w:t xml:space="preserve">The community farm established at </w:t>
      </w:r>
      <w:proofErr w:type="spellStart"/>
      <w:r w:rsidRPr="005612A4">
        <w:t>Kasur</w:t>
      </w:r>
      <w:proofErr w:type="spellEnd"/>
      <w:r w:rsidRPr="005612A4">
        <w:t xml:space="preserve"> on the edge of the UVAS training campus is a further initiative. It has involved the development of an animal holding area complete with feeding and watering facilities while the farmers are building shade structures.  The idea is to remove the animals from the home environment to improve home hygiene. Then collect milk of high quality to maximize returns to the farmer. This is another example of the innovations pursued by the Dairy project. The farm environment also encourages a farmer’s forum to look at cooperative approaches to procuring fodder and inputs at lower prices and getting better prices from direct sales </w:t>
      </w:r>
      <w:r w:rsidR="00232728">
        <w:t>t</w:t>
      </w:r>
      <w:r w:rsidRPr="005612A4">
        <w:t xml:space="preserve">o major collectors of chilled milk. </w:t>
      </w:r>
    </w:p>
    <w:p w14:paraId="76757775" w14:textId="77777777" w:rsidR="005612A4" w:rsidRPr="00344E46" w:rsidRDefault="005612A4" w:rsidP="00403E9A">
      <w:pPr>
        <w:pStyle w:val="ListParagraph"/>
        <w:numPr>
          <w:ilvl w:val="0"/>
          <w:numId w:val="66"/>
        </w:numPr>
      </w:pPr>
      <w:r w:rsidRPr="00344E46">
        <w:t xml:space="preserve">Assessing impacts have been approached by Herd Book recording, Adoption Charts, research on impacts with and without project technologies, and documenting success stories and 6 monthly surveys. </w:t>
      </w:r>
    </w:p>
    <w:p w14:paraId="76757776" w14:textId="77777777" w:rsidR="005612A4" w:rsidRPr="00344E46" w:rsidRDefault="005612A4" w:rsidP="00344E46">
      <w:r w:rsidRPr="00344E46">
        <w:t xml:space="preserve">Field staff have observed management and productivity improvements on approximately 40% of the farms in the better serviced </w:t>
      </w:r>
      <w:proofErr w:type="spellStart"/>
      <w:r w:rsidRPr="00344E46">
        <w:t>Okara</w:t>
      </w:r>
      <w:proofErr w:type="spellEnd"/>
      <w:r w:rsidRPr="00344E46">
        <w:t xml:space="preserve"> region (72 out of 180 farms) and around 15% in the desert region of </w:t>
      </w:r>
      <w:proofErr w:type="spellStart"/>
      <w:r w:rsidRPr="00344E46">
        <w:t>Bhakkar</w:t>
      </w:r>
      <w:proofErr w:type="spellEnd"/>
      <w:r w:rsidRPr="00344E46">
        <w:t xml:space="preserve"> (18 out of 120 farms). Generally these have involved adoption of the un-tethering of animals and the provision of free access to water and feed.</w:t>
      </w:r>
    </w:p>
    <w:p w14:paraId="76757777" w14:textId="77777777" w:rsidR="005612A4" w:rsidRPr="00344E46" w:rsidRDefault="005612A4" w:rsidP="00344E46">
      <w:r w:rsidRPr="00344E46">
        <w:t>In the second phase the extension team has been utilising a broader approach by extending information not only to the males of the household, but also to the women and children and their school teachers. Preliminary results utilising these methods have yielded very positive outcomes with adoption rates as high as 90% of the 760 farms that are collaborating with certain specific messages</w:t>
      </w:r>
      <w:r w:rsidR="00344E46">
        <w:t xml:space="preserve"> on vaccination and drenching.</w:t>
      </w:r>
    </w:p>
    <w:p w14:paraId="76757778" w14:textId="77777777" w:rsidR="005612A4" w:rsidRPr="00344E46" w:rsidRDefault="005612A4" w:rsidP="00344E46">
      <w:r w:rsidRPr="00344E46">
        <w:t xml:space="preserve">Keys to success have been the dedicated project and extension teams driving the process. </w:t>
      </w:r>
    </w:p>
    <w:p w14:paraId="76757779" w14:textId="77777777" w:rsidR="005612A4" w:rsidRDefault="005612A4" w:rsidP="00344E46">
      <w:pPr>
        <w:pStyle w:val="Heading3"/>
      </w:pPr>
      <w:bookmarkStart w:id="539" w:name="_Toc355539518"/>
      <w:bookmarkStart w:id="540" w:name="_Toc355612822"/>
      <w:bookmarkStart w:id="541" w:name="_Toc355691134"/>
      <w:bookmarkStart w:id="542" w:name="_Toc355691636"/>
      <w:bookmarkStart w:id="543" w:name="_Toc355762941"/>
      <w:bookmarkStart w:id="544" w:name="_Toc355771342"/>
      <w:bookmarkStart w:id="545" w:name="_Toc355771492"/>
      <w:bookmarkStart w:id="546" w:name="_Toc356043207"/>
      <w:bookmarkStart w:id="547" w:name="_Toc356385956"/>
      <w:bookmarkStart w:id="548" w:name="_Toc356464226"/>
      <w:r w:rsidRPr="00011231">
        <w:t>Objective 2: To develop and promote strategies for optimizing feed resources for small-holder dairy farmers.</w:t>
      </w:r>
      <w:bookmarkEnd w:id="539"/>
      <w:bookmarkEnd w:id="540"/>
      <w:bookmarkEnd w:id="541"/>
      <w:bookmarkEnd w:id="542"/>
      <w:bookmarkEnd w:id="543"/>
      <w:bookmarkEnd w:id="544"/>
      <w:bookmarkEnd w:id="545"/>
      <w:bookmarkEnd w:id="546"/>
      <w:bookmarkEnd w:id="547"/>
      <w:bookmarkEnd w:id="548"/>
    </w:p>
    <w:p w14:paraId="7675777A" w14:textId="77777777" w:rsidR="005612A4" w:rsidRPr="00344E46" w:rsidRDefault="005612A4" w:rsidP="00344E46">
      <w:r w:rsidRPr="00344E46">
        <w:t xml:space="preserve">Aim is to develop and promote strategies for optimizing feed resources for small-holder dairy farmers through University/Institute Research, On-farm Research and   Promote entrepreneurship. </w:t>
      </w:r>
    </w:p>
    <w:p w14:paraId="7675777B" w14:textId="77777777" w:rsidR="005612A4" w:rsidRPr="00344E46" w:rsidRDefault="005612A4" w:rsidP="00344E46">
      <w:pPr>
        <w:rPr>
          <w:rStyle w:val="Emphasis"/>
        </w:rPr>
      </w:pPr>
      <w:r w:rsidRPr="00344E46">
        <w:rPr>
          <w:rStyle w:val="Emphasis"/>
        </w:rPr>
        <w:t>Nutrition is still the fundamental constraint to dairy production in Pakistan and research encourages capacity building at institutions produces outputs to feed into extension system and will result in more efficient utilisation of feed resources in poor communities.</w:t>
      </w:r>
    </w:p>
    <w:p w14:paraId="7675777C" w14:textId="77777777" w:rsidR="005612A4" w:rsidRPr="00344E46" w:rsidRDefault="005612A4" w:rsidP="00344E46">
      <w:r w:rsidRPr="00344E46">
        <w:t xml:space="preserve">Highlights of the Nutrition work to date include: </w:t>
      </w:r>
    </w:p>
    <w:p w14:paraId="7675777D" w14:textId="77777777" w:rsidR="005612A4" w:rsidRPr="00344E46" w:rsidRDefault="005612A4" w:rsidP="00403E9A">
      <w:pPr>
        <w:pStyle w:val="ListParagraph"/>
        <w:numPr>
          <w:ilvl w:val="0"/>
          <w:numId w:val="67"/>
        </w:numPr>
      </w:pPr>
      <w:r w:rsidRPr="00344E46">
        <w:t xml:space="preserve">The Nutrition Focus </w:t>
      </w:r>
      <w:proofErr w:type="gramStart"/>
      <w:r w:rsidRPr="00344E46">
        <w:t>Group,</w:t>
      </w:r>
      <w:proofErr w:type="gramEnd"/>
      <w:r w:rsidRPr="00344E46">
        <w:t xml:space="preserve"> has produced a much needed Fodder and Feed Calendar for Pakistan. The calendar is developed in a format readily usable by farmers for adoption on farm and academics for teaching purposes. The calendar has been made available to the 400 collaborating farmers as hard copy. The development of the calendar provided academics with the experience of developing this resource and this was a very valuable training exercise. The feed calendar will lead to achieving a more flexible and cost-effective "feed year" for the various regions in which we are working. It </w:t>
      </w:r>
      <w:proofErr w:type="gramStart"/>
      <w:r w:rsidRPr="00344E46">
        <w:t>includes  a</w:t>
      </w:r>
      <w:proofErr w:type="gramEnd"/>
      <w:r w:rsidRPr="00344E46">
        <w:t xml:space="preserve"> major component on forage conservation to ensure the supply of cost-effective feed resources year-round.  </w:t>
      </w:r>
    </w:p>
    <w:p w14:paraId="7675777E" w14:textId="77777777" w:rsidR="005612A4" w:rsidRPr="00344E46" w:rsidRDefault="005612A4" w:rsidP="00403E9A">
      <w:pPr>
        <w:pStyle w:val="ListParagraph"/>
        <w:numPr>
          <w:ilvl w:val="0"/>
          <w:numId w:val="67"/>
        </w:numPr>
      </w:pPr>
      <w:r w:rsidRPr="00344E46">
        <w:t>Concentrate sources and feeding along with use of mineral blocks either bought or manufacture on farm have been successful introductions.</w:t>
      </w:r>
    </w:p>
    <w:p w14:paraId="7675777F" w14:textId="77777777" w:rsidR="005612A4" w:rsidRPr="00344E46" w:rsidRDefault="005612A4" w:rsidP="00403E9A">
      <w:pPr>
        <w:pStyle w:val="ListParagraph"/>
        <w:numPr>
          <w:ilvl w:val="0"/>
          <w:numId w:val="67"/>
        </w:numPr>
      </w:pPr>
      <w:r w:rsidRPr="00344E46">
        <w:t xml:space="preserve">Establishment of forage demonstration plots in partnership with Pioneer seeds has been a success. Impacts have already been documented by farmers growing sweet sorghum for feed and seed sale, with best yields ever and bonus sale of seed. </w:t>
      </w:r>
    </w:p>
    <w:p w14:paraId="76757780" w14:textId="77777777" w:rsidR="005612A4" w:rsidRPr="00344E46" w:rsidRDefault="005612A4" w:rsidP="00403E9A">
      <w:pPr>
        <w:pStyle w:val="ListParagraph"/>
        <w:numPr>
          <w:ilvl w:val="0"/>
          <w:numId w:val="67"/>
        </w:numPr>
      </w:pPr>
      <w:r w:rsidRPr="00344E46">
        <w:t>Before 2015 the aim is to: Development/dissemination of ration formulation booklet, conduct ration formulation workshops and conduct research specific for in Sindhi environment.</w:t>
      </w:r>
    </w:p>
    <w:p w14:paraId="76757781" w14:textId="77777777" w:rsidR="005612A4" w:rsidRPr="00344E46" w:rsidRDefault="005612A4" w:rsidP="00344E46">
      <w:r w:rsidRPr="00344E46">
        <w:t>Recommendations for further Nutrition research/funding:</w:t>
      </w:r>
    </w:p>
    <w:p w14:paraId="76757782" w14:textId="77777777" w:rsidR="005612A4" w:rsidRPr="00344E46" w:rsidRDefault="005612A4" w:rsidP="00403E9A">
      <w:pPr>
        <w:pStyle w:val="ListParagraph"/>
        <w:numPr>
          <w:ilvl w:val="0"/>
          <w:numId w:val="68"/>
        </w:numPr>
      </w:pPr>
      <w:r w:rsidRPr="00344E46">
        <w:t>Take farmers to the next stage of feeding technology</w:t>
      </w:r>
    </w:p>
    <w:p w14:paraId="76757783" w14:textId="77777777" w:rsidR="005612A4" w:rsidRPr="00344E46" w:rsidRDefault="005612A4" w:rsidP="00403E9A">
      <w:pPr>
        <w:pStyle w:val="ListParagraph"/>
        <w:numPr>
          <w:ilvl w:val="0"/>
          <w:numId w:val="68"/>
        </w:numPr>
      </w:pPr>
      <w:r w:rsidRPr="00344E46">
        <w:t>Weigh animals (scales and/or girth tapes)</w:t>
      </w:r>
    </w:p>
    <w:p w14:paraId="76757784" w14:textId="77777777" w:rsidR="005612A4" w:rsidRPr="00344E46" w:rsidRDefault="005612A4" w:rsidP="00403E9A">
      <w:pPr>
        <w:pStyle w:val="ListParagraph"/>
        <w:numPr>
          <w:ilvl w:val="0"/>
          <w:numId w:val="68"/>
        </w:numPr>
      </w:pPr>
      <w:r w:rsidRPr="00344E46">
        <w:t>Relate growth rates to productivity/age and live weight</w:t>
      </w:r>
    </w:p>
    <w:p w14:paraId="76757785" w14:textId="77777777" w:rsidR="005612A4" w:rsidRPr="00344E46" w:rsidRDefault="005612A4" w:rsidP="00403E9A">
      <w:pPr>
        <w:pStyle w:val="ListParagraph"/>
        <w:numPr>
          <w:ilvl w:val="0"/>
          <w:numId w:val="68"/>
        </w:numPr>
      </w:pPr>
      <w:r w:rsidRPr="00344E46">
        <w:t>The basics of balancing of rations</w:t>
      </w:r>
    </w:p>
    <w:p w14:paraId="76757786" w14:textId="77777777" w:rsidR="005612A4" w:rsidRPr="00344E46" w:rsidRDefault="005612A4" w:rsidP="00344E46">
      <w:pPr>
        <w:pStyle w:val="Heading3"/>
      </w:pPr>
      <w:bookmarkStart w:id="549" w:name="_Toc355539519"/>
      <w:bookmarkStart w:id="550" w:name="_Toc355612823"/>
      <w:bookmarkStart w:id="551" w:name="_Toc355691135"/>
      <w:bookmarkStart w:id="552" w:name="_Toc355691637"/>
      <w:bookmarkStart w:id="553" w:name="_Toc355762942"/>
      <w:bookmarkStart w:id="554" w:name="_Toc355771343"/>
      <w:bookmarkStart w:id="555" w:name="_Toc355771493"/>
      <w:bookmarkStart w:id="556" w:name="_Toc356043208"/>
      <w:bookmarkStart w:id="557" w:name="_Toc356385957"/>
      <w:bookmarkStart w:id="558" w:name="_Toc356464227"/>
      <w:r w:rsidRPr="00344E46">
        <w:t>Objective 3: To identify and promote profitable new strategies for calf rearing.</w:t>
      </w:r>
      <w:bookmarkEnd w:id="549"/>
      <w:bookmarkEnd w:id="550"/>
      <w:bookmarkEnd w:id="551"/>
      <w:bookmarkEnd w:id="552"/>
      <w:bookmarkEnd w:id="553"/>
      <w:bookmarkEnd w:id="554"/>
      <w:bookmarkEnd w:id="555"/>
      <w:bookmarkEnd w:id="556"/>
      <w:bookmarkEnd w:id="557"/>
      <w:bookmarkEnd w:id="558"/>
    </w:p>
    <w:p w14:paraId="76757787" w14:textId="77777777" w:rsidR="005612A4" w:rsidRPr="00344E46" w:rsidRDefault="005612A4" w:rsidP="00344E46">
      <w:r w:rsidRPr="00344E46">
        <w:t xml:space="preserve">Aims are to Determine constraints; Define cost-effective rearing strategies; Promote as a profitable business to overcome very high mortality rate of calves in Pakistan (&gt;50%) since Calves are the future of the industry,  Build the capacity of the institution for herd management and provide business options for farmers. </w:t>
      </w:r>
    </w:p>
    <w:p w14:paraId="76757788" w14:textId="77777777" w:rsidR="005612A4" w:rsidRPr="00344E46" w:rsidRDefault="005612A4" w:rsidP="00344E46">
      <w:r w:rsidRPr="00344E46">
        <w:t xml:space="preserve">Highlights of calf raring thus far: </w:t>
      </w:r>
    </w:p>
    <w:p w14:paraId="76757789" w14:textId="77777777" w:rsidR="005612A4" w:rsidRPr="00344E46" w:rsidRDefault="005612A4" w:rsidP="00403E9A">
      <w:pPr>
        <w:pStyle w:val="ListParagraph"/>
        <w:numPr>
          <w:ilvl w:val="0"/>
          <w:numId w:val="69"/>
        </w:numPr>
      </w:pPr>
      <w:r w:rsidRPr="00344E46">
        <w:t>Funded and conducted 3 calf rearing projects to refine  feed strategies to weaning</w:t>
      </w:r>
    </w:p>
    <w:p w14:paraId="7675778A" w14:textId="77777777" w:rsidR="005612A4" w:rsidRPr="00344E46" w:rsidRDefault="005612A4" w:rsidP="00403E9A">
      <w:pPr>
        <w:pStyle w:val="ListParagraph"/>
        <w:numPr>
          <w:ilvl w:val="0"/>
          <w:numId w:val="69"/>
        </w:numPr>
      </w:pPr>
      <w:r w:rsidRPr="00344E46">
        <w:t>Conducted calf growth competition  for school children using new extension messages</w:t>
      </w:r>
    </w:p>
    <w:p w14:paraId="7675778B" w14:textId="77777777" w:rsidR="005612A4" w:rsidRPr="00344E46" w:rsidRDefault="005612A4" w:rsidP="00344E46">
      <w:r w:rsidRPr="00344E46">
        <w:t>Prior to 2015:</w:t>
      </w:r>
    </w:p>
    <w:p w14:paraId="7675778C" w14:textId="77777777" w:rsidR="005612A4" w:rsidRPr="00344E46" w:rsidRDefault="005612A4" w:rsidP="00403E9A">
      <w:pPr>
        <w:pStyle w:val="ListParagraph"/>
        <w:numPr>
          <w:ilvl w:val="0"/>
          <w:numId w:val="69"/>
        </w:numPr>
      </w:pPr>
      <w:r w:rsidRPr="00344E46">
        <w:t>Translate calf growth strategies to on-farm trials across our districts, encourage male calf rearing  to encourage entrepreneurial activity particularly among women</w:t>
      </w:r>
    </w:p>
    <w:p w14:paraId="7675778D" w14:textId="77777777" w:rsidR="005612A4" w:rsidRPr="00344E46" w:rsidRDefault="005612A4" w:rsidP="00344E46">
      <w:r w:rsidRPr="00344E46">
        <w:t>Future possibility:</w:t>
      </w:r>
    </w:p>
    <w:p w14:paraId="7675778E" w14:textId="77777777" w:rsidR="005612A4" w:rsidRPr="00344E46" w:rsidRDefault="005612A4" w:rsidP="00403E9A">
      <w:pPr>
        <w:pStyle w:val="ListParagraph"/>
        <w:numPr>
          <w:ilvl w:val="0"/>
          <w:numId w:val="69"/>
        </w:numPr>
      </w:pPr>
      <w:r w:rsidRPr="00344E46">
        <w:t>Introduce management strategies to take calves from birth to puberty as fast as possible, to produce a calf per year with a consequent boost to reproduction rates as well as milk production.</w:t>
      </w:r>
    </w:p>
    <w:p w14:paraId="7675778F" w14:textId="77777777" w:rsidR="005612A4" w:rsidRPr="00344E46" w:rsidRDefault="005612A4" w:rsidP="00344E46">
      <w:r w:rsidRPr="00344E46">
        <w:t xml:space="preserve">Outputs and impacts  to date include 2 calf rearing research papers on </w:t>
      </w:r>
      <w:proofErr w:type="spellStart"/>
      <w:r w:rsidRPr="00344E46">
        <w:t>Saiwal</w:t>
      </w:r>
      <w:proofErr w:type="spellEnd"/>
      <w:r w:rsidRPr="00344E46">
        <w:t xml:space="preserve"> calf rearing, successful case  studies with farmers  getting buffalo and </w:t>
      </w:r>
      <w:proofErr w:type="spellStart"/>
      <w:r w:rsidRPr="00344E46">
        <w:t>Saiwal</w:t>
      </w:r>
      <w:proofErr w:type="spellEnd"/>
      <w:r w:rsidRPr="00344E46">
        <w:t xml:space="preserve"> calves to puberty in 12 months and 14 months respectively, instead of much longer periods when calf rearing project technologies were not used. The added bonus is that calf mortality rates have dropped dramatically using the calf raring interventions. </w:t>
      </w:r>
    </w:p>
    <w:p w14:paraId="76757790" w14:textId="77777777" w:rsidR="005612A4" w:rsidRPr="00344E46" w:rsidRDefault="005612A4" w:rsidP="00403E9A">
      <w:pPr>
        <w:pStyle w:val="ListParagraph"/>
        <w:numPr>
          <w:ilvl w:val="0"/>
          <w:numId w:val="69"/>
        </w:numPr>
      </w:pPr>
      <w:r w:rsidRPr="00344E46">
        <w:t xml:space="preserve">Finally it was shown that children could adopt our calf rearing strategies, to reduce mortality and achieve very good average live weight gains of 430g/day. </w:t>
      </w:r>
    </w:p>
    <w:p w14:paraId="76757791" w14:textId="77777777" w:rsidR="005612A4" w:rsidRPr="00344E46" w:rsidRDefault="005612A4" w:rsidP="00344E46">
      <w:pPr>
        <w:pStyle w:val="Heading3"/>
      </w:pPr>
      <w:bookmarkStart w:id="559" w:name="_Toc355539520"/>
      <w:bookmarkStart w:id="560" w:name="_Toc355612824"/>
      <w:bookmarkStart w:id="561" w:name="_Toc355691136"/>
      <w:bookmarkStart w:id="562" w:name="_Toc355691638"/>
      <w:bookmarkStart w:id="563" w:name="_Toc355762943"/>
      <w:bookmarkStart w:id="564" w:name="_Toc355771344"/>
      <w:bookmarkStart w:id="565" w:name="_Toc355771494"/>
      <w:bookmarkStart w:id="566" w:name="_Toc356043209"/>
      <w:bookmarkStart w:id="567" w:name="_Toc356385958"/>
      <w:bookmarkStart w:id="568" w:name="_Toc356464228"/>
      <w:r w:rsidRPr="00344E46">
        <w:t>Objective 4: To identify and promote strategies for improving smallholder profitability through marketing opportunities of a higher quality product.</w:t>
      </w:r>
      <w:bookmarkEnd w:id="559"/>
      <w:bookmarkEnd w:id="560"/>
      <w:bookmarkEnd w:id="561"/>
      <w:bookmarkEnd w:id="562"/>
      <w:bookmarkEnd w:id="563"/>
      <w:bookmarkEnd w:id="564"/>
      <w:bookmarkEnd w:id="565"/>
      <w:bookmarkEnd w:id="566"/>
      <w:bookmarkEnd w:id="567"/>
      <w:bookmarkEnd w:id="568"/>
    </w:p>
    <w:p w14:paraId="76757792" w14:textId="77777777" w:rsidR="005612A4" w:rsidRPr="00344E46" w:rsidRDefault="005612A4" w:rsidP="00344E46">
      <w:r w:rsidRPr="00344E46">
        <w:t>Aim is to identify and promote strategies for improving smallholder profitability through marketing opportunities of a higher quality product. The outcomes of which will:</w:t>
      </w:r>
    </w:p>
    <w:p w14:paraId="76757793" w14:textId="77777777" w:rsidR="005612A4" w:rsidRPr="00344E46" w:rsidRDefault="005612A4" w:rsidP="00403E9A">
      <w:pPr>
        <w:pStyle w:val="ListParagraph"/>
        <w:numPr>
          <w:ilvl w:val="0"/>
          <w:numId w:val="69"/>
        </w:numPr>
      </w:pPr>
      <w:r w:rsidRPr="00344E46">
        <w:t>Give small farmers more options for selling product</w:t>
      </w:r>
    </w:p>
    <w:p w14:paraId="76757794" w14:textId="77777777" w:rsidR="005612A4" w:rsidRPr="00344E46" w:rsidRDefault="005612A4" w:rsidP="00403E9A">
      <w:pPr>
        <w:pStyle w:val="ListParagraph"/>
        <w:numPr>
          <w:ilvl w:val="0"/>
          <w:numId w:val="69"/>
        </w:numPr>
      </w:pPr>
      <w:r w:rsidRPr="00344E46">
        <w:t>Benefit the pro-poor by linking communities to markets/methods to adapt</w:t>
      </w:r>
    </w:p>
    <w:p w14:paraId="76757795" w14:textId="77777777" w:rsidR="005612A4" w:rsidRPr="00344E46" w:rsidRDefault="005612A4" w:rsidP="00403E9A">
      <w:pPr>
        <w:pStyle w:val="ListParagraph"/>
        <w:numPr>
          <w:ilvl w:val="0"/>
          <w:numId w:val="69"/>
        </w:numPr>
      </w:pPr>
      <w:r w:rsidRPr="00344E46">
        <w:t>Provide institutions with options for interventions</w:t>
      </w:r>
    </w:p>
    <w:p w14:paraId="76757796" w14:textId="77777777" w:rsidR="005612A4" w:rsidRPr="00344E46" w:rsidRDefault="005612A4" w:rsidP="00403E9A">
      <w:pPr>
        <w:pStyle w:val="ListParagraph"/>
        <w:numPr>
          <w:ilvl w:val="0"/>
          <w:numId w:val="69"/>
        </w:numPr>
      </w:pPr>
      <w:r w:rsidRPr="00344E46">
        <w:t>Provide a model for Livestock Departments to follow in the future</w:t>
      </w:r>
    </w:p>
    <w:p w14:paraId="76757797" w14:textId="77777777" w:rsidR="005612A4" w:rsidRPr="00344E46" w:rsidRDefault="005612A4" w:rsidP="00344E46">
      <w:r w:rsidRPr="00344E46">
        <w:t>Highlights to date:</w:t>
      </w:r>
    </w:p>
    <w:p w14:paraId="76757798" w14:textId="77777777" w:rsidR="005612A4" w:rsidRPr="00344E46" w:rsidRDefault="005612A4" w:rsidP="00344E46">
      <w:r w:rsidRPr="00344E46">
        <w:t>Milk value chains have been analysed to show economically and policy constraints and to show that among the masses of detail assembled that:</w:t>
      </w:r>
    </w:p>
    <w:p w14:paraId="76757799" w14:textId="77777777" w:rsidR="005612A4" w:rsidRPr="00344E46" w:rsidRDefault="005612A4" w:rsidP="00403E9A">
      <w:pPr>
        <w:pStyle w:val="ListParagraph"/>
        <w:numPr>
          <w:ilvl w:val="0"/>
          <w:numId w:val="70"/>
        </w:numPr>
      </w:pPr>
      <w:r w:rsidRPr="00344E46">
        <w:t xml:space="preserve">90% of the farm households have less than 10 animals </w:t>
      </w:r>
    </w:p>
    <w:p w14:paraId="7675779A" w14:textId="77777777" w:rsidR="005612A4" w:rsidRPr="00344E46" w:rsidRDefault="005612A4" w:rsidP="00403E9A">
      <w:pPr>
        <w:pStyle w:val="ListParagraph"/>
        <w:numPr>
          <w:ilvl w:val="0"/>
          <w:numId w:val="70"/>
        </w:numPr>
      </w:pPr>
      <w:r w:rsidRPr="00344E46">
        <w:t>78% of the farms are below 7.5 acres / 3 hectares (average farm size 6.4 acre/2.6hectare)</w:t>
      </w:r>
    </w:p>
    <w:p w14:paraId="7675779B" w14:textId="77777777" w:rsidR="005612A4" w:rsidRPr="00344E46" w:rsidRDefault="005612A4" w:rsidP="00403E9A">
      <w:pPr>
        <w:pStyle w:val="ListParagraph"/>
        <w:numPr>
          <w:ilvl w:val="0"/>
          <w:numId w:val="70"/>
        </w:numPr>
      </w:pPr>
      <w:r w:rsidRPr="00344E46">
        <w:t xml:space="preserve">Livestock contributes 12% to GDP </w:t>
      </w:r>
    </w:p>
    <w:p w14:paraId="7675779C" w14:textId="77777777" w:rsidR="005612A4" w:rsidRPr="00344E46" w:rsidRDefault="005612A4" w:rsidP="00403E9A">
      <w:pPr>
        <w:pStyle w:val="ListParagraph"/>
        <w:numPr>
          <w:ilvl w:val="0"/>
          <w:numId w:val="70"/>
        </w:numPr>
      </w:pPr>
      <w:r w:rsidRPr="00344E46">
        <w:t xml:space="preserve">Milk is most important component as it market value exceeds that of all major cash crops </w:t>
      </w:r>
    </w:p>
    <w:p w14:paraId="7675779D" w14:textId="77777777" w:rsidR="005612A4" w:rsidRPr="00344E46" w:rsidRDefault="005612A4" w:rsidP="00403E9A">
      <w:pPr>
        <w:pStyle w:val="ListParagraph"/>
        <w:numPr>
          <w:ilvl w:val="0"/>
          <w:numId w:val="70"/>
        </w:numPr>
      </w:pPr>
      <w:r w:rsidRPr="00344E46">
        <w:t>Pakistan produces 46 billion litres of milk of which 62% is buffalo &amp; 32% is cow milk</w:t>
      </w:r>
    </w:p>
    <w:p w14:paraId="7675779E" w14:textId="77777777" w:rsidR="005612A4" w:rsidRPr="00344E46" w:rsidRDefault="005612A4" w:rsidP="00403E9A">
      <w:pPr>
        <w:pStyle w:val="ListParagraph"/>
        <w:numPr>
          <w:ilvl w:val="0"/>
          <w:numId w:val="70"/>
        </w:numPr>
      </w:pPr>
      <w:r w:rsidRPr="00344E46">
        <w:t xml:space="preserve">Milk produced in a mixed crop-livestock farming system </w:t>
      </w:r>
    </w:p>
    <w:p w14:paraId="7675779F" w14:textId="77777777" w:rsidR="005612A4" w:rsidRPr="00344E46" w:rsidRDefault="005612A4" w:rsidP="00403E9A">
      <w:pPr>
        <w:pStyle w:val="ListParagraph"/>
        <w:numPr>
          <w:ilvl w:val="0"/>
          <w:numId w:val="70"/>
        </w:numPr>
      </w:pPr>
      <w:r w:rsidRPr="00344E46">
        <w:t xml:space="preserve">Significant losses from livestock enterprises as a whole </w:t>
      </w:r>
    </w:p>
    <w:p w14:paraId="767577A0" w14:textId="77777777" w:rsidR="005612A4" w:rsidRPr="00344E46" w:rsidRDefault="005612A4" w:rsidP="00403E9A">
      <w:pPr>
        <w:pStyle w:val="ListParagraph"/>
        <w:numPr>
          <w:ilvl w:val="0"/>
          <w:numId w:val="70"/>
        </w:numPr>
      </w:pPr>
      <w:r w:rsidRPr="00344E46">
        <w:t xml:space="preserve">Small farmers are being risk averse at the cost of inefficient and uneconomical livestock and milk production. </w:t>
      </w:r>
    </w:p>
    <w:p w14:paraId="767577A1" w14:textId="77777777" w:rsidR="005612A4" w:rsidRPr="00344E46" w:rsidRDefault="005612A4" w:rsidP="00403E9A">
      <w:pPr>
        <w:pStyle w:val="ListParagraph"/>
        <w:numPr>
          <w:ilvl w:val="0"/>
          <w:numId w:val="70"/>
        </w:numPr>
      </w:pPr>
      <w:r w:rsidRPr="00344E46">
        <w:t>The dynamics of whole farm economics may lead to specialized crop, fodder, meat or milk producers having a comparative advantage in production and thus increasing industry’s overall efficiency</w:t>
      </w:r>
    </w:p>
    <w:p w14:paraId="767577A2" w14:textId="77777777" w:rsidR="005612A4" w:rsidRPr="00344E46" w:rsidRDefault="005612A4" w:rsidP="00403E9A">
      <w:pPr>
        <w:pStyle w:val="ListParagraph"/>
        <w:numPr>
          <w:ilvl w:val="0"/>
          <w:numId w:val="70"/>
        </w:numPr>
      </w:pPr>
      <w:r w:rsidRPr="00344E46">
        <w:t>From actual production of 5,025 litres by farmers, with dilutions by small collectors, collection points, large collectors and retailers the volume changes to 7445 litres, with fat standardization icing and selling in 0.9litre retail. Studies showed that consumers have their doubts about quality &amp; quantity, but still preferred fresh unpackaged milk and that middle men and retailers in the value chains were aware that consumers value high fat content milk</w:t>
      </w:r>
    </w:p>
    <w:p w14:paraId="767577A3" w14:textId="77777777" w:rsidR="005612A4" w:rsidRPr="00344E46" w:rsidRDefault="005612A4" w:rsidP="00344E46">
      <w:r w:rsidRPr="00344E46">
        <w:t xml:space="preserve">An evaluation of 3 Milk Value chains was done to examine how a value chain approach, addresses issues of milk production profitability for farmers and affordability for consumers. </w:t>
      </w:r>
    </w:p>
    <w:p w14:paraId="767577A4" w14:textId="77777777" w:rsidR="005612A4" w:rsidRPr="00344E46" w:rsidRDefault="005612A4" w:rsidP="00344E46">
      <w:r w:rsidRPr="00344E46">
        <w:t>Findings were:</w:t>
      </w:r>
    </w:p>
    <w:p w14:paraId="767577A5" w14:textId="77777777" w:rsidR="005612A4" w:rsidRPr="00344E46" w:rsidRDefault="005612A4" w:rsidP="00403E9A">
      <w:pPr>
        <w:pStyle w:val="ListParagraph"/>
        <w:numPr>
          <w:ilvl w:val="0"/>
          <w:numId w:val="71"/>
        </w:numPr>
      </w:pPr>
      <w:r w:rsidRPr="00344E46">
        <w:t>Poor chain farmers may depend on employment, loans and cash advances to produce a  low price higher fat milk</w:t>
      </w:r>
    </w:p>
    <w:p w14:paraId="767577A6" w14:textId="77777777" w:rsidR="005612A4" w:rsidRPr="00344E46" w:rsidRDefault="005612A4" w:rsidP="00403E9A">
      <w:pPr>
        <w:pStyle w:val="ListParagraph"/>
        <w:numPr>
          <w:ilvl w:val="0"/>
          <w:numId w:val="71"/>
        </w:numPr>
      </w:pPr>
      <w:r w:rsidRPr="00344E46">
        <w:t xml:space="preserve">No technology used and low margins accrue to(producer &amp; small collector) </w:t>
      </w:r>
    </w:p>
    <w:p w14:paraId="767577A7" w14:textId="77777777" w:rsidR="005612A4" w:rsidRPr="00344E46" w:rsidRDefault="005612A4" w:rsidP="00403E9A">
      <w:pPr>
        <w:pStyle w:val="ListParagraph"/>
        <w:numPr>
          <w:ilvl w:val="0"/>
          <w:numId w:val="71"/>
        </w:numPr>
      </w:pPr>
      <w:r w:rsidRPr="00344E46">
        <w:t>Low quality milk for consumer</w:t>
      </w:r>
    </w:p>
    <w:p w14:paraId="767577A8" w14:textId="77777777" w:rsidR="005612A4" w:rsidRPr="00344E46" w:rsidRDefault="005612A4" w:rsidP="00403E9A">
      <w:pPr>
        <w:pStyle w:val="ListParagraph"/>
        <w:numPr>
          <w:ilvl w:val="0"/>
          <w:numId w:val="71"/>
        </w:numPr>
      </w:pPr>
      <w:r w:rsidRPr="00344E46">
        <w:t xml:space="preserve">Milk quality, units and prices not linked. </w:t>
      </w:r>
    </w:p>
    <w:p w14:paraId="767577A9" w14:textId="77777777" w:rsidR="005612A4" w:rsidRPr="00344E46" w:rsidRDefault="005612A4" w:rsidP="00344E46">
      <w:r w:rsidRPr="00344E46">
        <w:t xml:space="preserve">The next steps are defining and implementing interventions that add value to, or improve efficiency of the milk value chain. </w:t>
      </w:r>
    </w:p>
    <w:p w14:paraId="767577AA" w14:textId="77777777" w:rsidR="005612A4" w:rsidRPr="00344E46" w:rsidRDefault="005612A4" w:rsidP="00344E46">
      <w:pPr>
        <w:pStyle w:val="Heading3"/>
      </w:pPr>
      <w:bookmarkStart w:id="569" w:name="_Toc355539521"/>
      <w:bookmarkStart w:id="570" w:name="_Toc355612825"/>
      <w:bookmarkStart w:id="571" w:name="_Toc355691137"/>
      <w:bookmarkStart w:id="572" w:name="_Toc355691639"/>
      <w:bookmarkStart w:id="573" w:name="_Toc355762944"/>
      <w:bookmarkStart w:id="574" w:name="_Toc355771345"/>
      <w:bookmarkStart w:id="575" w:name="_Toc355771495"/>
      <w:bookmarkStart w:id="576" w:name="_Toc356043210"/>
      <w:bookmarkStart w:id="577" w:name="_Toc356385959"/>
      <w:bookmarkStart w:id="578" w:name="_Toc356464229"/>
      <w:r w:rsidRPr="00344E46">
        <w:t>Objective 5: To build the capacity of future and current extension and industry personnel driving the production and marketing of milk from the farm to the consumer.</w:t>
      </w:r>
      <w:bookmarkEnd w:id="569"/>
      <w:bookmarkEnd w:id="570"/>
      <w:bookmarkEnd w:id="571"/>
      <w:bookmarkEnd w:id="572"/>
      <w:bookmarkEnd w:id="573"/>
      <w:bookmarkEnd w:id="574"/>
      <w:bookmarkEnd w:id="575"/>
      <w:bookmarkEnd w:id="576"/>
      <w:bookmarkEnd w:id="577"/>
      <w:bookmarkEnd w:id="578"/>
    </w:p>
    <w:p w14:paraId="767577AB" w14:textId="77777777" w:rsidR="005612A4" w:rsidRPr="00344E46" w:rsidRDefault="005612A4" w:rsidP="00344E46">
      <w:r w:rsidRPr="00344E46">
        <w:t xml:space="preserve">Aim is to build the capacity of future and current extension and industry personnel driving the production and marketing of milk from the farm to the consumer through: </w:t>
      </w:r>
    </w:p>
    <w:p w14:paraId="767577AC" w14:textId="77777777" w:rsidR="005612A4" w:rsidRPr="00344E46" w:rsidRDefault="005612A4" w:rsidP="00403E9A">
      <w:pPr>
        <w:pStyle w:val="ListParagraph"/>
        <w:numPr>
          <w:ilvl w:val="0"/>
          <w:numId w:val="72"/>
        </w:numPr>
      </w:pPr>
      <w:r w:rsidRPr="00344E46">
        <w:t>Building the capacity of individuals and institutions to sustain project activities and outcomes for the future</w:t>
      </w:r>
    </w:p>
    <w:p w14:paraId="767577AD" w14:textId="77777777" w:rsidR="005612A4" w:rsidRPr="00344E46" w:rsidRDefault="005612A4" w:rsidP="00403E9A">
      <w:pPr>
        <w:pStyle w:val="ListParagraph"/>
        <w:numPr>
          <w:ilvl w:val="0"/>
          <w:numId w:val="72"/>
        </w:numPr>
      </w:pPr>
      <w:r w:rsidRPr="00344E46">
        <w:t xml:space="preserve">Improving the effectiveness of the educational processes  </w:t>
      </w:r>
    </w:p>
    <w:p w14:paraId="767577AE" w14:textId="77777777" w:rsidR="005612A4" w:rsidRPr="00344E46" w:rsidRDefault="005612A4" w:rsidP="00403E9A">
      <w:pPr>
        <w:pStyle w:val="ListParagraph"/>
        <w:numPr>
          <w:ilvl w:val="0"/>
          <w:numId w:val="72"/>
        </w:numPr>
      </w:pPr>
      <w:r w:rsidRPr="00344E46">
        <w:t>Investing in the future of dairy leaders/scientists</w:t>
      </w:r>
    </w:p>
    <w:p w14:paraId="767577AF" w14:textId="77777777" w:rsidR="005612A4" w:rsidRPr="00344E46" w:rsidRDefault="005612A4" w:rsidP="00403E9A">
      <w:pPr>
        <w:pStyle w:val="ListParagraph"/>
        <w:numPr>
          <w:ilvl w:val="0"/>
          <w:numId w:val="72"/>
        </w:numPr>
      </w:pPr>
      <w:r w:rsidRPr="00344E46">
        <w:t>Improving communication both up and down the chain</w:t>
      </w:r>
    </w:p>
    <w:p w14:paraId="767577B0" w14:textId="77777777" w:rsidR="005612A4" w:rsidRPr="00344E46" w:rsidRDefault="005612A4" w:rsidP="00344E46">
      <w:r w:rsidRPr="00344E46">
        <w:t>Progress:</w:t>
      </w:r>
    </w:p>
    <w:p w14:paraId="767577B1" w14:textId="77777777" w:rsidR="005612A4" w:rsidRPr="00344E46" w:rsidRDefault="005612A4" w:rsidP="00403E9A">
      <w:pPr>
        <w:pStyle w:val="ListParagraph"/>
        <w:numPr>
          <w:ilvl w:val="0"/>
          <w:numId w:val="73"/>
        </w:numPr>
      </w:pPr>
      <w:r w:rsidRPr="00344E46">
        <w:t xml:space="preserve">The Dairy project has already produced 6 conference and workshop publications, 4 scientific papers, 6 completed theses and has 5 theses in progress. </w:t>
      </w:r>
    </w:p>
    <w:p w14:paraId="767577B2" w14:textId="77777777" w:rsidR="005612A4" w:rsidRPr="00344E46" w:rsidRDefault="005612A4" w:rsidP="00403E9A">
      <w:pPr>
        <w:pStyle w:val="ListParagraph"/>
        <w:numPr>
          <w:ilvl w:val="0"/>
          <w:numId w:val="73"/>
        </w:numPr>
      </w:pPr>
      <w:r w:rsidRPr="00344E46">
        <w:t xml:space="preserve">Capacity has been built with a considerable number of student visits and firmly established academic linkages and academic visits. </w:t>
      </w:r>
    </w:p>
    <w:p w14:paraId="767577B3" w14:textId="77777777" w:rsidR="005612A4" w:rsidRPr="00344E46" w:rsidRDefault="005612A4" w:rsidP="00403E9A">
      <w:pPr>
        <w:pStyle w:val="ListParagraph"/>
        <w:numPr>
          <w:ilvl w:val="0"/>
          <w:numId w:val="73"/>
        </w:numPr>
      </w:pPr>
      <w:r w:rsidRPr="00344E46">
        <w:t xml:space="preserve">Capacity building with coordinators and project managers, 19 internship and 7 jobs, along with Project Manager, Supporting Staff, Field Manager and Training Manager with 3 Field Teams comprising  35 Provincial Livestock Departments extension staff all across 7 districts  with a total number of 53 villages and 1091 farmers and whole family beneficiaries including women and children.  </w:t>
      </w:r>
    </w:p>
    <w:p w14:paraId="767577B4" w14:textId="77777777" w:rsidR="005612A4" w:rsidRDefault="005612A4" w:rsidP="005612A4">
      <w:pPr>
        <w:pStyle w:val="Heading2"/>
        <w:jc w:val="both"/>
        <w:rPr>
          <w:lang w:val="en-NZ"/>
        </w:rPr>
      </w:pPr>
      <w:bookmarkStart w:id="579" w:name="_Toc356464230"/>
      <w:r>
        <w:rPr>
          <w:lang w:val="en-NZ"/>
        </w:rPr>
        <w:t>Impacts</w:t>
      </w:r>
      <w:bookmarkEnd w:id="579"/>
      <w:r>
        <w:rPr>
          <w:lang w:val="en-NZ"/>
        </w:rPr>
        <w:t xml:space="preserve"> </w:t>
      </w:r>
    </w:p>
    <w:p w14:paraId="767577B5" w14:textId="77777777" w:rsidR="00BA6B5A" w:rsidRPr="00BA6B5A" w:rsidRDefault="00BA6B5A" w:rsidP="00BA6B5A">
      <w:pPr>
        <w:rPr>
          <w:lang w:val="en-NZ"/>
        </w:rPr>
      </w:pPr>
      <w:r w:rsidRPr="00BA6B5A">
        <w:rPr>
          <w:lang w:val="en-NZ"/>
        </w:rPr>
        <w:t>Assessing impacts have been approached by Herd Book recording, Adoption Charts, research on impacts with and without project technologies, and documenting success stories and 6 monthly surveys.</w:t>
      </w:r>
    </w:p>
    <w:p w14:paraId="767577B6" w14:textId="77777777" w:rsidR="005612A4" w:rsidRDefault="005612A4" w:rsidP="00344E46">
      <w:pPr>
        <w:pStyle w:val="Heading3"/>
        <w:rPr>
          <w:lang w:val="en-NZ"/>
        </w:rPr>
      </w:pPr>
      <w:bookmarkStart w:id="580" w:name="_Toc355539523"/>
      <w:bookmarkStart w:id="581" w:name="_Toc355612827"/>
      <w:bookmarkStart w:id="582" w:name="_Toc355691139"/>
      <w:bookmarkStart w:id="583" w:name="_Toc355691641"/>
      <w:bookmarkStart w:id="584" w:name="_Toc355762946"/>
      <w:bookmarkStart w:id="585" w:name="_Toc355771347"/>
      <w:bookmarkStart w:id="586" w:name="_Toc355771497"/>
      <w:bookmarkStart w:id="587" w:name="_Toc356043212"/>
      <w:bookmarkStart w:id="588" w:name="_Toc356385961"/>
      <w:bookmarkStart w:id="589" w:name="_Toc356464231"/>
      <w:r w:rsidRPr="00DC6E2C">
        <w:rPr>
          <w:lang w:val="en-NZ"/>
        </w:rPr>
        <w:t>Scientific Impacts:</w:t>
      </w:r>
      <w:bookmarkEnd w:id="580"/>
      <w:bookmarkEnd w:id="581"/>
      <w:bookmarkEnd w:id="582"/>
      <w:bookmarkEnd w:id="583"/>
      <w:bookmarkEnd w:id="584"/>
      <w:bookmarkEnd w:id="585"/>
      <w:bookmarkEnd w:id="586"/>
      <w:bookmarkEnd w:id="587"/>
      <w:bookmarkEnd w:id="588"/>
      <w:bookmarkEnd w:id="589"/>
    </w:p>
    <w:p w14:paraId="767577B7" w14:textId="77777777" w:rsidR="005612A4" w:rsidRPr="00344E46" w:rsidRDefault="005612A4" w:rsidP="00344E46">
      <w:r w:rsidRPr="00344E46">
        <w:t>The scientific impacts of the project have been impressive and include:</w:t>
      </w:r>
    </w:p>
    <w:p w14:paraId="767577B8" w14:textId="77777777" w:rsidR="005612A4" w:rsidRPr="00344E46" w:rsidRDefault="005612A4" w:rsidP="00403E9A">
      <w:pPr>
        <w:pStyle w:val="ListParagraph"/>
        <w:numPr>
          <w:ilvl w:val="0"/>
          <w:numId w:val="74"/>
        </w:numPr>
      </w:pPr>
      <w:r w:rsidRPr="00344E46">
        <w:t xml:space="preserve">The project has successfully completed a survey after one year in order to evaluate adoption rates from all the farmers working in our project. </w:t>
      </w:r>
    </w:p>
    <w:p w14:paraId="767577B9" w14:textId="77777777" w:rsidR="005612A4" w:rsidRPr="00344E46" w:rsidRDefault="005612A4" w:rsidP="00403E9A">
      <w:pPr>
        <w:pStyle w:val="ListParagraph"/>
        <w:numPr>
          <w:ilvl w:val="0"/>
          <w:numId w:val="74"/>
        </w:numPr>
      </w:pPr>
      <w:r w:rsidRPr="00344E46">
        <w:t xml:space="preserve">Currently, the project is running a calf research trial on “Effect of weaning period and milk feeding regimes on post weaning growth performance of </w:t>
      </w:r>
      <w:proofErr w:type="spellStart"/>
      <w:r w:rsidRPr="00344E46">
        <w:t>Sahiwal</w:t>
      </w:r>
      <w:proofErr w:type="spellEnd"/>
      <w:r w:rsidRPr="00344E46">
        <w:t xml:space="preserve"> calves” in collaboration with Dr </w:t>
      </w:r>
      <w:proofErr w:type="spellStart"/>
      <w:r w:rsidRPr="00344E46">
        <w:t>Shaukat</w:t>
      </w:r>
      <w:proofErr w:type="spellEnd"/>
      <w:r w:rsidRPr="00344E46">
        <w:t xml:space="preserve"> </w:t>
      </w:r>
      <w:proofErr w:type="spellStart"/>
      <w:r w:rsidRPr="00344E46">
        <w:t>Bhatti</w:t>
      </w:r>
      <w:proofErr w:type="spellEnd"/>
      <w:r w:rsidRPr="00344E46">
        <w:t xml:space="preserve"> from UAF at the Livestock Production Research Institute </w:t>
      </w:r>
      <w:proofErr w:type="spellStart"/>
      <w:r w:rsidRPr="00344E46">
        <w:t>Bahadurnager</w:t>
      </w:r>
      <w:proofErr w:type="spellEnd"/>
      <w:r w:rsidRPr="00344E46">
        <w:t xml:space="preserve">, </w:t>
      </w:r>
      <w:proofErr w:type="spellStart"/>
      <w:r w:rsidRPr="00344E46">
        <w:t>Okara</w:t>
      </w:r>
      <w:proofErr w:type="spellEnd"/>
      <w:r w:rsidRPr="00344E46">
        <w:t xml:space="preserve">. </w:t>
      </w:r>
    </w:p>
    <w:p w14:paraId="767577BA" w14:textId="77777777" w:rsidR="005612A4" w:rsidRPr="00344E46" w:rsidRDefault="005612A4" w:rsidP="00403E9A">
      <w:pPr>
        <w:pStyle w:val="ListParagraph"/>
        <w:numPr>
          <w:ilvl w:val="0"/>
          <w:numId w:val="74"/>
        </w:numPr>
      </w:pPr>
      <w:r w:rsidRPr="00344E46">
        <w:t xml:space="preserve">Two papers from calf trials carried out in Phase I of the ASLP have been published in impact factor Journals. </w:t>
      </w:r>
    </w:p>
    <w:p w14:paraId="767577BB" w14:textId="77777777" w:rsidR="005612A4" w:rsidRPr="00344E46" w:rsidRDefault="005612A4" w:rsidP="00403E9A">
      <w:pPr>
        <w:pStyle w:val="ListParagraph"/>
        <w:numPr>
          <w:ilvl w:val="1"/>
          <w:numId w:val="74"/>
        </w:numPr>
      </w:pPr>
      <w:r w:rsidRPr="00344E46">
        <w:t xml:space="preserve">S.A. </w:t>
      </w:r>
      <w:proofErr w:type="spellStart"/>
      <w:r w:rsidRPr="00344E46">
        <w:t>Bhatti</w:t>
      </w:r>
      <w:proofErr w:type="spellEnd"/>
      <w:r w:rsidRPr="00344E46">
        <w:t xml:space="preserve">,  A. Ali, H. Nawaz, D.M. McGill, M. </w:t>
      </w:r>
      <w:proofErr w:type="spellStart"/>
      <w:r w:rsidRPr="00344E46">
        <w:t>Sarwar</w:t>
      </w:r>
      <w:proofErr w:type="spellEnd"/>
      <w:r w:rsidRPr="00344E46">
        <w:t xml:space="preserve">, M. </w:t>
      </w:r>
      <w:proofErr w:type="spellStart"/>
      <w:r w:rsidRPr="00344E46">
        <w:t>Afzal</w:t>
      </w:r>
      <w:proofErr w:type="spellEnd"/>
      <w:r w:rsidRPr="00344E46">
        <w:t xml:space="preserve">, M.S. Khan, </w:t>
      </w:r>
      <w:proofErr w:type="spellStart"/>
      <w:r w:rsidRPr="00344E46">
        <w:t>Ehsanullah</w:t>
      </w:r>
      <w:proofErr w:type="spellEnd"/>
      <w:r w:rsidRPr="00344E46">
        <w:t xml:space="preserve">, M.A. </w:t>
      </w:r>
      <w:proofErr w:type="spellStart"/>
      <w:r w:rsidRPr="00344E46">
        <w:t>Amer</w:t>
      </w:r>
      <w:proofErr w:type="spellEnd"/>
      <w:r w:rsidRPr="00344E46">
        <w:t xml:space="preserve">, R. Bush, P.C. Wynn and H.M. </w:t>
      </w:r>
      <w:proofErr w:type="spellStart"/>
      <w:r w:rsidRPr="00344E46">
        <w:t>Warriach</w:t>
      </w:r>
      <w:proofErr w:type="spellEnd"/>
      <w:r w:rsidRPr="00344E46">
        <w:t>. (2012) Effect of pre</w:t>
      </w:r>
      <w:r w:rsidR="00B745C3">
        <w:t>-</w:t>
      </w:r>
      <w:r w:rsidRPr="00344E46">
        <w:t>weaning</w:t>
      </w:r>
      <w:r w:rsidR="00B745C3">
        <w:t xml:space="preserve"> </w:t>
      </w:r>
      <w:r w:rsidRPr="00344E46">
        <w:t xml:space="preserve">feeding regimens on post-weaning growth performance of </w:t>
      </w:r>
      <w:proofErr w:type="spellStart"/>
      <w:r w:rsidRPr="00344E46">
        <w:t>Sahiwal</w:t>
      </w:r>
      <w:proofErr w:type="spellEnd"/>
      <w:r w:rsidRPr="00344E46">
        <w:t xml:space="preserve"> calves. Animal 6(8):1231-1236</w:t>
      </w:r>
    </w:p>
    <w:p w14:paraId="767577BC" w14:textId="77777777" w:rsidR="005612A4" w:rsidRPr="00344E46" w:rsidRDefault="005612A4" w:rsidP="00403E9A">
      <w:pPr>
        <w:pStyle w:val="ListParagraph"/>
        <w:numPr>
          <w:ilvl w:val="1"/>
          <w:numId w:val="74"/>
        </w:numPr>
      </w:pPr>
      <w:r w:rsidRPr="00344E46">
        <w:t xml:space="preserve">S.A. </w:t>
      </w:r>
      <w:proofErr w:type="spellStart"/>
      <w:r w:rsidRPr="00344E46">
        <w:t>Bhatti</w:t>
      </w:r>
      <w:proofErr w:type="spellEnd"/>
      <w:r w:rsidRPr="00344E46">
        <w:t xml:space="preserve"> et al (2012) Effect of diet on pre-weaning performance of </w:t>
      </w:r>
      <w:proofErr w:type="spellStart"/>
      <w:r w:rsidRPr="00344E46">
        <w:t>Sahiwal</w:t>
      </w:r>
      <w:proofErr w:type="spellEnd"/>
      <w:r w:rsidRPr="00344E46">
        <w:t xml:space="preserve"> calves. Trop. Anim. Health Prod. 44:819-826 </w:t>
      </w:r>
    </w:p>
    <w:p w14:paraId="767577BD" w14:textId="77777777" w:rsidR="005612A4" w:rsidRPr="00344E46" w:rsidRDefault="005612A4" w:rsidP="00403E9A">
      <w:pPr>
        <w:pStyle w:val="ListParagraph"/>
        <w:numPr>
          <w:ilvl w:val="0"/>
          <w:numId w:val="74"/>
        </w:numPr>
      </w:pPr>
      <w:r w:rsidRPr="00344E46">
        <w:t>A recent publication based upon data collected during Phase I of the project.</w:t>
      </w:r>
    </w:p>
    <w:p w14:paraId="767577BE" w14:textId="77777777" w:rsidR="005612A4" w:rsidRPr="00344E46" w:rsidRDefault="005612A4" w:rsidP="00403E9A">
      <w:pPr>
        <w:pStyle w:val="ListParagraph"/>
        <w:numPr>
          <w:ilvl w:val="1"/>
          <w:numId w:val="74"/>
        </w:numPr>
      </w:pPr>
      <w:r w:rsidRPr="00344E46">
        <w:t xml:space="preserve">H. M. </w:t>
      </w:r>
      <w:proofErr w:type="spellStart"/>
      <w:r w:rsidRPr="00344E46">
        <w:t>Warriach</w:t>
      </w:r>
      <w:proofErr w:type="spellEnd"/>
      <w:r w:rsidRPr="00344E46">
        <w:t xml:space="preserve">, D. McGill, R. D. Bush and P. C. Wynn (2012). Production and reproduction performance of </w:t>
      </w:r>
      <w:proofErr w:type="spellStart"/>
      <w:r w:rsidRPr="00344E46">
        <w:t>Nili</w:t>
      </w:r>
      <w:proofErr w:type="spellEnd"/>
      <w:r w:rsidRPr="00344E46">
        <w:t>-Ravi buffaloes under field conditions of Pakistan. J. Anim. Plant Sci. 1018-7081</w:t>
      </w:r>
    </w:p>
    <w:p w14:paraId="767577BF" w14:textId="77777777" w:rsidR="005612A4" w:rsidRPr="00344E46" w:rsidRDefault="005612A4" w:rsidP="00403E9A">
      <w:pPr>
        <w:pStyle w:val="ListParagraph"/>
        <w:numPr>
          <w:ilvl w:val="0"/>
          <w:numId w:val="74"/>
        </w:numPr>
      </w:pPr>
      <w:r w:rsidRPr="00344E46">
        <w:t>Extension material produced by the project has been widely acknowledged by the government agencies, universities, private sector and other stakeholders</w:t>
      </w:r>
    </w:p>
    <w:p w14:paraId="767577C0" w14:textId="77777777" w:rsidR="005612A4" w:rsidRPr="00344E46" w:rsidRDefault="005612A4" w:rsidP="00403E9A">
      <w:pPr>
        <w:pStyle w:val="ListParagraph"/>
        <w:numPr>
          <w:ilvl w:val="0"/>
          <w:numId w:val="74"/>
        </w:numPr>
      </w:pPr>
      <w:r w:rsidRPr="00344E46">
        <w:t xml:space="preserve">The project has successfully launched its own website </w:t>
      </w:r>
      <w:hyperlink r:id="rId27" w:history="1">
        <w:r w:rsidR="006157CF" w:rsidRPr="007B25FE">
          <w:rPr>
            <w:rStyle w:val="Hyperlink"/>
          </w:rPr>
          <w:t>(www.aslpdairy.pk</w:t>
        </w:r>
      </w:hyperlink>
      <w:r w:rsidR="006157CF">
        <w:rPr>
          <w:rStyle w:val="Hyperlink"/>
        </w:rPr>
        <w:t>)</w:t>
      </w:r>
      <w:r w:rsidRPr="00344E46">
        <w:t xml:space="preserve"> and Facebook page. This website has been designed in both English and Urdu. All the project activities are updated on a regular basis.   </w:t>
      </w:r>
    </w:p>
    <w:p w14:paraId="767577C1" w14:textId="77777777" w:rsidR="005612A4" w:rsidRPr="00344E46" w:rsidRDefault="005612A4" w:rsidP="00403E9A">
      <w:pPr>
        <w:pStyle w:val="ListParagraph"/>
        <w:numPr>
          <w:ilvl w:val="0"/>
          <w:numId w:val="74"/>
        </w:numPr>
      </w:pPr>
      <w:r w:rsidRPr="00344E46">
        <w:t xml:space="preserve">The project had run a research trial on buffalo synchronization by a Pakistani student carrying out his Masters at Charles Sturt University, Australia. This trial was conducted at BRI, LPRI, private breeders and farmers working with project. His research is being presented at the AAAP conference in Thailand in November 2012. The work has important potential impact on the reproductive efficiencies of buffalo and herd building. </w:t>
      </w:r>
    </w:p>
    <w:p w14:paraId="767577C2" w14:textId="77777777" w:rsidR="005612A4" w:rsidRPr="00344E46" w:rsidRDefault="005612A4" w:rsidP="00403E9A">
      <w:pPr>
        <w:pStyle w:val="ListParagraph"/>
        <w:numPr>
          <w:ilvl w:val="0"/>
          <w:numId w:val="74"/>
        </w:numPr>
      </w:pPr>
      <w:r w:rsidRPr="00344E46">
        <w:t>Extension impacts are being assessed by Herd Book recording, Adoption Charts, research on impacts with and without project technologies, and documenting success stories and 6 monthly surveys.</w:t>
      </w:r>
    </w:p>
    <w:p w14:paraId="767577C3" w14:textId="77777777" w:rsidR="005612A4" w:rsidRDefault="005612A4" w:rsidP="00344E46">
      <w:pPr>
        <w:pStyle w:val="Heading3"/>
        <w:rPr>
          <w:lang w:val="en-US"/>
        </w:rPr>
      </w:pPr>
      <w:bookmarkStart w:id="590" w:name="_Toc355539524"/>
      <w:bookmarkStart w:id="591" w:name="_Toc355612828"/>
      <w:bookmarkStart w:id="592" w:name="_Toc355691140"/>
      <w:bookmarkStart w:id="593" w:name="_Toc355691642"/>
      <w:bookmarkStart w:id="594" w:name="_Toc355762947"/>
      <w:bookmarkStart w:id="595" w:name="_Toc355771348"/>
      <w:bookmarkStart w:id="596" w:name="_Toc355771498"/>
      <w:bookmarkStart w:id="597" w:name="_Toc356043213"/>
      <w:bookmarkStart w:id="598" w:name="_Toc356385962"/>
      <w:bookmarkStart w:id="599" w:name="_Toc356464232"/>
      <w:r w:rsidRPr="00164CDB">
        <w:rPr>
          <w:lang w:val="en-US"/>
        </w:rPr>
        <w:t>Capacity Impacts:</w:t>
      </w:r>
      <w:bookmarkEnd w:id="590"/>
      <w:bookmarkEnd w:id="591"/>
      <w:bookmarkEnd w:id="592"/>
      <w:bookmarkEnd w:id="593"/>
      <w:bookmarkEnd w:id="594"/>
      <w:bookmarkEnd w:id="595"/>
      <w:bookmarkEnd w:id="596"/>
      <w:bookmarkEnd w:id="597"/>
      <w:bookmarkEnd w:id="598"/>
      <w:bookmarkEnd w:id="599"/>
    </w:p>
    <w:p w14:paraId="767577C4" w14:textId="77777777" w:rsidR="005612A4" w:rsidRPr="00344E46" w:rsidRDefault="005612A4" w:rsidP="00403E9A">
      <w:pPr>
        <w:pStyle w:val="ListParagraph"/>
        <w:numPr>
          <w:ilvl w:val="0"/>
          <w:numId w:val="75"/>
        </w:numPr>
      </w:pPr>
      <w:r w:rsidRPr="00344E46">
        <w:t xml:space="preserve">During the first half of 2012, four extension worker training workshops have been conducted to give practical hands on training to the extension workers. There is the group of 35 extension workers working with the project who were all involved in each training workshop. One program was organized at Nestle </w:t>
      </w:r>
      <w:proofErr w:type="spellStart"/>
      <w:r w:rsidRPr="00344E46">
        <w:t>Sarzabs</w:t>
      </w:r>
      <w:proofErr w:type="spellEnd"/>
      <w:r w:rsidRPr="00344E46">
        <w:t xml:space="preserve"> dairy farm near </w:t>
      </w:r>
      <w:proofErr w:type="spellStart"/>
      <w:r w:rsidRPr="00344E46">
        <w:t>Okara</w:t>
      </w:r>
      <w:proofErr w:type="spellEnd"/>
      <w:r w:rsidRPr="00344E46">
        <w:t xml:space="preserve"> in order to provide them practical on-farm training.  </w:t>
      </w:r>
    </w:p>
    <w:p w14:paraId="767577C5" w14:textId="77777777" w:rsidR="005612A4" w:rsidRPr="00344E46" w:rsidRDefault="005612A4" w:rsidP="00403E9A">
      <w:pPr>
        <w:pStyle w:val="ListParagraph"/>
        <w:numPr>
          <w:ilvl w:val="0"/>
          <w:numId w:val="75"/>
        </w:numPr>
      </w:pPr>
      <w:r w:rsidRPr="00344E46">
        <w:t xml:space="preserve">Two Veterinary graduates from UVAS have successfully completed their internship with project this year. Up till now 17 students have been completed their internship with our project and some have gone onto become successful in obtaining a position within the project. </w:t>
      </w:r>
    </w:p>
    <w:p w14:paraId="767577C6" w14:textId="77777777" w:rsidR="005612A4" w:rsidRPr="00344E46" w:rsidRDefault="005612A4" w:rsidP="00403E9A">
      <w:pPr>
        <w:pStyle w:val="ListParagraph"/>
        <w:numPr>
          <w:ilvl w:val="0"/>
          <w:numId w:val="75"/>
        </w:numPr>
      </w:pPr>
      <w:r w:rsidRPr="00344E46">
        <w:t xml:space="preserve">The project </w:t>
      </w:r>
      <w:proofErr w:type="gramStart"/>
      <w:r w:rsidRPr="00344E46">
        <w:t>has  established</w:t>
      </w:r>
      <w:proofErr w:type="gramEnd"/>
      <w:r w:rsidRPr="00344E46">
        <w:t xml:space="preserve"> fodder demonstration plots in the districts of </w:t>
      </w:r>
      <w:proofErr w:type="spellStart"/>
      <w:r w:rsidRPr="00344E46">
        <w:t>Okara</w:t>
      </w:r>
      <w:proofErr w:type="spellEnd"/>
      <w:r w:rsidRPr="00344E46">
        <w:t xml:space="preserve"> and </w:t>
      </w:r>
      <w:proofErr w:type="spellStart"/>
      <w:r w:rsidRPr="00344E46">
        <w:t>Kasur</w:t>
      </w:r>
      <w:proofErr w:type="spellEnd"/>
      <w:r w:rsidRPr="00344E46">
        <w:t xml:space="preserve"> in collaboration with the Pioneer seed company. This is providing both farmers extension workers with on-farm practical training where they are seeing the positive benefits of the fodder.  </w:t>
      </w:r>
    </w:p>
    <w:p w14:paraId="767577C7" w14:textId="77777777" w:rsidR="005612A4" w:rsidRPr="00344E46" w:rsidRDefault="005612A4" w:rsidP="00403E9A">
      <w:pPr>
        <w:pStyle w:val="ListParagraph"/>
        <w:numPr>
          <w:ilvl w:val="0"/>
          <w:numId w:val="75"/>
        </w:numPr>
      </w:pPr>
      <w:r w:rsidRPr="00344E46">
        <w:t xml:space="preserve">The Nutrition Focus Group has worked together to develop the feed calendar. This has been a practical hands-on exercise for them to develop their skills in communicating complex issues such as fodder choice, preparation, harvest and feeding within the one document. </w:t>
      </w:r>
    </w:p>
    <w:p w14:paraId="767577C8" w14:textId="77777777" w:rsidR="005612A4" w:rsidRPr="00344E46" w:rsidRDefault="005612A4" w:rsidP="00403E9A">
      <w:pPr>
        <w:pStyle w:val="ListParagraph"/>
        <w:numPr>
          <w:ilvl w:val="0"/>
          <w:numId w:val="75"/>
        </w:numPr>
      </w:pPr>
      <w:r w:rsidRPr="00344E46">
        <w:t xml:space="preserve">The project has organized a fourth “Student Forum” this year and students from all the 11 veterinary faculties of Pakistan participated. This forum was </w:t>
      </w:r>
      <w:r w:rsidR="00B745C3" w:rsidRPr="00344E46">
        <w:t>led</w:t>
      </w:r>
      <w:r w:rsidRPr="00344E46">
        <w:t xml:space="preserve"> by four Australian students from CSU and also involved the team from the ASLP Social Sciences project, University of Canberra. Professor Barbara Chambers and Dr Sandra Heaney-Mustafa conducted a one day training workshop with all the participating students. They covered different social issues such as ways in which we can promote and support professional women working in the rural areas of Pakistan. </w:t>
      </w:r>
    </w:p>
    <w:p w14:paraId="767577C9" w14:textId="77777777" w:rsidR="005612A4" w:rsidRPr="00344E46" w:rsidRDefault="005612A4" w:rsidP="00403E9A">
      <w:pPr>
        <w:pStyle w:val="ListParagraph"/>
        <w:numPr>
          <w:ilvl w:val="0"/>
          <w:numId w:val="75"/>
        </w:numPr>
      </w:pPr>
      <w:r w:rsidRPr="00344E46">
        <w:t xml:space="preserve">Muhammad </w:t>
      </w:r>
      <w:proofErr w:type="spellStart"/>
      <w:r w:rsidRPr="00344E46">
        <w:t>Ishaq</w:t>
      </w:r>
      <w:proofErr w:type="spellEnd"/>
      <w:r w:rsidRPr="00344E46">
        <w:t xml:space="preserve"> field manager attended SAADC 2011 conference held in Thailand to present his paper on “Effect of body condition score on milk production and reproductive disorders in buffaloes”  </w:t>
      </w:r>
    </w:p>
    <w:p w14:paraId="767577CA" w14:textId="77777777" w:rsidR="005612A4" w:rsidRPr="00344E46" w:rsidRDefault="005612A4" w:rsidP="00344E46">
      <w:r w:rsidRPr="00344E46">
        <w:rPr>
          <w:rStyle w:val="Emphasis"/>
        </w:rPr>
        <w:t>In summary</w:t>
      </w:r>
      <w:r w:rsidRPr="00344E46">
        <w:t xml:space="preserve">, Capacity building has occurred with coordinators and project managers, 19 internship and 7 jobs, along with Project Manager, Supporting Staff, Field Manager and Training Manager with 3 Field Teams comprising  35 Provincial Livestock Departments extension staff all across 7 districts  with a total number of 53 villages and 1091 farmers and whole family beneficiaries including women and children.  </w:t>
      </w:r>
    </w:p>
    <w:p w14:paraId="767577CB" w14:textId="77777777" w:rsidR="005612A4" w:rsidRPr="00344E46" w:rsidRDefault="005612A4" w:rsidP="00344E46">
      <w:pPr>
        <w:pStyle w:val="Heading3"/>
      </w:pPr>
      <w:bookmarkStart w:id="600" w:name="_Toc355539525"/>
      <w:bookmarkStart w:id="601" w:name="_Toc355612829"/>
      <w:bookmarkStart w:id="602" w:name="_Toc355691141"/>
      <w:bookmarkStart w:id="603" w:name="_Toc355691643"/>
      <w:bookmarkStart w:id="604" w:name="_Toc355762948"/>
      <w:bookmarkStart w:id="605" w:name="_Toc355771349"/>
      <w:bookmarkStart w:id="606" w:name="_Toc355771499"/>
      <w:bookmarkStart w:id="607" w:name="_Toc356043214"/>
      <w:bookmarkStart w:id="608" w:name="_Toc356385963"/>
      <w:bookmarkStart w:id="609" w:name="_Toc356464233"/>
      <w:r w:rsidRPr="00344E46">
        <w:t>Community Impacts:</w:t>
      </w:r>
      <w:bookmarkEnd w:id="600"/>
      <w:bookmarkEnd w:id="601"/>
      <w:bookmarkEnd w:id="602"/>
      <w:bookmarkEnd w:id="603"/>
      <w:bookmarkEnd w:id="604"/>
      <w:bookmarkEnd w:id="605"/>
      <w:bookmarkEnd w:id="606"/>
      <w:bookmarkEnd w:id="607"/>
      <w:bookmarkEnd w:id="608"/>
      <w:bookmarkEnd w:id="609"/>
    </w:p>
    <w:p w14:paraId="767577CC" w14:textId="77777777" w:rsidR="005612A4" w:rsidRPr="00344E46" w:rsidRDefault="005612A4" w:rsidP="00344E46">
      <w:r w:rsidRPr="00344E46">
        <w:t xml:space="preserve">The community farm at </w:t>
      </w:r>
      <w:proofErr w:type="spellStart"/>
      <w:r w:rsidRPr="00344E46">
        <w:t>Kasur</w:t>
      </w:r>
      <w:proofErr w:type="spellEnd"/>
      <w:r w:rsidRPr="00344E46">
        <w:t xml:space="preserve"> on the edge of the UVAS training campus has involved the development of an animal holding area complete with feeding and watering facilities while the farmers are building shade structures.  The idea is to remove the animals from the home environment to improve home hygiene. Then collect milk of high quality to maximize returns to the farmer. This is another example of the innovations pursued by the Dairy project.</w:t>
      </w:r>
    </w:p>
    <w:p w14:paraId="767577CD" w14:textId="77777777" w:rsidR="005612A4" w:rsidRPr="00344E46" w:rsidRDefault="005612A4" w:rsidP="00344E46">
      <w:pPr>
        <w:pStyle w:val="Heading4"/>
      </w:pPr>
      <w:r w:rsidRPr="00344E46">
        <w:t>Economic Impacts:</w:t>
      </w:r>
    </w:p>
    <w:p w14:paraId="767577CE" w14:textId="77777777" w:rsidR="005612A4" w:rsidRPr="00344E46" w:rsidRDefault="005612A4" w:rsidP="00403E9A">
      <w:pPr>
        <w:pStyle w:val="ListParagraph"/>
        <w:numPr>
          <w:ilvl w:val="0"/>
          <w:numId w:val="76"/>
        </w:numPr>
      </w:pPr>
      <w:r w:rsidRPr="00344E46">
        <w:t xml:space="preserve">An agreement was obtained with Nestle to install a milk </w:t>
      </w:r>
      <w:proofErr w:type="spellStart"/>
      <w:r w:rsidRPr="00344E46">
        <w:t>chiller</w:t>
      </w:r>
      <w:proofErr w:type="spellEnd"/>
      <w:r w:rsidRPr="00344E46">
        <w:t xml:space="preserve"> at the community farm to assist with the sustainability of the model village. This has helped to sell milk as a group direct to the milk collectors and hence obtain a greater price per litre.</w:t>
      </w:r>
    </w:p>
    <w:p w14:paraId="767577CF" w14:textId="77777777" w:rsidR="005612A4" w:rsidRPr="00344E46" w:rsidRDefault="005612A4" w:rsidP="00403E9A">
      <w:pPr>
        <w:pStyle w:val="ListParagraph"/>
        <w:numPr>
          <w:ilvl w:val="0"/>
          <w:numId w:val="76"/>
        </w:numPr>
      </w:pPr>
      <w:r w:rsidRPr="00344E46">
        <w:t>Farmers start to think co-operatively to obtain the best price for animal feed, fodder seed, fertilizer and pesticides.</w:t>
      </w:r>
    </w:p>
    <w:p w14:paraId="767577D0" w14:textId="77777777" w:rsidR="005612A4" w:rsidRPr="00344E46" w:rsidRDefault="005612A4" w:rsidP="00403E9A">
      <w:pPr>
        <w:pStyle w:val="ListParagraph"/>
        <w:numPr>
          <w:ilvl w:val="0"/>
          <w:numId w:val="76"/>
        </w:numPr>
      </w:pPr>
      <w:r w:rsidRPr="00344E46">
        <w:t>Develop a communal vegetable garden near community farm in order to obtain fresh vegetables at lowest price and to maximise the utility of limited water supplies for the village. This idea has been extended to individual farms as well.</w:t>
      </w:r>
    </w:p>
    <w:p w14:paraId="767577D1" w14:textId="77777777" w:rsidR="005612A4" w:rsidRPr="00344E46" w:rsidRDefault="005612A4" w:rsidP="00403E9A">
      <w:pPr>
        <w:pStyle w:val="ListParagraph"/>
        <w:numPr>
          <w:ilvl w:val="0"/>
          <w:numId w:val="76"/>
        </w:numPr>
      </w:pPr>
      <w:r w:rsidRPr="00344E46">
        <w:t xml:space="preserve">Maintaining a genetically superior community bull which will minimize the breeding cost and provide good quality progeny.   </w:t>
      </w:r>
    </w:p>
    <w:p w14:paraId="767577D2" w14:textId="77777777" w:rsidR="005612A4" w:rsidRPr="00344E46" w:rsidRDefault="005612A4" w:rsidP="00403E9A">
      <w:pPr>
        <w:pStyle w:val="ListParagraph"/>
        <w:numPr>
          <w:ilvl w:val="0"/>
          <w:numId w:val="76"/>
        </w:numPr>
      </w:pPr>
      <w:r w:rsidRPr="00344E46">
        <w:t xml:space="preserve">As noted in Objective 4 a great deal of economic data on the milk value chains have been collected as a prerequisite to fine tuning interventions in the value chain from farm to consumer to bring about improved prices and milk quality at the farm gate and deliver more economically high quality milk to consumers that prefer to consume fresh milk. Impacts </w:t>
      </w:r>
      <w:r w:rsidR="00B745C3" w:rsidRPr="00344E46">
        <w:t>of</w:t>
      </w:r>
      <w:r w:rsidRPr="00344E46">
        <w:t xml:space="preserve"> this work are yet to come. </w:t>
      </w:r>
    </w:p>
    <w:p w14:paraId="767577D3" w14:textId="77777777" w:rsidR="005612A4" w:rsidRPr="00344E46" w:rsidRDefault="005612A4" w:rsidP="00403E9A">
      <w:pPr>
        <w:pStyle w:val="ListParagraph"/>
        <w:numPr>
          <w:ilvl w:val="0"/>
          <w:numId w:val="76"/>
        </w:numPr>
      </w:pPr>
      <w:r w:rsidRPr="00344E46">
        <w:t>Impacts of improved calf rearing and better nutrition for calves and producing animals have been clearly demonstrated and extended by an innovative effective, efficient extension system. Economic impacts remain to be assessed in some cases.</w:t>
      </w:r>
    </w:p>
    <w:p w14:paraId="767577D4" w14:textId="77777777" w:rsidR="005612A4" w:rsidRPr="00344E46" w:rsidRDefault="005612A4" w:rsidP="00344E46">
      <w:pPr>
        <w:pStyle w:val="Heading4"/>
      </w:pPr>
      <w:r w:rsidRPr="00344E46">
        <w:t>Social Impacts:</w:t>
      </w:r>
    </w:p>
    <w:p w14:paraId="767577D5" w14:textId="77777777" w:rsidR="005612A4" w:rsidRPr="00344E46" w:rsidRDefault="005612A4" w:rsidP="00403E9A">
      <w:pPr>
        <w:pStyle w:val="ListParagraph"/>
        <w:numPr>
          <w:ilvl w:val="0"/>
          <w:numId w:val="77"/>
        </w:numPr>
      </w:pPr>
      <w:r w:rsidRPr="00344E46">
        <w:t xml:space="preserve">The project has been working on extension methods involving the whole family including the primary farmer (generally the father) as well as the women and children in the household. This has </w:t>
      </w:r>
      <w:r w:rsidR="00B745C3" w:rsidRPr="00344E46">
        <w:t>led</w:t>
      </w:r>
      <w:r w:rsidRPr="00344E46">
        <w:t xml:space="preserve"> to a much higher extension message adoption rate and encouraging stories like young children insisting that their mothers feed their calves more milk to help them grow. </w:t>
      </w:r>
    </w:p>
    <w:p w14:paraId="767577D6" w14:textId="77777777" w:rsidR="005612A4" w:rsidRPr="00344E46" w:rsidRDefault="005612A4" w:rsidP="00403E9A">
      <w:pPr>
        <w:pStyle w:val="ListParagraph"/>
        <w:numPr>
          <w:ilvl w:val="0"/>
          <w:numId w:val="77"/>
        </w:numPr>
      </w:pPr>
      <w:r w:rsidRPr="00344E46">
        <w:t xml:space="preserve">The community farm is also providing farmers with a forum for discussing and </w:t>
      </w:r>
      <w:proofErr w:type="gramStart"/>
      <w:r w:rsidRPr="00344E46">
        <w:t>resolving  their</w:t>
      </w:r>
      <w:proofErr w:type="gramEnd"/>
      <w:r w:rsidRPr="00344E46">
        <w:t xml:space="preserve"> socio- economic issues. It also provides them with the opportunity for sharing their various experiences to improve their livelihood.</w:t>
      </w:r>
    </w:p>
    <w:p w14:paraId="767577D7" w14:textId="77777777" w:rsidR="005612A4" w:rsidRPr="00344E46" w:rsidRDefault="005612A4" w:rsidP="00403E9A">
      <w:pPr>
        <w:pStyle w:val="ListParagraph"/>
        <w:numPr>
          <w:ilvl w:val="0"/>
          <w:numId w:val="77"/>
        </w:numPr>
      </w:pPr>
      <w:r w:rsidRPr="00344E46">
        <w:t xml:space="preserve">Interaction to date with the Social research group has been minimal on leveraging social impact and adoption. In some cases the Social research group has been seen by villagers as having nothing to offer them and just ask questions.   </w:t>
      </w:r>
    </w:p>
    <w:p w14:paraId="767577D8" w14:textId="77777777" w:rsidR="005612A4" w:rsidRPr="00344E46" w:rsidRDefault="005612A4" w:rsidP="00344E46">
      <w:pPr>
        <w:pStyle w:val="Heading4"/>
      </w:pPr>
      <w:r w:rsidRPr="00344E46">
        <w:t>Environments Impacts</w:t>
      </w:r>
    </w:p>
    <w:p w14:paraId="767577D9" w14:textId="77777777" w:rsidR="005612A4" w:rsidRPr="00344E46" w:rsidRDefault="005612A4" w:rsidP="00403E9A">
      <w:pPr>
        <w:pStyle w:val="ListParagraph"/>
        <w:numPr>
          <w:ilvl w:val="0"/>
          <w:numId w:val="78"/>
        </w:numPr>
      </w:pPr>
      <w:r w:rsidRPr="00344E46">
        <w:t xml:space="preserve">Although there is little evidence of a direct impact at this time, advice on improving the environment for the animals is paying dividends. A cleaner area for feeding and milking leads to a lower incidence of mastitis and infections of the reproductive tract.  Inevitably the enhancement of the productivity of cows will decrease the size of the national herd and therefore allow Pakistan to meet its greenhouse gas output reduction obligations. </w:t>
      </w:r>
    </w:p>
    <w:p w14:paraId="767577DA" w14:textId="77777777" w:rsidR="005612A4" w:rsidRPr="00344E46" w:rsidRDefault="005612A4" w:rsidP="00403E9A">
      <w:pPr>
        <w:pStyle w:val="ListParagraph"/>
        <w:numPr>
          <w:ilvl w:val="0"/>
          <w:numId w:val="78"/>
        </w:numPr>
      </w:pPr>
      <w:r w:rsidRPr="00344E46">
        <w:t>Other areas where the project may be having an environmental impact include; developing biogas units, the community vegetable garden and the promotion of cooperative management to minimise things such as feed and water wastage.  This will also improve negotiations for prices for commodities bought by farmers in bulk and then in commanding the best price for their saleable milk.</w:t>
      </w:r>
    </w:p>
    <w:p w14:paraId="767577DB" w14:textId="77777777" w:rsidR="005612A4" w:rsidRPr="00344E46" w:rsidRDefault="005612A4" w:rsidP="00403E9A">
      <w:pPr>
        <w:pStyle w:val="ListParagraph"/>
        <w:numPr>
          <w:ilvl w:val="0"/>
          <w:numId w:val="78"/>
        </w:numPr>
      </w:pPr>
      <w:r w:rsidRPr="00344E46">
        <w:t xml:space="preserve">Better waste disposal and cleaner villages have indirect environmental benefits to family and children’s health. </w:t>
      </w:r>
    </w:p>
    <w:p w14:paraId="767577DC" w14:textId="77777777" w:rsidR="005612A4" w:rsidRDefault="005612A4" w:rsidP="005612A4">
      <w:pPr>
        <w:pStyle w:val="Heading2"/>
        <w:jc w:val="both"/>
        <w:rPr>
          <w:lang w:val="en-NZ"/>
        </w:rPr>
      </w:pPr>
      <w:bookmarkStart w:id="610" w:name="_Toc356464234"/>
      <w:r>
        <w:rPr>
          <w:lang w:val="en-NZ"/>
        </w:rPr>
        <w:t>Project Execution</w:t>
      </w:r>
      <w:bookmarkEnd w:id="610"/>
    </w:p>
    <w:p w14:paraId="767577DD" w14:textId="77777777" w:rsidR="005612A4" w:rsidRPr="00344E46" w:rsidRDefault="005612A4" w:rsidP="00344E46">
      <w:r w:rsidRPr="00344E46">
        <w:t xml:space="preserve">The Dairy project is somewhat different to the other more research based projects of </w:t>
      </w:r>
      <w:r w:rsidR="003C458B">
        <w:t>ASLP II</w:t>
      </w:r>
      <w:r w:rsidRPr="00344E46">
        <w:t xml:space="preserve"> in that the emphasis is on improving dairy value chains by extension with support of targeted research in key areas. The design has brought up new challenges in how to run and manage such a project. The results to date from both Phase 1 and Phase 2 have been outstanding, and reflect the excellent collaborative management of the Australian and Pakistan teams. The teams have developed with University research partners and extension staff of Provincial Livestock Departments an effective, efficient and sustainable pilot extension model that clearly works and delivers desired impacts right at the pro-poor levels of smallholders. The project has clearly met obligation of reporting and M&amp;E and established linkages with the other </w:t>
      </w:r>
      <w:r w:rsidR="003C458B">
        <w:t>ASLP II</w:t>
      </w:r>
      <w:r w:rsidRPr="00344E46">
        <w:t xml:space="preserve"> projects and a wide </w:t>
      </w:r>
      <w:r w:rsidR="00B745C3" w:rsidRPr="00344E46">
        <w:t>range</w:t>
      </w:r>
      <w:r w:rsidRPr="00344E46">
        <w:t xml:space="preserve"> of institutional partners and collaborators across the government and private sectors. </w:t>
      </w:r>
    </w:p>
    <w:p w14:paraId="767577DE" w14:textId="77777777" w:rsidR="005612A4" w:rsidRPr="00344E46" w:rsidRDefault="005612A4" w:rsidP="00344E46">
      <w:r w:rsidRPr="00344E46">
        <w:t xml:space="preserve">Implementation and execution issues and constraints are in many ways similar to the Mango Integrated management project with respect to finances, vehicles, operation and reporting issues etc.  However, there is one major difference is that he project has been embedded with poor and marginal farmers and groups since its inception. </w:t>
      </w:r>
    </w:p>
    <w:p w14:paraId="767577DF" w14:textId="77777777" w:rsidR="005612A4" w:rsidRPr="00344E46" w:rsidRDefault="005612A4" w:rsidP="00344E46">
      <w:pPr>
        <w:rPr>
          <w:rStyle w:val="Emphasis"/>
        </w:rPr>
      </w:pPr>
      <w:r w:rsidRPr="00344E46">
        <w:rPr>
          <w:rStyle w:val="Emphasis"/>
        </w:rPr>
        <w:t xml:space="preserve">Sustainability beyond </w:t>
      </w:r>
      <w:r w:rsidR="003C458B">
        <w:rPr>
          <w:rStyle w:val="Emphasis"/>
        </w:rPr>
        <w:t>ASLP II</w:t>
      </w:r>
      <w:r w:rsidRPr="00344E46">
        <w:rPr>
          <w:rStyle w:val="Emphasis"/>
        </w:rPr>
        <w:t xml:space="preserve"> for Dairy Extension:</w:t>
      </w:r>
    </w:p>
    <w:p w14:paraId="767577E0" w14:textId="77777777" w:rsidR="005612A4" w:rsidRPr="00344E46" w:rsidRDefault="005612A4" w:rsidP="00344E46">
      <w:r w:rsidRPr="00344E46">
        <w:t xml:space="preserve">To effect sustainability maintain the pilot model developed with the UNVAS Lahore and UAF as research and outreach agents supported by a major focus though them and key private sector agencies on the veterinary officers of the provincial livestock departments. Over time they will continue to understand how whole farm systems work to alleviate poverty and build communities. Hopefully with good policy in place other donors will further leverage this developmental pilot. UNVAS Lahore along with UAF and linkages back to PARC and provincial governments </w:t>
      </w:r>
      <w:proofErr w:type="gramStart"/>
      <w:r w:rsidRPr="00344E46">
        <w:t>an</w:t>
      </w:r>
      <w:proofErr w:type="gramEnd"/>
      <w:r w:rsidRPr="00344E46">
        <w:t xml:space="preserve"> provide the leadership and vision needed to drive the pilot model. </w:t>
      </w:r>
    </w:p>
    <w:p w14:paraId="767577E1" w14:textId="77777777" w:rsidR="005612A4" w:rsidRPr="00344E46" w:rsidRDefault="005612A4" w:rsidP="00344E46">
      <w:r w:rsidRPr="00344E46">
        <w:t xml:space="preserve">It is the projects goal for provincial departments to incorporate project generated development strategies into their normal staff recruitment training. This action then lets the provincial departments identify the factors that lift primary adopters of the projects extension messages in farming communities to the next level of entrepreneurship.  </w:t>
      </w:r>
    </w:p>
    <w:p w14:paraId="767577E2" w14:textId="77777777" w:rsidR="005612A4" w:rsidRPr="00344E46" w:rsidRDefault="005612A4" w:rsidP="00344E46">
      <w:r w:rsidRPr="00344E46">
        <w:t xml:space="preserve">An exit strategy has been proposed for the 43 Livestock Departments of Sindh and </w:t>
      </w:r>
      <w:r w:rsidR="00B745C3" w:rsidRPr="00344E46">
        <w:t>Punjab</w:t>
      </w:r>
      <w:r w:rsidRPr="00344E46">
        <w:t xml:space="preserve"> to be re-absorbed back into their departments to boost their extension with project learned skills and knowledge. This point has been pursued with upper and middle management continually since project commencement. </w:t>
      </w:r>
    </w:p>
    <w:p w14:paraId="767577E3" w14:textId="77777777" w:rsidR="005612A4" w:rsidRPr="00344E46" w:rsidRDefault="005612A4" w:rsidP="00344E46">
      <w:r w:rsidRPr="00344E46">
        <w:t>Requests for additional funding are well justified and addressed under recommendations below.</w:t>
      </w:r>
    </w:p>
    <w:p w14:paraId="767577E4" w14:textId="77777777" w:rsidR="005612A4" w:rsidRDefault="005612A4" w:rsidP="005612A4">
      <w:pPr>
        <w:pStyle w:val="Heading2"/>
        <w:rPr>
          <w:lang w:val="en-NZ"/>
        </w:rPr>
      </w:pPr>
      <w:bookmarkStart w:id="611" w:name="_Toc356464235"/>
      <w:r>
        <w:rPr>
          <w:lang w:val="en-NZ"/>
        </w:rPr>
        <w:t>Follow-up</w:t>
      </w:r>
      <w:bookmarkEnd w:id="611"/>
    </w:p>
    <w:p w14:paraId="767577E5" w14:textId="77777777" w:rsidR="005612A4" w:rsidRPr="00344E46" w:rsidRDefault="005612A4" w:rsidP="00344E46">
      <w:r w:rsidRPr="00344E46">
        <w:t>Follow-up during the project will focus on finalising, research, surveys, analyses and focusing more on adoption and impacts. In particular focus will be on:</w:t>
      </w:r>
    </w:p>
    <w:p w14:paraId="767577E6" w14:textId="77777777" w:rsidR="005612A4" w:rsidRPr="00344E46" w:rsidRDefault="005612A4" w:rsidP="00403E9A">
      <w:pPr>
        <w:pStyle w:val="ListParagraph"/>
        <w:numPr>
          <w:ilvl w:val="0"/>
          <w:numId w:val="79"/>
        </w:numPr>
      </w:pPr>
      <w:r w:rsidRPr="00344E46">
        <w:t>Continuing Nutrition/Calf Research/Outcomes</w:t>
      </w:r>
    </w:p>
    <w:p w14:paraId="767577E7" w14:textId="77777777" w:rsidR="005612A4" w:rsidRPr="00344E46" w:rsidRDefault="005612A4" w:rsidP="00403E9A">
      <w:pPr>
        <w:pStyle w:val="ListParagraph"/>
        <w:numPr>
          <w:ilvl w:val="0"/>
          <w:numId w:val="79"/>
        </w:numPr>
      </w:pPr>
      <w:r w:rsidRPr="00344E46">
        <w:t>More illustrative material to overcome the problem of illiteracy</w:t>
      </w:r>
    </w:p>
    <w:p w14:paraId="767577E8" w14:textId="77777777" w:rsidR="005612A4" w:rsidRPr="00344E46" w:rsidRDefault="005612A4" w:rsidP="00403E9A">
      <w:pPr>
        <w:pStyle w:val="ListParagraph"/>
        <w:numPr>
          <w:ilvl w:val="0"/>
          <w:numId w:val="79"/>
        </w:numPr>
      </w:pPr>
      <w:r w:rsidRPr="00344E46">
        <w:t>Pioneer – Demonstrations and training in  forage  production</w:t>
      </w:r>
    </w:p>
    <w:p w14:paraId="767577E9" w14:textId="77777777" w:rsidR="005612A4" w:rsidRPr="00344E46" w:rsidRDefault="005612A4" w:rsidP="00403E9A">
      <w:pPr>
        <w:pStyle w:val="ListParagraph"/>
        <w:numPr>
          <w:ilvl w:val="0"/>
          <w:numId w:val="79"/>
        </w:numPr>
      </w:pPr>
      <w:r w:rsidRPr="00344E46">
        <w:t>Nestle – dissemination of fodder calendar</w:t>
      </w:r>
    </w:p>
    <w:p w14:paraId="767577EA" w14:textId="77777777" w:rsidR="005612A4" w:rsidRPr="00344E46" w:rsidRDefault="005612A4" w:rsidP="00403E9A">
      <w:pPr>
        <w:pStyle w:val="ListParagraph"/>
        <w:numPr>
          <w:ilvl w:val="0"/>
          <w:numId w:val="79"/>
        </w:numPr>
      </w:pPr>
      <w:r w:rsidRPr="00344E46">
        <w:t>Regular contact with provincial Livestock Departments and Universities through our NFG</w:t>
      </w:r>
    </w:p>
    <w:p w14:paraId="767577EB" w14:textId="77777777" w:rsidR="005612A4" w:rsidRPr="00344E46" w:rsidRDefault="005612A4" w:rsidP="00403E9A">
      <w:pPr>
        <w:pStyle w:val="ListParagraph"/>
        <w:numPr>
          <w:ilvl w:val="0"/>
          <w:numId w:val="79"/>
        </w:numPr>
      </w:pPr>
      <w:r w:rsidRPr="00344E46">
        <w:t>NFG needs to be sustained as a national advisory body.</w:t>
      </w:r>
    </w:p>
    <w:p w14:paraId="767577EC" w14:textId="77777777" w:rsidR="005612A4" w:rsidRPr="00344E46" w:rsidRDefault="005612A4" w:rsidP="00403E9A">
      <w:pPr>
        <w:pStyle w:val="ListParagraph"/>
        <w:numPr>
          <w:ilvl w:val="0"/>
          <w:numId w:val="79"/>
        </w:numPr>
      </w:pPr>
      <w:r w:rsidRPr="00344E46">
        <w:t>Helping Universities to continue  to run calf rearing trials independently of ASLP</w:t>
      </w:r>
    </w:p>
    <w:p w14:paraId="767577ED" w14:textId="77777777" w:rsidR="005612A4" w:rsidRDefault="005612A4" w:rsidP="00403E9A">
      <w:pPr>
        <w:pStyle w:val="ListParagraph"/>
        <w:numPr>
          <w:ilvl w:val="0"/>
          <w:numId w:val="79"/>
        </w:numPr>
      </w:pPr>
      <w:r w:rsidRPr="00344E46">
        <w:t xml:space="preserve">Helping farmers see </w:t>
      </w:r>
      <w:proofErr w:type="gramStart"/>
      <w:r w:rsidRPr="00344E46">
        <w:t>hat  develop</w:t>
      </w:r>
      <w:proofErr w:type="gramEnd"/>
      <w:r w:rsidRPr="00344E46">
        <w:t xml:space="preserve"> calf rearing can be a profitable exercise to continue with themselves.</w:t>
      </w:r>
    </w:p>
    <w:p w14:paraId="767577EE" w14:textId="77777777" w:rsidR="00A50DA2" w:rsidRDefault="00A50DA2" w:rsidP="00A50DA2">
      <w:pPr>
        <w:pStyle w:val="Heading3"/>
      </w:pPr>
      <w:bookmarkStart w:id="612" w:name="_Toc356464236"/>
      <w:r>
        <w:t>Phase 3 Proposal</w:t>
      </w:r>
      <w:bookmarkEnd w:id="612"/>
    </w:p>
    <w:p w14:paraId="767577EF" w14:textId="77777777" w:rsidR="00054653" w:rsidRPr="00A50DA2" w:rsidRDefault="00054653" w:rsidP="00054653">
      <w:r w:rsidRPr="00A50DA2">
        <w:t>A Phase 3 is envisaged and it is proposed that the work would comprise the following:</w:t>
      </w:r>
    </w:p>
    <w:p w14:paraId="767577F0" w14:textId="77777777" w:rsidR="00054653" w:rsidRPr="00054653" w:rsidRDefault="00054653" w:rsidP="00054653">
      <w:r w:rsidRPr="00054653">
        <w:rPr>
          <w:rStyle w:val="Emphasis"/>
        </w:rPr>
        <w:t>Issue:</w:t>
      </w:r>
      <w:r w:rsidRPr="00054653">
        <w:t xml:space="preserve">  There is a need to develop an approach to ensure that the impetus for ASLP dairy will be sustained beyond ASLP 3</w:t>
      </w:r>
    </w:p>
    <w:p w14:paraId="767577F1" w14:textId="77777777" w:rsidR="00054653" w:rsidRPr="00054653" w:rsidRDefault="00054653" w:rsidP="00054653">
      <w:r w:rsidRPr="00054653">
        <w:rPr>
          <w:rStyle w:val="Emphasis"/>
        </w:rPr>
        <w:t>The approach:</w:t>
      </w:r>
      <w:r w:rsidRPr="00054653">
        <w:t xml:space="preserve"> There is little doubt that the key organisation to sustain the program is the Punjab Livestock ministry and its veterinary service. However we also realise that the extension model that we have developed is not adoptable by the Department without some assistance. </w:t>
      </w:r>
    </w:p>
    <w:p w14:paraId="767577F2" w14:textId="77777777" w:rsidR="00054653" w:rsidRPr="00054653" w:rsidRDefault="00054653" w:rsidP="00054653">
      <w:r w:rsidRPr="00054653">
        <w:t xml:space="preserve">We therefore propose that UVAS absorb the current ASLP dairy extension team. Under their guidance the extension activities will be developed using the resources made available from the Punjab department. There will be a need for a motivated visionary leader to ensure that this project proceeds as planned. We should never lose sight of the need to further improve the model: details for this are provided below. </w:t>
      </w:r>
    </w:p>
    <w:p w14:paraId="767577F3" w14:textId="77777777" w:rsidR="00054653" w:rsidRPr="00054653" w:rsidRDefault="00054653" w:rsidP="00054653">
      <w:r w:rsidRPr="00054653">
        <w:t xml:space="preserve">The leadership will also need to build the network by engaging with other organisations with either similar or complementary interests. </w:t>
      </w:r>
    </w:p>
    <w:p w14:paraId="767577F4" w14:textId="77777777" w:rsidR="00054653" w:rsidRPr="00054653" w:rsidRDefault="00054653" w:rsidP="00054653">
      <w:r w:rsidRPr="00054653">
        <w:rPr>
          <w:rStyle w:val="Emphasis"/>
        </w:rPr>
        <w:t>Issue:</w:t>
      </w:r>
      <w:r w:rsidRPr="00054653">
        <w:t xml:space="preserve"> The financial incentives for the farmer are often insufficient to expand production and the quality of product.</w:t>
      </w:r>
    </w:p>
    <w:p w14:paraId="767577F5" w14:textId="77777777" w:rsidR="00054653" w:rsidRPr="00054653" w:rsidRDefault="00054653" w:rsidP="00054653">
      <w:r w:rsidRPr="00054653">
        <w:rPr>
          <w:rStyle w:val="Emphasis"/>
        </w:rPr>
        <w:t>The approach:</w:t>
      </w:r>
      <w:r w:rsidRPr="00054653">
        <w:t xml:space="preserve"> Further analysis of the key components of traditional and contemporary market chains need to be conducted. These apply equally to the sale and distribution of milk, forage seed and forage (either fresh or as silage or hay). With respect to milk we need to analyse the role of the </w:t>
      </w:r>
      <w:proofErr w:type="spellStart"/>
      <w:r w:rsidRPr="00054653">
        <w:t>dhodi</w:t>
      </w:r>
      <w:proofErr w:type="spellEnd"/>
      <w:r w:rsidRPr="00054653">
        <w:t xml:space="preserve"> carefully and develop strategies to enrich their role so that they contribute more effectively to the village community.</w:t>
      </w:r>
    </w:p>
    <w:p w14:paraId="767577F6" w14:textId="77777777" w:rsidR="00054653" w:rsidRPr="00054653" w:rsidRDefault="00054653" w:rsidP="00054653">
      <w:r w:rsidRPr="00054653">
        <w:t>The role that improvements in the quality of the milk leaving the farm and reaching the consumer may have on price paid to the farmer needs to be analysed. The same principles will pertain to forage seed and forage.</w:t>
      </w:r>
    </w:p>
    <w:p w14:paraId="767577F7" w14:textId="77777777" w:rsidR="00054653" w:rsidRPr="00054653" w:rsidRDefault="00054653" w:rsidP="00054653">
      <w:r w:rsidRPr="00054653">
        <w:rPr>
          <w:rStyle w:val="Emphasis"/>
        </w:rPr>
        <w:t>Issue:</w:t>
      </w:r>
      <w:r w:rsidRPr="00054653">
        <w:t xml:space="preserve"> Insufficient high quality forage is available to feed dairy animals to production potential. Research is conducted within the Agriculture Ministry and yet the need is for feeding livestock under the Livestock Ministry.</w:t>
      </w:r>
    </w:p>
    <w:p w14:paraId="767577F8" w14:textId="77777777" w:rsidR="00054653" w:rsidRPr="00054653" w:rsidRDefault="00054653" w:rsidP="00054653">
      <w:r w:rsidRPr="00054653">
        <w:rPr>
          <w:rStyle w:val="Emphasis"/>
        </w:rPr>
        <w:t>The approach:</w:t>
      </w:r>
      <w:r w:rsidRPr="00054653">
        <w:t xml:space="preserve"> Develop on farm strategies designed to yield much higher quantities of high quality forage per unit volume of irrigation water.  In conducting this research we plan to link key scientists from the agriculture and Livestock ministries to develop a close working relationship between the two research arms. Part of this approach will be to further develop entrepreneurial activities for forage seed, fresh forage and conserved product in the form of silage and hay. We plant to ensure that forage production becomes an important contributor to sustainable mixed farming systems.</w:t>
      </w:r>
    </w:p>
    <w:p w14:paraId="767577F9" w14:textId="77777777" w:rsidR="00054653" w:rsidRPr="00054653" w:rsidRDefault="00054653" w:rsidP="00054653">
      <w:r w:rsidRPr="00054653">
        <w:rPr>
          <w:rStyle w:val="Emphasis"/>
        </w:rPr>
        <w:t>Issue:</w:t>
      </w:r>
      <w:r w:rsidRPr="00054653">
        <w:t xml:space="preserve"> Our extension approach is not being adopted quickly enough through the Punjab and Sindh livestock ministry veterinary service. There </w:t>
      </w:r>
      <w:proofErr w:type="gramStart"/>
      <w:r w:rsidRPr="00054653">
        <w:t>is</w:t>
      </w:r>
      <w:proofErr w:type="gramEnd"/>
      <w:r w:rsidRPr="00054653">
        <w:t xml:space="preserve"> still a significant number of farmers who listen but do not adopt no matter what the vision is.</w:t>
      </w:r>
    </w:p>
    <w:p w14:paraId="767577FA" w14:textId="77777777" w:rsidR="005612A4" w:rsidRDefault="005612A4" w:rsidP="005612A4">
      <w:pPr>
        <w:pStyle w:val="Heading2"/>
        <w:rPr>
          <w:lang w:val="en-NZ"/>
        </w:rPr>
      </w:pPr>
      <w:bookmarkStart w:id="613" w:name="_Toc356464237"/>
      <w:r>
        <w:rPr>
          <w:lang w:val="en-NZ"/>
        </w:rPr>
        <w:t>General Comments</w:t>
      </w:r>
      <w:bookmarkEnd w:id="613"/>
    </w:p>
    <w:p w14:paraId="767577FB" w14:textId="77777777" w:rsidR="005612A4" w:rsidRPr="00344E46" w:rsidRDefault="005612A4" w:rsidP="00403E9A">
      <w:pPr>
        <w:pStyle w:val="ListParagraph"/>
        <w:numPr>
          <w:ilvl w:val="0"/>
          <w:numId w:val="80"/>
        </w:numPr>
      </w:pPr>
      <w:r w:rsidRPr="00344E46">
        <w:t xml:space="preserve">NARC/PARC linkages have been lacking since inception and in the future these linkages need to be built to help leverage of expansion of the pilot </w:t>
      </w:r>
      <w:r w:rsidR="00206B49">
        <w:t>program</w:t>
      </w:r>
      <w:r w:rsidRPr="00344E46">
        <w:t xml:space="preserve"> with both national and international donor support linked national priorities. </w:t>
      </w:r>
    </w:p>
    <w:p w14:paraId="767577FC" w14:textId="77777777" w:rsidR="005612A4" w:rsidRDefault="005612A4" w:rsidP="005612A4">
      <w:pPr>
        <w:pStyle w:val="Heading2"/>
        <w:rPr>
          <w:lang w:val="en-NZ"/>
        </w:rPr>
      </w:pPr>
      <w:bookmarkStart w:id="614" w:name="_Toc356464238"/>
      <w:r>
        <w:rPr>
          <w:lang w:val="en-NZ"/>
        </w:rPr>
        <w:t>Recommendations</w:t>
      </w:r>
      <w:bookmarkEnd w:id="614"/>
    </w:p>
    <w:p w14:paraId="767577FD" w14:textId="77777777" w:rsidR="000A4240" w:rsidRPr="006E1422" w:rsidRDefault="000A4240" w:rsidP="000A4240">
      <w:pPr>
        <w:pStyle w:val="ListParagraph"/>
        <w:numPr>
          <w:ilvl w:val="0"/>
          <w:numId w:val="81"/>
        </w:numPr>
      </w:pPr>
      <w:r w:rsidRPr="00F40D4B">
        <w:t xml:space="preserve">It is recommended that the project </w:t>
      </w:r>
      <w:r>
        <w:t>work with ACIAR and AusAID to identify</w:t>
      </w:r>
      <w:r w:rsidRPr="00F40D4B">
        <w:t xml:space="preserve"> 3 Impact /potential impact indicators for meeting </w:t>
      </w:r>
      <w:r>
        <w:t>the Australian CAPF requirements. (</w:t>
      </w:r>
      <w:proofErr w:type="gramStart"/>
      <w:r>
        <w:t>as</w:t>
      </w:r>
      <w:proofErr w:type="gramEnd"/>
      <w:r>
        <w:t xml:space="preserve"> per the new reporting template proposed for ACIAR in </w:t>
      </w:r>
      <w:r>
        <w:fldChar w:fldCharType="begin"/>
      </w:r>
      <w:r>
        <w:instrText xml:space="preserve"> REF _Ref356301856 \r \h </w:instrText>
      </w:r>
      <w:r>
        <w:fldChar w:fldCharType="separate"/>
      </w:r>
      <w:r w:rsidR="00D07775">
        <w:t>Annex 3</w:t>
      </w:r>
      <w:r>
        <w:fldChar w:fldCharType="end"/>
      </w:r>
      <w:r>
        <w:t>).</w:t>
      </w:r>
    </w:p>
    <w:p w14:paraId="767577FE" w14:textId="77777777" w:rsidR="005612A4" w:rsidRPr="00344E46" w:rsidRDefault="005612A4" w:rsidP="00403E9A">
      <w:pPr>
        <w:pStyle w:val="ListParagraph"/>
        <w:numPr>
          <w:ilvl w:val="0"/>
          <w:numId w:val="81"/>
        </w:numPr>
      </w:pPr>
      <w:r w:rsidRPr="00344E46">
        <w:t xml:space="preserve">It is further recommended that Policy Gaps for Livestock in Pakistan be more clearly defined to support defined initiatives and strategies. </w:t>
      </w:r>
    </w:p>
    <w:p w14:paraId="767577FF" w14:textId="77777777" w:rsidR="005612A4" w:rsidRPr="00344E46" w:rsidRDefault="005612A4" w:rsidP="00403E9A">
      <w:pPr>
        <w:pStyle w:val="ListParagraph"/>
        <w:numPr>
          <w:ilvl w:val="0"/>
          <w:numId w:val="81"/>
        </w:numPr>
      </w:pPr>
      <w:r w:rsidRPr="00344E46">
        <w:t xml:space="preserve">A funding request to cover additional salaries and wages of Pakistan and Australian Staff as well as staff travel and allowances and additional field operational costs, meetings, trial costs and fuel costs totalling AUD 140,000/year for the remaining years is well justified by inflationary costs and loss of support in some areas. It is recommended that this request be approved. </w:t>
      </w:r>
    </w:p>
    <w:p w14:paraId="76757800" w14:textId="77777777" w:rsidR="00FF5479" w:rsidRDefault="00FF5479">
      <w:pPr>
        <w:rPr>
          <w:rFonts w:asciiTheme="majorHAnsi" w:hAnsiTheme="majorHAnsi"/>
          <w:b/>
          <w:color w:val="FFFFFF" w:themeColor="background1"/>
          <w:spacing w:val="5"/>
          <w:szCs w:val="32"/>
        </w:rPr>
      </w:pPr>
      <w:bookmarkStart w:id="615" w:name="_Ref356303986"/>
      <w:bookmarkStart w:id="616" w:name="_Ref356303996"/>
      <w:r>
        <w:br w:type="page"/>
      </w:r>
    </w:p>
    <w:p w14:paraId="76757801" w14:textId="77777777" w:rsidR="00887A36" w:rsidRDefault="00FF5479" w:rsidP="00344E46">
      <w:pPr>
        <w:pStyle w:val="Heading1"/>
      </w:pPr>
      <w:bookmarkStart w:id="617" w:name="_Toc356464239"/>
      <w:r>
        <w:t>6</w:t>
      </w:r>
      <w:r w:rsidR="00887A36">
        <w:t>.0</w:t>
      </w:r>
      <w:r w:rsidR="00887A36">
        <w:tab/>
      </w:r>
      <w:r w:rsidR="00A57BE1">
        <w:t>A</w:t>
      </w:r>
      <w:r w:rsidR="00887A36">
        <w:t>dditional projects</w:t>
      </w:r>
      <w:bookmarkEnd w:id="615"/>
      <w:bookmarkEnd w:id="616"/>
      <w:bookmarkEnd w:id="617"/>
    </w:p>
    <w:p w14:paraId="76757802" w14:textId="77777777" w:rsidR="00A57BE1" w:rsidRPr="00A57BE1" w:rsidRDefault="00A57BE1" w:rsidP="00A57BE1">
      <w:r w:rsidRPr="00A57BE1">
        <w:t xml:space="preserve">A number of smaller additional projects have been approved and funded by </w:t>
      </w:r>
      <w:r w:rsidR="00161C41">
        <w:t>ASLP II</w:t>
      </w:r>
      <w:r w:rsidRPr="00A57BE1">
        <w:t xml:space="preserve">. These include the Vegetables, Forage Seed and Mango Industry Associations initiatives. Outlines of </w:t>
      </w:r>
      <w:proofErr w:type="gramStart"/>
      <w:r w:rsidRPr="00A57BE1">
        <w:t>these project</w:t>
      </w:r>
      <w:proofErr w:type="gramEnd"/>
      <w:r w:rsidRPr="00A57BE1">
        <w:t xml:space="preserve"> are given below </w:t>
      </w:r>
      <w:r>
        <w:t>along with comments.</w:t>
      </w:r>
    </w:p>
    <w:p w14:paraId="76757803" w14:textId="77777777" w:rsidR="00344E46" w:rsidRPr="003B794B" w:rsidRDefault="00344E46" w:rsidP="00887A36">
      <w:pPr>
        <w:pStyle w:val="Heading2"/>
      </w:pPr>
      <w:bookmarkStart w:id="618" w:name="_Toc355612835"/>
      <w:bookmarkStart w:id="619" w:name="_Toc356464240"/>
      <w:r w:rsidRPr="003B794B">
        <w:t>The Heat Tolerance Vegetable Project</w:t>
      </w:r>
      <w:bookmarkEnd w:id="618"/>
      <w:r w:rsidRPr="003B794B">
        <w:t xml:space="preserve"> </w:t>
      </w:r>
      <w:r w:rsidR="00BA6B5A" w:rsidRPr="00BA6B5A">
        <w:t>HORT/2012/</w:t>
      </w:r>
      <w:proofErr w:type="gramStart"/>
      <w:r w:rsidR="00BA6B5A" w:rsidRPr="00BA6B5A">
        <w:t>002  AUD</w:t>
      </w:r>
      <w:proofErr w:type="gramEnd"/>
      <w:r w:rsidR="00BA6B5A" w:rsidRPr="00BA6B5A">
        <w:t xml:space="preserve"> 549,724</w:t>
      </w:r>
      <w:bookmarkEnd w:id="619"/>
    </w:p>
    <w:p w14:paraId="76757804" w14:textId="77777777" w:rsidR="00BA6B5A" w:rsidRPr="00BA6B5A" w:rsidRDefault="00BA6B5A" w:rsidP="00BA6B5A">
      <w:r w:rsidRPr="00BA6B5A">
        <w:t xml:space="preserve">ACIAR is in the process of commissioning additional project (vegetables) under ASLP Phase 2 entitled: </w:t>
      </w:r>
    </w:p>
    <w:p w14:paraId="76757805" w14:textId="77777777" w:rsidR="00BA6B5A" w:rsidRPr="00BA6B5A" w:rsidRDefault="00BA6B5A" w:rsidP="00BA6B5A">
      <w:r w:rsidRPr="00BA6B5A">
        <w:t>HORT/2012/002</w:t>
      </w:r>
      <w:r w:rsidRPr="00BA6B5A">
        <w:tab/>
        <w:t xml:space="preserve">Heat stress alleviation in summer vegetables Characterisation and utilization of heat tolerant </w:t>
      </w:r>
      <w:proofErr w:type="spellStart"/>
      <w:r w:rsidRPr="00BA6B5A">
        <w:t>germplasm</w:t>
      </w:r>
      <w:proofErr w:type="spellEnd"/>
      <w:r w:rsidRPr="00BA6B5A">
        <w:t xml:space="preserve"> in central Punjab, Pakistan </w:t>
      </w:r>
    </w:p>
    <w:p w14:paraId="76757806" w14:textId="77777777" w:rsidR="00BA6B5A" w:rsidRPr="00BA6B5A" w:rsidRDefault="00BA6B5A" w:rsidP="00BA6B5A">
      <w:pPr>
        <w:rPr>
          <w:rStyle w:val="Emphasis"/>
        </w:rPr>
      </w:pPr>
      <w:r w:rsidRPr="00BA6B5A">
        <w:rPr>
          <w:rStyle w:val="Emphasis"/>
        </w:rPr>
        <w:t>Partners and Collaborators</w:t>
      </w:r>
    </w:p>
    <w:p w14:paraId="76757807" w14:textId="77777777" w:rsidR="00BA6B5A" w:rsidRPr="00BA6B5A" w:rsidRDefault="00BA6B5A" w:rsidP="00BA6B5A">
      <w:r w:rsidRPr="00BA6B5A">
        <w:rPr>
          <w:rStyle w:val="Emphasis"/>
        </w:rPr>
        <w:t>Australia:</w:t>
      </w:r>
      <w:r w:rsidRPr="00BA6B5A">
        <w:t xml:space="preserve"> University of Sydney, NSW, and </w:t>
      </w:r>
      <w:proofErr w:type="spellStart"/>
      <w:r w:rsidRPr="00BA6B5A">
        <w:t>NuFlora</w:t>
      </w:r>
      <w:proofErr w:type="spellEnd"/>
      <w:r w:rsidRPr="00BA6B5A">
        <w:t xml:space="preserve">, a private-public sector partnership in horticulture, NSW, Australia – </w:t>
      </w:r>
      <w:proofErr w:type="spellStart"/>
      <w:r w:rsidRPr="00BA6B5A">
        <w:t>NuFlora</w:t>
      </w:r>
      <w:proofErr w:type="spellEnd"/>
      <w:r w:rsidRPr="00BA6B5A">
        <w:t xml:space="preserve"> has strong linkages with vegetable growers in NSW along with public sector alliance with The University of Sydney in the area of vegetable breeding and seed production.</w:t>
      </w:r>
    </w:p>
    <w:p w14:paraId="76757808" w14:textId="77777777" w:rsidR="00BA6B5A" w:rsidRPr="00BA6B5A" w:rsidRDefault="00BA6B5A" w:rsidP="00BA6B5A">
      <w:proofErr w:type="gramStart"/>
      <w:r w:rsidRPr="00BA6B5A">
        <w:t>NSW Farmers Association.</w:t>
      </w:r>
      <w:proofErr w:type="gramEnd"/>
    </w:p>
    <w:p w14:paraId="76757809" w14:textId="77777777" w:rsidR="00BA6B5A" w:rsidRPr="00BA6B5A" w:rsidRDefault="00BA6B5A" w:rsidP="00BA6B5A">
      <w:r w:rsidRPr="00BA6B5A">
        <w:rPr>
          <w:rStyle w:val="Emphasis"/>
        </w:rPr>
        <w:t>Pakistan:</w:t>
      </w:r>
      <w:r w:rsidRPr="00BA6B5A">
        <w:t xml:space="preserve"> Institute of Horticultural Sciences, Uni</w:t>
      </w:r>
      <w:r w:rsidR="00B745C3">
        <w:t>versity</w:t>
      </w:r>
      <w:r w:rsidRPr="00BA6B5A">
        <w:t xml:space="preserve"> of Agriculture Faisalabad, Department of Crop Physiology University of Agriculture, Faisalabad and </w:t>
      </w:r>
      <w:proofErr w:type="spellStart"/>
      <w:r w:rsidRPr="00BA6B5A">
        <w:t>Mehr</w:t>
      </w:r>
      <w:proofErr w:type="spellEnd"/>
      <w:r w:rsidRPr="00BA6B5A">
        <w:t xml:space="preserve"> Muhammad Din &amp; Sons, a privately owned vegetables seed entrepreneur from Gujranwala, Punjab, Pakistan and </w:t>
      </w:r>
    </w:p>
    <w:p w14:paraId="7675780A" w14:textId="77777777" w:rsidR="00BA6B5A" w:rsidRPr="00BA6B5A" w:rsidRDefault="00BA6B5A" w:rsidP="00BA6B5A">
      <w:pPr>
        <w:spacing w:after="0" w:line="240" w:lineRule="auto"/>
        <w:jc w:val="both"/>
        <w:rPr>
          <w:rStyle w:val="Emphasis"/>
        </w:rPr>
      </w:pPr>
      <w:r w:rsidRPr="00BA6B5A">
        <w:rPr>
          <w:rStyle w:val="Emphasis"/>
        </w:rPr>
        <w:t xml:space="preserve">The Issue </w:t>
      </w:r>
    </w:p>
    <w:p w14:paraId="7675780B" w14:textId="77777777" w:rsidR="00BA6B5A" w:rsidRPr="00BA6B5A" w:rsidRDefault="00BA6B5A" w:rsidP="00BA6B5A">
      <w:r w:rsidRPr="00BA6B5A">
        <w:t xml:space="preserve">Pakistan experiences four distinct seasons. The central Punjab, the target area of this proposal, has a semi-arid climate with hot summer having average temperatures above 40 </w:t>
      </w:r>
      <w:proofErr w:type="spellStart"/>
      <w:r w:rsidRPr="00BA6B5A">
        <w:t>deg</w:t>
      </w:r>
      <w:proofErr w:type="spellEnd"/>
      <w:r w:rsidRPr="00BA6B5A">
        <w:t xml:space="preserve"> C and maximum temperature peaks above 45deg C (May-July).(*FAO Report, 1998; HKO Report, 2012). Punjab and Sindh province experience the hottest summer in Pakistan and similar weather extremes are also frequent in the crop production areas of Australia (BOM Report, 2012, cited in </w:t>
      </w:r>
      <w:proofErr w:type="spellStart"/>
      <w:r w:rsidRPr="00BA6B5A">
        <w:t>ProDoc</w:t>
      </w:r>
      <w:proofErr w:type="spellEnd"/>
      <w:r w:rsidRPr="00BA6B5A">
        <w:t xml:space="preserve">). </w:t>
      </w:r>
    </w:p>
    <w:p w14:paraId="7675780C" w14:textId="77777777" w:rsidR="00BA6B5A" w:rsidRPr="00BA6B5A" w:rsidRDefault="00BA6B5A" w:rsidP="00BA6B5A">
      <w:r w:rsidRPr="00BA6B5A">
        <w:t xml:space="preserve">Water, fertilizer, and crop protection requirements of vegetables are generally higher than other broad acre crops. Disease and insect pressure, under low management regimes, affect vegetable production considerably but in summer months but the damage due to heat greatly exceeds damage due to other factors. Although challenging, the farmers can manage a sufficient degree of control over other biotic factors but to control heat stress, due to their limited capacity to exercise cultural control, genetic intervention looks to be the only viable option under Pakistani conditions. High temperature events in Australia are less common compared to </w:t>
      </w:r>
      <w:proofErr w:type="gramStart"/>
      <w:r w:rsidRPr="00BA6B5A">
        <w:t>Pakistan,</w:t>
      </w:r>
      <w:proofErr w:type="gramEnd"/>
      <w:r w:rsidRPr="00BA6B5A">
        <w:t xml:space="preserve"> however increased weather extremes are likely due to climate change (CSIRO Report, 2006). There is a need to introduce better adapted </w:t>
      </w:r>
      <w:proofErr w:type="spellStart"/>
      <w:r w:rsidRPr="00BA6B5A">
        <w:t>germplasm</w:t>
      </w:r>
      <w:proofErr w:type="spellEnd"/>
      <w:r w:rsidRPr="00BA6B5A">
        <w:t xml:space="preserve"> to high temperature conditions in Pakistan and Australia.   </w:t>
      </w:r>
    </w:p>
    <w:p w14:paraId="7675780D" w14:textId="77777777" w:rsidR="00BA6B5A" w:rsidRPr="00BA6B5A" w:rsidRDefault="00BA6B5A" w:rsidP="00BA6B5A">
      <w:r w:rsidRPr="00BA6B5A">
        <w:t xml:space="preserve">With increase in population the farm size has reduced and more than 90% of farmers cultivate less than five hectares of land in Punjab. The staple food crops are usually inadequate and there is an increasing trend to adopt high value crops like vegetables to meet daily family needs (AVRDC, 2006). The health benefits of vegetables as part of the daily diet also demand a bigger supply in markets.      </w:t>
      </w:r>
    </w:p>
    <w:p w14:paraId="7675780E" w14:textId="77777777" w:rsidR="00BA6B5A" w:rsidRPr="00BA6B5A" w:rsidRDefault="00BA6B5A" w:rsidP="00BA6B5A">
      <w:r w:rsidRPr="00BA6B5A">
        <w:t>Effects of high temperature on vegetables have been extensively investigated and reported in literature (Abdul-</w:t>
      </w:r>
      <w:proofErr w:type="spellStart"/>
      <w:r w:rsidRPr="00BA6B5A">
        <w:t>Baki</w:t>
      </w:r>
      <w:proofErr w:type="spellEnd"/>
      <w:r w:rsidRPr="00BA6B5A">
        <w:t xml:space="preserve">, 1991; </w:t>
      </w:r>
      <w:proofErr w:type="spellStart"/>
      <w:r w:rsidRPr="00BA6B5A">
        <w:t>Lobell</w:t>
      </w:r>
      <w:proofErr w:type="spellEnd"/>
      <w:r w:rsidRPr="00BA6B5A">
        <w:t xml:space="preserve"> and </w:t>
      </w:r>
      <w:proofErr w:type="spellStart"/>
      <w:r w:rsidRPr="00BA6B5A">
        <w:t>Asner</w:t>
      </w:r>
      <w:proofErr w:type="spellEnd"/>
      <w:r w:rsidRPr="00BA6B5A">
        <w:t xml:space="preserve">, 2003; </w:t>
      </w:r>
      <w:proofErr w:type="spellStart"/>
      <w:r w:rsidRPr="00BA6B5A">
        <w:t>Gruda</w:t>
      </w:r>
      <w:proofErr w:type="spellEnd"/>
      <w:r w:rsidRPr="00BA6B5A">
        <w:t xml:space="preserve">, 2005; </w:t>
      </w:r>
      <w:proofErr w:type="spellStart"/>
      <w:r w:rsidRPr="00BA6B5A">
        <w:t>Hazra</w:t>
      </w:r>
      <w:proofErr w:type="spellEnd"/>
      <w:r w:rsidRPr="00BA6B5A">
        <w:t xml:space="preserve"> et al. 2007; </w:t>
      </w:r>
      <w:proofErr w:type="spellStart"/>
      <w:r w:rsidRPr="00BA6B5A">
        <w:t>Abdelmageed</w:t>
      </w:r>
      <w:proofErr w:type="spellEnd"/>
      <w:r w:rsidRPr="00BA6B5A">
        <w:t xml:space="preserve"> and </w:t>
      </w:r>
      <w:proofErr w:type="spellStart"/>
      <w:r w:rsidRPr="00BA6B5A">
        <w:t>Gruda</w:t>
      </w:r>
      <w:proofErr w:type="spellEnd"/>
      <w:r w:rsidRPr="00BA6B5A">
        <w:t>, 2009). According to a recent study, under heat stress, each degree Celsius increase in average growing season temperature can reduce crop yield up to 17% (Hayat et al. 2009). A report on rice showed a decline of 10% grain yield for each 1°C increase in growing-season minimum temperature in the dry season (</w:t>
      </w:r>
      <w:proofErr w:type="spellStart"/>
      <w:r w:rsidRPr="00BA6B5A">
        <w:t>Peng</w:t>
      </w:r>
      <w:proofErr w:type="spellEnd"/>
      <w:r w:rsidRPr="00BA6B5A">
        <w:t xml:space="preserve"> et al. 2004). High temperature, even for short durations, inhibits photosynthesis, respiration rate, and interrupts plant water status due to high rate of leaf transpiration. It may cause abortion of buds, flowers and young fruits. Successful pollination, fruit quality, and seed viability are affected by excessive temperature (Abdul-</w:t>
      </w:r>
      <w:proofErr w:type="spellStart"/>
      <w:r w:rsidRPr="00BA6B5A">
        <w:t>Baki</w:t>
      </w:r>
      <w:proofErr w:type="spellEnd"/>
      <w:r w:rsidRPr="00BA6B5A">
        <w:t xml:space="preserve">, 1991; </w:t>
      </w:r>
      <w:proofErr w:type="spellStart"/>
      <w:r w:rsidRPr="00BA6B5A">
        <w:t>Abdelmageed</w:t>
      </w:r>
      <w:proofErr w:type="spellEnd"/>
      <w:r w:rsidRPr="00BA6B5A">
        <w:t xml:space="preserve"> and </w:t>
      </w:r>
      <w:proofErr w:type="spellStart"/>
      <w:r w:rsidRPr="00BA6B5A">
        <w:t>Gruda</w:t>
      </w:r>
      <w:proofErr w:type="spellEnd"/>
      <w:r w:rsidRPr="00BA6B5A">
        <w:t>, 2009).</w:t>
      </w:r>
    </w:p>
    <w:p w14:paraId="7675780F" w14:textId="77777777" w:rsidR="00BA6B5A" w:rsidRPr="00BA6B5A" w:rsidRDefault="00BA6B5A" w:rsidP="00BA6B5A">
      <w:pPr>
        <w:rPr>
          <w:rStyle w:val="Emphasis"/>
        </w:rPr>
      </w:pPr>
      <w:r w:rsidRPr="00BA6B5A">
        <w:rPr>
          <w:rStyle w:val="Emphasis"/>
        </w:rPr>
        <w:t xml:space="preserve">*N.B. All references above are from the </w:t>
      </w:r>
      <w:proofErr w:type="spellStart"/>
      <w:r w:rsidRPr="00BA6B5A">
        <w:rPr>
          <w:rStyle w:val="Emphasis"/>
        </w:rPr>
        <w:t>ProDoc</w:t>
      </w:r>
      <w:proofErr w:type="spellEnd"/>
      <w:r w:rsidRPr="00BA6B5A">
        <w:rPr>
          <w:rStyle w:val="Emphasis"/>
        </w:rPr>
        <w:t>.</w:t>
      </w:r>
    </w:p>
    <w:p w14:paraId="76757810" w14:textId="77777777" w:rsidR="00BA6B5A" w:rsidRPr="00BA6B5A" w:rsidRDefault="00BA6B5A" w:rsidP="00BA6B5A">
      <w:r w:rsidRPr="00BA6B5A">
        <w:t>The heat stress, both in terms of intensity and duration, is much greater in Pakistan compared to many other countries where modern varieties of vegetables are bred. Surprisingly no research work has been conducted on screening, evaluation and mitigation of heat stress effects on vegetable crops in Pakistan. This proposal is the first comprehensive effort to initiate work in this regard.</w:t>
      </w:r>
    </w:p>
    <w:p w14:paraId="76757811" w14:textId="77777777" w:rsidR="00BA6B5A" w:rsidRPr="00BA6B5A" w:rsidRDefault="00BA6B5A" w:rsidP="00BA6B5A">
      <w:pPr>
        <w:rPr>
          <w:rStyle w:val="Emphasis"/>
        </w:rPr>
      </w:pPr>
      <w:r w:rsidRPr="00BA6B5A">
        <w:rPr>
          <w:rStyle w:val="Emphasis"/>
        </w:rPr>
        <w:t>Research Questions</w:t>
      </w:r>
    </w:p>
    <w:p w14:paraId="76757812" w14:textId="77777777" w:rsidR="00BA6B5A" w:rsidRPr="00BA6B5A" w:rsidRDefault="00BA6B5A" w:rsidP="00403E9A">
      <w:pPr>
        <w:pStyle w:val="ListParagraph"/>
        <w:numPr>
          <w:ilvl w:val="0"/>
          <w:numId w:val="108"/>
        </w:numPr>
      </w:pPr>
      <w:r w:rsidRPr="00BA6B5A">
        <w:t>Is the genetic diversity in okra, cucumber, and tomato sufficient to improve heat tolerance of Pakistani and Australian materials?</w:t>
      </w:r>
    </w:p>
    <w:p w14:paraId="76757813" w14:textId="77777777" w:rsidR="00BA6B5A" w:rsidRPr="00BA6B5A" w:rsidRDefault="00BA6B5A" w:rsidP="00403E9A">
      <w:pPr>
        <w:pStyle w:val="ListParagraph"/>
        <w:numPr>
          <w:ilvl w:val="0"/>
          <w:numId w:val="108"/>
        </w:numPr>
      </w:pPr>
      <w:r w:rsidRPr="00BA6B5A">
        <w:t xml:space="preserve">Is phenotypic variability, in genetically diverse local </w:t>
      </w:r>
      <w:proofErr w:type="spellStart"/>
      <w:r w:rsidRPr="00BA6B5A">
        <w:t>germplasm</w:t>
      </w:r>
      <w:proofErr w:type="spellEnd"/>
      <w:r w:rsidRPr="00BA6B5A">
        <w:t>, sufficient to improve heat stress tolerance in Pakistan and Australia?</w:t>
      </w:r>
    </w:p>
    <w:p w14:paraId="76757814" w14:textId="77777777" w:rsidR="00BA6B5A" w:rsidRPr="00BA6B5A" w:rsidRDefault="00BA6B5A" w:rsidP="00403E9A">
      <w:pPr>
        <w:pStyle w:val="ListParagraph"/>
        <w:numPr>
          <w:ilvl w:val="0"/>
          <w:numId w:val="108"/>
        </w:numPr>
      </w:pPr>
      <w:r w:rsidRPr="00BA6B5A">
        <w:t xml:space="preserve">Can the physiological basis of improved heat stress tolerance be determined </w:t>
      </w:r>
      <w:proofErr w:type="gramStart"/>
      <w:r w:rsidRPr="00BA6B5A">
        <w:t>and  eventually</w:t>
      </w:r>
      <w:proofErr w:type="gramEnd"/>
      <w:r w:rsidRPr="00BA6B5A">
        <w:t xml:space="preserve"> used as selection criteria to improve the efficiency of plant breeding for heat tolerance?</w:t>
      </w:r>
    </w:p>
    <w:p w14:paraId="76757815" w14:textId="77777777" w:rsidR="00BA6B5A" w:rsidRPr="00BA6B5A" w:rsidRDefault="00BA6B5A" w:rsidP="00403E9A">
      <w:pPr>
        <w:pStyle w:val="ListParagraph"/>
        <w:numPr>
          <w:ilvl w:val="0"/>
          <w:numId w:val="108"/>
        </w:numPr>
      </w:pPr>
      <w:r w:rsidRPr="00BA6B5A">
        <w:t>Is the heat tolerance observed in Pakistan transferrable to the Australian production environment and vice versa?</w:t>
      </w:r>
    </w:p>
    <w:p w14:paraId="76757816" w14:textId="77777777" w:rsidR="00BA6B5A" w:rsidRPr="00BA6B5A" w:rsidRDefault="00BA6B5A" w:rsidP="00403E9A">
      <w:pPr>
        <w:pStyle w:val="ListParagraph"/>
        <w:numPr>
          <w:ilvl w:val="0"/>
          <w:numId w:val="108"/>
        </w:numPr>
      </w:pPr>
      <w:r w:rsidRPr="00BA6B5A">
        <w:t xml:space="preserve">Are local skills in plant </w:t>
      </w:r>
      <w:proofErr w:type="gramStart"/>
      <w:r w:rsidRPr="00BA6B5A">
        <w:t>breeding,</w:t>
      </w:r>
      <w:proofErr w:type="gramEnd"/>
      <w:r w:rsidRPr="00BA6B5A">
        <w:t xml:space="preserve"> and agronomy sufficient to establish a viable local vegetable stress breeding base in Pakistan? Workshops will be held to evaluate and up-grade local skills in these key areas. </w:t>
      </w:r>
    </w:p>
    <w:p w14:paraId="76757817" w14:textId="77777777" w:rsidR="00BA6B5A" w:rsidRPr="00BA6B5A" w:rsidRDefault="00BA6B5A" w:rsidP="00BA6B5A">
      <w:pPr>
        <w:rPr>
          <w:rStyle w:val="Emphasis"/>
        </w:rPr>
      </w:pPr>
      <w:r w:rsidRPr="00BA6B5A">
        <w:rPr>
          <w:rStyle w:val="Emphasis"/>
        </w:rPr>
        <w:t xml:space="preserve">Aim and Objectives </w:t>
      </w:r>
    </w:p>
    <w:p w14:paraId="76757818" w14:textId="77777777" w:rsidR="00BA6B5A" w:rsidRPr="00BA6B5A" w:rsidRDefault="00BA6B5A" w:rsidP="00BA6B5A">
      <w:r w:rsidRPr="00BA6B5A">
        <w:t xml:space="preserve">The overall aim of this project is to offer new genetic options by introducing better adapted </w:t>
      </w:r>
      <w:proofErr w:type="spellStart"/>
      <w:r w:rsidRPr="00BA6B5A">
        <w:t>germplasm</w:t>
      </w:r>
      <w:proofErr w:type="spellEnd"/>
      <w:r w:rsidRPr="00BA6B5A">
        <w:t>, and to expand the knowledge base of heat stress tolerance in summer vegetables. The aim of this work will be accomplished by achieving the following objectives:</w:t>
      </w:r>
    </w:p>
    <w:p w14:paraId="76757819" w14:textId="77777777" w:rsidR="00BA6B5A" w:rsidRPr="00BA6B5A" w:rsidRDefault="00BA6B5A" w:rsidP="00403E9A">
      <w:pPr>
        <w:pStyle w:val="ListParagraph"/>
        <w:numPr>
          <w:ilvl w:val="0"/>
          <w:numId w:val="109"/>
        </w:numPr>
      </w:pPr>
      <w:r w:rsidRPr="00BA6B5A">
        <w:t xml:space="preserve">To screen and evaluate the adaptation of locally available indigenous and exotic </w:t>
      </w:r>
      <w:proofErr w:type="spellStart"/>
      <w:r w:rsidRPr="00BA6B5A">
        <w:t>germplasm</w:t>
      </w:r>
      <w:proofErr w:type="spellEnd"/>
      <w:r w:rsidRPr="00BA6B5A">
        <w:t xml:space="preserve"> of tomato and okra to heat stress under controlled and field settings. </w:t>
      </w:r>
    </w:p>
    <w:p w14:paraId="7675781A" w14:textId="77777777" w:rsidR="00BA6B5A" w:rsidRPr="00BA6B5A" w:rsidRDefault="00BA6B5A" w:rsidP="00403E9A">
      <w:pPr>
        <w:pStyle w:val="ListParagraph"/>
        <w:numPr>
          <w:ilvl w:val="0"/>
          <w:numId w:val="109"/>
        </w:numPr>
      </w:pPr>
      <w:r w:rsidRPr="00BA6B5A">
        <w:t xml:space="preserve">To characterise the selected </w:t>
      </w:r>
      <w:proofErr w:type="spellStart"/>
      <w:r w:rsidRPr="00BA6B5A">
        <w:t>germplasm</w:t>
      </w:r>
      <w:proofErr w:type="spellEnd"/>
      <w:r w:rsidRPr="00BA6B5A">
        <w:t xml:space="preserve"> and to evaluate it for its profitable use in commercial farming. </w:t>
      </w:r>
    </w:p>
    <w:p w14:paraId="7675781B" w14:textId="77777777" w:rsidR="00BA6B5A" w:rsidRPr="00BA6B5A" w:rsidRDefault="00BA6B5A" w:rsidP="00403E9A">
      <w:pPr>
        <w:pStyle w:val="ListParagraph"/>
        <w:numPr>
          <w:ilvl w:val="0"/>
          <w:numId w:val="109"/>
        </w:numPr>
      </w:pPr>
      <w:r w:rsidRPr="00BA6B5A">
        <w:t xml:space="preserve">To improve seed production and distribution of thermo tolerant </w:t>
      </w:r>
      <w:proofErr w:type="spellStart"/>
      <w:r w:rsidRPr="00BA6B5A">
        <w:t>germplasm</w:t>
      </w:r>
      <w:proofErr w:type="spellEnd"/>
      <w:r w:rsidRPr="00BA6B5A">
        <w:t xml:space="preserve"> to stake holders both in Pakistan and Australia. </w:t>
      </w:r>
    </w:p>
    <w:p w14:paraId="7675781C" w14:textId="77777777" w:rsidR="00BA6B5A" w:rsidRPr="00BA6B5A" w:rsidRDefault="00BA6B5A" w:rsidP="00BA6B5A">
      <w:pPr>
        <w:rPr>
          <w:rStyle w:val="Emphasis"/>
        </w:rPr>
      </w:pPr>
      <w:r w:rsidRPr="00BA6B5A">
        <w:rPr>
          <w:rStyle w:val="Emphasis"/>
        </w:rPr>
        <w:t xml:space="preserve">Current Status </w:t>
      </w:r>
    </w:p>
    <w:p w14:paraId="7675781D" w14:textId="77777777" w:rsidR="00BA6B5A" w:rsidRPr="00BA6B5A" w:rsidRDefault="00BA6B5A" w:rsidP="00BA6B5A">
      <w:r w:rsidRPr="00BA6B5A">
        <w:t>The project has been approved and is just beginning at this time.</w:t>
      </w:r>
    </w:p>
    <w:p w14:paraId="7675781E" w14:textId="77777777" w:rsidR="00BA6B5A" w:rsidRPr="00BA6B5A" w:rsidRDefault="00BA6B5A" w:rsidP="00BA6B5A">
      <w:r w:rsidRPr="00BA6B5A">
        <w:t xml:space="preserve">The Approach/Work Plan is to: </w:t>
      </w:r>
    </w:p>
    <w:p w14:paraId="7675781F" w14:textId="77777777" w:rsidR="00BA6B5A" w:rsidRPr="00BA6B5A" w:rsidRDefault="00BA6B5A" w:rsidP="00403E9A">
      <w:pPr>
        <w:pStyle w:val="ListParagraph"/>
        <w:numPr>
          <w:ilvl w:val="0"/>
          <w:numId w:val="110"/>
        </w:numPr>
      </w:pPr>
      <w:r w:rsidRPr="00BA6B5A">
        <w:t xml:space="preserve">Collect </w:t>
      </w:r>
      <w:proofErr w:type="spellStart"/>
      <w:r w:rsidRPr="00BA6B5A">
        <w:t>germplasm</w:t>
      </w:r>
      <w:proofErr w:type="spellEnd"/>
      <w:r w:rsidRPr="00BA6B5A">
        <w:t xml:space="preserve"> from Pakistan, Australia and AVRDC.</w:t>
      </w:r>
    </w:p>
    <w:p w14:paraId="76757820" w14:textId="77777777" w:rsidR="00BA6B5A" w:rsidRPr="00BA6B5A" w:rsidRDefault="00BA6B5A" w:rsidP="00403E9A">
      <w:pPr>
        <w:pStyle w:val="ListParagraph"/>
        <w:numPr>
          <w:ilvl w:val="0"/>
          <w:numId w:val="110"/>
        </w:numPr>
      </w:pPr>
      <w:r w:rsidRPr="00BA6B5A">
        <w:t>Examine diversity using molecular marker systems</w:t>
      </w:r>
    </w:p>
    <w:p w14:paraId="76757821" w14:textId="77777777" w:rsidR="00BA6B5A" w:rsidRPr="00BA6B5A" w:rsidRDefault="00BA6B5A" w:rsidP="00403E9A">
      <w:pPr>
        <w:pStyle w:val="ListParagraph"/>
        <w:numPr>
          <w:ilvl w:val="0"/>
          <w:numId w:val="110"/>
        </w:numPr>
      </w:pPr>
      <w:r w:rsidRPr="00BA6B5A">
        <w:t>Screen heat stress response in controlled and field conditions</w:t>
      </w:r>
    </w:p>
    <w:p w14:paraId="76757822" w14:textId="77777777" w:rsidR="00BA6B5A" w:rsidRPr="00BA6B5A" w:rsidRDefault="00BA6B5A" w:rsidP="00403E9A">
      <w:pPr>
        <w:pStyle w:val="ListParagraph"/>
        <w:numPr>
          <w:ilvl w:val="0"/>
          <w:numId w:val="110"/>
        </w:numPr>
      </w:pPr>
      <w:r w:rsidRPr="00BA6B5A">
        <w:t xml:space="preserve">Validate existing molecular markers in project </w:t>
      </w:r>
      <w:proofErr w:type="spellStart"/>
      <w:r w:rsidRPr="00BA6B5A">
        <w:t>germplasm</w:t>
      </w:r>
      <w:proofErr w:type="spellEnd"/>
    </w:p>
    <w:p w14:paraId="76757823" w14:textId="77777777" w:rsidR="00BA6B5A" w:rsidRPr="00BA6B5A" w:rsidRDefault="00BA6B5A" w:rsidP="00403E9A">
      <w:pPr>
        <w:pStyle w:val="ListParagraph"/>
        <w:numPr>
          <w:ilvl w:val="0"/>
          <w:numId w:val="110"/>
        </w:numPr>
      </w:pPr>
      <w:r w:rsidRPr="00BA6B5A">
        <w:t>Determine the physiological basis of the trait</w:t>
      </w:r>
    </w:p>
    <w:p w14:paraId="76757824" w14:textId="77777777" w:rsidR="00BA6B5A" w:rsidRPr="00BA6B5A" w:rsidRDefault="00BA6B5A" w:rsidP="00403E9A">
      <w:pPr>
        <w:pStyle w:val="ListParagraph"/>
        <w:numPr>
          <w:ilvl w:val="0"/>
          <w:numId w:val="110"/>
        </w:numPr>
      </w:pPr>
      <w:r w:rsidRPr="00BA6B5A">
        <w:t xml:space="preserve">Assess agronomic acceptability of the </w:t>
      </w:r>
      <w:proofErr w:type="spellStart"/>
      <w:r w:rsidRPr="00BA6B5A">
        <w:t>germplasm</w:t>
      </w:r>
      <w:proofErr w:type="spellEnd"/>
    </w:p>
    <w:p w14:paraId="76757825" w14:textId="77777777" w:rsidR="00BA6B5A" w:rsidRPr="00BA6B5A" w:rsidRDefault="00BA6B5A" w:rsidP="00403E9A">
      <w:pPr>
        <w:pStyle w:val="ListParagraph"/>
        <w:numPr>
          <w:ilvl w:val="0"/>
          <w:numId w:val="110"/>
        </w:numPr>
      </w:pPr>
      <w:r w:rsidRPr="00BA6B5A">
        <w:t>Publish results in popular and scientific articles</w:t>
      </w:r>
    </w:p>
    <w:p w14:paraId="76757826" w14:textId="77777777" w:rsidR="00BA6B5A" w:rsidRPr="00BA6B5A" w:rsidRDefault="00BA6B5A" w:rsidP="00403E9A">
      <w:pPr>
        <w:pStyle w:val="ListParagraph"/>
        <w:numPr>
          <w:ilvl w:val="0"/>
          <w:numId w:val="110"/>
        </w:numPr>
      </w:pPr>
      <w:r w:rsidRPr="00BA6B5A">
        <w:t xml:space="preserve">Deliver </w:t>
      </w:r>
      <w:proofErr w:type="spellStart"/>
      <w:r w:rsidRPr="00BA6B5A">
        <w:t>germplasm</w:t>
      </w:r>
      <w:proofErr w:type="spellEnd"/>
      <w:r w:rsidRPr="00BA6B5A">
        <w:t xml:space="preserve"> to the stakeholders </w:t>
      </w:r>
    </w:p>
    <w:p w14:paraId="76757827" w14:textId="77777777" w:rsidR="00BA6B5A" w:rsidRPr="00BA6B5A" w:rsidRDefault="00BA6B5A" w:rsidP="00A925C8">
      <w:pPr>
        <w:pStyle w:val="Heading3"/>
      </w:pPr>
      <w:bookmarkStart w:id="620" w:name="_Toc355623043"/>
      <w:bookmarkStart w:id="621" w:name="_Toc355771506"/>
      <w:bookmarkStart w:id="622" w:name="_Toc356043221"/>
      <w:bookmarkStart w:id="623" w:name="_Toc356385970"/>
      <w:bookmarkStart w:id="624" w:name="_Toc356464241"/>
      <w:r w:rsidRPr="00BA6B5A">
        <w:t>Comments</w:t>
      </w:r>
      <w:bookmarkEnd w:id="620"/>
      <w:bookmarkEnd w:id="621"/>
      <w:bookmarkEnd w:id="622"/>
      <w:bookmarkEnd w:id="623"/>
      <w:bookmarkEnd w:id="624"/>
    </w:p>
    <w:p w14:paraId="76757828" w14:textId="77777777" w:rsidR="00BA6B5A" w:rsidRPr="000A4240" w:rsidRDefault="00A57BE1" w:rsidP="000A4240">
      <w:r w:rsidRPr="000A4240">
        <w:t>While vegetables and fruits value chains are recognised as high priority areas for work by PARC in submissions to Ministry of Planning, the current project just approved doesn’t really fit that category.</w:t>
      </w:r>
    </w:p>
    <w:p w14:paraId="76757829" w14:textId="77777777" w:rsidR="000A4240" w:rsidRDefault="000A4240" w:rsidP="000A4240">
      <w:pPr>
        <w:pStyle w:val="Heading3"/>
      </w:pPr>
      <w:bookmarkStart w:id="625" w:name="_Toc356464242"/>
      <w:r>
        <w:t>Recommendations</w:t>
      </w:r>
    </w:p>
    <w:p w14:paraId="7675782A" w14:textId="77777777" w:rsidR="00715589" w:rsidRPr="00A925C8" w:rsidRDefault="00715589">
      <w:pPr>
        <w:pStyle w:val="Heading2"/>
      </w:pPr>
      <w:r w:rsidRPr="00A925C8">
        <w:t>Village Based Seed Enterprise for Sustainable Forage Seed Production AUD 300,000</w:t>
      </w:r>
      <w:bookmarkEnd w:id="625"/>
    </w:p>
    <w:p w14:paraId="7675782B" w14:textId="77777777" w:rsidR="00715589" w:rsidRPr="00A925C8" w:rsidRDefault="00715589" w:rsidP="00A925C8">
      <w:r w:rsidRPr="00A925C8">
        <w:t>ACIAR has recently commi</w:t>
      </w:r>
      <w:r w:rsidR="00794826">
        <w:t>ssioned an additional project (</w:t>
      </w:r>
      <w:r w:rsidRPr="00A925C8">
        <w:t>Forage Seed Production) under ASLP Phase 2 entitled:</w:t>
      </w:r>
      <w:r w:rsidR="00084A81" w:rsidRPr="00A925C8">
        <w:t xml:space="preserve"> </w:t>
      </w:r>
      <w:r w:rsidRPr="00A925C8">
        <w:rPr>
          <w:i/>
        </w:rPr>
        <w:t>Establishing Village-based Seed Enterprise (VBSE) for Sustainable Forage Seed Production to improve availability of fodder for better livestock Production</w:t>
      </w:r>
      <w:r w:rsidR="00084A81" w:rsidRPr="00A925C8">
        <w:t>.</w:t>
      </w:r>
    </w:p>
    <w:p w14:paraId="7675782C" w14:textId="77777777" w:rsidR="00715589" w:rsidRPr="00A925C8" w:rsidRDefault="00715589" w:rsidP="00A925C8">
      <w:pPr>
        <w:pStyle w:val="Heading4"/>
        <w:rPr>
          <w:b/>
          <w:bCs/>
        </w:rPr>
      </w:pPr>
      <w:r w:rsidRPr="00A925C8">
        <w:rPr>
          <w:b/>
          <w:bCs/>
        </w:rPr>
        <w:t>Partners and Collaborators:</w:t>
      </w:r>
    </w:p>
    <w:p w14:paraId="7675782D" w14:textId="77777777" w:rsidR="00715589" w:rsidRPr="00A925C8" w:rsidRDefault="00715589" w:rsidP="00A925C8">
      <w:r w:rsidRPr="00A925C8">
        <w:rPr>
          <w:rStyle w:val="Emphasis"/>
        </w:rPr>
        <w:t>Australia:</w:t>
      </w:r>
      <w:r w:rsidRPr="00A925C8">
        <w:t xml:space="preserve"> Charles Sturt University</w:t>
      </w:r>
    </w:p>
    <w:p w14:paraId="7675782E" w14:textId="77777777" w:rsidR="00715589" w:rsidRPr="00A925C8" w:rsidRDefault="00715589" w:rsidP="00A925C8">
      <w:r w:rsidRPr="00A925C8">
        <w:rPr>
          <w:rStyle w:val="Emphasis"/>
        </w:rPr>
        <w:t>Pakistan:</w:t>
      </w:r>
      <w:r w:rsidRPr="00A925C8">
        <w:t xml:space="preserve"> ICARDA and the ALP2 Dairy Project Farmer Groups, Fodder Research Institutes and seed companies including FRI, Sargodha and Pioneer.</w:t>
      </w:r>
    </w:p>
    <w:p w14:paraId="7675782F" w14:textId="77777777" w:rsidR="00715589" w:rsidRPr="00A925C8" w:rsidRDefault="00715589" w:rsidP="00A925C8">
      <w:pPr>
        <w:pStyle w:val="Heading4"/>
        <w:rPr>
          <w:b/>
          <w:bCs/>
        </w:rPr>
      </w:pPr>
      <w:r w:rsidRPr="00A925C8">
        <w:rPr>
          <w:b/>
          <w:bCs/>
        </w:rPr>
        <w:t>The Issue:</w:t>
      </w:r>
    </w:p>
    <w:p w14:paraId="76757830" w14:textId="77777777" w:rsidR="00715589" w:rsidRPr="00A925C8" w:rsidRDefault="00715589">
      <w:r w:rsidRPr="00A925C8">
        <w:t>The availability of forage crops with high forage productivity and quality and a steady supply of quality forage seed at affordable prices are crucial for developing an economically viable and sustainable feed production for the small-holder dairy sector. The limitation of forage/fodder supply relates to the use of low yielding indigenous varieties, the lack of quality seed and the failure to adopt improved technologies for seed production at the village level. The involvement of the farming community in commercial seed production is important for selecting appropriate varieties for a specific environment and for having seed supplies that are marketable directly into local farming communities.</w:t>
      </w:r>
    </w:p>
    <w:p w14:paraId="76757831" w14:textId="77777777" w:rsidR="00715589" w:rsidRPr="00A925C8" w:rsidRDefault="00715589" w:rsidP="00A925C8">
      <w:pPr>
        <w:pStyle w:val="Heading4"/>
      </w:pPr>
      <w:r w:rsidRPr="00A925C8">
        <w:t>Research Questions and Methods</w:t>
      </w:r>
    </w:p>
    <w:p w14:paraId="76757832" w14:textId="77777777" w:rsidR="00715589" w:rsidRPr="00A925C8" w:rsidRDefault="00715589" w:rsidP="00403E9A">
      <w:pPr>
        <w:pStyle w:val="ListParagraph"/>
        <w:numPr>
          <w:ilvl w:val="0"/>
          <w:numId w:val="130"/>
        </w:numPr>
      </w:pPr>
      <w:r w:rsidRPr="00A925C8">
        <w:t xml:space="preserve">What are the key determinants of forage seed demand and low seed yield in a small-scale farming system? A detailed survey will be conducted to collect the primary information about forage seed system. A questionnaire will be designed and pre-tested before the actual survey will be conducted. </w:t>
      </w:r>
    </w:p>
    <w:p w14:paraId="76757833" w14:textId="77777777" w:rsidR="00715589" w:rsidRPr="00A925C8" w:rsidRDefault="00715589" w:rsidP="00403E9A">
      <w:pPr>
        <w:pStyle w:val="ListParagraph"/>
        <w:numPr>
          <w:ilvl w:val="0"/>
          <w:numId w:val="130"/>
        </w:numPr>
      </w:pPr>
      <w:r w:rsidRPr="00A925C8">
        <w:t xml:space="preserve">Do different varieties and management practices like cutting regimes affect the seed production at the farm level? A field experiment will be conducted to evaluate different varieties in relation to the cutting regimes for economical seed production. This trial will be conducted at the entrepreneur farmers’ field.  </w:t>
      </w:r>
    </w:p>
    <w:p w14:paraId="76757834" w14:textId="77777777" w:rsidR="00715589" w:rsidRPr="00A925C8" w:rsidRDefault="00715589" w:rsidP="00403E9A">
      <w:pPr>
        <w:pStyle w:val="ListParagraph"/>
        <w:numPr>
          <w:ilvl w:val="0"/>
          <w:numId w:val="130"/>
        </w:numPr>
      </w:pPr>
      <w:r w:rsidRPr="00A925C8">
        <w:t xml:space="preserve">What is the role of honey bees in </w:t>
      </w:r>
      <w:proofErr w:type="spellStart"/>
      <w:r w:rsidRPr="00A925C8">
        <w:t>berseem</w:t>
      </w:r>
      <w:proofErr w:type="spellEnd"/>
      <w:r w:rsidRPr="00A925C8">
        <w:t xml:space="preserve"> pollination and its effects on seed yield? An experiment will be conducted to determine the impact of honey bees on pollination which is very crucial for </w:t>
      </w:r>
      <w:proofErr w:type="spellStart"/>
      <w:r w:rsidRPr="00A925C8">
        <w:t>berseem</w:t>
      </w:r>
      <w:proofErr w:type="spellEnd"/>
      <w:r w:rsidRPr="00A925C8">
        <w:t xml:space="preserve"> seed production. Each seed entrepreneur will be used as a replication.</w:t>
      </w:r>
    </w:p>
    <w:p w14:paraId="76757835" w14:textId="77777777" w:rsidR="00715589" w:rsidRPr="00A925C8" w:rsidRDefault="00715589" w:rsidP="00403E9A">
      <w:pPr>
        <w:pStyle w:val="ListParagraph"/>
        <w:numPr>
          <w:ilvl w:val="0"/>
          <w:numId w:val="130"/>
        </w:numPr>
      </w:pPr>
      <w:r w:rsidRPr="00A925C8">
        <w:t xml:space="preserve">What are the physical (weeds, </w:t>
      </w:r>
      <w:r w:rsidR="00B745C3" w:rsidRPr="00A925C8">
        <w:t>etc.</w:t>
      </w:r>
      <w:r w:rsidRPr="00A925C8">
        <w:t xml:space="preserve">) and physiological (germination, </w:t>
      </w:r>
      <w:r w:rsidR="00B745C3" w:rsidRPr="00A925C8">
        <w:t>etc.</w:t>
      </w:r>
      <w:r w:rsidRPr="00A925C8">
        <w:t xml:space="preserve">) seed quality factors in fodder seed production? A simple experiment will be conducted to test the purity and germination of the seed.   </w:t>
      </w:r>
    </w:p>
    <w:p w14:paraId="76757836" w14:textId="77777777" w:rsidR="00715589" w:rsidRPr="00A925C8" w:rsidRDefault="00715589" w:rsidP="00403E9A">
      <w:pPr>
        <w:pStyle w:val="ListParagraph"/>
        <w:numPr>
          <w:ilvl w:val="0"/>
          <w:numId w:val="130"/>
        </w:numPr>
      </w:pPr>
      <w:r w:rsidRPr="00A925C8">
        <w:t>Is VBSE economically viable seed enterprise for the profitability and sustainability of seed entrepreneurs? A group of farmers (3-5 farmers) will be selected and mobilized in the target areas and empowered through training for the establishment of VBSE. Training will be provided on se</w:t>
      </w:r>
      <w:r w:rsidR="00A50DA2">
        <w:t xml:space="preserve">ed production and marketing of </w:t>
      </w:r>
      <w:r w:rsidRPr="00A925C8">
        <w:t xml:space="preserve">fodder crops. </w:t>
      </w:r>
    </w:p>
    <w:p w14:paraId="76757837" w14:textId="77777777" w:rsidR="00715589" w:rsidRPr="00A925C8" w:rsidRDefault="00715589" w:rsidP="00403E9A">
      <w:pPr>
        <w:pStyle w:val="ListParagraph"/>
        <w:numPr>
          <w:ilvl w:val="0"/>
          <w:numId w:val="130"/>
        </w:numPr>
      </w:pPr>
      <w:r w:rsidRPr="00A925C8">
        <w:t xml:space="preserve">What are the innovative promotion and marketing options to ensure seed sales and maximize profitability? The seed entrepreneurs will demonstrate the seed production fields to the local farmers and will ensure provision of quality seed at affordable prices. This can be achieved by linking the seed entrepreneurs to locally available credit facilities for production and marketing. Also linking the seed entrepreneurs with federal seed certification department to ensure seed quality for marketing. This will enhance the credibility of the seed enterprises. </w:t>
      </w:r>
    </w:p>
    <w:p w14:paraId="76757838" w14:textId="77777777" w:rsidR="00715589" w:rsidRPr="00A925C8" w:rsidRDefault="00715589" w:rsidP="00A925C8">
      <w:pPr>
        <w:pStyle w:val="Heading4"/>
      </w:pPr>
      <w:r w:rsidRPr="00A925C8">
        <w:t>Aim and Objectives:</w:t>
      </w:r>
    </w:p>
    <w:p w14:paraId="76757839" w14:textId="77777777" w:rsidR="00715589" w:rsidRPr="00A925C8" w:rsidRDefault="00715589" w:rsidP="00A925C8">
      <w:r w:rsidRPr="00A925C8">
        <w:t>The main objective of this project is to improve forage seed production and marketing to increase fodder production and thereby boosting livestock production and productivity. This will be achieved through the development, evaluation and promotion of seed production and marketing schemes designed to make commercial forage seed production a commercially viable operation. The key outcomes will be:</w:t>
      </w:r>
    </w:p>
    <w:p w14:paraId="7675783A" w14:textId="77777777" w:rsidR="00715589" w:rsidRPr="00A925C8" w:rsidRDefault="00715589" w:rsidP="00403E9A">
      <w:pPr>
        <w:pStyle w:val="ListParagraph"/>
        <w:numPr>
          <w:ilvl w:val="0"/>
          <w:numId w:val="131"/>
        </w:numPr>
      </w:pPr>
      <w:r w:rsidRPr="00A925C8">
        <w:t>Ensure a steady flow of high quality seed of adapted forage varieties at affordable prices from the formal sector (public/private) or alternative sources for further multiplication and marketing by seed entrepreneurs to smallholder rural farmers and/or farmer co-operatives.</w:t>
      </w:r>
    </w:p>
    <w:p w14:paraId="7675783B" w14:textId="77777777" w:rsidR="00715589" w:rsidRPr="00A925C8" w:rsidRDefault="00715589" w:rsidP="00403E9A">
      <w:pPr>
        <w:pStyle w:val="ListParagraph"/>
        <w:numPr>
          <w:ilvl w:val="0"/>
          <w:numId w:val="131"/>
        </w:numPr>
      </w:pPr>
      <w:r w:rsidRPr="00A925C8">
        <w:t>Identify, mobilize and empower key farmers as seed entrepreneurs to establish village-based seed enterprise (VBSE) within project target areas and to become local seed producers and suppliers to forage crop producers.</w:t>
      </w:r>
    </w:p>
    <w:p w14:paraId="7675783C" w14:textId="77777777" w:rsidR="00715589" w:rsidRPr="00A925C8" w:rsidRDefault="00715589" w:rsidP="00403E9A">
      <w:pPr>
        <w:pStyle w:val="ListParagraph"/>
        <w:numPr>
          <w:ilvl w:val="0"/>
          <w:numId w:val="131"/>
        </w:numPr>
      </w:pPr>
      <w:r w:rsidRPr="00A925C8">
        <w:t>Enhance feed production and supply for the ever growing small-holder dairy industry of Pakistan.</w:t>
      </w:r>
    </w:p>
    <w:p w14:paraId="7675783D" w14:textId="77777777" w:rsidR="00715589" w:rsidRPr="00A925C8" w:rsidRDefault="00715589" w:rsidP="00A925C8">
      <w:pPr>
        <w:pStyle w:val="Heading4"/>
      </w:pPr>
      <w:r w:rsidRPr="00A925C8">
        <w:t>Partnerships:</w:t>
      </w:r>
    </w:p>
    <w:p w14:paraId="7675783E" w14:textId="77777777" w:rsidR="00715589" w:rsidRPr="00A925C8" w:rsidRDefault="00715589">
      <w:r w:rsidRPr="00A925C8">
        <w:t xml:space="preserve">Partnerships public and private sector linking with farmers and researchers as noted above between will attract interest and be </w:t>
      </w:r>
      <w:proofErr w:type="gramStart"/>
      <w:r w:rsidRPr="00A925C8">
        <w:t>key</w:t>
      </w:r>
      <w:proofErr w:type="gramEnd"/>
      <w:r w:rsidRPr="00A925C8">
        <w:t xml:space="preserve"> to success of the innovation. Farmer groups and clusters established by the </w:t>
      </w:r>
      <w:r w:rsidR="00161C41">
        <w:t>ASLP II</w:t>
      </w:r>
      <w:r w:rsidRPr="00A925C8">
        <w:t xml:space="preserve"> Dairy project in Punjab will be the target groups for the project. ICARDA, </w:t>
      </w:r>
      <w:r w:rsidR="00161C41">
        <w:t>ASLP II</w:t>
      </w:r>
      <w:r w:rsidRPr="00A925C8">
        <w:t xml:space="preserve"> and Institute researchers in collaboration with private and public sector seed companies will work closely with selected farmers to form Village Based Seed Enterprises for producing and marketing selected fodder seeds mostly of </w:t>
      </w:r>
      <w:proofErr w:type="spellStart"/>
      <w:r w:rsidRPr="00A925C8">
        <w:t>Berseem</w:t>
      </w:r>
      <w:proofErr w:type="spellEnd"/>
      <w:r w:rsidRPr="00A925C8">
        <w:t xml:space="preserve"> and Maize.  </w:t>
      </w:r>
    </w:p>
    <w:p w14:paraId="7675783F" w14:textId="77777777" w:rsidR="00715589" w:rsidRPr="00A925C8" w:rsidRDefault="00715589" w:rsidP="00A925C8">
      <w:pPr>
        <w:pStyle w:val="Heading4"/>
      </w:pPr>
      <w:r w:rsidRPr="00A925C8">
        <w:t>Outputs:</w:t>
      </w:r>
    </w:p>
    <w:p w14:paraId="76757840" w14:textId="77777777" w:rsidR="00715589" w:rsidRPr="00A925C8" w:rsidRDefault="00715589" w:rsidP="00403E9A">
      <w:pPr>
        <w:pStyle w:val="ListParagraph"/>
        <w:numPr>
          <w:ilvl w:val="0"/>
          <w:numId w:val="132"/>
        </w:numPr>
      </w:pPr>
      <w:r w:rsidRPr="00A925C8">
        <w:t xml:space="preserve">Demonstration of new forage varieties and associated production technologies to smallholder livestock producers </w:t>
      </w:r>
    </w:p>
    <w:p w14:paraId="76757841" w14:textId="77777777" w:rsidR="00715589" w:rsidRPr="00A925C8" w:rsidRDefault="00715589" w:rsidP="00403E9A">
      <w:pPr>
        <w:pStyle w:val="ListParagraph"/>
        <w:numPr>
          <w:ilvl w:val="0"/>
          <w:numId w:val="132"/>
        </w:numPr>
      </w:pPr>
      <w:r w:rsidRPr="00A925C8">
        <w:t>Production and marketing of good quality forage seed by VBSE’s with minimum cost.</w:t>
      </w:r>
    </w:p>
    <w:p w14:paraId="76757842" w14:textId="77777777" w:rsidR="00715589" w:rsidRPr="00A925C8" w:rsidRDefault="00715589" w:rsidP="00403E9A">
      <w:pPr>
        <w:pStyle w:val="ListParagraph"/>
        <w:numPr>
          <w:ilvl w:val="0"/>
          <w:numId w:val="132"/>
        </w:numPr>
      </w:pPr>
      <w:r w:rsidRPr="00A925C8">
        <w:t>Increase fodder production and thereby enhance livestock production and productivity.</w:t>
      </w:r>
    </w:p>
    <w:p w14:paraId="76757843" w14:textId="77777777" w:rsidR="00715589" w:rsidRPr="00A925C8" w:rsidRDefault="00715589" w:rsidP="00403E9A">
      <w:pPr>
        <w:pStyle w:val="ListParagraph"/>
        <w:numPr>
          <w:ilvl w:val="0"/>
          <w:numId w:val="132"/>
        </w:numPr>
      </w:pPr>
      <w:r w:rsidRPr="00A925C8">
        <w:t>Dissemination of seed production technology and capacity building of the local seed entrepreneurs to increase fodder seed production for their productivity and sustainability under local conditions of Pakistan.</w:t>
      </w:r>
    </w:p>
    <w:p w14:paraId="76757844" w14:textId="77777777" w:rsidR="00715589" w:rsidRPr="00A925C8" w:rsidRDefault="00715589" w:rsidP="00403E9A">
      <w:pPr>
        <w:pStyle w:val="ListParagraph"/>
        <w:numPr>
          <w:ilvl w:val="0"/>
          <w:numId w:val="132"/>
        </w:numPr>
      </w:pPr>
      <w:r w:rsidRPr="00A925C8">
        <w:t>Creation of international public goods (Scientific publications) regarding the production of fodder seed in project targeted villages as well as the effectiveness of VBSE in the Pakistani agricultural environment.</w:t>
      </w:r>
    </w:p>
    <w:p w14:paraId="76757845" w14:textId="77777777" w:rsidR="00715589" w:rsidRPr="00A925C8" w:rsidRDefault="00715589" w:rsidP="00A925C8">
      <w:pPr>
        <w:pStyle w:val="Heading4"/>
      </w:pPr>
      <w:r w:rsidRPr="00A925C8">
        <w:t>Outcome:</w:t>
      </w:r>
    </w:p>
    <w:p w14:paraId="76757846" w14:textId="77777777" w:rsidR="00715589" w:rsidRPr="00A925C8" w:rsidRDefault="00715589" w:rsidP="00A925C8">
      <w:r w:rsidRPr="00A925C8">
        <w:t>Once a commercially viable system developed, the idea and activity of VBSE will be promoted to ensure that any such enterprises are sustainable in the long term. The model will then be adapted to suit specific environments across Pakistan.</w:t>
      </w:r>
    </w:p>
    <w:p w14:paraId="76757847" w14:textId="77777777" w:rsidR="00715589" w:rsidRPr="00A925C8" w:rsidRDefault="00715589" w:rsidP="00A925C8">
      <w:pPr>
        <w:pStyle w:val="Heading4"/>
      </w:pPr>
      <w:r w:rsidRPr="00A925C8">
        <w:t>Major Impacts/benefits:</w:t>
      </w:r>
    </w:p>
    <w:p w14:paraId="76757848" w14:textId="77777777" w:rsidR="00715589" w:rsidRPr="00A925C8" w:rsidRDefault="00715589" w:rsidP="00403E9A">
      <w:pPr>
        <w:pStyle w:val="ListParagraph"/>
        <w:numPr>
          <w:ilvl w:val="0"/>
          <w:numId w:val="133"/>
        </w:numPr>
      </w:pPr>
      <w:r w:rsidRPr="00A925C8">
        <w:t xml:space="preserve">The current forage seed system will be reviewed and an alternative village-based forage seed production and marketing scheme will be proposed. This will provide an opportunity to select improved and recently released forage varieties and provision of source seed from research institutes for further seed multiplication and marketing. This will develop a linkage between farmers and research institutes which will enhance future interactions. It also plays an important role in policy making for the smallholder farmers of Pakistan. </w:t>
      </w:r>
    </w:p>
    <w:p w14:paraId="76757849" w14:textId="77777777" w:rsidR="00715589" w:rsidRPr="00A925C8" w:rsidRDefault="00715589" w:rsidP="00403E9A">
      <w:pPr>
        <w:pStyle w:val="ListParagraph"/>
        <w:numPr>
          <w:ilvl w:val="0"/>
          <w:numId w:val="133"/>
        </w:numPr>
      </w:pPr>
      <w:r w:rsidRPr="00A925C8">
        <w:t>Pilot sustainable local forage seed production and marketing enterprises will be established and refined in the project areas. This will lead to an increased supply of quality forage seed for small-holder dairy farmers. We expect this to be reflected in increased milk production which will depend on the adoption of new forage varieties and access to locally produced seed through VBSE to maximise nutrient flow to the animals.</w:t>
      </w:r>
    </w:p>
    <w:p w14:paraId="7675784A" w14:textId="77777777" w:rsidR="00715589" w:rsidRPr="00A925C8" w:rsidRDefault="00715589" w:rsidP="00403E9A">
      <w:pPr>
        <w:pStyle w:val="ListParagraph"/>
        <w:numPr>
          <w:ilvl w:val="0"/>
          <w:numId w:val="133"/>
        </w:numPr>
      </w:pPr>
      <w:r w:rsidRPr="00A925C8">
        <w:t>The seed producers will benefit from VBSE approach to increase their incomes and others farmers also benefit by accessing quality seed at affordable prices and increase their fodder and livestock production. The farmers will diversify their income generation through livestock as well as forage crops. This will enhance the profitability and sustainability of smallholder farming families. The diversification of on farm income for participants in VBSE will improve their livelihood as well as those who are recipients of the high quality forage seed emanating from the project.</w:t>
      </w:r>
    </w:p>
    <w:p w14:paraId="7675784B" w14:textId="77777777" w:rsidR="00715589" w:rsidRPr="00A925C8" w:rsidRDefault="00715589" w:rsidP="00403E9A">
      <w:pPr>
        <w:pStyle w:val="ListParagraph"/>
        <w:numPr>
          <w:ilvl w:val="0"/>
          <w:numId w:val="133"/>
        </w:numPr>
      </w:pPr>
      <w:r w:rsidRPr="00A925C8">
        <w:t xml:space="preserve">Strengthening capacity of technical staff and seed entrepreneur farmers for seed production and marketing will be implemented.  </w:t>
      </w:r>
    </w:p>
    <w:p w14:paraId="7675784C" w14:textId="77777777" w:rsidR="00715589" w:rsidRPr="00A925C8" w:rsidRDefault="00715589" w:rsidP="00403E9A">
      <w:pPr>
        <w:pStyle w:val="ListParagraph"/>
        <w:numPr>
          <w:ilvl w:val="0"/>
          <w:numId w:val="133"/>
        </w:numPr>
      </w:pPr>
      <w:r w:rsidRPr="00A925C8">
        <w:t>The information generated from this project will help to identify the weaknesses in the current forage seed system, and also provide aid in developing a national level project to extend further multi-dimensional research and development activities.</w:t>
      </w:r>
    </w:p>
    <w:p w14:paraId="7675784D" w14:textId="77777777" w:rsidR="00715589" w:rsidRPr="00A925C8" w:rsidRDefault="00715589" w:rsidP="00A925C8">
      <w:pPr>
        <w:pStyle w:val="Heading4"/>
      </w:pPr>
      <w:r w:rsidRPr="00A925C8">
        <w:t>Justification:</w:t>
      </w:r>
    </w:p>
    <w:p w14:paraId="7675784E" w14:textId="77777777" w:rsidR="00715589" w:rsidRPr="00A925C8" w:rsidRDefault="00715589" w:rsidP="00A925C8">
      <w:r w:rsidRPr="00A925C8">
        <w:t xml:space="preserve">Detailed justification is provided by the </w:t>
      </w:r>
      <w:proofErr w:type="spellStart"/>
      <w:r w:rsidRPr="00A925C8">
        <w:t>ProDoc</w:t>
      </w:r>
      <w:proofErr w:type="spellEnd"/>
      <w:r w:rsidRPr="00A925C8">
        <w:t xml:space="preserve">. Very high and increasing demand for fodder, low fodder yields, expense of importing fodder seed, poor quality local fodder varieties are clear justification for the project. </w:t>
      </w:r>
    </w:p>
    <w:p w14:paraId="7675784F" w14:textId="77777777" w:rsidR="00715589" w:rsidRPr="00A925C8" w:rsidRDefault="00715589" w:rsidP="00A925C8">
      <w:pPr>
        <w:pStyle w:val="Heading4"/>
      </w:pPr>
      <w:r w:rsidRPr="00A925C8">
        <w:t xml:space="preserve">Current Status </w:t>
      </w:r>
    </w:p>
    <w:p w14:paraId="76757850" w14:textId="77777777" w:rsidR="00715589" w:rsidRPr="00A925C8" w:rsidRDefault="00715589" w:rsidP="00A925C8">
      <w:r w:rsidRPr="00A925C8">
        <w:t xml:space="preserve">The project has been approved and is just beginning </w:t>
      </w:r>
      <w:proofErr w:type="gramStart"/>
      <w:r w:rsidRPr="00A925C8">
        <w:t>in  a</w:t>
      </w:r>
      <w:proofErr w:type="gramEnd"/>
      <w:r w:rsidRPr="00A925C8">
        <w:t xml:space="preserve"> small way at this time. The main project begins in July 2013.The project complements the </w:t>
      </w:r>
      <w:r w:rsidR="00161C41">
        <w:t>ASLP II</w:t>
      </w:r>
      <w:r w:rsidRPr="00A925C8">
        <w:t xml:space="preserve"> Dairy project and will be implemented alongside the dairy project activities as witnessed in the Field Visit in Punjab.   </w:t>
      </w:r>
    </w:p>
    <w:p w14:paraId="76757851" w14:textId="77777777" w:rsidR="00715589" w:rsidRPr="00A925C8" w:rsidRDefault="00715589" w:rsidP="00715589">
      <w:pPr>
        <w:pStyle w:val="Heading3"/>
      </w:pPr>
      <w:bookmarkStart w:id="626" w:name="_Toc355771508"/>
      <w:bookmarkStart w:id="627" w:name="_Toc356043223"/>
      <w:bookmarkStart w:id="628" w:name="_Toc356385972"/>
      <w:bookmarkStart w:id="629" w:name="_Toc356464243"/>
      <w:r w:rsidRPr="00A925C8">
        <w:t>Comments</w:t>
      </w:r>
      <w:bookmarkEnd w:id="626"/>
      <w:bookmarkEnd w:id="627"/>
      <w:bookmarkEnd w:id="628"/>
      <w:bookmarkEnd w:id="629"/>
      <w:r w:rsidRPr="00A925C8">
        <w:t xml:space="preserve"> </w:t>
      </w:r>
    </w:p>
    <w:p w14:paraId="76757852" w14:textId="77777777" w:rsidR="00715589" w:rsidRPr="00A925C8" w:rsidRDefault="00715589" w:rsidP="00403E9A">
      <w:pPr>
        <w:pStyle w:val="ListParagraph"/>
        <w:numPr>
          <w:ilvl w:val="0"/>
          <w:numId w:val="134"/>
        </w:numPr>
      </w:pPr>
      <w:r w:rsidRPr="00A925C8">
        <w:t xml:space="preserve">In areas where water is scarce and where soil and water salinity are encountered Sweet Sorghum and various forage sorghums may be a better choice than maize for summer cropping, because of their drought and salinity tolerance. FAO experience in China with Sweet sorghum for Food, Feed, Fibre and Fuel, proved very valuable in these marginal situations.  </w:t>
      </w:r>
      <w:r w:rsidR="00D53D4D">
        <w:t>(</w:t>
      </w:r>
      <w:r w:rsidRPr="00A925C8">
        <w:t xml:space="preserve">FAO Sweet Sorghum Manual link: </w:t>
      </w:r>
      <w:hyperlink r:id="rId28" w:history="1">
        <w:r w:rsidR="00D53D4D" w:rsidRPr="00A925C8">
          <w:rPr>
            <w:rStyle w:val="Hyperlink"/>
          </w:rPr>
          <w:t>http://ecoport.org/ep?SearchType=earticleView&amp;earticleId=172&amp;page=2268</w:t>
        </w:r>
      </w:hyperlink>
      <w:r w:rsidRPr="00A925C8">
        <w:t xml:space="preserve">) The whole of the commercial dairy industry in peripheral Beijing is based around sweet sorghum for forage and for silage feeding in winter. </w:t>
      </w:r>
    </w:p>
    <w:p w14:paraId="76757853" w14:textId="77777777" w:rsidR="00715589" w:rsidRPr="00A925C8" w:rsidRDefault="00715589" w:rsidP="00A925C8">
      <w:pPr>
        <w:pStyle w:val="Heading2"/>
      </w:pPr>
      <w:bookmarkStart w:id="630" w:name="_Toc356464244"/>
      <w:r w:rsidRPr="00A925C8">
        <w:t>Mango Industry Organisation in Pakistan AUD 150,000</w:t>
      </w:r>
      <w:bookmarkEnd w:id="630"/>
    </w:p>
    <w:p w14:paraId="76757854" w14:textId="77777777" w:rsidR="00715589" w:rsidRPr="00A925C8" w:rsidRDefault="00715589">
      <w:r w:rsidRPr="00A925C8">
        <w:t>ACIAR in May 2012 commissioned a study to be done by two consultants to identify possible roles for a an industry organisation within the context of the social and economic environment of the mango industry in Pakistan, and the contribution that an industry organisation could make to more effective programs and policy in development of the mango industry in Pakistan.</w:t>
      </w:r>
    </w:p>
    <w:p w14:paraId="76757855" w14:textId="77777777" w:rsidR="00715589" w:rsidRPr="00A925C8" w:rsidRDefault="00715589">
      <w:r w:rsidRPr="00A925C8">
        <w:t xml:space="preserve">The Study was planned to: </w:t>
      </w:r>
    </w:p>
    <w:p w14:paraId="76757856" w14:textId="77777777" w:rsidR="00715589" w:rsidRPr="00A925C8" w:rsidRDefault="00715589" w:rsidP="00403E9A">
      <w:pPr>
        <w:pStyle w:val="ListParagraph"/>
        <w:numPr>
          <w:ilvl w:val="0"/>
          <w:numId w:val="135"/>
        </w:numPr>
      </w:pPr>
      <w:r w:rsidRPr="00A925C8">
        <w:t>Report on current plans/projects for mango industry development, current models for industry input and discuss possible roles for greater industry input where appropriate.</w:t>
      </w:r>
    </w:p>
    <w:p w14:paraId="76757857" w14:textId="77777777" w:rsidR="00715589" w:rsidRPr="00A925C8" w:rsidRDefault="00715589" w:rsidP="00403E9A">
      <w:pPr>
        <w:pStyle w:val="ListParagraph"/>
        <w:numPr>
          <w:ilvl w:val="0"/>
          <w:numId w:val="135"/>
        </w:numPr>
      </w:pPr>
      <w:r w:rsidRPr="00A925C8">
        <w:t xml:space="preserve">Outline a possible process to develop an industry strategic plan for the Pakistan mango industry, if appropriate, including input from all sectors in industry (growers. exporters, processors, wholesalers, retailers), Government (national and regional), and donor agencies. </w:t>
      </w:r>
    </w:p>
    <w:p w14:paraId="76757858" w14:textId="77777777" w:rsidR="00715589" w:rsidRPr="00A925C8" w:rsidRDefault="00715589" w:rsidP="00403E9A">
      <w:pPr>
        <w:pStyle w:val="ListParagraph"/>
        <w:numPr>
          <w:ilvl w:val="0"/>
          <w:numId w:val="135"/>
        </w:numPr>
      </w:pPr>
      <w:r w:rsidRPr="00A925C8">
        <w:t>Report on appropriate roles for Pakistan mango industry associations in assisting development of the Pakistan mango industry and report to ASLP on possible mechanisms for greater industry Input into project design and implementation.</w:t>
      </w:r>
    </w:p>
    <w:p w14:paraId="76757859" w14:textId="77777777" w:rsidR="00715589" w:rsidRPr="00A925C8" w:rsidRDefault="00715589" w:rsidP="00403E9A">
      <w:pPr>
        <w:pStyle w:val="ListParagraph"/>
        <w:numPr>
          <w:ilvl w:val="0"/>
          <w:numId w:val="135"/>
        </w:numPr>
      </w:pPr>
      <w:r w:rsidRPr="00A925C8">
        <w:t>Report on roles, representation and resourcing the Australian  Mango Industry</w:t>
      </w:r>
    </w:p>
    <w:p w14:paraId="7675785A" w14:textId="77777777" w:rsidR="00715589" w:rsidRPr="00A925C8" w:rsidRDefault="00715589" w:rsidP="00403E9A">
      <w:pPr>
        <w:pStyle w:val="ListParagraph"/>
        <w:numPr>
          <w:ilvl w:val="0"/>
          <w:numId w:val="135"/>
        </w:numPr>
      </w:pPr>
      <w:r w:rsidRPr="00A925C8">
        <w:t>Association.</w:t>
      </w:r>
    </w:p>
    <w:p w14:paraId="7675785B" w14:textId="77777777" w:rsidR="00715589" w:rsidRPr="00A925C8" w:rsidRDefault="00715589" w:rsidP="00403E9A">
      <w:pPr>
        <w:pStyle w:val="ListParagraph"/>
        <w:numPr>
          <w:ilvl w:val="0"/>
          <w:numId w:val="135"/>
        </w:numPr>
      </w:pPr>
      <w:r w:rsidRPr="00A925C8">
        <w:t xml:space="preserve">Participate in an ASLP-National Mango Conference organised by the mango production, value chain and social projects, reporting on expanding industry relationships. </w:t>
      </w:r>
    </w:p>
    <w:p w14:paraId="7675785C" w14:textId="77777777" w:rsidR="00715589" w:rsidRPr="00A925C8" w:rsidRDefault="00715589" w:rsidP="00403E9A">
      <w:pPr>
        <w:pStyle w:val="ListParagraph"/>
        <w:numPr>
          <w:ilvl w:val="0"/>
          <w:numId w:val="135"/>
        </w:numPr>
      </w:pPr>
      <w:r w:rsidRPr="00A925C8">
        <w:t xml:space="preserve">Report to ASLP projects the ALSP policy group and Government of Pakistan on how they might improve industry liaison into design and implementation and discuss possible mechanisms for greater input into industry development </w:t>
      </w:r>
      <w:r w:rsidR="00B745C3" w:rsidRPr="00A925C8">
        <w:t>policy</w:t>
      </w:r>
      <w:r w:rsidRPr="00A925C8">
        <w:t>, project design and implementation.</w:t>
      </w:r>
    </w:p>
    <w:p w14:paraId="7675785D" w14:textId="77777777" w:rsidR="00715589" w:rsidRPr="00A925C8" w:rsidRDefault="00715589" w:rsidP="00403E9A">
      <w:pPr>
        <w:pStyle w:val="ListParagraph"/>
        <w:numPr>
          <w:ilvl w:val="0"/>
          <w:numId w:val="135"/>
        </w:numPr>
      </w:pPr>
      <w:r w:rsidRPr="00A925C8">
        <w:t>Scope and report a possible representative structure(s) in conjunction with current industry organisations, through industry workshops</w:t>
      </w:r>
    </w:p>
    <w:p w14:paraId="7675785E" w14:textId="77777777" w:rsidR="00715589" w:rsidRPr="00A925C8" w:rsidRDefault="00715589" w:rsidP="00403E9A">
      <w:pPr>
        <w:pStyle w:val="ListParagraph"/>
        <w:numPr>
          <w:ilvl w:val="0"/>
          <w:numId w:val="135"/>
        </w:numPr>
      </w:pPr>
      <w:r w:rsidRPr="00A925C8">
        <w:t>Scope and report possible resourcing to meet identified roles in conjunction with current industry organisations, through industry workshops (with Objective 4).</w:t>
      </w:r>
    </w:p>
    <w:p w14:paraId="7675785F" w14:textId="77777777" w:rsidR="00715589" w:rsidRPr="00A925C8" w:rsidRDefault="00715589" w:rsidP="00403E9A">
      <w:pPr>
        <w:pStyle w:val="ListParagraph"/>
        <w:numPr>
          <w:ilvl w:val="0"/>
          <w:numId w:val="135"/>
        </w:numPr>
      </w:pPr>
      <w:r w:rsidRPr="00A925C8">
        <w:t>Progress and final reports are due by1 January 2013 and 29 September 2013, respectively.</w:t>
      </w:r>
    </w:p>
    <w:p w14:paraId="76757860" w14:textId="77777777" w:rsidR="00715589" w:rsidRPr="00A925C8" w:rsidRDefault="00715589" w:rsidP="00A925C8">
      <w:pPr>
        <w:pStyle w:val="Heading4"/>
      </w:pPr>
      <w:r w:rsidRPr="00A925C8">
        <w:t xml:space="preserve">Current Status: </w:t>
      </w:r>
    </w:p>
    <w:p w14:paraId="76757861" w14:textId="77777777" w:rsidR="00715589" w:rsidRPr="00A925C8" w:rsidRDefault="00715589" w:rsidP="00A925C8">
      <w:r w:rsidRPr="00A925C8">
        <w:t>Two field visits have been made to Pakistan by the consultants July 2012 and November 2012and 2 interim trip reports</w:t>
      </w:r>
      <w:r w:rsidR="00D53D4D">
        <w:t xml:space="preserve"> </w:t>
      </w:r>
      <w:r w:rsidRPr="00A925C8">
        <w:t>produced. A final trip will be made in 2013 where full recommendations are expected by 29 September 2013.</w:t>
      </w:r>
    </w:p>
    <w:p w14:paraId="76757862" w14:textId="77777777" w:rsidR="00715589" w:rsidRPr="00A925C8" w:rsidRDefault="00715589" w:rsidP="00A925C8">
      <w:r w:rsidRPr="00A925C8">
        <w:t xml:space="preserve">Interim findings produced a great deal of background materials on the mango industry which suggest the need and willingness of the mango growers, private sector industry and GOP to set up a Mango Industry Association long somewhat similar lines to Australia. </w:t>
      </w:r>
    </w:p>
    <w:p w14:paraId="76757863" w14:textId="77777777" w:rsidR="00715589" w:rsidRPr="00A925C8" w:rsidRDefault="00715589" w:rsidP="00A925C8">
      <w:r w:rsidRPr="00A925C8">
        <w:t>There</w:t>
      </w:r>
      <w:r w:rsidR="00D53D4D">
        <w:t xml:space="preserve"> </w:t>
      </w:r>
      <w:r w:rsidRPr="00A925C8">
        <w:t>are</w:t>
      </w:r>
      <w:r w:rsidR="00D53D4D">
        <w:t xml:space="preserve"> </w:t>
      </w:r>
      <w:r w:rsidRPr="00A925C8">
        <w:t>significant</w:t>
      </w:r>
      <w:r w:rsidR="00D53D4D">
        <w:t xml:space="preserve"> </w:t>
      </w:r>
      <w:r w:rsidRPr="00A925C8">
        <w:t>benefits</w:t>
      </w:r>
      <w:r w:rsidR="00D53D4D">
        <w:t xml:space="preserve"> </w:t>
      </w:r>
      <w:r w:rsidRPr="00A925C8">
        <w:t>in</w:t>
      </w:r>
      <w:r w:rsidR="00D53D4D">
        <w:t xml:space="preserve"> </w:t>
      </w:r>
      <w:r w:rsidRPr="00A925C8">
        <w:t>developing</w:t>
      </w:r>
      <w:r w:rsidR="00D53D4D">
        <w:t xml:space="preserve"> </w:t>
      </w:r>
      <w:r w:rsidRPr="00A925C8">
        <w:t>a</w:t>
      </w:r>
      <w:r w:rsidR="00D53D4D">
        <w:t xml:space="preserve"> </w:t>
      </w:r>
      <w:r w:rsidRPr="00A925C8">
        <w:t>Pakistan</w:t>
      </w:r>
      <w:r w:rsidR="00D53D4D">
        <w:t xml:space="preserve"> </w:t>
      </w:r>
      <w:r w:rsidRPr="00A925C8">
        <w:t>Mango</w:t>
      </w:r>
      <w:r w:rsidR="00D53D4D">
        <w:t xml:space="preserve"> </w:t>
      </w:r>
      <w:r w:rsidRPr="00A925C8">
        <w:t>Industry</w:t>
      </w:r>
      <w:r w:rsidR="00D53D4D">
        <w:t xml:space="preserve"> </w:t>
      </w:r>
      <w:r w:rsidRPr="00A925C8">
        <w:t>Assoc.</w:t>
      </w:r>
      <w:r w:rsidR="00D53D4D">
        <w:t xml:space="preserve"> </w:t>
      </w:r>
      <w:r w:rsidRPr="00A925C8">
        <w:t>to</w:t>
      </w:r>
      <w:r w:rsidR="00D53D4D">
        <w:t xml:space="preserve"> </w:t>
      </w:r>
      <w:r w:rsidRPr="00A925C8">
        <w:t>sustain</w:t>
      </w:r>
      <w:r w:rsidR="00D53D4D">
        <w:t xml:space="preserve"> </w:t>
      </w:r>
      <w:r w:rsidRPr="00A925C8">
        <w:t>the</w:t>
      </w:r>
      <w:r w:rsidR="00D53D4D">
        <w:t xml:space="preserve"> </w:t>
      </w:r>
      <w:r w:rsidRPr="00A925C8">
        <w:t>research</w:t>
      </w:r>
      <w:r w:rsidR="00D53D4D">
        <w:t xml:space="preserve"> </w:t>
      </w:r>
      <w:r w:rsidRPr="00A925C8">
        <w:t>and</w:t>
      </w:r>
      <w:r w:rsidR="00D53D4D">
        <w:t xml:space="preserve"> </w:t>
      </w:r>
      <w:r w:rsidRPr="00A925C8">
        <w:t>government</w:t>
      </w:r>
      <w:r w:rsidR="00D53D4D">
        <w:t xml:space="preserve"> </w:t>
      </w:r>
      <w:r w:rsidRPr="00A925C8">
        <w:t xml:space="preserve">momentum </w:t>
      </w:r>
      <w:r w:rsidR="00D53D4D">
        <w:t>e</w:t>
      </w:r>
      <w:r w:rsidRPr="00A925C8">
        <w:t>stablished</w:t>
      </w:r>
      <w:r w:rsidR="00D53D4D">
        <w:t xml:space="preserve"> </w:t>
      </w:r>
      <w:r w:rsidRPr="00A925C8">
        <w:t>by</w:t>
      </w:r>
      <w:r w:rsidR="00D53D4D">
        <w:t xml:space="preserve"> </w:t>
      </w:r>
      <w:r w:rsidRPr="00A925C8">
        <w:t>ASLP.</w:t>
      </w:r>
      <w:r w:rsidR="00D53D4D">
        <w:t xml:space="preserve">  </w:t>
      </w:r>
      <w:r w:rsidRPr="00A925C8">
        <w:t>It</w:t>
      </w:r>
      <w:r w:rsidR="00D53D4D">
        <w:t xml:space="preserve"> </w:t>
      </w:r>
      <w:r w:rsidRPr="00A925C8">
        <w:t>will</w:t>
      </w:r>
      <w:r w:rsidR="00D53D4D">
        <w:t xml:space="preserve"> </w:t>
      </w:r>
      <w:r w:rsidRPr="00A925C8">
        <w:t>also</w:t>
      </w:r>
      <w:r w:rsidR="00D53D4D">
        <w:t xml:space="preserve"> </w:t>
      </w:r>
      <w:r w:rsidRPr="00A925C8">
        <w:t>deal</w:t>
      </w:r>
      <w:r w:rsidR="00D53D4D">
        <w:t xml:space="preserve"> </w:t>
      </w:r>
      <w:r w:rsidRPr="00A925C8">
        <w:t>with</w:t>
      </w:r>
      <w:r w:rsidR="00D53D4D">
        <w:t xml:space="preserve"> </w:t>
      </w:r>
      <w:r w:rsidRPr="00A925C8">
        <w:t>major</w:t>
      </w:r>
      <w:r w:rsidR="00D53D4D">
        <w:t xml:space="preserve"> </w:t>
      </w:r>
      <w:r w:rsidRPr="00A925C8">
        <w:t>issues of poor</w:t>
      </w:r>
      <w:r w:rsidR="00D53D4D">
        <w:t xml:space="preserve"> </w:t>
      </w:r>
      <w:r w:rsidRPr="00A925C8">
        <w:t>communication</w:t>
      </w:r>
      <w:r w:rsidR="00D53D4D">
        <w:t xml:space="preserve"> </w:t>
      </w:r>
      <w:r w:rsidRPr="00A925C8">
        <w:t>between</w:t>
      </w:r>
      <w:r w:rsidR="00D53D4D">
        <w:t xml:space="preserve"> </w:t>
      </w:r>
      <w:r w:rsidRPr="00A925C8">
        <w:t>farmers</w:t>
      </w:r>
      <w:r w:rsidR="00D53D4D">
        <w:t xml:space="preserve"> </w:t>
      </w:r>
      <w:r w:rsidRPr="00A925C8">
        <w:t>and</w:t>
      </w:r>
      <w:r w:rsidR="00D53D4D">
        <w:t xml:space="preserve"> </w:t>
      </w:r>
      <w:r w:rsidRPr="00A925C8">
        <w:t>marketers</w:t>
      </w:r>
      <w:r w:rsidR="00D53D4D">
        <w:t xml:space="preserve"> </w:t>
      </w:r>
      <w:r w:rsidRPr="00A925C8">
        <w:t>(export</w:t>
      </w:r>
      <w:r w:rsidR="00D53D4D">
        <w:t xml:space="preserve"> </w:t>
      </w:r>
      <w:r w:rsidRPr="00A925C8">
        <w:t>and</w:t>
      </w:r>
      <w:r w:rsidR="00D53D4D">
        <w:t xml:space="preserve"> </w:t>
      </w:r>
      <w:r w:rsidRPr="00A925C8">
        <w:t>domestic).</w:t>
      </w:r>
      <w:r w:rsidR="00D53D4D">
        <w:t xml:space="preserve"> </w:t>
      </w:r>
      <w:r w:rsidRPr="00A925C8">
        <w:t>Lack</w:t>
      </w:r>
      <w:r w:rsidR="00D53D4D">
        <w:t xml:space="preserve"> </w:t>
      </w:r>
      <w:r w:rsidRPr="00A925C8">
        <w:t>of</w:t>
      </w:r>
      <w:r w:rsidR="00D53D4D">
        <w:t xml:space="preserve"> </w:t>
      </w:r>
      <w:r w:rsidRPr="00A925C8">
        <w:t>communication</w:t>
      </w:r>
      <w:r w:rsidR="00D53D4D">
        <w:t xml:space="preserve"> </w:t>
      </w:r>
      <w:r w:rsidRPr="00A925C8">
        <w:t>in</w:t>
      </w:r>
      <w:r w:rsidR="00D53D4D">
        <w:t xml:space="preserve"> </w:t>
      </w:r>
      <w:r w:rsidRPr="00A925C8">
        <w:t>the</w:t>
      </w:r>
      <w:r w:rsidR="00D53D4D">
        <w:t xml:space="preserve"> </w:t>
      </w:r>
      <w:r w:rsidRPr="00A925C8">
        <w:t>supply</w:t>
      </w:r>
      <w:r w:rsidR="00D53D4D">
        <w:t xml:space="preserve"> </w:t>
      </w:r>
      <w:r w:rsidRPr="00A925C8">
        <w:t>chain</w:t>
      </w:r>
      <w:r w:rsidR="00D53D4D">
        <w:t xml:space="preserve"> </w:t>
      </w:r>
      <w:r w:rsidRPr="00A925C8">
        <w:t>constrains</w:t>
      </w:r>
      <w:r w:rsidR="00D53D4D">
        <w:t xml:space="preserve"> </w:t>
      </w:r>
      <w:r w:rsidRPr="00A925C8">
        <w:t>market</w:t>
      </w:r>
      <w:r w:rsidR="00D53D4D">
        <w:t xml:space="preserve"> </w:t>
      </w:r>
      <w:r w:rsidRPr="00A925C8">
        <w:t>changes.</w:t>
      </w:r>
      <w:r w:rsidR="00D53D4D">
        <w:t xml:space="preserve">  </w:t>
      </w:r>
      <w:r w:rsidRPr="00A925C8">
        <w:t>Consultants</w:t>
      </w:r>
      <w:r w:rsidR="00D53D4D">
        <w:t xml:space="preserve"> </w:t>
      </w:r>
      <w:r w:rsidRPr="00A925C8">
        <w:t>see</w:t>
      </w:r>
      <w:r w:rsidR="00D53D4D">
        <w:t xml:space="preserve"> </w:t>
      </w:r>
      <w:r w:rsidRPr="00A925C8">
        <w:t>the</w:t>
      </w:r>
      <w:r w:rsidR="00D53D4D">
        <w:t xml:space="preserve"> </w:t>
      </w:r>
      <w:r w:rsidRPr="00A925C8">
        <w:t>role</w:t>
      </w:r>
      <w:r w:rsidR="00D53D4D">
        <w:t xml:space="preserve"> </w:t>
      </w:r>
      <w:r w:rsidRPr="00A925C8">
        <w:t>of</w:t>
      </w:r>
      <w:r w:rsidR="00D53D4D">
        <w:t xml:space="preserve"> </w:t>
      </w:r>
      <w:r w:rsidRPr="00A925C8">
        <w:t>a</w:t>
      </w:r>
      <w:r w:rsidR="00D53D4D">
        <w:t xml:space="preserve"> </w:t>
      </w:r>
      <w:r w:rsidRPr="00A925C8">
        <w:t>developing</w:t>
      </w:r>
      <w:r w:rsidR="00D53D4D">
        <w:t xml:space="preserve"> </w:t>
      </w:r>
      <w:r w:rsidRPr="00A925C8">
        <w:t>Pakistan</w:t>
      </w:r>
      <w:r w:rsidR="00D53D4D">
        <w:t xml:space="preserve"> </w:t>
      </w:r>
      <w:r w:rsidRPr="00A925C8">
        <w:t>Mango</w:t>
      </w:r>
      <w:r w:rsidR="00D53D4D">
        <w:t xml:space="preserve"> </w:t>
      </w:r>
      <w:r w:rsidRPr="00A925C8">
        <w:t>Industry</w:t>
      </w:r>
      <w:r w:rsidR="00D53D4D">
        <w:t xml:space="preserve"> </w:t>
      </w:r>
      <w:r w:rsidRPr="00A925C8">
        <w:t>Assoc.</w:t>
      </w:r>
      <w:r w:rsidR="00D53D4D">
        <w:t xml:space="preserve"> </w:t>
      </w:r>
      <w:r w:rsidRPr="00A925C8">
        <w:t>in</w:t>
      </w:r>
      <w:r w:rsidR="00D53D4D">
        <w:t xml:space="preserve"> </w:t>
      </w:r>
      <w:r w:rsidRPr="00A925C8">
        <w:t>driving</w:t>
      </w:r>
      <w:r w:rsidR="00D53D4D">
        <w:t xml:space="preserve"> </w:t>
      </w:r>
      <w:r w:rsidRPr="00A925C8">
        <w:t>initiatives</w:t>
      </w:r>
      <w:r w:rsidR="00D53D4D">
        <w:t xml:space="preserve"> </w:t>
      </w:r>
      <w:r w:rsidRPr="00A925C8">
        <w:t>established</w:t>
      </w:r>
      <w:r w:rsidR="00D53D4D">
        <w:t xml:space="preserve"> </w:t>
      </w:r>
      <w:r w:rsidRPr="00A925C8">
        <w:t>by</w:t>
      </w:r>
      <w:r w:rsidR="00D53D4D">
        <w:t xml:space="preserve"> </w:t>
      </w:r>
      <w:r w:rsidRPr="00A925C8">
        <w:t>ASLP</w:t>
      </w:r>
      <w:r w:rsidR="00D53D4D">
        <w:t xml:space="preserve"> </w:t>
      </w:r>
      <w:r w:rsidRPr="00A925C8">
        <w:t>after</w:t>
      </w:r>
      <w:r w:rsidR="00D53D4D">
        <w:t xml:space="preserve"> </w:t>
      </w:r>
      <w:r w:rsidRPr="00A925C8">
        <w:t>project</w:t>
      </w:r>
      <w:r w:rsidR="00D53D4D">
        <w:t xml:space="preserve"> </w:t>
      </w:r>
      <w:r w:rsidRPr="00A925C8">
        <w:t>funding</w:t>
      </w:r>
      <w:r w:rsidR="00D53D4D">
        <w:t xml:space="preserve"> </w:t>
      </w:r>
      <w:r w:rsidRPr="00A925C8">
        <w:t>is</w:t>
      </w:r>
      <w:r w:rsidR="00D53D4D">
        <w:t xml:space="preserve"> </w:t>
      </w:r>
      <w:r w:rsidRPr="00A925C8">
        <w:t>finished.</w:t>
      </w:r>
      <w:r w:rsidR="00D53D4D">
        <w:t xml:space="preserve"> </w:t>
      </w:r>
      <w:r w:rsidRPr="00A925C8">
        <w:t>It</w:t>
      </w:r>
      <w:r w:rsidR="00D53D4D">
        <w:t xml:space="preserve"> </w:t>
      </w:r>
      <w:r w:rsidRPr="00A925C8">
        <w:t>is</w:t>
      </w:r>
      <w:r w:rsidR="00D53D4D">
        <w:t xml:space="preserve"> </w:t>
      </w:r>
      <w:r w:rsidRPr="00A925C8">
        <w:t>clear</w:t>
      </w:r>
      <w:r w:rsidR="00D53D4D">
        <w:t xml:space="preserve"> </w:t>
      </w:r>
      <w:r w:rsidRPr="00A925C8">
        <w:t>from</w:t>
      </w:r>
      <w:r w:rsidR="00D53D4D">
        <w:t xml:space="preserve"> </w:t>
      </w:r>
      <w:r w:rsidRPr="00A925C8">
        <w:t>industry</w:t>
      </w:r>
      <w:r w:rsidR="00D53D4D">
        <w:t xml:space="preserve"> </w:t>
      </w:r>
      <w:r w:rsidRPr="00A925C8">
        <w:t>workshop</w:t>
      </w:r>
      <w:r w:rsidR="00D53D4D">
        <w:t xml:space="preserve"> </w:t>
      </w:r>
      <w:r w:rsidRPr="00A925C8">
        <w:t>that</w:t>
      </w:r>
      <w:r w:rsidR="00D53D4D">
        <w:t xml:space="preserve"> </w:t>
      </w:r>
      <w:r w:rsidRPr="00A925C8">
        <w:t>everyone</w:t>
      </w:r>
      <w:r w:rsidR="00D53D4D">
        <w:t xml:space="preserve"> </w:t>
      </w:r>
      <w:r w:rsidRPr="00A925C8">
        <w:t>wants</w:t>
      </w:r>
      <w:r w:rsidR="00D53D4D">
        <w:t xml:space="preserve"> </w:t>
      </w:r>
      <w:r w:rsidRPr="00A925C8">
        <w:t>a</w:t>
      </w:r>
      <w:r w:rsidR="00D53D4D">
        <w:t xml:space="preserve"> </w:t>
      </w:r>
      <w:r w:rsidRPr="00A925C8">
        <w:t>single</w:t>
      </w:r>
      <w:r w:rsidR="00D53D4D">
        <w:t xml:space="preserve"> </w:t>
      </w:r>
      <w:r w:rsidRPr="00A925C8">
        <w:t>voice</w:t>
      </w:r>
      <w:r w:rsidR="00D53D4D">
        <w:t xml:space="preserve"> </w:t>
      </w:r>
      <w:r w:rsidRPr="00A925C8">
        <w:t>for</w:t>
      </w:r>
      <w:r w:rsidR="00D53D4D">
        <w:t xml:space="preserve"> </w:t>
      </w:r>
      <w:r w:rsidRPr="00A925C8">
        <w:t>industry,</w:t>
      </w:r>
      <w:r w:rsidR="00D53D4D">
        <w:t xml:space="preserve"> </w:t>
      </w:r>
      <w:r w:rsidRPr="00A925C8">
        <w:t>even</w:t>
      </w:r>
      <w:r w:rsidR="00D53D4D">
        <w:t xml:space="preserve"> </w:t>
      </w:r>
      <w:r w:rsidRPr="00A925C8">
        <w:t>apparently</w:t>
      </w:r>
      <w:r w:rsidR="00D53D4D">
        <w:t xml:space="preserve"> </w:t>
      </w:r>
      <w:r w:rsidRPr="00A925C8">
        <w:t>disparate</w:t>
      </w:r>
      <w:r w:rsidR="00D53D4D">
        <w:t xml:space="preserve"> </w:t>
      </w:r>
      <w:r w:rsidRPr="00A925C8">
        <w:t>groups,</w:t>
      </w:r>
      <w:r w:rsidR="00D53D4D">
        <w:t xml:space="preserve"> </w:t>
      </w:r>
      <w:r w:rsidRPr="00A925C8">
        <w:t>e.g.</w:t>
      </w:r>
      <w:r w:rsidR="00D53D4D">
        <w:t xml:space="preserve"> </w:t>
      </w:r>
      <w:r w:rsidRPr="00A925C8">
        <w:t>in</w:t>
      </w:r>
      <w:r w:rsidR="00D53D4D">
        <w:t xml:space="preserve"> </w:t>
      </w:r>
      <w:r w:rsidRPr="00A925C8">
        <w:t>Multan.</w:t>
      </w:r>
      <w:r w:rsidR="00D53D4D">
        <w:t xml:space="preserve"> </w:t>
      </w:r>
      <w:r w:rsidRPr="00A925C8">
        <w:t>It</w:t>
      </w:r>
      <w:r w:rsidR="00D53D4D">
        <w:t xml:space="preserve"> </w:t>
      </w:r>
      <w:r w:rsidRPr="00A925C8">
        <w:t>is</w:t>
      </w:r>
      <w:r w:rsidR="00D53D4D">
        <w:t xml:space="preserve"> </w:t>
      </w:r>
      <w:r w:rsidRPr="00A925C8">
        <w:t>also</w:t>
      </w:r>
      <w:r w:rsidR="00D53D4D">
        <w:t xml:space="preserve"> </w:t>
      </w:r>
      <w:r w:rsidRPr="00A925C8">
        <w:t>clear</w:t>
      </w:r>
      <w:r w:rsidR="00D53D4D">
        <w:t xml:space="preserve"> </w:t>
      </w:r>
      <w:r w:rsidRPr="00A925C8">
        <w:t>that</w:t>
      </w:r>
      <w:r w:rsidR="00D53D4D">
        <w:t xml:space="preserve"> </w:t>
      </w:r>
      <w:r w:rsidRPr="00A925C8">
        <w:t>the</w:t>
      </w:r>
      <w:r w:rsidR="00D53D4D">
        <w:t xml:space="preserve"> </w:t>
      </w:r>
      <w:r w:rsidRPr="00A925C8">
        <w:t>current</w:t>
      </w:r>
      <w:r w:rsidR="00D53D4D">
        <w:t xml:space="preserve"> </w:t>
      </w:r>
      <w:r w:rsidRPr="00A925C8">
        <w:t>model</w:t>
      </w:r>
      <w:r w:rsidR="00D53D4D">
        <w:t xml:space="preserve"> </w:t>
      </w:r>
      <w:r w:rsidRPr="00A925C8">
        <w:t>of</w:t>
      </w:r>
      <w:r w:rsidR="00D53D4D">
        <w:t xml:space="preserve"> </w:t>
      </w:r>
      <w:r w:rsidRPr="00A925C8">
        <w:t>industry</w:t>
      </w:r>
      <w:r w:rsidR="00D53D4D">
        <w:t xml:space="preserve"> </w:t>
      </w:r>
      <w:r w:rsidRPr="00A925C8">
        <w:t>input</w:t>
      </w:r>
      <w:r w:rsidR="00D53D4D">
        <w:t xml:space="preserve"> </w:t>
      </w:r>
      <w:r w:rsidRPr="00A925C8">
        <w:t>is</w:t>
      </w:r>
      <w:r w:rsidR="00D53D4D">
        <w:t xml:space="preserve"> </w:t>
      </w:r>
      <w:r w:rsidRPr="00A925C8">
        <w:t>confused,</w:t>
      </w:r>
      <w:r w:rsidR="00D53D4D">
        <w:t xml:space="preserve"> </w:t>
      </w:r>
      <w:r w:rsidRPr="00A925C8">
        <w:t>because</w:t>
      </w:r>
      <w:r w:rsidR="00D53D4D">
        <w:t xml:space="preserve"> </w:t>
      </w:r>
      <w:r w:rsidRPr="00A925C8">
        <w:t>the</w:t>
      </w:r>
      <w:r w:rsidR="00D53D4D">
        <w:t xml:space="preserve"> </w:t>
      </w:r>
      <w:r w:rsidRPr="00A925C8">
        <w:t>industry</w:t>
      </w:r>
      <w:r w:rsidR="00D53D4D">
        <w:t xml:space="preserve"> </w:t>
      </w:r>
      <w:r w:rsidRPr="00A925C8">
        <w:t>does</w:t>
      </w:r>
      <w:r w:rsidR="00D53D4D">
        <w:t xml:space="preserve"> </w:t>
      </w:r>
      <w:r w:rsidRPr="00A925C8">
        <w:t>not</w:t>
      </w:r>
      <w:r w:rsidR="00D53D4D">
        <w:t xml:space="preserve"> </w:t>
      </w:r>
      <w:r w:rsidRPr="00A925C8">
        <w:t>operate</w:t>
      </w:r>
      <w:r w:rsidR="00D53D4D">
        <w:t xml:space="preserve"> </w:t>
      </w:r>
      <w:r w:rsidRPr="00A925C8">
        <w:t>as</w:t>
      </w:r>
      <w:r w:rsidR="00D53D4D">
        <w:t xml:space="preserve"> </w:t>
      </w:r>
      <w:r w:rsidRPr="00A925C8">
        <w:t>a</w:t>
      </w:r>
      <w:r w:rsidR="00D53D4D">
        <w:t xml:space="preserve"> </w:t>
      </w:r>
      <w:r w:rsidRPr="00A925C8">
        <w:t>single</w:t>
      </w:r>
      <w:r w:rsidR="00D53D4D">
        <w:t xml:space="preserve"> </w:t>
      </w:r>
      <w:r w:rsidRPr="00A925C8">
        <w:t>voice</w:t>
      </w:r>
      <w:r w:rsidR="00D53D4D">
        <w:t xml:space="preserve"> </w:t>
      </w:r>
      <w:r w:rsidRPr="00A925C8">
        <w:t>but</w:t>
      </w:r>
      <w:r w:rsidR="00D53D4D">
        <w:t xml:space="preserve"> </w:t>
      </w:r>
      <w:r w:rsidRPr="00A925C8">
        <w:t>many</w:t>
      </w:r>
      <w:r w:rsidR="00D53D4D">
        <w:t xml:space="preserve"> </w:t>
      </w:r>
      <w:r w:rsidRPr="00A925C8">
        <w:t>disparate</w:t>
      </w:r>
      <w:r w:rsidR="00D53D4D">
        <w:t xml:space="preserve"> </w:t>
      </w:r>
      <w:r w:rsidRPr="00A925C8">
        <w:t>voices.</w:t>
      </w:r>
      <w:r w:rsidR="00D53D4D">
        <w:t xml:space="preserve"> </w:t>
      </w:r>
    </w:p>
    <w:p w14:paraId="76757864" w14:textId="77777777" w:rsidR="00715589" w:rsidRPr="00A925C8" w:rsidRDefault="00715589" w:rsidP="00A925C8">
      <w:r w:rsidRPr="00A925C8">
        <w:t>The</w:t>
      </w:r>
      <w:r w:rsidR="00D53D4D">
        <w:t xml:space="preserve"> </w:t>
      </w:r>
      <w:r w:rsidRPr="00A925C8">
        <w:t>experience</w:t>
      </w:r>
      <w:r w:rsidR="00D53D4D">
        <w:t xml:space="preserve"> </w:t>
      </w:r>
      <w:r w:rsidRPr="00A925C8">
        <w:t>of</w:t>
      </w:r>
      <w:r w:rsidR="00D53D4D">
        <w:t xml:space="preserve"> </w:t>
      </w:r>
      <w:r w:rsidRPr="00A925C8">
        <w:t>establishing</w:t>
      </w:r>
      <w:r w:rsidR="00D53D4D">
        <w:t xml:space="preserve"> </w:t>
      </w:r>
      <w:r w:rsidRPr="00A925C8">
        <w:t>the</w:t>
      </w:r>
      <w:r w:rsidR="00D53D4D">
        <w:t xml:space="preserve"> </w:t>
      </w:r>
      <w:r w:rsidRPr="00A925C8">
        <w:t>Australian</w:t>
      </w:r>
      <w:r w:rsidR="00D53D4D">
        <w:t xml:space="preserve"> </w:t>
      </w:r>
      <w:r w:rsidRPr="00A925C8">
        <w:t>Mango</w:t>
      </w:r>
      <w:r w:rsidR="00D53D4D">
        <w:t xml:space="preserve"> </w:t>
      </w:r>
      <w:r w:rsidRPr="00A925C8">
        <w:t>Industry</w:t>
      </w:r>
      <w:r w:rsidR="00D53D4D">
        <w:t xml:space="preserve"> </w:t>
      </w:r>
      <w:r w:rsidRPr="00A925C8">
        <w:t>Assoc.</w:t>
      </w:r>
      <w:r w:rsidR="00D53D4D">
        <w:t xml:space="preserve"> </w:t>
      </w:r>
      <w:r w:rsidRPr="00A925C8">
        <w:t>is</w:t>
      </w:r>
      <w:r w:rsidR="00D53D4D">
        <w:t xml:space="preserve"> </w:t>
      </w:r>
      <w:r w:rsidRPr="00A925C8">
        <w:t>very</w:t>
      </w:r>
      <w:r w:rsidR="00D53D4D">
        <w:t xml:space="preserve"> </w:t>
      </w:r>
      <w:r w:rsidRPr="00A925C8">
        <w:t>applicable</w:t>
      </w:r>
      <w:r w:rsidR="00D53D4D">
        <w:t xml:space="preserve"> </w:t>
      </w:r>
      <w:r w:rsidRPr="00A925C8">
        <w:t>to</w:t>
      </w:r>
      <w:r w:rsidR="00D53D4D">
        <w:t xml:space="preserve"> </w:t>
      </w:r>
      <w:r w:rsidRPr="00A925C8">
        <w:t>Pakistan.</w:t>
      </w:r>
      <w:r w:rsidR="00D53D4D">
        <w:t xml:space="preserve"> </w:t>
      </w:r>
      <w:r w:rsidRPr="00A925C8">
        <w:t>Issues</w:t>
      </w:r>
      <w:r w:rsidR="00D53D4D">
        <w:t xml:space="preserve"> </w:t>
      </w:r>
      <w:r w:rsidRPr="00A925C8">
        <w:t>of</w:t>
      </w:r>
      <w:r w:rsidR="00D53D4D">
        <w:t xml:space="preserve"> </w:t>
      </w:r>
      <w:r w:rsidRPr="00A925C8">
        <w:t>divergent</w:t>
      </w:r>
      <w:r w:rsidR="00D53D4D">
        <w:t xml:space="preserve"> </w:t>
      </w:r>
      <w:r w:rsidRPr="00A925C8">
        <w:t>views,</w:t>
      </w:r>
      <w:r w:rsidR="00D53D4D">
        <w:t xml:space="preserve"> </w:t>
      </w:r>
      <w:r w:rsidRPr="00A925C8">
        <w:t>perceived</w:t>
      </w:r>
      <w:r w:rsidR="00D53D4D">
        <w:t xml:space="preserve"> </w:t>
      </w:r>
      <w:r w:rsidRPr="00A925C8">
        <w:t>and</w:t>
      </w:r>
      <w:r w:rsidR="00D53D4D">
        <w:t xml:space="preserve"> </w:t>
      </w:r>
      <w:r w:rsidRPr="00A925C8">
        <w:t>real</w:t>
      </w:r>
      <w:r w:rsidR="00D53D4D">
        <w:t xml:space="preserve"> </w:t>
      </w:r>
      <w:r w:rsidRPr="00A925C8">
        <w:t>regional</w:t>
      </w:r>
      <w:r w:rsidR="00D53D4D">
        <w:t xml:space="preserve"> </w:t>
      </w:r>
      <w:r w:rsidRPr="00A925C8">
        <w:t>differences,</w:t>
      </w:r>
      <w:r w:rsidR="00D53D4D">
        <w:t xml:space="preserve"> </w:t>
      </w:r>
      <w:r w:rsidR="002148FB">
        <w:t>and relations</w:t>
      </w:r>
      <w:r w:rsidR="00D53D4D">
        <w:t xml:space="preserve"> </w:t>
      </w:r>
      <w:r w:rsidRPr="00A925C8">
        <w:t>with</w:t>
      </w:r>
      <w:r w:rsidR="00D53D4D">
        <w:t xml:space="preserve"> </w:t>
      </w:r>
      <w:r w:rsidRPr="00A925C8">
        <w:t>national</w:t>
      </w:r>
      <w:r w:rsidR="00D53D4D">
        <w:t xml:space="preserve"> </w:t>
      </w:r>
      <w:r w:rsidRPr="00A925C8">
        <w:t>and</w:t>
      </w:r>
      <w:r w:rsidR="00D53D4D">
        <w:t xml:space="preserve"> </w:t>
      </w:r>
      <w:r w:rsidRPr="00A925C8">
        <w:t>provincial</w:t>
      </w:r>
      <w:r w:rsidR="00D53D4D">
        <w:t xml:space="preserve"> </w:t>
      </w:r>
      <w:r w:rsidRPr="00A925C8">
        <w:t>governments,</w:t>
      </w:r>
      <w:r w:rsidR="00D53D4D">
        <w:t xml:space="preserve"> </w:t>
      </w:r>
      <w:r w:rsidRPr="00A925C8">
        <w:t>funding</w:t>
      </w:r>
      <w:r w:rsidR="00D53D4D">
        <w:t xml:space="preserve"> </w:t>
      </w:r>
      <w:r w:rsidRPr="00A925C8">
        <w:t>and</w:t>
      </w:r>
      <w:r w:rsidR="00D53D4D">
        <w:t xml:space="preserve"> </w:t>
      </w:r>
      <w:r w:rsidRPr="00A925C8">
        <w:t>driving</w:t>
      </w:r>
      <w:r w:rsidR="00D53D4D">
        <w:t xml:space="preserve"> </w:t>
      </w:r>
      <w:r w:rsidRPr="00A925C8">
        <w:t>research,</w:t>
      </w:r>
      <w:r w:rsidR="00D53D4D">
        <w:t xml:space="preserve"> </w:t>
      </w:r>
      <w:r w:rsidRPr="00A925C8">
        <w:t>development</w:t>
      </w:r>
      <w:r w:rsidR="00D53D4D">
        <w:t xml:space="preserve"> </w:t>
      </w:r>
      <w:r w:rsidRPr="00A925C8">
        <w:t>and</w:t>
      </w:r>
      <w:r w:rsidR="00D53D4D">
        <w:t xml:space="preserve"> </w:t>
      </w:r>
      <w:r w:rsidRPr="00A925C8">
        <w:t>extension</w:t>
      </w:r>
      <w:r w:rsidR="00D53D4D">
        <w:t xml:space="preserve"> </w:t>
      </w:r>
      <w:r w:rsidRPr="00A925C8">
        <w:t>are</w:t>
      </w:r>
      <w:r w:rsidR="00D53D4D">
        <w:t xml:space="preserve"> </w:t>
      </w:r>
      <w:r w:rsidRPr="00A925C8">
        <w:t>all</w:t>
      </w:r>
      <w:r w:rsidR="00D53D4D">
        <w:t xml:space="preserve"> </w:t>
      </w:r>
      <w:r w:rsidRPr="00A925C8">
        <w:t>similar</w:t>
      </w:r>
      <w:r w:rsidR="00D53D4D">
        <w:t xml:space="preserve"> </w:t>
      </w:r>
      <w:r w:rsidRPr="00A925C8">
        <w:t>issues.</w:t>
      </w:r>
      <w:r w:rsidR="00D53D4D">
        <w:t xml:space="preserve"> </w:t>
      </w:r>
      <w:r w:rsidRPr="00A925C8">
        <w:t>The</w:t>
      </w:r>
      <w:r w:rsidR="00D53D4D">
        <w:t xml:space="preserve"> </w:t>
      </w:r>
      <w:r w:rsidRPr="00A925C8">
        <w:t>key</w:t>
      </w:r>
      <w:r w:rsidR="00D53D4D">
        <w:t xml:space="preserve"> </w:t>
      </w:r>
      <w:r w:rsidRPr="00A925C8">
        <w:t>issue</w:t>
      </w:r>
      <w:r w:rsidR="00D53D4D">
        <w:t xml:space="preserve"> </w:t>
      </w:r>
      <w:r w:rsidRPr="00A925C8">
        <w:t>is</w:t>
      </w:r>
      <w:r w:rsidR="00D53D4D">
        <w:t xml:space="preserve"> </w:t>
      </w:r>
      <w:r w:rsidRPr="00A925C8">
        <w:t>to</w:t>
      </w:r>
      <w:r w:rsidR="00D53D4D">
        <w:t xml:space="preserve"> </w:t>
      </w:r>
      <w:r w:rsidRPr="00A925C8">
        <w:t>get</w:t>
      </w:r>
      <w:r w:rsidR="00D53D4D">
        <w:t xml:space="preserve"> </w:t>
      </w:r>
      <w:r w:rsidRPr="00A925C8">
        <w:t>industry</w:t>
      </w:r>
      <w:r w:rsidR="00D53D4D">
        <w:t xml:space="preserve"> </w:t>
      </w:r>
      <w:r w:rsidRPr="00A925C8">
        <w:t>participants</w:t>
      </w:r>
      <w:r w:rsidR="00D53D4D">
        <w:t xml:space="preserve"> </w:t>
      </w:r>
      <w:r w:rsidRPr="00A925C8">
        <w:t>to</w:t>
      </w:r>
      <w:r w:rsidR="00D53D4D">
        <w:t xml:space="preserve"> </w:t>
      </w:r>
      <w:r w:rsidRPr="00A925C8">
        <w:t>see</w:t>
      </w:r>
      <w:r w:rsidR="00D53D4D">
        <w:t xml:space="preserve"> </w:t>
      </w:r>
      <w:r w:rsidRPr="00A925C8">
        <w:t>the</w:t>
      </w:r>
      <w:r w:rsidR="00D53D4D">
        <w:t xml:space="preserve"> </w:t>
      </w:r>
      <w:r w:rsidRPr="00A925C8">
        <w:t>issues</w:t>
      </w:r>
      <w:r w:rsidR="00D53D4D">
        <w:t xml:space="preserve"> </w:t>
      </w:r>
      <w:r w:rsidRPr="00A925C8">
        <w:t>they</w:t>
      </w:r>
      <w:r w:rsidR="00D53D4D">
        <w:t xml:space="preserve"> </w:t>
      </w:r>
      <w:r w:rsidRPr="00A925C8">
        <w:t>face</w:t>
      </w:r>
      <w:r w:rsidR="00D53D4D">
        <w:t xml:space="preserve"> </w:t>
      </w:r>
      <w:r w:rsidRPr="00A925C8">
        <w:t>are</w:t>
      </w:r>
      <w:r w:rsidR="00D53D4D">
        <w:t xml:space="preserve"> </w:t>
      </w:r>
      <w:r w:rsidRPr="00A925C8">
        <w:t>common.</w:t>
      </w:r>
      <w:r w:rsidR="00D53D4D">
        <w:t xml:space="preserve"> </w:t>
      </w:r>
      <w:r w:rsidRPr="00A925C8">
        <w:t>The</w:t>
      </w:r>
      <w:r w:rsidR="00D53D4D">
        <w:t xml:space="preserve"> </w:t>
      </w:r>
      <w:r w:rsidRPr="00A925C8">
        <w:t>differences</w:t>
      </w:r>
      <w:r w:rsidR="00D53D4D">
        <w:t xml:space="preserve"> </w:t>
      </w:r>
      <w:r w:rsidRPr="00A925C8">
        <w:t>are</w:t>
      </w:r>
      <w:r w:rsidR="00D53D4D">
        <w:t xml:space="preserve"> </w:t>
      </w:r>
      <w:r w:rsidRPr="00A925C8">
        <w:t>small,</w:t>
      </w:r>
      <w:r w:rsidR="00D53D4D">
        <w:t xml:space="preserve"> </w:t>
      </w:r>
      <w:r w:rsidRPr="00A925C8">
        <w:t>between</w:t>
      </w:r>
      <w:r w:rsidR="00D53D4D">
        <w:t xml:space="preserve"> </w:t>
      </w:r>
      <w:r w:rsidRPr="00A925C8">
        <w:t>regions,</w:t>
      </w:r>
      <w:r w:rsidR="00D53D4D">
        <w:t xml:space="preserve"> </w:t>
      </w:r>
      <w:r w:rsidRPr="00A925C8">
        <w:t>between</w:t>
      </w:r>
      <w:r w:rsidR="00D53D4D">
        <w:t xml:space="preserve"> </w:t>
      </w:r>
      <w:r w:rsidRPr="00A925C8">
        <w:t>large</w:t>
      </w:r>
      <w:r w:rsidR="00D53D4D">
        <w:t xml:space="preserve"> </w:t>
      </w:r>
      <w:r w:rsidRPr="00A925C8">
        <w:t>and</w:t>
      </w:r>
      <w:r w:rsidR="00D53D4D">
        <w:t xml:space="preserve"> </w:t>
      </w:r>
      <w:r w:rsidRPr="00A925C8">
        <w:t>small</w:t>
      </w:r>
      <w:r w:rsidR="00D53D4D">
        <w:t xml:space="preserve"> </w:t>
      </w:r>
      <w:r w:rsidRPr="00A925C8">
        <w:t>growers,</w:t>
      </w:r>
      <w:r w:rsidR="00D53D4D">
        <w:t xml:space="preserve"> </w:t>
      </w:r>
      <w:r w:rsidRPr="00A925C8">
        <w:t>between</w:t>
      </w:r>
      <w:r w:rsidR="00D53D4D">
        <w:t xml:space="preserve"> </w:t>
      </w:r>
      <w:r w:rsidRPr="00A925C8">
        <w:t>industry</w:t>
      </w:r>
      <w:r w:rsidR="00D53D4D">
        <w:t xml:space="preserve"> </w:t>
      </w:r>
      <w:r w:rsidRPr="00A925C8">
        <w:t>and</w:t>
      </w:r>
      <w:r w:rsidR="00D53D4D">
        <w:t xml:space="preserve"> </w:t>
      </w:r>
      <w:r w:rsidRPr="00A925C8">
        <w:t>government,</w:t>
      </w:r>
      <w:r w:rsidR="00D53D4D">
        <w:t xml:space="preserve"> </w:t>
      </w:r>
      <w:r w:rsidRPr="00A925C8">
        <w:t>between</w:t>
      </w:r>
      <w:r w:rsidR="00D53D4D">
        <w:t xml:space="preserve"> </w:t>
      </w:r>
      <w:r w:rsidRPr="00A925C8">
        <w:t>supply</w:t>
      </w:r>
      <w:r w:rsidR="00D53D4D">
        <w:t xml:space="preserve"> </w:t>
      </w:r>
      <w:r w:rsidRPr="00A925C8">
        <w:t>chain</w:t>
      </w:r>
      <w:r w:rsidR="00D53D4D">
        <w:t xml:space="preserve"> </w:t>
      </w:r>
      <w:r w:rsidRPr="00A925C8">
        <w:t>participants.</w:t>
      </w:r>
      <w:r w:rsidR="00D53D4D">
        <w:t xml:space="preserve"> </w:t>
      </w:r>
      <w:r w:rsidRPr="00A925C8">
        <w:t>The</w:t>
      </w:r>
      <w:r w:rsidR="00D53D4D">
        <w:t xml:space="preserve"> </w:t>
      </w:r>
      <w:r w:rsidRPr="00A925C8">
        <w:t>critical</w:t>
      </w:r>
      <w:r w:rsidR="00D53D4D">
        <w:t xml:space="preserve"> </w:t>
      </w:r>
      <w:r w:rsidRPr="00A925C8">
        <w:t>issue</w:t>
      </w:r>
      <w:r w:rsidR="00D53D4D">
        <w:t xml:space="preserve"> </w:t>
      </w:r>
      <w:r w:rsidRPr="00A925C8">
        <w:t>on</w:t>
      </w:r>
      <w:r w:rsidR="00D53D4D">
        <w:t xml:space="preserve"> </w:t>
      </w:r>
      <w:r w:rsidRPr="00A925C8">
        <w:t>developing</w:t>
      </w:r>
      <w:r w:rsidR="00D53D4D">
        <w:t xml:space="preserve"> </w:t>
      </w:r>
      <w:r w:rsidRPr="00A925C8">
        <w:t>a</w:t>
      </w:r>
      <w:r w:rsidR="00D53D4D">
        <w:t xml:space="preserve"> </w:t>
      </w:r>
      <w:r w:rsidRPr="00A925C8">
        <w:t>common</w:t>
      </w:r>
      <w:r w:rsidR="00D53D4D">
        <w:t xml:space="preserve"> </w:t>
      </w:r>
      <w:r w:rsidRPr="00A925C8">
        <w:t>understanding</w:t>
      </w:r>
      <w:r w:rsidR="00D53D4D">
        <w:t xml:space="preserve"> </w:t>
      </w:r>
      <w:r w:rsidRPr="00A925C8">
        <w:t>is</w:t>
      </w:r>
      <w:r w:rsidR="00D53D4D">
        <w:t xml:space="preserve"> </w:t>
      </w:r>
      <w:r w:rsidRPr="00A925C8">
        <w:t>ownership.</w:t>
      </w:r>
      <w:r w:rsidR="00D53D4D">
        <w:t xml:space="preserve"> </w:t>
      </w:r>
    </w:p>
    <w:p w14:paraId="76757865" w14:textId="77777777" w:rsidR="00715589" w:rsidRPr="00A925C8" w:rsidRDefault="00715589" w:rsidP="00A925C8">
      <w:r w:rsidRPr="00A925C8">
        <w:t>A</w:t>
      </w:r>
      <w:r w:rsidR="00D53D4D">
        <w:t xml:space="preserve"> </w:t>
      </w:r>
      <w:r w:rsidRPr="00A925C8">
        <w:t>process</w:t>
      </w:r>
      <w:r w:rsidR="00D53D4D">
        <w:t xml:space="preserve"> </w:t>
      </w:r>
      <w:r w:rsidRPr="00A925C8">
        <w:t>to</w:t>
      </w:r>
      <w:r w:rsidR="00D53D4D">
        <w:t xml:space="preserve"> </w:t>
      </w:r>
      <w:r w:rsidRPr="00A925C8">
        <w:t>develop</w:t>
      </w:r>
      <w:r w:rsidR="00D53D4D">
        <w:t xml:space="preserve"> </w:t>
      </w:r>
      <w:r w:rsidRPr="00A925C8">
        <w:t>a</w:t>
      </w:r>
      <w:r w:rsidR="00D53D4D">
        <w:t xml:space="preserve"> </w:t>
      </w:r>
      <w:r w:rsidRPr="00A925C8">
        <w:t>National</w:t>
      </w:r>
      <w:r w:rsidR="00D53D4D">
        <w:t xml:space="preserve"> </w:t>
      </w:r>
      <w:r w:rsidRPr="00A925C8">
        <w:t>Mango</w:t>
      </w:r>
      <w:r w:rsidR="00D53D4D">
        <w:t xml:space="preserve"> </w:t>
      </w:r>
      <w:r w:rsidRPr="00A925C8">
        <w:t>Industry</w:t>
      </w:r>
      <w:r w:rsidR="00D53D4D">
        <w:t xml:space="preserve"> </w:t>
      </w:r>
      <w:r w:rsidRPr="00A925C8">
        <w:t>Strategic</w:t>
      </w:r>
      <w:r w:rsidR="00D53D4D">
        <w:t xml:space="preserve"> </w:t>
      </w:r>
      <w:r w:rsidRPr="00A925C8">
        <w:t>Plan</w:t>
      </w:r>
      <w:r w:rsidR="00D53D4D">
        <w:t xml:space="preserve"> </w:t>
      </w:r>
      <w:r w:rsidRPr="00A925C8">
        <w:t>has</w:t>
      </w:r>
      <w:r w:rsidR="00D53D4D">
        <w:t xml:space="preserve"> </w:t>
      </w:r>
      <w:r w:rsidRPr="00A925C8">
        <w:t>been</w:t>
      </w:r>
      <w:r w:rsidR="00D53D4D">
        <w:t xml:space="preserve"> </w:t>
      </w:r>
      <w:r w:rsidRPr="00A925C8">
        <w:t>devised.</w:t>
      </w:r>
      <w:r w:rsidR="00D53D4D">
        <w:t xml:space="preserve"> </w:t>
      </w:r>
      <w:r w:rsidRPr="00A925C8">
        <w:t>Possible</w:t>
      </w:r>
      <w:r w:rsidR="00D53D4D">
        <w:t xml:space="preserve"> </w:t>
      </w:r>
      <w:r w:rsidRPr="00A925C8">
        <w:t>issues</w:t>
      </w:r>
      <w:r w:rsidR="00D53D4D">
        <w:t xml:space="preserve"> </w:t>
      </w:r>
      <w:r w:rsidRPr="00A925C8">
        <w:t>to</w:t>
      </w:r>
      <w:r w:rsidR="00D53D4D">
        <w:t xml:space="preserve"> </w:t>
      </w:r>
      <w:r w:rsidRPr="00A925C8">
        <w:t>include</w:t>
      </w:r>
      <w:r w:rsidR="00D53D4D">
        <w:t xml:space="preserve"> </w:t>
      </w:r>
      <w:r w:rsidRPr="00A925C8">
        <w:t>in</w:t>
      </w:r>
      <w:r w:rsidR="00D53D4D">
        <w:t xml:space="preserve"> </w:t>
      </w:r>
      <w:r w:rsidRPr="00A925C8">
        <w:t>the</w:t>
      </w:r>
      <w:r w:rsidR="00D53D4D">
        <w:t xml:space="preserve"> </w:t>
      </w:r>
      <w:r w:rsidRPr="00A925C8">
        <w:t>plan</w:t>
      </w:r>
      <w:r w:rsidR="00D53D4D">
        <w:t xml:space="preserve"> </w:t>
      </w:r>
      <w:r w:rsidRPr="00A925C8">
        <w:t>have</w:t>
      </w:r>
      <w:r w:rsidR="00D53D4D">
        <w:t xml:space="preserve"> </w:t>
      </w:r>
      <w:r w:rsidRPr="00A925C8">
        <w:t>been</w:t>
      </w:r>
      <w:r w:rsidR="00D53D4D">
        <w:t xml:space="preserve"> </w:t>
      </w:r>
      <w:r w:rsidRPr="00A925C8">
        <w:t>explored</w:t>
      </w:r>
      <w:r w:rsidR="00D53D4D">
        <w:t xml:space="preserve"> </w:t>
      </w:r>
      <w:r w:rsidRPr="00A925C8">
        <w:t>in</w:t>
      </w:r>
      <w:r w:rsidR="00D53D4D">
        <w:t xml:space="preserve"> </w:t>
      </w:r>
      <w:r w:rsidRPr="00A925C8">
        <w:t>detail.</w:t>
      </w:r>
      <w:r w:rsidR="00D53D4D">
        <w:t xml:space="preserve"> </w:t>
      </w:r>
      <w:r w:rsidRPr="00A925C8">
        <w:t>These</w:t>
      </w:r>
      <w:r w:rsidR="00D53D4D">
        <w:t xml:space="preserve"> </w:t>
      </w:r>
      <w:r w:rsidR="002148FB" w:rsidRPr="00A925C8">
        <w:t>include</w:t>
      </w:r>
      <w:r w:rsidR="00D53D4D">
        <w:t xml:space="preserve"> </w:t>
      </w:r>
      <w:r w:rsidRPr="00A925C8">
        <w:t>social,</w:t>
      </w:r>
      <w:r w:rsidR="00D53D4D">
        <w:t xml:space="preserve"> </w:t>
      </w:r>
      <w:r w:rsidRPr="00A925C8">
        <w:t>export</w:t>
      </w:r>
      <w:r w:rsidR="00D53D4D">
        <w:t xml:space="preserve"> </w:t>
      </w:r>
      <w:r w:rsidRPr="00A925C8">
        <w:t>and</w:t>
      </w:r>
      <w:r w:rsidR="00D53D4D">
        <w:t xml:space="preserve"> </w:t>
      </w:r>
      <w:r w:rsidRPr="00A925C8">
        <w:t>domestic</w:t>
      </w:r>
      <w:r w:rsidR="00D53D4D">
        <w:t xml:space="preserve"> </w:t>
      </w:r>
      <w:r w:rsidRPr="00A925C8">
        <w:t>markets,</w:t>
      </w:r>
      <w:r w:rsidR="00D53D4D">
        <w:t xml:space="preserve"> </w:t>
      </w:r>
      <w:r w:rsidRPr="00A925C8">
        <w:t>production</w:t>
      </w:r>
      <w:r w:rsidR="00D53D4D">
        <w:t xml:space="preserve"> </w:t>
      </w:r>
      <w:r w:rsidRPr="00A925C8">
        <w:t>and</w:t>
      </w:r>
      <w:r w:rsidR="00D53D4D">
        <w:t xml:space="preserve"> </w:t>
      </w:r>
      <w:r w:rsidRPr="00A925C8">
        <w:t>marketing</w:t>
      </w:r>
      <w:r w:rsidR="00D53D4D">
        <w:t xml:space="preserve"> </w:t>
      </w:r>
      <w:r w:rsidRPr="00A925C8">
        <w:t>systems</w:t>
      </w:r>
      <w:r w:rsidR="00D53D4D">
        <w:t xml:space="preserve"> </w:t>
      </w:r>
      <w:r w:rsidRPr="00A925C8">
        <w:t>among</w:t>
      </w:r>
      <w:r w:rsidR="00D53D4D">
        <w:t xml:space="preserve"> </w:t>
      </w:r>
      <w:r w:rsidRPr="00A925C8">
        <w:t>many.</w:t>
      </w:r>
      <w:r w:rsidR="00D53D4D">
        <w:t xml:space="preserve"> </w:t>
      </w:r>
      <w:r w:rsidRPr="00A925C8">
        <w:t>More</w:t>
      </w:r>
      <w:r w:rsidR="00D53D4D">
        <w:t xml:space="preserve"> </w:t>
      </w:r>
      <w:r w:rsidRPr="00A925C8">
        <w:t>stakeholders</w:t>
      </w:r>
      <w:r w:rsidR="00D53D4D">
        <w:t xml:space="preserve"> </w:t>
      </w:r>
      <w:r w:rsidRPr="00A925C8">
        <w:t>have</w:t>
      </w:r>
      <w:r w:rsidR="00D53D4D">
        <w:t xml:space="preserve"> </w:t>
      </w:r>
      <w:r w:rsidRPr="00A925C8">
        <w:t>yet</w:t>
      </w:r>
      <w:r w:rsidR="00D53D4D">
        <w:t xml:space="preserve"> </w:t>
      </w:r>
      <w:r w:rsidRPr="00A925C8">
        <w:t>to</w:t>
      </w:r>
      <w:r w:rsidR="00D53D4D">
        <w:t xml:space="preserve"> </w:t>
      </w:r>
      <w:r w:rsidRPr="00A925C8">
        <w:t>meet</w:t>
      </w:r>
      <w:r w:rsidR="00D53D4D">
        <w:t xml:space="preserve"> </w:t>
      </w:r>
      <w:r w:rsidRPr="00A925C8">
        <w:t>with</w:t>
      </w:r>
      <w:r w:rsidR="00D53D4D">
        <w:t xml:space="preserve"> </w:t>
      </w:r>
      <w:r w:rsidRPr="00A925C8">
        <w:t>the</w:t>
      </w:r>
      <w:r w:rsidR="00D53D4D">
        <w:t xml:space="preserve"> </w:t>
      </w:r>
      <w:r w:rsidRPr="00A925C8">
        <w:t>team</w:t>
      </w:r>
      <w:r w:rsidR="00D53D4D">
        <w:t xml:space="preserve"> </w:t>
      </w:r>
      <w:r w:rsidRPr="00A925C8">
        <w:t>and</w:t>
      </w:r>
      <w:r w:rsidR="00D53D4D">
        <w:t xml:space="preserve"> </w:t>
      </w:r>
      <w:r w:rsidRPr="00A925C8">
        <w:t>this</w:t>
      </w:r>
      <w:r w:rsidR="00D53D4D">
        <w:t xml:space="preserve"> </w:t>
      </w:r>
      <w:r w:rsidRPr="00A925C8">
        <w:t>will</w:t>
      </w:r>
      <w:r w:rsidR="00D53D4D">
        <w:t xml:space="preserve"> </w:t>
      </w:r>
      <w:r w:rsidRPr="00A925C8">
        <w:t>happen</w:t>
      </w:r>
      <w:r w:rsidR="00D53D4D">
        <w:t xml:space="preserve"> </w:t>
      </w:r>
      <w:r w:rsidRPr="00A925C8">
        <w:t>later</w:t>
      </w:r>
      <w:r w:rsidR="00D53D4D">
        <w:t xml:space="preserve"> </w:t>
      </w:r>
      <w:r w:rsidRPr="00A925C8">
        <w:t>in</w:t>
      </w:r>
      <w:r w:rsidR="00D53D4D">
        <w:t xml:space="preserve"> </w:t>
      </w:r>
      <w:r w:rsidRPr="00A925C8">
        <w:t>2013,</w:t>
      </w:r>
      <w:r w:rsidR="00D53D4D">
        <w:t xml:space="preserve"> </w:t>
      </w:r>
      <w:r w:rsidRPr="00A925C8">
        <w:t>when</w:t>
      </w:r>
      <w:r w:rsidR="00D53D4D">
        <w:t xml:space="preserve"> </w:t>
      </w:r>
      <w:r w:rsidRPr="00A925C8">
        <w:t>the</w:t>
      </w:r>
      <w:r w:rsidR="00D53D4D">
        <w:t xml:space="preserve"> </w:t>
      </w:r>
      <w:r w:rsidRPr="00A925C8">
        <w:t>inputs</w:t>
      </w:r>
      <w:r w:rsidR="00D53D4D">
        <w:t xml:space="preserve"> </w:t>
      </w:r>
      <w:r w:rsidRPr="00A925C8">
        <w:t>will</w:t>
      </w:r>
      <w:r w:rsidR="00D53D4D">
        <w:t xml:space="preserve"> </w:t>
      </w:r>
      <w:r w:rsidRPr="00A925C8">
        <w:t>be</w:t>
      </w:r>
      <w:r w:rsidR="00D53D4D">
        <w:t xml:space="preserve"> </w:t>
      </w:r>
      <w:r w:rsidRPr="00A925C8">
        <w:t>finalized</w:t>
      </w:r>
      <w:r w:rsidR="00D53D4D">
        <w:t xml:space="preserve"> </w:t>
      </w:r>
      <w:r w:rsidRPr="00A925C8">
        <w:t>including</w:t>
      </w:r>
      <w:r w:rsidR="00D53D4D">
        <w:t xml:space="preserve"> </w:t>
      </w:r>
      <w:r w:rsidRPr="00A925C8">
        <w:t>a</w:t>
      </w:r>
      <w:r w:rsidR="00D53D4D">
        <w:t xml:space="preserve"> </w:t>
      </w:r>
      <w:r w:rsidRPr="00A925C8">
        <w:t>draft</w:t>
      </w:r>
      <w:r w:rsidR="00D53D4D">
        <w:t xml:space="preserve"> </w:t>
      </w:r>
      <w:r w:rsidRPr="00A925C8">
        <w:t>National</w:t>
      </w:r>
      <w:r w:rsidR="00D53D4D">
        <w:t xml:space="preserve"> </w:t>
      </w:r>
      <w:r w:rsidRPr="00A925C8">
        <w:t>Mango</w:t>
      </w:r>
      <w:r w:rsidR="00D53D4D">
        <w:t xml:space="preserve"> </w:t>
      </w:r>
      <w:r w:rsidRPr="00A925C8">
        <w:t>Industry</w:t>
      </w:r>
      <w:r w:rsidR="00D53D4D">
        <w:t xml:space="preserve"> </w:t>
      </w:r>
      <w:r w:rsidRPr="00A925C8">
        <w:t>Strategic</w:t>
      </w:r>
      <w:r w:rsidR="00D53D4D">
        <w:t xml:space="preserve"> </w:t>
      </w:r>
      <w:r w:rsidRPr="00A925C8">
        <w:t>Plan</w:t>
      </w:r>
      <w:r w:rsidR="00D53D4D">
        <w:t xml:space="preserve"> </w:t>
      </w:r>
      <w:r w:rsidRPr="00A925C8">
        <w:t>and</w:t>
      </w:r>
      <w:r w:rsidR="00D53D4D">
        <w:t xml:space="preserve"> </w:t>
      </w:r>
      <w:r w:rsidRPr="00A925C8">
        <w:t>hopefully</w:t>
      </w:r>
      <w:r w:rsidR="00D53D4D">
        <w:t xml:space="preserve"> </w:t>
      </w:r>
      <w:r w:rsidRPr="00A925C8">
        <w:t>the</w:t>
      </w:r>
      <w:r w:rsidR="00D53D4D">
        <w:t xml:space="preserve"> </w:t>
      </w:r>
      <w:r w:rsidRPr="00A925C8">
        <w:t>formation</w:t>
      </w:r>
      <w:r w:rsidR="00D53D4D">
        <w:t xml:space="preserve"> </w:t>
      </w:r>
      <w:r w:rsidRPr="00A925C8">
        <w:t>of</w:t>
      </w:r>
      <w:r w:rsidR="00D53D4D">
        <w:t xml:space="preserve"> </w:t>
      </w:r>
      <w:r w:rsidRPr="00A925C8">
        <w:t>a</w:t>
      </w:r>
      <w:r w:rsidR="00D53D4D">
        <w:t xml:space="preserve"> </w:t>
      </w:r>
      <w:r w:rsidRPr="00A925C8">
        <w:t>National</w:t>
      </w:r>
      <w:r w:rsidR="00D53D4D">
        <w:t xml:space="preserve"> </w:t>
      </w:r>
      <w:r w:rsidRPr="00A925C8">
        <w:t>Mango</w:t>
      </w:r>
      <w:r w:rsidR="00D53D4D">
        <w:t xml:space="preserve"> </w:t>
      </w:r>
      <w:r w:rsidRPr="00A925C8">
        <w:t>Industry</w:t>
      </w:r>
      <w:r w:rsidR="00D53D4D">
        <w:t xml:space="preserve"> </w:t>
      </w:r>
      <w:r w:rsidRPr="00A925C8">
        <w:t>Association.</w:t>
      </w:r>
    </w:p>
    <w:p w14:paraId="76757866" w14:textId="77777777" w:rsidR="00715589" w:rsidRPr="00A925C8" w:rsidRDefault="00715589" w:rsidP="00A925C8">
      <w:pPr>
        <w:pStyle w:val="Heading3"/>
        <w:rPr>
          <w:lang w:val="en-US" w:eastAsia="en-US" w:bidi="th-TH"/>
        </w:rPr>
      </w:pPr>
      <w:bookmarkStart w:id="631" w:name="_Toc355771510"/>
      <w:bookmarkStart w:id="632" w:name="_Toc356043225"/>
      <w:bookmarkStart w:id="633" w:name="_Toc356385974"/>
      <w:bookmarkStart w:id="634" w:name="_Toc356464245"/>
      <w:r w:rsidRPr="00A925C8">
        <w:rPr>
          <w:lang w:val="en-US" w:eastAsia="en-US" w:bidi="th-TH"/>
        </w:rPr>
        <w:t>Comments</w:t>
      </w:r>
      <w:bookmarkEnd w:id="631"/>
      <w:bookmarkEnd w:id="632"/>
      <w:bookmarkEnd w:id="633"/>
      <w:bookmarkEnd w:id="634"/>
    </w:p>
    <w:p w14:paraId="76757867" w14:textId="77777777" w:rsidR="00715589" w:rsidRPr="00A925C8" w:rsidRDefault="00715589" w:rsidP="00715589">
      <w:pPr>
        <w:rPr>
          <w:lang w:val="en-US" w:eastAsia="en-US" w:bidi="th-TH"/>
        </w:rPr>
      </w:pPr>
      <w:r w:rsidRPr="00A925C8">
        <w:rPr>
          <w:lang w:val="en-US" w:eastAsia="en-US" w:bidi="th-TH"/>
        </w:rPr>
        <w:t xml:space="preserve">The standard of the consultant’s reports in terms of layout and addressing the key points of the study with individual conclusions and recommendations must improve for the final reporting process. The 2 Interim reports were very unprofessionally written. </w:t>
      </w:r>
    </w:p>
    <w:p w14:paraId="76757868" w14:textId="77777777" w:rsidR="00FF5479" w:rsidRDefault="00FF5479">
      <w:pPr>
        <w:rPr>
          <w:rFonts w:asciiTheme="majorHAnsi" w:hAnsiTheme="majorHAnsi"/>
          <w:b/>
          <w:color w:val="FFFFFF" w:themeColor="background1"/>
          <w:spacing w:val="5"/>
          <w:szCs w:val="32"/>
        </w:rPr>
      </w:pPr>
      <w:r>
        <w:br w:type="page"/>
      </w:r>
    </w:p>
    <w:p w14:paraId="76757869" w14:textId="77777777" w:rsidR="00344E46" w:rsidRDefault="00FF5479" w:rsidP="00344E46">
      <w:pPr>
        <w:pStyle w:val="Heading1"/>
      </w:pPr>
      <w:bookmarkStart w:id="635" w:name="_Toc356464246"/>
      <w:r>
        <w:t>7</w:t>
      </w:r>
      <w:r w:rsidR="00887A36">
        <w:t>.0</w:t>
      </w:r>
      <w:r w:rsidR="00887A36">
        <w:tab/>
      </w:r>
      <w:r w:rsidR="00344E46">
        <w:t>Agriculture Capability Strategic Priority Component</w:t>
      </w:r>
      <w:bookmarkEnd w:id="635"/>
      <w:r w:rsidR="00344E46">
        <w:t xml:space="preserve"> </w:t>
      </w:r>
    </w:p>
    <w:p w14:paraId="7675786A" w14:textId="77777777" w:rsidR="00B139E9" w:rsidRPr="00B139E9" w:rsidRDefault="00B139E9" w:rsidP="00B139E9">
      <w:r w:rsidRPr="00B139E9">
        <w:t xml:space="preserve">The Reference Committee Meeting Proceedings for 2013 gave very detailed information on the Agricultural Capability Component in addition main highlights are given below. </w:t>
      </w:r>
    </w:p>
    <w:p w14:paraId="7675786B" w14:textId="77777777" w:rsidR="00B139E9" w:rsidRPr="00B139E9" w:rsidRDefault="00B139E9" w:rsidP="00B139E9">
      <w:pPr>
        <w:pStyle w:val="Heading2"/>
      </w:pPr>
      <w:bookmarkStart w:id="636" w:name="_Toc355623046"/>
      <w:bookmarkStart w:id="637" w:name="_Toc356464247"/>
      <w:r w:rsidRPr="00B139E9">
        <w:t>Highlights</w:t>
      </w:r>
      <w:bookmarkEnd w:id="636"/>
      <w:bookmarkEnd w:id="637"/>
    </w:p>
    <w:p w14:paraId="7675786C" w14:textId="77777777" w:rsidR="00B139E9" w:rsidRPr="00B139E9" w:rsidRDefault="00B139E9" w:rsidP="00B139E9">
      <w:pPr>
        <w:rPr>
          <w:rStyle w:val="Emphasis"/>
        </w:rPr>
      </w:pPr>
      <w:r w:rsidRPr="00B139E9">
        <w:rPr>
          <w:rStyle w:val="Emphasis"/>
        </w:rPr>
        <w:t>Activities and Initiatives:</w:t>
      </w:r>
    </w:p>
    <w:p w14:paraId="7675786D" w14:textId="77777777" w:rsidR="00B139E9" w:rsidRPr="00B139E9" w:rsidRDefault="00B139E9" w:rsidP="00B139E9">
      <w:r w:rsidRPr="00B139E9">
        <w:t xml:space="preserve">Eleven major Activities and Initiatives were supported across all projects in the 2011-2012 </w:t>
      </w:r>
      <w:proofErr w:type="gramStart"/>
      <w:r w:rsidRPr="00B139E9">
        <w:t>period</w:t>
      </w:r>
      <w:proofErr w:type="gramEnd"/>
      <w:r w:rsidRPr="00B139E9">
        <w:t xml:space="preserve">. </w:t>
      </w:r>
    </w:p>
    <w:p w14:paraId="7675786E" w14:textId="77777777" w:rsidR="00B139E9" w:rsidRPr="00B139E9" w:rsidRDefault="00B139E9" w:rsidP="00B139E9">
      <w:pPr>
        <w:rPr>
          <w:rStyle w:val="Emphasis"/>
        </w:rPr>
      </w:pPr>
      <w:r w:rsidRPr="00B139E9">
        <w:rPr>
          <w:rStyle w:val="Emphasis"/>
        </w:rPr>
        <w:t xml:space="preserve">Scholarships: </w:t>
      </w:r>
    </w:p>
    <w:p w14:paraId="7675786F" w14:textId="77777777" w:rsidR="00B139E9" w:rsidRPr="00B139E9" w:rsidRDefault="00B139E9" w:rsidP="00B139E9">
      <w:r w:rsidRPr="00B139E9">
        <w:t xml:space="preserve">John </w:t>
      </w:r>
      <w:proofErr w:type="spellStart"/>
      <w:r w:rsidRPr="00B139E9">
        <w:t>Allwright</w:t>
      </w:r>
      <w:proofErr w:type="spellEnd"/>
      <w:r w:rsidRPr="00B139E9">
        <w:t xml:space="preserve"> Fellowships:</w:t>
      </w:r>
    </w:p>
    <w:p w14:paraId="76757870" w14:textId="77777777" w:rsidR="00B139E9" w:rsidRPr="00B139E9" w:rsidRDefault="00B139E9" w:rsidP="00403E9A">
      <w:pPr>
        <w:pStyle w:val="ListParagraph"/>
        <w:numPr>
          <w:ilvl w:val="0"/>
          <w:numId w:val="111"/>
        </w:numPr>
      </w:pPr>
      <w:r w:rsidRPr="00B139E9">
        <w:t>Current JAFs - Three</w:t>
      </w:r>
    </w:p>
    <w:p w14:paraId="76757871" w14:textId="77777777" w:rsidR="00B139E9" w:rsidRPr="00B139E9" w:rsidRDefault="00B139E9" w:rsidP="00403E9A">
      <w:pPr>
        <w:pStyle w:val="ListParagraph"/>
        <w:numPr>
          <w:ilvl w:val="0"/>
          <w:numId w:val="111"/>
        </w:numPr>
      </w:pPr>
      <w:r w:rsidRPr="00B139E9">
        <w:t xml:space="preserve">Completed JAFs 2010-13 -Three </w:t>
      </w:r>
    </w:p>
    <w:p w14:paraId="76757872" w14:textId="77777777" w:rsidR="00B139E9" w:rsidRPr="00B139E9" w:rsidRDefault="00B139E9" w:rsidP="00403E9A">
      <w:pPr>
        <w:pStyle w:val="ListParagraph"/>
        <w:numPr>
          <w:ilvl w:val="0"/>
          <w:numId w:val="111"/>
        </w:numPr>
      </w:pPr>
      <w:r w:rsidRPr="00B139E9">
        <w:t xml:space="preserve">Pending JAFs- Two </w:t>
      </w:r>
    </w:p>
    <w:p w14:paraId="76757873" w14:textId="77777777" w:rsidR="00B139E9" w:rsidRPr="00B139E9" w:rsidRDefault="00B139E9" w:rsidP="00403E9A">
      <w:pPr>
        <w:pStyle w:val="ListParagraph"/>
        <w:numPr>
          <w:ilvl w:val="0"/>
          <w:numId w:val="111"/>
        </w:numPr>
      </w:pPr>
      <w:r w:rsidRPr="00B139E9">
        <w:t xml:space="preserve">Current and incoming JAF awardees will complete their training by 2016. </w:t>
      </w:r>
    </w:p>
    <w:p w14:paraId="76757874" w14:textId="77777777" w:rsidR="00B139E9" w:rsidRPr="00B139E9" w:rsidRDefault="00B139E9" w:rsidP="00403E9A">
      <w:pPr>
        <w:pStyle w:val="ListParagraph"/>
        <w:numPr>
          <w:ilvl w:val="0"/>
          <w:numId w:val="111"/>
        </w:numPr>
      </w:pPr>
      <w:r w:rsidRPr="00B139E9">
        <w:t>It is recommended that three or four additional JAFS be awarded to ASLP associated applicants by 2015.</w:t>
      </w:r>
    </w:p>
    <w:p w14:paraId="76757875" w14:textId="77777777" w:rsidR="00B139E9" w:rsidRPr="00B139E9" w:rsidRDefault="00B139E9" w:rsidP="00B139E9">
      <w:r w:rsidRPr="00B139E9">
        <w:t xml:space="preserve">Enhanced management and Planning Skills Training (John Dillon Fellowships): has been publicised in Pakistan and promoted by Project Leaders. </w:t>
      </w:r>
    </w:p>
    <w:p w14:paraId="76757876" w14:textId="77777777" w:rsidR="00B139E9" w:rsidRPr="00B139E9" w:rsidRDefault="00B139E9" w:rsidP="00B139E9">
      <w:r w:rsidRPr="00B139E9">
        <w:t>The Agricultural Capability component supported seven initiatives in 2011-2012 and several activities are planned for 2012-2013. Key outcomes have been:</w:t>
      </w:r>
    </w:p>
    <w:p w14:paraId="76757877" w14:textId="77777777" w:rsidR="00B139E9" w:rsidRPr="00B139E9" w:rsidRDefault="00B139E9" w:rsidP="00403E9A">
      <w:pPr>
        <w:pStyle w:val="ListParagraph"/>
        <w:numPr>
          <w:ilvl w:val="0"/>
          <w:numId w:val="112"/>
        </w:numPr>
      </w:pPr>
      <w:r w:rsidRPr="00B139E9">
        <w:t xml:space="preserve">Enhance capacity of technical interventions to improve productivity and benefit flows in the mango, citrus and dairy sectors </w:t>
      </w:r>
    </w:p>
    <w:p w14:paraId="76757878" w14:textId="77777777" w:rsidR="00B139E9" w:rsidRPr="00B139E9" w:rsidRDefault="00B139E9" w:rsidP="00403E9A">
      <w:pPr>
        <w:pStyle w:val="ListParagraph"/>
        <w:numPr>
          <w:ilvl w:val="0"/>
          <w:numId w:val="112"/>
        </w:numPr>
      </w:pPr>
      <w:r w:rsidRPr="00B139E9">
        <w:t>Enhanced capacity for social and participatory planning and research</w:t>
      </w:r>
    </w:p>
    <w:p w14:paraId="76757879" w14:textId="77777777" w:rsidR="00B139E9" w:rsidRPr="00B139E9" w:rsidRDefault="00B139E9" w:rsidP="00403E9A">
      <w:pPr>
        <w:pStyle w:val="ListParagraph"/>
        <w:numPr>
          <w:ilvl w:val="0"/>
          <w:numId w:val="112"/>
        </w:numPr>
      </w:pPr>
      <w:r w:rsidRPr="00B139E9">
        <w:t>Strengthened capabilities for communication and use of ICT</w:t>
      </w:r>
    </w:p>
    <w:p w14:paraId="7675787A" w14:textId="77777777" w:rsidR="00B139E9" w:rsidRPr="00B139E9" w:rsidRDefault="00B139E9" w:rsidP="00403E9A">
      <w:pPr>
        <w:pStyle w:val="ListParagraph"/>
        <w:numPr>
          <w:ilvl w:val="0"/>
          <w:numId w:val="112"/>
        </w:numPr>
      </w:pPr>
      <w:r w:rsidRPr="00B139E9">
        <w:t>Broader awareness of ASLP achievements and opportunities.</w:t>
      </w:r>
    </w:p>
    <w:p w14:paraId="7675787B" w14:textId="77777777" w:rsidR="00B139E9" w:rsidRPr="00B139E9" w:rsidRDefault="00B139E9" w:rsidP="00B139E9">
      <w:r w:rsidRPr="00B139E9">
        <w:t>Some example activities include:</w:t>
      </w:r>
    </w:p>
    <w:p w14:paraId="7675787C" w14:textId="77777777" w:rsidR="00B139E9" w:rsidRPr="00B139E9" w:rsidRDefault="00B139E9" w:rsidP="00403E9A">
      <w:pPr>
        <w:pStyle w:val="ListParagraph"/>
        <w:numPr>
          <w:ilvl w:val="0"/>
          <w:numId w:val="113"/>
        </w:numPr>
      </w:pPr>
      <w:r w:rsidRPr="00B139E9">
        <w:t xml:space="preserve">Nursery training for citrus and </w:t>
      </w:r>
      <w:r w:rsidR="008E5AEF">
        <w:t>mangos</w:t>
      </w:r>
    </w:p>
    <w:p w14:paraId="7675787D" w14:textId="77777777" w:rsidR="00B139E9" w:rsidRPr="00B139E9" w:rsidRDefault="00B139E9" w:rsidP="00403E9A">
      <w:pPr>
        <w:pStyle w:val="ListParagraph"/>
        <w:numPr>
          <w:ilvl w:val="0"/>
          <w:numId w:val="113"/>
        </w:numPr>
      </w:pPr>
      <w:r w:rsidRPr="00B139E9">
        <w:t>Plant pathology capacity building</w:t>
      </w:r>
    </w:p>
    <w:p w14:paraId="7675787E" w14:textId="77777777" w:rsidR="00B139E9" w:rsidRPr="00B139E9" w:rsidRDefault="00B139E9" w:rsidP="00403E9A">
      <w:pPr>
        <w:pStyle w:val="ListParagraph"/>
        <w:numPr>
          <w:ilvl w:val="0"/>
          <w:numId w:val="113"/>
        </w:numPr>
      </w:pPr>
      <w:r w:rsidRPr="00B139E9">
        <w:t>Attendance at conferences</w:t>
      </w:r>
    </w:p>
    <w:p w14:paraId="7675787F" w14:textId="77777777" w:rsidR="00B139E9" w:rsidRPr="00B139E9" w:rsidRDefault="00B139E9" w:rsidP="00403E9A">
      <w:pPr>
        <w:pStyle w:val="ListParagraph"/>
        <w:numPr>
          <w:ilvl w:val="0"/>
          <w:numId w:val="113"/>
        </w:numPr>
      </w:pPr>
      <w:r w:rsidRPr="00B139E9">
        <w:t>A young graduate trainee (Ayesha)</w:t>
      </w:r>
    </w:p>
    <w:p w14:paraId="76757880" w14:textId="77777777" w:rsidR="00B139E9" w:rsidRPr="00B139E9" w:rsidRDefault="00B139E9" w:rsidP="00403E9A">
      <w:pPr>
        <w:pStyle w:val="ListParagraph"/>
        <w:numPr>
          <w:ilvl w:val="0"/>
          <w:numId w:val="113"/>
        </w:numPr>
      </w:pPr>
      <w:r w:rsidRPr="00B139E9">
        <w:t>TA for mango export development</w:t>
      </w:r>
    </w:p>
    <w:p w14:paraId="76757881" w14:textId="77777777" w:rsidR="00B139E9" w:rsidRPr="00B139E9" w:rsidRDefault="00B139E9" w:rsidP="00B139E9">
      <w:pPr>
        <w:rPr>
          <w:rStyle w:val="Emphasis"/>
        </w:rPr>
      </w:pPr>
      <w:r w:rsidRPr="00B139E9">
        <w:rPr>
          <w:rStyle w:val="Emphasis"/>
        </w:rPr>
        <w:t xml:space="preserve">Agricultural Capabilities Activities support: </w:t>
      </w:r>
    </w:p>
    <w:p w14:paraId="76757882" w14:textId="77777777" w:rsidR="00B139E9" w:rsidRPr="00B139E9" w:rsidRDefault="00B139E9" w:rsidP="00403E9A">
      <w:pPr>
        <w:pStyle w:val="ListParagraph"/>
        <w:numPr>
          <w:ilvl w:val="0"/>
          <w:numId w:val="114"/>
        </w:numPr>
      </w:pPr>
      <w:r w:rsidRPr="00B139E9">
        <w:t xml:space="preserve">Ongoing consultation on priority topics </w:t>
      </w:r>
    </w:p>
    <w:p w14:paraId="76757883" w14:textId="77777777" w:rsidR="00B139E9" w:rsidRPr="00B139E9" w:rsidRDefault="00B139E9" w:rsidP="00403E9A">
      <w:pPr>
        <w:pStyle w:val="ListParagraph"/>
        <w:numPr>
          <w:ilvl w:val="0"/>
          <w:numId w:val="114"/>
        </w:numPr>
      </w:pPr>
      <w:r w:rsidRPr="00B139E9">
        <w:t>Advice to Firms, FAO and UNIDO in relation to their programs</w:t>
      </w:r>
    </w:p>
    <w:p w14:paraId="76757884" w14:textId="77777777" w:rsidR="00B139E9" w:rsidRPr="00B139E9" w:rsidRDefault="00B139E9" w:rsidP="00403E9A">
      <w:pPr>
        <w:pStyle w:val="ListParagraph"/>
        <w:numPr>
          <w:ilvl w:val="0"/>
          <w:numId w:val="114"/>
        </w:numPr>
      </w:pPr>
      <w:proofErr w:type="spellStart"/>
      <w:r w:rsidRPr="00B139E9">
        <w:t>Proformas</w:t>
      </w:r>
      <w:proofErr w:type="spellEnd"/>
      <w:r w:rsidRPr="00B139E9">
        <w:t xml:space="preserve"> and reporting </w:t>
      </w:r>
    </w:p>
    <w:p w14:paraId="76757885" w14:textId="77777777" w:rsidR="00B139E9" w:rsidRPr="00B139E9" w:rsidRDefault="00B139E9" w:rsidP="00403E9A">
      <w:pPr>
        <w:pStyle w:val="ListParagraph"/>
        <w:numPr>
          <w:ilvl w:val="0"/>
          <w:numId w:val="114"/>
        </w:numPr>
      </w:pPr>
      <w:r w:rsidRPr="00B139E9">
        <w:t>Linked support Pro-Poor Market Development under APAS in 2012</w:t>
      </w:r>
    </w:p>
    <w:p w14:paraId="76757886" w14:textId="77777777" w:rsidR="00B139E9" w:rsidRPr="00B139E9" w:rsidRDefault="00B139E9" w:rsidP="00B139E9">
      <w:pPr>
        <w:rPr>
          <w:rStyle w:val="Emphasis"/>
        </w:rPr>
      </w:pPr>
      <w:r w:rsidRPr="00B139E9">
        <w:rPr>
          <w:rStyle w:val="Emphasis"/>
        </w:rPr>
        <w:t>Key progress:</w:t>
      </w:r>
    </w:p>
    <w:p w14:paraId="76757887" w14:textId="77777777" w:rsidR="00B139E9" w:rsidRPr="00B139E9" w:rsidRDefault="00B139E9" w:rsidP="00403E9A">
      <w:pPr>
        <w:pStyle w:val="ListParagraph"/>
        <w:numPr>
          <w:ilvl w:val="0"/>
          <w:numId w:val="115"/>
        </w:numPr>
      </w:pPr>
      <w:r w:rsidRPr="00B139E9">
        <w:t xml:space="preserve">Social project workshop in 2012 (Canberra) </w:t>
      </w:r>
    </w:p>
    <w:p w14:paraId="76757888" w14:textId="77777777" w:rsidR="00B139E9" w:rsidRPr="00B139E9" w:rsidRDefault="00B139E9" w:rsidP="00403E9A">
      <w:pPr>
        <w:pStyle w:val="ListParagraph"/>
        <w:numPr>
          <w:ilvl w:val="0"/>
          <w:numId w:val="115"/>
        </w:numPr>
      </w:pPr>
      <w:r w:rsidRPr="00B139E9">
        <w:t>Mango postharvest disease diagnosis and management (Darwin 2011 and Islamabad 2012)</w:t>
      </w:r>
    </w:p>
    <w:p w14:paraId="76757889" w14:textId="77777777" w:rsidR="00B139E9" w:rsidRPr="00B139E9" w:rsidRDefault="00B139E9" w:rsidP="00403E9A">
      <w:pPr>
        <w:pStyle w:val="ListParagraph"/>
        <w:numPr>
          <w:ilvl w:val="0"/>
          <w:numId w:val="115"/>
        </w:numPr>
      </w:pPr>
      <w:r w:rsidRPr="00B139E9">
        <w:t>Support for mango export activities in the Sindh 2012 &amp; 2013</w:t>
      </w:r>
    </w:p>
    <w:p w14:paraId="7675788A" w14:textId="77777777" w:rsidR="00B139E9" w:rsidRPr="00B139E9" w:rsidRDefault="00B139E9" w:rsidP="00403E9A">
      <w:pPr>
        <w:pStyle w:val="ListParagraph"/>
        <w:numPr>
          <w:ilvl w:val="0"/>
          <w:numId w:val="115"/>
        </w:numPr>
      </w:pPr>
      <w:r w:rsidRPr="00B139E9">
        <w:t>Citrus and Mango Nursery personnel training (Australia 2012)</w:t>
      </w:r>
    </w:p>
    <w:p w14:paraId="7675788B" w14:textId="77777777" w:rsidR="00B139E9" w:rsidRPr="00B139E9" w:rsidRDefault="00B139E9" w:rsidP="00B139E9">
      <w:pPr>
        <w:rPr>
          <w:rStyle w:val="Emphasis"/>
        </w:rPr>
      </w:pPr>
      <w:r w:rsidRPr="00B139E9">
        <w:rPr>
          <w:rStyle w:val="Emphasis"/>
        </w:rPr>
        <w:t>Future:</w:t>
      </w:r>
    </w:p>
    <w:p w14:paraId="7675788C" w14:textId="77777777" w:rsidR="00B139E9" w:rsidRPr="00B139E9" w:rsidRDefault="00B139E9" w:rsidP="00403E9A">
      <w:pPr>
        <w:pStyle w:val="ListParagraph"/>
        <w:numPr>
          <w:ilvl w:val="0"/>
          <w:numId w:val="116"/>
        </w:numPr>
      </w:pPr>
      <w:r w:rsidRPr="00B139E9">
        <w:t>Meat science in Australia (5 personnel)</w:t>
      </w:r>
    </w:p>
    <w:p w14:paraId="7675788D" w14:textId="77777777" w:rsidR="00B139E9" w:rsidRPr="00B139E9" w:rsidRDefault="00B139E9" w:rsidP="00403E9A">
      <w:pPr>
        <w:pStyle w:val="ListParagraph"/>
        <w:numPr>
          <w:ilvl w:val="0"/>
          <w:numId w:val="116"/>
        </w:numPr>
      </w:pPr>
      <w:r w:rsidRPr="00B139E9">
        <w:t xml:space="preserve">Dairy extension for Baluchistan and KP (20 personnel over 3 years)   </w:t>
      </w:r>
    </w:p>
    <w:p w14:paraId="7675788E" w14:textId="77777777" w:rsidR="00B139E9" w:rsidRPr="00B139E9" w:rsidRDefault="00B139E9" w:rsidP="00403E9A">
      <w:pPr>
        <w:pStyle w:val="ListParagraph"/>
        <w:numPr>
          <w:ilvl w:val="0"/>
          <w:numId w:val="116"/>
        </w:numPr>
      </w:pPr>
      <w:r w:rsidRPr="00B139E9">
        <w:t>Irrigation management in Pakistan (20 personnel x 3 locations)</w:t>
      </w:r>
    </w:p>
    <w:p w14:paraId="7675788F" w14:textId="77777777" w:rsidR="00B139E9" w:rsidRPr="00B139E9" w:rsidRDefault="00B139E9" w:rsidP="00403E9A">
      <w:pPr>
        <w:pStyle w:val="ListParagraph"/>
        <w:numPr>
          <w:ilvl w:val="0"/>
          <w:numId w:val="116"/>
        </w:numPr>
      </w:pPr>
      <w:r w:rsidRPr="00B139E9">
        <w:t>Fodder and fodder seed production in Pakistan</w:t>
      </w:r>
    </w:p>
    <w:p w14:paraId="76757890" w14:textId="77777777" w:rsidR="00B139E9" w:rsidRPr="00B139E9" w:rsidRDefault="00794826" w:rsidP="00403E9A">
      <w:pPr>
        <w:pStyle w:val="ListParagraph"/>
        <w:numPr>
          <w:ilvl w:val="0"/>
          <w:numId w:val="116"/>
        </w:numPr>
      </w:pPr>
      <w:r>
        <w:t xml:space="preserve">Support to </w:t>
      </w:r>
      <w:proofErr w:type="spellStart"/>
      <w:r w:rsidR="00B139E9" w:rsidRPr="00B139E9">
        <w:t>Huanglongbing</w:t>
      </w:r>
      <w:proofErr w:type="spellEnd"/>
      <w:r w:rsidR="00B139E9" w:rsidRPr="00B139E9">
        <w:t xml:space="preserve"> (HLB)-Citrus Greening Disease 2011 (Indonesia) and 2013 (Pakistan)</w:t>
      </w:r>
    </w:p>
    <w:p w14:paraId="76757891" w14:textId="77777777" w:rsidR="00B139E9" w:rsidRPr="00B139E9" w:rsidRDefault="00B139E9" w:rsidP="00403E9A">
      <w:pPr>
        <w:pStyle w:val="ListParagraph"/>
        <w:numPr>
          <w:ilvl w:val="0"/>
          <w:numId w:val="116"/>
        </w:numPr>
      </w:pPr>
      <w:r w:rsidRPr="00B139E9">
        <w:t>Communications/Extension training 21011 (Thailand) 2013 (Pakistan)</w:t>
      </w:r>
    </w:p>
    <w:p w14:paraId="76757892" w14:textId="77777777" w:rsidR="00B139E9" w:rsidRPr="00B139E9" w:rsidRDefault="00B139E9" w:rsidP="00403E9A">
      <w:pPr>
        <w:pStyle w:val="ListParagraph"/>
        <w:numPr>
          <w:ilvl w:val="0"/>
          <w:numId w:val="116"/>
        </w:numPr>
      </w:pPr>
      <w:r w:rsidRPr="00B139E9">
        <w:t>Conference/Congress attendance 2012, 2013, 2014</w:t>
      </w:r>
    </w:p>
    <w:p w14:paraId="76757893" w14:textId="77777777" w:rsidR="00B139E9" w:rsidRPr="00B139E9" w:rsidRDefault="00B139E9" w:rsidP="00403E9A">
      <w:pPr>
        <w:pStyle w:val="ListParagraph"/>
        <w:numPr>
          <w:ilvl w:val="0"/>
          <w:numId w:val="116"/>
        </w:numPr>
      </w:pPr>
      <w:r w:rsidRPr="00B139E9">
        <w:t>Industry meetings and Poverty focused meeting to report outcomes in Pakistan 2014, 2015</w:t>
      </w:r>
    </w:p>
    <w:p w14:paraId="76757894" w14:textId="77777777" w:rsidR="00B139E9" w:rsidRPr="00B139E9" w:rsidRDefault="00B139E9" w:rsidP="00B139E9">
      <w:pPr>
        <w:rPr>
          <w:rStyle w:val="Emphasis"/>
        </w:rPr>
      </w:pPr>
      <w:r w:rsidRPr="00B139E9">
        <w:rPr>
          <w:rStyle w:val="Emphasis"/>
        </w:rPr>
        <w:t>Summary of numbers of farmers, private sector stakeholders and trainers the mango, dairy and citrus sectors as well as NGO and agency personnel in Pakistan, directly participating in ASLP supported activities in 2011-2012</w:t>
      </w:r>
    </w:p>
    <w:tbl>
      <w:tblPr>
        <w:tblStyle w:val="Style1"/>
        <w:tblW w:w="0" w:type="auto"/>
        <w:tblLayout w:type="fixed"/>
        <w:tblLook w:val="00A0" w:firstRow="1" w:lastRow="0" w:firstColumn="1" w:lastColumn="0" w:noHBand="0" w:noVBand="0"/>
      </w:tblPr>
      <w:tblGrid>
        <w:gridCol w:w="1261"/>
        <w:gridCol w:w="1541"/>
        <w:gridCol w:w="1063"/>
        <w:gridCol w:w="4266"/>
        <w:gridCol w:w="1445"/>
      </w:tblGrid>
      <w:tr w:rsidR="00B139E9" w:rsidRPr="00B139E9" w14:paraId="7675789A" w14:textId="77777777" w:rsidTr="00B139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1" w:type="dxa"/>
          </w:tcPr>
          <w:p w14:paraId="76757895" w14:textId="77777777" w:rsidR="00B139E9" w:rsidRPr="00B139E9" w:rsidRDefault="00B139E9" w:rsidP="00B139E9">
            <w:r w:rsidRPr="00B139E9">
              <w:t>Project</w:t>
            </w:r>
          </w:p>
        </w:tc>
        <w:tc>
          <w:tcPr>
            <w:cnfStyle w:val="000010000000" w:firstRow="0" w:lastRow="0" w:firstColumn="0" w:lastColumn="0" w:oddVBand="1" w:evenVBand="0" w:oddHBand="0" w:evenHBand="0" w:firstRowFirstColumn="0" w:firstRowLastColumn="0" w:lastRowFirstColumn="0" w:lastRowLastColumn="0"/>
            <w:tcW w:w="1541" w:type="dxa"/>
          </w:tcPr>
          <w:p w14:paraId="76757896" w14:textId="77777777" w:rsidR="00B139E9" w:rsidRPr="00B139E9" w:rsidRDefault="00B139E9" w:rsidP="00B139E9">
            <w:r w:rsidRPr="00B139E9">
              <w:t>Sector</w:t>
            </w:r>
          </w:p>
        </w:tc>
        <w:tc>
          <w:tcPr>
            <w:tcW w:w="1063" w:type="dxa"/>
          </w:tcPr>
          <w:p w14:paraId="76757897" w14:textId="77777777" w:rsidR="00B139E9" w:rsidRPr="00B139E9" w:rsidRDefault="00B139E9" w:rsidP="00232728">
            <w:pPr>
              <w:cnfStyle w:val="100000000000" w:firstRow="1" w:lastRow="0" w:firstColumn="0" w:lastColumn="0" w:oddVBand="0" w:evenVBand="0" w:oddHBand="0" w:evenHBand="0" w:firstRowFirstColumn="0" w:firstRowLastColumn="0" w:lastRowFirstColumn="0" w:lastRowLastColumn="0"/>
            </w:pPr>
            <w:r w:rsidRPr="00B139E9">
              <w:t>Tech</w:t>
            </w:r>
            <w:r w:rsidR="00232728">
              <w:t>-</w:t>
            </w:r>
            <w:proofErr w:type="spellStart"/>
            <w:r w:rsidRPr="00B139E9">
              <w:t>nol</w:t>
            </w:r>
            <w:r w:rsidR="00232728">
              <w:t>o</w:t>
            </w:r>
            <w:r w:rsidRPr="00B139E9">
              <w:t>gies</w:t>
            </w:r>
            <w:proofErr w:type="spellEnd"/>
          </w:p>
        </w:tc>
        <w:tc>
          <w:tcPr>
            <w:cnfStyle w:val="000010000000" w:firstRow="0" w:lastRow="0" w:firstColumn="0" w:lastColumn="0" w:oddVBand="1" w:evenVBand="0" w:oddHBand="0" w:evenHBand="0" w:firstRowFirstColumn="0" w:firstRowLastColumn="0" w:lastRowFirstColumn="0" w:lastRowLastColumn="0"/>
            <w:tcW w:w="4266" w:type="dxa"/>
          </w:tcPr>
          <w:p w14:paraId="76757898" w14:textId="77777777" w:rsidR="00B139E9" w:rsidRPr="00B139E9" w:rsidRDefault="00B139E9" w:rsidP="00B139E9">
            <w:r w:rsidRPr="00B139E9">
              <w:t>PAR</w:t>
            </w:r>
          </w:p>
        </w:tc>
        <w:tc>
          <w:tcPr>
            <w:tcW w:w="1445" w:type="dxa"/>
          </w:tcPr>
          <w:p w14:paraId="76757899" w14:textId="77777777" w:rsidR="00B139E9" w:rsidRPr="00B139E9" w:rsidRDefault="00B139E9" w:rsidP="00B139E9">
            <w:pPr>
              <w:cnfStyle w:val="100000000000" w:firstRow="1" w:lastRow="0" w:firstColumn="0" w:lastColumn="0" w:oddVBand="0" w:evenVBand="0" w:oddHBand="0" w:evenHBand="0" w:firstRowFirstColumn="0" w:firstRowLastColumn="0" w:lastRowFirstColumn="0" w:lastRowLastColumn="0"/>
            </w:pPr>
            <w:r w:rsidRPr="00B139E9">
              <w:t>Impact assessment</w:t>
            </w:r>
          </w:p>
        </w:tc>
      </w:tr>
      <w:tr w:rsidR="00B139E9" w:rsidRPr="00B139E9" w14:paraId="767578A6" w14:textId="77777777" w:rsidTr="00B139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1" w:type="dxa"/>
          </w:tcPr>
          <w:p w14:paraId="7675789B" w14:textId="77777777" w:rsidR="00B139E9" w:rsidRPr="00B139E9" w:rsidRDefault="00B139E9" w:rsidP="00B139E9">
            <w:r w:rsidRPr="00B139E9">
              <w:t>Farmers</w:t>
            </w:r>
          </w:p>
        </w:tc>
        <w:tc>
          <w:tcPr>
            <w:cnfStyle w:val="000010000000" w:firstRow="0" w:lastRow="0" w:firstColumn="0" w:lastColumn="0" w:oddVBand="1" w:evenVBand="0" w:oddHBand="0" w:evenHBand="0" w:firstRowFirstColumn="0" w:firstRowLastColumn="0" w:lastRowFirstColumn="0" w:lastRowLastColumn="0"/>
            <w:tcW w:w="1541" w:type="dxa"/>
          </w:tcPr>
          <w:p w14:paraId="7675789C" w14:textId="77777777" w:rsidR="00B139E9" w:rsidRPr="00B139E9" w:rsidRDefault="00B139E9" w:rsidP="00B139E9">
            <w:r w:rsidRPr="00B139E9">
              <w:t>Citrus</w:t>
            </w:r>
          </w:p>
          <w:p w14:paraId="7675789D" w14:textId="77777777" w:rsidR="00B139E9" w:rsidRPr="00B139E9" w:rsidRDefault="00B139E9" w:rsidP="00B139E9">
            <w:r w:rsidRPr="00B139E9">
              <w:t>Dairy</w:t>
            </w:r>
          </w:p>
          <w:p w14:paraId="7675789E" w14:textId="77777777" w:rsidR="00B139E9" w:rsidRPr="00B139E9" w:rsidRDefault="00B139E9" w:rsidP="00B139E9">
            <w:r w:rsidRPr="00B139E9">
              <w:t>Mango</w:t>
            </w:r>
          </w:p>
          <w:p w14:paraId="7675789F" w14:textId="77777777" w:rsidR="00B139E9" w:rsidRPr="00B139E9" w:rsidRDefault="00B139E9" w:rsidP="00B139E9">
            <w:r w:rsidRPr="00B139E9">
              <w:t>Multi-sector</w:t>
            </w:r>
          </w:p>
        </w:tc>
        <w:tc>
          <w:tcPr>
            <w:tcW w:w="1063" w:type="dxa"/>
          </w:tcPr>
          <w:p w14:paraId="767578A0" w14:textId="77777777" w:rsidR="00B139E9" w:rsidRPr="00B139E9" w:rsidRDefault="00B139E9" w:rsidP="00B139E9">
            <w:pPr>
              <w:cnfStyle w:val="000000100000" w:firstRow="0" w:lastRow="0" w:firstColumn="0" w:lastColumn="0" w:oddVBand="0" w:evenVBand="0" w:oddHBand="1" w:evenHBand="0" w:firstRowFirstColumn="0" w:firstRowLastColumn="0" w:lastRowFirstColumn="0" w:lastRowLastColumn="0"/>
            </w:pPr>
            <w:r w:rsidRPr="00B139E9">
              <w:t>500+</w:t>
            </w:r>
          </w:p>
          <w:p w14:paraId="767578A1" w14:textId="77777777" w:rsidR="00B139E9" w:rsidRPr="00B139E9" w:rsidRDefault="00B139E9" w:rsidP="00B139E9">
            <w:pPr>
              <w:cnfStyle w:val="000000100000" w:firstRow="0" w:lastRow="0" w:firstColumn="0" w:lastColumn="0" w:oddVBand="0" w:evenVBand="0" w:oddHBand="1" w:evenHBand="0" w:firstRowFirstColumn="0" w:firstRowLastColumn="0" w:lastRowFirstColumn="0" w:lastRowLastColumn="0"/>
            </w:pPr>
            <w:r w:rsidRPr="00B139E9">
              <w:t>500+</w:t>
            </w:r>
          </w:p>
          <w:p w14:paraId="767578A2" w14:textId="77777777" w:rsidR="00B139E9" w:rsidRPr="00B139E9" w:rsidRDefault="00B139E9" w:rsidP="00B139E9">
            <w:pPr>
              <w:cnfStyle w:val="000000100000" w:firstRow="0" w:lastRow="0" w:firstColumn="0" w:lastColumn="0" w:oddVBand="0" w:evenVBand="0" w:oddHBand="1" w:evenHBand="0" w:firstRowFirstColumn="0" w:firstRowLastColumn="0" w:lastRowFirstColumn="0" w:lastRowLastColumn="0"/>
            </w:pPr>
            <w:r w:rsidRPr="00B139E9">
              <w:t>175 +252</w:t>
            </w:r>
          </w:p>
          <w:p w14:paraId="767578A3" w14:textId="77777777" w:rsidR="00B139E9" w:rsidRPr="00B139E9" w:rsidRDefault="00B139E9" w:rsidP="00B139E9">
            <w:pPr>
              <w:cnfStyle w:val="000000100000" w:firstRow="0" w:lastRow="0" w:firstColumn="0" w:lastColumn="0" w:oddVBand="0" w:evenVBand="0" w:oddHBand="1" w:evenHBand="0" w:firstRowFirstColumn="0" w:firstRowLastColumn="0" w:lastRowFirstColumn="0" w:lastRowLastColumn="0"/>
            </w:pPr>
            <w:r w:rsidRPr="00B139E9">
              <w:t>50+</w:t>
            </w:r>
          </w:p>
        </w:tc>
        <w:tc>
          <w:tcPr>
            <w:cnfStyle w:val="000010000000" w:firstRow="0" w:lastRow="0" w:firstColumn="0" w:lastColumn="0" w:oddVBand="1" w:evenVBand="0" w:oddHBand="0" w:evenHBand="0" w:firstRowFirstColumn="0" w:firstRowLastColumn="0" w:lastRowFirstColumn="0" w:lastRowLastColumn="0"/>
            <w:tcW w:w="4266" w:type="dxa"/>
          </w:tcPr>
          <w:p w14:paraId="767578A4" w14:textId="77777777" w:rsidR="00B139E9" w:rsidRPr="00B139E9" w:rsidRDefault="00B139E9" w:rsidP="00B139E9">
            <w:r w:rsidRPr="00B139E9">
              <w:t>755 households in baseline survey (head of household and spouse)</w:t>
            </w:r>
          </w:p>
        </w:tc>
        <w:tc>
          <w:tcPr>
            <w:tcW w:w="1445" w:type="dxa"/>
          </w:tcPr>
          <w:p w14:paraId="767578A5" w14:textId="77777777" w:rsidR="00B139E9" w:rsidRPr="00B139E9" w:rsidRDefault="00B139E9" w:rsidP="00B139E9">
            <w:pPr>
              <w:cnfStyle w:val="000000100000" w:firstRow="0" w:lastRow="0" w:firstColumn="0" w:lastColumn="0" w:oddVBand="0" w:evenVBand="0" w:oddHBand="1" w:evenHBand="0" w:firstRowFirstColumn="0" w:firstRowLastColumn="0" w:lastRowFirstColumn="0" w:lastRowLastColumn="0"/>
            </w:pPr>
          </w:p>
        </w:tc>
      </w:tr>
      <w:tr w:rsidR="00B139E9" w:rsidRPr="00B139E9" w14:paraId="767578B4" w14:textId="77777777" w:rsidTr="00B139E9">
        <w:tc>
          <w:tcPr>
            <w:cnfStyle w:val="001000000000" w:firstRow="0" w:lastRow="0" w:firstColumn="1" w:lastColumn="0" w:oddVBand="0" w:evenVBand="0" w:oddHBand="0" w:evenHBand="0" w:firstRowFirstColumn="0" w:firstRowLastColumn="0" w:lastRowFirstColumn="0" w:lastRowLastColumn="0"/>
            <w:tcW w:w="1261" w:type="dxa"/>
          </w:tcPr>
          <w:p w14:paraId="767578A7" w14:textId="77777777" w:rsidR="00B139E9" w:rsidRPr="00B139E9" w:rsidRDefault="00B139E9" w:rsidP="00B139E9">
            <w:r w:rsidRPr="00B139E9">
              <w:t>Private Sector</w:t>
            </w:r>
          </w:p>
        </w:tc>
        <w:tc>
          <w:tcPr>
            <w:cnfStyle w:val="000010000000" w:firstRow="0" w:lastRow="0" w:firstColumn="0" w:lastColumn="0" w:oddVBand="1" w:evenVBand="0" w:oddHBand="0" w:evenHBand="0" w:firstRowFirstColumn="0" w:firstRowLastColumn="0" w:lastRowFirstColumn="0" w:lastRowLastColumn="0"/>
            <w:tcW w:w="1541" w:type="dxa"/>
          </w:tcPr>
          <w:p w14:paraId="767578A8" w14:textId="77777777" w:rsidR="00B139E9" w:rsidRPr="00B139E9" w:rsidRDefault="00B139E9" w:rsidP="00B139E9">
            <w:r w:rsidRPr="00B139E9">
              <w:t>Citrus</w:t>
            </w:r>
          </w:p>
          <w:p w14:paraId="767578A9" w14:textId="77777777" w:rsidR="00B139E9" w:rsidRPr="00B139E9" w:rsidRDefault="00B139E9" w:rsidP="00B139E9">
            <w:r w:rsidRPr="00B139E9">
              <w:t>Dairy</w:t>
            </w:r>
          </w:p>
          <w:p w14:paraId="767578AA" w14:textId="77777777" w:rsidR="00B139E9" w:rsidRPr="00B139E9" w:rsidRDefault="00B139E9" w:rsidP="00B139E9">
            <w:r w:rsidRPr="00B139E9">
              <w:t>Mango</w:t>
            </w:r>
          </w:p>
          <w:p w14:paraId="767578AB" w14:textId="77777777" w:rsidR="00B139E9" w:rsidRPr="00B139E9" w:rsidRDefault="00B139E9" w:rsidP="00B139E9">
            <w:r w:rsidRPr="00B139E9">
              <w:t>Multi-sector</w:t>
            </w:r>
          </w:p>
        </w:tc>
        <w:tc>
          <w:tcPr>
            <w:tcW w:w="1063" w:type="dxa"/>
          </w:tcPr>
          <w:p w14:paraId="767578AC" w14:textId="77777777" w:rsidR="00B139E9" w:rsidRPr="00B139E9" w:rsidRDefault="00B139E9" w:rsidP="00B139E9">
            <w:pPr>
              <w:cnfStyle w:val="000000000000" w:firstRow="0" w:lastRow="0" w:firstColumn="0" w:lastColumn="0" w:oddVBand="0" w:evenVBand="0" w:oddHBand="0" w:evenHBand="0" w:firstRowFirstColumn="0" w:firstRowLastColumn="0" w:lastRowFirstColumn="0" w:lastRowLastColumn="0"/>
            </w:pPr>
            <w:r w:rsidRPr="00B139E9">
              <w:t>5</w:t>
            </w:r>
          </w:p>
          <w:p w14:paraId="767578AD" w14:textId="77777777" w:rsidR="00B139E9" w:rsidRPr="00B139E9" w:rsidRDefault="00B139E9" w:rsidP="00B139E9">
            <w:pPr>
              <w:cnfStyle w:val="000000000000" w:firstRow="0" w:lastRow="0" w:firstColumn="0" w:lastColumn="0" w:oddVBand="0" w:evenVBand="0" w:oddHBand="0" w:evenHBand="0" w:firstRowFirstColumn="0" w:firstRowLastColumn="0" w:lastRowFirstColumn="0" w:lastRowLastColumn="0"/>
            </w:pPr>
            <w:r w:rsidRPr="00B139E9">
              <w:t>20</w:t>
            </w:r>
          </w:p>
          <w:p w14:paraId="767578AE" w14:textId="77777777" w:rsidR="00B139E9" w:rsidRPr="00B139E9" w:rsidRDefault="00B139E9" w:rsidP="00B139E9">
            <w:pPr>
              <w:cnfStyle w:val="000000000000" w:firstRow="0" w:lastRow="0" w:firstColumn="0" w:lastColumn="0" w:oddVBand="0" w:evenVBand="0" w:oddHBand="0" w:evenHBand="0" w:firstRowFirstColumn="0" w:firstRowLastColumn="0" w:lastRowFirstColumn="0" w:lastRowLastColumn="0"/>
            </w:pPr>
            <w:r w:rsidRPr="00B139E9">
              <w:t>50+115</w:t>
            </w:r>
          </w:p>
          <w:p w14:paraId="767578AF" w14:textId="77777777" w:rsidR="00B139E9" w:rsidRPr="00B139E9" w:rsidRDefault="00B139E9" w:rsidP="00B139E9">
            <w:pPr>
              <w:cnfStyle w:val="000000000000" w:firstRow="0" w:lastRow="0" w:firstColumn="0" w:lastColumn="0" w:oddVBand="0" w:evenVBand="0" w:oddHBand="0" w:evenHBand="0" w:firstRowFirstColumn="0" w:firstRowLastColumn="0" w:lastRowFirstColumn="0" w:lastRowLastColumn="0"/>
            </w:pPr>
            <w:r w:rsidRPr="00B139E9">
              <w:t>5</w:t>
            </w:r>
          </w:p>
        </w:tc>
        <w:tc>
          <w:tcPr>
            <w:cnfStyle w:val="000010000000" w:firstRow="0" w:lastRow="0" w:firstColumn="0" w:lastColumn="0" w:oddVBand="1" w:evenVBand="0" w:oddHBand="0" w:evenHBand="0" w:firstRowFirstColumn="0" w:firstRowLastColumn="0" w:lastRowFirstColumn="0" w:lastRowLastColumn="0"/>
            <w:tcW w:w="4266" w:type="dxa"/>
          </w:tcPr>
          <w:p w14:paraId="767578B0" w14:textId="77777777" w:rsidR="00B139E9" w:rsidRPr="00B139E9" w:rsidRDefault="00B139E9" w:rsidP="00B139E9">
            <w:r w:rsidRPr="00B139E9">
              <w:t xml:space="preserve">Focus groups in citrus, mango and dairy in 8 villages </w:t>
            </w:r>
          </w:p>
          <w:p w14:paraId="767578B1" w14:textId="77777777" w:rsidR="00B139E9" w:rsidRPr="00B139E9" w:rsidRDefault="00B139E9" w:rsidP="00B139E9">
            <w:r w:rsidRPr="00B139E9">
              <w:t>2 orchard contractors in citrus and mango</w:t>
            </w:r>
          </w:p>
          <w:p w14:paraId="767578B2" w14:textId="77777777" w:rsidR="00B139E9" w:rsidRPr="00B139E9" w:rsidRDefault="00B139E9" w:rsidP="00B139E9">
            <w:r w:rsidRPr="00B139E9">
              <w:t>10 labourer households in focus groups</w:t>
            </w:r>
          </w:p>
        </w:tc>
        <w:tc>
          <w:tcPr>
            <w:tcW w:w="1445" w:type="dxa"/>
          </w:tcPr>
          <w:p w14:paraId="767578B3" w14:textId="77777777" w:rsidR="00B139E9" w:rsidRPr="00B139E9" w:rsidRDefault="00B139E9" w:rsidP="00B139E9">
            <w:pPr>
              <w:cnfStyle w:val="000000000000" w:firstRow="0" w:lastRow="0" w:firstColumn="0" w:lastColumn="0" w:oddVBand="0" w:evenVBand="0" w:oddHBand="0" w:evenHBand="0" w:firstRowFirstColumn="0" w:firstRowLastColumn="0" w:lastRowFirstColumn="0" w:lastRowLastColumn="0"/>
            </w:pPr>
          </w:p>
        </w:tc>
      </w:tr>
      <w:tr w:rsidR="00B139E9" w:rsidRPr="00B139E9" w14:paraId="767578C6" w14:textId="77777777" w:rsidTr="00B139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1" w:type="dxa"/>
          </w:tcPr>
          <w:p w14:paraId="767578B5" w14:textId="77777777" w:rsidR="00B139E9" w:rsidRPr="00B139E9" w:rsidRDefault="00B139E9" w:rsidP="00B139E9">
            <w:r w:rsidRPr="00B139E9">
              <w:t>Trainers</w:t>
            </w:r>
          </w:p>
        </w:tc>
        <w:tc>
          <w:tcPr>
            <w:cnfStyle w:val="000010000000" w:firstRow="0" w:lastRow="0" w:firstColumn="0" w:lastColumn="0" w:oddVBand="1" w:evenVBand="0" w:oddHBand="0" w:evenHBand="0" w:firstRowFirstColumn="0" w:firstRowLastColumn="0" w:lastRowFirstColumn="0" w:lastRowLastColumn="0"/>
            <w:tcW w:w="1541" w:type="dxa"/>
          </w:tcPr>
          <w:p w14:paraId="767578B6" w14:textId="77777777" w:rsidR="00B139E9" w:rsidRPr="00B139E9" w:rsidRDefault="00B139E9" w:rsidP="00B139E9">
            <w:r w:rsidRPr="00B139E9">
              <w:t>Citrus</w:t>
            </w:r>
          </w:p>
          <w:p w14:paraId="767578B7" w14:textId="77777777" w:rsidR="00B139E9" w:rsidRPr="00B139E9" w:rsidRDefault="00B139E9" w:rsidP="00B139E9">
            <w:r w:rsidRPr="00B139E9">
              <w:t>Dairy</w:t>
            </w:r>
          </w:p>
          <w:p w14:paraId="767578B8" w14:textId="77777777" w:rsidR="00B139E9" w:rsidRPr="00B139E9" w:rsidRDefault="00B139E9" w:rsidP="00B139E9">
            <w:r w:rsidRPr="00B139E9">
              <w:t>Mango</w:t>
            </w:r>
          </w:p>
          <w:p w14:paraId="767578B9" w14:textId="77777777" w:rsidR="00B139E9" w:rsidRPr="00B139E9" w:rsidRDefault="00B139E9" w:rsidP="00B139E9">
            <w:r w:rsidRPr="00B139E9">
              <w:t>Other /Multi-sector</w:t>
            </w:r>
          </w:p>
        </w:tc>
        <w:tc>
          <w:tcPr>
            <w:tcW w:w="1063" w:type="dxa"/>
          </w:tcPr>
          <w:p w14:paraId="767578BA" w14:textId="77777777" w:rsidR="00B139E9" w:rsidRPr="00B139E9" w:rsidRDefault="00B139E9" w:rsidP="00B139E9">
            <w:pPr>
              <w:cnfStyle w:val="000000100000" w:firstRow="0" w:lastRow="0" w:firstColumn="0" w:lastColumn="0" w:oddVBand="0" w:evenVBand="0" w:oddHBand="1" w:evenHBand="0" w:firstRowFirstColumn="0" w:firstRowLastColumn="0" w:lastRowFirstColumn="0" w:lastRowLastColumn="0"/>
            </w:pPr>
            <w:r w:rsidRPr="00B139E9">
              <w:t>20</w:t>
            </w:r>
          </w:p>
          <w:p w14:paraId="767578BB" w14:textId="77777777" w:rsidR="00B139E9" w:rsidRPr="00B139E9" w:rsidRDefault="00B139E9" w:rsidP="00B139E9">
            <w:pPr>
              <w:cnfStyle w:val="000000100000" w:firstRow="0" w:lastRow="0" w:firstColumn="0" w:lastColumn="0" w:oddVBand="0" w:evenVBand="0" w:oddHBand="1" w:evenHBand="0" w:firstRowFirstColumn="0" w:firstRowLastColumn="0" w:lastRowFirstColumn="0" w:lastRowLastColumn="0"/>
            </w:pPr>
            <w:r w:rsidRPr="00B139E9">
              <w:t>100</w:t>
            </w:r>
          </w:p>
          <w:p w14:paraId="767578BC" w14:textId="77777777" w:rsidR="00B139E9" w:rsidRPr="00B139E9" w:rsidRDefault="00B139E9" w:rsidP="00B139E9">
            <w:pPr>
              <w:cnfStyle w:val="000000100000" w:firstRow="0" w:lastRow="0" w:firstColumn="0" w:lastColumn="0" w:oddVBand="0" w:evenVBand="0" w:oddHBand="1" w:evenHBand="0" w:firstRowFirstColumn="0" w:firstRowLastColumn="0" w:lastRowFirstColumn="0" w:lastRowLastColumn="0"/>
            </w:pPr>
            <w:r w:rsidRPr="00B139E9">
              <w:t>130+93</w:t>
            </w:r>
          </w:p>
          <w:p w14:paraId="767578BD" w14:textId="77777777" w:rsidR="00B139E9" w:rsidRPr="00B139E9" w:rsidRDefault="00B139E9" w:rsidP="00B139E9">
            <w:pPr>
              <w:cnfStyle w:val="000000100000" w:firstRow="0" w:lastRow="0" w:firstColumn="0" w:lastColumn="0" w:oddVBand="0" w:evenVBand="0" w:oddHBand="1" w:evenHBand="0" w:firstRowFirstColumn="0" w:firstRowLastColumn="0" w:lastRowFirstColumn="0" w:lastRowLastColumn="0"/>
            </w:pPr>
            <w:r w:rsidRPr="00B139E9">
              <w:t>10</w:t>
            </w:r>
          </w:p>
        </w:tc>
        <w:tc>
          <w:tcPr>
            <w:cnfStyle w:val="000010000000" w:firstRow="0" w:lastRow="0" w:firstColumn="0" w:lastColumn="0" w:oddVBand="1" w:evenVBand="0" w:oddHBand="0" w:evenHBand="0" w:firstRowFirstColumn="0" w:firstRowLastColumn="0" w:lastRowFirstColumn="0" w:lastRowLastColumn="0"/>
            <w:tcW w:w="4266" w:type="dxa"/>
          </w:tcPr>
          <w:p w14:paraId="767578BE" w14:textId="77777777" w:rsidR="00B139E9" w:rsidRPr="00B139E9" w:rsidRDefault="00B139E9" w:rsidP="00B139E9"/>
          <w:p w14:paraId="767578BF" w14:textId="77777777" w:rsidR="00B139E9" w:rsidRPr="00B139E9" w:rsidRDefault="00B139E9" w:rsidP="00B139E9"/>
          <w:p w14:paraId="767578C0" w14:textId="77777777" w:rsidR="00B139E9" w:rsidRPr="00B139E9" w:rsidRDefault="00B139E9" w:rsidP="00B139E9">
            <w:r w:rsidRPr="00B139E9">
              <w:t>5</w:t>
            </w:r>
          </w:p>
          <w:p w14:paraId="767578C1" w14:textId="77777777" w:rsidR="00B139E9" w:rsidRPr="00B139E9" w:rsidRDefault="00B139E9" w:rsidP="00B139E9"/>
        </w:tc>
        <w:tc>
          <w:tcPr>
            <w:tcW w:w="1445" w:type="dxa"/>
          </w:tcPr>
          <w:p w14:paraId="767578C2" w14:textId="77777777" w:rsidR="00B139E9" w:rsidRPr="00B139E9" w:rsidRDefault="00B139E9" w:rsidP="00B139E9">
            <w:pPr>
              <w:cnfStyle w:val="000000100000" w:firstRow="0" w:lastRow="0" w:firstColumn="0" w:lastColumn="0" w:oddVBand="0" w:evenVBand="0" w:oddHBand="1" w:evenHBand="0" w:firstRowFirstColumn="0" w:firstRowLastColumn="0" w:lastRowFirstColumn="0" w:lastRowLastColumn="0"/>
            </w:pPr>
          </w:p>
          <w:p w14:paraId="767578C3" w14:textId="77777777" w:rsidR="00B139E9" w:rsidRPr="00B139E9" w:rsidRDefault="00B139E9" w:rsidP="00B139E9">
            <w:pPr>
              <w:cnfStyle w:val="000000100000" w:firstRow="0" w:lastRow="0" w:firstColumn="0" w:lastColumn="0" w:oddVBand="0" w:evenVBand="0" w:oddHBand="1" w:evenHBand="0" w:firstRowFirstColumn="0" w:firstRowLastColumn="0" w:lastRowFirstColumn="0" w:lastRowLastColumn="0"/>
            </w:pPr>
          </w:p>
          <w:p w14:paraId="767578C4" w14:textId="77777777" w:rsidR="00B139E9" w:rsidRPr="00B139E9" w:rsidRDefault="00B139E9" w:rsidP="00B139E9">
            <w:pPr>
              <w:cnfStyle w:val="000000100000" w:firstRow="0" w:lastRow="0" w:firstColumn="0" w:lastColumn="0" w:oddVBand="0" w:evenVBand="0" w:oddHBand="1" w:evenHBand="0" w:firstRowFirstColumn="0" w:firstRowLastColumn="0" w:lastRowFirstColumn="0" w:lastRowLastColumn="0"/>
            </w:pPr>
            <w:r w:rsidRPr="00B139E9">
              <w:t>15</w:t>
            </w:r>
          </w:p>
          <w:p w14:paraId="767578C5" w14:textId="77777777" w:rsidR="00B139E9" w:rsidRPr="00B139E9" w:rsidRDefault="00B139E9" w:rsidP="00B139E9">
            <w:pPr>
              <w:cnfStyle w:val="000000100000" w:firstRow="0" w:lastRow="0" w:firstColumn="0" w:lastColumn="0" w:oddVBand="0" w:evenVBand="0" w:oddHBand="1" w:evenHBand="0" w:firstRowFirstColumn="0" w:firstRowLastColumn="0" w:lastRowFirstColumn="0" w:lastRowLastColumn="0"/>
            </w:pPr>
          </w:p>
        </w:tc>
      </w:tr>
      <w:tr w:rsidR="00B139E9" w:rsidRPr="00B139E9" w14:paraId="767578CF" w14:textId="77777777" w:rsidTr="00B139E9">
        <w:tc>
          <w:tcPr>
            <w:cnfStyle w:val="001000000000" w:firstRow="0" w:lastRow="0" w:firstColumn="1" w:lastColumn="0" w:oddVBand="0" w:evenVBand="0" w:oddHBand="0" w:evenHBand="0" w:firstRowFirstColumn="0" w:firstRowLastColumn="0" w:lastRowFirstColumn="0" w:lastRowLastColumn="0"/>
            <w:tcW w:w="1261" w:type="dxa"/>
          </w:tcPr>
          <w:p w14:paraId="767578C7" w14:textId="77777777" w:rsidR="00B139E9" w:rsidRPr="00B139E9" w:rsidRDefault="00B139E9" w:rsidP="00B139E9">
            <w:r w:rsidRPr="00B139E9">
              <w:t>NGO personnel</w:t>
            </w:r>
          </w:p>
        </w:tc>
        <w:tc>
          <w:tcPr>
            <w:cnfStyle w:val="000010000000" w:firstRow="0" w:lastRow="0" w:firstColumn="0" w:lastColumn="0" w:oddVBand="1" w:evenVBand="0" w:oddHBand="0" w:evenHBand="0" w:firstRowFirstColumn="0" w:firstRowLastColumn="0" w:lastRowFirstColumn="0" w:lastRowLastColumn="0"/>
            <w:tcW w:w="1541" w:type="dxa"/>
          </w:tcPr>
          <w:p w14:paraId="767578C8" w14:textId="77777777" w:rsidR="00B139E9" w:rsidRPr="00B139E9" w:rsidRDefault="00B139E9" w:rsidP="00B139E9">
            <w:r w:rsidRPr="00B139E9">
              <w:t>Citrus</w:t>
            </w:r>
          </w:p>
          <w:p w14:paraId="767578C9" w14:textId="77777777" w:rsidR="00B139E9" w:rsidRPr="00B139E9" w:rsidRDefault="00B139E9" w:rsidP="00B139E9">
            <w:r w:rsidRPr="00B139E9">
              <w:t>Dairy</w:t>
            </w:r>
          </w:p>
          <w:p w14:paraId="767578CA" w14:textId="77777777" w:rsidR="00B139E9" w:rsidRPr="00B139E9" w:rsidRDefault="00B139E9" w:rsidP="00B139E9">
            <w:r w:rsidRPr="00B139E9">
              <w:t>Mango</w:t>
            </w:r>
          </w:p>
          <w:p w14:paraId="767578CB" w14:textId="77777777" w:rsidR="00B139E9" w:rsidRPr="00B139E9" w:rsidRDefault="00B139E9" w:rsidP="00B139E9">
            <w:r w:rsidRPr="00B139E9">
              <w:t>Other or Multi-sector</w:t>
            </w:r>
          </w:p>
        </w:tc>
        <w:tc>
          <w:tcPr>
            <w:tcW w:w="1063" w:type="dxa"/>
          </w:tcPr>
          <w:p w14:paraId="767578CC" w14:textId="77777777" w:rsidR="00B139E9" w:rsidRPr="00B139E9" w:rsidRDefault="00B139E9" w:rsidP="00B139E9">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66" w:type="dxa"/>
          </w:tcPr>
          <w:p w14:paraId="767578CD" w14:textId="77777777" w:rsidR="00B139E9" w:rsidRPr="00B139E9" w:rsidRDefault="00B139E9" w:rsidP="00B139E9"/>
        </w:tc>
        <w:tc>
          <w:tcPr>
            <w:tcW w:w="1445" w:type="dxa"/>
          </w:tcPr>
          <w:p w14:paraId="767578CE" w14:textId="77777777" w:rsidR="00B139E9" w:rsidRPr="00B139E9" w:rsidRDefault="00B139E9" w:rsidP="00B139E9">
            <w:pPr>
              <w:cnfStyle w:val="000000000000" w:firstRow="0" w:lastRow="0" w:firstColumn="0" w:lastColumn="0" w:oddVBand="0" w:evenVBand="0" w:oddHBand="0" w:evenHBand="0" w:firstRowFirstColumn="0" w:firstRowLastColumn="0" w:lastRowFirstColumn="0" w:lastRowLastColumn="0"/>
            </w:pPr>
          </w:p>
        </w:tc>
      </w:tr>
      <w:tr w:rsidR="00B139E9" w:rsidRPr="00B139E9" w14:paraId="767578DB" w14:textId="77777777" w:rsidTr="00B139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1" w:type="dxa"/>
          </w:tcPr>
          <w:p w14:paraId="767578D0" w14:textId="77777777" w:rsidR="00B139E9" w:rsidRPr="00B139E9" w:rsidRDefault="00B139E9" w:rsidP="00B139E9">
            <w:r w:rsidRPr="00B139E9">
              <w:t>Agency personnel</w:t>
            </w:r>
          </w:p>
        </w:tc>
        <w:tc>
          <w:tcPr>
            <w:cnfStyle w:val="000010000000" w:firstRow="0" w:lastRow="0" w:firstColumn="0" w:lastColumn="0" w:oddVBand="1" w:evenVBand="0" w:oddHBand="0" w:evenHBand="0" w:firstRowFirstColumn="0" w:firstRowLastColumn="0" w:lastRowFirstColumn="0" w:lastRowLastColumn="0"/>
            <w:tcW w:w="1541" w:type="dxa"/>
          </w:tcPr>
          <w:p w14:paraId="767578D1" w14:textId="77777777" w:rsidR="00B139E9" w:rsidRPr="00B139E9" w:rsidRDefault="00B139E9" w:rsidP="00B139E9">
            <w:r w:rsidRPr="00B139E9">
              <w:t>Citrus</w:t>
            </w:r>
          </w:p>
          <w:p w14:paraId="767578D2" w14:textId="77777777" w:rsidR="00B139E9" w:rsidRPr="00B139E9" w:rsidRDefault="00B139E9" w:rsidP="00B139E9">
            <w:r w:rsidRPr="00B139E9">
              <w:t>Dairy</w:t>
            </w:r>
          </w:p>
          <w:p w14:paraId="767578D3" w14:textId="77777777" w:rsidR="00B139E9" w:rsidRPr="00B139E9" w:rsidRDefault="00B139E9" w:rsidP="00B139E9">
            <w:r w:rsidRPr="00B139E9">
              <w:t>Mango</w:t>
            </w:r>
          </w:p>
          <w:p w14:paraId="767578D4" w14:textId="77777777" w:rsidR="00B139E9" w:rsidRPr="00B139E9" w:rsidRDefault="00B139E9" w:rsidP="00B139E9">
            <w:r w:rsidRPr="00B139E9">
              <w:t>Multi-sector</w:t>
            </w:r>
          </w:p>
        </w:tc>
        <w:tc>
          <w:tcPr>
            <w:tcW w:w="1063" w:type="dxa"/>
          </w:tcPr>
          <w:p w14:paraId="767578D5" w14:textId="77777777" w:rsidR="00B139E9" w:rsidRPr="00B139E9" w:rsidRDefault="00B139E9" w:rsidP="00B139E9">
            <w:pPr>
              <w:cnfStyle w:val="000000100000" w:firstRow="0" w:lastRow="0" w:firstColumn="0" w:lastColumn="0" w:oddVBand="0" w:evenVBand="0" w:oddHBand="1" w:evenHBand="0" w:firstRowFirstColumn="0" w:firstRowLastColumn="0" w:lastRowFirstColumn="0" w:lastRowLastColumn="0"/>
            </w:pPr>
            <w:r w:rsidRPr="00B139E9">
              <w:t>20</w:t>
            </w:r>
          </w:p>
          <w:p w14:paraId="767578D6" w14:textId="77777777" w:rsidR="00B139E9" w:rsidRPr="00B139E9" w:rsidRDefault="00B139E9" w:rsidP="00B139E9">
            <w:pPr>
              <w:cnfStyle w:val="000000100000" w:firstRow="0" w:lastRow="0" w:firstColumn="0" w:lastColumn="0" w:oddVBand="0" w:evenVBand="0" w:oddHBand="1" w:evenHBand="0" w:firstRowFirstColumn="0" w:firstRowLastColumn="0" w:lastRowFirstColumn="0" w:lastRowLastColumn="0"/>
            </w:pPr>
            <w:r w:rsidRPr="00B139E9">
              <w:t>50</w:t>
            </w:r>
          </w:p>
          <w:p w14:paraId="767578D7" w14:textId="77777777" w:rsidR="00B139E9" w:rsidRPr="00B139E9" w:rsidRDefault="00B139E9" w:rsidP="00B139E9">
            <w:pPr>
              <w:cnfStyle w:val="000000100000" w:firstRow="0" w:lastRow="0" w:firstColumn="0" w:lastColumn="0" w:oddVBand="0" w:evenVBand="0" w:oddHBand="1" w:evenHBand="0" w:firstRowFirstColumn="0" w:firstRowLastColumn="0" w:lastRowFirstColumn="0" w:lastRowLastColumn="0"/>
            </w:pPr>
            <w:r w:rsidRPr="00B139E9">
              <w:t>20+28</w:t>
            </w:r>
          </w:p>
          <w:p w14:paraId="767578D8" w14:textId="77777777" w:rsidR="00B139E9" w:rsidRPr="00B139E9" w:rsidRDefault="00B139E9" w:rsidP="00B139E9">
            <w:pPr>
              <w:cnfStyle w:val="000000100000" w:firstRow="0" w:lastRow="0" w:firstColumn="0" w:lastColumn="0" w:oddVBand="0" w:evenVBand="0" w:oddHBand="1" w:evenHBand="0" w:firstRowFirstColumn="0" w:firstRowLastColumn="0" w:lastRowFirstColumn="0" w:lastRowLastColumn="0"/>
            </w:pPr>
            <w:r w:rsidRPr="00B139E9">
              <w:t>20</w:t>
            </w:r>
          </w:p>
        </w:tc>
        <w:tc>
          <w:tcPr>
            <w:cnfStyle w:val="000010000000" w:firstRow="0" w:lastRow="0" w:firstColumn="0" w:lastColumn="0" w:oddVBand="1" w:evenVBand="0" w:oddHBand="0" w:evenHBand="0" w:firstRowFirstColumn="0" w:firstRowLastColumn="0" w:lastRowFirstColumn="0" w:lastRowLastColumn="0"/>
            <w:tcW w:w="4266" w:type="dxa"/>
          </w:tcPr>
          <w:p w14:paraId="767578D9" w14:textId="77777777" w:rsidR="00B139E9" w:rsidRPr="00B139E9" w:rsidRDefault="00B139E9" w:rsidP="00B139E9">
            <w:r w:rsidRPr="00B139E9">
              <w:t xml:space="preserve">Training of ten Pakistan research partners and students in survey interviews and focus group techniques </w:t>
            </w:r>
          </w:p>
        </w:tc>
        <w:tc>
          <w:tcPr>
            <w:tcW w:w="1445" w:type="dxa"/>
          </w:tcPr>
          <w:p w14:paraId="767578DA" w14:textId="77777777" w:rsidR="00B139E9" w:rsidRPr="00B139E9" w:rsidRDefault="00B139E9" w:rsidP="00B139E9">
            <w:pPr>
              <w:cnfStyle w:val="000000100000" w:firstRow="0" w:lastRow="0" w:firstColumn="0" w:lastColumn="0" w:oddVBand="0" w:evenVBand="0" w:oddHBand="1" w:evenHBand="0" w:firstRowFirstColumn="0" w:firstRowLastColumn="0" w:lastRowFirstColumn="0" w:lastRowLastColumn="0"/>
            </w:pPr>
          </w:p>
        </w:tc>
      </w:tr>
      <w:tr w:rsidR="00B139E9" w:rsidRPr="00B139E9" w14:paraId="767578E7" w14:textId="77777777" w:rsidTr="00B139E9">
        <w:tc>
          <w:tcPr>
            <w:cnfStyle w:val="001000000000" w:firstRow="0" w:lastRow="0" w:firstColumn="1" w:lastColumn="0" w:oddVBand="0" w:evenVBand="0" w:oddHBand="0" w:evenHBand="0" w:firstRowFirstColumn="0" w:firstRowLastColumn="0" w:lastRowFirstColumn="0" w:lastRowLastColumn="0"/>
            <w:tcW w:w="1261" w:type="dxa"/>
          </w:tcPr>
          <w:p w14:paraId="767578DC" w14:textId="77777777" w:rsidR="00B139E9" w:rsidRPr="00B139E9" w:rsidRDefault="00B139E9" w:rsidP="00B139E9">
            <w:r w:rsidRPr="00B139E9">
              <w:t>Students</w:t>
            </w:r>
          </w:p>
        </w:tc>
        <w:tc>
          <w:tcPr>
            <w:cnfStyle w:val="000010000000" w:firstRow="0" w:lastRow="0" w:firstColumn="0" w:lastColumn="0" w:oddVBand="1" w:evenVBand="0" w:oddHBand="0" w:evenHBand="0" w:firstRowFirstColumn="0" w:firstRowLastColumn="0" w:lastRowFirstColumn="0" w:lastRowLastColumn="0"/>
            <w:tcW w:w="1541" w:type="dxa"/>
          </w:tcPr>
          <w:p w14:paraId="767578DD" w14:textId="77777777" w:rsidR="00B139E9" w:rsidRPr="00B139E9" w:rsidRDefault="00B139E9" w:rsidP="00B139E9">
            <w:r w:rsidRPr="00B139E9">
              <w:t>Citrus</w:t>
            </w:r>
          </w:p>
          <w:p w14:paraId="767578DE" w14:textId="77777777" w:rsidR="00B139E9" w:rsidRPr="00B139E9" w:rsidRDefault="00B139E9" w:rsidP="00B139E9">
            <w:r w:rsidRPr="00B139E9">
              <w:t>Dairy</w:t>
            </w:r>
          </w:p>
          <w:p w14:paraId="767578DF" w14:textId="77777777" w:rsidR="00B139E9" w:rsidRPr="00B139E9" w:rsidRDefault="00B139E9" w:rsidP="00B139E9">
            <w:r w:rsidRPr="00B139E9">
              <w:t>Mango</w:t>
            </w:r>
          </w:p>
          <w:p w14:paraId="767578E0" w14:textId="77777777" w:rsidR="00B139E9" w:rsidRPr="00B139E9" w:rsidRDefault="00B139E9" w:rsidP="00B139E9">
            <w:r w:rsidRPr="00B139E9">
              <w:t>Multi-sector</w:t>
            </w:r>
          </w:p>
        </w:tc>
        <w:tc>
          <w:tcPr>
            <w:tcW w:w="1063" w:type="dxa"/>
          </w:tcPr>
          <w:p w14:paraId="767578E1" w14:textId="77777777" w:rsidR="00B139E9" w:rsidRPr="00B139E9" w:rsidRDefault="00B139E9" w:rsidP="00B139E9">
            <w:pPr>
              <w:cnfStyle w:val="000000000000" w:firstRow="0" w:lastRow="0" w:firstColumn="0" w:lastColumn="0" w:oddVBand="0" w:evenVBand="0" w:oddHBand="0" w:evenHBand="0" w:firstRowFirstColumn="0" w:firstRowLastColumn="0" w:lastRowFirstColumn="0" w:lastRowLastColumn="0"/>
            </w:pPr>
            <w:r w:rsidRPr="00B139E9">
              <w:t>10</w:t>
            </w:r>
          </w:p>
          <w:p w14:paraId="767578E2" w14:textId="77777777" w:rsidR="00B139E9" w:rsidRPr="00B139E9" w:rsidRDefault="00B139E9" w:rsidP="00B139E9">
            <w:pPr>
              <w:cnfStyle w:val="000000000000" w:firstRow="0" w:lastRow="0" w:firstColumn="0" w:lastColumn="0" w:oddVBand="0" w:evenVBand="0" w:oddHBand="0" w:evenHBand="0" w:firstRowFirstColumn="0" w:firstRowLastColumn="0" w:lastRowFirstColumn="0" w:lastRowLastColumn="0"/>
            </w:pPr>
            <w:r w:rsidRPr="00B139E9">
              <w:t>100</w:t>
            </w:r>
          </w:p>
          <w:p w14:paraId="767578E3" w14:textId="77777777" w:rsidR="00B139E9" w:rsidRPr="00B139E9" w:rsidRDefault="00B139E9" w:rsidP="00B139E9">
            <w:pPr>
              <w:cnfStyle w:val="000000000000" w:firstRow="0" w:lastRow="0" w:firstColumn="0" w:lastColumn="0" w:oddVBand="0" w:evenVBand="0" w:oddHBand="0" w:evenHBand="0" w:firstRowFirstColumn="0" w:firstRowLastColumn="0" w:lastRowFirstColumn="0" w:lastRowLastColumn="0"/>
            </w:pPr>
            <w:r w:rsidRPr="00B139E9">
              <w:t>150+116</w:t>
            </w:r>
          </w:p>
          <w:p w14:paraId="767578E4" w14:textId="77777777" w:rsidR="00B139E9" w:rsidRPr="00B139E9" w:rsidRDefault="00B139E9" w:rsidP="00B139E9">
            <w:pPr>
              <w:cnfStyle w:val="000000000000" w:firstRow="0" w:lastRow="0" w:firstColumn="0" w:lastColumn="0" w:oddVBand="0" w:evenVBand="0" w:oddHBand="0" w:evenHBand="0" w:firstRowFirstColumn="0" w:firstRowLastColumn="0" w:lastRowFirstColumn="0" w:lastRowLastColumn="0"/>
            </w:pPr>
            <w:r w:rsidRPr="00B139E9">
              <w:t>20</w:t>
            </w:r>
          </w:p>
        </w:tc>
        <w:tc>
          <w:tcPr>
            <w:cnfStyle w:val="000010000000" w:firstRow="0" w:lastRow="0" w:firstColumn="0" w:lastColumn="0" w:oddVBand="1" w:evenVBand="0" w:oddHBand="0" w:evenHBand="0" w:firstRowFirstColumn="0" w:firstRowLastColumn="0" w:lastRowFirstColumn="0" w:lastRowLastColumn="0"/>
            <w:tcW w:w="4266" w:type="dxa"/>
          </w:tcPr>
          <w:p w14:paraId="767578E5" w14:textId="77777777" w:rsidR="00B139E9" w:rsidRPr="00B139E9" w:rsidRDefault="00B139E9" w:rsidP="00B139E9">
            <w:r w:rsidRPr="00B139E9">
              <w:t>Wor</w:t>
            </w:r>
            <w:r w:rsidR="00B31D2A">
              <w:t xml:space="preserve">kshop on Participatory Methods </w:t>
            </w:r>
            <w:r w:rsidRPr="00B139E9">
              <w:t xml:space="preserve">for Dairy Team in Pakistan with 30 </w:t>
            </w:r>
            <w:proofErr w:type="gramStart"/>
            <w:r w:rsidRPr="00B139E9">
              <w:t>Pakistan  and</w:t>
            </w:r>
            <w:proofErr w:type="gramEnd"/>
            <w:r w:rsidRPr="00B139E9">
              <w:t xml:space="preserve"> 4 Australian Vet. Students/Extension officers</w:t>
            </w:r>
          </w:p>
        </w:tc>
        <w:tc>
          <w:tcPr>
            <w:tcW w:w="1445" w:type="dxa"/>
          </w:tcPr>
          <w:p w14:paraId="767578E6" w14:textId="77777777" w:rsidR="00B139E9" w:rsidRPr="00B139E9" w:rsidRDefault="00B139E9" w:rsidP="00B139E9">
            <w:pPr>
              <w:cnfStyle w:val="000000000000" w:firstRow="0" w:lastRow="0" w:firstColumn="0" w:lastColumn="0" w:oddVBand="0" w:evenVBand="0" w:oddHBand="0" w:evenHBand="0" w:firstRowFirstColumn="0" w:firstRowLastColumn="0" w:lastRowFirstColumn="0" w:lastRowLastColumn="0"/>
            </w:pPr>
          </w:p>
        </w:tc>
      </w:tr>
      <w:tr w:rsidR="00B139E9" w:rsidRPr="00B139E9" w14:paraId="767578EC" w14:textId="77777777" w:rsidTr="00B139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1" w:type="dxa"/>
          </w:tcPr>
          <w:p w14:paraId="767578E8" w14:textId="77777777" w:rsidR="00B139E9" w:rsidRPr="00B139E9" w:rsidRDefault="00B139E9" w:rsidP="00B139E9">
            <w:r w:rsidRPr="00B139E9">
              <w:t>All personnel</w:t>
            </w:r>
          </w:p>
        </w:tc>
        <w:tc>
          <w:tcPr>
            <w:cnfStyle w:val="000010000000" w:firstRow="0" w:lastRow="0" w:firstColumn="0" w:lastColumn="0" w:oddVBand="1" w:evenVBand="0" w:oddHBand="0" w:evenHBand="0" w:firstRowFirstColumn="0" w:firstRowLastColumn="0" w:lastRowFirstColumn="0" w:lastRowLastColumn="0"/>
            <w:tcW w:w="1541" w:type="dxa"/>
          </w:tcPr>
          <w:p w14:paraId="767578E9" w14:textId="77777777" w:rsidR="00B139E9" w:rsidRPr="00B139E9" w:rsidRDefault="00B139E9" w:rsidP="00B139E9">
            <w:r w:rsidRPr="00B139E9">
              <w:t>Mango Value Chain</w:t>
            </w:r>
          </w:p>
        </w:tc>
        <w:tc>
          <w:tcPr>
            <w:tcW w:w="5329" w:type="dxa"/>
            <w:gridSpan w:val="2"/>
          </w:tcPr>
          <w:p w14:paraId="767578EA" w14:textId="77777777" w:rsidR="00B139E9" w:rsidRPr="00B139E9" w:rsidRDefault="00B139E9" w:rsidP="00B139E9">
            <w:pPr>
              <w:cnfStyle w:val="000000100000" w:firstRow="0" w:lastRow="0" w:firstColumn="0" w:lastColumn="0" w:oddVBand="0" w:evenVBand="0" w:oddHBand="1" w:evenHBand="0" w:firstRowFirstColumn="0" w:firstRowLastColumn="0" w:lastRowFirstColumn="0" w:lastRowLastColumn="0"/>
            </w:pPr>
            <w:r w:rsidRPr="00B139E9">
              <w:t>567 male and 37 female</w:t>
            </w:r>
          </w:p>
        </w:tc>
        <w:tc>
          <w:tcPr>
            <w:cnfStyle w:val="000010000000" w:firstRow="0" w:lastRow="0" w:firstColumn="0" w:lastColumn="0" w:oddVBand="1" w:evenVBand="0" w:oddHBand="0" w:evenHBand="0" w:firstRowFirstColumn="0" w:firstRowLastColumn="0" w:lastRowFirstColumn="0" w:lastRowLastColumn="0"/>
            <w:tcW w:w="1445" w:type="dxa"/>
          </w:tcPr>
          <w:p w14:paraId="767578EB" w14:textId="77777777" w:rsidR="00B139E9" w:rsidRPr="00B139E9" w:rsidRDefault="00B139E9" w:rsidP="00B139E9"/>
        </w:tc>
      </w:tr>
    </w:tbl>
    <w:p w14:paraId="767578ED" w14:textId="77777777" w:rsidR="00B139E9" w:rsidRPr="00B31D2A" w:rsidRDefault="00B139E9" w:rsidP="00B139E9">
      <w:pPr>
        <w:pStyle w:val="Heading2"/>
      </w:pPr>
      <w:bookmarkStart w:id="638" w:name="_Toc355623047"/>
      <w:bookmarkStart w:id="639" w:name="_Toc356464248"/>
      <w:r w:rsidRPr="00B31D2A">
        <w:t>Comments</w:t>
      </w:r>
      <w:bookmarkEnd w:id="638"/>
      <w:bookmarkEnd w:id="639"/>
    </w:p>
    <w:p w14:paraId="767578EE" w14:textId="77777777" w:rsidR="00B139E9" w:rsidRPr="00B31D2A" w:rsidRDefault="00B139E9" w:rsidP="00403E9A">
      <w:pPr>
        <w:pStyle w:val="ListParagraph"/>
        <w:numPr>
          <w:ilvl w:val="0"/>
          <w:numId w:val="117"/>
        </w:numPr>
      </w:pPr>
      <w:r w:rsidRPr="00B31D2A">
        <w:t xml:space="preserve">The Agricultural Capability Component has been a very good initiative of </w:t>
      </w:r>
      <w:r w:rsidR="00161C41">
        <w:t>ASLP II</w:t>
      </w:r>
      <w:r w:rsidRPr="00B31D2A">
        <w:t>. It has largely supported additional capacity building to assist in important areas not covered by other components. It has been well utilised by the project, with activities planned out over the 4 years</w:t>
      </w:r>
      <w:proofErr w:type="gramStart"/>
      <w:r w:rsidRPr="00B31D2A">
        <w:t>,  even</w:t>
      </w:r>
      <w:proofErr w:type="gramEnd"/>
      <w:r w:rsidRPr="00B31D2A">
        <w:t xml:space="preserve"> though</w:t>
      </w:r>
      <w:r w:rsidR="00B31D2A">
        <w:t xml:space="preserve"> </w:t>
      </w:r>
      <w:r w:rsidRPr="00B31D2A">
        <w:t>the fun</w:t>
      </w:r>
      <w:r w:rsidR="00B31D2A">
        <w:t>d</w:t>
      </w:r>
      <w:r w:rsidRPr="00B31D2A">
        <w:t xml:space="preserve">ing is minimal at AUD1.4m. </w:t>
      </w:r>
    </w:p>
    <w:p w14:paraId="767578EF" w14:textId="77777777" w:rsidR="00B139E9" w:rsidRPr="00B31D2A" w:rsidRDefault="00B139E9" w:rsidP="00403E9A">
      <w:pPr>
        <w:pStyle w:val="ListParagraph"/>
        <w:numPr>
          <w:ilvl w:val="0"/>
          <w:numId w:val="117"/>
        </w:numPr>
      </w:pPr>
      <w:r w:rsidRPr="00B31D2A">
        <w:t xml:space="preserve">Funding is a constraint and should be increased.   </w:t>
      </w:r>
    </w:p>
    <w:p w14:paraId="767578F0" w14:textId="77777777" w:rsidR="00B139E9" w:rsidRPr="00B31D2A" w:rsidRDefault="00B139E9" w:rsidP="00B31D2A">
      <w:pPr>
        <w:pStyle w:val="Heading2"/>
      </w:pPr>
      <w:bookmarkStart w:id="640" w:name="_Toc355623048"/>
      <w:bookmarkStart w:id="641" w:name="_Toc356464249"/>
      <w:r w:rsidRPr="00B31D2A">
        <w:t>Recommendations</w:t>
      </w:r>
      <w:bookmarkEnd w:id="640"/>
      <w:bookmarkEnd w:id="641"/>
      <w:r w:rsidRPr="00B31D2A">
        <w:t xml:space="preserve"> </w:t>
      </w:r>
    </w:p>
    <w:p w14:paraId="767578F1" w14:textId="77777777" w:rsidR="00B139E9" w:rsidRPr="00B31D2A" w:rsidRDefault="00B139E9" w:rsidP="00403E9A">
      <w:pPr>
        <w:pStyle w:val="ListParagraph"/>
        <w:numPr>
          <w:ilvl w:val="0"/>
          <w:numId w:val="118"/>
        </w:numPr>
      </w:pPr>
      <w:r w:rsidRPr="00B31D2A">
        <w:t>It is recommended that funding for the Agriculture Capability Component be increased to support the remaining years of the project. A proposal from ACIAR should be prepared for AusAID. An increa</w:t>
      </w:r>
      <w:r w:rsidR="00455427">
        <w:t xml:space="preserve">se of funding to at least AUD </w:t>
      </w:r>
      <w:proofErr w:type="gramStart"/>
      <w:r w:rsidR="00455427">
        <w:t>2</w:t>
      </w:r>
      <w:r w:rsidRPr="00B31D2A">
        <w:t>m,</w:t>
      </w:r>
      <w:proofErr w:type="gramEnd"/>
      <w:r w:rsidRPr="00B31D2A">
        <w:t xml:space="preserve"> </w:t>
      </w:r>
      <w:r w:rsidR="00455427">
        <w:t>would be perhaps appropriate.</w:t>
      </w:r>
    </w:p>
    <w:p w14:paraId="767578F2" w14:textId="77777777" w:rsidR="00FF5479" w:rsidRDefault="00FF5479">
      <w:pPr>
        <w:rPr>
          <w:rFonts w:asciiTheme="majorHAnsi" w:hAnsiTheme="majorHAnsi"/>
          <w:b/>
          <w:color w:val="FFFFFF" w:themeColor="background1"/>
          <w:spacing w:val="5"/>
          <w:szCs w:val="32"/>
        </w:rPr>
      </w:pPr>
      <w:r>
        <w:br w:type="page"/>
      </w:r>
    </w:p>
    <w:p w14:paraId="767578F3" w14:textId="77777777" w:rsidR="00344E46" w:rsidRDefault="00FF5479" w:rsidP="00344E46">
      <w:pPr>
        <w:pStyle w:val="Heading1"/>
      </w:pPr>
      <w:bookmarkStart w:id="642" w:name="_Toc356464250"/>
      <w:r>
        <w:t>8</w:t>
      </w:r>
      <w:r w:rsidR="00887A36">
        <w:t>.0</w:t>
      </w:r>
      <w:r w:rsidR="00887A36">
        <w:tab/>
      </w:r>
      <w:r w:rsidR="00344E46">
        <w:t>Enabling Policy Strategic Priority Component</w:t>
      </w:r>
      <w:bookmarkEnd w:id="642"/>
    </w:p>
    <w:p w14:paraId="767578F4" w14:textId="77777777" w:rsidR="00B31D2A" w:rsidRPr="00B31D2A" w:rsidRDefault="00B31D2A" w:rsidP="00B31D2A">
      <w:r w:rsidRPr="00B31D2A">
        <w:t xml:space="preserve">Key indicators have been </w:t>
      </w:r>
      <w:proofErr w:type="spellStart"/>
      <w:r w:rsidRPr="00B31D2A">
        <w:t>i</w:t>
      </w:r>
      <w:proofErr w:type="spellEnd"/>
      <w:r w:rsidRPr="00B31D2A">
        <w:t xml:space="preserve">) planning and scoping of the Enabling Policy Component, (ii) planning and outcomes of Enabling Policy scoping study (iii) Planning, design and outcome and capacity </w:t>
      </w:r>
      <w:proofErr w:type="gramStart"/>
      <w:r w:rsidRPr="00B31D2A">
        <w:t>building arising</w:t>
      </w:r>
      <w:proofErr w:type="gramEnd"/>
      <w:r w:rsidRPr="00B31D2A">
        <w:t xml:space="preserve"> from the Enabling Policy project and (iv) impact and implications of Enabling Policy planning, activities and outcomes.</w:t>
      </w:r>
    </w:p>
    <w:p w14:paraId="767578F5" w14:textId="77777777" w:rsidR="00B31D2A" w:rsidRPr="00B31D2A" w:rsidRDefault="00B31D2A" w:rsidP="00403E9A">
      <w:pPr>
        <w:pStyle w:val="ListParagraph"/>
        <w:numPr>
          <w:ilvl w:val="0"/>
          <w:numId w:val="119"/>
        </w:numPr>
      </w:pPr>
      <w:r w:rsidRPr="00B31D2A">
        <w:t xml:space="preserve">Planning and scoping of the Enabling Policy Component: </w:t>
      </w:r>
    </w:p>
    <w:p w14:paraId="767578F6" w14:textId="77777777" w:rsidR="00B31D2A" w:rsidRPr="00B31D2A" w:rsidRDefault="00B31D2A" w:rsidP="00B31D2A">
      <w:r w:rsidRPr="00B31D2A">
        <w:t>The Enabling Policy Component of ASLP was outlined as Annex 5 of the ASLP Phase 2 design document. The scope and planning for the component were discussed at the ASLP Phase start-up and First Reference Committee Meeting and during liaison visits in Pakistan by the ASLP Co-ordinator, Impact Evaluation Program Manager and the ASLP Implementation Manager.</w:t>
      </w:r>
    </w:p>
    <w:p w14:paraId="767578F7" w14:textId="77777777" w:rsidR="00B31D2A" w:rsidRPr="00B31D2A" w:rsidRDefault="00B31D2A" w:rsidP="00403E9A">
      <w:pPr>
        <w:pStyle w:val="ListParagraph"/>
        <w:numPr>
          <w:ilvl w:val="0"/>
          <w:numId w:val="119"/>
        </w:numPr>
      </w:pPr>
      <w:r w:rsidRPr="00B31D2A">
        <w:t>Planning and outcomes of Enabling Policy scoping study</w:t>
      </w:r>
    </w:p>
    <w:p w14:paraId="767578F8" w14:textId="77777777" w:rsidR="00B31D2A" w:rsidRPr="00B31D2A" w:rsidRDefault="00B31D2A" w:rsidP="00B31D2A">
      <w:r w:rsidRPr="00B31D2A">
        <w:t xml:space="preserve">In October 2011, the Centre for Strategic Economic Studies at Victoria University Melbourne was commissioned by the ACIAR to conduct a scoping study of Pakistan’s diary, mango and citrus subsectors to assist in the development the Enabling Policy component of ASLP Phase 2. The purpose of the Enabling Policy Scoping Study was (a) to provide an overview of the key policy gaps and issues for Pakistan’s federal and provincial governments in relation to dairy, </w:t>
      </w:r>
      <w:r w:rsidR="008E5AEF">
        <w:t>mangos</w:t>
      </w:r>
      <w:r w:rsidRPr="00B31D2A">
        <w:t xml:space="preserve"> and citrus sub sectors of agriculture and produce marketing for development and poverty reduction, and (b) to suggest what further collaborative activities ACIAR could consider to optimally address these policy gaps or opportunities in Pakistan.  </w:t>
      </w:r>
    </w:p>
    <w:p w14:paraId="767578F9" w14:textId="77777777" w:rsidR="00B31D2A" w:rsidRPr="00B31D2A" w:rsidRDefault="00B31D2A" w:rsidP="00B31D2A">
      <w:r w:rsidRPr="00B31D2A">
        <w:t>The key output of the study was a report suitable for use in the development of an ACIAR project proposal. The key steps in the analysis were:</w:t>
      </w:r>
    </w:p>
    <w:p w14:paraId="767578FA" w14:textId="77777777" w:rsidR="00B31D2A" w:rsidRPr="00B31D2A" w:rsidRDefault="00B31D2A" w:rsidP="00403E9A">
      <w:pPr>
        <w:pStyle w:val="ListParagraph"/>
        <w:numPr>
          <w:ilvl w:val="0"/>
          <w:numId w:val="64"/>
        </w:numPr>
      </w:pPr>
      <w:r w:rsidRPr="00B31D2A">
        <w:t xml:space="preserve">Review existing ASLP 1 and </w:t>
      </w:r>
      <w:r w:rsidR="00161C41">
        <w:t>ASLP II</w:t>
      </w:r>
      <w:r w:rsidRPr="00B31D2A">
        <w:t xml:space="preserve"> documentation.</w:t>
      </w:r>
    </w:p>
    <w:p w14:paraId="767578FB" w14:textId="77777777" w:rsidR="00B31D2A" w:rsidRPr="00B31D2A" w:rsidRDefault="00B31D2A" w:rsidP="00403E9A">
      <w:pPr>
        <w:pStyle w:val="ListParagraph"/>
        <w:numPr>
          <w:ilvl w:val="0"/>
          <w:numId w:val="64"/>
        </w:numPr>
      </w:pPr>
      <w:r w:rsidRPr="00B31D2A">
        <w:t>Participation in the 2011 ASLP Program Meeting.</w:t>
      </w:r>
    </w:p>
    <w:p w14:paraId="767578FC" w14:textId="77777777" w:rsidR="00B31D2A" w:rsidRPr="00B31D2A" w:rsidRDefault="00B31D2A" w:rsidP="00403E9A">
      <w:pPr>
        <w:pStyle w:val="ListParagraph"/>
        <w:numPr>
          <w:ilvl w:val="0"/>
          <w:numId w:val="64"/>
        </w:numPr>
      </w:pPr>
      <w:r w:rsidRPr="00B31D2A">
        <w:t>A literature search of key documents addressing Pakistan agricultural policy.</w:t>
      </w:r>
    </w:p>
    <w:p w14:paraId="767578FD" w14:textId="77777777" w:rsidR="00B31D2A" w:rsidRPr="00B31D2A" w:rsidRDefault="00B31D2A" w:rsidP="00403E9A">
      <w:pPr>
        <w:pStyle w:val="ListParagraph"/>
        <w:numPr>
          <w:ilvl w:val="0"/>
          <w:numId w:val="64"/>
        </w:numPr>
      </w:pPr>
      <w:r w:rsidRPr="00B31D2A">
        <w:t xml:space="preserve">Collection and analysis of secondary trade data - </w:t>
      </w:r>
      <w:r w:rsidR="008E5AEF">
        <w:t>mangos</w:t>
      </w:r>
      <w:r w:rsidRPr="00B31D2A">
        <w:t>, citrus and dairy.</w:t>
      </w:r>
    </w:p>
    <w:p w14:paraId="767578FE" w14:textId="77777777" w:rsidR="00B31D2A" w:rsidRPr="00B31D2A" w:rsidRDefault="00B31D2A" w:rsidP="00403E9A">
      <w:pPr>
        <w:pStyle w:val="ListParagraph"/>
        <w:numPr>
          <w:ilvl w:val="0"/>
          <w:numId w:val="64"/>
        </w:numPr>
      </w:pPr>
      <w:r w:rsidRPr="00B31D2A">
        <w:t>A field trip to Pakistan in January 2012 to meet key informants in policy and agricultural institutes, and dairy farmers, mango and citrus growers and agricultural traders.</w:t>
      </w:r>
    </w:p>
    <w:p w14:paraId="767578FF" w14:textId="77777777" w:rsidR="00B31D2A" w:rsidRPr="00B31D2A" w:rsidRDefault="00B31D2A" w:rsidP="00B31D2A">
      <w:r w:rsidRPr="00B31D2A">
        <w:t xml:space="preserve">Significantly, the independent scoping study affirmed the priority of focussing Australian agricultural development interventions on issues that are key elements of the ASLP 1 and/or </w:t>
      </w:r>
      <w:r w:rsidR="00161C41">
        <w:t>ASLP II</w:t>
      </w:r>
      <w:r w:rsidRPr="00B31D2A">
        <w:t xml:space="preserve"> design and delivery. These include: </w:t>
      </w:r>
    </w:p>
    <w:p w14:paraId="76757900" w14:textId="77777777" w:rsidR="00B31D2A" w:rsidRPr="00B31D2A" w:rsidRDefault="00B31D2A" w:rsidP="00403E9A">
      <w:pPr>
        <w:pStyle w:val="ListParagraph"/>
        <w:numPr>
          <w:ilvl w:val="0"/>
          <w:numId w:val="64"/>
        </w:numPr>
      </w:pPr>
      <w:r w:rsidRPr="00B31D2A">
        <w:t xml:space="preserve">the attention of ASLP to dairy and horticulture (mango and citrus) rather than field crops and to building links between research and extension; </w:t>
      </w:r>
    </w:p>
    <w:p w14:paraId="76757901" w14:textId="77777777" w:rsidR="00B31D2A" w:rsidRPr="00B31D2A" w:rsidRDefault="00B31D2A" w:rsidP="00403E9A">
      <w:pPr>
        <w:pStyle w:val="ListParagraph"/>
        <w:numPr>
          <w:ilvl w:val="0"/>
          <w:numId w:val="64"/>
        </w:numPr>
      </w:pPr>
      <w:r w:rsidRPr="00B31D2A">
        <w:t>the strengthening of focus on the poverty and smallholder dimensions of the sectors;</w:t>
      </w:r>
    </w:p>
    <w:p w14:paraId="76757902" w14:textId="77777777" w:rsidR="00B31D2A" w:rsidRPr="00B31D2A" w:rsidRDefault="00B31D2A" w:rsidP="00403E9A">
      <w:pPr>
        <w:pStyle w:val="ListParagraph"/>
        <w:numPr>
          <w:ilvl w:val="0"/>
          <w:numId w:val="64"/>
        </w:numPr>
      </w:pPr>
      <w:r w:rsidRPr="00B31D2A">
        <w:t>the need to enhance marketability and export growth ;</w:t>
      </w:r>
    </w:p>
    <w:p w14:paraId="76757903" w14:textId="77777777" w:rsidR="00B31D2A" w:rsidRPr="00B31D2A" w:rsidRDefault="00B31D2A" w:rsidP="00403E9A">
      <w:pPr>
        <w:pStyle w:val="ListParagraph"/>
        <w:numPr>
          <w:ilvl w:val="0"/>
          <w:numId w:val="64"/>
        </w:numPr>
      </w:pPr>
      <w:r w:rsidRPr="00B31D2A">
        <w:t>the rising significance of China as an export destination and the considerable opportunity for market development with other countries in the region ;</w:t>
      </w:r>
    </w:p>
    <w:p w14:paraId="76757904" w14:textId="77777777" w:rsidR="00B31D2A" w:rsidRPr="00B31D2A" w:rsidRDefault="00B31D2A" w:rsidP="00403E9A">
      <w:pPr>
        <w:pStyle w:val="ListParagraph"/>
        <w:numPr>
          <w:ilvl w:val="0"/>
          <w:numId w:val="64"/>
        </w:numPr>
      </w:pPr>
      <w:r w:rsidRPr="00B31D2A">
        <w:t>the importance of support for improving agricultural capability;</w:t>
      </w:r>
    </w:p>
    <w:p w14:paraId="76757905" w14:textId="77777777" w:rsidR="00B31D2A" w:rsidRPr="00B31D2A" w:rsidRDefault="00B31D2A" w:rsidP="00403E9A">
      <w:pPr>
        <w:pStyle w:val="ListParagraph"/>
        <w:numPr>
          <w:ilvl w:val="0"/>
          <w:numId w:val="64"/>
        </w:numPr>
      </w:pPr>
      <w:proofErr w:type="gramStart"/>
      <w:r w:rsidRPr="00B31D2A">
        <w:t>the</w:t>
      </w:r>
      <w:proofErr w:type="gramEnd"/>
      <w:r w:rsidRPr="00B31D2A">
        <w:t xml:space="preserve"> importance of giving attention to enabling policy in </w:t>
      </w:r>
      <w:r w:rsidR="00161C41">
        <w:t>ASLP II</w:t>
      </w:r>
      <w:r w:rsidRPr="00B31D2A">
        <w:t>.</w:t>
      </w:r>
    </w:p>
    <w:p w14:paraId="76757906" w14:textId="77777777" w:rsidR="00B31D2A" w:rsidRPr="00B31D2A" w:rsidRDefault="00B31D2A" w:rsidP="00B31D2A">
      <w:r w:rsidRPr="00B31D2A">
        <w:t>The scoping study also highlighted some policy issues that are beyond the scope of the current projects where additional attention is critical for Pakistan’s development but noted that one project would not be able to address all of them. These included:</w:t>
      </w:r>
    </w:p>
    <w:p w14:paraId="76757907" w14:textId="77777777" w:rsidR="00B31D2A" w:rsidRPr="00B31D2A" w:rsidRDefault="00B31D2A" w:rsidP="00403E9A">
      <w:pPr>
        <w:pStyle w:val="ListParagraph"/>
        <w:numPr>
          <w:ilvl w:val="0"/>
          <w:numId w:val="64"/>
        </w:numPr>
      </w:pPr>
      <w:r w:rsidRPr="00B31D2A">
        <w:t xml:space="preserve">smallholder viability and profitability, </w:t>
      </w:r>
    </w:p>
    <w:p w14:paraId="76757908" w14:textId="77777777" w:rsidR="00B31D2A" w:rsidRPr="00B31D2A" w:rsidRDefault="00B31D2A" w:rsidP="00403E9A">
      <w:pPr>
        <w:pStyle w:val="ListParagraph"/>
        <w:numPr>
          <w:ilvl w:val="0"/>
          <w:numId w:val="64"/>
        </w:numPr>
      </w:pPr>
      <w:r w:rsidRPr="00B31D2A">
        <w:t xml:space="preserve">devolution and co-ordination (also capacity building in the public services), </w:t>
      </w:r>
    </w:p>
    <w:p w14:paraId="76757909" w14:textId="77777777" w:rsidR="00B31D2A" w:rsidRPr="00B31D2A" w:rsidRDefault="00B31D2A" w:rsidP="00403E9A">
      <w:pPr>
        <w:pStyle w:val="ListParagraph"/>
        <w:numPr>
          <w:ilvl w:val="0"/>
          <w:numId w:val="64"/>
        </w:numPr>
      </w:pPr>
      <w:r w:rsidRPr="00B31D2A">
        <w:t xml:space="preserve">rationalisation of the price support policies for agricultural inputs and outputs, </w:t>
      </w:r>
    </w:p>
    <w:p w14:paraId="7675790A" w14:textId="77777777" w:rsidR="00B31D2A" w:rsidRPr="00B31D2A" w:rsidRDefault="00B31D2A" w:rsidP="00403E9A">
      <w:pPr>
        <w:pStyle w:val="ListParagraph"/>
        <w:numPr>
          <w:ilvl w:val="0"/>
          <w:numId w:val="64"/>
        </w:numPr>
      </w:pPr>
      <w:r w:rsidRPr="00B31D2A">
        <w:t>agricultural R&amp;D and farmer education,</w:t>
      </w:r>
    </w:p>
    <w:p w14:paraId="7675790B" w14:textId="77777777" w:rsidR="00B31D2A" w:rsidRPr="00B31D2A" w:rsidRDefault="00B31D2A" w:rsidP="00403E9A">
      <w:pPr>
        <w:pStyle w:val="ListParagraph"/>
        <w:numPr>
          <w:ilvl w:val="0"/>
          <w:numId w:val="64"/>
        </w:numPr>
      </w:pPr>
      <w:r w:rsidRPr="00B31D2A">
        <w:t>export/domestic market access and infrastructure,</w:t>
      </w:r>
    </w:p>
    <w:p w14:paraId="7675790C" w14:textId="77777777" w:rsidR="00B31D2A" w:rsidRPr="00B31D2A" w:rsidRDefault="00B31D2A" w:rsidP="00403E9A">
      <w:pPr>
        <w:pStyle w:val="ListParagraph"/>
        <w:numPr>
          <w:ilvl w:val="0"/>
          <w:numId w:val="64"/>
        </w:numPr>
      </w:pPr>
      <w:r w:rsidRPr="00B31D2A">
        <w:t>water allocation and pricing,</w:t>
      </w:r>
    </w:p>
    <w:p w14:paraId="7675790D" w14:textId="77777777" w:rsidR="00B31D2A" w:rsidRPr="00B31D2A" w:rsidRDefault="00B31D2A" w:rsidP="00403E9A">
      <w:pPr>
        <w:pStyle w:val="ListParagraph"/>
        <w:numPr>
          <w:ilvl w:val="0"/>
          <w:numId w:val="64"/>
        </w:numPr>
      </w:pPr>
      <w:r w:rsidRPr="00B31D2A">
        <w:t>the importance of taking a proactive approach in relation to assessing the potential impacts and undertaking R &amp; D on climate change and agriculture.</w:t>
      </w:r>
    </w:p>
    <w:p w14:paraId="7675790E" w14:textId="77777777" w:rsidR="00B31D2A" w:rsidRPr="00B31D2A" w:rsidRDefault="00B31D2A" w:rsidP="00B31D2A">
      <w:r w:rsidRPr="00B31D2A">
        <w:t xml:space="preserve">Subsequently in February, 2013, Dr </w:t>
      </w:r>
      <w:proofErr w:type="spellStart"/>
      <w:r w:rsidRPr="00B31D2A">
        <w:t>Aamir</w:t>
      </w:r>
      <w:proofErr w:type="spellEnd"/>
      <w:r w:rsidRPr="00B31D2A">
        <w:t xml:space="preserve"> </w:t>
      </w:r>
      <w:proofErr w:type="spellStart"/>
      <w:r w:rsidRPr="00B31D2A">
        <w:t>Irshad</w:t>
      </w:r>
      <w:proofErr w:type="spellEnd"/>
      <w:r w:rsidRPr="00B31D2A">
        <w:t>, the Chief of the Pakistan Planning Commission affirmed the priority of key areas raised in the ASLP Enabling policy scoping study.</w:t>
      </w:r>
    </w:p>
    <w:p w14:paraId="7675790F" w14:textId="77777777" w:rsidR="00B31D2A" w:rsidRPr="00B31D2A" w:rsidRDefault="00B31D2A" w:rsidP="00403E9A">
      <w:pPr>
        <w:pStyle w:val="ListParagraph"/>
        <w:numPr>
          <w:ilvl w:val="0"/>
          <w:numId w:val="119"/>
        </w:numPr>
      </w:pPr>
      <w:r w:rsidRPr="00B31D2A">
        <w:t xml:space="preserve">Planning, design and outcome of Enabling Policy project </w:t>
      </w:r>
    </w:p>
    <w:p w14:paraId="76757910" w14:textId="77777777" w:rsidR="00B31D2A" w:rsidRPr="00B31D2A" w:rsidRDefault="00B31D2A" w:rsidP="00B31D2A">
      <w:r w:rsidRPr="00B31D2A">
        <w:t xml:space="preserve">ACIAR has given preliminary approval for a project with a strong capacity building component for the provincial government partners.  IAP/2010/091 Enabling Policy – Improving Agricultural Policy Environment for Benefiting Smallholders in Dairy, Citrus and Mango Industries of Pakistan that will address some of the issues raised in partnership with the Pakistan National Planning Commission and provincial agencies, and the project proposal is now being finalised. </w:t>
      </w:r>
    </w:p>
    <w:p w14:paraId="76757911" w14:textId="77777777" w:rsidR="00B31D2A" w:rsidRPr="00B31D2A" w:rsidRDefault="00B31D2A" w:rsidP="00B31D2A">
      <w:r w:rsidRPr="00B31D2A">
        <w:t>In December 2012, Dr Debbie Templeton, ACIAR Impact Evaluation Program Manager ran a workshop</w:t>
      </w:r>
      <w:bookmarkStart w:id="643" w:name="13e7679826dfc948__ftnref1"/>
      <w:bookmarkEnd w:id="643"/>
      <w:r w:rsidRPr="00B31D2A">
        <w:fldChar w:fldCharType="begin"/>
      </w:r>
      <w:r w:rsidRPr="00B31D2A">
        <w:instrText xml:space="preserve"> HYPERLINK "https://mail.google.com/mail/h/gxr2y4o17czs/" \l "13e7679826dfc948__ftn1" \o "" </w:instrText>
      </w:r>
      <w:r w:rsidRPr="00B31D2A">
        <w:fldChar w:fldCharType="separate"/>
      </w:r>
      <w:r w:rsidRPr="00B31D2A">
        <w:rPr>
          <w:rStyle w:val="Hyperlink"/>
        </w:rPr>
        <w:t>[1]</w:t>
      </w:r>
      <w:r w:rsidRPr="00B31D2A">
        <w:fldChar w:fldCharType="end"/>
      </w:r>
      <w:r w:rsidRPr="00B31D2A">
        <w:t xml:space="preserve"> Concepts and Tools for Agricultural Research Evaluation and Impact Assessment which provided a good foundation for planning the enabling policy project, strengthened impact assessment capacity for Federal and Provincial agencies and reinforced the concept of ‘imbuing an impact culture in R&amp;D organizations’.</w:t>
      </w:r>
    </w:p>
    <w:p w14:paraId="76757912" w14:textId="77777777" w:rsidR="00B31D2A" w:rsidRPr="00B31D2A" w:rsidRDefault="00B31D2A" w:rsidP="00403E9A">
      <w:pPr>
        <w:pStyle w:val="ListParagraph"/>
        <w:numPr>
          <w:ilvl w:val="0"/>
          <w:numId w:val="119"/>
        </w:numPr>
      </w:pPr>
      <w:r w:rsidRPr="00B31D2A">
        <w:t>Impact and implications of Enabling Policy planning, activities and outcomes.</w:t>
      </w:r>
    </w:p>
    <w:p w14:paraId="76757913" w14:textId="77777777" w:rsidR="00B31D2A" w:rsidRPr="00B31D2A" w:rsidRDefault="00B31D2A" w:rsidP="00B31D2A">
      <w:r w:rsidRPr="00B31D2A">
        <w:t>The enabling policy project will be undertaken in two stages, both of which will involve partnership with policy making agencies, because the failure of many previous policy initiatives proposed by consultants can be attributed to lack of ownership of policies by policy makers. The first stage will consist of documentation of the condition of the smallholders, current policies relevant to the key constraints facing the smallholders, and the formation and testing of hypotheses in the light of five detailed field studies and consultations with relevant experts. The second stage will involve detailed analysis of a small number of implementable policy options and examination of pathways for implementation for each subsector/region. During the course of both stages, several capacity building and training courses and workshops will be held in Pakistan and Australia, including workshops on decentralised sectoral governance, input pricing, extension services and market connectivity.</w:t>
      </w:r>
    </w:p>
    <w:p w14:paraId="76757914" w14:textId="77777777" w:rsidR="00B31D2A" w:rsidRPr="00B31D2A" w:rsidRDefault="00B31D2A" w:rsidP="00403E9A">
      <w:pPr>
        <w:pStyle w:val="ListParagraph"/>
        <w:numPr>
          <w:ilvl w:val="0"/>
          <w:numId w:val="64"/>
        </w:numPr>
      </w:pPr>
      <w:r w:rsidRPr="00B31D2A">
        <w:t xml:space="preserve">Substantial capacity building impacts are expected within five years of the commencement of the Enabling Policy project. In particular, there will be significant capacity building impacts at provincial government levels for policy development, co-ordination, monitoring and evaluation. The capacity building impacts will start occurring while the project is under way and will result from the proposed capacity building workshops and seminars to be held in 2013 and 2014. </w:t>
      </w:r>
    </w:p>
    <w:p w14:paraId="76757915" w14:textId="77777777" w:rsidR="00B31D2A" w:rsidRPr="00B31D2A" w:rsidRDefault="00B31D2A" w:rsidP="00403E9A">
      <w:pPr>
        <w:pStyle w:val="ListParagraph"/>
        <w:numPr>
          <w:ilvl w:val="0"/>
          <w:numId w:val="64"/>
        </w:numPr>
      </w:pPr>
      <w:r w:rsidRPr="00B31D2A">
        <w:t xml:space="preserve">Community-level impacts (economic, social and/or environmental) will take longer to be realised, and will depend on political environment. However, given the devolution of agricultural planning and development to the provincial governments in 2011, and the increased concern with food security and poverty, the political environment may be ready for change. </w:t>
      </w:r>
    </w:p>
    <w:p w14:paraId="76757916" w14:textId="77777777" w:rsidR="00B31D2A" w:rsidRPr="00B31D2A" w:rsidRDefault="00B31D2A" w:rsidP="00403E9A">
      <w:pPr>
        <w:pStyle w:val="ListParagraph"/>
        <w:numPr>
          <w:ilvl w:val="0"/>
          <w:numId w:val="64"/>
        </w:numPr>
      </w:pPr>
      <w:r w:rsidRPr="00B31D2A">
        <w:t>The approach taken in the project of building capacity amongst policy makers may enhance the likelihood of ‘owner driven’ policy that has more chance of adoption and successful implementation.</w:t>
      </w:r>
    </w:p>
    <w:p w14:paraId="76757917" w14:textId="77777777" w:rsidR="00B31D2A" w:rsidRPr="00B31D2A" w:rsidRDefault="00B31D2A" w:rsidP="00403E9A">
      <w:pPr>
        <w:pStyle w:val="ListParagraph"/>
        <w:numPr>
          <w:ilvl w:val="0"/>
          <w:numId w:val="64"/>
        </w:numPr>
      </w:pPr>
      <w:r w:rsidRPr="00B31D2A">
        <w:t xml:space="preserve">For example, Punjab’s Livestock and Dairy Development Department (L&amp;DDD) has set the target of 10% increase in smallholder household income during five years, but has identified the need for capacity building in policy formulation and co-ordination as a crucial requirement for achieving this target. </w:t>
      </w:r>
    </w:p>
    <w:p w14:paraId="76757918" w14:textId="77777777" w:rsidR="00B31D2A" w:rsidRPr="00B31D2A" w:rsidRDefault="00B31D2A" w:rsidP="00403E9A">
      <w:pPr>
        <w:pStyle w:val="ListParagraph"/>
        <w:numPr>
          <w:ilvl w:val="0"/>
          <w:numId w:val="64"/>
        </w:numPr>
      </w:pPr>
      <w:r w:rsidRPr="00B31D2A">
        <w:t xml:space="preserve">There is also growing industry and political interest in understanding, and meeting, domestic and international trade protocols to increase marketing opportunities for horticultural produce, and/or provide a ready supply of quality agricultural inputs. The development and implementation of sound policies for market development will favourably impact on farm input prices, availability and quality, as well as on the overall level of marketable surplus sold in domestic and export markets. All-in-all, policies that stimulate the development of more equitable and efficient markets and enable smallholders to engage in these markets will increase smallholders’ incomes and standards of living. </w:t>
      </w:r>
    </w:p>
    <w:p w14:paraId="76757919" w14:textId="77777777" w:rsidR="00B31D2A" w:rsidRPr="00B31D2A" w:rsidRDefault="00B31D2A" w:rsidP="00403E9A">
      <w:pPr>
        <w:pStyle w:val="ListParagraph"/>
        <w:numPr>
          <w:ilvl w:val="0"/>
          <w:numId w:val="64"/>
        </w:numPr>
      </w:pPr>
      <w:r w:rsidRPr="00B31D2A">
        <w:t xml:space="preserve">The enabling policy project will also contribute indirectly to better outcomes resulting from several other </w:t>
      </w:r>
      <w:r w:rsidR="00161C41">
        <w:t>ASLP II</w:t>
      </w:r>
      <w:r w:rsidRPr="00B31D2A">
        <w:t xml:space="preserve"> components, as a result of the improved policy environment in which their outputs are adopted and utilised.</w:t>
      </w:r>
    </w:p>
    <w:p w14:paraId="7675791A" w14:textId="77777777" w:rsidR="00B31D2A" w:rsidRPr="00B31D2A" w:rsidRDefault="00B31D2A" w:rsidP="00403E9A">
      <w:pPr>
        <w:pStyle w:val="ListParagraph"/>
        <w:numPr>
          <w:ilvl w:val="0"/>
          <w:numId w:val="64"/>
        </w:numPr>
      </w:pPr>
      <w:r w:rsidRPr="00B31D2A">
        <w:t xml:space="preserve">By facilitating the achievement of ASLP’s objective of poverty reduction through development, this project will also help to raise the profile and visibility of ASLP in the international donor community.  </w:t>
      </w:r>
    </w:p>
    <w:p w14:paraId="7675791B" w14:textId="77777777" w:rsidR="00B31D2A" w:rsidRPr="00B31D2A" w:rsidRDefault="00B31D2A" w:rsidP="00B31D2A">
      <w:r w:rsidRPr="00B31D2A">
        <w:t xml:space="preserve">From the </w:t>
      </w:r>
      <w:r w:rsidR="002148FB">
        <w:t>Project document t</w:t>
      </w:r>
      <w:r w:rsidRPr="00B31D2A">
        <w:t>he enabling Policy Component is designed to:</w:t>
      </w:r>
    </w:p>
    <w:p w14:paraId="7675791C" w14:textId="77777777" w:rsidR="00B31D2A" w:rsidRPr="00B31D2A" w:rsidRDefault="00B31D2A" w:rsidP="00403E9A">
      <w:pPr>
        <w:pStyle w:val="ListParagraph"/>
        <w:numPr>
          <w:ilvl w:val="0"/>
          <w:numId w:val="120"/>
        </w:numPr>
      </w:pPr>
      <w:r w:rsidRPr="00B31D2A">
        <w:t>Overcome Policy barriers to global harmonisation and best practice for pro-poor value chain.</w:t>
      </w:r>
      <w:r w:rsidR="002148FB">
        <w:t xml:space="preserve">  </w:t>
      </w:r>
      <w:r w:rsidRPr="00B31D2A">
        <w:t>The work planned is to:</w:t>
      </w:r>
    </w:p>
    <w:p w14:paraId="7675791D" w14:textId="77777777" w:rsidR="00B31D2A" w:rsidRPr="00B31D2A" w:rsidRDefault="00B31D2A" w:rsidP="00403E9A">
      <w:pPr>
        <w:pStyle w:val="ListParagraph"/>
        <w:numPr>
          <w:ilvl w:val="0"/>
          <w:numId w:val="121"/>
        </w:numPr>
      </w:pPr>
      <w:r w:rsidRPr="00B31D2A">
        <w:t>Enhance capabilities and policy underpinnings for improved productivity, marketing and pro-poor outcomes</w:t>
      </w:r>
    </w:p>
    <w:p w14:paraId="7675791E" w14:textId="77777777" w:rsidR="00B31D2A" w:rsidRPr="00B31D2A" w:rsidRDefault="00B31D2A" w:rsidP="00403E9A">
      <w:pPr>
        <w:pStyle w:val="ListParagraph"/>
        <w:numPr>
          <w:ilvl w:val="0"/>
          <w:numId w:val="121"/>
        </w:numPr>
      </w:pPr>
      <w:r w:rsidRPr="00B31D2A">
        <w:t>Promote Spill-over to Social Protection Assistance or Border Livelihoods Components of APARDS</w:t>
      </w:r>
    </w:p>
    <w:p w14:paraId="7675791F" w14:textId="77777777" w:rsidR="00B31D2A" w:rsidRPr="00B31D2A" w:rsidRDefault="00B31D2A" w:rsidP="00403E9A">
      <w:pPr>
        <w:pStyle w:val="ListParagraph"/>
        <w:numPr>
          <w:ilvl w:val="0"/>
          <w:numId w:val="120"/>
        </w:numPr>
      </w:pPr>
      <w:r w:rsidRPr="00B31D2A">
        <w:t>Australian partners are: Centre for Strategic Economic Studies, Victoria University, Melbourne and Trade Data International Pty Ltd and the p</w:t>
      </w:r>
    </w:p>
    <w:p w14:paraId="76757920" w14:textId="77777777" w:rsidR="00B31D2A" w:rsidRPr="00B31D2A" w:rsidRDefault="00B31D2A" w:rsidP="00403E9A">
      <w:pPr>
        <w:pStyle w:val="ListParagraph"/>
        <w:numPr>
          <w:ilvl w:val="0"/>
          <w:numId w:val="120"/>
        </w:numPr>
      </w:pPr>
      <w:r w:rsidRPr="00B31D2A">
        <w:t>Pakistan Partners include Central and Provincial agencies including the Planning Commission, PARC, Pakistan, Department of Agriculture, Punjab; Department of Agriculture, Sindh; Department of Livestock, Punjab; Department of Livestock, Sindh and Department  of Management Sciences, COMSATS IIT.</w:t>
      </w:r>
    </w:p>
    <w:p w14:paraId="76757921" w14:textId="77777777" w:rsidR="00B31D2A" w:rsidRPr="00B31D2A" w:rsidRDefault="00B31D2A" w:rsidP="00B31D2A">
      <w:pPr>
        <w:rPr>
          <w:rStyle w:val="Emphasis"/>
        </w:rPr>
      </w:pPr>
      <w:r w:rsidRPr="00B31D2A">
        <w:rPr>
          <w:rStyle w:val="Emphasis"/>
        </w:rPr>
        <w:t>Project Aim:</w:t>
      </w:r>
    </w:p>
    <w:p w14:paraId="76757922" w14:textId="77777777" w:rsidR="00B31D2A" w:rsidRPr="00B31D2A" w:rsidRDefault="00B31D2A" w:rsidP="00403E9A">
      <w:pPr>
        <w:pStyle w:val="ListParagraph"/>
        <w:numPr>
          <w:ilvl w:val="0"/>
          <w:numId w:val="122"/>
        </w:numPr>
      </w:pPr>
      <w:r w:rsidRPr="00B31D2A">
        <w:t>The aim is to develop, evaluate and define implementation paths for enabling policies to improve on a sustainable basis the livelihoods of the smallholders.</w:t>
      </w:r>
    </w:p>
    <w:p w14:paraId="76757923" w14:textId="77777777" w:rsidR="00B31D2A" w:rsidRPr="00B31D2A" w:rsidRDefault="00B31D2A" w:rsidP="00B31D2A">
      <w:pPr>
        <w:rPr>
          <w:rStyle w:val="Emphasis"/>
        </w:rPr>
      </w:pPr>
      <w:r w:rsidRPr="00B31D2A">
        <w:rPr>
          <w:rStyle w:val="Emphasis"/>
        </w:rPr>
        <w:t xml:space="preserve">Project Objectives: </w:t>
      </w:r>
    </w:p>
    <w:p w14:paraId="76757924" w14:textId="77777777" w:rsidR="00B31D2A" w:rsidRPr="00B31D2A" w:rsidRDefault="00B31D2A" w:rsidP="00403E9A">
      <w:pPr>
        <w:pStyle w:val="ListParagraph"/>
        <w:numPr>
          <w:ilvl w:val="0"/>
          <w:numId w:val="123"/>
        </w:numPr>
      </w:pPr>
      <w:r w:rsidRPr="00B31D2A">
        <w:t>To document key policy-related constraints to, and opportunities for, increasing the earned income of poor smallholders.</w:t>
      </w:r>
    </w:p>
    <w:p w14:paraId="76757925" w14:textId="77777777" w:rsidR="00B31D2A" w:rsidRPr="00B31D2A" w:rsidRDefault="00B31D2A" w:rsidP="00403E9A">
      <w:pPr>
        <w:pStyle w:val="ListParagraph"/>
        <w:numPr>
          <w:ilvl w:val="0"/>
          <w:numId w:val="123"/>
        </w:numPr>
      </w:pPr>
      <w:r w:rsidRPr="00B31D2A">
        <w:t>To develop enabling policy options for addressing these constraints and opportunities, and to assess which options can be effectively implemented to benefit citrus, mango and dairy smallholders, both women and men.</w:t>
      </w:r>
    </w:p>
    <w:p w14:paraId="76757926" w14:textId="77777777" w:rsidR="00B31D2A" w:rsidRPr="00B31D2A" w:rsidRDefault="00B31D2A" w:rsidP="00403E9A">
      <w:pPr>
        <w:pStyle w:val="ListParagraph"/>
        <w:numPr>
          <w:ilvl w:val="0"/>
          <w:numId w:val="123"/>
        </w:numPr>
      </w:pPr>
      <w:r w:rsidRPr="00B31D2A">
        <w:t>To understand the policy making process in these areas in Pakistan, to pinpoint departmental responsibilities for specific policies and to ascertain the capacity gaps and potential coordination failures, and to suggest how these gaps should be filled.</w:t>
      </w:r>
    </w:p>
    <w:p w14:paraId="76757927" w14:textId="77777777" w:rsidR="00B31D2A" w:rsidRPr="00B31D2A" w:rsidRDefault="00B31D2A" w:rsidP="00403E9A">
      <w:pPr>
        <w:pStyle w:val="ListParagraph"/>
        <w:numPr>
          <w:ilvl w:val="0"/>
          <w:numId w:val="123"/>
        </w:numPr>
      </w:pPr>
      <w:r w:rsidRPr="00B31D2A">
        <w:t>To develop implementation pathways for the selected policy options and for making enabling policies more sustainable over time.</w:t>
      </w:r>
    </w:p>
    <w:p w14:paraId="76757928" w14:textId="77777777" w:rsidR="00B31D2A" w:rsidRPr="00B31D2A" w:rsidRDefault="00B31D2A" w:rsidP="00403E9A">
      <w:pPr>
        <w:pStyle w:val="ListParagraph"/>
        <w:numPr>
          <w:ilvl w:val="0"/>
          <w:numId w:val="123"/>
        </w:numPr>
      </w:pPr>
      <w:r w:rsidRPr="00B31D2A">
        <w:t>To contribute to improving the capacity of the relevant agencies in Pakistan to analyse, develop and effectively implement agricultural policies for benefitting the smallholders.</w:t>
      </w:r>
    </w:p>
    <w:p w14:paraId="76757929" w14:textId="77777777" w:rsidR="00B31D2A" w:rsidRPr="009C52DF" w:rsidRDefault="00B31D2A" w:rsidP="009C52DF">
      <w:pPr>
        <w:rPr>
          <w:rStyle w:val="Emphasis"/>
        </w:rPr>
      </w:pPr>
      <w:r w:rsidRPr="009C52DF">
        <w:rPr>
          <w:rStyle w:val="Emphasis"/>
        </w:rPr>
        <w:t>Methodologies include:</w:t>
      </w:r>
    </w:p>
    <w:p w14:paraId="7675792A" w14:textId="77777777" w:rsidR="00B31D2A" w:rsidRPr="009C52DF" w:rsidRDefault="00B31D2A" w:rsidP="00403E9A">
      <w:pPr>
        <w:pStyle w:val="ListParagraph"/>
        <w:numPr>
          <w:ilvl w:val="0"/>
          <w:numId w:val="122"/>
        </w:numPr>
      </w:pPr>
      <w:r w:rsidRPr="009C52DF">
        <w:t xml:space="preserve">The Institutional Analysis and Development (IAD) framework </w:t>
      </w:r>
    </w:p>
    <w:p w14:paraId="7675792B" w14:textId="77777777" w:rsidR="00B31D2A" w:rsidRPr="009C52DF" w:rsidRDefault="00B31D2A" w:rsidP="00403E9A">
      <w:pPr>
        <w:pStyle w:val="ListParagraph"/>
        <w:numPr>
          <w:ilvl w:val="0"/>
          <w:numId w:val="122"/>
        </w:numPr>
      </w:pPr>
      <w:r w:rsidRPr="009C52DF">
        <w:t xml:space="preserve">The Sustainable Livelihoods Approach (SLA) </w:t>
      </w:r>
    </w:p>
    <w:p w14:paraId="7675792C" w14:textId="77777777" w:rsidR="00B31D2A" w:rsidRPr="009C52DF" w:rsidRDefault="00B31D2A" w:rsidP="00403E9A">
      <w:pPr>
        <w:pStyle w:val="ListParagraph"/>
        <w:numPr>
          <w:ilvl w:val="0"/>
          <w:numId w:val="122"/>
        </w:numPr>
      </w:pPr>
      <w:r w:rsidRPr="009C52DF">
        <w:t>Field studies to collect information about smallholders’ resources and assets, livelihood strategies, risks and vulnerabilities, role of governance structures and processes, and livelihood outcomes</w:t>
      </w:r>
    </w:p>
    <w:p w14:paraId="7675792D" w14:textId="77777777" w:rsidR="00B31D2A" w:rsidRPr="009C52DF" w:rsidRDefault="00B31D2A" w:rsidP="00403E9A">
      <w:pPr>
        <w:pStyle w:val="ListParagraph"/>
        <w:numPr>
          <w:ilvl w:val="0"/>
          <w:numId w:val="122"/>
        </w:numPr>
      </w:pPr>
      <w:r w:rsidRPr="009C52DF">
        <w:t xml:space="preserve">Multi-period benefit-cost analysis will be used for analysing policy options. </w:t>
      </w:r>
    </w:p>
    <w:p w14:paraId="7675792E" w14:textId="77777777" w:rsidR="00B31D2A" w:rsidRPr="009C52DF" w:rsidRDefault="00B31D2A" w:rsidP="00403E9A">
      <w:pPr>
        <w:pStyle w:val="ListParagraph"/>
        <w:numPr>
          <w:ilvl w:val="0"/>
          <w:numId w:val="122"/>
        </w:numPr>
      </w:pPr>
      <w:r w:rsidRPr="009C52DF">
        <w:t xml:space="preserve">Impact pathways will be developed to track the likely impacts of the new policy options. </w:t>
      </w:r>
    </w:p>
    <w:p w14:paraId="7675792F" w14:textId="77777777" w:rsidR="00B31D2A" w:rsidRPr="009C52DF" w:rsidRDefault="00B31D2A" w:rsidP="00403E9A">
      <w:pPr>
        <w:pStyle w:val="ListParagraph"/>
        <w:numPr>
          <w:ilvl w:val="0"/>
          <w:numId w:val="122"/>
        </w:numPr>
      </w:pPr>
      <w:r w:rsidRPr="009C52DF">
        <w:t>Capacity building workshops will be conducted for government officials involved in implementing and monitoring these policies.</w:t>
      </w:r>
    </w:p>
    <w:p w14:paraId="76757930" w14:textId="77777777" w:rsidR="00B31D2A" w:rsidRPr="009C52DF" w:rsidRDefault="00B31D2A" w:rsidP="009C52DF">
      <w:pPr>
        <w:rPr>
          <w:rStyle w:val="Emphasis"/>
        </w:rPr>
      </w:pPr>
      <w:r w:rsidRPr="009C52DF">
        <w:rPr>
          <w:rStyle w:val="Emphasis"/>
        </w:rPr>
        <w:t>Capacity Building:</w:t>
      </w:r>
    </w:p>
    <w:p w14:paraId="76757931" w14:textId="77777777" w:rsidR="00B31D2A" w:rsidRPr="009C52DF" w:rsidRDefault="00B31D2A" w:rsidP="00403E9A">
      <w:pPr>
        <w:pStyle w:val="ListParagraph"/>
        <w:numPr>
          <w:ilvl w:val="0"/>
          <w:numId w:val="124"/>
        </w:numPr>
      </w:pPr>
      <w:r w:rsidRPr="009C52DF">
        <w:t xml:space="preserve">Provincial government departments are lacking in policy related capacity. </w:t>
      </w:r>
    </w:p>
    <w:p w14:paraId="76757932" w14:textId="77777777" w:rsidR="00B31D2A" w:rsidRPr="009C52DF" w:rsidRDefault="00B31D2A" w:rsidP="00403E9A">
      <w:pPr>
        <w:pStyle w:val="ListParagraph"/>
        <w:numPr>
          <w:ilvl w:val="0"/>
          <w:numId w:val="124"/>
        </w:numPr>
      </w:pPr>
      <w:r w:rsidRPr="009C52DF">
        <w:t xml:space="preserve">Capacity building workshops will be conducted to address deficiencies in policy analysis, formulation,  implementation, and intergovernmental policy co-ordination in decentralised sectoral governance. </w:t>
      </w:r>
    </w:p>
    <w:p w14:paraId="76757933" w14:textId="77777777" w:rsidR="00B31D2A" w:rsidRPr="009C52DF" w:rsidRDefault="00B31D2A" w:rsidP="00403E9A">
      <w:pPr>
        <w:pStyle w:val="ListParagraph"/>
        <w:numPr>
          <w:ilvl w:val="0"/>
          <w:numId w:val="124"/>
        </w:numPr>
      </w:pPr>
      <w:r w:rsidRPr="009C52DF">
        <w:t xml:space="preserve">In these workshops, the methodology of Organisational Learning and Change will be used for enabling the provincial governments to address the broader challenge of improving multidimensional livelihoods, instead of the narrower focus on income poverty.  </w:t>
      </w:r>
    </w:p>
    <w:p w14:paraId="76757934" w14:textId="77777777" w:rsidR="00B31D2A" w:rsidRPr="009C52DF" w:rsidRDefault="00B31D2A" w:rsidP="009C52DF">
      <w:pPr>
        <w:rPr>
          <w:rStyle w:val="Emphasis"/>
        </w:rPr>
      </w:pPr>
      <w:r w:rsidRPr="009C52DF">
        <w:rPr>
          <w:rStyle w:val="Emphasis"/>
        </w:rPr>
        <w:t xml:space="preserve">Economic Impacts derived from the </w:t>
      </w:r>
      <w:r w:rsidR="00161C41">
        <w:rPr>
          <w:rStyle w:val="Emphasis"/>
        </w:rPr>
        <w:t>ASLP II</w:t>
      </w:r>
      <w:r w:rsidRPr="009C52DF">
        <w:rPr>
          <w:rStyle w:val="Emphasis"/>
        </w:rPr>
        <w:t xml:space="preserve"> Project data to date:</w:t>
      </w:r>
    </w:p>
    <w:p w14:paraId="76757935" w14:textId="77777777" w:rsidR="00B31D2A" w:rsidRPr="009C52DF" w:rsidRDefault="00B31D2A" w:rsidP="00403E9A">
      <w:pPr>
        <w:pStyle w:val="ListParagraph"/>
        <w:numPr>
          <w:ilvl w:val="0"/>
          <w:numId w:val="125"/>
        </w:numPr>
      </w:pPr>
      <w:r w:rsidRPr="009C52DF">
        <w:t xml:space="preserve">It is estimated that for small dairy farmers, away from the main cities, the price received for milk can be increased by 30% if they have access to cooling tanks, </w:t>
      </w:r>
    </w:p>
    <w:p w14:paraId="76757936" w14:textId="77777777" w:rsidR="00B31D2A" w:rsidRPr="009C52DF" w:rsidRDefault="00B31D2A" w:rsidP="00403E9A">
      <w:pPr>
        <w:pStyle w:val="ListParagraph"/>
        <w:numPr>
          <w:ilvl w:val="0"/>
          <w:numId w:val="125"/>
        </w:numPr>
      </w:pPr>
      <w:r w:rsidRPr="009C52DF">
        <w:t xml:space="preserve">Improved access to markets for fruit growers, as a result of changed government regulations, can increase fruit selling income by 50%. </w:t>
      </w:r>
    </w:p>
    <w:p w14:paraId="76757937" w14:textId="77777777" w:rsidR="00B31D2A" w:rsidRPr="009C52DF" w:rsidRDefault="00B31D2A" w:rsidP="00403E9A">
      <w:pPr>
        <w:pStyle w:val="ListParagraph"/>
        <w:numPr>
          <w:ilvl w:val="0"/>
          <w:numId w:val="125"/>
        </w:numPr>
      </w:pPr>
      <w:r w:rsidRPr="009C52DF">
        <w:t xml:space="preserve">As a minimum an increase of 5% in output levels and in prices received, and a 5% reduction in input prices, should be achievable. </w:t>
      </w:r>
    </w:p>
    <w:p w14:paraId="76757938" w14:textId="77777777" w:rsidR="00B31D2A" w:rsidRPr="009C52DF" w:rsidRDefault="00B31D2A" w:rsidP="00403E9A">
      <w:pPr>
        <w:pStyle w:val="ListParagraph"/>
        <w:numPr>
          <w:ilvl w:val="0"/>
          <w:numId w:val="125"/>
        </w:numPr>
      </w:pPr>
      <w:r w:rsidRPr="009C52DF">
        <w:t xml:space="preserve">These three gains would increase income from the specific activity by 15-25%. </w:t>
      </w:r>
    </w:p>
    <w:p w14:paraId="76757939" w14:textId="77777777" w:rsidR="00B31D2A" w:rsidRPr="009C52DF" w:rsidRDefault="00B31D2A" w:rsidP="009C52DF">
      <w:pPr>
        <w:rPr>
          <w:rStyle w:val="Emphasis"/>
        </w:rPr>
      </w:pPr>
      <w:r w:rsidRPr="009C52DF">
        <w:rPr>
          <w:rStyle w:val="Emphasis"/>
        </w:rPr>
        <w:t>Capacity Building impacts:</w:t>
      </w:r>
    </w:p>
    <w:p w14:paraId="7675793A" w14:textId="77777777" w:rsidR="00B31D2A" w:rsidRPr="009C52DF" w:rsidRDefault="00B31D2A" w:rsidP="00403E9A">
      <w:pPr>
        <w:pStyle w:val="ListParagraph"/>
        <w:numPr>
          <w:ilvl w:val="0"/>
          <w:numId w:val="126"/>
        </w:numPr>
      </w:pPr>
      <w:r w:rsidRPr="009C52DF">
        <w:t xml:space="preserve">Substantial capacity building impacts are expected at provincial government levels for policy development, co-ordination, monitoring and evaluation within five years of the commencement of the project. The capacity building impacts will start occurring while the project is under way and will result from the proposed consultation workshops and capacity building workshops.  </w:t>
      </w:r>
    </w:p>
    <w:p w14:paraId="7675793B" w14:textId="77777777" w:rsidR="00B31D2A" w:rsidRPr="009C52DF" w:rsidRDefault="00B31D2A" w:rsidP="009C52DF">
      <w:pPr>
        <w:rPr>
          <w:rStyle w:val="Emphasis"/>
        </w:rPr>
      </w:pPr>
      <w:r w:rsidRPr="009C52DF">
        <w:rPr>
          <w:rStyle w:val="Emphasis"/>
        </w:rPr>
        <w:t>Policy Environment Impacts:</w:t>
      </w:r>
    </w:p>
    <w:p w14:paraId="7675793C" w14:textId="77777777" w:rsidR="00B31D2A" w:rsidRPr="009C52DF" w:rsidRDefault="00B31D2A" w:rsidP="00403E9A">
      <w:pPr>
        <w:pStyle w:val="ListParagraph"/>
        <w:numPr>
          <w:ilvl w:val="0"/>
          <w:numId w:val="126"/>
        </w:numPr>
      </w:pPr>
      <w:r w:rsidRPr="009C52DF">
        <w:t xml:space="preserve">Enhancement of policy development capacity of provincial and local government departments, </w:t>
      </w:r>
    </w:p>
    <w:p w14:paraId="7675793D" w14:textId="77777777" w:rsidR="00B31D2A" w:rsidRPr="009C52DF" w:rsidRDefault="00B31D2A" w:rsidP="00403E9A">
      <w:pPr>
        <w:pStyle w:val="ListParagraph"/>
        <w:numPr>
          <w:ilvl w:val="0"/>
          <w:numId w:val="126"/>
        </w:numPr>
      </w:pPr>
      <w:r w:rsidRPr="009C52DF">
        <w:t xml:space="preserve">Significant improvement in Pakistan’s agricultural policy environment. </w:t>
      </w:r>
    </w:p>
    <w:p w14:paraId="7675793E" w14:textId="77777777" w:rsidR="00B31D2A" w:rsidRPr="009C52DF" w:rsidRDefault="00B31D2A" w:rsidP="00403E9A">
      <w:pPr>
        <w:pStyle w:val="ListParagraph"/>
        <w:numPr>
          <w:ilvl w:val="0"/>
          <w:numId w:val="126"/>
        </w:numPr>
      </w:pPr>
      <w:r w:rsidRPr="009C52DF">
        <w:t xml:space="preserve">Increase the likelihood of greater uptake of the new technologies and farm practices recommended by the other ACIAR projects or </w:t>
      </w:r>
      <w:r w:rsidR="00161C41">
        <w:t>ASLP II</w:t>
      </w:r>
      <w:r w:rsidRPr="009C52DF">
        <w:t xml:space="preserve"> components.</w:t>
      </w:r>
    </w:p>
    <w:p w14:paraId="7675793F" w14:textId="77777777" w:rsidR="00B31D2A" w:rsidRPr="009C52DF" w:rsidRDefault="00B31D2A" w:rsidP="009C52DF">
      <w:pPr>
        <w:rPr>
          <w:rStyle w:val="Emphasis"/>
        </w:rPr>
      </w:pPr>
      <w:r w:rsidRPr="009C52DF">
        <w:rPr>
          <w:rStyle w:val="Emphasis"/>
        </w:rPr>
        <w:t xml:space="preserve">Current Status: </w:t>
      </w:r>
    </w:p>
    <w:p w14:paraId="76757940" w14:textId="77777777" w:rsidR="00B31D2A" w:rsidRPr="009C52DF" w:rsidRDefault="00B31D2A" w:rsidP="00403E9A">
      <w:pPr>
        <w:pStyle w:val="ListParagraph"/>
        <w:numPr>
          <w:ilvl w:val="0"/>
          <w:numId w:val="127"/>
        </w:numPr>
      </w:pPr>
      <w:r w:rsidRPr="009C52DF">
        <w:t xml:space="preserve">Following a Scoping Study, the Preliminary Proposal has been through the IHR </w:t>
      </w:r>
    </w:p>
    <w:p w14:paraId="76757941" w14:textId="77777777" w:rsidR="00B31D2A" w:rsidRPr="009C52DF" w:rsidRDefault="00B31D2A" w:rsidP="00403E9A">
      <w:pPr>
        <w:pStyle w:val="ListParagraph"/>
        <w:numPr>
          <w:ilvl w:val="0"/>
          <w:numId w:val="127"/>
        </w:numPr>
      </w:pPr>
      <w:r w:rsidRPr="009C52DF">
        <w:t xml:space="preserve">Full Proposal has been developed in the light of IHR comments and has been submitted to the Pakistani Partners for their inputs </w:t>
      </w:r>
    </w:p>
    <w:p w14:paraId="76757942" w14:textId="77777777" w:rsidR="00B31D2A" w:rsidRPr="009C52DF" w:rsidRDefault="00B31D2A" w:rsidP="00403E9A">
      <w:pPr>
        <w:pStyle w:val="ListParagraph"/>
        <w:numPr>
          <w:ilvl w:val="0"/>
          <w:numId w:val="127"/>
        </w:numPr>
      </w:pPr>
      <w:r w:rsidRPr="009C52DF">
        <w:t xml:space="preserve">The Planning Commission of Pakistan has strongly supported the Full Proposal. Comments from other partners are awaited. </w:t>
      </w:r>
    </w:p>
    <w:p w14:paraId="76757943" w14:textId="77777777" w:rsidR="00B31D2A" w:rsidRPr="009C52DF" w:rsidRDefault="00B31D2A" w:rsidP="00403E9A">
      <w:pPr>
        <w:pStyle w:val="ListParagraph"/>
        <w:numPr>
          <w:ilvl w:val="0"/>
          <w:numId w:val="127"/>
        </w:numPr>
      </w:pPr>
      <w:r w:rsidRPr="009C52DF">
        <w:t>It is a two year project, expected to commence mid-2013.</w:t>
      </w:r>
    </w:p>
    <w:p w14:paraId="76757944" w14:textId="77777777" w:rsidR="00B31D2A" w:rsidRPr="0070725E" w:rsidRDefault="00B31D2A" w:rsidP="00B31D2A">
      <w:pPr>
        <w:pStyle w:val="Heading2"/>
      </w:pPr>
      <w:bookmarkStart w:id="644" w:name="_Toc355623050"/>
      <w:bookmarkStart w:id="645" w:name="_Toc356464251"/>
      <w:r>
        <w:t>Comments</w:t>
      </w:r>
      <w:bookmarkEnd w:id="644"/>
      <w:bookmarkEnd w:id="645"/>
      <w:r>
        <w:t xml:space="preserve"> </w:t>
      </w:r>
    </w:p>
    <w:p w14:paraId="76757945" w14:textId="77777777" w:rsidR="00B31D2A" w:rsidRPr="00640125" w:rsidRDefault="00B31D2A" w:rsidP="00B31D2A">
      <w:pPr>
        <w:rPr>
          <w:bCs/>
        </w:rPr>
      </w:pPr>
      <w:r w:rsidRPr="009C52DF">
        <w:rPr>
          <w:bCs/>
        </w:rPr>
        <w:t xml:space="preserve">The Policy Project is expected to work closely with the </w:t>
      </w:r>
      <w:r w:rsidR="00161C41">
        <w:rPr>
          <w:bCs/>
        </w:rPr>
        <w:t>ASLP II</w:t>
      </w:r>
      <w:r w:rsidRPr="009C52DF">
        <w:rPr>
          <w:bCs/>
        </w:rPr>
        <w:t xml:space="preserve"> projects</w:t>
      </w:r>
      <w:r w:rsidR="00455427">
        <w:rPr>
          <w:bCs/>
        </w:rPr>
        <w:t>, partners and collaborators</w:t>
      </w:r>
      <w:r w:rsidRPr="009C52DF">
        <w:rPr>
          <w:bCs/>
        </w:rPr>
        <w:t xml:space="preserve"> as it refines methodologies to capture and document project impacts, along with its many other activities.</w:t>
      </w:r>
      <w:r w:rsidRPr="00C7756A">
        <w:rPr>
          <w:bCs/>
        </w:rPr>
        <w:t xml:space="preserve">  </w:t>
      </w:r>
    </w:p>
    <w:p w14:paraId="76757946" w14:textId="77777777" w:rsidR="00DF65A1" w:rsidRDefault="00DF65A1" w:rsidP="004A6FE5">
      <w:pPr>
        <w:ind w:left="360"/>
      </w:pPr>
    </w:p>
    <w:p w14:paraId="76757947" w14:textId="77777777" w:rsidR="000F55AD" w:rsidRDefault="000F55AD" w:rsidP="00EE0C92">
      <w:pPr>
        <w:sectPr w:rsidR="000F55AD" w:rsidSect="00917772">
          <w:pgSz w:w="12240" w:h="15840" w:code="1"/>
          <w:pgMar w:top="1440" w:right="1440" w:bottom="1440" w:left="1440" w:header="720" w:footer="720" w:gutter="0"/>
          <w:pgNumType w:start="1"/>
          <w:cols w:space="576"/>
          <w:titlePg/>
          <w:docGrid w:linePitch="360"/>
        </w:sectPr>
      </w:pPr>
    </w:p>
    <w:p w14:paraId="76757948" w14:textId="77777777" w:rsidR="00FF5479" w:rsidRPr="00FF5479" w:rsidRDefault="00FF5479" w:rsidP="00FF5479">
      <w:pPr>
        <w:pStyle w:val="Title"/>
      </w:pPr>
      <w:bookmarkStart w:id="646" w:name="_Ref355532051"/>
      <w:r>
        <w:t>Section 3: Annexes</w:t>
      </w:r>
    </w:p>
    <w:p w14:paraId="76757949" w14:textId="77777777" w:rsidR="00B41DA3" w:rsidRPr="004A6FE5" w:rsidRDefault="004A6FE5" w:rsidP="00B27B22">
      <w:pPr>
        <w:pStyle w:val="Heading1"/>
        <w:numPr>
          <w:ilvl w:val="0"/>
          <w:numId w:val="7"/>
        </w:numPr>
        <w:ind w:left="0" w:firstLine="0"/>
      </w:pPr>
      <w:bookmarkStart w:id="647" w:name="_Ref356453557"/>
      <w:bookmarkStart w:id="648" w:name="_Toc356464253"/>
      <w:r w:rsidRPr="004A6FE5">
        <w:t>Terms of Reference</w:t>
      </w:r>
      <w:bookmarkEnd w:id="646"/>
      <w:bookmarkEnd w:id="647"/>
      <w:bookmarkEnd w:id="648"/>
    </w:p>
    <w:p w14:paraId="7675794A" w14:textId="77777777" w:rsidR="004A6FE5" w:rsidRPr="004A6FE5" w:rsidRDefault="004A6FE5" w:rsidP="004A6FE5">
      <w:r w:rsidRPr="004A6FE5">
        <w:t>The</w:t>
      </w:r>
      <w:r w:rsidR="00C574EB">
        <w:t xml:space="preserve"> Terms of Reference for the mid-term </w:t>
      </w:r>
      <w:r w:rsidRPr="004A6FE5">
        <w:t>review draw</w:t>
      </w:r>
      <w:r w:rsidR="00C574EB">
        <w:t>s</w:t>
      </w:r>
      <w:r w:rsidRPr="004A6FE5">
        <w:t xml:space="preserve"> from the ASLP Evaluation Questions as specified in the ASLP Design and the ASLP M&amp;E plan (Table 1). In addition the opportunity is being taken to use the review to provide data that can inform future investment planning.  </w:t>
      </w:r>
    </w:p>
    <w:p w14:paraId="7675794B" w14:textId="77777777" w:rsidR="004A6FE5" w:rsidRPr="004A6FE5" w:rsidRDefault="004A6FE5" w:rsidP="004A6FE5">
      <w:r w:rsidRPr="004A6FE5">
        <w:t>The mid-term review will focus on four evaluation criteria: effectiveness, efficiency, monitoring and evaluation and sustainability.  The primary questions that the evaluation team shall focus on under each criterion are</w:t>
      </w:r>
      <w:r>
        <w:t xml:space="preserve"> </w:t>
      </w:r>
      <w:r w:rsidRPr="004A6FE5">
        <w:t xml:space="preserve">below:  </w:t>
      </w:r>
    </w:p>
    <w:p w14:paraId="7675794C" w14:textId="77777777" w:rsidR="004A6FE5" w:rsidRPr="00AA7640" w:rsidRDefault="004A6FE5" w:rsidP="004A6FE5">
      <w:pPr>
        <w:pStyle w:val="Heading2"/>
        <w:rPr>
          <w:lang w:val="en-US"/>
        </w:rPr>
      </w:pPr>
      <w:bookmarkStart w:id="649" w:name="_Toc355531777"/>
      <w:bookmarkStart w:id="650" w:name="_Toc355539011"/>
      <w:bookmarkStart w:id="651" w:name="_Toc355539536"/>
      <w:bookmarkStart w:id="652" w:name="_Toc355612840"/>
      <w:bookmarkStart w:id="653" w:name="_Toc355691158"/>
      <w:bookmarkStart w:id="654" w:name="_Toc355691660"/>
      <w:bookmarkStart w:id="655" w:name="_Toc355762969"/>
      <w:bookmarkStart w:id="656" w:name="_Toc355771520"/>
      <w:bookmarkStart w:id="657" w:name="_Toc356385983"/>
      <w:bookmarkStart w:id="658" w:name="_Toc356464254"/>
      <w:r w:rsidRPr="00AA7640">
        <w:rPr>
          <w:lang w:val="en-US"/>
        </w:rPr>
        <w:t>Effectiveness:</w:t>
      </w:r>
      <w:bookmarkEnd w:id="649"/>
      <w:bookmarkEnd w:id="650"/>
      <w:bookmarkEnd w:id="651"/>
      <w:bookmarkEnd w:id="652"/>
      <w:bookmarkEnd w:id="653"/>
      <w:bookmarkEnd w:id="654"/>
      <w:bookmarkEnd w:id="655"/>
      <w:bookmarkEnd w:id="656"/>
      <w:bookmarkEnd w:id="657"/>
      <w:bookmarkEnd w:id="658"/>
    </w:p>
    <w:p w14:paraId="7675794D" w14:textId="77777777" w:rsidR="004A6FE5" w:rsidRPr="00C574EB" w:rsidRDefault="004A6FE5" w:rsidP="00403E9A">
      <w:pPr>
        <w:pStyle w:val="ListParagraph"/>
        <w:numPr>
          <w:ilvl w:val="0"/>
          <w:numId w:val="95"/>
        </w:numPr>
        <w:rPr>
          <w:i/>
        </w:rPr>
      </w:pPr>
      <w:r w:rsidRPr="00C574EB">
        <w:rPr>
          <w:i/>
        </w:rPr>
        <w:t>Assessment of ASLP contributions to overarching Australia Pakistan Agriculture and Rural Development Strategy (APARDS)</w:t>
      </w:r>
    </w:p>
    <w:p w14:paraId="7675794E" w14:textId="77777777" w:rsidR="004A6FE5" w:rsidRPr="000C70BA" w:rsidRDefault="004A6FE5" w:rsidP="00403E9A">
      <w:pPr>
        <w:pStyle w:val="ListParagraph"/>
        <w:numPr>
          <w:ilvl w:val="1"/>
          <w:numId w:val="95"/>
        </w:numPr>
      </w:pPr>
      <w:r w:rsidRPr="000C70BA">
        <w:t xml:space="preserve">Has ASLP effectively collaborated with GoP agencies, other donors, the private sector and NGOs to develop broad-based partnerships within its key value chains? </w:t>
      </w:r>
    </w:p>
    <w:p w14:paraId="7675794F" w14:textId="77777777" w:rsidR="004A6FE5" w:rsidRPr="000C70BA" w:rsidRDefault="004A6FE5" w:rsidP="00403E9A">
      <w:pPr>
        <w:pStyle w:val="ListParagraph"/>
        <w:numPr>
          <w:ilvl w:val="1"/>
          <w:numId w:val="95"/>
        </w:numPr>
      </w:pPr>
      <w:r w:rsidRPr="000C70BA">
        <w:t>Has ASLP implementation established sufficient mechanisms for management and fiscal flexibility to respond to emergent opportunities as they arise?</w:t>
      </w:r>
    </w:p>
    <w:p w14:paraId="76757950" w14:textId="77777777" w:rsidR="004A6FE5" w:rsidRPr="000C70BA" w:rsidRDefault="004A6FE5" w:rsidP="00403E9A">
      <w:pPr>
        <w:pStyle w:val="ListParagraph"/>
        <w:numPr>
          <w:ilvl w:val="1"/>
          <w:numId w:val="95"/>
        </w:numPr>
      </w:pPr>
      <w:r w:rsidRPr="000C70BA">
        <w:t xml:space="preserve">Is there any evidence of systematic change in the ASLP value chains from the perspective of improved productivity, profitability or equity? </w:t>
      </w:r>
    </w:p>
    <w:p w14:paraId="76757951" w14:textId="77777777" w:rsidR="004A6FE5" w:rsidRPr="000C70BA" w:rsidRDefault="004A6FE5" w:rsidP="00403E9A">
      <w:pPr>
        <w:pStyle w:val="ListParagraph"/>
        <w:numPr>
          <w:ilvl w:val="1"/>
          <w:numId w:val="95"/>
        </w:numPr>
      </w:pPr>
      <w:r w:rsidRPr="000C70BA">
        <w:t>Has ASLP been credible, relevant and appreciated by partners and targeted beneficiaries?</w:t>
      </w:r>
    </w:p>
    <w:p w14:paraId="76757952" w14:textId="77777777" w:rsidR="004A6FE5" w:rsidRPr="000C70BA" w:rsidRDefault="004A6FE5" w:rsidP="00403E9A">
      <w:pPr>
        <w:pStyle w:val="ListParagraph"/>
        <w:numPr>
          <w:ilvl w:val="1"/>
          <w:numId w:val="95"/>
        </w:numPr>
      </w:pPr>
      <w:r w:rsidRPr="000C70BA">
        <w:t>Has ASLP contributed to enhancing selected markets that benefit the rural poor, through improved productivity, efficiency and employment opportunity?  If so, in what way has their poverty been alleviated?</w:t>
      </w:r>
    </w:p>
    <w:p w14:paraId="76757953" w14:textId="77777777" w:rsidR="004A6FE5" w:rsidRPr="000C70BA" w:rsidRDefault="004A6FE5" w:rsidP="00403E9A">
      <w:pPr>
        <w:pStyle w:val="ListParagraph"/>
        <w:numPr>
          <w:ilvl w:val="2"/>
          <w:numId w:val="95"/>
        </w:numPr>
      </w:pPr>
      <w:r w:rsidRPr="000C70BA">
        <w:t>What is the profile of the beneficiary households and communities (number, location, household demographics (including gender, age and disability profiles)?</w:t>
      </w:r>
    </w:p>
    <w:p w14:paraId="76757954" w14:textId="77777777" w:rsidR="004A6FE5" w:rsidRPr="000C70BA" w:rsidRDefault="004A6FE5" w:rsidP="00403E9A">
      <w:pPr>
        <w:pStyle w:val="ListParagraph"/>
        <w:numPr>
          <w:ilvl w:val="1"/>
          <w:numId w:val="95"/>
        </w:numPr>
      </w:pPr>
      <w:r w:rsidRPr="000C70BA">
        <w:t>Has ASLP built the capacity of government, private and civil society to service the needs of stakeholders?  If so, what agencies/enterprises and CSOs have been assisted, how has their service provision/behaviour changed (including in the case of government policy development and the implementation of relevant pro-poor reforms)?</w:t>
      </w:r>
    </w:p>
    <w:p w14:paraId="76757955" w14:textId="77777777" w:rsidR="004A6FE5" w:rsidRPr="000C70BA" w:rsidRDefault="004A6FE5" w:rsidP="00403E9A">
      <w:pPr>
        <w:pStyle w:val="ListParagraph"/>
        <w:numPr>
          <w:ilvl w:val="1"/>
          <w:numId w:val="95"/>
        </w:numPr>
      </w:pPr>
      <w:r w:rsidRPr="000C70BA">
        <w:t>Has ASLP applied research and the approaches developed and implemented during implementation influenced the way in which other agencies work in relevant areas of rural development?</w:t>
      </w:r>
    </w:p>
    <w:p w14:paraId="76757956" w14:textId="77777777" w:rsidR="004A6FE5" w:rsidRPr="00C574EB" w:rsidRDefault="004A6FE5" w:rsidP="00403E9A">
      <w:pPr>
        <w:pStyle w:val="ListParagraph"/>
        <w:numPr>
          <w:ilvl w:val="0"/>
          <w:numId w:val="95"/>
        </w:numPr>
        <w:rPr>
          <w:i/>
        </w:rPr>
      </w:pPr>
      <w:r w:rsidRPr="00C574EB">
        <w:rPr>
          <w:i/>
        </w:rPr>
        <w:t>Monitoring impacts of ASLP to other APARDS Intervention areas</w:t>
      </w:r>
    </w:p>
    <w:p w14:paraId="76757957" w14:textId="77777777" w:rsidR="004A6FE5" w:rsidRPr="00AA7640" w:rsidRDefault="004A6FE5" w:rsidP="00403E9A">
      <w:pPr>
        <w:pStyle w:val="ListParagraph"/>
        <w:numPr>
          <w:ilvl w:val="0"/>
          <w:numId w:val="83"/>
        </w:numPr>
      </w:pPr>
      <w:r w:rsidRPr="004A6FE5">
        <w:t>Has ASLP provided advice based on its applied research/implementation experience, and has AusAID facilitated any knowledge transfer that could contribute to the Border Livelihoods</w:t>
      </w:r>
      <w:r w:rsidRPr="00AA7640">
        <w:t xml:space="preserve"> Component outcomes?  If so, has this knowledge been utilised by those implementing that component?</w:t>
      </w:r>
      <w:r w:rsidRPr="00AA7640">
        <w:rPr>
          <w:rStyle w:val="FootnoteReference"/>
        </w:rPr>
        <w:footnoteReference w:id="21"/>
      </w:r>
    </w:p>
    <w:p w14:paraId="76757958" w14:textId="77777777" w:rsidR="004A6FE5" w:rsidRPr="00C574EB" w:rsidRDefault="004A6FE5" w:rsidP="00403E9A">
      <w:pPr>
        <w:pStyle w:val="ListParagraph"/>
        <w:numPr>
          <w:ilvl w:val="0"/>
          <w:numId w:val="95"/>
        </w:numPr>
        <w:rPr>
          <w:i/>
        </w:rPr>
      </w:pPr>
      <w:r w:rsidRPr="00C574EB">
        <w:rPr>
          <w:i/>
        </w:rPr>
        <w:t xml:space="preserve">Assessment of ASLP management to the satisfaction of all parties </w:t>
      </w:r>
    </w:p>
    <w:p w14:paraId="76757959" w14:textId="77777777" w:rsidR="004A6FE5" w:rsidRPr="000C70BA" w:rsidRDefault="004A6FE5" w:rsidP="00403E9A">
      <w:pPr>
        <w:pStyle w:val="ListParagraph"/>
        <w:numPr>
          <w:ilvl w:val="0"/>
          <w:numId w:val="84"/>
        </w:numPr>
      </w:pPr>
      <w:r w:rsidRPr="000C70BA">
        <w:t>Has ASLP led to the improved performance of key rural value chains?</w:t>
      </w:r>
    </w:p>
    <w:p w14:paraId="7675795A" w14:textId="77777777" w:rsidR="004A6FE5" w:rsidRPr="000C70BA" w:rsidRDefault="004A6FE5" w:rsidP="00403E9A">
      <w:pPr>
        <w:pStyle w:val="ListParagraph"/>
        <w:numPr>
          <w:ilvl w:val="0"/>
          <w:numId w:val="84"/>
        </w:numPr>
      </w:pPr>
      <w:r w:rsidRPr="000C70BA">
        <w:t xml:space="preserve">Have any improvements in the performance of targeted value chains resulted in the improvement of the livelihoods of the rural poor (especially women)?  </w:t>
      </w:r>
    </w:p>
    <w:p w14:paraId="7675795B" w14:textId="77777777" w:rsidR="004A6FE5" w:rsidRPr="000C70BA" w:rsidRDefault="004A6FE5" w:rsidP="00403E9A">
      <w:pPr>
        <w:pStyle w:val="ListParagraph"/>
        <w:numPr>
          <w:ilvl w:val="2"/>
          <w:numId w:val="95"/>
        </w:numPr>
      </w:pPr>
      <w:r w:rsidRPr="000C70BA">
        <w:t xml:space="preserve">Have the rural poor been properly targeted?  </w:t>
      </w:r>
    </w:p>
    <w:p w14:paraId="7675795C" w14:textId="77777777" w:rsidR="004A6FE5" w:rsidRPr="000C70BA" w:rsidRDefault="004A6FE5" w:rsidP="00403E9A">
      <w:pPr>
        <w:pStyle w:val="ListParagraph"/>
        <w:numPr>
          <w:ilvl w:val="2"/>
          <w:numId w:val="95"/>
        </w:numPr>
      </w:pPr>
      <w:r w:rsidRPr="000C70BA">
        <w:t>Have women’s livelihoods directly benefited as a consequence of ASLP activity?</w:t>
      </w:r>
    </w:p>
    <w:p w14:paraId="7675795D" w14:textId="77777777" w:rsidR="004A6FE5" w:rsidRPr="000C70BA" w:rsidRDefault="004A6FE5" w:rsidP="00403E9A">
      <w:pPr>
        <w:pStyle w:val="ListParagraph"/>
        <w:numPr>
          <w:ilvl w:val="0"/>
          <w:numId w:val="84"/>
        </w:numPr>
      </w:pPr>
      <w:r w:rsidRPr="000C70BA">
        <w:t>Are stakeholders more capable of undertaking their roles and has this been demonstrated in their activities?</w:t>
      </w:r>
    </w:p>
    <w:p w14:paraId="7675795E" w14:textId="77777777" w:rsidR="004A6FE5" w:rsidRPr="000C70BA" w:rsidRDefault="004A6FE5" w:rsidP="00403E9A">
      <w:pPr>
        <w:pStyle w:val="ListParagraph"/>
        <w:numPr>
          <w:ilvl w:val="0"/>
          <w:numId w:val="84"/>
        </w:numPr>
      </w:pPr>
      <w:r w:rsidRPr="000C70BA">
        <w:t>Has improved capability led to better rural extension services?</w:t>
      </w:r>
    </w:p>
    <w:p w14:paraId="7675795F" w14:textId="77777777" w:rsidR="004A6FE5" w:rsidRPr="000C70BA" w:rsidRDefault="004A6FE5" w:rsidP="00403E9A">
      <w:pPr>
        <w:pStyle w:val="ListParagraph"/>
        <w:numPr>
          <w:ilvl w:val="0"/>
          <w:numId w:val="84"/>
        </w:numPr>
      </w:pPr>
      <w:r w:rsidRPr="000C70BA">
        <w:t>Has ASLP’s engagement in policy analysis and policy dialogue with national stakeholders led to improved policy formulation and implementation resulting in pro-poor reforms in the agriculture sector?</w:t>
      </w:r>
    </w:p>
    <w:p w14:paraId="76757960" w14:textId="77777777" w:rsidR="004A6FE5" w:rsidRPr="00AA7640" w:rsidRDefault="004A6FE5" w:rsidP="000C70BA">
      <w:pPr>
        <w:pStyle w:val="Heading2"/>
        <w:rPr>
          <w:lang w:val="en-US"/>
        </w:rPr>
      </w:pPr>
      <w:bookmarkStart w:id="659" w:name="_Toc355531778"/>
      <w:bookmarkStart w:id="660" w:name="_Toc355539012"/>
      <w:bookmarkStart w:id="661" w:name="_Toc355539537"/>
      <w:bookmarkStart w:id="662" w:name="_Toc355612841"/>
      <w:bookmarkStart w:id="663" w:name="_Toc355691159"/>
      <w:bookmarkStart w:id="664" w:name="_Toc355691661"/>
      <w:bookmarkStart w:id="665" w:name="_Toc355762970"/>
      <w:bookmarkStart w:id="666" w:name="_Toc355771521"/>
      <w:bookmarkStart w:id="667" w:name="_Toc356385984"/>
      <w:bookmarkStart w:id="668" w:name="_Toc356464255"/>
      <w:r w:rsidRPr="00AA7640">
        <w:rPr>
          <w:lang w:val="en-US"/>
        </w:rPr>
        <w:t>Efficiency</w:t>
      </w:r>
      <w:bookmarkEnd w:id="659"/>
      <w:bookmarkEnd w:id="660"/>
      <w:bookmarkEnd w:id="661"/>
      <w:bookmarkEnd w:id="662"/>
      <w:bookmarkEnd w:id="663"/>
      <w:bookmarkEnd w:id="664"/>
      <w:bookmarkEnd w:id="665"/>
      <w:bookmarkEnd w:id="666"/>
      <w:bookmarkEnd w:id="667"/>
      <w:bookmarkEnd w:id="668"/>
    </w:p>
    <w:p w14:paraId="76757961" w14:textId="77777777" w:rsidR="004A6FE5" w:rsidRPr="000C70BA" w:rsidRDefault="004A6FE5" w:rsidP="00403E9A">
      <w:pPr>
        <w:pStyle w:val="ListParagraph"/>
        <w:numPr>
          <w:ilvl w:val="0"/>
          <w:numId w:val="94"/>
        </w:numPr>
      </w:pPr>
      <w:r w:rsidRPr="000C70BA">
        <w:t>Has the implementation of ASLP activities made effective use of time and resources to achieve the outcomes? If not, what more can be done to ensure greater effectiveness of time and resources?</w:t>
      </w:r>
    </w:p>
    <w:p w14:paraId="76757962" w14:textId="77777777" w:rsidR="004A6FE5" w:rsidRPr="000C70BA" w:rsidRDefault="004A6FE5" w:rsidP="00403E9A">
      <w:pPr>
        <w:pStyle w:val="ListParagraph"/>
        <w:numPr>
          <w:ilvl w:val="0"/>
          <w:numId w:val="94"/>
        </w:numPr>
      </w:pPr>
      <w:r w:rsidRPr="000C70BA">
        <w:t>How has ASLP managed the security challenges faced by the program and have these been effective?</w:t>
      </w:r>
    </w:p>
    <w:p w14:paraId="76757963" w14:textId="77777777" w:rsidR="004A6FE5" w:rsidRPr="000C70BA" w:rsidRDefault="004A6FE5" w:rsidP="00403E9A">
      <w:pPr>
        <w:pStyle w:val="ListParagraph"/>
        <w:numPr>
          <w:ilvl w:val="0"/>
          <w:numId w:val="94"/>
        </w:numPr>
      </w:pPr>
      <w:r w:rsidRPr="000C70BA">
        <w:t xml:space="preserve">To what extent has ASLP demonstrated that it is delivering Value for Money and leveraging the comparative advantages of ACIAR and partners in the delivery? </w:t>
      </w:r>
    </w:p>
    <w:p w14:paraId="76757964" w14:textId="77777777" w:rsidR="004A6FE5" w:rsidRPr="000C70BA" w:rsidRDefault="004A6FE5" w:rsidP="00403E9A">
      <w:pPr>
        <w:pStyle w:val="ListParagraph"/>
        <w:numPr>
          <w:ilvl w:val="0"/>
          <w:numId w:val="94"/>
        </w:numPr>
      </w:pPr>
      <w:r w:rsidRPr="000C70BA">
        <w:t>How well has ASLP worked with other development partners to reduce transaction costs?</w:t>
      </w:r>
    </w:p>
    <w:p w14:paraId="76757965" w14:textId="77777777" w:rsidR="004A6FE5" w:rsidRPr="00AA7640" w:rsidRDefault="004A6FE5" w:rsidP="000C70BA">
      <w:pPr>
        <w:pStyle w:val="Heading2"/>
      </w:pPr>
      <w:bookmarkStart w:id="669" w:name="_Toc355531779"/>
      <w:bookmarkStart w:id="670" w:name="_Toc355539013"/>
      <w:bookmarkStart w:id="671" w:name="_Toc355539538"/>
      <w:bookmarkStart w:id="672" w:name="_Toc355612842"/>
      <w:bookmarkStart w:id="673" w:name="_Toc355691160"/>
      <w:bookmarkStart w:id="674" w:name="_Toc355691662"/>
      <w:bookmarkStart w:id="675" w:name="_Toc355762971"/>
      <w:bookmarkStart w:id="676" w:name="_Toc355771522"/>
      <w:bookmarkStart w:id="677" w:name="_Toc356385985"/>
      <w:bookmarkStart w:id="678" w:name="_Toc356464256"/>
      <w:r w:rsidRPr="00AA7640">
        <w:t>Monitoring and Evaluation</w:t>
      </w:r>
      <w:bookmarkEnd w:id="669"/>
      <w:bookmarkEnd w:id="670"/>
      <w:bookmarkEnd w:id="671"/>
      <w:bookmarkEnd w:id="672"/>
      <w:bookmarkEnd w:id="673"/>
      <w:bookmarkEnd w:id="674"/>
      <w:bookmarkEnd w:id="675"/>
      <w:bookmarkEnd w:id="676"/>
      <w:bookmarkEnd w:id="677"/>
      <w:bookmarkEnd w:id="678"/>
    </w:p>
    <w:p w14:paraId="76757966" w14:textId="77777777" w:rsidR="004A6FE5" w:rsidRPr="000C70BA" w:rsidRDefault="004A6FE5" w:rsidP="00403E9A">
      <w:pPr>
        <w:pStyle w:val="ListParagraph"/>
        <w:numPr>
          <w:ilvl w:val="0"/>
          <w:numId w:val="93"/>
        </w:numPr>
      </w:pPr>
      <w:r w:rsidRPr="000C70BA">
        <w:t>Is the M&amp;E system collecting the right information to allow judgment to be made about meeting objectives, including maximising the level of sustainability at the next evaluation</w:t>
      </w:r>
      <w:r w:rsidR="009B2846">
        <w:t xml:space="preserve"> point?</w:t>
      </w:r>
    </w:p>
    <w:p w14:paraId="76757967" w14:textId="77777777" w:rsidR="004A6FE5" w:rsidRPr="000C70BA" w:rsidRDefault="004A6FE5" w:rsidP="00403E9A">
      <w:pPr>
        <w:pStyle w:val="ListParagraph"/>
        <w:numPr>
          <w:ilvl w:val="1"/>
          <w:numId w:val="96"/>
        </w:numPr>
      </w:pPr>
      <w:r w:rsidRPr="000C70BA">
        <w:t xml:space="preserve">Is the M&amp;E sufficient to ensure compliance with the requirements of CAPF/Effective Aid? If not, what necessary adjustments could the program make to respond to these new results policies/mechanisms?  </w:t>
      </w:r>
    </w:p>
    <w:p w14:paraId="76757968" w14:textId="77777777" w:rsidR="004A6FE5" w:rsidRPr="000C70BA" w:rsidRDefault="004A6FE5" w:rsidP="00403E9A">
      <w:pPr>
        <w:pStyle w:val="ListParagraph"/>
        <w:numPr>
          <w:ilvl w:val="0"/>
          <w:numId w:val="93"/>
        </w:numPr>
      </w:pPr>
      <w:r w:rsidRPr="000C70BA">
        <w:t xml:space="preserve">Is ASLP’s M&amp;E framework appropriate for both reporting and ongoing management of the initiative? If not, how can the M&amp;E framework be improved?     </w:t>
      </w:r>
    </w:p>
    <w:p w14:paraId="76757969" w14:textId="77777777" w:rsidR="004A6FE5" w:rsidRPr="000C70BA" w:rsidRDefault="004A6FE5" w:rsidP="00403E9A">
      <w:pPr>
        <w:pStyle w:val="ListParagraph"/>
        <w:numPr>
          <w:ilvl w:val="0"/>
          <w:numId w:val="93"/>
        </w:numPr>
      </w:pPr>
      <w:r w:rsidRPr="000C70BA">
        <w:t xml:space="preserve">Have program and project level M&amp;E been managed and monitored to the standards/expectations of ACIAR and AusAID. </w:t>
      </w:r>
    </w:p>
    <w:p w14:paraId="7675796A" w14:textId="77777777" w:rsidR="004A6FE5" w:rsidRPr="00AA7640" w:rsidRDefault="004A6FE5" w:rsidP="000C70BA">
      <w:pPr>
        <w:pStyle w:val="Heading2"/>
        <w:rPr>
          <w:lang w:val="en-US"/>
        </w:rPr>
      </w:pPr>
      <w:bookmarkStart w:id="679" w:name="_Toc355531780"/>
      <w:bookmarkStart w:id="680" w:name="_Toc355539014"/>
      <w:bookmarkStart w:id="681" w:name="_Toc355539539"/>
      <w:bookmarkStart w:id="682" w:name="_Toc355612843"/>
      <w:bookmarkStart w:id="683" w:name="_Toc355691161"/>
      <w:bookmarkStart w:id="684" w:name="_Toc355691663"/>
      <w:bookmarkStart w:id="685" w:name="_Toc355762972"/>
      <w:bookmarkStart w:id="686" w:name="_Toc355771523"/>
      <w:bookmarkStart w:id="687" w:name="_Toc356385986"/>
      <w:bookmarkStart w:id="688" w:name="_Toc356464257"/>
      <w:r w:rsidRPr="00AA7640">
        <w:rPr>
          <w:lang w:val="en-US"/>
        </w:rPr>
        <w:t>Sustainability</w:t>
      </w:r>
      <w:bookmarkEnd w:id="679"/>
      <w:bookmarkEnd w:id="680"/>
      <w:bookmarkEnd w:id="681"/>
      <w:bookmarkEnd w:id="682"/>
      <w:bookmarkEnd w:id="683"/>
      <w:bookmarkEnd w:id="684"/>
      <w:bookmarkEnd w:id="685"/>
      <w:bookmarkEnd w:id="686"/>
      <w:bookmarkEnd w:id="687"/>
      <w:bookmarkEnd w:id="688"/>
    </w:p>
    <w:p w14:paraId="7675796B" w14:textId="77777777" w:rsidR="004A6FE5" w:rsidRPr="00AA7640" w:rsidRDefault="004A6FE5" w:rsidP="00403E9A">
      <w:pPr>
        <w:pStyle w:val="ListParagraph"/>
        <w:numPr>
          <w:ilvl w:val="0"/>
          <w:numId w:val="93"/>
        </w:numPr>
      </w:pPr>
      <w:r w:rsidRPr="00AA7640">
        <w:t>Are there any actions that can be taken now that will increase the likelihood that ASLP activities will be sustainable? Are there any areas that are clearly not sustainable? What implications might the lack of sustainability have for future program support?  What actions could be taken to address this?</w:t>
      </w:r>
    </w:p>
    <w:p w14:paraId="7675796C" w14:textId="77777777" w:rsidR="00F0742A" w:rsidRDefault="00F0742A">
      <w:pPr>
        <w:rPr>
          <w:b/>
          <w:bCs/>
          <w:color w:val="628BAD" w:themeColor="accent2" w:themeShade="BF"/>
          <w:sz w:val="18"/>
          <w:szCs w:val="18"/>
        </w:rPr>
      </w:pPr>
      <w:r>
        <w:br w:type="page"/>
      </w:r>
    </w:p>
    <w:p w14:paraId="7675796D" w14:textId="77777777" w:rsidR="000C70BA" w:rsidRDefault="000C70BA" w:rsidP="000C70BA">
      <w:pPr>
        <w:pStyle w:val="Caption"/>
        <w:keepNext/>
      </w:pPr>
      <w:r>
        <w:t xml:space="preserve">Table </w:t>
      </w:r>
      <w:r w:rsidR="007F57DE">
        <w:fldChar w:fldCharType="begin"/>
      </w:r>
      <w:r w:rsidR="007F57DE">
        <w:instrText xml:space="preserve"> SEQ Table \* ARABIC </w:instrText>
      </w:r>
      <w:r w:rsidR="007F57DE">
        <w:fldChar w:fldCharType="separate"/>
      </w:r>
      <w:r w:rsidR="00D07775">
        <w:rPr>
          <w:noProof/>
        </w:rPr>
        <w:t>5</w:t>
      </w:r>
      <w:r w:rsidR="007F57DE">
        <w:fldChar w:fldCharType="end"/>
      </w:r>
      <w:r>
        <w:t xml:space="preserve">:  </w:t>
      </w:r>
      <w:r w:rsidRPr="000C70BA">
        <w:t>The ASLP Evaluation Questions as specified in the ASLP Design and the ASLP M &amp; E plan.</w:t>
      </w:r>
    </w:p>
    <w:tbl>
      <w:tblPr>
        <w:tblStyle w:val="Style1"/>
        <w:tblW w:w="0" w:type="auto"/>
        <w:tblLook w:val="0020" w:firstRow="1" w:lastRow="0" w:firstColumn="0" w:lastColumn="0" w:noHBand="0" w:noVBand="0"/>
      </w:tblPr>
      <w:tblGrid>
        <w:gridCol w:w="4503"/>
        <w:gridCol w:w="5073"/>
      </w:tblGrid>
      <w:tr w:rsidR="004A6FE5" w:rsidRPr="00AA7640" w14:paraId="76757970" w14:textId="77777777" w:rsidTr="00B2056F">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503" w:type="dxa"/>
          </w:tcPr>
          <w:p w14:paraId="7675796E" w14:textId="77777777" w:rsidR="004A6FE5" w:rsidRPr="00AA7640" w:rsidRDefault="004A6FE5" w:rsidP="004A6FE5">
            <w:pPr>
              <w:widowControl w:val="0"/>
              <w:spacing w:after="123"/>
              <w:rPr>
                <w:lang w:val="en-NZ"/>
              </w:rPr>
            </w:pPr>
            <w:r w:rsidRPr="00AA7640">
              <w:rPr>
                <w:lang w:val="en-NZ"/>
              </w:rPr>
              <w:t>Strategic Intervention</w:t>
            </w:r>
          </w:p>
        </w:tc>
        <w:tc>
          <w:tcPr>
            <w:tcW w:w="5073" w:type="dxa"/>
          </w:tcPr>
          <w:p w14:paraId="7675796F" w14:textId="77777777" w:rsidR="004A6FE5" w:rsidRPr="00AA7640" w:rsidRDefault="004A6FE5" w:rsidP="004A6FE5">
            <w:pPr>
              <w:widowControl w:val="0"/>
              <w:spacing w:after="123"/>
              <w:cnfStyle w:val="100000000000" w:firstRow="1" w:lastRow="0" w:firstColumn="0" w:lastColumn="0" w:oddVBand="0" w:evenVBand="0" w:oddHBand="0" w:evenHBand="0" w:firstRowFirstColumn="0" w:firstRowLastColumn="0" w:lastRowFirstColumn="0" w:lastRowLastColumn="0"/>
            </w:pPr>
            <w:r w:rsidRPr="00AA7640">
              <w:t>Key evaluation questions</w:t>
            </w:r>
          </w:p>
        </w:tc>
      </w:tr>
      <w:tr w:rsidR="004A6FE5" w:rsidRPr="00AA7640" w14:paraId="76757973" w14:textId="77777777" w:rsidTr="00B2056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503" w:type="dxa"/>
            <w:shd w:val="clear" w:color="auto" w:fill="93B9C2" w:themeFill="background2" w:themeFillShade="BF"/>
          </w:tcPr>
          <w:p w14:paraId="76757971" w14:textId="77777777" w:rsidR="004A6FE5" w:rsidRPr="00AA7640" w:rsidRDefault="004A6FE5" w:rsidP="004A6FE5">
            <w:pPr>
              <w:widowControl w:val="0"/>
              <w:spacing w:after="123"/>
              <w:ind w:left="426" w:hanging="426"/>
              <w:rPr>
                <w:lang w:val="en-NZ"/>
              </w:rPr>
            </w:pPr>
            <w:r w:rsidRPr="00AA7640">
              <w:rPr>
                <w:lang w:val="en-NZ"/>
              </w:rPr>
              <w:t>A</w:t>
            </w:r>
            <w:r w:rsidRPr="00AA7640">
              <w:rPr>
                <w:lang w:val="en-NZ"/>
              </w:rPr>
              <w:tab/>
              <w:t xml:space="preserve">Assessment of ASLP contributions to overarching APARDS </w:t>
            </w:r>
          </w:p>
        </w:tc>
        <w:tc>
          <w:tcPr>
            <w:tcW w:w="5073" w:type="dxa"/>
            <w:shd w:val="clear" w:color="auto" w:fill="93B9C2" w:themeFill="background2" w:themeFillShade="BF"/>
          </w:tcPr>
          <w:p w14:paraId="76757972" w14:textId="77777777" w:rsidR="004A6FE5" w:rsidRPr="00AA7640" w:rsidRDefault="004A6FE5" w:rsidP="004A6FE5">
            <w:pPr>
              <w:widowControl w:val="0"/>
              <w:spacing w:after="123"/>
              <w:cnfStyle w:val="000000100000" w:firstRow="0" w:lastRow="0" w:firstColumn="0" w:lastColumn="0" w:oddVBand="0" w:evenVBand="0" w:oddHBand="1" w:evenHBand="0" w:firstRowFirstColumn="0" w:firstRowLastColumn="0" w:lastRowFirstColumn="0" w:lastRowLastColumn="0"/>
            </w:pPr>
          </w:p>
        </w:tc>
      </w:tr>
      <w:tr w:rsidR="004A6FE5" w:rsidRPr="00AA7640" w14:paraId="7675797A" w14:textId="77777777" w:rsidTr="00B2056F">
        <w:tc>
          <w:tcPr>
            <w:cnfStyle w:val="000010000000" w:firstRow="0" w:lastRow="0" w:firstColumn="0" w:lastColumn="0" w:oddVBand="1" w:evenVBand="0" w:oddHBand="0" w:evenHBand="0" w:firstRowFirstColumn="0" w:firstRowLastColumn="0" w:lastRowFirstColumn="0" w:lastRowLastColumn="0"/>
            <w:tcW w:w="4503" w:type="dxa"/>
          </w:tcPr>
          <w:p w14:paraId="76757974" w14:textId="77777777" w:rsidR="004A6FE5" w:rsidRPr="00AA7640" w:rsidRDefault="004A6FE5" w:rsidP="00403E9A">
            <w:pPr>
              <w:pStyle w:val="ListParagraph"/>
              <w:widowControl w:val="0"/>
              <w:numPr>
                <w:ilvl w:val="0"/>
                <w:numId w:val="38"/>
              </w:numPr>
              <w:overflowPunct w:val="0"/>
              <w:autoSpaceDE w:val="0"/>
              <w:autoSpaceDN w:val="0"/>
              <w:adjustRightInd w:val="0"/>
              <w:spacing w:after="123"/>
              <w:ind w:left="426" w:hanging="426"/>
              <w:textAlignment w:val="baseline"/>
              <w:rPr>
                <w:rFonts w:cs="Times New Roman"/>
              </w:rPr>
            </w:pPr>
            <w:r w:rsidRPr="00AA7640">
              <w:rPr>
                <w:rFonts w:cs="Times New Roman"/>
                <w:lang w:val="en-NZ"/>
              </w:rPr>
              <w:t>Collaborate strategically to improve livelihood systems for the rural poor in Pakistan</w:t>
            </w:r>
          </w:p>
        </w:tc>
        <w:tc>
          <w:tcPr>
            <w:tcW w:w="5073" w:type="dxa"/>
          </w:tcPr>
          <w:p w14:paraId="76757975" w14:textId="77777777" w:rsidR="004A6FE5" w:rsidRPr="00AA7640" w:rsidRDefault="004A6FE5" w:rsidP="00403E9A">
            <w:pPr>
              <w:pStyle w:val="ListParagraph"/>
              <w:widowControl w:val="0"/>
              <w:numPr>
                <w:ilvl w:val="0"/>
                <w:numId w:val="39"/>
              </w:numPr>
              <w:overflowPunct w:val="0"/>
              <w:autoSpaceDE w:val="0"/>
              <w:autoSpaceDN w:val="0"/>
              <w:adjustRightInd w:val="0"/>
              <w:spacing w:after="123"/>
              <w:ind w:left="412" w:hanging="370"/>
              <w:textAlignment w:val="baseline"/>
              <w:cnfStyle w:val="000000000000" w:firstRow="0" w:lastRow="0" w:firstColumn="0" w:lastColumn="0" w:oddVBand="0" w:evenVBand="0" w:oddHBand="0" w:evenHBand="0" w:firstRowFirstColumn="0" w:firstRowLastColumn="0" w:lastRowFirstColumn="0" w:lastRowLastColumn="0"/>
              <w:rPr>
                <w:rFonts w:cs="Times New Roman"/>
              </w:rPr>
            </w:pPr>
            <w:r w:rsidRPr="00AA7640">
              <w:rPr>
                <w:rFonts w:cs="Times New Roman"/>
              </w:rPr>
              <w:t>Has ASLP facilitated broad-based engagements across the rural sector?</w:t>
            </w:r>
          </w:p>
          <w:p w14:paraId="76757976" w14:textId="77777777" w:rsidR="004A6FE5" w:rsidRPr="00AA7640" w:rsidRDefault="004A6FE5" w:rsidP="00403E9A">
            <w:pPr>
              <w:pStyle w:val="ListParagraph"/>
              <w:widowControl w:val="0"/>
              <w:numPr>
                <w:ilvl w:val="0"/>
                <w:numId w:val="39"/>
              </w:numPr>
              <w:overflowPunct w:val="0"/>
              <w:autoSpaceDE w:val="0"/>
              <w:autoSpaceDN w:val="0"/>
              <w:adjustRightInd w:val="0"/>
              <w:spacing w:after="123"/>
              <w:ind w:left="412" w:hanging="370"/>
              <w:textAlignment w:val="baseline"/>
              <w:cnfStyle w:val="000000000000" w:firstRow="0" w:lastRow="0" w:firstColumn="0" w:lastColumn="0" w:oddVBand="0" w:evenVBand="0" w:oddHBand="0" w:evenHBand="0" w:firstRowFirstColumn="0" w:firstRowLastColumn="0" w:lastRowFirstColumn="0" w:lastRowLastColumn="0"/>
              <w:rPr>
                <w:rFonts w:cs="Times New Roman"/>
              </w:rPr>
            </w:pPr>
            <w:r w:rsidRPr="00AA7640">
              <w:rPr>
                <w:rFonts w:cs="Times New Roman"/>
              </w:rPr>
              <w:t>Have strategic linkages been established amongst or between these engagements?</w:t>
            </w:r>
          </w:p>
          <w:p w14:paraId="76757977" w14:textId="77777777" w:rsidR="004A6FE5" w:rsidRPr="00AA7640" w:rsidRDefault="004A6FE5" w:rsidP="00403E9A">
            <w:pPr>
              <w:pStyle w:val="ListParagraph"/>
              <w:widowControl w:val="0"/>
              <w:numPr>
                <w:ilvl w:val="0"/>
                <w:numId w:val="39"/>
              </w:numPr>
              <w:overflowPunct w:val="0"/>
              <w:autoSpaceDE w:val="0"/>
              <w:autoSpaceDN w:val="0"/>
              <w:adjustRightInd w:val="0"/>
              <w:spacing w:after="123"/>
              <w:ind w:left="412" w:hanging="370"/>
              <w:textAlignment w:val="baseline"/>
              <w:cnfStyle w:val="000000000000" w:firstRow="0" w:lastRow="0" w:firstColumn="0" w:lastColumn="0" w:oddVBand="0" w:evenVBand="0" w:oddHBand="0" w:evenHBand="0" w:firstRowFirstColumn="0" w:firstRowLastColumn="0" w:lastRowFirstColumn="0" w:lastRowLastColumn="0"/>
              <w:rPr>
                <w:rFonts w:cs="Times New Roman"/>
              </w:rPr>
            </w:pPr>
            <w:r w:rsidRPr="00AA7640">
              <w:rPr>
                <w:rFonts w:cs="Times New Roman"/>
              </w:rPr>
              <w:t>Has ASLP implementation established sufficient mechanisms for management and fiscal flexibility to respond to emergent opportunities as they arise?</w:t>
            </w:r>
          </w:p>
          <w:p w14:paraId="76757978" w14:textId="77777777" w:rsidR="004A6FE5" w:rsidRPr="00AA7640" w:rsidRDefault="004A6FE5" w:rsidP="00403E9A">
            <w:pPr>
              <w:pStyle w:val="ListParagraph"/>
              <w:widowControl w:val="0"/>
              <w:numPr>
                <w:ilvl w:val="0"/>
                <w:numId w:val="39"/>
              </w:numPr>
              <w:overflowPunct w:val="0"/>
              <w:autoSpaceDE w:val="0"/>
              <w:autoSpaceDN w:val="0"/>
              <w:adjustRightInd w:val="0"/>
              <w:spacing w:after="123"/>
              <w:ind w:left="412" w:hanging="370"/>
              <w:textAlignment w:val="baseline"/>
              <w:cnfStyle w:val="000000000000" w:firstRow="0" w:lastRow="0" w:firstColumn="0" w:lastColumn="0" w:oddVBand="0" w:evenVBand="0" w:oddHBand="0" w:evenHBand="0" w:firstRowFirstColumn="0" w:firstRowLastColumn="0" w:lastRowFirstColumn="0" w:lastRowLastColumn="0"/>
              <w:rPr>
                <w:rFonts w:cs="Times New Roman"/>
              </w:rPr>
            </w:pPr>
            <w:r w:rsidRPr="00AA7640">
              <w:rPr>
                <w:rFonts w:cs="Times New Roman"/>
              </w:rPr>
              <w:t>Has ASLP been credible, relevant and appreciated by partners?</w:t>
            </w:r>
          </w:p>
          <w:p w14:paraId="76757979" w14:textId="77777777" w:rsidR="004A6FE5" w:rsidRPr="00AA7640" w:rsidRDefault="004A6FE5" w:rsidP="00403E9A">
            <w:pPr>
              <w:pStyle w:val="ListParagraph"/>
              <w:widowControl w:val="0"/>
              <w:numPr>
                <w:ilvl w:val="0"/>
                <w:numId w:val="39"/>
              </w:numPr>
              <w:overflowPunct w:val="0"/>
              <w:autoSpaceDE w:val="0"/>
              <w:autoSpaceDN w:val="0"/>
              <w:adjustRightInd w:val="0"/>
              <w:spacing w:after="123"/>
              <w:ind w:left="412" w:hanging="370"/>
              <w:textAlignment w:val="baseline"/>
              <w:cnfStyle w:val="000000000000" w:firstRow="0" w:lastRow="0" w:firstColumn="0" w:lastColumn="0" w:oddVBand="0" w:evenVBand="0" w:oddHBand="0" w:evenHBand="0" w:firstRowFirstColumn="0" w:firstRowLastColumn="0" w:lastRowFirstColumn="0" w:lastRowLastColumn="0"/>
              <w:rPr>
                <w:rFonts w:cs="Times New Roman"/>
              </w:rPr>
            </w:pPr>
            <w:r w:rsidRPr="00AA7640">
              <w:rPr>
                <w:rFonts w:cs="Times New Roman"/>
              </w:rPr>
              <w:t>Has ASLP contributed to poverty alleviation in rural Pakistan?</w:t>
            </w:r>
          </w:p>
        </w:tc>
      </w:tr>
      <w:tr w:rsidR="004A6FE5" w:rsidRPr="00AA7640" w14:paraId="7675797D" w14:textId="77777777" w:rsidTr="00B2056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503" w:type="dxa"/>
            <w:shd w:val="clear" w:color="auto" w:fill="93B9C2" w:themeFill="background2" w:themeFillShade="BF"/>
          </w:tcPr>
          <w:p w14:paraId="7675797B" w14:textId="77777777" w:rsidR="004A6FE5" w:rsidRPr="00AA7640" w:rsidRDefault="004A6FE5" w:rsidP="004A6FE5">
            <w:pPr>
              <w:widowControl w:val="0"/>
              <w:tabs>
                <w:tab w:val="left" w:pos="426"/>
              </w:tabs>
              <w:spacing w:after="123"/>
              <w:ind w:left="426" w:hanging="426"/>
              <w:rPr>
                <w:lang w:val="en-NZ"/>
              </w:rPr>
            </w:pPr>
            <w:r w:rsidRPr="00AA7640">
              <w:rPr>
                <w:lang w:val="en-NZ"/>
              </w:rPr>
              <w:t>B</w:t>
            </w:r>
            <w:r w:rsidRPr="00AA7640">
              <w:rPr>
                <w:lang w:val="en-NZ"/>
              </w:rPr>
              <w:tab/>
              <w:t>Monitoring of spill-over impacts of ASLP to other APARDS Intervention areas</w:t>
            </w:r>
          </w:p>
        </w:tc>
        <w:tc>
          <w:tcPr>
            <w:tcW w:w="5073" w:type="dxa"/>
            <w:shd w:val="clear" w:color="auto" w:fill="93B9C2" w:themeFill="background2" w:themeFillShade="BF"/>
          </w:tcPr>
          <w:p w14:paraId="7675797C" w14:textId="77777777" w:rsidR="004A6FE5" w:rsidRPr="00AA7640" w:rsidRDefault="004A6FE5" w:rsidP="004A6FE5">
            <w:pPr>
              <w:widowControl w:val="0"/>
              <w:spacing w:after="123"/>
              <w:cnfStyle w:val="000000100000" w:firstRow="0" w:lastRow="0" w:firstColumn="0" w:lastColumn="0" w:oddVBand="0" w:evenVBand="0" w:oddHBand="1" w:evenHBand="0" w:firstRowFirstColumn="0" w:firstRowLastColumn="0" w:lastRowFirstColumn="0" w:lastRowLastColumn="0"/>
            </w:pPr>
          </w:p>
        </w:tc>
      </w:tr>
      <w:tr w:rsidR="004A6FE5" w:rsidRPr="00AA7640" w14:paraId="76757981" w14:textId="77777777" w:rsidTr="00B2056F">
        <w:tc>
          <w:tcPr>
            <w:cnfStyle w:val="000010000000" w:firstRow="0" w:lastRow="0" w:firstColumn="0" w:lastColumn="0" w:oddVBand="1" w:evenVBand="0" w:oddHBand="0" w:evenHBand="0" w:firstRowFirstColumn="0" w:firstRowLastColumn="0" w:lastRowFirstColumn="0" w:lastRowLastColumn="0"/>
            <w:tcW w:w="4503" w:type="dxa"/>
          </w:tcPr>
          <w:p w14:paraId="7675797E" w14:textId="77777777" w:rsidR="004A6FE5" w:rsidRPr="00AA7640" w:rsidRDefault="004A6FE5" w:rsidP="00403E9A">
            <w:pPr>
              <w:pStyle w:val="ListParagraph"/>
              <w:widowControl w:val="0"/>
              <w:numPr>
                <w:ilvl w:val="0"/>
                <w:numId w:val="38"/>
              </w:numPr>
              <w:overflowPunct w:val="0"/>
              <w:autoSpaceDE w:val="0"/>
              <w:autoSpaceDN w:val="0"/>
              <w:adjustRightInd w:val="0"/>
              <w:spacing w:after="123"/>
              <w:ind w:left="426" w:hanging="426"/>
              <w:textAlignment w:val="baseline"/>
              <w:rPr>
                <w:rFonts w:cs="Times New Roman"/>
              </w:rPr>
            </w:pPr>
            <w:r w:rsidRPr="00AA7640">
              <w:rPr>
                <w:rFonts w:cs="Times New Roman"/>
                <w:lang w:val="en-NZ"/>
              </w:rPr>
              <w:t>Social Protection Assistance:  Enhance government social protection programs and associated graduation opportunities.</w:t>
            </w:r>
          </w:p>
        </w:tc>
        <w:tc>
          <w:tcPr>
            <w:tcW w:w="5073" w:type="dxa"/>
          </w:tcPr>
          <w:p w14:paraId="7675797F" w14:textId="77777777" w:rsidR="004A6FE5" w:rsidRPr="00AA7640" w:rsidRDefault="004A6FE5" w:rsidP="00403E9A">
            <w:pPr>
              <w:pStyle w:val="ListParagraph"/>
              <w:widowControl w:val="0"/>
              <w:numPr>
                <w:ilvl w:val="0"/>
                <w:numId w:val="40"/>
              </w:numPr>
              <w:overflowPunct w:val="0"/>
              <w:autoSpaceDE w:val="0"/>
              <w:autoSpaceDN w:val="0"/>
              <w:adjustRightInd w:val="0"/>
              <w:spacing w:after="123"/>
              <w:ind w:left="427" w:hanging="390"/>
              <w:textAlignment w:val="baseline"/>
              <w:cnfStyle w:val="000000000000" w:firstRow="0" w:lastRow="0" w:firstColumn="0" w:lastColumn="0" w:oddVBand="0" w:evenVBand="0" w:oddHBand="0" w:evenHBand="0" w:firstRowFirstColumn="0" w:firstRowLastColumn="0" w:lastRowFirstColumn="0" w:lastRowLastColumn="0"/>
              <w:rPr>
                <w:rFonts w:cs="Times New Roman"/>
              </w:rPr>
            </w:pPr>
            <w:r w:rsidRPr="00AA7640">
              <w:rPr>
                <w:rFonts w:cs="Times New Roman"/>
              </w:rPr>
              <w:t>Has ASLP provided, and AusAID facilitated, any spill-over or linkages to this component?</w:t>
            </w:r>
          </w:p>
          <w:p w14:paraId="76757980" w14:textId="77777777" w:rsidR="004A6FE5" w:rsidRPr="00AA7640" w:rsidRDefault="004A6FE5" w:rsidP="004A6FE5">
            <w:pPr>
              <w:widowControl w:val="0"/>
              <w:spacing w:after="123"/>
              <w:cnfStyle w:val="000000000000" w:firstRow="0" w:lastRow="0" w:firstColumn="0" w:lastColumn="0" w:oddVBand="0" w:evenVBand="0" w:oddHBand="0" w:evenHBand="0" w:firstRowFirstColumn="0" w:firstRowLastColumn="0" w:lastRowFirstColumn="0" w:lastRowLastColumn="0"/>
            </w:pPr>
          </w:p>
        </w:tc>
      </w:tr>
      <w:tr w:rsidR="004A6FE5" w:rsidRPr="00AA7640" w14:paraId="76757985" w14:textId="77777777" w:rsidTr="00B2056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503" w:type="dxa"/>
          </w:tcPr>
          <w:p w14:paraId="76757982" w14:textId="77777777" w:rsidR="004A6FE5" w:rsidRPr="00AA7640" w:rsidRDefault="004A6FE5" w:rsidP="00403E9A">
            <w:pPr>
              <w:pStyle w:val="ListParagraph"/>
              <w:widowControl w:val="0"/>
              <w:numPr>
                <w:ilvl w:val="0"/>
                <w:numId w:val="38"/>
              </w:numPr>
              <w:overflowPunct w:val="0"/>
              <w:autoSpaceDE w:val="0"/>
              <w:autoSpaceDN w:val="0"/>
              <w:adjustRightInd w:val="0"/>
              <w:spacing w:after="123"/>
              <w:ind w:left="426" w:hanging="426"/>
              <w:textAlignment w:val="baseline"/>
              <w:rPr>
                <w:rFonts w:cs="Times New Roman"/>
              </w:rPr>
            </w:pPr>
            <w:r w:rsidRPr="00AA7640">
              <w:rPr>
                <w:rFonts w:cs="Times New Roman"/>
                <w:lang w:val="en-NZ"/>
              </w:rPr>
              <w:t>Border Livelihoods:  Improve community institutions and rural livelihoods and enhanced market functions in conflict buffer areas.</w:t>
            </w:r>
          </w:p>
        </w:tc>
        <w:tc>
          <w:tcPr>
            <w:tcW w:w="5073" w:type="dxa"/>
          </w:tcPr>
          <w:p w14:paraId="76757983" w14:textId="77777777" w:rsidR="004A6FE5" w:rsidRPr="00AA7640" w:rsidRDefault="004A6FE5" w:rsidP="00403E9A">
            <w:pPr>
              <w:pStyle w:val="ListParagraph"/>
              <w:widowControl w:val="0"/>
              <w:numPr>
                <w:ilvl w:val="0"/>
                <w:numId w:val="41"/>
              </w:numPr>
              <w:overflowPunct w:val="0"/>
              <w:autoSpaceDE w:val="0"/>
              <w:autoSpaceDN w:val="0"/>
              <w:adjustRightInd w:val="0"/>
              <w:spacing w:after="123"/>
              <w:ind w:left="427" w:hanging="390"/>
              <w:textAlignment w:val="baseline"/>
              <w:cnfStyle w:val="000000100000" w:firstRow="0" w:lastRow="0" w:firstColumn="0" w:lastColumn="0" w:oddVBand="0" w:evenVBand="0" w:oddHBand="1" w:evenHBand="0" w:firstRowFirstColumn="0" w:firstRowLastColumn="0" w:lastRowFirstColumn="0" w:lastRowLastColumn="0"/>
              <w:rPr>
                <w:rFonts w:cs="Times New Roman"/>
              </w:rPr>
            </w:pPr>
            <w:r w:rsidRPr="00AA7640">
              <w:rPr>
                <w:rFonts w:cs="Times New Roman"/>
              </w:rPr>
              <w:t xml:space="preserve">Has ASLP provided, and AusAID facilitated, any spill-over to assist Border Livelihood Component outcomes? </w:t>
            </w:r>
          </w:p>
          <w:p w14:paraId="76757984" w14:textId="77777777" w:rsidR="004A6FE5" w:rsidRPr="00AA7640" w:rsidRDefault="004A6FE5" w:rsidP="004A6FE5">
            <w:pPr>
              <w:widowControl w:val="0"/>
              <w:spacing w:after="123"/>
              <w:cnfStyle w:val="000000100000" w:firstRow="0" w:lastRow="0" w:firstColumn="0" w:lastColumn="0" w:oddVBand="0" w:evenVBand="0" w:oddHBand="1" w:evenHBand="0" w:firstRowFirstColumn="0" w:firstRowLastColumn="0" w:lastRowFirstColumn="0" w:lastRowLastColumn="0"/>
            </w:pPr>
          </w:p>
        </w:tc>
      </w:tr>
      <w:tr w:rsidR="004A6FE5" w:rsidRPr="00AA7640" w14:paraId="76757988" w14:textId="77777777" w:rsidTr="00B2056F">
        <w:tc>
          <w:tcPr>
            <w:cnfStyle w:val="000010000000" w:firstRow="0" w:lastRow="0" w:firstColumn="0" w:lastColumn="0" w:oddVBand="1" w:evenVBand="0" w:oddHBand="0" w:evenHBand="0" w:firstRowFirstColumn="0" w:firstRowLastColumn="0" w:lastRowFirstColumn="0" w:lastRowLastColumn="0"/>
            <w:tcW w:w="4503" w:type="dxa"/>
            <w:shd w:val="clear" w:color="auto" w:fill="93B9C2" w:themeFill="background2" w:themeFillShade="BF"/>
          </w:tcPr>
          <w:p w14:paraId="76757986" w14:textId="77777777" w:rsidR="004A6FE5" w:rsidRPr="00AA7640" w:rsidRDefault="004A6FE5" w:rsidP="004A6FE5">
            <w:pPr>
              <w:widowControl w:val="0"/>
              <w:tabs>
                <w:tab w:val="left" w:pos="426"/>
              </w:tabs>
              <w:spacing w:after="123"/>
              <w:rPr>
                <w:lang w:val="en-NZ"/>
              </w:rPr>
            </w:pPr>
            <w:r w:rsidRPr="00AA7640">
              <w:rPr>
                <w:lang w:val="en-NZ"/>
              </w:rPr>
              <w:t>C</w:t>
            </w:r>
            <w:r w:rsidRPr="00AA7640">
              <w:rPr>
                <w:lang w:val="en-NZ"/>
              </w:rPr>
              <w:tab/>
              <w:t xml:space="preserve">ACIAR managed ASLP </w:t>
            </w:r>
          </w:p>
        </w:tc>
        <w:tc>
          <w:tcPr>
            <w:tcW w:w="5073" w:type="dxa"/>
            <w:shd w:val="clear" w:color="auto" w:fill="93B9C2" w:themeFill="background2" w:themeFillShade="BF"/>
          </w:tcPr>
          <w:p w14:paraId="76757987" w14:textId="77777777" w:rsidR="004A6FE5" w:rsidRPr="00AA7640" w:rsidRDefault="004A6FE5" w:rsidP="004A6FE5">
            <w:pPr>
              <w:widowControl w:val="0"/>
              <w:spacing w:after="123"/>
              <w:cnfStyle w:val="000000000000" w:firstRow="0" w:lastRow="0" w:firstColumn="0" w:lastColumn="0" w:oddVBand="0" w:evenVBand="0" w:oddHBand="0" w:evenHBand="0" w:firstRowFirstColumn="0" w:firstRowLastColumn="0" w:lastRowFirstColumn="0" w:lastRowLastColumn="0"/>
            </w:pPr>
          </w:p>
        </w:tc>
      </w:tr>
      <w:tr w:rsidR="004A6FE5" w:rsidRPr="00AA7640" w14:paraId="7675798C" w14:textId="77777777" w:rsidTr="00B2056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503" w:type="dxa"/>
          </w:tcPr>
          <w:p w14:paraId="76757989" w14:textId="77777777" w:rsidR="004A6FE5" w:rsidRPr="00AA7640" w:rsidRDefault="004A6FE5" w:rsidP="00403E9A">
            <w:pPr>
              <w:pStyle w:val="ListParagraph"/>
              <w:widowControl w:val="0"/>
              <w:numPr>
                <w:ilvl w:val="0"/>
                <w:numId w:val="42"/>
              </w:numPr>
              <w:overflowPunct w:val="0"/>
              <w:autoSpaceDE w:val="0"/>
              <w:autoSpaceDN w:val="0"/>
              <w:adjustRightInd w:val="0"/>
              <w:spacing w:after="123"/>
              <w:ind w:left="426" w:hanging="426"/>
              <w:textAlignment w:val="baseline"/>
              <w:rPr>
                <w:rFonts w:cs="Times New Roman"/>
              </w:rPr>
            </w:pPr>
            <w:r w:rsidRPr="00AA7640">
              <w:rPr>
                <w:rFonts w:cs="Times New Roman"/>
                <w:lang w:val="en-NZ"/>
              </w:rPr>
              <w:t>Pro-poor Value Chains: Enhance selected value chains that benefit the rural poor through market and employment opportunities.</w:t>
            </w:r>
          </w:p>
        </w:tc>
        <w:tc>
          <w:tcPr>
            <w:tcW w:w="5073" w:type="dxa"/>
          </w:tcPr>
          <w:p w14:paraId="7675798A" w14:textId="77777777" w:rsidR="004A6FE5" w:rsidRPr="00AA7640" w:rsidRDefault="004A6FE5" w:rsidP="00403E9A">
            <w:pPr>
              <w:pStyle w:val="ListParagraph"/>
              <w:widowControl w:val="0"/>
              <w:numPr>
                <w:ilvl w:val="0"/>
                <w:numId w:val="43"/>
              </w:numPr>
              <w:overflowPunct w:val="0"/>
              <w:autoSpaceDE w:val="0"/>
              <w:autoSpaceDN w:val="0"/>
              <w:adjustRightInd w:val="0"/>
              <w:spacing w:after="123"/>
              <w:ind w:left="371" w:hanging="371"/>
              <w:textAlignment w:val="baseline"/>
              <w:cnfStyle w:val="000000100000" w:firstRow="0" w:lastRow="0" w:firstColumn="0" w:lastColumn="0" w:oddVBand="0" w:evenVBand="0" w:oddHBand="1" w:evenHBand="0" w:firstRowFirstColumn="0" w:firstRowLastColumn="0" w:lastRowFirstColumn="0" w:lastRowLastColumn="0"/>
              <w:rPr>
                <w:rFonts w:cs="Times New Roman"/>
              </w:rPr>
            </w:pPr>
            <w:r w:rsidRPr="00AA7640">
              <w:rPr>
                <w:rFonts w:cs="Times New Roman"/>
              </w:rPr>
              <w:t>Has ASLP led to the improved performance of key rural value chains?</w:t>
            </w:r>
          </w:p>
          <w:p w14:paraId="7675798B" w14:textId="77777777" w:rsidR="004A6FE5" w:rsidRPr="00AA7640" w:rsidRDefault="004A6FE5" w:rsidP="00403E9A">
            <w:pPr>
              <w:pStyle w:val="ListParagraph"/>
              <w:widowControl w:val="0"/>
              <w:numPr>
                <w:ilvl w:val="0"/>
                <w:numId w:val="43"/>
              </w:numPr>
              <w:overflowPunct w:val="0"/>
              <w:autoSpaceDE w:val="0"/>
              <w:autoSpaceDN w:val="0"/>
              <w:adjustRightInd w:val="0"/>
              <w:spacing w:after="123"/>
              <w:ind w:left="371" w:hanging="371"/>
              <w:textAlignment w:val="baseline"/>
              <w:cnfStyle w:val="000000100000" w:firstRow="0" w:lastRow="0" w:firstColumn="0" w:lastColumn="0" w:oddVBand="0" w:evenVBand="0" w:oddHBand="1" w:evenHBand="0" w:firstRowFirstColumn="0" w:firstRowLastColumn="0" w:lastRowFirstColumn="0" w:lastRowLastColumn="0"/>
              <w:rPr>
                <w:rFonts w:cs="Times New Roman"/>
              </w:rPr>
            </w:pPr>
            <w:r w:rsidRPr="00AA7640">
              <w:rPr>
                <w:rFonts w:cs="Times New Roman"/>
              </w:rPr>
              <w:t>Has this improvement resulted in the beneficial improvement of the livelihoods of the rural poor?</w:t>
            </w:r>
          </w:p>
        </w:tc>
      </w:tr>
      <w:tr w:rsidR="004A6FE5" w:rsidRPr="00AA7640" w14:paraId="76757990" w14:textId="77777777" w:rsidTr="00B2056F">
        <w:tc>
          <w:tcPr>
            <w:cnfStyle w:val="000010000000" w:firstRow="0" w:lastRow="0" w:firstColumn="0" w:lastColumn="0" w:oddVBand="1" w:evenVBand="0" w:oddHBand="0" w:evenHBand="0" w:firstRowFirstColumn="0" w:firstRowLastColumn="0" w:lastRowFirstColumn="0" w:lastRowLastColumn="0"/>
            <w:tcW w:w="4503" w:type="dxa"/>
          </w:tcPr>
          <w:p w14:paraId="7675798D" w14:textId="77777777" w:rsidR="004A6FE5" w:rsidRPr="00AA7640" w:rsidRDefault="004A6FE5" w:rsidP="00403E9A">
            <w:pPr>
              <w:pStyle w:val="ListParagraph"/>
              <w:widowControl w:val="0"/>
              <w:numPr>
                <w:ilvl w:val="0"/>
                <w:numId w:val="42"/>
              </w:numPr>
              <w:overflowPunct w:val="0"/>
              <w:autoSpaceDE w:val="0"/>
              <w:autoSpaceDN w:val="0"/>
              <w:adjustRightInd w:val="0"/>
              <w:spacing w:after="123"/>
              <w:ind w:left="426" w:hanging="426"/>
              <w:textAlignment w:val="baseline"/>
              <w:rPr>
                <w:rFonts w:cs="Times New Roman"/>
                <w:lang w:val="en-NZ"/>
              </w:rPr>
            </w:pPr>
            <w:r w:rsidRPr="00AA7640">
              <w:rPr>
                <w:rFonts w:cs="Times New Roman"/>
                <w:lang w:val="en-NZ"/>
              </w:rPr>
              <w:t>Agriculture Capability Agriculture Capability:  Build the capacity of Government, Private and Civil sectors to service the needs of stakeholders across the program.</w:t>
            </w:r>
          </w:p>
        </w:tc>
        <w:tc>
          <w:tcPr>
            <w:tcW w:w="5073" w:type="dxa"/>
          </w:tcPr>
          <w:p w14:paraId="7675798E" w14:textId="77777777" w:rsidR="004A6FE5" w:rsidRPr="00AA7640" w:rsidRDefault="004A6FE5" w:rsidP="00403E9A">
            <w:pPr>
              <w:pStyle w:val="ListParagraph"/>
              <w:widowControl w:val="0"/>
              <w:numPr>
                <w:ilvl w:val="0"/>
                <w:numId w:val="44"/>
              </w:numPr>
              <w:overflowPunct w:val="0"/>
              <w:autoSpaceDE w:val="0"/>
              <w:autoSpaceDN w:val="0"/>
              <w:adjustRightInd w:val="0"/>
              <w:spacing w:after="123"/>
              <w:ind w:left="330" w:hanging="305"/>
              <w:textAlignment w:val="baseline"/>
              <w:cnfStyle w:val="000000000000" w:firstRow="0" w:lastRow="0" w:firstColumn="0" w:lastColumn="0" w:oddVBand="0" w:evenVBand="0" w:oddHBand="0" w:evenHBand="0" w:firstRowFirstColumn="0" w:firstRowLastColumn="0" w:lastRowFirstColumn="0" w:lastRowLastColumn="0"/>
              <w:rPr>
                <w:rFonts w:cs="Times New Roman"/>
              </w:rPr>
            </w:pPr>
            <w:r w:rsidRPr="00AA7640">
              <w:rPr>
                <w:rFonts w:cs="Times New Roman"/>
              </w:rPr>
              <w:t xml:space="preserve">Are stakeholders more capable of undertaking their roles and has this been demonstrated in their activities? </w:t>
            </w:r>
          </w:p>
          <w:p w14:paraId="7675798F" w14:textId="77777777" w:rsidR="004A6FE5" w:rsidRPr="00AA7640" w:rsidRDefault="004A6FE5" w:rsidP="00403E9A">
            <w:pPr>
              <w:pStyle w:val="ListParagraph"/>
              <w:widowControl w:val="0"/>
              <w:numPr>
                <w:ilvl w:val="0"/>
                <w:numId w:val="44"/>
              </w:numPr>
              <w:overflowPunct w:val="0"/>
              <w:autoSpaceDE w:val="0"/>
              <w:autoSpaceDN w:val="0"/>
              <w:adjustRightInd w:val="0"/>
              <w:spacing w:after="123"/>
              <w:ind w:left="330" w:hanging="305"/>
              <w:textAlignment w:val="baseline"/>
              <w:cnfStyle w:val="000000000000" w:firstRow="0" w:lastRow="0" w:firstColumn="0" w:lastColumn="0" w:oddVBand="0" w:evenVBand="0" w:oddHBand="0" w:evenHBand="0" w:firstRowFirstColumn="0" w:firstRowLastColumn="0" w:lastRowFirstColumn="0" w:lastRowLastColumn="0"/>
              <w:rPr>
                <w:rFonts w:cs="Times New Roman"/>
              </w:rPr>
            </w:pPr>
            <w:r w:rsidRPr="00AA7640">
              <w:rPr>
                <w:rFonts w:cs="Times New Roman"/>
              </w:rPr>
              <w:t>Has improved capability led to better service delivery?</w:t>
            </w:r>
          </w:p>
        </w:tc>
      </w:tr>
      <w:tr w:rsidR="004A6FE5" w:rsidRPr="00AA7640" w14:paraId="76757993" w14:textId="77777777" w:rsidTr="00B2056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503" w:type="dxa"/>
          </w:tcPr>
          <w:p w14:paraId="76757991" w14:textId="77777777" w:rsidR="004A6FE5" w:rsidRPr="00AA7640" w:rsidRDefault="004A6FE5" w:rsidP="00403E9A">
            <w:pPr>
              <w:pStyle w:val="ListParagraph"/>
              <w:widowControl w:val="0"/>
              <w:numPr>
                <w:ilvl w:val="0"/>
                <w:numId w:val="42"/>
              </w:numPr>
              <w:overflowPunct w:val="0"/>
              <w:autoSpaceDE w:val="0"/>
              <w:autoSpaceDN w:val="0"/>
              <w:adjustRightInd w:val="0"/>
              <w:spacing w:after="123"/>
              <w:ind w:left="426" w:hanging="426"/>
              <w:textAlignment w:val="baseline"/>
              <w:rPr>
                <w:rFonts w:cs="Times New Roman"/>
                <w:lang w:val="en-NZ"/>
              </w:rPr>
            </w:pPr>
            <w:r w:rsidRPr="00AA7640">
              <w:rPr>
                <w:rFonts w:cs="Times New Roman"/>
                <w:lang w:val="en-NZ"/>
              </w:rPr>
              <w:t>Enabling Policy:  Support analysis that improves economic and natural resource management.</w:t>
            </w:r>
          </w:p>
        </w:tc>
        <w:tc>
          <w:tcPr>
            <w:tcW w:w="5073" w:type="dxa"/>
          </w:tcPr>
          <w:p w14:paraId="76757992" w14:textId="77777777" w:rsidR="004A6FE5" w:rsidRPr="00AA7640" w:rsidRDefault="004A6FE5" w:rsidP="00403E9A">
            <w:pPr>
              <w:pStyle w:val="ListParagraph"/>
              <w:widowControl w:val="0"/>
              <w:numPr>
                <w:ilvl w:val="0"/>
                <w:numId w:val="46"/>
              </w:numPr>
              <w:overflowPunct w:val="0"/>
              <w:autoSpaceDE w:val="0"/>
              <w:autoSpaceDN w:val="0"/>
              <w:adjustRightInd w:val="0"/>
              <w:spacing w:after="123"/>
              <w:ind w:left="278" w:hanging="248"/>
              <w:textAlignment w:val="baseline"/>
              <w:cnfStyle w:val="000000100000" w:firstRow="0" w:lastRow="0" w:firstColumn="0" w:lastColumn="0" w:oddVBand="0" w:evenVBand="0" w:oddHBand="1" w:evenHBand="0" w:firstRowFirstColumn="0" w:firstRowLastColumn="0" w:lastRowFirstColumn="0" w:lastRowLastColumn="0"/>
              <w:rPr>
                <w:rFonts w:cs="Times New Roman"/>
              </w:rPr>
            </w:pPr>
            <w:r w:rsidRPr="00AA7640">
              <w:rPr>
                <w:rFonts w:cs="Times New Roman"/>
              </w:rPr>
              <w:t>Has engagement in policy analysis led to improved policy and associated reform?</w:t>
            </w:r>
          </w:p>
        </w:tc>
      </w:tr>
      <w:tr w:rsidR="004A6FE5" w:rsidRPr="00AA7640" w14:paraId="76757996" w14:textId="77777777" w:rsidTr="00B2056F">
        <w:tc>
          <w:tcPr>
            <w:cnfStyle w:val="000010000000" w:firstRow="0" w:lastRow="0" w:firstColumn="0" w:lastColumn="0" w:oddVBand="1" w:evenVBand="0" w:oddHBand="0" w:evenHBand="0" w:firstRowFirstColumn="0" w:firstRowLastColumn="0" w:lastRowFirstColumn="0" w:lastRowLastColumn="0"/>
            <w:tcW w:w="4503" w:type="dxa"/>
          </w:tcPr>
          <w:p w14:paraId="76757994" w14:textId="77777777" w:rsidR="004A6FE5" w:rsidRPr="00AA7640" w:rsidRDefault="004A6FE5" w:rsidP="00403E9A">
            <w:pPr>
              <w:pStyle w:val="ListParagraph"/>
              <w:widowControl w:val="0"/>
              <w:numPr>
                <w:ilvl w:val="0"/>
                <w:numId w:val="42"/>
              </w:numPr>
              <w:overflowPunct w:val="0"/>
              <w:autoSpaceDE w:val="0"/>
              <w:autoSpaceDN w:val="0"/>
              <w:adjustRightInd w:val="0"/>
              <w:spacing w:after="123"/>
              <w:ind w:left="426" w:hanging="426"/>
              <w:textAlignment w:val="baseline"/>
              <w:rPr>
                <w:rFonts w:cs="Times New Roman"/>
                <w:lang w:val="en-NZ"/>
              </w:rPr>
            </w:pPr>
            <w:r w:rsidRPr="00AA7640">
              <w:rPr>
                <w:rFonts w:cs="Times New Roman"/>
                <w:lang w:val="en-NZ"/>
              </w:rPr>
              <w:t>ASLP Management and Monitoring.</w:t>
            </w:r>
          </w:p>
        </w:tc>
        <w:tc>
          <w:tcPr>
            <w:tcW w:w="5073" w:type="dxa"/>
          </w:tcPr>
          <w:p w14:paraId="76757995" w14:textId="77777777" w:rsidR="004A6FE5" w:rsidRPr="00AA7640" w:rsidRDefault="004A6FE5" w:rsidP="00403E9A">
            <w:pPr>
              <w:pStyle w:val="ListParagraph"/>
              <w:widowControl w:val="0"/>
              <w:numPr>
                <w:ilvl w:val="0"/>
                <w:numId w:val="45"/>
              </w:numPr>
              <w:overflowPunct w:val="0"/>
              <w:autoSpaceDE w:val="0"/>
              <w:autoSpaceDN w:val="0"/>
              <w:adjustRightInd w:val="0"/>
              <w:spacing w:after="123"/>
              <w:ind w:left="330" w:hanging="305"/>
              <w:textAlignment w:val="baseline"/>
              <w:cnfStyle w:val="000000000000" w:firstRow="0" w:lastRow="0" w:firstColumn="0" w:lastColumn="0" w:oddVBand="0" w:evenVBand="0" w:oddHBand="0" w:evenHBand="0" w:firstRowFirstColumn="0" w:firstRowLastColumn="0" w:lastRowFirstColumn="0" w:lastRowLastColumn="0"/>
              <w:rPr>
                <w:rFonts w:cs="Times New Roman"/>
              </w:rPr>
            </w:pPr>
            <w:r w:rsidRPr="00AA7640">
              <w:rPr>
                <w:rFonts w:cs="Times New Roman"/>
              </w:rPr>
              <w:t>Have program and project level monitoring and evaluation been managed and monitored to the satisfaction of ACIAR oversight and reporting arrangements.</w:t>
            </w:r>
          </w:p>
        </w:tc>
      </w:tr>
    </w:tbl>
    <w:p w14:paraId="76757997" w14:textId="77777777" w:rsidR="000C70BA" w:rsidRDefault="000C70BA" w:rsidP="000C70BA">
      <w:pPr>
        <w:sectPr w:rsidR="000C70BA" w:rsidSect="004A6FE5">
          <w:footerReference w:type="first" r:id="rId29"/>
          <w:pgSz w:w="12240" w:h="15840" w:code="1"/>
          <w:pgMar w:top="1440" w:right="1440" w:bottom="1440" w:left="1440" w:header="720" w:footer="720" w:gutter="0"/>
          <w:cols w:space="576"/>
          <w:docGrid w:linePitch="360"/>
        </w:sectPr>
      </w:pPr>
    </w:p>
    <w:p w14:paraId="76757998" w14:textId="77777777" w:rsidR="004A6FE5" w:rsidRPr="000C70BA" w:rsidRDefault="004A6FE5" w:rsidP="00B27B22">
      <w:pPr>
        <w:pStyle w:val="Heading1"/>
        <w:numPr>
          <w:ilvl w:val="0"/>
          <w:numId w:val="7"/>
        </w:numPr>
        <w:ind w:left="0" w:firstLine="0"/>
      </w:pPr>
      <w:bookmarkStart w:id="689" w:name="_Ref355678668"/>
      <w:bookmarkStart w:id="690" w:name="_Toc356464258"/>
      <w:r w:rsidRPr="000C70BA">
        <w:t>ASLP Coordination Framework</w:t>
      </w:r>
      <w:bookmarkEnd w:id="689"/>
      <w:bookmarkEnd w:id="690"/>
    </w:p>
    <w:p w14:paraId="76757999" w14:textId="77777777" w:rsidR="004639FE" w:rsidRDefault="00715589" w:rsidP="00715589">
      <w:r>
        <w:rPr>
          <w:noProof/>
          <w:lang w:eastAsia="en-AU"/>
        </w:rPr>
        <w:drawing>
          <wp:inline distT="0" distB="0" distL="0" distR="0" wp14:anchorId="76757CA1" wp14:editId="76757CA2">
            <wp:extent cx="6391275" cy="4664419"/>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90729" cy="4664021"/>
                    </a:xfrm>
                    <a:prstGeom prst="rect">
                      <a:avLst/>
                    </a:prstGeom>
                    <a:noFill/>
                  </pic:spPr>
                </pic:pic>
              </a:graphicData>
            </a:graphic>
          </wp:inline>
        </w:drawing>
      </w:r>
    </w:p>
    <w:p w14:paraId="7675799A" w14:textId="77777777" w:rsidR="004639FE" w:rsidRDefault="004639FE">
      <w:r>
        <w:br w:type="page"/>
      </w:r>
    </w:p>
    <w:p w14:paraId="7675799B" w14:textId="77777777" w:rsidR="004639FE" w:rsidRPr="00A46B2F" w:rsidRDefault="004639FE" w:rsidP="0045559D">
      <w:pPr>
        <w:pStyle w:val="Heading1"/>
        <w:numPr>
          <w:ilvl w:val="0"/>
          <w:numId w:val="7"/>
        </w:numPr>
        <w:ind w:left="0" w:firstLine="0"/>
      </w:pPr>
      <w:bookmarkStart w:id="691" w:name="_Ref356301856"/>
      <w:bookmarkStart w:id="692" w:name="_Toc356464259"/>
      <w:r w:rsidRPr="00A46B2F">
        <w:t>Activities and outputs/milestones</w:t>
      </w:r>
      <w:r w:rsidR="00D33894">
        <w:t xml:space="preserve"> t</w:t>
      </w:r>
      <w:r w:rsidRPr="00A46B2F">
        <w:t>emplate</w:t>
      </w:r>
      <w:bookmarkEnd w:id="691"/>
      <w:bookmarkEnd w:id="692"/>
    </w:p>
    <w:p w14:paraId="7675799C" w14:textId="77777777" w:rsidR="004639FE" w:rsidRPr="00A46B2F" w:rsidRDefault="004639FE" w:rsidP="004639FE">
      <w:pPr>
        <w:pStyle w:val="Heading2"/>
      </w:pPr>
      <w:bookmarkStart w:id="693" w:name="_Toc356043240"/>
      <w:bookmarkStart w:id="694" w:name="_Toc356385989"/>
      <w:bookmarkStart w:id="695" w:name="_Toc356464260"/>
      <w:r w:rsidRPr="00A46B2F">
        <w:t>Objective 1. To facilitate the establishment and spread of ‘clean’ mango nurseries and general good tree husbandry so that high quality planting material is widely available to the industry</w:t>
      </w:r>
      <w:bookmarkEnd w:id="693"/>
      <w:bookmarkEnd w:id="694"/>
      <w:bookmarkEnd w:id="695"/>
    </w:p>
    <w:p w14:paraId="7675799D" w14:textId="77777777" w:rsidR="004639FE" w:rsidRPr="00A46B2F" w:rsidRDefault="004639FE" w:rsidP="004639FE">
      <w:r w:rsidRPr="00A46B2F">
        <w:t>For reviewers add any comments in last 3 columns in Bold Italics, after teams have added their comments in the table at each reporting time.</w:t>
      </w:r>
    </w:p>
    <w:tbl>
      <w:tblPr>
        <w:tblStyle w:val="Style1"/>
        <w:tblW w:w="0" w:type="auto"/>
        <w:tblLook w:val="00A0" w:firstRow="1" w:lastRow="0" w:firstColumn="1" w:lastColumn="0" w:noHBand="0" w:noVBand="0"/>
      </w:tblPr>
      <w:tblGrid>
        <w:gridCol w:w="1405"/>
        <w:gridCol w:w="490"/>
        <w:gridCol w:w="1150"/>
        <w:gridCol w:w="1223"/>
        <w:gridCol w:w="1064"/>
        <w:gridCol w:w="1265"/>
        <w:gridCol w:w="1294"/>
        <w:gridCol w:w="1532"/>
        <w:gridCol w:w="1254"/>
        <w:gridCol w:w="999"/>
        <w:gridCol w:w="1500"/>
      </w:tblGrid>
      <w:tr w:rsidR="00D33894" w:rsidRPr="002148FB" w14:paraId="767579AC" w14:textId="77777777" w:rsidTr="00D338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75799E" w14:textId="77777777" w:rsidR="00D33894" w:rsidRPr="002148FB" w:rsidRDefault="00D33894" w:rsidP="0045559D">
            <w:pPr>
              <w:rPr>
                <w:sz w:val="16"/>
                <w:szCs w:val="16"/>
              </w:rPr>
            </w:pPr>
            <w:r w:rsidRPr="002148FB">
              <w:rPr>
                <w:sz w:val="16"/>
                <w:szCs w:val="16"/>
              </w:rPr>
              <w:t>Key</w:t>
            </w:r>
          </w:p>
          <w:p w14:paraId="7675799F" w14:textId="77777777" w:rsidR="00D33894" w:rsidRPr="002148FB" w:rsidRDefault="00D33894" w:rsidP="0045559D">
            <w:pPr>
              <w:rPr>
                <w:sz w:val="16"/>
                <w:szCs w:val="16"/>
              </w:rPr>
            </w:pPr>
            <w:r w:rsidRPr="002148FB">
              <w:rPr>
                <w:sz w:val="16"/>
                <w:szCs w:val="16"/>
              </w:rPr>
              <w:t>Researchers/</w:t>
            </w:r>
          </w:p>
          <w:p w14:paraId="767579A0" w14:textId="77777777" w:rsidR="00D33894" w:rsidRPr="002148FB" w:rsidRDefault="00D33894" w:rsidP="0045559D">
            <w:pPr>
              <w:rPr>
                <w:sz w:val="16"/>
                <w:szCs w:val="16"/>
              </w:rPr>
            </w:pPr>
            <w:r w:rsidRPr="002148FB">
              <w:rPr>
                <w:sz w:val="16"/>
                <w:szCs w:val="16"/>
              </w:rPr>
              <w:t>Institution/</w:t>
            </w:r>
          </w:p>
          <w:p w14:paraId="767579A1" w14:textId="77777777" w:rsidR="00D33894" w:rsidRPr="002148FB" w:rsidRDefault="00D33894" w:rsidP="0045559D">
            <w:pPr>
              <w:rPr>
                <w:sz w:val="16"/>
                <w:szCs w:val="16"/>
              </w:rPr>
            </w:pPr>
            <w:r w:rsidRPr="002148FB">
              <w:rPr>
                <w:sz w:val="16"/>
                <w:szCs w:val="16"/>
              </w:rPr>
              <w:t>Collaborators</w:t>
            </w:r>
          </w:p>
        </w:tc>
        <w:tc>
          <w:tcPr>
            <w:cnfStyle w:val="000010000000" w:firstRow="0" w:lastRow="0" w:firstColumn="0" w:lastColumn="0" w:oddVBand="1" w:evenVBand="0" w:oddHBand="0" w:evenHBand="0" w:firstRowFirstColumn="0" w:firstRowLastColumn="0" w:lastRowFirstColumn="0" w:lastRowLastColumn="0"/>
            <w:tcW w:w="0" w:type="auto"/>
          </w:tcPr>
          <w:p w14:paraId="767579A2" w14:textId="77777777" w:rsidR="00D33894" w:rsidRPr="002148FB" w:rsidRDefault="00D33894" w:rsidP="0045559D">
            <w:pPr>
              <w:rPr>
                <w:sz w:val="16"/>
                <w:szCs w:val="16"/>
              </w:rPr>
            </w:pPr>
            <w:r w:rsidRPr="002148FB">
              <w:rPr>
                <w:sz w:val="16"/>
                <w:szCs w:val="16"/>
              </w:rPr>
              <w:t>No.</w:t>
            </w:r>
          </w:p>
        </w:tc>
        <w:tc>
          <w:tcPr>
            <w:tcW w:w="0" w:type="auto"/>
          </w:tcPr>
          <w:p w14:paraId="767579A3" w14:textId="77777777" w:rsidR="00D33894" w:rsidRPr="002148FB" w:rsidRDefault="00D33894" w:rsidP="0045559D">
            <w:pPr>
              <w:cnfStyle w:val="100000000000" w:firstRow="1" w:lastRow="0" w:firstColumn="0" w:lastColumn="0" w:oddVBand="0" w:evenVBand="0" w:oddHBand="0" w:evenHBand="0" w:firstRowFirstColumn="0" w:firstRowLastColumn="0" w:lastRowFirstColumn="0" w:lastRowLastColumn="0"/>
              <w:rPr>
                <w:sz w:val="16"/>
                <w:szCs w:val="16"/>
              </w:rPr>
            </w:pPr>
            <w:r w:rsidRPr="002148FB">
              <w:rPr>
                <w:sz w:val="16"/>
                <w:szCs w:val="16"/>
              </w:rPr>
              <w:t>Activity</w:t>
            </w:r>
          </w:p>
        </w:tc>
        <w:tc>
          <w:tcPr>
            <w:cnfStyle w:val="000010000000" w:firstRow="0" w:lastRow="0" w:firstColumn="0" w:lastColumn="0" w:oddVBand="1" w:evenVBand="0" w:oddHBand="0" w:evenHBand="0" w:firstRowFirstColumn="0" w:firstRowLastColumn="0" w:lastRowFirstColumn="0" w:lastRowLastColumn="0"/>
            <w:tcW w:w="0" w:type="auto"/>
          </w:tcPr>
          <w:p w14:paraId="767579A4" w14:textId="77777777" w:rsidR="00D33894" w:rsidRPr="002148FB" w:rsidRDefault="00D33894" w:rsidP="00D33894">
            <w:pPr>
              <w:rPr>
                <w:sz w:val="16"/>
                <w:szCs w:val="16"/>
              </w:rPr>
            </w:pPr>
            <w:r w:rsidRPr="002148FB">
              <w:rPr>
                <w:sz w:val="16"/>
                <w:szCs w:val="16"/>
              </w:rPr>
              <w:t>Outputs/</w:t>
            </w:r>
            <w:r>
              <w:rPr>
                <w:sz w:val="16"/>
                <w:szCs w:val="16"/>
              </w:rPr>
              <w:t xml:space="preserve"> </w:t>
            </w:r>
            <w:r w:rsidRPr="002148FB">
              <w:rPr>
                <w:sz w:val="16"/>
                <w:szCs w:val="16"/>
              </w:rPr>
              <w:t>milestones</w:t>
            </w:r>
          </w:p>
        </w:tc>
        <w:tc>
          <w:tcPr>
            <w:tcW w:w="0" w:type="auto"/>
          </w:tcPr>
          <w:p w14:paraId="767579A5" w14:textId="77777777" w:rsidR="00D33894" w:rsidRPr="002148FB" w:rsidRDefault="00D33894" w:rsidP="0045559D">
            <w:pPr>
              <w:cnfStyle w:val="100000000000" w:firstRow="1" w:lastRow="0" w:firstColumn="0" w:lastColumn="0" w:oddVBand="0" w:evenVBand="0" w:oddHBand="0" w:evenHBand="0" w:firstRowFirstColumn="0" w:firstRowLastColumn="0" w:lastRowFirstColumn="0" w:lastRowLastColumn="0"/>
              <w:rPr>
                <w:sz w:val="16"/>
                <w:szCs w:val="16"/>
              </w:rPr>
            </w:pPr>
            <w:r w:rsidRPr="002148FB">
              <w:rPr>
                <w:sz w:val="16"/>
                <w:szCs w:val="16"/>
              </w:rPr>
              <w:t>Due date of output/ milestone</w:t>
            </w:r>
          </w:p>
        </w:tc>
        <w:tc>
          <w:tcPr>
            <w:cnfStyle w:val="000010000000" w:firstRow="0" w:lastRow="0" w:firstColumn="0" w:lastColumn="0" w:oddVBand="1" w:evenVBand="0" w:oddHBand="0" w:evenHBand="0" w:firstRowFirstColumn="0" w:firstRowLastColumn="0" w:lastRowFirstColumn="0" w:lastRowLastColumn="0"/>
            <w:tcW w:w="0" w:type="auto"/>
          </w:tcPr>
          <w:p w14:paraId="767579A6" w14:textId="77777777" w:rsidR="00D33894" w:rsidRPr="002148FB" w:rsidRDefault="00D33894" w:rsidP="0045559D">
            <w:pPr>
              <w:rPr>
                <w:sz w:val="16"/>
                <w:szCs w:val="16"/>
              </w:rPr>
            </w:pPr>
            <w:r w:rsidRPr="002148FB">
              <w:rPr>
                <w:sz w:val="16"/>
                <w:szCs w:val="16"/>
              </w:rPr>
              <w:t>Risks/ assumptions</w:t>
            </w:r>
          </w:p>
        </w:tc>
        <w:tc>
          <w:tcPr>
            <w:tcW w:w="0" w:type="auto"/>
          </w:tcPr>
          <w:p w14:paraId="767579A7" w14:textId="77777777" w:rsidR="00D33894" w:rsidRPr="002148FB" w:rsidRDefault="00D33894" w:rsidP="0045559D">
            <w:pPr>
              <w:cnfStyle w:val="100000000000" w:firstRow="1" w:lastRow="0" w:firstColumn="0" w:lastColumn="0" w:oddVBand="0" w:evenVBand="0" w:oddHBand="0" w:evenHBand="0" w:firstRowFirstColumn="0" w:firstRowLastColumn="0" w:lastRowFirstColumn="0" w:lastRowLastColumn="0"/>
              <w:rPr>
                <w:sz w:val="16"/>
                <w:szCs w:val="16"/>
              </w:rPr>
            </w:pPr>
            <w:r w:rsidRPr="002148FB">
              <w:rPr>
                <w:sz w:val="16"/>
                <w:szCs w:val="16"/>
              </w:rPr>
              <w:t>Applications of outputs</w:t>
            </w:r>
          </w:p>
        </w:tc>
        <w:tc>
          <w:tcPr>
            <w:cnfStyle w:val="000010000000" w:firstRow="0" w:lastRow="0" w:firstColumn="0" w:lastColumn="0" w:oddVBand="1" w:evenVBand="0" w:oddHBand="0" w:evenHBand="0" w:firstRowFirstColumn="0" w:firstRowLastColumn="0" w:lastRowFirstColumn="0" w:lastRowLastColumn="0"/>
            <w:tcW w:w="0" w:type="auto"/>
          </w:tcPr>
          <w:p w14:paraId="767579A8" w14:textId="77777777" w:rsidR="00D33894" w:rsidRPr="002148FB" w:rsidRDefault="00D33894" w:rsidP="0045559D">
            <w:pPr>
              <w:rPr>
                <w:sz w:val="16"/>
                <w:szCs w:val="16"/>
              </w:rPr>
            </w:pPr>
            <w:r w:rsidRPr="002148FB">
              <w:rPr>
                <w:sz w:val="16"/>
                <w:szCs w:val="16"/>
              </w:rPr>
              <w:t>What has been achieved?(as of date?)</w:t>
            </w:r>
            <w:r w:rsidRPr="002148FB">
              <w:rPr>
                <w:sz w:val="16"/>
                <w:szCs w:val="16"/>
              </w:rPr>
              <w:br/>
              <w:t>What is expected to be achieved by end of project?</w:t>
            </w:r>
          </w:p>
        </w:tc>
        <w:tc>
          <w:tcPr>
            <w:tcW w:w="0" w:type="auto"/>
          </w:tcPr>
          <w:p w14:paraId="767579A9" w14:textId="77777777" w:rsidR="00D33894" w:rsidRPr="002148FB" w:rsidRDefault="00D33894" w:rsidP="0045559D">
            <w:pPr>
              <w:cnfStyle w:val="100000000000" w:firstRow="1" w:lastRow="0" w:firstColumn="0" w:lastColumn="0" w:oddVBand="0" w:evenVBand="0" w:oddHBand="0" w:evenHBand="0" w:firstRowFirstColumn="0" w:firstRowLastColumn="0" w:lastRowFirstColumn="0" w:lastRowLastColumn="0"/>
              <w:rPr>
                <w:sz w:val="16"/>
                <w:szCs w:val="16"/>
              </w:rPr>
            </w:pPr>
            <w:r w:rsidRPr="002148FB">
              <w:rPr>
                <w:sz w:val="16"/>
                <w:szCs w:val="16"/>
              </w:rPr>
              <w:t>What has not been achieved? (and is not expected to be completed by end of project)</w:t>
            </w:r>
          </w:p>
        </w:tc>
        <w:tc>
          <w:tcPr>
            <w:cnfStyle w:val="000010000000" w:firstRow="0" w:lastRow="0" w:firstColumn="0" w:lastColumn="0" w:oddVBand="1" w:evenVBand="0" w:oddHBand="0" w:evenHBand="0" w:firstRowFirstColumn="0" w:firstRowLastColumn="0" w:lastRowFirstColumn="0" w:lastRowLastColumn="0"/>
            <w:tcW w:w="0" w:type="auto"/>
          </w:tcPr>
          <w:p w14:paraId="767579AA" w14:textId="77777777" w:rsidR="00D33894" w:rsidRPr="002148FB" w:rsidRDefault="00D33894" w:rsidP="00D33894">
            <w:pPr>
              <w:rPr>
                <w:bCs w:val="0"/>
                <w:sz w:val="16"/>
                <w:szCs w:val="16"/>
              </w:rPr>
            </w:pPr>
            <w:r w:rsidRPr="00D33894">
              <w:rPr>
                <w:bCs w:val="0"/>
                <w:sz w:val="16"/>
                <w:szCs w:val="16"/>
              </w:rPr>
              <w:t>Potential Adoption in 10 years</w:t>
            </w:r>
            <w:r>
              <w:rPr>
                <w:bCs w:val="0"/>
                <w:sz w:val="16"/>
                <w:szCs w:val="16"/>
              </w:rPr>
              <w:t xml:space="preserve"> (%)</w:t>
            </w:r>
          </w:p>
        </w:tc>
        <w:tc>
          <w:tcPr>
            <w:tcW w:w="0" w:type="auto"/>
          </w:tcPr>
          <w:p w14:paraId="767579AB" w14:textId="77777777" w:rsidR="00D33894" w:rsidRPr="002148FB" w:rsidRDefault="00D33894" w:rsidP="0045559D">
            <w:pPr>
              <w:cnfStyle w:val="100000000000" w:firstRow="1" w:lastRow="0" w:firstColumn="0" w:lastColumn="0" w:oddVBand="0" w:evenVBand="0" w:oddHBand="0" w:evenHBand="0" w:firstRowFirstColumn="0" w:firstRowLastColumn="0" w:lastRowFirstColumn="0" w:lastRowLastColumn="0"/>
              <w:rPr>
                <w:sz w:val="16"/>
                <w:szCs w:val="16"/>
              </w:rPr>
            </w:pPr>
            <w:r w:rsidRPr="002148FB">
              <w:rPr>
                <w:bCs w:val="0"/>
                <w:sz w:val="16"/>
                <w:szCs w:val="16"/>
              </w:rPr>
              <w:t xml:space="preserve">Any additional comments? </w:t>
            </w:r>
            <w:r w:rsidRPr="002148FB">
              <w:rPr>
                <w:bCs w:val="0"/>
                <w:sz w:val="16"/>
                <w:szCs w:val="16"/>
              </w:rPr>
              <w:br/>
              <w:t>(e.g. additional outputs that have been achieved or will be achieved or  planned outputs that now appear problematic in any way)</w:t>
            </w:r>
          </w:p>
        </w:tc>
      </w:tr>
      <w:tr w:rsidR="00D33894" w:rsidRPr="002148FB" w14:paraId="767579C5" w14:textId="77777777" w:rsidTr="00D33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7579AD" w14:textId="77777777" w:rsidR="00D33894" w:rsidRPr="002148FB" w:rsidRDefault="00D33894" w:rsidP="0045559D">
            <w:pPr>
              <w:rPr>
                <w:b/>
                <w:sz w:val="16"/>
                <w:szCs w:val="16"/>
              </w:rPr>
            </w:pPr>
            <w:r w:rsidRPr="002148FB">
              <w:rPr>
                <w:b/>
                <w:sz w:val="16"/>
                <w:szCs w:val="16"/>
              </w:rPr>
              <w:t>Key Persons:</w:t>
            </w:r>
          </w:p>
          <w:p w14:paraId="767579AE" w14:textId="77777777" w:rsidR="00D33894" w:rsidRPr="002148FB" w:rsidRDefault="00D33894" w:rsidP="002148FB">
            <w:pPr>
              <w:rPr>
                <w:sz w:val="16"/>
                <w:szCs w:val="16"/>
              </w:rPr>
            </w:pPr>
            <w:r w:rsidRPr="002148FB">
              <w:rPr>
                <w:sz w:val="16"/>
                <w:szCs w:val="16"/>
              </w:rPr>
              <w:t>Add Institution</w:t>
            </w:r>
            <w:r>
              <w:rPr>
                <w:sz w:val="16"/>
                <w:szCs w:val="16"/>
              </w:rPr>
              <w:t>al</w:t>
            </w:r>
            <w:r w:rsidRPr="002148FB">
              <w:rPr>
                <w:sz w:val="16"/>
                <w:szCs w:val="16"/>
              </w:rPr>
              <w:t xml:space="preserve"> Abbreviat</w:t>
            </w:r>
            <w:r>
              <w:rPr>
                <w:sz w:val="16"/>
                <w:szCs w:val="16"/>
              </w:rPr>
              <w:t>ion (e</w:t>
            </w:r>
            <w:r w:rsidRPr="002148FB">
              <w:rPr>
                <w:sz w:val="16"/>
                <w:szCs w:val="16"/>
              </w:rPr>
              <w:t>.g. DAFF plus MR</w:t>
            </w:r>
            <w:r>
              <w:rPr>
                <w:sz w:val="16"/>
                <w:szCs w:val="16"/>
              </w:rPr>
              <w:t>S &amp; ISATI</w:t>
            </w:r>
            <w:r w:rsidRPr="002148FB">
              <w:rPr>
                <w:sz w:val="16"/>
                <w:szCs w:val="16"/>
              </w:rPr>
              <w:t xml:space="preserve"> Punjab etc. </w:t>
            </w:r>
          </w:p>
        </w:tc>
        <w:tc>
          <w:tcPr>
            <w:cnfStyle w:val="000010000000" w:firstRow="0" w:lastRow="0" w:firstColumn="0" w:lastColumn="0" w:oddVBand="1" w:evenVBand="0" w:oddHBand="0" w:evenHBand="0" w:firstRowFirstColumn="0" w:firstRowLastColumn="0" w:lastRowFirstColumn="0" w:lastRowLastColumn="0"/>
            <w:tcW w:w="0" w:type="auto"/>
          </w:tcPr>
          <w:p w14:paraId="767579AF" w14:textId="77777777" w:rsidR="00D33894" w:rsidRPr="002148FB" w:rsidRDefault="00D33894" w:rsidP="0045559D">
            <w:pPr>
              <w:rPr>
                <w:sz w:val="16"/>
                <w:szCs w:val="16"/>
              </w:rPr>
            </w:pPr>
            <w:r w:rsidRPr="002148FB">
              <w:rPr>
                <w:sz w:val="16"/>
                <w:szCs w:val="16"/>
              </w:rPr>
              <w:t>1.1</w:t>
            </w:r>
          </w:p>
        </w:tc>
        <w:tc>
          <w:tcPr>
            <w:tcW w:w="0" w:type="auto"/>
          </w:tcPr>
          <w:p w14:paraId="767579B0" w14:textId="77777777" w:rsidR="00D33894" w:rsidRPr="002148FB" w:rsidRDefault="00D33894" w:rsidP="0045559D">
            <w:pPr>
              <w:spacing w:after="120"/>
              <w:cnfStyle w:val="000000100000" w:firstRow="0" w:lastRow="0" w:firstColumn="0" w:lastColumn="0" w:oddVBand="0" w:evenVBand="0" w:oddHBand="1" w:evenHBand="0" w:firstRowFirstColumn="0" w:firstRowLastColumn="0" w:lastRowFirstColumn="0" w:lastRowLastColumn="0"/>
              <w:rPr>
                <w:sz w:val="16"/>
                <w:szCs w:val="16"/>
              </w:rPr>
            </w:pPr>
            <w:r w:rsidRPr="002148FB">
              <w:rPr>
                <w:sz w:val="16"/>
                <w:szCs w:val="16"/>
              </w:rPr>
              <w:t>Assist in extending the model commercial nurseries to other operators (PC)</w:t>
            </w:r>
          </w:p>
        </w:tc>
        <w:tc>
          <w:tcPr>
            <w:cnfStyle w:val="000010000000" w:firstRow="0" w:lastRow="0" w:firstColumn="0" w:lastColumn="0" w:oddVBand="1" w:evenVBand="0" w:oddHBand="0" w:evenHBand="0" w:firstRowFirstColumn="0" w:firstRowLastColumn="0" w:lastRowFirstColumn="0" w:lastRowLastColumn="0"/>
            <w:tcW w:w="0" w:type="auto"/>
          </w:tcPr>
          <w:p w14:paraId="767579B1" w14:textId="77777777" w:rsidR="00D33894" w:rsidRPr="002148FB" w:rsidRDefault="00D33894" w:rsidP="0045559D">
            <w:pPr>
              <w:spacing w:after="120"/>
              <w:rPr>
                <w:sz w:val="16"/>
                <w:szCs w:val="16"/>
              </w:rPr>
            </w:pPr>
            <w:r w:rsidRPr="002148FB">
              <w:rPr>
                <w:sz w:val="16"/>
                <w:szCs w:val="16"/>
              </w:rPr>
              <w:t>Nursery manual distributed</w:t>
            </w:r>
          </w:p>
          <w:p w14:paraId="767579B2" w14:textId="77777777" w:rsidR="00D33894" w:rsidRPr="002148FB" w:rsidRDefault="00D33894" w:rsidP="0045559D">
            <w:pPr>
              <w:spacing w:after="120"/>
              <w:rPr>
                <w:sz w:val="16"/>
                <w:szCs w:val="16"/>
              </w:rPr>
            </w:pPr>
          </w:p>
          <w:p w14:paraId="767579B3" w14:textId="77777777" w:rsidR="00D33894" w:rsidRPr="002148FB" w:rsidRDefault="00D33894" w:rsidP="0045559D">
            <w:pPr>
              <w:spacing w:after="120"/>
              <w:rPr>
                <w:sz w:val="16"/>
                <w:szCs w:val="16"/>
              </w:rPr>
            </w:pPr>
            <w:r w:rsidRPr="002148FB">
              <w:rPr>
                <w:sz w:val="16"/>
                <w:szCs w:val="16"/>
              </w:rPr>
              <w:t>S</w:t>
            </w:r>
            <w:r>
              <w:rPr>
                <w:sz w:val="16"/>
                <w:szCs w:val="16"/>
              </w:rPr>
              <w:t xml:space="preserve">mall nursery operators trained </w:t>
            </w:r>
            <w:r w:rsidRPr="002148FB">
              <w:rPr>
                <w:sz w:val="16"/>
                <w:szCs w:val="16"/>
              </w:rPr>
              <w:t>on nursery establishment</w:t>
            </w:r>
          </w:p>
        </w:tc>
        <w:tc>
          <w:tcPr>
            <w:tcW w:w="0" w:type="auto"/>
          </w:tcPr>
          <w:p w14:paraId="767579B4" w14:textId="77777777" w:rsidR="00D33894" w:rsidRPr="002148FB" w:rsidRDefault="00D33894" w:rsidP="0045559D">
            <w:pPr>
              <w:spacing w:after="120"/>
              <w:cnfStyle w:val="000000100000" w:firstRow="0" w:lastRow="0" w:firstColumn="0" w:lastColumn="0" w:oddVBand="0" w:evenVBand="0" w:oddHBand="1" w:evenHBand="0" w:firstRowFirstColumn="0" w:firstRowLastColumn="0" w:lastRowFirstColumn="0" w:lastRowLastColumn="0"/>
              <w:rPr>
                <w:sz w:val="16"/>
                <w:szCs w:val="16"/>
              </w:rPr>
            </w:pPr>
            <w:r w:rsidRPr="002148FB">
              <w:rPr>
                <w:sz w:val="16"/>
                <w:szCs w:val="16"/>
              </w:rPr>
              <w:t>Distribution completed by Yr1 m6</w:t>
            </w:r>
          </w:p>
          <w:p w14:paraId="767579B5" w14:textId="77777777" w:rsidR="00D33894" w:rsidRPr="002148FB" w:rsidRDefault="00D33894" w:rsidP="0045559D">
            <w:pPr>
              <w:spacing w:after="120"/>
              <w:cnfStyle w:val="000000100000" w:firstRow="0" w:lastRow="0" w:firstColumn="0" w:lastColumn="0" w:oddVBand="0" w:evenVBand="0" w:oddHBand="1" w:evenHBand="0" w:firstRowFirstColumn="0" w:firstRowLastColumn="0" w:lastRowFirstColumn="0" w:lastRowLastColumn="0"/>
              <w:rPr>
                <w:sz w:val="16"/>
                <w:szCs w:val="16"/>
              </w:rPr>
            </w:pPr>
          </w:p>
          <w:p w14:paraId="767579B6" w14:textId="77777777" w:rsidR="00D33894" w:rsidRPr="002148FB" w:rsidRDefault="00D33894" w:rsidP="00232728">
            <w:pPr>
              <w:spacing w:after="120"/>
              <w:cnfStyle w:val="000000100000" w:firstRow="0" w:lastRow="0" w:firstColumn="0" w:lastColumn="0" w:oddVBand="0" w:evenVBand="0" w:oddHBand="1" w:evenHBand="0" w:firstRowFirstColumn="0" w:firstRowLastColumn="0" w:lastRowFirstColumn="0" w:lastRowLastColumn="0"/>
              <w:rPr>
                <w:sz w:val="16"/>
                <w:szCs w:val="16"/>
              </w:rPr>
            </w:pPr>
            <w:r w:rsidRPr="002148FB">
              <w:rPr>
                <w:sz w:val="16"/>
                <w:szCs w:val="16"/>
              </w:rPr>
              <w:t>Training completed Yr1 m12</w:t>
            </w:r>
          </w:p>
        </w:tc>
        <w:tc>
          <w:tcPr>
            <w:cnfStyle w:val="000010000000" w:firstRow="0" w:lastRow="0" w:firstColumn="0" w:lastColumn="0" w:oddVBand="1" w:evenVBand="0" w:oddHBand="0" w:evenHBand="0" w:firstRowFirstColumn="0" w:firstRowLastColumn="0" w:lastRowFirstColumn="0" w:lastRowLastColumn="0"/>
            <w:tcW w:w="0" w:type="auto"/>
          </w:tcPr>
          <w:p w14:paraId="767579B7" w14:textId="77777777" w:rsidR="00D33894" w:rsidRPr="002148FB" w:rsidRDefault="00D33894" w:rsidP="0045559D">
            <w:pPr>
              <w:spacing w:after="120"/>
              <w:rPr>
                <w:sz w:val="16"/>
                <w:szCs w:val="16"/>
              </w:rPr>
            </w:pPr>
            <w:r w:rsidRPr="002148FB">
              <w:rPr>
                <w:sz w:val="16"/>
                <w:szCs w:val="16"/>
              </w:rPr>
              <w:t xml:space="preserve">Manual translated into local languages </w:t>
            </w:r>
          </w:p>
          <w:p w14:paraId="767579B8" w14:textId="77777777" w:rsidR="00D33894" w:rsidRPr="002148FB" w:rsidRDefault="00D33894" w:rsidP="0045559D">
            <w:pPr>
              <w:spacing w:after="120"/>
              <w:rPr>
                <w:sz w:val="16"/>
                <w:szCs w:val="16"/>
              </w:rPr>
            </w:pPr>
          </w:p>
          <w:p w14:paraId="767579B9" w14:textId="77777777" w:rsidR="00D33894" w:rsidRPr="002148FB" w:rsidRDefault="00D33894" w:rsidP="0045559D">
            <w:pPr>
              <w:spacing w:after="120"/>
              <w:rPr>
                <w:sz w:val="16"/>
                <w:szCs w:val="16"/>
              </w:rPr>
            </w:pPr>
            <w:r w:rsidRPr="002148FB">
              <w:rPr>
                <w:sz w:val="16"/>
                <w:szCs w:val="16"/>
              </w:rPr>
              <w:t>Training of trainers activity undertaken and FFS engaged.</w:t>
            </w:r>
          </w:p>
          <w:p w14:paraId="767579BA" w14:textId="77777777" w:rsidR="00D33894" w:rsidRPr="002148FB" w:rsidRDefault="00D33894" w:rsidP="0045559D">
            <w:pPr>
              <w:spacing w:after="120"/>
              <w:rPr>
                <w:sz w:val="16"/>
                <w:szCs w:val="16"/>
              </w:rPr>
            </w:pPr>
            <w:r w:rsidRPr="002148FB">
              <w:rPr>
                <w:sz w:val="16"/>
                <w:szCs w:val="16"/>
              </w:rPr>
              <w:t>Operators willing and able to invest in improved nurseries</w:t>
            </w:r>
          </w:p>
        </w:tc>
        <w:tc>
          <w:tcPr>
            <w:tcW w:w="0" w:type="auto"/>
          </w:tcPr>
          <w:p w14:paraId="767579BB" w14:textId="77777777" w:rsidR="00D33894" w:rsidRPr="002148FB" w:rsidRDefault="00D33894" w:rsidP="0045559D">
            <w:pPr>
              <w:spacing w:after="120"/>
              <w:cnfStyle w:val="000000100000" w:firstRow="0" w:lastRow="0" w:firstColumn="0" w:lastColumn="0" w:oddVBand="0" w:evenVBand="0" w:oddHBand="1" w:evenHBand="0" w:firstRowFirstColumn="0" w:firstRowLastColumn="0" w:lastRowFirstColumn="0" w:lastRowLastColumn="0"/>
              <w:rPr>
                <w:sz w:val="16"/>
                <w:szCs w:val="16"/>
              </w:rPr>
            </w:pPr>
            <w:r w:rsidRPr="002148FB">
              <w:rPr>
                <w:sz w:val="16"/>
                <w:szCs w:val="16"/>
              </w:rPr>
              <w:t>Reference source for all nursery producers</w:t>
            </w:r>
          </w:p>
          <w:p w14:paraId="767579BC" w14:textId="77777777" w:rsidR="00D33894" w:rsidRPr="002148FB" w:rsidRDefault="00D33894" w:rsidP="0045559D">
            <w:pPr>
              <w:spacing w:after="120"/>
              <w:cnfStyle w:val="000000100000" w:firstRow="0" w:lastRow="0" w:firstColumn="0" w:lastColumn="0" w:oddVBand="0" w:evenVBand="0" w:oddHBand="1" w:evenHBand="0" w:firstRowFirstColumn="0" w:firstRowLastColumn="0" w:lastRowFirstColumn="0" w:lastRowLastColumn="0"/>
              <w:rPr>
                <w:sz w:val="16"/>
                <w:szCs w:val="16"/>
              </w:rPr>
            </w:pPr>
          </w:p>
          <w:p w14:paraId="767579BD" w14:textId="77777777" w:rsidR="00D33894" w:rsidRPr="002148FB" w:rsidRDefault="00D33894" w:rsidP="0045559D">
            <w:pPr>
              <w:spacing w:after="120"/>
              <w:cnfStyle w:val="000000100000" w:firstRow="0" w:lastRow="0" w:firstColumn="0" w:lastColumn="0" w:oddVBand="0" w:evenVBand="0" w:oddHBand="1" w:evenHBand="0" w:firstRowFirstColumn="0" w:firstRowLastColumn="0" w:lastRowFirstColumn="0" w:lastRowLastColumn="0"/>
              <w:rPr>
                <w:sz w:val="16"/>
                <w:szCs w:val="16"/>
              </w:rPr>
            </w:pPr>
            <w:r w:rsidRPr="002148FB">
              <w:rPr>
                <w:sz w:val="16"/>
                <w:szCs w:val="16"/>
              </w:rPr>
              <w:t>Small holders actively involved in clean nursery production practices</w:t>
            </w:r>
          </w:p>
        </w:tc>
        <w:tc>
          <w:tcPr>
            <w:cnfStyle w:val="000010000000" w:firstRow="0" w:lastRow="0" w:firstColumn="0" w:lastColumn="0" w:oddVBand="1" w:evenVBand="0" w:oddHBand="0" w:evenHBand="0" w:firstRowFirstColumn="0" w:firstRowLastColumn="0" w:lastRowFirstColumn="0" w:lastRowLastColumn="0"/>
            <w:tcW w:w="0" w:type="auto"/>
          </w:tcPr>
          <w:p w14:paraId="767579BE" w14:textId="77777777" w:rsidR="00D33894" w:rsidRPr="002148FB" w:rsidRDefault="00D33894" w:rsidP="0045559D">
            <w:pPr>
              <w:spacing w:after="120"/>
              <w:rPr>
                <w:sz w:val="16"/>
                <w:szCs w:val="16"/>
              </w:rPr>
            </w:pPr>
            <w:r w:rsidRPr="002148FB">
              <w:rPr>
                <w:sz w:val="16"/>
                <w:szCs w:val="16"/>
              </w:rPr>
              <w:t>Draft of the manual is being compiled in collaboration with the Citrus project</w:t>
            </w:r>
          </w:p>
          <w:p w14:paraId="767579BF" w14:textId="77777777" w:rsidR="00D33894" w:rsidRPr="002148FB" w:rsidRDefault="00D33894" w:rsidP="0045559D">
            <w:pPr>
              <w:spacing w:after="120"/>
              <w:rPr>
                <w:sz w:val="16"/>
                <w:szCs w:val="16"/>
              </w:rPr>
            </w:pPr>
            <w:r w:rsidRPr="002148FB">
              <w:rPr>
                <w:sz w:val="16"/>
                <w:szCs w:val="16"/>
              </w:rPr>
              <w:t>The potting mix has been standardized by the research team and is being evaluated at different geographical locations by growers and at research stations.</w:t>
            </w:r>
          </w:p>
        </w:tc>
        <w:tc>
          <w:tcPr>
            <w:tcW w:w="0" w:type="auto"/>
          </w:tcPr>
          <w:p w14:paraId="767579C0" w14:textId="77777777" w:rsidR="00D33894" w:rsidRPr="002148FB" w:rsidRDefault="00D33894" w:rsidP="0045559D">
            <w:pPr>
              <w:spacing w:after="12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Add for each year</w:t>
            </w:r>
          </w:p>
        </w:tc>
        <w:tc>
          <w:tcPr>
            <w:cnfStyle w:val="000010000000" w:firstRow="0" w:lastRow="0" w:firstColumn="0" w:lastColumn="0" w:oddVBand="1" w:evenVBand="0" w:oddHBand="0" w:evenHBand="0" w:firstRowFirstColumn="0" w:firstRowLastColumn="0" w:lastRowFirstColumn="0" w:lastRowLastColumn="0"/>
            <w:tcW w:w="0" w:type="auto"/>
          </w:tcPr>
          <w:p w14:paraId="767579C1" w14:textId="77777777" w:rsidR="00D33894" w:rsidRPr="002148FB" w:rsidRDefault="00D33894" w:rsidP="0045559D">
            <w:pPr>
              <w:spacing w:after="120"/>
              <w:rPr>
                <w:sz w:val="16"/>
                <w:szCs w:val="16"/>
              </w:rPr>
            </w:pPr>
            <w:r>
              <w:rPr>
                <w:sz w:val="16"/>
                <w:szCs w:val="16"/>
              </w:rPr>
              <w:t>e.g. 30-50%</w:t>
            </w:r>
          </w:p>
        </w:tc>
        <w:tc>
          <w:tcPr>
            <w:tcW w:w="0" w:type="auto"/>
          </w:tcPr>
          <w:p w14:paraId="767579C2" w14:textId="77777777" w:rsidR="00D33894" w:rsidRPr="00D33894" w:rsidRDefault="00D33894" w:rsidP="00D33894">
            <w:pPr>
              <w:spacing w:after="120"/>
              <w:cnfStyle w:val="000000100000" w:firstRow="0" w:lastRow="0" w:firstColumn="0" w:lastColumn="0" w:oddVBand="0" w:evenVBand="0" w:oddHBand="1" w:evenHBand="0" w:firstRowFirstColumn="0" w:firstRowLastColumn="0" w:lastRowFirstColumn="0" w:lastRowLastColumn="0"/>
              <w:rPr>
                <w:sz w:val="16"/>
                <w:szCs w:val="16"/>
              </w:rPr>
            </w:pPr>
            <w:r w:rsidRPr="00D33894">
              <w:rPr>
                <w:sz w:val="16"/>
                <w:szCs w:val="16"/>
              </w:rPr>
              <w:t>Y- 15</w:t>
            </w:r>
          </w:p>
          <w:p w14:paraId="767579C3" w14:textId="77777777" w:rsidR="00D33894" w:rsidRPr="00D33894" w:rsidRDefault="00D33894" w:rsidP="00D33894">
            <w:pPr>
              <w:spacing w:after="120"/>
              <w:cnfStyle w:val="000000100000" w:firstRow="0" w:lastRow="0" w:firstColumn="0" w:lastColumn="0" w:oddVBand="0" w:evenVBand="0" w:oddHBand="1" w:evenHBand="0" w:firstRowFirstColumn="0" w:firstRowLastColumn="0" w:lastRowFirstColumn="0" w:lastRowLastColumn="0"/>
              <w:rPr>
                <w:sz w:val="16"/>
                <w:szCs w:val="16"/>
              </w:rPr>
            </w:pPr>
            <w:r w:rsidRPr="00D33894">
              <w:rPr>
                <w:sz w:val="16"/>
                <w:szCs w:val="16"/>
              </w:rPr>
              <w:t>I- 25</w:t>
            </w:r>
          </w:p>
          <w:p w14:paraId="767579C4" w14:textId="77777777" w:rsidR="00D33894" w:rsidRPr="002148FB" w:rsidRDefault="00D33894" w:rsidP="00D33894">
            <w:pPr>
              <w:spacing w:after="120"/>
              <w:cnfStyle w:val="000000100000" w:firstRow="0" w:lastRow="0" w:firstColumn="0" w:lastColumn="0" w:oddVBand="0" w:evenVBand="0" w:oddHBand="1" w:evenHBand="0" w:firstRowFirstColumn="0" w:firstRowLastColumn="0" w:lastRowFirstColumn="0" w:lastRowLastColumn="0"/>
              <w:rPr>
                <w:sz w:val="16"/>
                <w:szCs w:val="16"/>
              </w:rPr>
            </w:pPr>
            <w:r w:rsidRPr="00D33894">
              <w:rPr>
                <w:sz w:val="16"/>
                <w:szCs w:val="16"/>
              </w:rPr>
              <w:t>Q- N.A.</w:t>
            </w:r>
          </w:p>
        </w:tc>
      </w:tr>
      <w:tr w:rsidR="00D33894" w:rsidRPr="002E59BA" w14:paraId="767579D1" w14:textId="77777777" w:rsidTr="00D33894">
        <w:tc>
          <w:tcPr>
            <w:cnfStyle w:val="001000000000" w:firstRow="0" w:lastRow="0" w:firstColumn="1" w:lastColumn="0" w:oddVBand="0" w:evenVBand="0" w:oddHBand="0" w:evenHBand="0" w:firstRowFirstColumn="0" w:firstRowLastColumn="0" w:lastRowFirstColumn="0" w:lastRowLastColumn="0"/>
            <w:tcW w:w="0" w:type="auto"/>
          </w:tcPr>
          <w:p w14:paraId="767579C6" w14:textId="77777777" w:rsidR="00D33894" w:rsidRPr="00A46B2F" w:rsidRDefault="00D33894" w:rsidP="00B84244">
            <w:pPr>
              <w:pStyle w:val="ACIARtabletextcentre"/>
              <w:spacing w:before="120"/>
              <w:jc w:val="left"/>
              <w:rPr>
                <w:rFonts w:ascii="Gill Sans MT" w:hAnsi="Gill Sans MT"/>
                <w:szCs w:val="18"/>
              </w:rPr>
            </w:pPr>
            <w:r w:rsidRPr="00A46B2F">
              <w:rPr>
                <w:rFonts w:ascii="Gill Sans MT" w:hAnsi="Gill Sans MT"/>
                <w:szCs w:val="18"/>
              </w:rPr>
              <w:t>Etc.</w:t>
            </w:r>
          </w:p>
        </w:tc>
        <w:tc>
          <w:tcPr>
            <w:cnfStyle w:val="000010000000" w:firstRow="0" w:lastRow="0" w:firstColumn="0" w:lastColumn="0" w:oddVBand="1" w:evenVBand="0" w:oddHBand="0" w:evenHBand="0" w:firstRowFirstColumn="0" w:firstRowLastColumn="0" w:lastRowFirstColumn="0" w:lastRowLastColumn="0"/>
            <w:tcW w:w="0" w:type="auto"/>
          </w:tcPr>
          <w:p w14:paraId="767579C7" w14:textId="77777777" w:rsidR="00D33894" w:rsidRPr="00A46B2F" w:rsidRDefault="00D33894" w:rsidP="00B84244">
            <w:pPr>
              <w:pStyle w:val="ACIARtabletextcentre"/>
              <w:spacing w:before="120"/>
              <w:jc w:val="left"/>
              <w:rPr>
                <w:rFonts w:ascii="Gill Sans MT" w:hAnsi="Gill Sans MT"/>
                <w:szCs w:val="18"/>
              </w:rPr>
            </w:pPr>
            <w:r w:rsidRPr="00A46B2F">
              <w:rPr>
                <w:rFonts w:ascii="Gill Sans MT" w:hAnsi="Gill Sans MT"/>
                <w:szCs w:val="18"/>
              </w:rPr>
              <w:t>1.2</w:t>
            </w:r>
          </w:p>
        </w:tc>
        <w:tc>
          <w:tcPr>
            <w:tcW w:w="0" w:type="auto"/>
          </w:tcPr>
          <w:p w14:paraId="767579C8" w14:textId="77777777" w:rsidR="00D33894" w:rsidRPr="00A46B2F" w:rsidRDefault="00D33894" w:rsidP="00B84244">
            <w:pPr>
              <w:keepNext/>
              <w:tabs>
                <w:tab w:val="left" w:pos="720"/>
              </w:tabs>
              <w:spacing w:after="60"/>
              <w:outlineLvl w:val="3"/>
              <w:cnfStyle w:val="000000000000" w:firstRow="0" w:lastRow="0" w:firstColumn="0" w:lastColumn="0" w:oddVBand="0" w:evenVBand="0" w:oddHBand="0" w:evenHBand="0" w:firstRowFirstColumn="0" w:firstRowLastColumn="0" w:lastRowFirstColumn="0" w:lastRowLastColumn="0"/>
              <w:rPr>
                <w:rFonts w:eastAsia="MS Mincho"/>
                <w:sz w:val="18"/>
                <w:szCs w:val="18"/>
              </w:rPr>
            </w:pPr>
          </w:p>
        </w:tc>
        <w:tc>
          <w:tcPr>
            <w:cnfStyle w:val="000010000000" w:firstRow="0" w:lastRow="0" w:firstColumn="0" w:lastColumn="0" w:oddVBand="1" w:evenVBand="0" w:oddHBand="0" w:evenHBand="0" w:firstRowFirstColumn="0" w:firstRowLastColumn="0" w:lastRowFirstColumn="0" w:lastRowLastColumn="0"/>
            <w:tcW w:w="0" w:type="auto"/>
          </w:tcPr>
          <w:p w14:paraId="767579C9" w14:textId="77777777" w:rsidR="00D33894" w:rsidRPr="00A46B2F" w:rsidRDefault="00B745C3" w:rsidP="00B84244">
            <w:pPr>
              <w:pStyle w:val="ACIARtabletextleft"/>
              <w:spacing w:before="120"/>
              <w:rPr>
                <w:rFonts w:ascii="Gill Sans MT" w:eastAsia="MS Mincho" w:hAnsi="Gill Sans MT"/>
                <w:szCs w:val="18"/>
              </w:rPr>
            </w:pPr>
            <w:r w:rsidRPr="00A46B2F">
              <w:rPr>
                <w:rFonts w:ascii="Gill Sans MT" w:eastAsia="MS Mincho" w:hAnsi="Gill Sans MT"/>
                <w:szCs w:val="18"/>
              </w:rPr>
              <w:t>etc.</w:t>
            </w:r>
          </w:p>
        </w:tc>
        <w:tc>
          <w:tcPr>
            <w:tcW w:w="0" w:type="auto"/>
          </w:tcPr>
          <w:p w14:paraId="767579CA" w14:textId="77777777" w:rsidR="00D33894" w:rsidRPr="00A46B2F" w:rsidRDefault="00B745C3" w:rsidP="00B84244">
            <w:pPr>
              <w:pStyle w:val="ACIARtabletextleft"/>
              <w:spacing w:before="120"/>
              <w:cnfStyle w:val="000000000000" w:firstRow="0" w:lastRow="0" w:firstColumn="0" w:lastColumn="0" w:oddVBand="0" w:evenVBand="0" w:oddHBand="0" w:evenHBand="0" w:firstRowFirstColumn="0" w:firstRowLastColumn="0" w:lastRowFirstColumn="0" w:lastRowLastColumn="0"/>
              <w:rPr>
                <w:rFonts w:ascii="Gill Sans MT" w:eastAsia="MS Mincho" w:hAnsi="Gill Sans MT"/>
                <w:szCs w:val="18"/>
              </w:rPr>
            </w:pPr>
            <w:r w:rsidRPr="00A46B2F">
              <w:rPr>
                <w:rFonts w:ascii="Gill Sans MT" w:eastAsia="MS Mincho" w:hAnsi="Gill Sans MT"/>
                <w:szCs w:val="18"/>
              </w:rPr>
              <w:t>etc.</w:t>
            </w:r>
          </w:p>
        </w:tc>
        <w:tc>
          <w:tcPr>
            <w:cnfStyle w:val="000010000000" w:firstRow="0" w:lastRow="0" w:firstColumn="0" w:lastColumn="0" w:oddVBand="1" w:evenVBand="0" w:oddHBand="0" w:evenHBand="0" w:firstRowFirstColumn="0" w:firstRowLastColumn="0" w:lastRowFirstColumn="0" w:lastRowLastColumn="0"/>
            <w:tcW w:w="0" w:type="auto"/>
          </w:tcPr>
          <w:p w14:paraId="767579CB" w14:textId="77777777" w:rsidR="00D33894" w:rsidRPr="00A46B2F" w:rsidRDefault="00B745C3" w:rsidP="00B84244">
            <w:pPr>
              <w:pStyle w:val="ACIARtabletextleft"/>
              <w:spacing w:before="120"/>
              <w:rPr>
                <w:rFonts w:ascii="Gill Sans MT" w:eastAsia="MS Mincho" w:hAnsi="Gill Sans MT"/>
                <w:szCs w:val="18"/>
              </w:rPr>
            </w:pPr>
            <w:r w:rsidRPr="00A46B2F">
              <w:rPr>
                <w:rFonts w:ascii="Gill Sans MT" w:eastAsia="MS Mincho" w:hAnsi="Gill Sans MT"/>
                <w:szCs w:val="18"/>
              </w:rPr>
              <w:t>etc.</w:t>
            </w:r>
          </w:p>
        </w:tc>
        <w:tc>
          <w:tcPr>
            <w:tcW w:w="0" w:type="auto"/>
          </w:tcPr>
          <w:p w14:paraId="767579CC" w14:textId="77777777" w:rsidR="00D33894" w:rsidRPr="00A46B2F" w:rsidRDefault="00D33894" w:rsidP="00B84244">
            <w:pPr>
              <w:pStyle w:val="ACIARtabletextleft"/>
              <w:spacing w:before="120"/>
              <w:cnfStyle w:val="000000000000" w:firstRow="0" w:lastRow="0" w:firstColumn="0" w:lastColumn="0" w:oddVBand="0" w:evenVBand="0" w:oddHBand="0" w:evenHBand="0" w:firstRowFirstColumn="0" w:firstRowLastColumn="0" w:lastRowFirstColumn="0" w:lastRowLastColumn="0"/>
              <w:rPr>
                <w:rFonts w:ascii="Gill Sans MT" w:eastAsia="MS Mincho" w:hAnsi="Gill Sans MT"/>
                <w:szCs w:val="18"/>
              </w:rPr>
            </w:pPr>
            <w:r w:rsidRPr="00A46B2F">
              <w:rPr>
                <w:rFonts w:ascii="Gill Sans MT" w:eastAsia="MS Mincho" w:hAnsi="Gill Sans MT"/>
                <w:szCs w:val="18"/>
              </w:rPr>
              <w:t>etc.</w:t>
            </w:r>
          </w:p>
        </w:tc>
        <w:tc>
          <w:tcPr>
            <w:cnfStyle w:val="000010000000" w:firstRow="0" w:lastRow="0" w:firstColumn="0" w:lastColumn="0" w:oddVBand="1" w:evenVBand="0" w:oddHBand="0" w:evenHBand="0" w:firstRowFirstColumn="0" w:firstRowLastColumn="0" w:lastRowFirstColumn="0" w:lastRowLastColumn="0"/>
            <w:tcW w:w="0" w:type="auto"/>
          </w:tcPr>
          <w:p w14:paraId="767579CD" w14:textId="77777777" w:rsidR="00D33894" w:rsidRPr="00A46B2F" w:rsidRDefault="00D33894" w:rsidP="00B84244">
            <w:pPr>
              <w:pStyle w:val="aciartabletext"/>
              <w:rPr>
                <w:rFonts w:ascii="Gill Sans MT" w:eastAsia="MS Mincho" w:hAnsi="Gill Sans MT" w:cs="Arial"/>
                <w:b/>
                <w:szCs w:val="18"/>
              </w:rPr>
            </w:pPr>
            <w:r w:rsidRPr="00A46B2F">
              <w:rPr>
                <w:rFonts w:ascii="Gill Sans MT" w:eastAsia="MS Mincho" w:hAnsi="Gill Sans MT" w:cs="Arial"/>
                <w:b/>
                <w:szCs w:val="18"/>
              </w:rPr>
              <w:t>??</w:t>
            </w:r>
          </w:p>
        </w:tc>
        <w:tc>
          <w:tcPr>
            <w:tcW w:w="0" w:type="auto"/>
          </w:tcPr>
          <w:p w14:paraId="767579CE" w14:textId="77777777" w:rsidR="00D33894" w:rsidRPr="00A46B2F" w:rsidRDefault="00D33894" w:rsidP="00B84244">
            <w:pPr>
              <w:pStyle w:val="aciartabletext"/>
              <w:cnfStyle w:val="000000000000" w:firstRow="0" w:lastRow="0" w:firstColumn="0" w:lastColumn="0" w:oddVBand="0" w:evenVBand="0" w:oddHBand="0" w:evenHBand="0" w:firstRowFirstColumn="0" w:firstRowLastColumn="0" w:lastRowFirstColumn="0" w:lastRowLastColumn="0"/>
              <w:rPr>
                <w:rFonts w:ascii="Gill Sans MT" w:eastAsia="MS Mincho" w:hAnsi="Gill Sans MT" w:cs="Arial"/>
                <w:b/>
                <w:szCs w:val="18"/>
              </w:rPr>
            </w:pPr>
            <w:r w:rsidRPr="00A46B2F">
              <w:rPr>
                <w:rFonts w:ascii="Gill Sans MT" w:eastAsia="MS Mincho" w:hAnsi="Gill Sans MT" w:cs="Arial"/>
                <w:b/>
                <w:szCs w:val="18"/>
              </w:rPr>
              <w:t xml:space="preserve">?? </w:t>
            </w:r>
          </w:p>
        </w:tc>
        <w:tc>
          <w:tcPr>
            <w:cnfStyle w:val="000010000000" w:firstRow="0" w:lastRow="0" w:firstColumn="0" w:lastColumn="0" w:oddVBand="1" w:evenVBand="0" w:oddHBand="0" w:evenHBand="0" w:firstRowFirstColumn="0" w:firstRowLastColumn="0" w:lastRowFirstColumn="0" w:lastRowLastColumn="0"/>
            <w:tcW w:w="0" w:type="auto"/>
          </w:tcPr>
          <w:p w14:paraId="767579CF" w14:textId="77777777" w:rsidR="00D33894" w:rsidRPr="00A46B2F" w:rsidRDefault="00D33894" w:rsidP="00B84244">
            <w:pPr>
              <w:pStyle w:val="aciartabletext"/>
              <w:rPr>
                <w:rFonts w:ascii="Gill Sans MT" w:hAnsi="Gill Sans MT" w:cs="Arial"/>
                <w:b/>
                <w:bCs/>
                <w:szCs w:val="18"/>
              </w:rPr>
            </w:pPr>
          </w:p>
        </w:tc>
        <w:tc>
          <w:tcPr>
            <w:tcW w:w="0" w:type="auto"/>
          </w:tcPr>
          <w:p w14:paraId="767579D0" w14:textId="77777777" w:rsidR="00D33894" w:rsidRPr="00A46B2F" w:rsidRDefault="00D33894" w:rsidP="00B84244">
            <w:pPr>
              <w:pStyle w:val="aciartabletext"/>
              <w:cnfStyle w:val="000000000000" w:firstRow="0" w:lastRow="0" w:firstColumn="0" w:lastColumn="0" w:oddVBand="0" w:evenVBand="0" w:oddHBand="0" w:evenHBand="0" w:firstRowFirstColumn="0" w:firstRowLastColumn="0" w:lastRowFirstColumn="0" w:lastRowLastColumn="0"/>
              <w:rPr>
                <w:rFonts w:ascii="Gill Sans MT" w:hAnsi="Gill Sans MT" w:cs="Arial"/>
                <w:b/>
                <w:bCs/>
                <w:szCs w:val="18"/>
              </w:rPr>
            </w:pPr>
            <w:r w:rsidRPr="00A46B2F">
              <w:rPr>
                <w:rFonts w:ascii="Gill Sans MT" w:hAnsi="Gill Sans MT" w:cs="Arial"/>
                <w:b/>
                <w:bCs/>
                <w:szCs w:val="18"/>
              </w:rPr>
              <w:t>??</w:t>
            </w:r>
          </w:p>
        </w:tc>
      </w:tr>
    </w:tbl>
    <w:p w14:paraId="767579D2" w14:textId="77777777" w:rsidR="00715589" w:rsidRPr="002148FB" w:rsidRDefault="002148FB" w:rsidP="00715589">
      <w:pPr>
        <w:rPr>
          <w:sz w:val="16"/>
          <w:szCs w:val="16"/>
        </w:rPr>
      </w:pPr>
      <w:r w:rsidRPr="002148FB">
        <w:rPr>
          <w:sz w:val="16"/>
          <w:szCs w:val="16"/>
        </w:rPr>
        <w:t xml:space="preserve">N.B. Please </w:t>
      </w:r>
      <w:r>
        <w:rPr>
          <w:sz w:val="16"/>
          <w:szCs w:val="16"/>
        </w:rPr>
        <w:t>ensure Header is repeated on each new page.  Please ensure</w:t>
      </w:r>
      <w:r w:rsidRPr="002148FB">
        <w:rPr>
          <w:sz w:val="16"/>
          <w:szCs w:val="16"/>
        </w:rPr>
        <w:t xml:space="preserve"> each Output/Milestone aligns across the page with entries in the other columns. Use one row for each Activity/Sub Activity as set out above. Repeat for Objectives 2,3, 4, 5 etc.</w:t>
      </w:r>
      <w:r w:rsidR="00D33894">
        <w:rPr>
          <w:sz w:val="16"/>
          <w:szCs w:val="16"/>
        </w:rPr>
        <w:t xml:space="preserve">  It is understood that </w:t>
      </w:r>
      <w:r w:rsidR="00D33894" w:rsidRPr="00D33894">
        <w:rPr>
          <w:sz w:val="16"/>
          <w:szCs w:val="16"/>
        </w:rPr>
        <w:t>Some Activities have no Potential Adoption or measurable Potential Impacts</w:t>
      </w:r>
    </w:p>
    <w:p w14:paraId="767579D3" w14:textId="77777777" w:rsidR="00715589" w:rsidRPr="002148FB" w:rsidRDefault="00715589" w:rsidP="00715589">
      <w:pPr>
        <w:rPr>
          <w:sz w:val="16"/>
          <w:szCs w:val="16"/>
        </w:rPr>
        <w:sectPr w:rsidR="00715589" w:rsidRPr="002148FB" w:rsidSect="000C70BA">
          <w:pgSz w:w="15840" w:h="12240" w:orient="landscape" w:code="1"/>
          <w:pgMar w:top="1440" w:right="1440" w:bottom="1440" w:left="1440" w:header="720" w:footer="720" w:gutter="0"/>
          <w:cols w:space="576"/>
          <w:docGrid w:linePitch="360"/>
        </w:sectPr>
      </w:pPr>
    </w:p>
    <w:p w14:paraId="767579D4" w14:textId="77777777" w:rsidR="00232728" w:rsidRPr="0089225D" w:rsidRDefault="00232728" w:rsidP="0089225D">
      <w:pPr>
        <w:pStyle w:val="Heading1"/>
        <w:numPr>
          <w:ilvl w:val="0"/>
          <w:numId w:val="7"/>
        </w:numPr>
        <w:ind w:left="0" w:firstLine="0"/>
      </w:pPr>
      <w:bookmarkStart w:id="696" w:name="_Toc356464261"/>
      <w:bookmarkStart w:id="697" w:name="_Ref355532801"/>
      <w:r w:rsidRPr="0089225D">
        <w:t>Identifying Potential Impacts</w:t>
      </w:r>
      <w:bookmarkEnd w:id="696"/>
      <w:r w:rsidRPr="0089225D">
        <w:t xml:space="preserve"> </w:t>
      </w:r>
    </w:p>
    <w:p w14:paraId="767579D5" w14:textId="77777777" w:rsidR="00232728" w:rsidRPr="0089225D" w:rsidRDefault="00232728" w:rsidP="00232728">
      <w:pPr>
        <w:rPr>
          <w:rStyle w:val="Emphasis"/>
          <w:rFonts w:cs="Arial"/>
          <w:b w:val="0"/>
          <w:i w:val="0"/>
        </w:rPr>
      </w:pPr>
      <w:r w:rsidRPr="0089225D">
        <w:rPr>
          <w:rStyle w:val="Emphasis"/>
          <w:rFonts w:cs="Arial"/>
          <w:b w:val="0"/>
          <w:i w:val="0"/>
        </w:rPr>
        <w:t>Summary of numbers of farmers, private sector stakeholders</w:t>
      </w:r>
      <w:r w:rsidR="0089225D">
        <w:rPr>
          <w:rStyle w:val="Emphasis"/>
          <w:rFonts w:cs="Arial"/>
          <w:b w:val="0"/>
          <w:i w:val="0"/>
        </w:rPr>
        <w:t>,</w:t>
      </w:r>
      <w:r w:rsidRPr="0089225D">
        <w:rPr>
          <w:rStyle w:val="Emphasis"/>
          <w:rFonts w:cs="Arial"/>
          <w:b w:val="0"/>
          <w:i w:val="0"/>
        </w:rPr>
        <w:t xml:space="preserve"> trainers</w:t>
      </w:r>
      <w:r w:rsidR="0089225D">
        <w:rPr>
          <w:rStyle w:val="Emphasis"/>
          <w:rFonts w:cs="Arial"/>
          <w:b w:val="0"/>
          <w:i w:val="0"/>
        </w:rPr>
        <w:t>,</w:t>
      </w:r>
      <w:r w:rsidRPr="0089225D">
        <w:rPr>
          <w:rStyle w:val="Emphasis"/>
          <w:rFonts w:cs="Arial"/>
          <w:b w:val="0"/>
          <w:i w:val="0"/>
        </w:rPr>
        <w:t xml:space="preserve"> </w:t>
      </w:r>
      <w:r w:rsidR="0089225D" w:rsidRPr="0089225D">
        <w:rPr>
          <w:rStyle w:val="Emphasis"/>
          <w:rFonts w:cs="Arial"/>
          <w:b w:val="0"/>
          <w:i w:val="0"/>
        </w:rPr>
        <w:t>NGO and agency personnel</w:t>
      </w:r>
      <w:r w:rsidR="0089225D">
        <w:rPr>
          <w:rStyle w:val="Emphasis"/>
          <w:rFonts w:cs="Arial"/>
          <w:b w:val="0"/>
          <w:i w:val="0"/>
        </w:rPr>
        <w:t>,</w:t>
      </w:r>
      <w:r w:rsidR="0089225D" w:rsidRPr="0089225D">
        <w:rPr>
          <w:rStyle w:val="Emphasis"/>
          <w:rFonts w:cs="Arial"/>
          <w:b w:val="0"/>
          <w:i w:val="0"/>
        </w:rPr>
        <w:t xml:space="preserve"> </w:t>
      </w:r>
      <w:r w:rsidR="0089225D">
        <w:rPr>
          <w:rStyle w:val="Emphasis"/>
          <w:rFonts w:cs="Arial"/>
          <w:b w:val="0"/>
          <w:i w:val="0"/>
        </w:rPr>
        <w:t>(</w:t>
      </w:r>
      <w:r w:rsidRPr="0089225D">
        <w:rPr>
          <w:rStyle w:val="Emphasis"/>
          <w:rFonts w:cs="Arial"/>
          <w:b w:val="0"/>
          <w:i w:val="0"/>
        </w:rPr>
        <w:t>mango, dairy and citrus and other sectors</w:t>
      </w:r>
      <w:r w:rsidR="0089225D">
        <w:rPr>
          <w:rStyle w:val="Emphasis"/>
          <w:rFonts w:cs="Arial"/>
          <w:b w:val="0"/>
          <w:i w:val="0"/>
        </w:rPr>
        <w:t>)</w:t>
      </w:r>
      <w:r w:rsidRPr="0089225D">
        <w:rPr>
          <w:rStyle w:val="Emphasis"/>
          <w:rFonts w:cs="Arial"/>
          <w:b w:val="0"/>
          <w:i w:val="0"/>
        </w:rPr>
        <w:t xml:space="preserve"> directly participating in ASLP supported activities in 2012-2013</w:t>
      </w:r>
      <w:r w:rsidR="0089225D">
        <w:rPr>
          <w:rStyle w:val="Emphasis"/>
          <w:rFonts w:cs="Arial"/>
          <w:b w:val="0"/>
          <w:i w:val="0"/>
        </w:rPr>
        <w:t xml:space="preserve">.  Revise for </w:t>
      </w:r>
      <w:r w:rsidRPr="0089225D">
        <w:rPr>
          <w:rStyle w:val="Emphasis"/>
          <w:rFonts w:cs="Arial"/>
          <w:b w:val="0"/>
          <w:i w:val="0"/>
        </w:rPr>
        <w:t>following years</w:t>
      </w:r>
      <w:r w:rsidR="0089225D">
        <w:rPr>
          <w:rStyle w:val="Emphasis"/>
          <w:rFonts w:cs="Arial"/>
          <w:b w:val="0"/>
          <w:i w:val="0"/>
        </w:rPr>
        <w:t xml:space="preserve"> Annual Reports</w:t>
      </w:r>
      <w:r w:rsidRPr="0089225D">
        <w:rPr>
          <w:rStyle w:val="Emphasis"/>
          <w:rFonts w:cs="Arial"/>
          <w:b w:val="0"/>
          <w:i w:val="0"/>
        </w:rPr>
        <w:t>.</w:t>
      </w:r>
    </w:p>
    <w:tbl>
      <w:tblPr>
        <w:tblStyle w:val="Style1"/>
        <w:tblW w:w="0" w:type="auto"/>
        <w:tblLook w:val="04A0" w:firstRow="1" w:lastRow="0" w:firstColumn="1" w:lastColumn="0" w:noHBand="0" w:noVBand="1"/>
      </w:tblPr>
      <w:tblGrid>
        <w:gridCol w:w="1354"/>
        <w:gridCol w:w="1569"/>
        <w:gridCol w:w="1266"/>
        <w:gridCol w:w="2277"/>
        <w:gridCol w:w="3110"/>
      </w:tblGrid>
      <w:tr w:rsidR="00455427" w:rsidRPr="00232728" w14:paraId="767579DB" w14:textId="77777777" w:rsidTr="008922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7579D6" w14:textId="77777777" w:rsidR="00232728" w:rsidRPr="00232728" w:rsidRDefault="00232728" w:rsidP="00232728">
            <w:r w:rsidRPr="00232728">
              <w:t>Project</w:t>
            </w:r>
          </w:p>
        </w:tc>
        <w:tc>
          <w:tcPr>
            <w:tcW w:w="0" w:type="auto"/>
          </w:tcPr>
          <w:p w14:paraId="767579D7" w14:textId="77777777" w:rsidR="00232728" w:rsidRPr="00232728" w:rsidRDefault="00232728" w:rsidP="00232728">
            <w:pPr>
              <w:cnfStyle w:val="100000000000" w:firstRow="1" w:lastRow="0" w:firstColumn="0" w:lastColumn="0" w:oddVBand="0" w:evenVBand="0" w:oddHBand="0" w:evenHBand="0" w:firstRowFirstColumn="0" w:firstRowLastColumn="0" w:lastRowFirstColumn="0" w:lastRowLastColumn="0"/>
            </w:pPr>
            <w:r w:rsidRPr="00232728">
              <w:t>Sector</w:t>
            </w:r>
          </w:p>
        </w:tc>
        <w:tc>
          <w:tcPr>
            <w:tcW w:w="0" w:type="auto"/>
          </w:tcPr>
          <w:p w14:paraId="767579D8" w14:textId="77777777" w:rsidR="00232728" w:rsidRPr="00232728" w:rsidRDefault="00232728" w:rsidP="00232728">
            <w:pPr>
              <w:cnfStyle w:val="100000000000" w:firstRow="1" w:lastRow="0" w:firstColumn="0" w:lastColumn="0" w:oddVBand="0" w:evenVBand="0" w:oddHBand="0" w:evenHBand="0" w:firstRowFirstColumn="0" w:firstRowLastColumn="0" w:lastRowFirstColumn="0" w:lastRowLastColumn="0"/>
            </w:pPr>
            <w:r w:rsidRPr="00232728">
              <w:t>Techno-logies</w:t>
            </w:r>
          </w:p>
        </w:tc>
        <w:tc>
          <w:tcPr>
            <w:tcW w:w="0" w:type="auto"/>
          </w:tcPr>
          <w:p w14:paraId="767579D9" w14:textId="77777777" w:rsidR="00232728" w:rsidRPr="00232728" w:rsidRDefault="0089225D" w:rsidP="00232728">
            <w:pPr>
              <w:cnfStyle w:val="100000000000" w:firstRow="1" w:lastRow="0" w:firstColumn="0" w:lastColumn="0" w:oddVBand="0" w:evenVBand="0" w:oddHBand="0" w:evenHBand="0" w:firstRowFirstColumn="0" w:firstRowLastColumn="0" w:lastRowFirstColumn="0" w:lastRowLastColumn="0"/>
            </w:pPr>
            <w:r>
              <w:t>Participatory Action Research</w:t>
            </w:r>
          </w:p>
        </w:tc>
        <w:tc>
          <w:tcPr>
            <w:tcW w:w="0" w:type="auto"/>
          </w:tcPr>
          <w:p w14:paraId="767579DA" w14:textId="77777777" w:rsidR="00232728" w:rsidRPr="00232728" w:rsidRDefault="0089225D" w:rsidP="00455427">
            <w:pPr>
              <w:cnfStyle w:val="100000000000" w:firstRow="1" w:lastRow="0" w:firstColumn="0" w:lastColumn="0" w:oddVBand="0" w:evenVBand="0" w:oddHBand="0" w:evenHBand="0" w:firstRowFirstColumn="0" w:firstRowLastColumn="0" w:lastRowFirstColumn="0" w:lastRowLastColumn="0"/>
            </w:pPr>
            <w:r>
              <w:t xml:space="preserve">Estimate of adoption </w:t>
            </w:r>
            <w:r w:rsidR="00455427">
              <w:t>of technologies in 10 years</w:t>
            </w:r>
          </w:p>
        </w:tc>
      </w:tr>
      <w:tr w:rsidR="00455427" w:rsidRPr="00232728" w14:paraId="767579E6" w14:textId="77777777" w:rsidTr="008922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7579DC" w14:textId="77777777" w:rsidR="00232728" w:rsidRPr="00232728" w:rsidRDefault="00232728" w:rsidP="00232728">
            <w:r w:rsidRPr="00232728">
              <w:t>Farmers</w:t>
            </w:r>
          </w:p>
        </w:tc>
        <w:tc>
          <w:tcPr>
            <w:tcW w:w="0" w:type="auto"/>
          </w:tcPr>
          <w:p w14:paraId="767579DD" w14:textId="77777777" w:rsidR="00232728" w:rsidRPr="00232728" w:rsidRDefault="00232728" w:rsidP="00232728">
            <w:pPr>
              <w:cnfStyle w:val="000000100000" w:firstRow="0" w:lastRow="0" w:firstColumn="0" w:lastColumn="0" w:oddVBand="0" w:evenVBand="0" w:oddHBand="1" w:evenHBand="0" w:firstRowFirstColumn="0" w:firstRowLastColumn="0" w:lastRowFirstColumn="0" w:lastRowLastColumn="0"/>
            </w:pPr>
            <w:r w:rsidRPr="00232728">
              <w:t>Citrus</w:t>
            </w:r>
          </w:p>
          <w:p w14:paraId="767579DE" w14:textId="77777777" w:rsidR="00232728" w:rsidRPr="00232728" w:rsidRDefault="00232728" w:rsidP="00232728">
            <w:pPr>
              <w:cnfStyle w:val="000000100000" w:firstRow="0" w:lastRow="0" w:firstColumn="0" w:lastColumn="0" w:oddVBand="0" w:evenVBand="0" w:oddHBand="1" w:evenHBand="0" w:firstRowFirstColumn="0" w:firstRowLastColumn="0" w:lastRowFirstColumn="0" w:lastRowLastColumn="0"/>
            </w:pPr>
            <w:r w:rsidRPr="00232728">
              <w:t>Dairy</w:t>
            </w:r>
          </w:p>
          <w:p w14:paraId="767579DF" w14:textId="77777777" w:rsidR="00232728" w:rsidRPr="00232728" w:rsidRDefault="00232728" w:rsidP="00232728">
            <w:pPr>
              <w:cnfStyle w:val="000000100000" w:firstRow="0" w:lastRow="0" w:firstColumn="0" w:lastColumn="0" w:oddVBand="0" w:evenVBand="0" w:oddHBand="1" w:evenHBand="0" w:firstRowFirstColumn="0" w:firstRowLastColumn="0" w:lastRowFirstColumn="0" w:lastRowLastColumn="0"/>
            </w:pPr>
            <w:r w:rsidRPr="00232728">
              <w:t>Mango</w:t>
            </w:r>
          </w:p>
          <w:p w14:paraId="767579E0" w14:textId="77777777" w:rsidR="00232728" w:rsidRPr="00232728" w:rsidRDefault="00232728" w:rsidP="00232728">
            <w:pPr>
              <w:cnfStyle w:val="000000100000" w:firstRow="0" w:lastRow="0" w:firstColumn="0" w:lastColumn="0" w:oddVBand="0" w:evenVBand="0" w:oddHBand="1" w:evenHBand="0" w:firstRowFirstColumn="0" w:firstRowLastColumn="0" w:lastRowFirstColumn="0" w:lastRowLastColumn="0"/>
            </w:pPr>
            <w:r w:rsidRPr="00232728">
              <w:t>Vegetables</w:t>
            </w:r>
          </w:p>
          <w:p w14:paraId="767579E1" w14:textId="77777777" w:rsidR="00232728" w:rsidRPr="00232728" w:rsidRDefault="00232728" w:rsidP="00232728">
            <w:pPr>
              <w:cnfStyle w:val="000000100000" w:firstRow="0" w:lastRow="0" w:firstColumn="0" w:lastColumn="0" w:oddVBand="0" w:evenVBand="0" w:oddHBand="1" w:evenHBand="0" w:firstRowFirstColumn="0" w:firstRowLastColumn="0" w:lastRowFirstColumn="0" w:lastRowLastColumn="0"/>
            </w:pPr>
            <w:r w:rsidRPr="00232728">
              <w:t>Policy</w:t>
            </w:r>
          </w:p>
          <w:p w14:paraId="767579E2" w14:textId="77777777" w:rsidR="00232728" w:rsidRPr="00232728" w:rsidRDefault="00232728" w:rsidP="00232728">
            <w:pPr>
              <w:cnfStyle w:val="000000100000" w:firstRow="0" w:lastRow="0" w:firstColumn="0" w:lastColumn="0" w:oddVBand="0" w:evenVBand="0" w:oddHBand="1" w:evenHBand="0" w:firstRowFirstColumn="0" w:firstRowLastColumn="0" w:lastRowFirstColumn="0" w:lastRowLastColumn="0"/>
            </w:pPr>
            <w:r w:rsidRPr="00232728">
              <w:t>Multi-sector</w:t>
            </w:r>
          </w:p>
        </w:tc>
        <w:tc>
          <w:tcPr>
            <w:tcW w:w="0" w:type="auto"/>
          </w:tcPr>
          <w:p w14:paraId="767579E3" w14:textId="77777777" w:rsidR="00232728" w:rsidRPr="00232728" w:rsidRDefault="00232728" w:rsidP="00232728">
            <w:pPr>
              <w:cnfStyle w:val="000000100000" w:firstRow="0" w:lastRow="0" w:firstColumn="0" w:lastColumn="0" w:oddVBand="0" w:evenVBand="0" w:oddHBand="1" w:evenHBand="0" w:firstRowFirstColumn="0" w:firstRowLastColumn="0" w:lastRowFirstColumn="0" w:lastRowLastColumn="0"/>
            </w:pPr>
          </w:p>
        </w:tc>
        <w:tc>
          <w:tcPr>
            <w:tcW w:w="0" w:type="auto"/>
          </w:tcPr>
          <w:p w14:paraId="767579E4" w14:textId="77777777" w:rsidR="00232728" w:rsidRPr="00232728" w:rsidRDefault="00232728" w:rsidP="00232728">
            <w:pPr>
              <w:cnfStyle w:val="000000100000" w:firstRow="0" w:lastRow="0" w:firstColumn="0" w:lastColumn="0" w:oddVBand="0" w:evenVBand="0" w:oddHBand="1" w:evenHBand="0" w:firstRowFirstColumn="0" w:firstRowLastColumn="0" w:lastRowFirstColumn="0" w:lastRowLastColumn="0"/>
            </w:pPr>
          </w:p>
        </w:tc>
        <w:tc>
          <w:tcPr>
            <w:tcW w:w="0" w:type="auto"/>
          </w:tcPr>
          <w:p w14:paraId="767579E5" w14:textId="77777777" w:rsidR="00232728" w:rsidRPr="00232728" w:rsidRDefault="00232728" w:rsidP="00232728">
            <w:pPr>
              <w:cnfStyle w:val="000000100000" w:firstRow="0" w:lastRow="0" w:firstColumn="0" w:lastColumn="0" w:oddVBand="0" w:evenVBand="0" w:oddHBand="1" w:evenHBand="0" w:firstRowFirstColumn="0" w:firstRowLastColumn="0" w:lastRowFirstColumn="0" w:lastRowLastColumn="0"/>
            </w:pPr>
          </w:p>
        </w:tc>
      </w:tr>
      <w:tr w:rsidR="00455427" w:rsidRPr="00232728" w14:paraId="767579F1" w14:textId="77777777" w:rsidTr="0089225D">
        <w:tc>
          <w:tcPr>
            <w:cnfStyle w:val="001000000000" w:firstRow="0" w:lastRow="0" w:firstColumn="1" w:lastColumn="0" w:oddVBand="0" w:evenVBand="0" w:oddHBand="0" w:evenHBand="0" w:firstRowFirstColumn="0" w:firstRowLastColumn="0" w:lastRowFirstColumn="0" w:lastRowLastColumn="0"/>
            <w:tcW w:w="0" w:type="auto"/>
          </w:tcPr>
          <w:p w14:paraId="767579E7" w14:textId="77777777" w:rsidR="00232728" w:rsidRPr="00232728" w:rsidRDefault="00232728" w:rsidP="00232728">
            <w:r w:rsidRPr="00232728">
              <w:t>Private Sector</w:t>
            </w:r>
          </w:p>
        </w:tc>
        <w:tc>
          <w:tcPr>
            <w:tcW w:w="0" w:type="auto"/>
          </w:tcPr>
          <w:p w14:paraId="767579E8" w14:textId="77777777" w:rsidR="00232728" w:rsidRPr="00232728" w:rsidRDefault="00232728" w:rsidP="00232728">
            <w:pPr>
              <w:cnfStyle w:val="000000000000" w:firstRow="0" w:lastRow="0" w:firstColumn="0" w:lastColumn="0" w:oddVBand="0" w:evenVBand="0" w:oddHBand="0" w:evenHBand="0" w:firstRowFirstColumn="0" w:firstRowLastColumn="0" w:lastRowFirstColumn="0" w:lastRowLastColumn="0"/>
            </w:pPr>
            <w:r w:rsidRPr="00232728">
              <w:t>Citrus</w:t>
            </w:r>
          </w:p>
          <w:p w14:paraId="767579E9" w14:textId="77777777" w:rsidR="00232728" w:rsidRPr="00232728" w:rsidRDefault="00232728" w:rsidP="00232728">
            <w:pPr>
              <w:cnfStyle w:val="000000000000" w:firstRow="0" w:lastRow="0" w:firstColumn="0" w:lastColumn="0" w:oddVBand="0" w:evenVBand="0" w:oddHBand="0" w:evenHBand="0" w:firstRowFirstColumn="0" w:firstRowLastColumn="0" w:lastRowFirstColumn="0" w:lastRowLastColumn="0"/>
            </w:pPr>
            <w:r w:rsidRPr="00232728">
              <w:t>Dairy</w:t>
            </w:r>
          </w:p>
          <w:p w14:paraId="767579EA" w14:textId="77777777" w:rsidR="00232728" w:rsidRPr="00232728" w:rsidRDefault="00232728" w:rsidP="00232728">
            <w:pPr>
              <w:cnfStyle w:val="000000000000" w:firstRow="0" w:lastRow="0" w:firstColumn="0" w:lastColumn="0" w:oddVBand="0" w:evenVBand="0" w:oddHBand="0" w:evenHBand="0" w:firstRowFirstColumn="0" w:firstRowLastColumn="0" w:lastRowFirstColumn="0" w:lastRowLastColumn="0"/>
            </w:pPr>
            <w:r w:rsidRPr="00232728">
              <w:t>Mango</w:t>
            </w:r>
          </w:p>
          <w:p w14:paraId="767579EB" w14:textId="77777777" w:rsidR="00232728" w:rsidRPr="00232728" w:rsidRDefault="00232728" w:rsidP="00232728">
            <w:pPr>
              <w:cnfStyle w:val="000000000000" w:firstRow="0" w:lastRow="0" w:firstColumn="0" w:lastColumn="0" w:oddVBand="0" w:evenVBand="0" w:oddHBand="0" w:evenHBand="0" w:firstRowFirstColumn="0" w:firstRowLastColumn="0" w:lastRowFirstColumn="0" w:lastRowLastColumn="0"/>
            </w:pPr>
            <w:r w:rsidRPr="00232728">
              <w:t>Vegetables</w:t>
            </w:r>
          </w:p>
          <w:p w14:paraId="767579EC" w14:textId="77777777" w:rsidR="00232728" w:rsidRPr="00232728" w:rsidRDefault="00232728" w:rsidP="00232728">
            <w:pPr>
              <w:cnfStyle w:val="000000000000" w:firstRow="0" w:lastRow="0" w:firstColumn="0" w:lastColumn="0" w:oddVBand="0" w:evenVBand="0" w:oddHBand="0" w:evenHBand="0" w:firstRowFirstColumn="0" w:firstRowLastColumn="0" w:lastRowFirstColumn="0" w:lastRowLastColumn="0"/>
            </w:pPr>
            <w:r w:rsidRPr="00232728">
              <w:t>Policy</w:t>
            </w:r>
          </w:p>
          <w:p w14:paraId="767579ED" w14:textId="77777777" w:rsidR="00232728" w:rsidRPr="00232728" w:rsidRDefault="00232728" w:rsidP="00232728">
            <w:pPr>
              <w:cnfStyle w:val="000000000000" w:firstRow="0" w:lastRow="0" w:firstColumn="0" w:lastColumn="0" w:oddVBand="0" w:evenVBand="0" w:oddHBand="0" w:evenHBand="0" w:firstRowFirstColumn="0" w:firstRowLastColumn="0" w:lastRowFirstColumn="0" w:lastRowLastColumn="0"/>
            </w:pPr>
            <w:r w:rsidRPr="00232728">
              <w:t>Multi-sector</w:t>
            </w:r>
          </w:p>
        </w:tc>
        <w:tc>
          <w:tcPr>
            <w:tcW w:w="0" w:type="auto"/>
          </w:tcPr>
          <w:p w14:paraId="767579EE" w14:textId="77777777" w:rsidR="00232728" w:rsidRPr="00232728" w:rsidRDefault="00232728" w:rsidP="00232728">
            <w:pPr>
              <w:cnfStyle w:val="000000000000" w:firstRow="0" w:lastRow="0" w:firstColumn="0" w:lastColumn="0" w:oddVBand="0" w:evenVBand="0" w:oddHBand="0" w:evenHBand="0" w:firstRowFirstColumn="0" w:firstRowLastColumn="0" w:lastRowFirstColumn="0" w:lastRowLastColumn="0"/>
            </w:pPr>
          </w:p>
        </w:tc>
        <w:tc>
          <w:tcPr>
            <w:tcW w:w="0" w:type="auto"/>
          </w:tcPr>
          <w:p w14:paraId="767579EF" w14:textId="77777777" w:rsidR="00232728" w:rsidRPr="00232728" w:rsidRDefault="00232728" w:rsidP="00232728">
            <w:pPr>
              <w:cnfStyle w:val="000000000000" w:firstRow="0" w:lastRow="0" w:firstColumn="0" w:lastColumn="0" w:oddVBand="0" w:evenVBand="0" w:oddHBand="0" w:evenHBand="0" w:firstRowFirstColumn="0" w:firstRowLastColumn="0" w:lastRowFirstColumn="0" w:lastRowLastColumn="0"/>
            </w:pPr>
          </w:p>
        </w:tc>
        <w:tc>
          <w:tcPr>
            <w:tcW w:w="0" w:type="auto"/>
          </w:tcPr>
          <w:p w14:paraId="767579F0" w14:textId="77777777" w:rsidR="00232728" w:rsidRPr="00232728" w:rsidRDefault="00232728" w:rsidP="00232728">
            <w:pPr>
              <w:cnfStyle w:val="000000000000" w:firstRow="0" w:lastRow="0" w:firstColumn="0" w:lastColumn="0" w:oddVBand="0" w:evenVBand="0" w:oddHBand="0" w:evenHBand="0" w:firstRowFirstColumn="0" w:firstRowLastColumn="0" w:lastRowFirstColumn="0" w:lastRowLastColumn="0"/>
            </w:pPr>
          </w:p>
        </w:tc>
      </w:tr>
      <w:tr w:rsidR="00455427" w:rsidRPr="00232728" w14:paraId="767579FF" w14:textId="77777777" w:rsidTr="008922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7579F2" w14:textId="77777777" w:rsidR="00232728" w:rsidRPr="00232728" w:rsidRDefault="00232728" w:rsidP="00232728">
            <w:r w:rsidRPr="00232728">
              <w:t>Trainers</w:t>
            </w:r>
          </w:p>
        </w:tc>
        <w:tc>
          <w:tcPr>
            <w:tcW w:w="0" w:type="auto"/>
          </w:tcPr>
          <w:p w14:paraId="767579F3" w14:textId="77777777" w:rsidR="00232728" w:rsidRPr="00232728" w:rsidRDefault="00232728" w:rsidP="00232728">
            <w:pPr>
              <w:cnfStyle w:val="000000100000" w:firstRow="0" w:lastRow="0" w:firstColumn="0" w:lastColumn="0" w:oddVBand="0" w:evenVBand="0" w:oddHBand="1" w:evenHBand="0" w:firstRowFirstColumn="0" w:firstRowLastColumn="0" w:lastRowFirstColumn="0" w:lastRowLastColumn="0"/>
            </w:pPr>
            <w:r w:rsidRPr="00232728">
              <w:t>Citrus</w:t>
            </w:r>
          </w:p>
          <w:p w14:paraId="767579F4" w14:textId="77777777" w:rsidR="00232728" w:rsidRPr="00232728" w:rsidRDefault="00232728" w:rsidP="00232728">
            <w:pPr>
              <w:cnfStyle w:val="000000100000" w:firstRow="0" w:lastRow="0" w:firstColumn="0" w:lastColumn="0" w:oddVBand="0" w:evenVBand="0" w:oddHBand="1" w:evenHBand="0" w:firstRowFirstColumn="0" w:firstRowLastColumn="0" w:lastRowFirstColumn="0" w:lastRowLastColumn="0"/>
            </w:pPr>
            <w:r w:rsidRPr="00232728">
              <w:t>Dairy</w:t>
            </w:r>
          </w:p>
          <w:p w14:paraId="767579F5" w14:textId="77777777" w:rsidR="00232728" w:rsidRPr="00232728" w:rsidRDefault="00232728" w:rsidP="00232728">
            <w:pPr>
              <w:cnfStyle w:val="000000100000" w:firstRow="0" w:lastRow="0" w:firstColumn="0" w:lastColumn="0" w:oddVBand="0" w:evenVBand="0" w:oddHBand="1" w:evenHBand="0" w:firstRowFirstColumn="0" w:firstRowLastColumn="0" w:lastRowFirstColumn="0" w:lastRowLastColumn="0"/>
            </w:pPr>
            <w:r w:rsidRPr="00232728">
              <w:t>Mango</w:t>
            </w:r>
          </w:p>
          <w:p w14:paraId="767579F6" w14:textId="77777777" w:rsidR="00232728" w:rsidRPr="00232728" w:rsidRDefault="00232728" w:rsidP="00232728">
            <w:pPr>
              <w:cnfStyle w:val="000000100000" w:firstRow="0" w:lastRow="0" w:firstColumn="0" w:lastColumn="0" w:oddVBand="0" w:evenVBand="0" w:oddHBand="1" w:evenHBand="0" w:firstRowFirstColumn="0" w:firstRowLastColumn="0" w:lastRowFirstColumn="0" w:lastRowLastColumn="0"/>
            </w:pPr>
            <w:r w:rsidRPr="00232728">
              <w:t>Vegetables</w:t>
            </w:r>
          </w:p>
          <w:p w14:paraId="767579F7" w14:textId="77777777" w:rsidR="00232728" w:rsidRPr="00232728" w:rsidRDefault="00232728" w:rsidP="00232728">
            <w:pPr>
              <w:cnfStyle w:val="000000100000" w:firstRow="0" w:lastRow="0" w:firstColumn="0" w:lastColumn="0" w:oddVBand="0" w:evenVBand="0" w:oddHBand="1" w:evenHBand="0" w:firstRowFirstColumn="0" w:firstRowLastColumn="0" w:lastRowFirstColumn="0" w:lastRowLastColumn="0"/>
            </w:pPr>
            <w:r w:rsidRPr="00232728">
              <w:t>Policy</w:t>
            </w:r>
          </w:p>
          <w:p w14:paraId="767579F8" w14:textId="77777777" w:rsidR="00232728" w:rsidRPr="00232728" w:rsidRDefault="00232728" w:rsidP="00232728">
            <w:pPr>
              <w:cnfStyle w:val="000000100000" w:firstRow="0" w:lastRow="0" w:firstColumn="0" w:lastColumn="0" w:oddVBand="0" w:evenVBand="0" w:oddHBand="1" w:evenHBand="0" w:firstRowFirstColumn="0" w:firstRowLastColumn="0" w:lastRowFirstColumn="0" w:lastRowLastColumn="0"/>
            </w:pPr>
            <w:r w:rsidRPr="00232728">
              <w:t>Other /Multi-sector</w:t>
            </w:r>
          </w:p>
        </w:tc>
        <w:tc>
          <w:tcPr>
            <w:tcW w:w="0" w:type="auto"/>
          </w:tcPr>
          <w:p w14:paraId="767579F9" w14:textId="77777777" w:rsidR="00232728" w:rsidRPr="00232728" w:rsidRDefault="00232728" w:rsidP="00232728">
            <w:pPr>
              <w:cnfStyle w:val="000000100000" w:firstRow="0" w:lastRow="0" w:firstColumn="0" w:lastColumn="0" w:oddVBand="0" w:evenVBand="0" w:oddHBand="1" w:evenHBand="0" w:firstRowFirstColumn="0" w:firstRowLastColumn="0" w:lastRowFirstColumn="0" w:lastRowLastColumn="0"/>
            </w:pPr>
          </w:p>
        </w:tc>
        <w:tc>
          <w:tcPr>
            <w:tcW w:w="0" w:type="auto"/>
          </w:tcPr>
          <w:p w14:paraId="767579FA" w14:textId="77777777" w:rsidR="00232728" w:rsidRPr="00232728" w:rsidRDefault="00232728" w:rsidP="00232728">
            <w:pPr>
              <w:cnfStyle w:val="000000100000" w:firstRow="0" w:lastRow="0" w:firstColumn="0" w:lastColumn="0" w:oddVBand="0" w:evenVBand="0" w:oddHBand="1" w:evenHBand="0" w:firstRowFirstColumn="0" w:firstRowLastColumn="0" w:lastRowFirstColumn="0" w:lastRowLastColumn="0"/>
            </w:pPr>
          </w:p>
        </w:tc>
        <w:tc>
          <w:tcPr>
            <w:tcW w:w="0" w:type="auto"/>
          </w:tcPr>
          <w:p w14:paraId="767579FB" w14:textId="77777777" w:rsidR="00232728" w:rsidRPr="00232728" w:rsidRDefault="00232728" w:rsidP="00232728">
            <w:pPr>
              <w:cnfStyle w:val="000000100000" w:firstRow="0" w:lastRow="0" w:firstColumn="0" w:lastColumn="0" w:oddVBand="0" w:evenVBand="0" w:oddHBand="1" w:evenHBand="0" w:firstRowFirstColumn="0" w:firstRowLastColumn="0" w:lastRowFirstColumn="0" w:lastRowLastColumn="0"/>
            </w:pPr>
          </w:p>
          <w:p w14:paraId="767579FC" w14:textId="77777777" w:rsidR="00232728" w:rsidRPr="00232728" w:rsidRDefault="00232728" w:rsidP="00232728">
            <w:pPr>
              <w:cnfStyle w:val="000000100000" w:firstRow="0" w:lastRow="0" w:firstColumn="0" w:lastColumn="0" w:oddVBand="0" w:evenVBand="0" w:oddHBand="1" w:evenHBand="0" w:firstRowFirstColumn="0" w:firstRowLastColumn="0" w:lastRowFirstColumn="0" w:lastRowLastColumn="0"/>
            </w:pPr>
          </w:p>
          <w:p w14:paraId="767579FD" w14:textId="77777777" w:rsidR="00232728" w:rsidRPr="00232728" w:rsidRDefault="00232728" w:rsidP="00232728">
            <w:pPr>
              <w:cnfStyle w:val="000000100000" w:firstRow="0" w:lastRow="0" w:firstColumn="0" w:lastColumn="0" w:oddVBand="0" w:evenVBand="0" w:oddHBand="1" w:evenHBand="0" w:firstRowFirstColumn="0" w:firstRowLastColumn="0" w:lastRowFirstColumn="0" w:lastRowLastColumn="0"/>
            </w:pPr>
          </w:p>
          <w:p w14:paraId="767579FE" w14:textId="77777777" w:rsidR="00232728" w:rsidRPr="00232728" w:rsidRDefault="00232728" w:rsidP="00232728">
            <w:pPr>
              <w:cnfStyle w:val="000000100000" w:firstRow="0" w:lastRow="0" w:firstColumn="0" w:lastColumn="0" w:oddVBand="0" w:evenVBand="0" w:oddHBand="1" w:evenHBand="0" w:firstRowFirstColumn="0" w:firstRowLastColumn="0" w:lastRowFirstColumn="0" w:lastRowLastColumn="0"/>
            </w:pPr>
          </w:p>
        </w:tc>
      </w:tr>
      <w:tr w:rsidR="00455427" w:rsidRPr="00232728" w14:paraId="76757A0A" w14:textId="77777777" w:rsidTr="0089225D">
        <w:tc>
          <w:tcPr>
            <w:cnfStyle w:val="001000000000" w:firstRow="0" w:lastRow="0" w:firstColumn="1" w:lastColumn="0" w:oddVBand="0" w:evenVBand="0" w:oddHBand="0" w:evenHBand="0" w:firstRowFirstColumn="0" w:firstRowLastColumn="0" w:lastRowFirstColumn="0" w:lastRowLastColumn="0"/>
            <w:tcW w:w="0" w:type="auto"/>
          </w:tcPr>
          <w:p w14:paraId="76757A00" w14:textId="77777777" w:rsidR="00232728" w:rsidRPr="00232728" w:rsidRDefault="00232728" w:rsidP="00232728">
            <w:r w:rsidRPr="00232728">
              <w:t>NGO personnel</w:t>
            </w:r>
          </w:p>
        </w:tc>
        <w:tc>
          <w:tcPr>
            <w:tcW w:w="0" w:type="auto"/>
          </w:tcPr>
          <w:p w14:paraId="76757A01" w14:textId="77777777" w:rsidR="00232728" w:rsidRPr="00232728" w:rsidRDefault="00232728" w:rsidP="00232728">
            <w:pPr>
              <w:cnfStyle w:val="000000000000" w:firstRow="0" w:lastRow="0" w:firstColumn="0" w:lastColumn="0" w:oddVBand="0" w:evenVBand="0" w:oddHBand="0" w:evenHBand="0" w:firstRowFirstColumn="0" w:firstRowLastColumn="0" w:lastRowFirstColumn="0" w:lastRowLastColumn="0"/>
            </w:pPr>
            <w:r w:rsidRPr="00232728">
              <w:t>Citrus</w:t>
            </w:r>
          </w:p>
          <w:p w14:paraId="76757A02" w14:textId="77777777" w:rsidR="00232728" w:rsidRPr="00232728" w:rsidRDefault="00232728" w:rsidP="00232728">
            <w:pPr>
              <w:cnfStyle w:val="000000000000" w:firstRow="0" w:lastRow="0" w:firstColumn="0" w:lastColumn="0" w:oddVBand="0" w:evenVBand="0" w:oddHBand="0" w:evenHBand="0" w:firstRowFirstColumn="0" w:firstRowLastColumn="0" w:lastRowFirstColumn="0" w:lastRowLastColumn="0"/>
            </w:pPr>
            <w:r w:rsidRPr="00232728">
              <w:t>Dairy</w:t>
            </w:r>
          </w:p>
          <w:p w14:paraId="76757A03" w14:textId="77777777" w:rsidR="00232728" w:rsidRPr="00232728" w:rsidRDefault="00232728" w:rsidP="00232728">
            <w:pPr>
              <w:cnfStyle w:val="000000000000" w:firstRow="0" w:lastRow="0" w:firstColumn="0" w:lastColumn="0" w:oddVBand="0" w:evenVBand="0" w:oddHBand="0" w:evenHBand="0" w:firstRowFirstColumn="0" w:firstRowLastColumn="0" w:lastRowFirstColumn="0" w:lastRowLastColumn="0"/>
            </w:pPr>
            <w:r w:rsidRPr="00232728">
              <w:t>Mango</w:t>
            </w:r>
          </w:p>
          <w:p w14:paraId="76757A04" w14:textId="77777777" w:rsidR="00232728" w:rsidRPr="00232728" w:rsidRDefault="00232728" w:rsidP="00232728">
            <w:pPr>
              <w:cnfStyle w:val="000000000000" w:firstRow="0" w:lastRow="0" w:firstColumn="0" w:lastColumn="0" w:oddVBand="0" w:evenVBand="0" w:oddHBand="0" w:evenHBand="0" w:firstRowFirstColumn="0" w:firstRowLastColumn="0" w:lastRowFirstColumn="0" w:lastRowLastColumn="0"/>
            </w:pPr>
            <w:r w:rsidRPr="00232728">
              <w:t>Vegetables</w:t>
            </w:r>
          </w:p>
          <w:p w14:paraId="76757A05" w14:textId="77777777" w:rsidR="00232728" w:rsidRPr="00232728" w:rsidRDefault="00232728" w:rsidP="00232728">
            <w:pPr>
              <w:cnfStyle w:val="000000000000" w:firstRow="0" w:lastRow="0" w:firstColumn="0" w:lastColumn="0" w:oddVBand="0" w:evenVBand="0" w:oddHBand="0" w:evenHBand="0" w:firstRowFirstColumn="0" w:firstRowLastColumn="0" w:lastRowFirstColumn="0" w:lastRowLastColumn="0"/>
            </w:pPr>
            <w:r w:rsidRPr="00232728">
              <w:t>Policy</w:t>
            </w:r>
          </w:p>
          <w:p w14:paraId="76757A06" w14:textId="77777777" w:rsidR="00232728" w:rsidRPr="00232728" w:rsidRDefault="00232728" w:rsidP="00232728">
            <w:pPr>
              <w:cnfStyle w:val="000000000000" w:firstRow="0" w:lastRow="0" w:firstColumn="0" w:lastColumn="0" w:oddVBand="0" w:evenVBand="0" w:oddHBand="0" w:evenHBand="0" w:firstRowFirstColumn="0" w:firstRowLastColumn="0" w:lastRowFirstColumn="0" w:lastRowLastColumn="0"/>
            </w:pPr>
            <w:r w:rsidRPr="00232728">
              <w:t>Other or Multi-sector</w:t>
            </w:r>
          </w:p>
        </w:tc>
        <w:tc>
          <w:tcPr>
            <w:tcW w:w="0" w:type="auto"/>
          </w:tcPr>
          <w:p w14:paraId="76757A07" w14:textId="77777777" w:rsidR="00232728" w:rsidRPr="00232728" w:rsidRDefault="00232728" w:rsidP="00232728">
            <w:pPr>
              <w:cnfStyle w:val="000000000000" w:firstRow="0" w:lastRow="0" w:firstColumn="0" w:lastColumn="0" w:oddVBand="0" w:evenVBand="0" w:oddHBand="0" w:evenHBand="0" w:firstRowFirstColumn="0" w:firstRowLastColumn="0" w:lastRowFirstColumn="0" w:lastRowLastColumn="0"/>
            </w:pPr>
          </w:p>
        </w:tc>
        <w:tc>
          <w:tcPr>
            <w:tcW w:w="0" w:type="auto"/>
          </w:tcPr>
          <w:p w14:paraId="76757A08" w14:textId="77777777" w:rsidR="00232728" w:rsidRPr="00232728" w:rsidRDefault="00232728" w:rsidP="00232728">
            <w:pPr>
              <w:cnfStyle w:val="000000000000" w:firstRow="0" w:lastRow="0" w:firstColumn="0" w:lastColumn="0" w:oddVBand="0" w:evenVBand="0" w:oddHBand="0" w:evenHBand="0" w:firstRowFirstColumn="0" w:firstRowLastColumn="0" w:lastRowFirstColumn="0" w:lastRowLastColumn="0"/>
            </w:pPr>
          </w:p>
        </w:tc>
        <w:tc>
          <w:tcPr>
            <w:tcW w:w="0" w:type="auto"/>
          </w:tcPr>
          <w:p w14:paraId="76757A09" w14:textId="77777777" w:rsidR="00232728" w:rsidRPr="00232728" w:rsidRDefault="00232728" w:rsidP="00232728">
            <w:pPr>
              <w:cnfStyle w:val="000000000000" w:firstRow="0" w:lastRow="0" w:firstColumn="0" w:lastColumn="0" w:oddVBand="0" w:evenVBand="0" w:oddHBand="0" w:evenHBand="0" w:firstRowFirstColumn="0" w:firstRowLastColumn="0" w:lastRowFirstColumn="0" w:lastRowLastColumn="0"/>
            </w:pPr>
          </w:p>
        </w:tc>
      </w:tr>
      <w:tr w:rsidR="00455427" w:rsidRPr="00232728" w14:paraId="76757A15" w14:textId="77777777" w:rsidTr="008922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757A0B" w14:textId="77777777" w:rsidR="00232728" w:rsidRPr="00232728" w:rsidRDefault="00232728" w:rsidP="00232728">
            <w:r w:rsidRPr="00232728">
              <w:t>Agency personnel</w:t>
            </w:r>
          </w:p>
        </w:tc>
        <w:tc>
          <w:tcPr>
            <w:tcW w:w="0" w:type="auto"/>
          </w:tcPr>
          <w:p w14:paraId="76757A0C" w14:textId="77777777" w:rsidR="00232728" w:rsidRPr="00232728" w:rsidRDefault="00232728" w:rsidP="00232728">
            <w:pPr>
              <w:cnfStyle w:val="000000100000" w:firstRow="0" w:lastRow="0" w:firstColumn="0" w:lastColumn="0" w:oddVBand="0" w:evenVBand="0" w:oddHBand="1" w:evenHBand="0" w:firstRowFirstColumn="0" w:firstRowLastColumn="0" w:lastRowFirstColumn="0" w:lastRowLastColumn="0"/>
            </w:pPr>
            <w:r w:rsidRPr="00232728">
              <w:t>Citrus</w:t>
            </w:r>
          </w:p>
          <w:p w14:paraId="76757A0D" w14:textId="77777777" w:rsidR="00232728" w:rsidRPr="00232728" w:rsidRDefault="00232728" w:rsidP="00232728">
            <w:pPr>
              <w:cnfStyle w:val="000000100000" w:firstRow="0" w:lastRow="0" w:firstColumn="0" w:lastColumn="0" w:oddVBand="0" w:evenVBand="0" w:oddHBand="1" w:evenHBand="0" w:firstRowFirstColumn="0" w:firstRowLastColumn="0" w:lastRowFirstColumn="0" w:lastRowLastColumn="0"/>
            </w:pPr>
            <w:r w:rsidRPr="00232728">
              <w:t>Dairy</w:t>
            </w:r>
          </w:p>
          <w:p w14:paraId="76757A0E" w14:textId="77777777" w:rsidR="00232728" w:rsidRPr="00232728" w:rsidRDefault="00232728" w:rsidP="00232728">
            <w:pPr>
              <w:cnfStyle w:val="000000100000" w:firstRow="0" w:lastRow="0" w:firstColumn="0" w:lastColumn="0" w:oddVBand="0" w:evenVBand="0" w:oddHBand="1" w:evenHBand="0" w:firstRowFirstColumn="0" w:firstRowLastColumn="0" w:lastRowFirstColumn="0" w:lastRowLastColumn="0"/>
            </w:pPr>
            <w:r w:rsidRPr="00232728">
              <w:t>Mango</w:t>
            </w:r>
          </w:p>
          <w:p w14:paraId="76757A0F" w14:textId="77777777" w:rsidR="00232728" w:rsidRPr="00232728" w:rsidRDefault="00232728" w:rsidP="00232728">
            <w:pPr>
              <w:cnfStyle w:val="000000100000" w:firstRow="0" w:lastRow="0" w:firstColumn="0" w:lastColumn="0" w:oddVBand="0" w:evenVBand="0" w:oddHBand="1" w:evenHBand="0" w:firstRowFirstColumn="0" w:firstRowLastColumn="0" w:lastRowFirstColumn="0" w:lastRowLastColumn="0"/>
            </w:pPr>
            <w:r w:rsidRPr="00232728">
              <w:t>Vegetables</w:t>
            </w:r>
          </w:p>
          <w:p w14:paraId="76757A10" w14:textId="77777777" w:rsidR="00232728" w:rsidRPr="00232728" w:rsidRDefault="00232728" w:rsidP="00232728">
            <w:pPr>
              <w:cnfStyle w:val="000000100000" w:firstRow="0" w:lastRow="0" w:firstColumn="0" w:lastColumn="0" w:oddVBand="0" w:evenVBand="0" w:oddHBand="1" w:evenHBand="0" w:firstRowFirstColumn="0" w:firstRowLastColumn="0" w:lastRowFirstColumn="0" w:lastRowLastColumn="0"/>
            </w:pPr>
            <w:r w:rsidRPr="00232728">
              <w:t>Policy</w:t>
            </w:r>
          </w:p>
          <w:p w14:paraId="76757A11" w14:textId="77777777" w:rsidR="00232728" w:rsidRPr="00232728" w:rsidRDefault="00232728" w:rsidP="00232728">
            <w:pPr>
              <w:cnfStyle w:val="000000100000" w:firstRow="0" w:lastRow="0" w:firstColumn="0" w:lastColumn="0" w:oddVBand="0" w:evenVBand="0" w:oddHBand="1" w:evenHBand="0" w:firstRowFirstColumn="0" w:firstRowLastColumn="0" w:lastRowFirstColumn="0" w:lastRowLastColumn="0"/>
            </w:pPr>
            <w:r w:rsidRPr="00232728">
              <w:t>Multi-sector</w:t>
            </w:r>
          </w:p>
        </w:tc>
        <w:tc>
          <w:tcPr>
            <w:tcW w:w="0" w:type="auto"/>
          </w:tcPr>
          <w:p w14:paraId="76757A12" w14:textId="77777777" w:rsidR="00232728" w:rsidRPr="00232728" w:rsidRDefault="00232728" w:rsidP="00232728">
            <w:pPr>
              <w:cnfStyle w:val="000000100000" w:firstRow="0" w:lastRow="0" w:firstColumn="0" w:lastColumn="0" w:oddVBand="0" w:evenVBand="0" w:oddHBand="1" w:evenHBand="0" w:firstRowFirstColumn="0" w:firstRowLastColumn="0" w:lastRowFirstColumn="0" w:lastRowLastColumn="0"/>
            </w:pPr>
          </w:p>
        </w:tc>
        <w:tc>
          <w:tcPr>
            <w:tcW w:w="0" w:type="auto"/>
          </w:tcPr>
          <w:p w14:paraId="76757A13" w14:textId="77777777" w:rsidR="00232728" w:rsidRPr="00232728" w:rsidRDefault="00232728" w:rsidP="00232728">
            <w:pPr>
              <w:cnfStyle w:val="000000100000" w:firstRow="0" w:lastRow="0" w:firstColumn="0" w:lastColumn="0" w:oddVBand="0" w:evenVBand="0" w:oddHBand="1" w:evenHBand="0" w:firstRowFirstColumn="0" w:firstRowLastColumn="0" w:lastRowFirstColumn="0" w:lastRowLastColumn="0"/>
            </w:pPr>
          </w:p>
        </w:tc>
        <w:tc>
          <w:tcPr>
            <w:tcW w:w="0" w:type="auto"/>
          </w:tcPr>
          <w:p w14:paraId="76757A14" w14:textId="77777777" w:rsidR="00232728" w:rsidRPr="00232728" w:rsidRDefault="00232728" w:rsidP="00232728">
            <w:pPr>
              <w:cnfStyle w:val="000000100000" w:firstRow="0" w:lastRow="0" w:firstColumn="0" w:lastColumn="0" w:oddVBand="0" w:evenVBand="0" w:oddHBand="1" w:evenHBand="0" w:firstRowFirstColumn="0" w:firstRowLastColumn="0" w:lastRowFirstColumn="0" w:lastRowLastColumn="0"/>
            </w:pPr>
          </w:p>
        </w:tc>
      </w:tr>
      <w:tr w:rsidR="00455427" w:rsidRPr="00232728" w14:paraId="76757A20" w14:textId="77777777" w:rsidTr="0089225D">
        <w:tc>
          <w:tcPr>
            <w:cnfStyle w:val="001000000000" w:firstRow="0" w:lastRow="0" w:firstColumn="1" w:lastColumn="0" w:oddVBand="0" w:evenVBand="0" w:oddHBand="0" w:evenHBand="0" w:firstRowFirstColumn="0" w:firstRowLastColumn="0" w:lastRowFirstColumn="0" w:lastRowLastColumn="0"/>
            <w:tcW w:w="0" w:type="auto"/>
          </w:tcPr>
          <w:p w14:paraId="76757A16" w14:textId="77777777" w:rsidR="00232728" w:rsidRPr="00232728" w:rsidRDefault="00232728" w:rsidP="00232728">
            <w:r w:rsidRPr="00232728">
              <w:t>Students</w:t>
            </w:r>
          </w:p>
        </w:tc>
        <w:tc>
          <w:tcPr>
            <w:tcW w:w="0" w:type="auto"/>
          </w:tcPr>
          <w:p w14:paraId="76757A17" w14:textId="77777777" w:rsidR="00232728" w:rsidRPr="00232728" w:rsidRDefault="00232728" w:rsidP="00232728">
            <w:pPr>
              <w:cnfStyle w:val="000000000000" w:firstRow="0" w:lastRow="0" w:firstColumn="0" w:lastColumn="0" w:oddVBand="0" w:evenVBand="0" w:oddHBand="0" w:evenHBand="0" w:firstRowFirstColumn="0" w:firstRowLastColumn="0" w:lastRowFirstColumn="0" w:lastRowLastColumn="0"/>
            </w:pPr>
            <w:r w:rsidRPr="00232728">
              <w:t>Citrus</w:t>
            </w:r>
          </w:p>
          <w:p w14:paraId="76757A18" w14:textId="77777777" w:rsidR="00232728" w:rsidRPr="00232728" w:rsidRDefault="00232728" w:rsidP="00232728">
            <w:pPr>
              <w:cnfStyle w:val="000000000000" w:firstRow="0" w:lastRow="0" w:firstColumn="0" w:lastColumn="0" w:oddVBand="0" w:evenVBand="0" w:oddHBand="0" w:evenHBand="0" w:firstRowFirstColumn="0" w:firstRowLastColumn="0" w:lastRowFirstColumn="0" w:lastRowLastColumn="0"/>
            </w:pPr>
            <w:r w:rsidRPr="00232728">
              <w:t>Dairy</w:t>
            </w:r>
          </w:p>
          <w:p w14:paraId="76757A19" w14:textId="77777777" w:rsidR="00232728" w:rsidRPr="00232728" w:rsidRDefault="00232728" w:rsidP="00232728">
            <w:pPr>
              <w:cnfStyle w:val="000000000000" w:firstRow="0" w:lastRow="0" w:firstColumn="0" w:lastColumn="0" w:oddVBand="0" w:evenVBand="0" w:oddHBand="0" w:evenHBand="0" w:firstRowFirstColumn="0" w:firstRowLastColumn="0" w:lastRowFirstColumn="0" w:lastRowLastColumn="0"/>
            </w:pPr>
            <w:r w:rsidRPr="00232728">
              <w:t>Mango</w:t>
            </w:r>
          </w:p>
          <w:p w14:paraId="76757A1A" w14:textId="77777777" w:rsidR="00232728" w:rsidRPr="00232728" w:rsidRDefault="00232728" w:rsidP="00232728">
            <w:pPr>
              <w:cnfStyle w:val="000000000000" w:firstRow="0" w:lastRow="0" w:firstColumn="0" w:lastColumn="0" w:oddVBand="0" w:evenVBand="0" w:oddHBand="0" w:evenHBand="0" w:firstRowFirstColumn="0" w:firstRowLastColumn="0" w:lastRowFirstColumn="0" w:lastRowLastColumn="0"/>
            </w:pPr>
            <w:r w:rsidRPr="00232728">
              <w:t>Vegetables</w:t>
            </w:r>
          </w:p>
          <w:p w14:paraId="76757A1B" w14:textId="77777777" w:rsidR="00232728" w:rsidRPr="00232728" w:rsidRDefault="00232728" w:rsidP="00232728">
            <w:pPr>
              <w:cnfStyle w:val="000000000000" w:firstRow="0" w:lastRow="0" w:firstColumn="0" w:lastColumn="0" w:oddVBand="0" w:evenVBand="0" w:oddHBand="0" w:evenHBand="0" w:firstRowFirstColumn="0" w:firstRowLastColumn="0" w:lastRowFirstColumn="0" w:lastRowLastColumn="0"/>
            </w:pPr>
            <w:r w:rsidRPr="00232728">
              <w:t>Policy</w:t>
            </w:r>
          </w:p>
          <w:p w14:paraId="76757A1C" w14:textId="77777777" w:rsidR="00232728" w:rsidRPr="00232728" w:rsidRDefault="00232728" w:rsidP="00232728">
            <w:pPr>
              <w:cnfStyle w:val="000000000000" w:firstRow="0" w:lastRow="0" w:firstColumn="0" w:lastColumn="0" w:oddVBand="0" w:evenVBand="0" w:oddHBand="0" w:evenHBand="0" w:firstRowFirstColumn="0" w:firstRowLastColumn="0" w:lastRowFirstColumn="0" w:lastRowLastColumn="0"/>
            </w:pPr>
            <w:r w:rsidRPr="00232728">
              <w:t>Multi-sector</w:t>
            </w:r>
          </w:p>
        </w:tc>
        <w:tc>
          <w:tcPr>
            <w:tcW w:w="0" w:type="auto"/>
          </w:tcPr>
          <w:p w14:paraId="76757A1D" w14:textId="77777777" w:rsidR="00232728" w:rsidRPr="00232728" w:rsidRDefault="00232728" w:rsidP="00232728">
            <w:pPr>
              <w:cnfStyle w:val="000000000000" w:firstRow="0" w:lastRow="0" w:firstColumn="0" w:lastColumn="0" w:oddVBand="0" w:evenVBand="0" w:oddHBand="0" w:evenHBand="0" w:firstRowFirstColumn="0" w:firstRowLastColumn="0" w:lastRowFirstColumn="0" w:lastRowLastColumn="0"/>
            </w:pPr>
          </w:p>
        </w:tc>
        <w:tc>
          <w:tcPr>
            <w:tcW w:w="0" w:type="auto"/>
          </w:tcPr>
          <w:p w14:paraId="76757A1E" w14:textId="77777777" w:rsidR="00232728" w:rsidRPr="00232728" w:rsidRDefault="00232728" w:rsidP="00232728">
            <w:pPr>
              <w:cnfStyle w:val="000000000000" w:firstRow="0" w:lastRow="0" w:firstColumn="0" w:lastColumn="0" w:oddVBand="0" w:evenVBand="0" w:oddHBand="0" w:evenHBand="0" w:firstRowFirstColumn="0" w:firstRowLastColumn="0" w:lastRowFirstColumn="0" w:lastRowLastColumn="0"/>
            </w:pPr>
          </w:p>
        </w:tc>
        <w:tc>
          <w:tcPr>
            <w:tcW w:w="0" w:type="auto"/>
          </w:tcPr>
          <w:p w14:paraId="76757A1F" w14:textId="77777777" w:rsidR="00232728" w:rsidRPr="00232728" w:rsidRDefault="00232728" w:rsidP="00232728">
            <w:pPr>
              <w:cnfStyle w:val="000000000000" w:firstRow="0" w:lastRow="0" w:firstColumn="0" w:lastColumn="0" w:oddVBand="0" w:evenVBand="0" w:oddHBand="0" w:evenHBand="0" w:firstRowFirstColumn="0" w:firstRowLastColumn="0" w:lastRowFirstColumn="0" w:lastRowLastColumn="0"/>
            </w:pPr>
          </w:p>
        </w:tc>
      </w:tr>
    </w:tbl>
    <w:p w14:paraId="76757A21" w14:textId="77777777" w:rsidR="00232728" w:rsidRDefault="00232728">
      <w:pPr>
        <w:rPr>
          <w:rFonts w:asciiTheme="majorHAnsi" w:hAnsiTheme="majorHAnsi"/>
          <w:b/>
          <w:color w:val="FFFFFF" w:themeColor="background1"/>
          <w:spacing w:val="5"/>
          <w:szCs w:val="32"/>
        </w:rPr>
      </w:pPr>
      <w:r>
        <w:br w:type="page"/>
      </w:r>
    </w:p>
    <w:p w14:paraId="76757A22" w14:textId="77777777" w:rsidR="004A6FE5" w:rsidRPr="00690A2D" w:rsidRDefault="004A6FE5" w:rsidP="00B27B22">
      <w:pPr>
        <w:pStyle w:val="Heading1"/>
        <w:numPr>
          <w:ilvl w:val="0"/>
          <w:numId w:val="7"/>
        </w:numPr>
        <w:ind w:left="0" w:firstLine="0"/>
      </w:pPr>
      <w:bookmarkStart w:id="698" w:name="_Toc356464262"/>
      <w:bookmarkStart w:id="699" w:name="_Ref356538145"/>
      <w:r w:rsidRPr="00690A2D">
        <w:t>Review Itinerary</w:t>
      </w:r>
      <w:bookmarkEnd w:id="697"/>
      <w:bookmarkEnd w:id="698"/>
      <w:bookmarkEnd w:id="699"/>
    </w:p>
    <w:p w14:paraId="76757A23" w14:textId="77777777" w:rsidR="004A6FE5" w:rsidRPr="00C852B8" w:rsidRDefault="004A6FE5" w:rsidP="00007146">
      <w:pPr>
        <w:pStyle w:val="Heading2"/>
      </w:pPr>
      <w:bookmarkStart w:id="700" w:name="_Toc355531789"/>
      <w:bookmarkStart w:id="701" w:name="_Toc355539023"/>
      <w:bookmarkStart w:id="702" w:name="_Toc355539548"/>
      <w:bookmarkStart w:id="703" w:name="_Toc355612852"/>
      <w:bookmarkStart w:id="704" w:name="_Toc355691168"/>
      <w:bookmarkStart w:id="705" w:name="_Toc355691670"/>
      <w:bookmarkStart w:id="706" w:name="_Toc355762979"/>
      <w:bookmarkStart w:id="707" w:name="_Toc355771530"/>
      <w:bookmarkStart w:id="708" w:name="_Toc356043243"/>
      <w:bookmarkStart w:id="709" w:name="_Toc356385992"/>
      <w:bookmarkStart w:id="710" w:name="_Toc356464263"/>
      <w:r>
        <w:t>Australia</w:t>
      </w:r>
      <w:r w:rsidRPr="00C852B8">
        <w:t xml:space="preserve"> (</w:t>
      </w:r>
      <w:r>
        <w:t>02</w:t>
      </w:r>
      <w:r w:rsidRPr="00C852B8">
        <w:t>-</w:t>
      </w:r>
      <w:r>
        <w:t>06</w:t>
      </w:r>
      <w:r w:rsidRPr="00C852B8">
        <w:t xml:space="preserve"> April)</w:t>
      </w:r>
      <w:bookmarkEnd w:id="700"/>
      <w:bookmarkEnd w:id="701"/>
      <w:bookmarkEnd w:id="702"/>
      <w:bookmarkEnd w:id="703"/>
      <w:bookmarkEnd w:id="704"/>
      <w:bookmarkEnd w:id="705"/>
      <w:bookmarkEnd w:id="706"/>
      <w:bookmarkEnd w:id="707"/>
      <w:bookmarkEnd w:id="708"/>
      <w:bookmarkEnd w:id="709"/>
      <w:bookmarkEnd w:id="710"/>
    </w:p>
    <w:tbl>
      <w:tblPr>
        <w:tblStyle w:val="Style1"/>
        <w:tblW w:w="0" w:type="auto"/>
        <w:tblLook w:val="00A0" w:firstRow="1" w:lastRow="0" w:firstColumn="1" w:lastColumn="0" w:noHBand="0" w:noVBand="0"/>
      </w:tblPr>
      <w:tblGrid>
        <w:gridCol w:w="1632"/>
        <w:gridCol w:w="5137"/>
        <w:gridCol w:w="2807"/>
      </w:tblGrid>
      <w:tr w:rsidR="004A6FE5" w:rsidRPr="00007146" w14:paraId="76757A27" w14:textId="77777777" w:rsidTr="000071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dxa"/>
          </w:tcPr>
          <w:p w14:paraId="76757A24" w14:textId="77777777" w:rsidR="004A6FE5" w:rsidRPr="00007146" w:rsidRDefault="004A6FE5" w:rsidP="00007146">
            <w:r w:rsidRPr="00007146">
              <w:t>Date/Day</w:t>
            </w:r>
          </w:p>
        </w:tc>
        <w:tc>
          <w:tcPr>
            <w:cnfStyle w:val="000010000000" w:firstRow="0" w:lastRow="0" w:firstColumn="0" w:lastColumn="0" w:oddVBand="1" w:evenVBand="0" w:oddHBand="0" w:evenHBand="0" w:firstRowFirstColumn="0" w:firstRowLastColumn="0" w:lastRowFirstColumn="0" w:lastRowLastColumn="0"/>
            <w:tcW w:w="5137" w:type="dxa"/>
          </w:tcPr>
          <w:p w14:paraId="76757A25" w14:textId="77777777" w:rsidR="004A6FE5" w:rsidRPr="00007146" w:rsidRDefault="004A6FE5" w:rsidP="00007146">
            <w:r w:rsidRPr="00007146">
              <w:t>Activity</w:t>
            </w:r>
          </w:p>
        </w:tc>
        <w:tc>
          <w:tcPr>
            <w:tcW w:w="2807" w:type="dxa"/>
          </w:tcPr>
          <w:p w14:paraId="76757A26" w14:textId="77777777" w:rsidR="004A6FE5" w:rsidRPr="00007146" w:rsidRDefault="004A6FE5" w:rsidP="00007146">
            <w:pPr>
              <w:cnfStyle w:val="100000000000" w:firstRow="1" w:lastRow="0" w:firstColumn="0" w:lastColumn="0" w:oddVBand="0" w:evenVBand="0" w:oddHBand="0" w:evenHBand="0" w:firstRowFirstColumn="0" w:firstRowLastColumn="0" w:lastRowFirstColumn="0" w:lastRowLastColumn="0"/>
            </w:pPr>
            <w:r w:rsidRPr="00007146">
              <w:t>Place/City</w:t>
            </w:r>
          </w:p>
        </w:tc>
      </w:tr>
      <w:tr w:rsidR="004A6FE5" w:rsidRPr="00007146" w14:paraId="76757A2B" w14:textId="77777777" w:rsidTr="000071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dxa"/>
          </w:tcPr>
          <w:p w14:paraId="76757A28" w14:textId="77777777" w:rsidR="004A6FE5" w:rsidRPr="00007146" w:rsidRDefault="004A6FE5" w:rsidP="00007146">
            <w:r w:rsidRPr="00007146">
              <w:t>April 02, Tues</w:t>
            </w:r>
          </w:p>
        </w:tc>
        <w:tc>
          <w:tcPr>
            <w:cnfStyle w:val="000010000000" w:firstRow="0" w:lastRow="0" w:firstColumn="0" w:lastColumn="0" w:oddVBand="1" w:evenVBand="0" w:oddHBand="0" w:evenHBand="0" w:firstRowFirstColumn="0" w:firstRowLastColumn="0" w:lastRowFirstColumn="0" w:lastRowLastColumn="0"/>
            <w:tcW w:w="5137" w:type="dxa"/>
          </w:tcPr>
          <w:p w14:paraId="76757A29" w14:textId="77777777" w:rsidR="004A6FE5" w:rsidRPr="00007146" w:rsidRDefault="004A6FE5" w:rsidP="00007146">
            <w:r w:rsidRPr="00007146">
              <w:t>Reviewers arrive in Canberra</w:t>
            </w:r>
          </w:p>
        </w:tc>
        <w:tc>
          <w:tcPr>
            <w:tcW w:w="2807" w:type="dxa"/>
          </w:tcPr>
          <w:p w14:paraId="76757A2A" w14:textId="77777777" w:rsidR="004A6FE5" w:rsidRPr="00007146" w:rsidRDefault="004A6FE5" w:rsidP="00007146">
            <w:pPr>
              <w:cnfStyle w:val="000000100000" w:firstRow="0" w:lastRow="0" w:firstColumn="0" w:lastColumn="0" w:oddVBand="0" w:evenVBand="0" w:oddHBand="1" w:evenHBand="0" w:firstRowFirstColumn="0" w:firstRowLastColumn="0" w:lastRowFirstColumn="0" w:lastRowLastColumn="0"/>
            </w:pPr>
          </w:p>
        </w:tc>
      </w:tr>
      <w:tr w:rsidR="004A6FE5" w:rsidRPr="00007146" w14:paraId="76757A38" w14:textId="77777777" w:rsidTr="00007146">
        <w:tc>
          <w:tcPr>
            <w:cnfStyle w:val="001000000000" w:firstRow="0" w:lastRow="0" w:firstColumn="1" w:lastColumn="0" w:oddVBand="0" w:evenVBand="0" w:oddHBand="0" w:evenHBand="0" w:firstRowFirstColumn="0" w:firstRowLastColumn="0" w:lastRowFirstColumn="0" w:lastRowLastColumn="0"/>
            <w:tcW w:w="1632" w:type="dxa"/>
          </w:tcPr>
          <w:p w14:paraId="76757A2C" w14:textId="77777777" w:rsidR="004A6FE5" w:rsidRPr="00007146" w:rsidRDefault="004A6FE5" w:rsidP="00007146">
            <w:r w:rsidRPr="00007146">
              <w:t>April 3, Wed</w:t>
            </w:r>
          </w:p>
        </w:tc>
        <w:tc>
          <w:tcPr>
            <w:cnfStyle w:val="000010000000" w:firstRow="0" w:lastRow="0" w:firstColumn="0" w:lastColumn="0" w:oddVBand="1" w:evenVBand="0" w:oddHBand="0" w:evenHBand="0" w:firstRowFirstColumn="0" w:firstRowLastColumn="0" w:lastRowFirstColumn="0" w:lastRowLastColumn="0"/>
            <w:tcW w:w="5137" w:type="dxa"/>
          </w:tcPr>
          <w:p w14:paraId="76757A2D" w14:textId="77777777" w:rsidR="004A6FE5" w:rsidRPr="00007146" w:rsidRDefault="004A6FE5" w:rsidP="00007146">
            <w:r w:rsidRPr="00007146">
              <w:t>9.00-9.15: Introduction</w:t>
            </w:r>
          </w:p>
          <w:p w14:paraId="76757A2E" w14:textId="77777777" w:rsidR="004A6FE5" w:rsidRPr="00007146" w:rsidRDefault="004A6FE5" w:rsidP="00007146">
            <w:r w:rsidRPr="00007146">
              <w:t>9.15-10.15: Overview</w:t>
            </w:r>
          </w:p>
          <w:p w14:paraId="76757A2F" w14:textId="77777777" w:rsidR="004A6FE5" w:rsidRPr="00007146" w:rsidRDefault="004A6FE5" w:rsidP="00007146">
            <w:r w:rsidRPr="00007146">
              <w:t>10.15-10.30: Morning tea</w:t>
            </w:r>
          </w:p>
          <w:p w14:paraId="76757A30" w14:textId="77777777" w:rsidR="004A6FE5" w:rsidRPr="00007146" w:rsidRDefault="004A6FE5" w:rsidP="00007146">
            <w:r w:rsidRPr="00007146">
              <w:t>10.30-11.30: Social Sciences Component (45 minutes presentation; 15 minutes discussion)</w:t>
            </w:r>
          </w:p>
          <w:p w14:paraId="76757A31" w14:textId="77777777" w:rsidR="004A6FE5" w:rsidRPr="00007146" w:rsidRDefault="004A6FE5" w:rsidP="00007146">
            <w:r w:rsidRPr="00007146">
              <w:t>11.30-12.30: Citrus Component</w:t>
            </w:r>
          </w:p>
          <w:p w14:paraId="76757A32" w14:textId="77777777" w:rsidR="004A6FE5" w:rsidRPr="00007146" w:rsidRDefault="004A6FE5" w:rsidP="00007146">
            <w:r w:rsidRPr="00007146">
              <w:t>12.30-1.30: Lunch</w:t>
            </w:r>
          </w:p>
          <w:p w14:paraId="76757A33" w14:textId="77777777" w:rsidR="004A6FE5" w:rsidRPr="00007146" w:rsidRDefault="004A6FE5" w:rsidP="00007146">
            <w:r w:rsidRPr="00007146">
              <w:t>1.30-2.30: Dairy Component</w:t>
            </w:r>
          </w:p>
          <w:p w14:paraId="76757A34" w14:textId="77777777" w:rsidR="004A6FE5" w:rsidRPr="00007146" w:rsidRDefault="004A6FE5" w:rsidP="00007146">
            <w:r w:rsidRPr="00007146">
              <w:t xml:space="preserve">2.30-3.30: Policy and vegetable Components); Capability Building </w:t>
            </w:r>
          </w:p>
          <w:p w14:paraId="76757A35" w14:textId="77777777" w:rsidR="004A6FE5" w:rsidRPr="00007146" w:rsidRDefault="004A6FE5" w:rsidP="00007146">
            <w:r w:rsidRPr="00007146">
              <w:t>3.30-3.45: Afternoon Tea</w:t>
            </w:r>
          </w:p>
          <w:p w14:paraId="76757A36" w14:textId="77777777" w:rsidR="004A6FE5" w:rsidRPr="00007146" w:rsidRDefault="004A6FE5" w:rsidP="00007146">
            <w:r w:rsidRPr="00007146">
              <w:t>3.45-5.00: General Discussion</w:t>
            </w:r>
          </w:p>
        </w:tc>
        <w:tc>
          <w:tcPr>
            <w:tcW w:w="2807" w:type="dxa"/>
          </w:tcPr>
          <w:p w14:paraId="76757A37" w14:textId="77777777" w:rsidR="004A6FE5" w:rsidRPr="00007146" w:rsidRDefault="004A6FE5" w:rsidP="00007146">
            <w:pPr>
              <w:cnfStyle w:val="000000000000" w:firstRow="0" w:lastRow="0" w:firstColumn="0" w:lastColumn="0" w:oddVBand="0" w:evenVBand="0" w:oddHBand="0" w:evenHBand="0" w:firstRowFirstColumn="0" w:firstRowLastColumn="0" w:lastRowFirstColumn="0" w:lastRowLastColumn="0"/>
            </w:pPr>
            <w:r w:rsidRPr="00007146">
              <w:t>ACIAR House Conference Room, Canberra</w:t>
            </w:r>
          </w:p>
        </w:tc>
      </w:tr>
      <w:tr w:rsidR="004A6FE5" w:rsidRPr="00007146" w14:paraId="76757A3D" w14:textId="77777777" w:rsidTr="000071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dxa"/>
          </w:tcPr>
          <w:p w14:paraId="76757A39" w14:textId="77777777" w:rsidR="004A6FE5" w:rsidRPr="00007146" w:rsidRDefault="004A6FE5" w:rsidP="00007146">
            <w:r w:rsidRPr="00007146">
              <w:t>April 4, Thurs</w:t>
            </w:r>
          </w:p>
        </w:tc>
        <w:tc>
          <w:tcPr>
            <w:cnfStyle w:val="000010000000" w:firstRow="0" w:lastRow="0" w:firstColumn="0" w:lastColumn="0" w:oddVBand="1" w:evenVBand="0" w:oddHBand="0" w:evenHBand="0" w:firstRowFirstColumn="0" w:firstRowLastColumn="0" w:lastRowFirstColumn="0" w:lastRowLastColumn="0"/>
            <w:tcW w:w="5137" w:type="dxa"/>
          </w:tcPr>
          <w:p w14:paraId="76757A3A" w14:textId="77777777" w:rsidR="004A6FE5" w:rsidRPr="00007146" w:rsidRDefault="004A6FE5" w:rsidP="00007146">
            <w:r w:rsidRPr="00007146">
              <w:t>Travel to Brisbane</w:t>
            </w:r>
          </w:p>
          <w:p w14:paraId="76757A3B" w14:textId="77777777" w:rsidR="004A6FE5" w:rsidRPr="00007146" w:rsidRDefault="004A6FE5" w:rsidP="00007146">
            <w:r w:rsidRPr="00007146">
              <w:t xml:space="preserve">Reviewer’s Meeting </w:t>
            </w:r>
          </w:p>
        </w:tc>
        <w:tc>
          <w:tcPr>
            <w:tcW w:w="2807" w:type="dxa"/>
          </w:tcPr>
          <w:p w14:paraId="76757A3C" w14:textId="77777777" w:rsidR="004A6FE5" w:rsidRPr="00007146" w:rsidRDefault="004A6FE5" w:rsidP="00007146">
            <w:pPr>
              <w:cnfStyle w:val="000000100000" w:firstRow="0" w:lastRow="0" w:firstColumn="0" w:lastColumn="0" w:oddVBand="0" w:evenVBand="0" w:oddHBand="1" w:evenHBand="0" w:firstRowFirstColumn="0" w:firstRowLastColumn="0" w:lastRowFirstColumn="0" w:lastRowLastColumn="0"/>
            </w:pPr>
            <w:r w:rsidRPr="00007146">
              <w:t>Brisbane</w:t>
            </w:r>
          </w:p>
        </w:tc>
      </w:tr>
      <w:tr w:rsidR="004A6FE5" w:rsidRPr="00007146" w14:paraId="76757A4A" w14:textId="77777777" w:rsidTr="00007146">
        <w:tc>
          <w:tcPr>
            <w:cnfStyle w:val="001000000000" w:firstRow="0" w:lastRow="0" w:firstColumn="1" w:lastColumn="0" w:oddVBand="0" w:evenVBand="0" w:oddHBand="0" w:evenHBand="0" w:firstRowFirstColumn="0" w:firstRowLastColumn="0" w:lastRowFirstColumn="0" w:lastRowLastColumn="0"/>
            <w:tcW w:w="1632" w:type="dxa"/>
          </w:tcPr>
          <w:p w14:paraId="76757A3E" w14:textId="77777777" w:rsidR="004A6FE5" w:rsidRPr="00007146" w:rsidRDefault="004A6FE5" w:rsidP="00007146">
            <w:r w:rsidRPr="00007146">
              <w:t>April 5, Friday</w:t>
            </w:r>
          </w:p>
        </w:tc>
        <w:tc>
          <w:tcPr>
            <w:cnfStyle w:val="000010000000" w:firstRow="0" w:lastRow="0" w:firstColumn="0" w:lastColumn="0" w:oddVBand="1" w:evenVBand="0" w:oddHBand="0" w:evenHBand="0" w:firstRowFirstColumn="0" w:firstRowLastColumn="0" w:lastRowFirstColumn="0" w:lastRowLastColumn="0"/>
            <w:tcW w:w="5137" w:type="dxa"/>
          </w:tcPr>
          <w:p w14:paraId="76757A3F" w14:textId="77777777" w:rsidR="004A6FE5" w:rsidRPr="00007146" w:rsidRDefault="004A6FE5" w:rsidP="00007146">
            <w:r w:rsidRPr="00007146">
              <w:t>9.00-9.15: Introduction</w:t>
            </w:r>
          </w:p>
          <w:p w14:paraId="76757A40" w14:textId="77777777" w:rsidR="004A6FE5" w:rsidRPr="00007146" w:rsidRDefault="004A6FE5" w:rsidP="00007146">
            <w:r w:rsidRPr="00007146">
              <w:t>9.15-10.15: Overview</w:t>
            </w:r>
          </w:p>
          <w:p w14:paraId="76757A41" w14:textId="77777777" w:rsidR="004A6FE5" w:rsidRPr="00007146" w:rsidRDefault="004A6FE5" w:rsidP="00007146">
            <w:r w:rsidRPr="00007146">
              <w:t>10.15-10.30: Morning tea</w:t>
            </w:r>
          </w:p>
          <w:p w14:paraId="76757A42" w14:textId="77777777" w:rsidR="004A6FE5" w:rsidRPr="00007146" w:rsidRDefault="004A6FE5" w:rsidP="00007146">
            <w:r w:rsidRPr="00007146">
              <w:t>10.30-11.30: Social Sciences Component (45 minutes presentation; 15 minutes discussion)</w:t>
            </w:r>
          </w:p>
          <w:p w14:paraId="76757A43" w14:textId="77777777" w:rsidR="004A6FE5" w:rsidRPr="00007146" w:rsidRDefault="004A6FE5" w:rsidP="00007146">
            <w:r w:rsidRPr="00007146">
              <w:t>11.30-12.30: Mango Value Chain Component</w:t>
            </w:r>
          </w:p>
          <w:p w14:paraId="76757A44" w14:textId="77777777" w:rsidR="004A6FE5" w:rsidRPr="00007146" w:rsidRDefault="004A6FE5" w:rsidP="00007146">
            <w:r w:rsidRPr="00007146">
              <w:t>12.30-1.30: Lunch</w:t>
            </w:r>
          </w:p>
          <w:p w14:paraId="76757A45" w14:textId="77777777" w:rsidR="004A6FE5" w:rsidRPr="00007146" w:rsidRDefault="004A6FE5" w:rsidP="00007146">
            <w:r w:rsidRPr="00007146">
              <w:t>1.30-2.30: Mango Production Component</w:t>
            </w:r>
          </w:p>
          <w:p w14:paraId="76757A46" w14:textId="77777777" w:rsidR="004A6FE5" w:rsidRPr="00007146" w:rsidRDefault="004A6FE5" w:rsidP="00007146">
            <w:r w:rsidRPr="00007146">
              <w:t>2.30-3.30: Other Components and wrap-up</w:t>
            </w:r>
          </w:p>
          <w:p w14:paraId="76757A47" w14:textId="77777777" w:rsidR="004A6FE5" w:rsidRPr="00007146" w:rsidRDefault="004A6FE5" w:rsidP="00007146">
            <w:r w:rsidRPr="00007146">
              <w:t>3.30-3.45: Afternoon Tea</w:t>
            </w:r>
          </w:p>
          <w:p w14:paraId="76757A48" w14:textId="77777777" w:rsidR="004A6FE5" w:rsidRPr="00007146" w:rsidRDefault="004A6FE5" w:rsidP="00007146">
            <w:r w:rsidRPr="00007146">
              <w:t>3.45-5.00: General Discussion</w:t>
            </w:r>
          </w:p>
        </w:tc>
        <w:tc>
          <w:tcPr>
            <w:tcW w:w="2807" w:type="dxa"/>
          </w:tcPr>
          <w:p w14:paraId="76757A49" w14:textId="77777777" w:rsidR="004A6FE5" w:rsidRPr="00007146" w:rsidRDefault="004A6FE5" w:rsidP="00007146">
            <w:pPr>
              <w:cnfStyle w:val="000000000000" w:firstRow="0" w:lastRow="0" w:firstColumn="0" w:lastColumn="0" w:oddVBand="0" w:evenVBand="0" w:oddHBand="0" w:evenHBand="0" w:firstRowFirstColumn="0" w:firstRowLastColumn="0" w:lastRowFirstColumn="0" w:lastRowLastColumn="0"/>
            </w:pPr>
            <w:r w:rsidRPr="00007146">
              <w:t>QDAFF, Bogo Road complex  Brisbane</w:t>
            </w:r>
          </w:p>
        </w:tc>
      </w:tr>
      <w:tr w:rsidR="004A6FE5" w:rsidRPr="00007146" w14:paraId="76757A4E" w14:textId="77777777" w:rsidTr="000071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dxa"/>
          </w:tcPr>
          <w:p w14:paraId="76757A4B" w14:textId="77777777" w:rsidR="004A6FE5" w:rsidRPr="00007146" w:rsidRDefault="004A6FE5" w:rsidP="00007146">
            <w:r w:rsidRPr="00007146">
              <w:t>April 06, Saturday</w:t>
            </w:r>
          </w:p>
        </w:tc>
        <w:tc>
          <w:tcPr>
            <w:cnfStyle w:val="000010000000" w:firstRow="0" w:lastRow="0" w:firstColumn="0" w:lastColumn="0" w:oddVBand="1" w:evenVBand="0" w:oddHBand="0" w:evenHBand="0" w:firstRowFirstColumn="0" w:firstRowLastColumn="0" w:lastRowFirstColumn="0" w:lastRowLastColumn="0"/>
            <w:tcW w:w="5137" w:type="dxa"/>
          </w:tcPr>
          <w:p w14:paraId="76757A4C" w14:textId="77777777" w:rsidR="004A6FE5" w:rsidRPr="00007146" w:rsidRDefault="004A6FE5" w:rsidP="00007146">
            <w:r w:rsidRPr="00007146">
              <w:t xml:space="preserve">Reviewers and teams return home </w:t>
            </w:r>
          </w:p>
        </w:tc>
        <w:tc>
          <w:tcPr>
            <w:tcW w:w="2807" w:type="dxa"/>
          </w:tcPr>
          <w:p w14:paraId="76757A4D" w14:textId="77777777" w:rsidR="004A6FE5" w:rsidRPr="00007146" w:rsidRDefault="004A6FE5" w:rsidP="00007146">
            <w:pPr>
              <w:cnfStyle w:val="000000100000" w:firstRow="0" w:lastRow="0" w:firstColumn="0" w:lastColumn="0" w:oddVBand="0" w:evenVBand="0" w:oddHBand="1" w:evenHBand="0" w:firstRowFirstColumn="0" w:firstRowLastColumn="0" w:lastRowFirstColumn="0" w:lastRowLastColumn="0"/>
            </w:pPr>
          </w:p>
        </w:tc>
      </w:tr>
    </w:tbl>
    <w:p w14:paraId="76757A4F" w14:textId="77777777" w:rsidR="004A6FE5" w:rsidRPr="00007146" w:rsidRDefault="004A6FE5" w:rsidP="00007146">
      <w:pPr>
        <w:pStyle w:val="Heading2"/>
      </w:pPr>
      <w:bookmarkStart w:id="711" w:name="_Toc355531790"/>
      <w:bookmarkStart w:id="712" w:name="_Toc355539024"/>
      <w:bookmarkStart w:id="713" w:name="_Toc355539549"/>
      <w:bookmarkStart w:id="714" w:name="_Toc355612853"/>
      <w:bookmarkStart w:id="715" w:name="_Toc355691169"/>
      <w:bookmarkStart w:id="716" w:name="_Toc355691671"/>
      <w:bookmarkStart w:id="717" w:name="_Toc355762980"/>
      <w:bookmarkStart w:id="718" w:name="_Toc355771531"/>
      <w:bookmarkStart w:id="719" w:name="_Toc356043244"/>
      <w:bookmarkStart w:id="720" w:name="_Toc356385993"/>
      <w:bookmarkStart w:id="721" w:name="_Toc356464264"/>
      <w:r w:rsidRPr="00007146">
        <w:t>PAKISTAN (17-25 April)</w:t>
      </w:r>
      <w:bookmarkEnd w:id="711"/>
      <w:bookmarkEnd w:id="712"/>
      <w:bookmarkEnd w:id="713"/>
      <w:bookmarkEnd w:id="714"/>
      <w:bookmarkEnd w:id="715"/>
      <w:bookmarkEnd w:id="716"/>
      <w:bookmarkEnd w:id="717"/>
      <w:bookmarkEnd w:id="718"/>
      <w:bookmarkEnd w:id="719"/>
      <w:bookmarkEnd w:id="720"/>
      <w:bookmarkEnd w:id="721"/>
    </w:p>
    <w:tbl>
      <w:tblPr>
        <w:tblStyle w:val="Style1"/>
        <w:tblW w:w="0" w:type="auto"/>
        <w:tblLook w:val="00A0" w:firstRow="1" w:lastRow="0" w:firstColumn="1" w:lastColumn="0" w:noHBand="0" w:noVBand="0"/>
      </w:tblPr>
      <w:tblGrid>
        <w:gridCol w:w="1632"/>
        <w:gridCol w:w="5144"/>
        <w:gridCol w:w="2800"/>
      </w:tblGrid>
      <w:tr w:rsidR="004A6FE5" w:rsidRPr="00007146" w14:paraId="76757A53" w14:textId="77777777" w:rsidTr="000071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dxa"/>
          </w:tcPr>
          <w:p w14:paraId="76757A50" w14:textId="77777777" w:rsidR="004A6FE5" w:rsidRPr="00007146" w:rsidRDefault="004A6FE5" w:rsidP="00007146">
            <w:r w:rsidRPr="00007146">
              <w:t>Date/Day</w:t>
            </w:r>
          </w:p>
        </w:tc>
        <w:tc>
          <w:tcPr>
            <w:cnfStyle w:val="000010000000" w:firstRow="0" w:lastRow="0" w:firstColumn="0" w:lastColumn="0" w:oddVBand="1" w:evenVBand="0" w:oddHBand="0" w:evenHBand="0" w:firstRowFirstColumn="0" w:firstRowLastColumn="0" w:lastRowFirstColumn="0" w:lastRowLastColumn="0"/>
            <w:tcW w:w="5144" w:type="dxa"/>
          </w:tcPr>
          <w:p w14:paraId="76757A51" w14:textId="77777777" w:rsidR="004A6FE5" w:rsidRPr="00007146" w:rsidRDefault="004A6FE5" w:rsidP="00007146">
            <w:r w:rsidRPr="00007146">
              <w:t>Activity</w:t>
            </w:r>
          </w:p>
        </w:tc>
        <w:tc>
          <w:tcPr>
            <w:tcW w:w="2800" w:type="dxa"/>
          </w:tcPr>
          <w:p w14:paraId="76757A52" w14:textId="77777777" w:rsidR="004A6FE5" w:rsidRPr="00007146" w:rsidRDefault="004A6FE5" w:rsidP="00007146">
            <w:pPr>
              <w:cnfStyle w:val="100000000000" w:firstRow="1" w:lastRow="0" w:firstColumn="0" w:lastColumn="0" w:oddVBand="0" w:evenVBand="0" w:oddHBand="0" w:evenHBand="0" w:firstRowFirstColumn="0" w:firstRowLastColumn="0" w:lastRowFirstColumn="0" w:lastRowLastColumn="0"/>
            </w:pPr>
            <w:r w:rsidRPr="00007146">
              <w:t>Place/City</w:t>
            </w:r>
          </w:p>
        </w:tc>
      </w:tr>
      <w:tr w:rsidR="004A6FE5" w:rsidRPr="00007146" w14:paraId="76757A57" w14:textId="77777777" w:rsidTr="000071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dxa"/>
          </w:tcPr>
          <w:p w14:paraId="76757A54" w14:textId="77777777" w:rsidR="004A6FE5" w:rsidRPr="00007146" w:rsidRDefault="004A6FE5" w:rsidP="00007146">
            <w:r w:rsidRPr="00007146">
              <w:t>April 17, Wed</w:t>
            </w:r>
          </w:p>
        </w:tc>
        <w:tc>
          <w:tcPr>
            <w:cnfStyle w:val="000010000000" w:firstRow="0" w:lastRow="0" w:firstColumn="0" w:lastColumn="0" w:oddVBand="1" w:evenVBand="0" w:oddHBand="0" w:evenHBand="0" w:firstRowFirstColumn="0" w:firstRowLastColumn="0" w:lastRowFirstColumn="0" w:lastRowLastColumn="0"/>
            <w:tcW w:w="5144" w:type="dxa"/>
          </w:tcPr>
          <w:p w14:paraId="76757A55" w14:textId="77777777" w:rsidR="004A6FE5" w:rsidRPr="00007146" w:rsidRDefault="004A6FE5" w:rsidP="00007146">
            <w:r w:rsidRPr="00007146">
              <w:t>Arrival at Islamabad via TG 0349 at 2225</w:t>
            </w:r>
          </w:p>
        </w:tc>
        <w:tc>
          <w:tcPr>
            <w:tcW w:w="2800" w:type="dxa"/>
          </w:tcPr>
          <w:p w14:paraId="76757A56" w14:textId="77777777" w:rsidR="004A6FE5" w:rsidRPr="00007146" w:rsidRDefault="004A6FE5" w:rsidP="00007146">
            <w:pPr>
              <w:cnfStyle w:val="000000100000" w:firstRow="0" w:lastRow="0" w:firstColumn="0" w:lastColumn="0" w:oddVBand="0" w:evenVBand="0" w:oddHBand="1" w:evenHBand="0" w:firstRowFirstColumn="0" w:firstRowLastColumn="0" w:lastRowFirstColumn="0" w:lastRowLastColumn="0"/>
            </w:pPr>
            <w:r w:rsidRPr="00007146">
              <w:t xml:space="preserve">Airport pick-up/Stay in Serena Islamabad </w:t>
            </w:r>
          </w:p>
        </w:tc>
      </w:tr>
      <w:tr w:rsidR="004A6FE5" w:rsidRPr="00007146" w14:paraId="76757A5F" w14:textId="77777777" w:rsidTr="00007146">
        <w:tc>
          <w:tcPr>
            <w:cnfStyle w:val="001000000000" w:firstRow="0" w:lastRow="0" w:firstColumn="1" w:lastColumn="0" w:oddVBand="0" w:evenVBand="0" w:oddHBand="0" w:evenHBand="0" w:firstRowFirstColumn="0" w:firstRowLastColumn="0" w:lastRowFirstColumn="0" w:lastRowLastColumn="0"/>
            <w:tcW w:w="1632" w:type="dxa"/>
          </w:tcPr>
          <w:p w14:paraId="76757A58" w14:textId="77777777" w:rsidR="004A6FE5" w:rsidRPr="00007146" w:rsidRDefault="004A6FE5" w:rsidP="00007146">
            <w:r w:rsidRPr="00007146">
              <w:t>April 18, Thurs</w:t>
            </w:r>
          </w:p>
        </w:tc>
        <w:tc>
          <w:tcPr>
            <w:cnfStyle w:val="000010000000" w:firstRow="0" w:lastRow="0" w:firstColumn="0" w:lastColumn="0" w:oddVBand="1" w:evenVBand="0" w:oddHBand="0" w:evenHBand="0" w:firstRowFirstColumn="0" w:firstRowLastColumn="0" w:lastRowFirstColumn="0" w:lastRowLastColumn="0"/>
            <w:tcW w:w="5144" w:type="dxa"/>
          </w:tcPr>
          <w:p w14:paraId="76757A59" w14:textId="77777777" w:rsidR="004A6FE5" w:rsidRPr="00007146" w:rsidRDefault="004A6FE5" w:rsidP="00007146">
            <w:r w:rsidRPr="00007146">
              <w:t>0830-0910:Security Briefing by Colin=&gt; Confirm</w:t>
            </w:r>
          </w:p>
          <w:p w14:paraId="76757A5A" w14:textId="77777777" w:rsidR="004A6FE5" w:rsidRPr="00007146" w:rsidRDefault="004A6FE5" w:rsidP="00007146">
            <w:r w:rsidRPr="00007146">
              <w:t xml:space="preserve">0930-1300: RC Meeting at Serena, </w:t>
            </w:r>
          </w:p>
          <w:p w14:paraId="76757A5B" w14:textId="77777777" w:rsidR="004A6FE5" w:rsidRPr="00007146" w:rsidRDefault="004A6FE5" w:rsidP="00007146">
            <w:r w:rsidRPr="00007146">
              <w:t>1300-1430: Lunch</w:t>
            </w:r>
          </w:p>
          <w:p w14:paraId="76757A5C" w14:textId="77777777" w:rsidR="004A6FE5" w:rsidRPr="00007146" w:rsidRDefault="004A6FE5" w:rsidP="00007146">
            <w:r w:rsidRPr="00007146">
              <w:t xml:space="preserve">1500-1600: Meeting with UNIDO =&gt; Confirm </w:t>
            </w:r>
          </w:p>
        </w:tc>
        <w:tc>
          <w:tcPr>
            <w:tcW w:w="2800" w:type="dxa"/>
          </w:tcPr>
          <w:p w14:paraId="76757A5D" w14:textId="77777777" w:rsidR="004A6FE5" w:rsidRPr="00007146" w:rsidRDefault="004A6FE5" w:rsidP="00007146">
            <w:pPr>
              <w:cnfStyle w:val="000000000000" w:firstRow="0" w:lastRow="0" w:firstColumn="0" w:lastColumn="0" w:oddVBand="0" w:evenVBand="0" w:oddHBand="0" w:evenHBand="0" w:firstRowFirstColumn="0" w:firstRowLastColumn="0" w:lastRowFirstColumn="0" w:lastRowLastColumn="0"/>
            </w:pPr>
            <w:r w:rsidRPr="00007146">
              <w:t xml:space="preserve">Stay in Serena Islamabad </w:t>
            </w:r>
          </w:p>
          <w:p w14:paraId="76757A5E" w14:textId="77777777" w:rsidR="004A6FE5" w:rsidRPr="00007146" w:rsidRDefault="004A6FE5" w:rsidP="00007146">
            <w:pPr>
              <w:cnfStyle w:val="000000000000" w:firstRow="0" w:lastRow="0" w:firstColumn="0" w:lastColumn="0" w:oddVBand="0" w:evenVBand="0" w:oddHBand="0" w:evenHBand="0" w:firstRowFirstColumn="0" w:firstRowLastColumn="0" w:lastRowFirstColumn="0" w:lastRowLastColumn="0"/>
            </w:pPr>
            <w:r w:rsidRPr="00007146">
              <w:t>Confirm</w:t>
            </w:r>
          </w:p>
        </w:tc>
      </w:tr>
      <w:tr w:rsidR="004A6FE5" w:rsidRPr="00007146" w14:paraId="76757A68" w14:textId="77777777" w:rsidTr="000071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dxa"/>
          </w:tcPr>
          <w:p w14:paraId="76757A60" w14:textId="77777777" w:rsidR="004A6FE5" w:rsidRPr="00007146" w:rsidRDefault="004A6FE5" w:rsidP="00007146">
            <w:r w:rsidRPr="00007146">
              <w:t>April 19, Friday</w:t>
            </w:r>
          </w:p>
        </w:tc>
        <w:tc>
          <w:tcPr>
            <w:cnfStyle w:val="000010000000" w:firstRow="0" w:lastRow="0" w:firstColumn="0" w:lastColumn="0" w:oddVBand="1" w:evenVBand="0" w:oddHBand="0" w:evenHBand="0" w:firstRowFirstColumn="0" w:firstRowLastColumn="0" w:lastRowFirstColumn="0" w:lastRowLastColumn="0"/>
            <w:tcW w:w="5144" w:type="dxa"/>
          </w:tcPr>
          <w:p w14:paraId="76757A61" w14:textId="77777777" w:rsidR="004A6FE5" w:rsidRPr="00007146" w:rsidRDefault="004A6FE5" w:rsidP="00007146">
            <w:r w:rsidRPr="00007146">
              <w:t>0930-1030:  Meeting with HoM/DHoM at AHC=&gt; Confirm</w:t>
            </w:r>
          </w:p>
          <w:p w14:paraId="76757A62" w14:textId="77777777" w:rsidR="004A6FE5" w:rsidRPr="00007146" w:rsidRDefault="004A6FE5" w:rsidP="00007146">
            <w:r w:rsidRPr="00007146">
              <w:t>1030-1130:  Meeting with Greg Ellis and Andrew Mackee (AusAID)-&gt; Confirm</w:t>
            </w:r>
          </w:p>
          <w:p w14:paraId="76757A63" w14:textId="77777777" w:rsidR="004A6FE5" w:rsidRPr="00007146" w:rsidRDefault="004A6FE5" w:rsidP="00007146">
            <w:r w:rsidRPr="00007146">
              <w:t>1145-1230: Meeting with Secretary Min Food Security &amp; Research=&gt; Confirm</w:t>
            </w:r>
          </w:p>
          <w:p w14:paraId="76757A64" w14:textId="77777777" w:rsidR="004A6FE5" w:rsidRPr="00007146" w:rsidRDefault="004A6FE5" w:rsidP="00007146">
            <w:r w:rsidRPr="00007146">
              <w:t>1245-1400:  Lunch &amp; Meeting with Chairman PARC=&gt; Confirm</w:t>
            </w:r>
          </w:p>
          <w:p w14:paraId="76757A65" w14:textId="77777777" w:rsidR="004A6FE5" w:rsidRPr="00007146" w:rsidRDefault="004A6FE5" w:rsidP="00007146">
            <w:r w:rsidRPr="00007146">
              <w:t>1500-1600:  Meeting with Dr Majeed (ICARDA)=&gt; Confirm</w:t>
            </w:r>
          </w:p>
        </w:tc>
        <w:tc>
          <w:tcPr>
            <w:tcW w:w="2800" w:type="dxa"/>
          </w:tcPr>
          <w:p w14:paraId="76757A66" w14:textId="77777777" w:rsidR="004A6FE5" w:rsidRPr="00007146" w:rsidRDefault="004A6FE5" w:rsidP="00007146">
            <w:pPr>
              <w:cnfStyle w:val="000000100000" w:firstRow="0" w:lastRow="0" w:firstColumn="0" w:lastColumn="0" w:oddVBand="0" w:evenVBand="0" w:oddHBand="1" w:evenHBand="0" w:firstRowFirstColumn="0" w:firstRowLastColumn="0" w:lastRowFirstColumn="0" w:lastRowLastColumn="0"/>
            </w:pPr>
            <w:r w:rsidRPr="00007146">
              <w:t>Stay in Serena Islamabad</w:t>
            </w:r>
          </w:p>
          <w:p w14:paraId="76757A67" w14:textId="77777777" w:rsidR="004A6FE5" w:rsidRPr="00007146" w:rsidRDefault="004A6FE5" w:rsidP="00007146">
            <w:pPr>
              <w:cnfStyle w:val="000000100000" w:firstRow="0" w:lastRow="0" w:firstColumn="0" w:lastColumn="0" w:oddVBand="0" w:evenVBand="0" w:oddHBand="1" w:evenHBand="0" w:firstRowFirstColumn="0" w:firstRowLastColumn="0" w:lastRowFirstColumn="0" w:lastRowLastColumn="0"/>
            </w:pPr>
            <w:r w:rsidRPr="00007146">
              <w:t>Confirm</w:t>
            </w:r>
          </w:p>
        </w:tc>
      </w:tr>
      <w:tr w:rsidR="004A6FE5" w:rsidRPr="00007146" w14:paraId="76757A79" w14:textId="77777777" w:rsidTr="00007146">
        <w:trPr>
          <w:trHeight w:val="3307"/>
        </w:trPr>
        <w:tc>
          <w:tcPr>
            <w:cnfStyle w:val="001000000000" w:firstRow="0" w:lastRow="0" w:firstColumn="1" w:lastColumn="0" w:oddVBand="0" w:evenVBand="0" w:oddHBand="0" w:evenHBand="0" w:firstRowFirstColumn="0" w:firstRowLastColumn="0" w:lastRowFirstColumn="0" w:lastRowLastColumn="0"/>
            <w:tcW w:w="1632" w:type="dxa"/>
          </w:tcPr>
          <w:p w14:paraId="76757A69" w14:textId="77777777" w:rsidR="004A6FE5" w:rsidRPr="00007146" w:rsidRDefault="004A6FE5" w:rsidP="00007146">
            <w:r w:rsidRPr="00007146">
              <w:t>April 20, Sat</w:t>
            </w:r>
          </w:p>
        </w:tc>
        <w:tc>
          <w:tcPr>
            <w:cnfStyle w:val="000010000000" w:firstRow="0" w:lastRow="0" w:firstColumn="0" w:lastColumn="0" w:oddVBand="1" w:evenVBand="0" w:oddHBand="0" w:evenHBand="0" w:firstRowFirstColumn="0" w:firstRowLastColumn="0" w:lastRowFirstColumn="0" w:lastRowLastColumn="0"/>
            <w:tcW w:w="5144" w:type="dxa"/>
          </w:tcPr>
          <w:p w14:paraId="76757A6A" w14:textId="77777777" w:rsidR="004A6FE5" w:rsidRPr="00007146" w:rsidRDefault="004A6FE5" w:rsidP="00007146">
            <w:r w:rsidRPr="00007146">
              <w:t>Presentations from Project Teams at NARC</w:t>
            </w:r>
          </w:p>
          <w:p w14:paraId="76757A6B" w14:textId="77777777" w:rsidR="004A6FE5" w:rsidRPr="00007146" w:rsidRDefault="004A6FE5" w:rsidP="00007146">
            <w:r w:rsidRPr="00007146">
              <w:t>9.00-9.15: Introduction</w:t>
            </w:r>
          </w:p>
          <w:p w14:paraId="76757A6C" w14:textId="77777777" w:rsidR="004A6FE5" w:rsidRPr="00007146" w:rsidRDefault="004A6FE5" w:rsidP="00007146">
            <w:r w:rsidRPr="00007146">
              <w:t>9.15-10.00: Overview</w:t>
            </w:r>
          </w:p>
          <w:p w14:paraId="76757A6D" w14:textId="77777777" w:rsidR="004A6FE5" w:rsidRPr="00007146" w:rsidRDefault="004A6FE5" w:rsidP="00007146">
            <w:r w:rsidRPr="00007146">
              <w:t>10.00-10.15: Morning tea</w:t>
            </w:r>
          </w:p>
          <w:p w14:paraId="76757A6E" w14:textId="77777777" w:rsidR="004A6FE5" w:rsidRPr="00007146" w:rsidRDefault="004A6FE5" w:rsidP="00007146">
            <w:r w:rsidRPr="00007146">
              <w:t>10.15-11.10: Social Sciences Component (40 minutes presentation; 15 minutes discussion)</w:t>
            </w:r>
          </w:p>
          <w:p w14:paraId="76757A6F" w14:textId="77777777" w:rsidR="004A6FE5" w:rsidRPr="00007146" w:rsidRDefault="004A6FE5" w:rsidP="00007146">
            <w:r w:rsidRPr="00007146">
              <w:t>11.10-12.05: Citrus Component</w:t>
            </w:r>
          </w:p>
          <w:p w14:paraId="76757A70" w14:textId="77777777" w:rsidR="004A6FE5" w:rsidRPr="00007146" w:rsidRDefault="004A6FE5" w:rsidP="00007146">
            <w:r w:rsidRPr="00007146">
              <w:t>12.05-1.00: Mango Value Chain Component</w:t>
            </w:r>
          </w:p>
          <w:p w14:paraId="76757A71" w14:textId="77777777" w:rsidR="004A6FE5" w:rsidRPr="00007146" w:rsidRDefault="004A6FE5" w:rsidP="00007146">
            <w:r w:rsidRPr="00007146">
              <w:t xml:space="preserve">1.00-1.45: Lunch </w:t>
            </w:r>
          </w:p>
          <w:p w14:paraId="76757A72" w14:textId="77777777" w:rsidR="004A6FE5" w:rsidRPr="00007146" w:rsidRDefault="004A6FE5" w:rsidP="00007146">
            <w:r w:rsidRPr="00007146">
              <w:t>1.45-2.40: Mango Production Component</w:t>
            </w:r>
          </w:p>
          <w:p w14:paraId="76757A73" w14:textId="77777777" w:rsidR="004A6FE5" w:rsidRPr="00007146" w:rsidRDefault="004A6FE5" w:rsidP="00007146">
            <w:r w:rsidRPr="00007146">
              <w:t>2.40-3.35: Dairy Component</w:t>
            </w:r>
          </w:p>
          <w:p w14:paraId="76757A74" w14:textId="77777777" w:rsidR="004A6FE5" w:rsidRPr="00007146" w:rsidRDefault="004A6FE5" w:rsidP="00007146">
            <w:r w:rsidRPr="00007146">
              <w:t>3.35-3.45: Afternoon Tea</w:t>
            </w:r>
          </w:p>
          <w:p w14:paraId="76757A75" w14:textId="77777777" w:rsidR="004A6FE5" w:rsidRPr="00007146" w:rsidRDefault="004A6FE5" w:rsidP="00007146">
            <w:r w:rsidRPr="00007146">
              <w:t>3.45-5.00: General Discussion</w:t>
            </w:r>
          </w:p>
          <w:p w14:paraId="76757A76" w14:textId="77777777" w:rsidR="004A6FE5" w:rsidRPr="00007146" w:rsidRDefault="004A6FE5" w:rsidP="00007146">
            <w:r w:rsidRPr="00007146">
              <w:t>1900-Participate in AdiS at AHC</w:t>
            </w:r>
          </w:p>
        </w:tc>
        <w:tc>
          <w:tcPr>
            <w:tcW w:w="2800" w:type="dxa"/>
          </w:tcPr>
          <w:p w14:paraId="76757A77" w14:textId="77777777" w:rsidR="004A6FE5" w:rsidRPr="00007146" w:rsidRDefault="004A6FE5" w:rsidP="00007146">
            <w:pPr>
              <w:cnfStyle w:val="000000000000" w:firstRow="0" w:lastRow="0" w:firstColumn="0" w:lastColumn="0" w:oddVBand="0" w:evenVBand="0" w:oddHBand="0" w:evenHBand="0" w:firstRowFirstColumn="0" w:firstRowLastColumn="0" w:lastRowFirstColumn="0" w:lastRowLastColumn="0"/>
            </w:pPr>
            <w:r w:rsidRPr="00007146">
              <w:t>Night Stay at Serena Islamabad</w:t>
            </w:r>
          </w:p>
          <w:p w14:paraId="76757A78" w14:textId="77777777" w:rsidR="004A6FE5" w:rsidRPr="00007146" w:rsidRDefault="004A6FE5" w:rsidP="00007146">
            <w:pPr>
              <w:cnfStyle w:val="000000000000" w:firstRow="0" w:lastRow="0" w:firstColumn="0" w:lastColumn="0" w:oddVBand="0" w:evenVBand="0" w:oddHBand="0" w:evenHBand="0" w:firstRowFirstColumn="0" w:firstRowLastColumn="0" w:lastRowFirstColumn="0" w:lastRowLastColumn="0"/>
            </w:pPr>
            <w:r w:rsidRPr="00007146">
              <w:t>Confirm</w:t>
            </w:r>
          </w:p>
        </w:tc>
      </w:tr>
      <w:tr w:rsidR="004A6FE5" w:rsidRPr="00007146" w14:paraId="76757A87" w14:textId="77777777" w:rsidTr="000071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dxa"/>
          </w:tcPr>
          <w:p w14:paraId="76757A7A" w14:textId="77777777" w:rsidR="004A6FE5" w:rsidRPr="00007146" w:rsidRDefault="004A6FE5" w:rsidP="00007146">
            <w:r w:rsidRPr="00007146">
              <w:t>April 21,Sun</w:t>
            </w:r>
          </w:p>
        </w:tc>
        <w:tc>
          <w:tcPr>
            <w:cnfStyle w:val="000010000000" w:firstRow="0" w:lastRow="0" w:firstColumn="0" w:lastColumn="0" w:oddVBand="1" w:evenVBand="0" w:oddHBand="0" w:evenHBand="0" w:firstRowFirstColumn="0" w:firstRowLastColumn="0" w:lastRowFirstColumn="0" w:lastRowLastColumn="0"/>
            <w:tcW w:w="5144" w:type="dxa"/>
          </w:tcPr>
          <w:p w14:paraId="76757A7B" w14:textId="77777777" w:rsidR="004A6FE5" w:rsidRPr="00007146" w:rsidRDefault="004A6FE5" w:rsidP="00007146">
            <w:r w:rsidRPr="00007146">
              <w:t xml:space="preserve">0630: Departure to Sargodha/ Faisalabad </w:t>
            </w:r>
          </w:p>
          <w:p w14:paraId="76757A7C" w14:textId="77777777" w:rsidR="004A6FE5" w:rsidRPr="00007146" w:rsidRDefault="004A6FE5" w:rsidP="00007146">
            <w:r w:rsidRPr="00007146">
              <w:t>0945-1130: Visit to Citrus Demo Site, Nursery, CRI</w:t>
            </w:r>
          </w:p>
          <w:p w14:paraId="76757A7D" w14:textId="77777777" w:rsidR="004A6FE5" w:rsidRPr="00007146" w:rsidRDefault="004A6FE5" w:rsidP="00007146">
            <w:r w:rsidRPr="00007146">
              <w:t>1300- Lunch at UAF (To be decided who will host)=&gt; Confirm</w:t>
            </w:r>
          </w:p>
          <w:p w14:paraId="76757A7E" w14:textId="77777777" w:rsidR="004A6FE5" w:rsidRPr="00007146" w:rsidRDefault="004A6FE5" w:rsidP="00007146">
            <w:r w:rsidRPr="00007146">
              <w:t>1430-1530: Meeting with VC=&gt; Confirm</w:t>
            </w:r>
          </w:p>
          <w:p w14:paraId="76757A7F" w14:textId="77777777" w:rsidR="004A6FE5" w:rsidRPr="00007146" w:rsidRDefault="004A6FE5" w:rsidP="00007146">
            <w:r w:rsidRPr="00007146">
              <w:t>Visit to Malik Lab=&gt; Confirm</w:t>
            </w:r>
          </w:p>
          <w:p w14:paraId="76757A80" w14:textId="77777777" w:rsidR="004A6FE5" w:rsidRPr="00007146" w:rsidRDefault="004A6FE5" w:rsidP="00007146">
            <w:r w:rsidRPr="00007146">
              <w:t xml:space="preserve">Night Stay at Lahore </w:t>
            </w:r>
          </w:p>
        </w:tc>
        <w:tc>
          <w:tcPr>
            <w:tcW w:w="2800" w:type="dxa"/>
          </w:tcPr>
          <w:p w14:paraId="76757A81" w14:textId="77777777" w:rsidR="004A6FE5" w:rsidRPr="00007146" w:rsidRDefault="004A6FE5" w:rsidP="00007146">
            <w:pPr>
              <w:cnfStyle w:val="000000100000" w:firstRow="0" w:lastRow="0" w:firstColumn="0" w:lastColumn="0" w:oddVBand="0" w:evenVBand="0" w:oddHBand="1" w:evenHBand="0" w:firstRowFirstColumn="0" w:firstRowLastColumn="0" w:lastRowFirstColumn="0" w:lastRowLastColumn="0"/>
            </w:pPr>
            <w:r w:rsidRPr="00007146">
              <w:t>Chak 83 SB, Sargodha</w:t>
            </w:r>
          </w:p>
          <w:p w14:paraId="76757A82" w14:textId="77777777" w:rsidR="004A6FE5" w:rsidRPr="00007146" w:rsidRDefault="004A6FE5" w:rsidP="00007146">
            <w:pPr>
              <w:cnfStyle w:val="000000100000" w:firstRow="0" w:lastRow="0" w:firstColumn="0" w:lastColumn="0" w:oddVBand="0" w:evenVBand="0" w:oddHBand="1" w:evenHBand="0" w:firstRowFirstColumn="0" w:firstRowLastColumn="0" w:lastRowFirstColumn="0" w:lastRowLastColumn="0"/>
            </w:pPr>
          </w:p>
          <w:p w14:paraId="76757A83" w14:textId="77777777" w:rsidR="004A6FE5" w:rsidRPr="00007146" w:rsidRDefault="004A6FE5" w:rsidP="00007146">
            <w:pPr>
              <w:cnfStyle w:val="000000100000" w:firstRow="0" w:lastRow="0" w:firstColumn="0" w:lastColumn="0" w:oddVBand="0" w:evenVBand="0" w:oddHBand="1" w:evenHBand="0" w:firstRowFirstColumn="0" w:firstRowLastColumn="0" w:lastRowFirstColumn="0" w:lastRowLastColumn="0"/>
            </w:pPr>
            <w:r w:rsidRPr="00007146">
              <w:t>Stay at PC Lahore</w:t>
            </w:r>
          </w:p>
          <w:p w14:paraId="76757A84" w14:textId="77777777" w:rsidR="004A6FE5" w:rsidRPr="00007146" w:rsidRDefault="004A6FE5" w:rsidP="00007146">
            <w:pPr>
              <w:cnfStyle w:val="000000100000" w:firstRow="0" w:lastRow="0" w:firstColumn="0" w:lastColumn="0" w:oddVBand="0" w:evenVBand="0" w:oddHBand="1" w:evenHBand="0" w:firstRowFirstColumn="0" w:firstRowLastColumn="0" w:lastRowFirstColumn="0" w:lastRowLastColumn="0"/>
            </w:pPr>
            <w:r w:rsidRPr="00007146">
              <w:t>Confirm</w:t>
            </w:r>
          </w:p>
          <w:p w14:paraId="76757A85" w14:textId="77777777" w:rsidR="004A6FE5" w:rsidRPr="00007146" w:rsidRDefault="004A6FE5" w:rsidP="00007146">
            <w:pPr>
              <w:cnfStyle w:val="000000100000" w:firstRow="0" w:lastRow="0" w:firstColumn="0" w:lastColumn="0" w:oddVBand="0" w:evenVBand="0" w:oddHBand="1" w:evenHBand="0" w:firstRowFirstColumn="0" w:firstRowLastColumn="0" w:lastRowFirstColumn="0" w:lastRowLastColumn="0"/>
            </w:pPr>
          </w:p>
          <w:p w14:paraId="76757A86" w14:textId="77777777" w:rsidR="004A6FE5" w:rsidRPr="00007146" w:rsidRDefault="004A6FE5" w:rsidP="00007146">
            <w:pPr>
              <w:cnfStyle w:val="000000100000" w:firstRow="0" w:lastRow="0" w:firstColumn="0" w:lastColumn="0" w:oddVBand="0" w:evenVBand="0" w:oddHBand="1" w:evenHBand="0" w:firstRowFirstColumn="0" w:firstRowLastColumn="0" w:lastRowFirstColumn="0" w:lastRowLastColumn="0"/>
            </w:pPr>
          </w:p>
        </w:tc>
      </w:tr>
      <w:tr w:rsidR="004A6FE5" w:rsidRPr="00007146" w14:paraId="76757A8E" w14:textId="77777777" w:rsidTr="00007146">
        <w:trPr>
          <w:trHeight w:val="264"/>
        </w:trPr>
        <w:tc>
          <w:tcPr>
            <w:cnfStyle w:val="001000000000" w:firstRow="0" w:lastRow="0" w:firstColumn="1" w:lastColumn="0" w:oddVBand="0" w:evenVBand="0" w:oddHBand="0" w:evenHBand="0" w:firstRowFirstColumn="0" w:firstRowLastColumn="0" w:lastRowFirstColumn="0" w:lastRowLastColumn="0"/>
            <w:tcW w:w="1632" w:type="dxa"/>
          </w:tcPr>
          <w:p w14:paraId="76757A88" w14:textId="77777777" w:rsidR="004A6FE5" w:rsidRPr="00007146" w:rsidRDefault="004A6FE5" w:rsidP="00007146">
            <w:r w:rsidRPr="00007146">
              <w:t>April 22, Mon</w:t>
            </w:r>
          </w:p>
        </w:tc>
        <w:tc>
          <w:tcPr>
            <w:cnfStyle w:val="000010000000" w:firstRow="0" w:lastRow="0" w:firstColumn="0" w:lastColumn="0" w:oddVBand="1" w:evenVBand="0" w:oddHBand="0" w:evenHBand="0" w:firstRowFirstColumn="0" w:firstRowLastColumn="0" w:lastRowFirstColumn="0" w:lastRowLastColumn="0"/>
            <w:tcW w:w="5144" w:type="dxa"/>
          </w:tcPr>
          <w:p w14:paraId="76757A89" w14:textId="77777777" w:rsidR="004A6FE5" w:rsidRPr="00007146" w:rsidRDefault="004A6FE5" w:rsidP="00007146">
            <w:r w:rsidRPr="00007146">
              <w:t>07:15 Field Visit to Dairy Sites (Chak 45 GD, Lahore Multan Road, Okara)</w:t>
            </w:r>
          </w:p>
          <w:p w14:paraId="76757A8A" w14:textId="77777777" w:rsidR="004A6FE5" w:rsidRPr="00007146" w:rsidRDefault="004A6FE5" w:rsidP="00007146">
            <w:r w:rsidRPr="00007146">
              <w:t>Onward movement to Multan (3-4 hours drive)</w:t>
            </w:r>
          </w:p>
        </w:tc>
        <w:tc>
          <w:tcPr>
            <w:tcW w:w="2800" w:type="dxa"/>
          </w:tcPr>
          <w:p w14:paraId="76757A8B" w14:textId="77777777" w:rsidR="004A6FE5" w:rsidRPr="00007146" w:rsidRDefault="004A6FE5" w:rsidP="00007146">
            <w:pPr>
              <w:cnfStyle w:val="000000000000" w:firstRow="0" w:lastRow="0" w:firstColumn="0" w:lastColumn="0" w:oddVBand="0" w:evenVBand="0" w:oddHBand="0" w:evenHBand="0" w:firstRowFirstColumn="0" w:firstRowLastColumn="0" w:lastRowFirstColumn="0" w:lastRowLastColumn="0"/>
            </w:pPr>
            <w:r w:rsidRPr="00007146">
              <w:t>Stay at Ramada Multan</w:t>
            </w:r>
          </w:p>
          <w:p w14:paraId="76757A8C" w14:textId="77777777" w:rsidR="004A6FE5" w:rsidRPr="00007146" w:rsidRDefault="004A6FE5" w:rsidP="00007146">
            <w:pPr>
              <w:cnfStyle w:val="000000000000" w:firstRow="0" w:lastRow="0" w:firstColumn="0" w:lastColumn="0" w:oddVBand="0" w:evenVBand="0" w:oddHBand="0" w:evenHBand="0" w:firstRowFirstColumn="0" w:firstRowLastColumn="0" w:lastRowFirstColumn="0" w:lastRowLastColumn="0"/>
            </w:pPr>
            <w:r w:rsidRPr="00007146">
              <w:t>Confirm</w:t>
            </w:r>
          </w:p>
          <w:p w14:paraId="76757A8D" w14:textId="77777777" w:rsidR="004A6FE5" w:rsidRPr="00007146" w:rsidRDefault="004A6FE5" w:rsidP="00007146">
            <w:pPr>
              <w:cnfStyle w:val="000000000000" w:firstRow="0" w:lastRow="0" w:firstColumn="0" w:lastColumn="0" w:oddVBand="0" w:evenVBand="0" w:oddHBand="0" w:evenHBand="0" w:firstRowFirstColumn="0" w:firstRowLastColumn="0" w:lastRowFirstColumn="0" w:lastRowLastColumn="0"/>
            </w:pPr>
          </w:p>
        </w:tc>
      </w:tr>
      <w:tr w:rsidR="004A6FE5" w:rsidRPr="00007146" w14:paraId="76757A99" w14:textId="77777777" w:rsidTr="000071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dxa"/>
          </w:tcPr>
          <w:p w14:paraId="76757A8F" w14:textId="77777777" w:rsidR="004A6FE5" w:rsidRPr="00007146" w:rsidRDefault="004A6FE5" w:rsidP="00007146">
            <w:r w:rsidRPr="00007146">
              <w:t>April 23, Tues</w:t>
            </w:r>
          </w:p>
        </w:tc>
        <w:tc>
          <w:tcPr>
            <w:cnfStyle w:val="000010000000" w:firstRow="0" w:lastRow="0" w:firstColumn="0" w:lastColumn="0" w:oddVBand="1" w:evenVBand="0" w:oddHBand="0" w:evenHBand="0" w:firstRowFirstColumn="0" w:firstRowLastColumn="0" w:lastRowFirstColumn="0" w:lastRowLastColumn="0"/>
            <w:tcW w:w="5144" w:type="dxa"/>
          </w:tcPr>
          <w:p w14:paraId="76757A90" w14:textId="77777777" w:rsidR="004A6FE5" w:rsidRPr="00007146" w:rsidRDefault="004A6FE5" w:rsidP="00007146">
            <w:r w:rsidRPr="00007146">
              <w:t xml:space="preserve">07:00-08:00 Field Visit with Mango sites </w:t>
            </w:r>
          </w:p>
          <w:p w14:paraId="76757A91" w14:textId="77777777" w:rsidR="004A6FE5" w:rsidRPr="00007146" w:rsidRDefault="004A6FE5" w:rsidP="00007146">
            <w:r w:rsidRPr="00007146">
              <w:t>09:15 Departure  back to Lahore</w:t>
            </w:r>
          </w:p>
          <w:p w14:paraId="76757A92" w14:textId="77777777" w:rsidR="004A6FE5" w:rsidRPr="00007146" w:rsidRDefault="004A6FE5" w:rsidP="00007146"/>
          <w:p w14:paraId="76757A93" w14:textId="77777777" w:rsidR="004A6FE5" w:rsidRPr="00007146" w:rsidRDefault="004A6FE5" w:rsidP="00007146">
            <w:r w:rsidRPr="00007146">
              <w:t xml:space="preserve">Night stay at Lahore </w:t>
            </w:r>
          </w:p>
        </w:tc>
        <w:tc>
          <w:tcPr>
            <w:tcW w:w="2800" w:type="dxa"/>
          </w:tcPr>
          <w:p w14:paraId="76757A94" w14:textId="77777777" w:rsidR="004A6FE5" w:rsidRPr="00007146" w:rsidRDefault="004A6FE5" w:rsidP="00007146">
            <w:pPr>
              <w:cnfStyle w:val="000000100000" w:firstRow="0" w:lastRow="0" w:firstColumn="0" w:lastColumn="0" w:oddVBand="0" w:evenVBand="0" w:oddHBand="1" w:evenHBand="0" w:firstRowFirstColumn="0" w:firstRowLastColumn="0" w:lastRowFirstColumn="0" w:lastRowLastColumn="0"/>
            </w:pPr>
            <w:r w:rsidRPr="00007146">
              <w:t>Grower: Ch. Naeem</w:t>
            </w:r>
          </w:p>
          <w:p w14:paraId="76757A95" w14:textId="77777777" w:rsidR="004A6FE5" w:rsidRPr="00007146" w:rsidRDefault="004A6FE5" w:rsidP="00007146">
            <w:pPr>
              <w:cnfStyle w:val="000000100000" w:firstRow="0" w:lastRow="0" w:firstColumn="0" w:lastColumn="0" w:oddVBand="0" w:evenVBand="0" w:oddHBand="1" w:evenHBand="0" w:firstRowFirstColumn="0" w:firstRowLastColumn="0" w:lastRowFirstColumn="0" w:lastRowLastColumn="0"/>
            </w:pPr>
            <w:r w:rsidRPr="00007146">
              <w:t>Basti Hassu</w:t>
            </w:r>
          </w:p>
          <w:p w14:paraId="76757A96" w14:textId="77777777" w:rsidR="004A6FE5" w:rsidRPr="00007146" w:rsidRDefault="004A6FE5" w:rsidP="00007146">
            <w:pPr>
              <w:cnfStyle w:val="000000100000" w:firstRow="0" w:lastRow="0" w:firstColumn="0" w:lastColumn="0" w:oddVBand="0" w:evenVBand="0" w:oddHBand="1" w:evenHBand="0" w:firstRowFirstColumn="0" w:firstRowLastColumn="0" w:lastRowFirstColumn="0" w:lastRowLastColumn="0"/>
            </w:pPr>
            <w:r w:rsidRPr="00007146">
              <w:t>Near Thatta Qureshi, Main Ali Pur Road</w:t>
            </w:r>
          </w:p>
          <w:p w14:paraId="76757A97" w14:textId="77777777" w:rsidR="004A6FE5" w:rsidRPr="00007146" w:rsidRDefault="004A6FE5" w:rsidP="00007146">
            <w:pPr>
              <w:cnfStyle w:val="000000100000" w:firstRow="0" w:lastRow="0" w:firstColumn="0" w:lastColumn="0" w:oddVBand="0" w:evenVBand="0" w:oddHBand="1" w:evenHBand="0" w:firstRowFirstColumn="0" w:firstRowLastColumn="0" w:lastRowFirstColumn="0" w:lastRowLastColumn="0"/>
            </w:pPr>
            <w:r w:rsidRPr="00007146">
              <w:t>Muzaffar Garh.</w:t>
            </w:r>
          </w:p>
          <w:p w14:paraId="76757A98" w14:textId="77777777" w:rsidR="004A6FE5" w:rsidRPr="00007146" w:rsidRDefault="004A6FE5" w:rsidP="00007146">
            <w:pPr>
              <w:cnfStyle w:val="000000100000" w:firstRow="0" w:lastRow="0" w:firstColumn="0" w:lastColumn="0" w:oddVBand="0" w:evenVBand="0" w:oddHBand="1" w:evenHBand="0" w:firstRowFirstColumn="0" w:firstRowLastColumn="0" w:lastRowFirstColumn="0" w:lastRowLastColumn="0"/>
            </w:pPr>
            <w:r w:rsidRPr="00007146">
              <w:t>Stay at PC Lahore Confirm</w:t>
            </w:r>
          </w:p>
        </w:tc>
      </w:tr>
      <w:tr w:rsidR="004A6FE5" w:rsidRPr="00007146" w14:paraId="76757AA1" w14:textId="77777777" w:rsidTr="00007146">
        <w:trPr>
          <w:trHeight w:val="1205"/>
        </w:trPr>
        <w:tc>
          <w:tcPr>
            <w:cnfStyle w:val="001000000000" w:firstRow="0" w:lastRow="0" w:firstColumn="1" w:lastColumn="0" w:oddVBand="0" w:evenVBand="0" w:oddHBand="0" w:evenHBand="0" w:firstRowFirstColumn="0" w:firstRowLastColumn="0" w:lastRowFirstColumn="0" w:lastRowLastColumn="0"/>
            <w:tcW w:w="1632" w:type="dxa"/>
          </w:tcPr>
          <w:p w14:paraId="76757A9A" w14:textId="77777777" w:rsidR="004A6FE5" w:rsidRPr="00007146" w:rsidRDefault="004A6FE5" w:rsidP="00007146">
            <w:r w:rsidRPr="00007146">
              <w:t>April 24, Wed</w:t>
            </w:r>
          </w:p>
        </w:tc>
        <w:tc>
          <w:tcPr>
            <w:cnfStyle w:val="000010000000" w:firstRow="0" w:lastRow="0" w:firstColumn="0" w:lastColumn="0" w:oddVBand="1" w:evenVBand="0" w:oddHBand="0" w:evenHBand="0" w:firstRowFirstColumn="0" w:firstRowLastColumn="0" w:lastRowFirstColumn="0" w:lastRowLastColumn="0"/>
            <w:tcW w:w="5144" w:type="dxa"/>
          </w:tcPr>
          <w:p w14:paraId="76757A9B" w14:textId="77777777" w:rsidR="004A6FE5" w:rsidRPr="00007146" w:rsidRDefault="004A6FE5" w:rsidP="00007146">
            <w:r w:rsidRPr="00007146">
              <w:t>0900-1030: Meeting with VC-UVAS=&gt; Confirm</w:t>
            </w:r>
          </w:p>
          <w:p w14:paraId="76757A9C" w14:textId="77777777" w:rsidR="004A6FE5" w:rsidRPr="00007146" w:rsidRDefault="004A6FE5" w:rsidP="00007146">
            <w:r w:rsidRPr="00007146">
              <w:t>1045-1145: Meeting with Secretary Agriculture=&gt; Confirm</w:t>
            </w:r>
          </w:p>
          <w:p w14:paraId="76757A9D" w14:textId="77777777" w:rsidR="004A6FE5" w:rsidRPr="00007146" w:rsidRDefault="004A6FE5" w:rsidP="00007146">
            <w:r w:rsidRPr="00007146">
              <w:t>1150-1230: Meeting with Secretary Livestock &amp; Dairy Development=&gt; Confirm</w:t>
            </w:r>
          </w:p>
          <w:p w14:paraId="76757A9E" w14:textId="77777777" w:rsidR="004A6FE5" w:rsidRPr="00007146" w:rsidRDefault="004A6FE5" w:rsidP="00007146">
            <w:r w:rsidRPr="00007146">
              <w:t>1300-1430: Meeting &amp; Lunch with PHDEC=&gt; Confirm</w:t>
            </w:r>
          </w:p>
        </w:tc>
        <w:tc>
          <w:tcPr>
            <w:tcW w:w="2800" w:type="dxa"/>
          </w:tcPr>
          <w:p w14:paraId="76757A9F" w14:textId="77777777" w:rsidR="004A6FE5" w:rsidRPr="00007146" w:rsidRDefault="004A6FE5" w:rsidP="00007146">
            <w:pPr>
              <w:cnfStyle w:val="000000000000" w:firstRow="0" w:lastRow="0" w:firstColumn="0" w:lastColumn="0" w:oddVBand="0" w:evenVBand="0" w:oddHBand="0" w:evenHBand="0" w:firstRowFirstColumn="0" w:firstRowLastColumn="0" w:lastRowFirstColumn="0" w:lastRowLastColumn="0"/>
            </w:pPr>
            <w:r w:rsidRPr="00007146">
              <w:t>Stay at PC Lahore</w:t>
            </w:r>
          </w:p>
          <w:p w14:paraId="76757AA0" w14:textId="77777777" w:rsidR="004A6FE5" w:rsidRPr="00007146" w:rsidRDefault="004A6FE5" w:rsidP="00007146">
            <w:pPr>
              <w:cnfStyle w:val="000000000000" w:firstRow="0" w:lastRow="0" w:firstColumn="0" w:lastColumn="0" w:oddVBand="0" w:evenVBand="0" w:oddHBand="0" w:evenHBand="0" w:firstRowFirstColumn="0" w:firstRowLastColumn="0" w:lastRowFirstColumn="0" w:lastRowLastColumn="0"/>
            </w:pPr>
            <w:r w:rsidRPr="00007146">
              <w:t>Confirm</w:t>
            </w:r>
          </w:p>
        </w:tc>
      </w:tr>
      <w:tr w:rsidR="004A6FE5" w:rsidRPr="00007146" w14:paraId="76757AA8" w14:textId="77777777" w:rsidTr="000071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dxa"/>
          </w:tcPr>
          <w:p w14:paraId="76757AA2" w14:textId="77777777" w:rsidR="004A6FE5" w:rsidRPr="00007146" w:rsidRDefault="004A6FE5" w:rsidP="00007146">
            <w:r w:rsidRPr="00007146">
              <w:t>April 25, Thurs</w:t>
            </w:r>
          </w:p>
        </w:tc>
        <w:tc>
          <w:tcPr>
            <w:cnfStyle w:val="000010000000" w:firstRow="0" w:lastRow="0" w:firstColumn="0" w:lastColumn="0" w:oddVBand="1" w:evenVBand="0" w:oddHBand="0" w:evenHBand="0" w:firstRowFirstColumn="0" w:firstRowLastColumn="0" w:lastRowFirstColumn="0" w:lastRowLastColumn="0"/>
            <w:tcW w:w="5144" w:type="dxa"/>
          </w:tcPr>
          <w:p w14:paraId="76757AA3" w14:textId="77777777" w:rsidR="004A6FE5" w:rsidRPr="00007146" w:rsidRDefault="004A6FE5" w:rsidP="00007146">
            <w:r w:rsidRPr="00007146">
              <w:t>0900-12.00: Reviewer Meeting</w:t>
            </w:r>
          </w:p>
          <w:p w14:paraId="76757AA4" w14:textId="77777777" w:rsidR="004A6FE5" w:rsidRPr="00007146" w:rsidRDefault="004A6FE5" w:rsidP="00007146">
            <w:r w:rsidRPr="00007146">
              <w:t>12.00-1.00: Lunch</w:t>
            </w:r>
          </w:p>
          <w:p w14:paraId="76757AA5" w14:textId="77777777" w:rsidR="004A6FE5" w:rsidRPr="00007146" w:rsidRDefault="004A6FE5" w:rsidP="00007146">
            <w:r w:rsidRPr="00007146">
              <w:t xml:space="preserve">1.00-3.00: Meeting with ACIAR </w:t>
            </w:r>
            <w:r w:rsidR="00B745C3" w:rsidRPr="00007146">
              <w:t>etc.</w:t>
            </w:r>
            <w:r w:rsidRPr="00007146">
              <w:t xml:space="preserve"> (Review debrief)</w:t>
            </w:r>
          </w:p>
          <w:p w14:paraId="76757AA6" w14:textId="77777777" w:rsidR="004A6FE5" w:rsidRPr="00007146" w:rsidRDefault="004A6FE5" w:rsidP="00007146">
            <w:r w:rsidRPr="00007146">
              <w:t>PM: Depart for Australia</w:t>
            </w:r>
          </w:p>
        </w:tc>
        <w:tc>
          <w:tcPr>
            <w:tcW w:w="2800" w:type="dxa"/>
          </w:tcPr>
          <w:p w14:paraId="76757AA7" w14:textId="77777777" w:rsidR="004A6FE5" w:rsidRPr="00007146" w:rsidRDefault="004A6FE5" w:rsidP="00007146">
            <w:pPr>
              <w:cnfStyle w:val="000000100000" w:firstRow="0" w:lastRow="0" w:firstColumn="0" w:lastColumn="0" w:oddVBand="0" w:evenVBand="0" w:oddHBand="1" w:evenHBand="0" w:firstRowFirstColumn="0" w:firstRowLastColumn="0" w:lastRowFirstColumn="0" w:lastRowLastColumn="0"/>
            </w:pPr>
          </w:p>
        </w:tc>
      </w:tr>
    </w:tbl>
    <w:p w14:paraId="76757AA9" w14:textId="77777777" w:rsidR="00007146" w:rsidRDefault="00007146" w:rsidP="00007146">
      <w:pPr>
        <w:rPr>
          <w:rFonts w:asciiTheme="majorHAnsi" w:hAnsiTheme="majorHAnsi"/>
          <w:color w:val="FFFFFF" w:themeColor="background1"/>
          <w:spacing w:val="5"/>
          <w:szCs w:val="32"/>
        </w:rPr>
      </w:pPr>
      <w:r>
        <w:br w:type="page"/>
      </w:r>
    </w:p>
    <w:p w14:paraId="76757AAA" w14:textId="77777777" w:rsidR="004A6FE5" w:rsidRPr="00007146" w:rsidRDefault="004A6FE5" w:rsidP="00B27B22">
      <w:pPr>
        <w:pStyle w:val="Heading1"/>
        <w:numPr>
          <w:ilvl w:val="0"/>
          <w:numId w:val="7"/>
        </w:numPr>
        <w:ind w:left="0" w:firstLine="0"/>
      </w:pPr>
      <w:bookmarkStart w:id="722" w:name="_Ref355534595"/>
      <w:bookmarkStart w:id="723" w:name="_Toc356464265"/>
      <w:r w:rsidRPr="00007146">
        <w:t>List of Persons Met</w:t>
      </w:r>
      <w:bookmarkEnd w:id="722"/>
      <w:bookmarkEnd w:id="723"/>
    </w:p>
    <w:p w14:paraId="76757AAB" w14:textId="77777777" w:rsidR="00AC509D" w:rsidRPr="00AC509D" w:rsidRDefault="00AC509D" w:rsidP="00AC509D">
      <w:pPr>
        <w:pStyle w:val="Heading2"/>
      </w:pPr>
      <w:r w:rsidRPr="00AC509D">
        <w:t>ASLP Mid-term Review – 03 April 2013 Canberra</w:t>
      </w:r>
    </w:p>
    <w:tbl>
      <w:tblPr>
        <w:tblStyle w:val="Style1"/>
        <w:tblW w:w="5000" w:type="pct"/>
        <w:tblLook w:val="04A0" w:firstRow="1" w:lastRow="0" w:firstColumn="1" w:lastColumn="0" w:noHBand="0" w:noVBand="1"/>
      </w:tblPr>
      <w:tblGrid>
        <w:gridCol w:w="2943"/>
        <w:gridCol w:w="3580"/>
        <w:gridCol w:w="3053"/>
      </w:tblGrid>
      <w:tr w:rsidR="00AC509D" w:rsidRPr="00AC509D" w14:paraId="76757AAF" w14:textId="77777777" w:rsidTr="00AC50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pct"/>
          </w:tcPr>
          <w:p w14:paraId="76757AAC" w14:textId="77777777" w:rsidR="00AC509D" w:rsidRPr="00AC509D" w:rsidRDefault="00AC509D" w:rsidP="00AC509D">
            <w:r w:rsidRPr="00AC509D">
              <w:t>Name</w:t>
            </w:r>
          </w:p>
        </w:tc>
        <w:tc>
          <w:tcPr>
            <w:tcW w:w="1869" w:type="pct"/>
          </w:tcPr>
          <w:p w14:paraId="76757AAD" w14:textId="77777777" w:rsidR="00AC509D" w:rsidRPr="00AC509D" w:rsidRDefault="00AC509D" w:rsidP="00AC509D">
            <w:pPr>
              <w:cnfStyle w:val="100000000000" w:firstRow="1" w:lastRow="0" w:firstColumn="0" w:lastColumn="0" w:oddVBand="0" w:evenVBand="0" w:oddHBand="0" w:evenHBand="0" w:firstRowFirstColumn="0" w:firstRowLastColumn="0" w:lastRowFirstColumn="0" w:lastRowLastColumn="0"/>
            </w:pPr>
            <w:r w:rsidRPr="00AC509D">
              <w:t>Institute</w:t>
            </w:r>
          </w:p>
        </w:tc>
        <w:tc>
          <w:tcPr>
            <w:tcW w:w="1594" w:type="pct"/>
          </w:tcPr>
          <w:p w14:paraId="76757AAE" w14:textId="77777777" w:rsidR="00AC509D" w:rsidRPr="00AC509D" w:rsidRDefault="00AC509D" w:rsidP="00AC509D">
            <w:pPr>
              <w:cnfStyle w:val="100000000000" w:firstRow="1" w:lastRow="0" w:firstColumn="0" w:lastColumn="0" w:oddVBand="0" w:evenVBand="0" w:oddHBand="0" w:evenHBand="0" w:firstRowFirstColumn="0" w:firstRowLastColumn="0" w:lastRowFirstColumn="0" w:lastRowLastColumn="0"/>
            </w:pPr>
            <w:r w:rsidRPr="00AC509D">
              <w:t>Roles</w:t>
            </w:r>
          </w:p>
        </w:tc>
      </w:tr>
      <w:tr w:rsidR="00AC509D" w:rsidRPr="00AC509D" w14:paraId="76757AB3" w14:textId="77777777" w:rsidTr="00AC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pct"/>
          </w:tcPr>
          <w:p w14:paraId="76757AB0" w14:textId="77777777" w:rsidR="00AC509D" w:rsidRPr="00AC509D" w:rsidRDefault="00AC509D" w:rsidP="00AC509D">
            <w:r w:rsidRPr="00AC509D">
              <w:t>Les Baxter</w:t>
            </w:r>
          </w:p>
        </w:tc>
        <w:tc>
          <w:tcPr>
            <w:tcW w:w="1869" w:type="pct"/>
          </w:tcPr>
          <w:p w14:paraId="76757AB1" w14:textId="77777777" w:rsidR="00AC509D" w:rsidRPr="00AC509D" w:rsidRDefault="00AC509D" w:rsidP="00AC509D">
            <w:pPr>
              <w:cnfStyle w:val="000000100000" w:firstRow="0" w:lastRow="0" w:firstColumn="0" w:lastColumn="0" w:oddVBand="0" w:evenVBand="0" w:oddHBand="1" w:evenHBand="0" w:firstRowFirstColumn="0" w:firstRowLastColumn="0" w:lastRowFirstColumn="0" w:lastRowLastColumn="0"/>
            </w:pPr>
            <w:r w:rsidRPr="00AC509D">
              <w:t>ACIAR</w:t>
            </w:r>
          </w:p>
        </w:tc>
        <w:tc>
          <w:tcPr>
            <w:tcW w:w="1594" w:type="pct"/>
          </w:tcPr>
          <w:p w14:paraId="76757AB2" w14:textId="77777777" w:rsidR="00AC509D" w:rsidRPr="00AC509D" w:rsidRDefault="00AC509D" w:rsidP="00AC509D">
            <w:pPr>
              <w:cnfStyle w:val="000000100000" w:firstRow="0" w:lastRow="0" w:firstColumn="0" w:lastColumn="0" w:oddVBand="0" w:evenVBand="0" w:oddHBand="1" w:evenHBand="0" w:firstRowFirstColumn="0" w:firstRowLastColumn="0" w:lastRowFirstColumn="0" w:lastRowLastColumn="0"/>
            </w:pPr>
            <w:r w:rsidRPr="00AC509D">
              <w:t>ASLP Co-ordinator</w:t>
            </w:r>
          </w:p>
        </w:tc>
      </w:tr>
      <w:tr w:rsidR="00AC509D" w:rsidRPr="00AC509D" w14:paraId="76757AB7" w14:textId="77777777" w:rsidTr="00AC509D">
        <w:tc>
          <w:tcPr>
            <w:cnfStyle w:val="001000000000" w:firstRow="0" w:lastRow="0" w:firstColumn="1" w:lastColumn="0" w:oddVBand="0" w:evenVBand="0" w:oddHBand="0" w:evenHBand="0" w:firstRowFirstColumn="0" w:firstRowLastColumn="0" w:lastRowFirstColumn="0" w:lastRowLastColumn="0"/>
            <w:tcW w:w="1537" w:type="pct"/>
          </w:tcPr>
          <w:p w14:paraId="76757AB4" w14:textId="77777777" w:rsidR="00AC509D" w:rsidRPr="00AC509D" w:rsidRDefault="00AC509D" w:rsidP="00AC509D">
            <w:r w:rsidRPr="00AC509D">
              <w:t>Greg Johnson</w:t>
            </w:r>
          </w:p>
        </w:tc>
        <w:tc>
          <w:tcPr>
            <w:tcW w:w="1869" w:type="pct"/>
          </w:tcPr>
          <w:p w14:paraId="76757AB5" w14:textId="77777777" w:rsidR="00AC509D" w:rsidRPr="00AC509D" w:rsidRDefault="00AC509D" w:rsidP="00AC509D">
            <w:pPr>
              <w:cnfStyle w:val="000000000000" w:firstRow="0" w:lastRow="0" w:firstColumn="0" w:lastColumn="0" w:oddVBand="0" w:evenVBand="0" w:oddHBand="0" w:evenHBand="0" w:firstRowFirstColumn="0" w:firstRowLastColumn="0" w:lastRowFirstColumn="0" w:lastRowLastColumn="0"/>
            </w:pPr>
            <w:r w:rsidRPr="00AC509D">
              <w:t>Horticulture 4 Development</w:t>
            </w:r>
          </w:p>
        </w:tc>
        <w:tc>
          <w:tcPr>
            <w:tcW w:w="1594" w:type="pct"/>
          </w:tcPr>
          <w:p w14:paraId="76757AB6" w14:textId="77777777" w:rsidR="00AC509D" w:rsidRPr="00AC509D" w:rsidRDefault="00AC509D" w:rsidP="00AC509D">
            <w:pPr>
              <w:cnfStyle w:val="000000000000" w:firstRow="0" w:lastRow="0" w:firstColumn="0" w:lastColumn="0" w:oddVBand="0" w:evenVBand="0" w:oddHBand="0" w:evenHBand="0" w:firstRowFirstColumn="0" w:firstRowLastColumn="0" w:lastRowFirstColumn="0" w:lastRowLastColumn="0"/>
            </w:pPr>
            <w:r w:rsidRPr="00AC509D">
              <w:t>ASLP Implementation manager</w:t>
            </w:r>
          </w:p>
        </w:tc>
      </w:tr>
      <w:tr w:rsidR="00AC509D" w:rsidRPr="00AC509D" w14:paraId="76757ABB" w14:textId="77777777" w:rsidTr="00AC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pct"/>
          </w:tcPr>
          <w:p w14:paraId="76757AB8" w14:textId="77777777" w:rsidR="00AC509D" w:rsidRPr="00AC509D" w:rsidRDefault="00AC509D" w:rsidP="00AC509D">
            <w:r w:rsidRPr="00AC509D">
              <w:t>Mathew Tasker</w:t>
            </w:r>
          </w:p>
        </w:tc>
        <w:tc>
          <w:tcPr>
            <w:tcW w:w="1869" w:type="pct"/>
          </w:tcPr>
          <w:p w14:paraId="76757AB9" w14:textId="77777777" w:rsidR="00AC509D" w:rsidRPr="00AC509D" w:rsidRDefault="00AC509D" w:rsidP="00AC509D">
            <w:pPr>
              <w:cnfStyle w:val="000000100000" w:firstRow="0" w:lastRow="0" w:firstColumn="0" w:lastColumn="0" w:oddVBand="0" w:evenVBand="0" w:oddHBand="1" w:evenHBand="0" w:firstRowFirstColumn="0" w:firstRowLastColumn="0" w:lastRowFirstColumn="0" w:lastRowLastColumn="0"/>
            </w:pPr>
            <w:r w:rsidRPr="00AC509D">
              <w:t>AusAID</w:t>
            </w:r>
          </w:p>
        </w:tc>
        <w:tc>
          <w:tcPr>
            <w:tcW w:w="1594" w:type="pct"/>
          </w:tcPr>
          <w:p w14:paraId="76757ABA" w14:textId="77777777" w:rsidR="00AC509D" w:rsidRPr="00AC509D" w:rsidRDefault="00AC509D" w:rsidP="00AC509D">
            <w:pPr>
              <w:cnfStyle w:val="000000100000" w:firstRow="0" w:lastRow="0" w:firstColumn="0" w:lastColumn="0" w:oddVBand="0" w:evenVBand="0" w:oddHBand="1" w:evenHBand="0" w:firstRowFirstColumn="0" w:firstRowLastColumn="0" w:lastRowFirstColumn="0" w:lastRowLastColumn="0"/>
            </w:pPr>
          </w:p>
        </w:tc>
      </w:tr>
      <w:tr w:rsidR="00AC509D" w:rsidRPr="00AC509D" w14:paraId="76757ABF" w14:textId="77777777" w:rsidTr="00AC509D">
        <w:tc>
          <w:tcPr>
            <w:cnfStyle w:val="001000000000" w:firstRow="0" w:lastRow="0" w:firstColumn="1" w:lastColumn="0" w:oddVBand="0" w:evenVBand="0" w:oddHBand="0" w:evenHBand="0" w:firstRowFirstColumn="0" w:firstRowLastColumn="0" w:lastRowFirstColumn="0" w:lastRowLastColumn="0"/>
            <w:tcW w:w="1537" w:type="pct"/>
          </w:tcPr>
          <w:p w14:paraId="76757ABC" w14:textId="77777777" w:rsidR="00AC509D" w:rsidRPr="00AC509D" w:rsidRDefault="00AC509D" w:rsidP="00AC509D">
            <w:r w:rsidRPr="00AC509D">
              <w:t>Troy Skaleskog</w:t>
            </w:r>
          </w:p>
        </w:tc>
        <w:tc>
          <w:tcPr>
            <w:tcW w:w="1869" w:type="pct"/>
          </w:tcPr>
          <w:p w14:paraId="76757ABD" w14:textId="77777777" w:rsidR="00AC509D" w:rsidRPr="00AC509D" w:rsidRDefault="00AC509D" w:rsidP="00AC509D">
            <w:pPr>
              <w:cnfStyle w:val="000000000000" w:firstRow="0" w:lastRow="0" w:firstColumn="0" w:lastColumn="0" w:oddVBand="0" w:evenVBand="0" w:oddHBand="0" w:evenHBand="0" w:firstRowFirstColumn="0" w:firstRowLastColumn="0" w:lastRowFirstColumn="0" w:lastRowLastColumn="0"/>
            </w:pPr>
            <w:r w:rsidRPr="00AC509D">
              <w:t>AusAID</w:t>
            </w:r>
          </w:p>
        </w:tc>
        <w:tc>
          <w:tcPr>
            <w:tcW w:w="1594" w:type="pct"/>
          </w:tcPr>
          <w:p w14:paraId="76757ABE" w14:textId="77777777" w:rsidR="00AC509D" w:rsidRPr="00AC509D" w:rsidRDefault="00AC509D" w:rsidP="00AC509D">
            <w:pPr>
              <w:cnfStyle w:val="000000000000" w:firstRow="0" w:lastRow="0" w:firstColumn="0" w:lastColumn="0" w:oddVBand="0" w:evenVBand="0" w:oddHBand="0" w:evenHBand="0" w:firstRowFirstColumn="0" w:firstRowLastColumn="0" w:lastRowFirstColumn="0" w:lastRowLastColumn="0"/>
            </w:pPr>
          </w:p>
        </w:tc>
      </w:tr>
      <w:tr w:rsidR="00AC509D" w:rsidRPr="00AC509D" w14:paraId="76757AC3" w14:textId="77777777" w:rsidTr="00AC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pct"/>
          </w:tcPr>
          <w:p w14:paraId="76757AC0" w14:textId="77777777" w:rsidR="00AC509D" w:rsidRPr="00AC509D" w:rsidRDefault="00AC509D" w:rsidP="00AC509D">
            <w:r w:rsidRPr="00AC509D">
              <w:t>Tariq Chattha</w:t>
            </w:r>
          </w:p>
        </w:tc>
        <w:tc>
          <w:tcPr>
            <w:tcW w:w="1869" w:type="pct"/>
          </w:tcPr>
          <w:p w14:paraId="76757AC1" w14:textId="77777777" w:rsidR="00AC509D" w:rsidRPr="00AC509D" w:rsidRDefault="00AC509D" w:rsidP="00AC509D">
            <w:pPr>
              <w:cnfStyle w:val="000000100000" w:firstRow="0" w:lastRow="0" w:firstColumn="0" w:lastColumn="0" w:oddVBand="0" w:evenVBand="0" w:oddHBand="1" w:evenHBand="0" w:firstRowFirstColumn="0" w:firstRowLastColumn="0" w:lastRowFirstColumn="0" w:lastRowLastColumn="0"/>
            </w:pPr>
            <w:r w:rsidRPr="00AC509D">
              <w:t>University of Sydney</w:t>
            </w:r>
          </w:p>
        </w:tc>
        <w:tc>
          <w:tcPr>
            <w:tcW w:w="1594" w:type="pct"/>
          </w:tcPr>
          <w:p w14:paraId="76757AC2" w14:textId="77777777" w:rsidR="00AC509D" w:rsidRPr="00AC509D" w:rsidRDefault="00AC509D" w:rsidP="00AC509D">
            <w:pPr>
              <w:cnfStyle w:val="000000100000" w:firstRow="0" w:lastRow="0" w:firstColumn="0" w:lastColumn="0" w:oddVBand="0" w:evenVBand="0" w:oddHBand="1" w:evenHBand="0" w:firstRowFirstColumn="0" w:firstRowLastColumn="0" w:lastRowFirstColumn="0" w:lastRowLastColumn="0"/>
            </w:pPr>
            <w:r w:rsidRPr="00AC509D">
              <w:t>Vegetable</w:t>
            </w:r>
          </w:p>
        </w:tc>
      </w:tr>
      <w:tr w:rsidR="00AC509D" w:rsidRPr="00AC509D" w14:paraId="76757AC7" w14:textId="77777777" w:rsidTr="00AC509D">
        <w:tc>
          <w:tcPr>
            <w:cnfStyle w:val="001000000000" w:firstRow="0" w:lastRow="0" w:firstColumn="1" w:lastColumn="0" w:oddVBand="0" w:evenVBand="0" w:oddHBand="0" w:evenHBand="0" w:firstRowFirstColumn="0" w:firstRowLastColumn="0" w:lastRowFirstColumn="0" w:lastRowLastColumn="0"/>
            <w:tcW w:w="1537" w:type="pct"/>
          </w:tcPr>
          <w:p w14:paraId="76757AC4" w14:textId="77777777" w:rsidR="00AC509D" w:rsidRPr="00AC509D" w:rsidRDefault="00AC509D" w:rsidP="00AC509D">
            <w:r w:rsidRPr="00AC509D">
              <w:t>Graham Brown</w:t>
            </w:r>
          </w:p>
        </w:tc>
        <w:tc>
          <w:tcPr>
            <w:tcW w:w="1869" w:type="pct"/>
          </w:tcPr>
          <w:p w14:paraId="76757AC5" w14:textId="77777777" w:rsidR="00AC509D" w:rsidRPr="00AC509D" w:rsidRDefault="00AC509D" w:rsidP="00AC509D">
            <w:pPr>
              <w:cnfStyle w:val="000000000000" w:firstRow="0" w:lastRow="0" w:firstColumn="0" w:lastColumn="0" w:oddVBand="0" w:evenVBand="0" w:oddHBand="0" w:evenHBand="0" w:firstRowFirstColumn="0" w:firstRowLastColumn="0" w:lastRowFirstColumn="0" w:lastRowLastColumn="0"/>
            </w:pPr>
            <w:r w:rsidRPr="00AC509D">
              <w:t>University of Sydney</w:t>
            </w:r>
          </w:p>
        </w:tc>
        <w:tc>
          <w:tcPr>
            <w:tcW w:w="1594" w:type="pct"/>
          </w:tcPr>
          <w:p w14:paraId="76757AC6" w14:textId="77777777" w:rsidR="00AC509D" w:rsidRPr="00AC509D" w:rsidRDefault="00AC509D" w:rsidP="00AC509D">
            <w:pPr>
              <w:cnfStyle w:val="000000000000" w:firstRow="0" w:lastRow="0" w:firstColumn="0" w:lastColumn="0" w:oddVBand="0" w:evenVBand="0" w:oddHBand="0" w:evenHBand="0" w:firstRowFirstColumn="0" w:firstRowLastColumn="0" w:lastRowFirstColumn="0" w:lastRowLastColumn="0"/>
            </w:pPr>
            <w:r w:rsidRPr="00AC509D">
              <w:t>Vegetable</w:t>
            </w:r>
          </w:p>
        </w:tc>
      </w:tr>
      <w:tr w:rsidR="00AC509D" w:rsidRPr="00AC509D" w14:paraId="76757ACB" w14:textId="77777777" w:rsidTr="00AC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pct"/>
          </w:tcPr>
          <w:p w14:paraId="76757AC8" w14:textId="77777777" w:rsidR="00AC509D" w:rsidRPr="00AC509D" w:rsidRDefault="00AC509D" w:rsidP="00AC509D">
            <w:r w:rsidRPr="00AC509D">
              <w:t>Peter Wynn</w:t>
            </w:r>
          </w:p>
        </w:tc>
        <w:tc>
          <w:tcPr>
            <w:tcW w:w="1869" w:type="pct"/>
          </w:tcPr>
          <w:p w14:paraId="76757AC9" w14:textId="77777777" w:rsidR="00AC509D" w:rsidRPr="00AC509D" w:rsidRDefault="00AC509D" w:rsidP="00AC509D">
            <w:pPr>
              <w:cnfStyle w:val="000000100000" w:firstRow="0" w:lastRow="0" w:firstColumn="0" w:lastColumn="0" w:oddVBand="0" w:evenVBand="0" w:oddHBand="1" w:evenHBand="0" w:firstRowFirstColumn="0" w:firstRowLastColumn="0" w:lastRowFirstColumn="0" w:lastRowLastColumn="0"/>
            </w:pPr>
            <w:r w:rsidRPr="00AC509D">
              <w:t>Charles Sturt University</w:t>
            </w:r>
          </w:p>
        </w:tc>
        <w:tc>
          <w:tcPr>
            <w:tcW w:w="1594" w:type="pct"/>
          </w:tcPr>
          <w:p w14:paraId="76757ACA" w14:textId="77777777" w:rsidR="00AC509D" w:rsidRPr="00AC509D" w:rsidRDefault="00AC509D" w:rsidP="00AC509D">
            <w:pPr>
              <w:cnfStyle w:val="000000100000" w:firstRow="0" w:lastRow="0" w:firstColumn="0" w:lastColumn="0" w:oddVBand="0" w:evenVBand="0" w:oddHBand="1" w:evenHBand="0" w:firstRowFirstColumn="0" w:firstRowLastColumn="0" w:lastRowFirstColumn="0" w:lastRowLastColumn="0"/>
            </w:pPr>
            <w:r w:rsidRPr="00AC509D">
              <w:t>Dairy</w:t>
            </w:r>
          </w:p>
        </w:tc>
      </w:tr>
      <w:tr w:rsidR="00AC509D" w:rsidRPr="00AC509D" w14:paraId="76757ACF" w14:textId="77777777" w:rsidTr="00AC509D">
        <w:tc>
          <w:tcPr>
            <w:cnfStyle w:val="001000000000" w:firstRow="0" w:lastRow="0" w:firstColumn="1" w:lastColumn="0" w:oddVBand="0" w:evenVBand="0" w:oddHBand="0" w:evenHBand="0" w:firstRowFirstColumn="0" w:firstRowLastColumn="0" w:lastRowFirstColumn="0" w:lastRowLastColumn="0"/>
            <w:tcW w:w="1537" w:type="pct"/>
          </w:tcPr>
          <w:p w14:paraId="76757ACC" w14:textId="77777777" w:rsidR="00AC509D" w:rsidRPr="00AC509D" w:rsidRDefault="00AC509D" w:rsidP="00AC509D">
            <w:r w:rsidRPr="00AC509D">
              <w:t>Sosheel Godfrey</w:t>
            </w:r>
          </w:p>
        </w:tc>
        <w:tc>
          <w:tcPr>
            <w:tcW w:w="1869" w:type="pct"/>
          </w:tcPr>
          <w:p w14:paraId="76757ACD" w14:textId="77777777" w:rsidR="00AC509D" w:rsidRPr="00AC509D" w:rsidRDefault="00AC509D" w:rsidP="00AC509D">
            <w:pPr>
              <w:cnfStyle w:val="000000000000" w:firstRow="0" w:lastRow="0" w:firstColumn="0" w:lastColumn="0" w:oddVBand="0" w:evenVBand="0" w:oddHBand="0" w:evenHBand="0" w:firstRowFirstColumn="0" w:firstRowLastColumn="0" w:lastRowFirstColumn="0" w:lastRowLastColumn="0"/>
            </w:pPr>
            <w:r w:rsidRPr="00AC509D">
              <w:t>Charles Sturt University</w:t>
            </w:r>
          </w:p>
        </w:tc>
        <w:tc>
          <w:tcPr>
            <w:tcW w:w="1594" w:type="pct"/>
          </w:tcPr>
          <w:p w14:paraId="76757ACE" w14:textId="77777777" w:rsidR="00AC509D" w:rsidRPr="00AC509D" w:rsidRDefault="00AC509D" w:rsidP="00AC509D">
            <w:pPr>
              <w:cnfStyle w:val="000000000000" w:firstRow="0" w:lastRow="0" w:firstColumn="0" w:lastColumn="0" w:oddVBand="0" w:evenVBand="0" w:oddHBand="0" w:evenHBand="0" w:firstRowFirstColumn="0" w:firstRowLastColumn="0" w:lastRowFirstColumn="0" w:lastRowLastColumn="0"/>
            </w:pPr>
            <w:r w:rsidRPr="00AC509D">
              <w:t>Dairy</w:t>
            </w:r>
          </w:p>
        </w:tc>
      </w:tr>
      <w:tr w:rsidR="00AC509D" w:rsidRPr="00AC509D" w14:paraId="76757AD3" w14:textId="77777777" w:rsidTr="00AC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pct"/>
          </w:tcPr>
          <w:p w14:paraId="76757AD0" w14:textId="77777777" w:rsidR="00AC509D" w:rsidRPr="00AC509D" w:rsidRDefault="00AC509D" w:rsidP="00AC509D">
            <w:r w:rsidRPr="00AC509D">
              <w:t>Tahir Khurshid</w:t>
            </w:r>
          </w:p>
        </w:tc>
        <w:tc>
          <w:tcPr>
            <w:tcW w:w="1869" w:type="pct"/>
          </w:tcPr>
          <w:p w14:paraId="76757AD1" w14:textId="77777777" w:rsidR="00AC509D" w:rsidRPr="00AC509D" w:rsidRDefault="00AC509D" w:rsidP="00AC509D">
            <w:pPr>
              <w:cnfStyle w:val="000000100000" w:firstRow="0" w:lastRow="0" w:firstColumn="0" w:lastColumn="0" w:oddVBand="0" w:evenVBand="0" w:oddHBand="1" w:evenHBand="0" w:firstRowFirstColumn="0" w:firstRowLastColumn="0" w:lastRowFirstColumn="0" w:lastRowLastColumn="0"/>
            </w:pPr>
            <w:r w:rsidRPr="00AC509D">
              <w:t>NSW DPI</w:t>
            </w:r>
          </w:p>
        </w:tc>
        <w:tc>
          <w:tcPr>
            <w:tcW w:w="1594" w:type="pct"/>
          </w:tcPr>
          <w:p w14:paraId="76757AD2" w14:textId="77777777" w:rsidR="00AC509D" w:rsidRPr="00AC509D" w:rsidRDefault="00AC509D" w:rsidP="00AC509D">
            <w:pPr>
              <w:cnfStyle w:val="000000100000" w:firstRow="0" w:lastRow="0" w:firstColumn="0" w:lastColumn="0" w:oddVBand="0" w:evenVBand="0" w:oddHBand="1" w:evenHBand="0" w:firstRowFirstColumn="0" w:firstRowLastColumn="0" w:lastRowFirstColumn="0" w:lastRowLastColumn="0"/>
            </w:pPr>
            <w:r w:rsidRPr="00AC509D">
              <w:t>Citrus</w:t>
            </w:r>
          </w:p>
        </w:tc>
      </w:tr>
      <w:tr w:rsidR="00AC509D" w:rsidRPr="00AC509D" w14:paraId="76757AD7" w14:textId="77777777" w:rsidTr="00AC509D">
        <w:tc>
          <w:tcPr>
            <w:cnfStyle w:val="001000000000" w:firstRow="0" w:lastRow="0" w:firstColumn="1" w:lastColumn="0" w:oddVBand="0" w:evenVBand="0" w:oddHBand="0" w:evenHBand="0" w:firstRowFirstColumn="0" w:firstRowLastColumn="0" w:lastRowFirstColumn="0" w:lastRowLastColumn="0"/>
            <w:tcW w:w="1537" w:type="pct"/>
          </w:tcPr>
          <w:p w14:paraId="76757AD4" w14:textId="77777777" w:rsidR="00AC509D" w:rsidRPr="00AC509D" w:rsidRDefault="00AC509D" w:rsidP="00AC509D">
            <w:r w:rsidRPr="00AC509D">
              <w:t>Steven Falivene</w:t>
            </w:r>
          </w:p>
        </w:tc>
        <w:tc>
          <w:tcPr>
            <w:tcW w:w="1869" w:type="pct"/>
          </w:tcPr>
          <w:p w14:paraId="76757AD5" w14:textId="77777777" w:rsidR="00AC509D" w:rsidRPr="00AC509D" w:rsidRDefault="00AC509D" w:rsidP="00AC509D">
            <w:pPr>
              <w:cnfStyle w:val="000000000000" w:firstRow="0" w:lastRow="0" w:firstColumn="0" w:lastColumn="0" w:oddVBand="0" w:evenVBand="0" w:oddHBand="0" w:evenHBand="0" w:firstRowFirstColumn="0" w:firstRowLastColumn="0" w:lastRowFirstColumn="0" w:lastRowLastColumn="0"/>
            </w:pPr>
            <w:r w:rsidRPr="00AC509D">
              <w:t>NSW DPI</w:t>
            </w:r>
          </w:p>
        </w:tc>
        <w:tc>
          <w:tcPr>
            <w:tcW w:w="1594" w:type="pct"/>
          </w:tcPr>
          <w:p w14:paraId="76757AD6" w14:textId="77777777" w:rsidR="00AC509D" w:rsidRPr="00AC509D" w:rsidRDefault="00AC509D" w:rsidP="00AC509D">
            <w:pPr>
              <w:cnfStyle w:val="000000000000" w:firstRow="0" w:lastRow="0" w:firstColumn="0" w:lastColumn="0" w:oddVBand="0" w:evenVBand="0" w:oddHBand="0" w:evenHBand="0" w:firstRowFirstColumn="0" w:firstRowLastColumn="0" w:lastRowFirstColumn="0" w:lastRowLastColumn="0"/>
            </w:pPr>
            <w:r w:rsidRPr="00AC509D">
              <w:t>Citrus</w:t>
            </w:r>
          </w:p>
        </w:tc>
      </w:tr>
      <w:tr w:rsidR="00AC509D" w:rsidRPr="00AC509D" w14:paraId="76757ADB" w14:textId="77777777" w:rsidTr="00AC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pct"/>
          </w:tcPr>
          <w:p w14:paraId="76757AD8" w14:textId="77777777" w:rsidR="00AC509D" w:rsidRPr="00AC509D" w:rsidRDefault="00AC509D" w:rsidP="00AC509D">
            <w:r w:rsidRPr="00AC509D">
              <w:t>Nerida Donovan</w:t>
            </w:r>
          </w:p>
        </w:tc>
        <w:tc>
          <w:tcPr>
            <w:tcW w:w="1869" w:type="pct"/>
          </w:tcPr>
          <w:p w14:paraId="76757AD9" w14:textId="77777777" w:rsidR="00AC509D" w:rsidRPr="00AC509D" w:rsidRDefault="00AC509D" w:rsidP="00AC509D">
            <w:pPr>
              <w:cnfStyle w:val="000000100000" w:firstRow="0" w:lastRow="0" w:firstColumn="0" w:lastColumn="0" w:oddVBand="0" w:evenVBand="0" w:oddHBand="1" w:evenHBand="0" w:firstRowFirstColumn="0" w:firstRowLastColumn="0" w:lastRowFirstColumn="0" w:lastRowLastColumn="0"/>
            </w:pPr>
            <w:r w:rsidRPr="00AC509D">
              <w:t>NSW DPI</w:t>
            </w:r>
          </w:p>
        </w:tc>
        <w:tc>
          <w:tcPr>
            <w:tcW w:w="1594" w:type="pct"/>
          </w:tcPr>
          <w:p w14:paraId="76757ADA" w14:textId="77777777" w:rsidR="00AC509D" w:rsidRPr="00AC509D" w:rsidRDefault="00AC509D" w:rsidP="00AC509D">
            <w:pPr>
              <w:cnfStyle w:val="000000100000" w:firstRow="0" w:lastRow="0" w:firstColumn="0" w:lastColumn="0" w:oddVBand="0" w:evenVBand="0" w:oddHBand="1" w:evenHBand="0" w:firstRowFirstColumn="0" w:firstRowLastColumn="0" w:lastRowFirstColumn="0" w:lastRowLastColumn="0"/>
            </w:pPr>
            <w:r w:rsidRPr="00AC509D">
              <w:t>Citrus</w:t>
            </w:r>
          </w:p>
        </w:tc>
      </w:tr>
      <w:tr w:rsidR="00AC509D" w:rsidRPr="00AC509D" w14:paraId="76757ADF" w14:textId="77777777" w:rsidTr="00AC509D">
        <w:tc>
          <w:tcPr>
            <w:cnfStyle w:val="001000000000" w:firstRow="0" w:lastRow="0" w:firstColumn="1" w:lastColumn="0" w:oddVBand="0" w:evenVBand="0" w:oddHBand="0" w:evenHBand="0" w:firstRowFirstColumn="0" w:firstRowLastColumn="0" w:lastRowFirstColumn="0" w:lastRowLastColumn="0"/>
            <w:tcW w:w="1537" w:type="pct"/>
          </w:tcPr>
          <w:p w14:paraId="76757ADC" w14:textId="77777777" w:rsidR="00AC509D" w:rsidRPr="00AC509D" w:rsidRDefault="00AC509D" w:rsidP="00AC509D">
            <w:r w:rsidRPr="00AC509D">
              <w:t>Barbara Chambers</w:t>
            </w:r>
          </w:p>
        </w:tc>
        <w:tc>
          <w:tcPr>
            <w:tcW w:w="1869" w:type="pct"/>
          </w:tcPr>
          <w:p w14:paraId="76757ADD" w14:textId="77777777" w:rsidR="00AC509D" w:rsidRPr="00AC509D" w:rsidRDefault="00AC509D" w:rsidP="00AC509D">
            <w:pPr>
              <w:cnfStyle w:val="000000000000" w:firstRow="0" w:lastRow="0" w:firstColumn="0" w:lastColumn="0" w:oddVBand="0" w:evenVBand="0" w:oddHBand="0" w:evenHBand="0" w:firstRowFirstColumn="0" w:firstRowLastColumn="0" w:lastRowFirstColumn="0" w:lastRowLastColumn="0"/>
            </w:pPr>
            <w:r w:rsidRPr="00AC509D">
              <w:t>University of Canberra</w:t>
            </w:r>
          </w:p>
        </w:tc>
        <w:tc>
          <w:tcPr>
            <w:tcW w:w="1594" w:type="pct"/>
          </w:tcPr>
          <w:p w14:paraId="76757ADE" w14:textId="77777777" w:rsidR="00AC509D" w:rsidRPr="00AC509D" w:rsidRDefault="00AC509D" w:rsidP="00AC509D">
            <w:pPr>
              <w:cnfStyle w:val="000000000000" w:firstRow="0" w:lastRow="0" w:firstColumn="0" w:lastColumn="0" w:oddVBand="0" w:evenVBand="0" w:oddHBand="0" w:evenHBand="0" w:firstRowFirstColumn="0" w:firstRowLastColumn="0" w:lastRowFirstColumn="0" w:lastRowLastColumn="0"/>
            </w:pPr>
            <w:r w:rsidRPr="00AC509D">
              <w:t xml:space="preserve">Social </w:t>
            </w:r>
          </w:p>
        </w:tc>
      </w:tr>
      <w:tr w:rsidR="00AC509D" w:rsidRPr="00AC509D" w14:paraId="76757AE3" w14:textId="77777777" w:rsidTr="00AC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pct"/>
          </w:tcPr>
          <w:p w14:paraId="76757AE0" w14:textId="77777777" w:rsidR="00AC509D" w:rsidRPr="00AC509D" w:rsidRDefault="00AC509D" w:rsidP="00AC509D">
            <w:r w:rsidRPr="00AC509D">
              <w:t>John Spriggs</w:t>
            </w:r>
          </w:p>
        </w:tc>
        <w:tc>
          <w:tcPr>
            <w:tcW w:w="1869" w:type="pct"/>
          </w:tcPr>
          <w:p w14:paraId="76757AE1" w14:textId="77777777" w:rsidR="00AC509D" w:rsidRPr="00AC509D" w:rsidRDefault="00AC509D" w:rsidP="00AC509D">
            <w:pPr>
              <w:cnfStyle w:val="000000100000" w:firstRow="0" w:lastRow="0" w:firstColumn="0" w:lastColumn="0" w:oddVBand="0" w:evenVBand="0" w:oddHBand="1" w:evenHBand="0" w:firstRowFirstColumn="0" w:firstRowLastColumn="0" w:lastRowFirstColumn="0" w:lastRowLastColumn="0"/>
            </w:pPr>
            <w:r w:rsidRPr="00AC509D">
              <w:t>University of Canberra</w:t>
            </w:r>
          </w:p>
        </w:tc>
        <w:tc>
          <w:tcPr>
            <w:tcW w:w="1594" w:type="pct"/>
          </w:tcPr>
          <w:p w14:paraId="76757AE2" w14:textId="77777777" w:rsidR="00AC509D" w:rsidRPr="00AC509D" w:rsidRDefault="00AC509D" w:rsidP="00AC509D">
            <w:pPr>
              <w:cnfStyle w:val="000000100000" w:firstRow="0" w:lastRow="0" w:firstColumn="0" w:lastColumn="0" w:oddVBand="0" w:evenVBand="0" w:oddHBand="1" w:evenHBand="0" w:firstRowFirstColumn="0" w:firstRowLastColumn="0" w:lastRowFirstColumn="0" w:lastRowLastColumn="0"/>
            </w:pPr>
            <w:r w:rsidRPr="00AC509D">
              <w:t>Social</w:t>
            </w:r>
          </w:p>
        </w:tc>
      </w:tr>
    </w:tbl>
    <w:p w14:paraId="76757AE4" w14:textId="77777777" w:rsidR="00AC509D" w:rsidRPr="00C70E06" w:rsidRDefault="00AC509D" w:rsidP="00AC509D">
      <w:pPr>
        <w:pStyle w:val="Heading2"/>
      </w:pPr>
      <w:r w:rsidRPr="0022300F">
        <w:t>ASLP Mid-term Review – 05 April 2013 Brisbane</w:t>
      </w:r>
    </w:p>
    <w:tbl>
      <w:tblPr>
        <w:tblStyle w:val="Style1"/>
        <w:tblW w:w="5000" w:type="pct"/>
        <w:tblLook w:val="04A0" w:firstRow="1" w:lastRow="0" w:firstColumn="1" w:lastColumn="0" w:noHBand="0" w:noVBand="1"/>
      </w:tblPr>
      <w:tblGrid>
        <w:gridCol w:w="2943"/>
        <w:gridCol w:w="3580"/>
        <w:gridCol w:w="3053"/>
      </w:tblGrid>
      <w:tr w:rsidR="00AC509D" w:rsidRPr="0022300F" w14:paraId="76757AE8" w14:textId="77777777" w:rsidTr="00AC50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pct"/>
            <w:hideMark/>
          </w:tcPr>
          <w:p w14:paraId="76757AE5" w14:textId="77777777" w:rsidR="00AC509D" w:rsidRPr="0022300F" w:rsidRDefault="00AC509D" w:rsidP="0022300F">
            <w:r w:rsidRPr="0022300F">
              <w:t>Name</w:t>
            </w:r>
          </w:p>
        </w:tc>
        <w:tc>
          <w:tcPr>
            <w:tcW w:w="1869" w:type="pct"/>
            <w:hideMark/>
          </w:tcPr>
          <w:p w14:paraId="76757AE6" w14:textId="77777777" w:rsidR="00AC509D" w:rsidRPr="0022300F" w:rsidRDefault="00AC509D" w:rsidP="0022300F">
            <w:pPr>
              <w:cnfStyle w:val="100000000000" w:firstRow="1" w:lastRow="0" w:firstColumn="0" w:lastColumn="0" w:oddVBand="0" w:evenVBand="0" w:oddHBand="0" w:evenHBand="0" w:firstRowFirstColumn="0" w:firstRowLastColumn="0" w:lastRowFirstColumn="0" w:lastRowLastColumn="0"/>
            </w:pPr>
            <w:r w:rsidRPr="0022300F">
              <w:t>Institute</w:t>
            </w:r>
          </w:p>
        </w:tc>
        <w:tc>
          <w:tcPr>
            <w:tcW w:w="1594" w:type="pct"/>
            <w:hideMark/>
          </w:tcPr>
          <w:p w14:paraId="76757AE7" w14:textId="77777777" w:rsidR="00AC509D" w:rsidRPr="0022300F" w:rsidRDefault="00AC509D" w:rsidP="0022300F">
            <w:pPr>
              <w:cnfStyle w:val="100000000000" w:firstRow="1" w:lastRow="0" w:firstColumn="0" w:lastColumn="0" w:oddVBand="0" w:evenVBand="0" w:oddHBand="0" w:evenHBand="0" w:firstRowFirstColumn="0" w:firstRowLastColumn="0" w:lastRowFirstColumn="0" w:lastRowLastColumn="0"/>
            </w:pPr>
            <w:r w:rsidRPr="0022300F">
              <w:t>Roles</w:t>
            </w:r>
          </w:p>
        </w:tc>
      </w:tr>
      <w:tr w:rsidR="00AC509D" w:rsidRPr="0022300F" w14:paraId="76757AEC" w14:textId="77777777" w:rsidTr="00AC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pct"/>
            <w:hideMark/>
          </w:tcPr>
          <w:p w14:paraId="76757AE9" w14:textId="77777777" w:rsidR="00AC509D" w:rsidRPr="0022300F" w:rsidRDefault="00AC509D" w:rsidP="0022300F">
            <w:r w:rsidRPr="0022300F">
              <w:t>Les Baxter</w:t>
            </w:r>
          </w:p>
        </w:tc>
        <w:tc>
          <w:tcPr>
            <w:tcW w:w="1869" w:type="pct"/>
            <w:hideMark/>
          </w:tcPr>
          <w:p w14:paraId="76757AEA" w14:textId="77777777" w:rsidR="00AC509D" w:rsidRPr="0022300F" w:rsidRDefault="00AC509D" w:rsidP="0022300F">
            <w:pPr>
              <w:cnfStyle w:val="000000100000" w:firstRow="0" w:lastRow="0" w:firstColumn="0" w:lastColumn="0" w:oddVBand="0" w:evenVBand="0" w:oddHBand="1" w:evenHBand="0" w:firstRowFirstColumn="0" w:firstRowLastColumn="0" w:lastRowFirstColumn="0" w:lastRowLastColumn="0"/>
            </w:pPr>
            <w:r w:rsidRPr="0022300F">
              <w:t>ACIAR</w:t>
            </w:r>
          </w:p>
        </w:tc>
        <w:tc>
          <w:tcPr>
            <w:tcW w:w="1594" w:type="pct"/>
            <w:hideMark/>
          </w:tcPr>
          <w:p w14:paraId="76757AEB" w14:textId="77777777" w:rsidR="00AC509D" w:rsidRPr="0022300F" w:rsidRDefault="00AC509D" w:rsidP="0022300F">
            <w:pPr>
              <w:cnfStyle w:val="000000100000" w:firstRow="0" w:lastRow="0" w:firstColumn="0" w:lastColumn="0" w:oddVBand="0" w:evenVBand="0" w:oddHBand="1" w:evenHBand="0" w:firstRowFirstColumn="0" w:firstRowLastColumn="0" w:lastRowFirstColumn="0" w:lastRowLastColumn="0"/>
            </w:pPr>
            <w:r w:rsidRPr="0022300F">
              <w:t>ASLP Co-Ordinator</w:t>
            </w:r>
          </w:p>
        </w:tc>
      </w:tr>
      <w:tr w:rsidR="00AC509D" w:rsidRPr="0022300F" w14:paraId="76757AF0" w14:textId="77777777" w:rsidTr="00AC509D">
        <w:tc>
          <w:tcPr>
            <w:cnfStyle w:val="001000000000" w:firstRow="0" w:lastRow="0" w:firstColumn="1" w:lastColumn="0" w:oddVBand="0" w:evenVBand="0" w:oddHBand="0" w:evenHBand="0" w:firstRowFirstColumn="0" w:firstRowLastColumn="0" w:lastRowFirstColumn="0" w:lastRowLastColumn="0"/>
            <w:tcW w:w="1537" w:type="pct"/>
            <w:hideMark/>
          </w:tcPr>
          <w:p w14:paraId="76757AED" w14:textId="77777777" w:rsidR="00AC509D" w:rsidRPr="0022300F" w:rsidRDefault="00AC509D" w:rsidP="0022300F">
            <w:r w:rsidRPr="0022300F">
              <w:t>Greg Johnson</w:t>
            </w:r>
          </w:p>
        </w:tc>
        <w:tc>
          <w:tcPr>
            <w:tcW w:w="1869" w:type="pct"/>
            <w:hideMark/>
          </w:tcPr>
          <w:p w14:paraId="76757AEE" w14:textId="77777777" w:rsidR="00AC509D" w:rsidRPr="0022300F" w:rsidRDefault="00AC509D" w:rsidP="0022300F">
            <w:pPr>
              <w:cnfStyle w:val="000000000000" w:firstRow="0" w:lastRow="0" w:firstColumn="0" w:lastColumn="0" w:oddVBand="0" w:evenVBand="0" w:oddHBand="0" w:evenHBand="0" w:firstRowFirstColumn="0" w:firstRowLastColumn="0" w:lastRowFirstColumn="0" w:lastRowLastColumn="0"/>
            </w:pPr>
            <w:r w:rsidRPr="0022300F">
              <w:t>Horticulture 4 Development</w:t>
            </w:r>
          </w:p>
        </w:tc>
        <w:tc>
          <w:tcPr>
            <w:tcW w:w="1594" w:type="pct"/>
            <w:hideMark/>
          </w:tcPr>
          <w:p w14:paraId="76757AEF" w14:textId="77777777" w:rsidR="00AC509D" w:rsidRPr="0022300F" w:rsidRDefault="00AC509D" w:rsidP="0022300F">
            <w:pPr>
              <w:cnfStyle w:val="000000000000" w:firstRow="0" w:lastRow="0" w:firstColumn="0" w:lastColumn="0" w:oddVBand="0" w:evenVBand="0" w:oddHBand="0" w:evenHBand="0" w:firstRowFirstColumn="0" w:firstRowLastColumn="0" w:lastRowFirstColumn="0" w:lastRowLastColumn="0"/>
            </w:pPr>
            <w:r w:rsidRPr="0022300F">
              <w:t>ASLP Implementation Manager and Mango VC</w:t>
            </w:r>
          </w:p>
        </w:tc>
      </w:tr>
      <w:tr w:rsidR="00AC509D" w:rsidRPr="0022300F" w14:paraId="76757AF4" w14:textId="77777777" w:rsidTr="00AC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pct"/>
            <w:hideMark/>
          </w:tcPr>
          <w:p w14:paraId="76757AF1" w14:textId="77777777" w:rsidR="00AC509D" w:rsidRPr="0022300F" w:rsidRDefault="00AC509D" w:rsidP="0022300F">
            <w:r w:rsidRPr="0022300F">
              <w:t>Mathew Tasker</w:t>
            </w:r>
          </w:p>
        </w:tc>
        <w:tc>
          <w:tcPr>
            <w:tcW w:w="1869" w:type="pct"/>
            <w:hideMark/>
          </w:tcPr>
          <w:p w14:paraId="76757AF2" w14:textId="77777777" w:rsidR="00AC509D" w:rsidRPr="0022300F" w:rsidRDefault="00AC509D" w:rsidP="0022300F">
            <w:pPr>
              <w:cnfStyle w:val="000000100000" w:firstRow="0" w:lastRow="0" w:firstColumn="0" w:lastColumn="0" w:oddVBand="0" w:evenVBand="0" w:oddHBand="1" w:evenHBand="0" w:firstRowFirstColumn="0" w:firstRowLastColumn="0" w:lastRowFirstColumn="0" w:lastRowLastColumn="0"/>
            </w:pPr>
            <w:r w:rsidRPr="0022300F">
              <w:t>AusAID</w:t>
            </w:r>
          </w:p>
        </w:tc>
        <w:tc>
          <w:tcPr>
            <w:tcW w:w="1594" w:type="pct"/>
          </w:tcPr>
          <w:p w14:paraId="76757AF3" w14:textId="77777777" w:rsidR="00AC509D" w:rsidRPr="0022300F" w:rsidRDefault="00AC509D" w:rsidP="0022300F">
            <w:pPr>
              <w:cnfStyle w:val="000000100000" w:firstRow="0" w:lastRow="0" w:firstColumn="0" w:lastColumn="0" w:oddVBand="0" w:evenVBand="0" w:oddHBand="1" w:evenHBand="0" w:firstRowFirstColumn="0" w:firstRowLastColumn="0" w:lastRowFirstColumn="0" w:lastRowLastColumn="0"/>
            </w:pPr>
          </w:p>
        </w:tc>
      </w:tr>
      <w:tr w:rsidR="00AC509D" w:rsidRPr="0022300F" w14:paraId="76757AF8" w14:textId="77777777" w:rsidTr="00AC509D">
        <w:tc>
          <w:tcPr>
            <w:cnfStyle w:val="001000000000" w:firstRow="0" w:lastRow="0" w:firstColumn="1" w:lastColumn="0" w:oddVBand="0" w:evenVBand="0" w:oddHBand="0" w:evenHBand="0" w:firstRowFirstColumn="0" w:firstRowLastColumn="0" w:lastRowFirstColumn="0" w:lastRowLastColumn="0"/>
            <w:tcW w:w="1537" w:type="pct"/>
            <w:hideMark/>
          </w:tcPr>
          <w:p w14:paraId="76757AF5" w14:textId="77777777" w:rsidR="00AC509D" w:rsidRPr="0022300F" w:rsidRDefault="00AC509D" w:rsidP="0022300F">
            <w:r w:rsidRPr="0022300F">
              <w:t>Barbara Chambers</w:t>
            </w:r>
          </w:p>
        </w:tc>
        <w:tc>
          <w:tcPr>
            <w:tcW w:w="1869" w:type="pct"/>
            <w:hideMark/>
          </w:tcPr>
          <w:p w14:paraId="76757AF6" w14:textId="77777777" w:rsidR="00AC509D" w:rsidRPr="0022300F" w:rsidRDefault="00AC509D" w:rsidP="0022300F">
            <w:pPr>
              <w:cnfStyle w:val="000000000000" w:firstRow="0" w:lastRow="0" w:firstColumn="0" w:lastColumn="0" w:oddVBand="0" w:evenVBand="0" w:oddHBand="0" w:evenHBand="0" w:firstRowFirstColumn="0" w:firstRowLastColumn="0" w:lastRowFirstColumn="0" w:lastRowLastColumn="0"/>
            </w:pPr>
            <w:r w:rsidRPr="0022300F">
              <w:t>University of Canberra</w:t>
            </w:r>
          </w:p>
        </w:tc>
        <w:tc>
          <w:tcPr>
            <w:tcW w:w="1594" w:type="pct"/>
            <w:hideMark/>
          </w:tcPr>
          <w:p w14:paraId="76757AF7" w14:textId="77777777" w:rsidR="00AC509D" w:rsidRPr="0022300F" w:rsidRDefault="00AC509D" w:rsidP="0022300F">
            <w:pPr>
              <w:cnfStyle w:val="000000000000" w:firstRow="0" w:lastRow="0" w:firstColumn="0" w:lastColumn="0" w:oddVBand="0" w:evenVBand="0" w:oddHBand="0" w:evenHBand="0" w:firstRowFirstColumn="0" w:firstRowLastColumn="0" w:lastRowFirstColumn="0" w:lastRowLastColumn="0"/>
            </w:pPr>
            <w:r w:rsidRPr="0022300F">
              <w:t xml:space="preserve">Social </w:t>
            </w:r>
          </w:p>
        </w:tc>
      </w:tr>
      <w:tr w:rsidR="00AC509D" w:rsidRPr="0022300F" w14:paraId="76757AFC" w14:textId="77777777" w:rsidTr="00AC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pct"/>
            <w:hideMark/>
          </w:tcPr>
          <w:p w14:paraId="76757AF9" w14:textId="77777777" w:rsidR="00AC509D" w:rsidRPr="0022300F" w:rsidRDefault="00AC509D" w:rsidP="0022300F">
            <w:r w:rsidRPr="0022300F">
              <w:t>Ian Bally</w:t>
            </w:r>
          </w:p>
        </w:tc>
        <w:tc>
          <w:tcPr>
            <w:tcW w:w="1869" w:type="pct"/>
            <w:hideMark/>
          </w:tcPr>
          <w:p w14:paraId="76757AFA" w14:textId="77777777" w:rsidR="00AC509D" w:rsidRPr="0022300F" w:rsidRDefault="00AC509D" w:rsidP="0022300F">
            <w:pPr>
              <w:cnfStyle w:val="000000100000" w:firstRow="0" w:lastRow="0" w:firstColumn="0" w:lastColumn="0" w:oddVBand="0" w:evenVBand="0" w:oddHBand="1" w:evenHBand="0" w:firstRowFirstColumn="0" w:firstRowLastColumn="0" w:lastRowFirstColumn="0" w:lastRowLastColumn="0"/>
            </w:pPr>
            <w:r w:rsidRPr="0022300F">
              <w:t>QDAFF</w:t>
            </w:r>
          </w:p>
        </w:tc>
        <w:tc>
          <w:tcPr>
            <w:tcW w:w="1594" w:type="pct"/>
            <w:hideMark/>
          </w:tcPr>
          <w:p w14:paraId="76757AFB" w14:textId="77777777" w:rsidR="00AC509D" w:rsidRPr="0022300F" w:rsidRDefault="00AC509D" w:rsidP="0022300F">
            <w:pPr>
              <w:cnfStyle w:val="000000100000" w:firstRow="0" w:lastRow="0" w:firstColumn="0" w:lastColumn="0" w:oddVBand="0" w:evenVBand="0" w:oddHBand="1" w:evenHBand="0" w:firstRowFirstColumn="0" w:firstRowLastColumn="0" w:lastRowFirstColumn="0" w:lastRowLastColumn="0"/>
            </w:pPr>
            <w:r w:rsidRPr="0022300F">
              <w:t>Mango production</w:t>
            </w:r>
          </w:p>
        </w:tc>
      </w:tr>
      <w:tr w:rsidR="00AC509D" w:rsidRPr="0022300F" w14:paraId="76757B00" w14:textId="77777777" w:rsidTr="00AC509D">
        <w:tc>
          <w:tcPr>
            <w:cnfStyle w:val="001000000000" w:firstRow="0" w:lastRow="0" w:firstColumn="1" w:lastColumn="0" w:oddVBand="0" w:evenVBand="0" w:oddHBand="0" w:evenHBand="0" w:firstRowFirstColumn="0" w:firstRowLastColumn="0" w:lastRowFirstColumn="0" w:lastRowLastColumn="0"/>
            <w:tcW w:w="1537" w:type="pct"/>
            <w:hideMark/>
          </w:tcPr>
          <w:p w14:paraId="76757AFD" w14:textId="77777777" w:rsidR="00AC509D" w:rsidRPr="0022300F" w:rsidRDefault="00AC509D" w:rsidP="0022300F">
            <w:r w:rsidRPr="0022300F">
              <w:t>Peter Hoffman</w:t>
            </w:r>
          </w:p>
        </w:tc>
        <w:tc>
          <w:tcPr>
            <w:tcW w:w="1869" w:type="pct"/>
            <w:hideMark/>
          </w:tcPr>
          <w:p w14:paraId="76757AFE" w14:textId="77777777" w:rsidR="00AC509D" w:rsidRPr="0022300F" w:rsidRDefault="00AC509D" w:rsidP="0022300F">
            <w:pPr>
              <w:cnfStyle w:val="000000000000" w:firstRow="0" w:lastRow="0" w:firstColumn="0" w:lastColumn="0" w:oddVBand="0" w:evenVBand="0" w:oddHBand="0" w:evenHBand="0" w:firstRowFirstColumn="0" w:firstRowLastColumn="0" w:lastRowFirstColumn="0" w:lastRowLastColumn="0"/>
            </w:pPr>
            <w:r w:rsidRPr="0022300F">
              <w:t>QDAFF</w:t>
            </w:r>
          </w:p>
        </w:tc>
        <w:tc>
          <w:tcPr>
            <w:tcW w:w="1594" w:type="pct"/>
            <w:hideMark/>
          </w:tcPr>
          <w:p w14:paraId="76757AFF" w14:textId="77777777" w:rsidR="00AC509D" w:rsidRPr="0022300F" w:rsidRDefault="00AC509D" w:rsidP="0022300F">
            <w:pPr>
              <w:cnfStyle w:val="000000000000" w:firstRow="0" w:lastRow="0" w:firstColumn="0" w:lastColumn="0" w:oddVBand="0" w:evenVBand="0" w:oddHBand="0" w:evenHBand="0" w:firstRowFirstColumn="0" w:firstRowLastColumn="0" w:lastRowFirstColumn="0" w:lastRowLastColumn="0"/>
            </w:pPr>
            <w:r w:rsidRPr="0022300F">
              <w:t>Mango VC</w:t>
            </w:r>
          </w:p>
        </w:tc>
      </w:tr>
      <w:tr w:rsidR="00AC509D" w:rsidRPr="0022300F" w14:paraId="76757B04" w14:textId="77777777" w:rsidTr="00AC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pct"/>
            <w:hideMark/>
          </w:tcPr>
          <w:p w14:paraId="76757B01" w14:textId="77777777" w:rsidR="00AC509D" w:rsidRPr="0022300F" w:rsidRDefault="00AC509D" w:rsidP="0022300F">
            <w:r w:rsidRPr="0022300F">
              <w:t>Irene Kernot</w:t>
            </w:r>
          </w:p>
        </w:tc>
        <w:tc>
          <w:tcPr>
            <w:tcW w:w="1869" w:type="pct"/>
            <w:hideMark/>
          </w:tcPr>
          <w:p w14:paraId="76757B02" w14:textId="77777777" w:rsidR="00AC509D" w:rsidRPr="0022300F" w:rsidRDefault="00AC509D" w:rsidP="0022300F">
            <w:pPr>
              <w:cnfStyle w:val="000000100000" w:firstRow="0" w:lastRow="0" w:firstColumn="0" w:lastColumn="0" w:oddVBand="0" w:evenVBand="0" w:oddHBand="1" w:evenHBand="0" w:firstRowFirstColumn="0" w:firstRowLastColumn="0" w:lastRowFirstColumn="0" w:lastRowLastColumn="0"/>
            </w:pPr>
            <w:r w:rsidRPr="0022300F">
              <w:t>QDAFF</w:t>
            </w:r>
          </w:p>
        </w:tc>
        <w:tc>
          <w:tcPr>
            <w:tcW w:w="1594" w:type="pct"/>
            <w:hideMark/>
          </w:tcPr>
          <w:p w14:paraId="76757B03" w14:textId="77777777" w:rsidR="00AC509D" w:rsidRPr="0022300F" w:rsidRDefault="00AC509D" w:rsidP="0022300F">
            <w:pPr>
              <w:cnfStyle w:val="000000100000" w:firstRow="0" w:lastRow="0" w:firstColumn="0" w:lastColumn="0" w:oddVBand="0" w:evenVBand="0" w:oddHBand="1" w:evenHBand="0" w:firstRowFirstColumn="0" w:firstRowLastColumn="0" w:lastRowFirstColumn="0" w:lastRowLastColumn="0"/>
            </w:pPr>
            <w:r w:rsidRPr="0022300F">
              <w:t>Horticulture Manager</w:t>
            </w:r>
          </w:p>
        </w:tc>
      </w:tr>
      <w:tr w:rsidR="00AC509D" w:rsidRPr="0022300F" w14:paraId="76757B08" w14:textId="77777777" w:rsidTr="00AC509D">
        <w:tc>
          <w:tcPr>
            <w:cnfStyle w:val="001000000000" w:firstRow="0" w:lastRow="0" w:firstColumn="1" w:lastColumn="0" w:oddVBand="0" w:evenVBand="0" w:oddHBand="0" w:evenHBand="0" w:firstRowFirstColumn="0" w:firstRowLastColumn="0" w:lastRowFirstColumn="0" w:lastRowLastColumn="0"/>
            <w:tcW w:w="1537" w:type="pct"/>
            <w:hideMark/>
          </w:tcPr>
          <w:p w14:paraId="76757B05" w14:textId="77777777" w:rsidR="00AC509D" w:rsidRPr="0022300F" w:rsidRDefault="00AC509D" w:rsidP="0022300F">
            <w:r w:rsidRPr="0022300F">
              <w:t>Ray Collins</w:t>
            </w:r>
          </w:p>
        </w:tc>
        <w:tc>
          <w:tcPr>
            <w:tcW w:w="1869" w:type="pct"/>
            <w:hideMark/>
          </w:tcPr>
          <w:p w14:paraId="76757B06" w14:textId="77777777" w:rsidR="00AC509D" w:rsidRPr="0022300F" w:rsidRDefault="00AC509D" w:rsidP="0022300F">
            <w:pPr>
              <w:cnfStyle w:val="000000000000" w:firstRow="0" w:lastRow="0" w:firstColumn="0" w:lastColumn="0" w:oddVBand="0" w:evenVBand="0" w:oddHBand="0" w:evenHBand="0" w:firstRowFirstColumn="0" w:firstRowLastColumn="0" w:lastRowFirstColumn="0" w:lastRowLastColumn="0"/>
            </w:pPr>
            <w:r w:rsidRPr="0022300F">
              <w:t>University of Queensland</w:t>
            </w:r>
          </w:p>
        </w:tc>
        <w:tc>
          <w:tcPr>
            <w:tcW w:w="1594" w:type="pct"/>
            <w:hideMark/>
          </w:tcPr>
          <w:p w14:paraId="76757B07" w14:textId="77777777" w:rsidR="00AC509D" w:rsidRPr="0022300F" w:rsidRDefault="00AC509D" w:rsidP="0022300F">
            <w:pPr>
              <w:cnfStyle w:val="000000000000" w:firstRow="0" w:lastRow="0" w:firstColumn="0" w:lastColumn="0" w:oddVBand="0" w:evenVBand="0" w:oddHBand="0" w:evenHBand="0" w:firstRowFirstColumn="0" w:firstRowLastColumn="0" w:lastRowFirstColumn="0" w:lastRowLastColumn="0"/>
            </w:pPr>
            <w:r w:rsidRPr="0022300F">
              <w:t>Mango VC</w:t>
            </w:r>
          </w:p>
        </w:tc>
      </w:tr>
      <w:tr w:rsidR="00AC509D" w:rsidRPr="0022300F" w14:paraId="76757B0C" w14:textId="77777777" w:rsidTr="00AC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pct"/>
            <w:hideMark/>
          </w:tcPr>
          <w:p w14:paraId="76757B09" w14:textId="77777777" w:rsidR="00AC509D" w:rsidRPr="0022300F" w:rsidRDefault="00AC509D" w:rsidP="0022300F">
            <w:r w:rsidRPr="0022300F">
              <w:t>Tony Dunne</w:t>
            </w:r>
          </w:p>
        </w:tc>
        <w:tc>
          <w:tcPr>
            <w:tcW w:w="1869" w:type="pct"/>
            <w:hideMark/>
          </w:tcPr>
          <w:p w14:paraId="76757B0A" w14:textId="77777777" w:rsidR="00AC509D" w:rsidRPr="0022300F" w:rsidRDefault="00AC509D" w:rsidP="0022300F">
            <w:pPr>
              <w:cnfStyle w:val="000000100000" w:firstRow="0" w:lastRow="0" w:firstColumn="0" w:lastColumn="0" w:oddVBand="0" w:evenVBand="0" w:oddHBand="1" w:evenHBand="0" w:firstRowFirstColumn="0" w:firstRowLastColumn="0" w:lastRowFirstColumn="0" w:lastRowLastColumn="0"/>
            </w:pPr>
            <w:r w:rsidRPr="0022300F">
              <w:t>University of Queensland</w:t>
            </w:r>
          </w:p>
        </w:tc>
        <w:tc>
          <w:tcPr>
            <w:tcW w:w="1594" w:type="pct"/>
            <w:hideMark/>
          </w:tcPr>
          <w:p w14:paraId="76757B0B" w14:textId="77777777" w:rsidR="00AC509D" w:rsidRPr="0022300F" w:rsidRDefault="00AC509D" w:rsidP="0022300F">
            <w:pPr>
              <w:cnfStyle w:val="000000100000" w:firstRow="0" w:lastRow="0" w:firstColumn="0" w:lastColumn="0" w:oddVBand="0" w:evenVBand="0" w:oddHBand="1" w:evenHBand="0" w:firstRowFirstColumn="0" w:firstRowLastColumn="0" w:lastRowFirstColumn="0" w:lastRowLastColumn="0"/>
            </w:pPr>
            <w:r w:rsidRPr="0022300F">
              <w:t>Mango VC</w:t>
            </w:r>
          </w:p>
        </w:tc>
      </w:tr>
    </w:tbl>
    <w:p w14:paraId="76757B0D" w14:textId="77777777" w:rsidR="00C70E06" w:rsidRPr="0022300F" w:rsidRDefault="0022300F" w:rsidP="0022300F">
      <w:pPr>
        <w:pStyle w:val="Heading2"/>
      </w:pPr>
      <w:bookmarkStart w:id="724" w:name="_Toc355691171"/>
      <w:bookmarkStart w:id="725" w:name="_Toc355691673"/>
      <w:bookmarkStart w:id="726" w:name="_Toc355762982"/>
      <w:bookmarkStart w:id="727" w:name="_Toc355771533"/>
      <w:bookmarkStart w:id="728" w:name="_Toc356043246"/>
      <w:bookmarkStart w:id="729" w:name="_Toc356385995"/>
      <w:bookmarkStart w:id="730" w:name="_Toc356464266"/>
      <w:r w:rsidRPr="0022300F">
        <w:t>L</w:t>
      </w:r>
      <w:r w:rsidR="00C70E06" w:rsidRPr="0022300F">
        <w:t>ist of MTR and Reference Committee Participants</w:t>
      </w:r>
      <w:bookmarkEnd w:id="724"/>
      <w:bookmarkEnd w:id="725"/>
      <w:bookmarkEnd w:id="726"/>
      <w:bookmarkEnd w:id="727"/>
      <w:bookmarkEnd w:id="728"/>
      <w:bookmarkEnd w:id="729"/>
      <w:bookmarkEnd w:id="730"/>
    </w:p>
    <w:tbl>
      <w:tblPr>
        <w:tblStyle w:val="Style1"/>
        <w:tblW w:w="5000" w:type="pct"/>
        <w:tblLook w:val="00A0" w:firstRow="1" w:lastRow="0" w:firstColumn="1" w:lastColumn="0" w:noHBand="0" w:noVBand="0"/>
      </w:tblPr>
      <w:tblGrid>
        <w:gridCol w:w="2976"/>
        <w:gridCol w:w="6600"/>
      </w:tblGrid>
      <w:tr w:rsidR="00C70E06" w:rsidRPr="00C70E06" w14:paraId="76757B10" w14:textId="77777777" w:rsidTr="00AC50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pct"/>
          </w:tcPr>
          <w:p w14:paraId="76757B0E" w14:textId="77777777" w:rsidR="00C70E06" w:rsidRPr="00C70E06" w:rsidRDefault="00C70E06" w:rsidP="00C70E06">
            <w:r w:rsidRPr="00C70E06">
              <w:t>Name</w:t>
            </w:r>
          </w:p>
        </w:tc>
        <w:tc>
          <w:tcPr>
            <w:cnfStyle w:val="000010000000" w:firstRow="0" w:lastRow="0" w:firstColumn="0" w:lastColumn="0" w:oddVBand="1" w:evenVBand="0" w:oddHBand="0" w:evenHBand="0" w:firstRowFirstColumn="0" w:firstRowLastColumn="0" w:lastRowFirstColumn="0" w:lastRowLastColumn="0"/>
            <w:tcW w:w="3446" w:type="pct"/>
          </w:tcPr>
          <w:p w14:paraId="76757B0F" w14:textId="77777777" w:rsidR="00C70E06" w:rsidRPr="00C70E06" w:rsidRDefault="00C70E06" w:rsidP="00C70E06">
            <w:r w:rsidRPr="00C70E06">
              <w:t>Designation</w:t>
            </w:r>
          </w:p>
        </w:tc>
      </w:tr>
      <w:tr w:rsidR="00C70E06" w:rsidRPr="00C70E06" w14:paraId="76757B13" w14:textId="77777777" w:rsidTr="00AC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pct"/>
          </w:tcPr>
          <w:p w14:paraId="76757B11" w14:textId="77777777" w:rsidR="00C70E06" w:rsidRPr="00C70E06" w:rsidRDefault="00240A0B" w:rsidP="00C70E06">
            <w:r>
              <w:t>Mr.Taimur Azmat Osman</w:t>
            </w:r>
          </w:p>
        </w:tc>
        <w:tc>
          <w:tcPr>
            <w:cnfStyle w:val="000010000000" w:firstRow="0" w:lastRow="0" w:firstColumn="0" w:lastColumn="0" w:oddVBand="1" w:evenVBand="0" w:oddHBand="0" w:evenHBand="0" w:firstRowFirstColumn="0" w:firstRowLastColumn="0" w:lastRowFirstColumn="0" w:lastRowLastColumn="0"/>
            <w:tcW w:w="3446" w:type="pct"/>
          </w:tcPr>
          <w:p w14:paraId="76757B12" w14:textId="77777777" w:rsidR="00C70E06" w:rsidRPr="00C70E06" w:rsidRDefault="00C70E06" w:rsidP="00C70E06">
            <w:r w:rsidRPr="00C70E06">
              <w:t>Federal Secretary, Ministry of National Food Security &amp; Research</w:t>
            </w:r>
          </w:p>
        </w:tc>
      </w:tr>
      <w:tr w:rsidR="00C70E06" w:rsidRPr="00C70E06" w14:paraId="76757B16" w14:textId="77777777" w:rsidTr="00AC509D">
        <w:tc>
          <w:tcPr>
            <w:cnfStyle w:val="001000000000" w:firstRow="0" w:lastRow="0" w:firstColumn="1" w:lastColumn="0" w:oddVBand="0" w:evenVBand="0" w:oddHBand="0" w:evenHBand="0" w:firstRowFirstColumn="0" w:firstRowLastColumn="0" w:lastRowFirstColumn="0" w:lastRowLastColumn="0"/>
            <w:tcW w:w="1554" w:type="pct"/>
          </w:tcPr>
          <w:p w14:paraId="76757B14" w14:textId="77777777" w:rsidR="00C70E06" w:rsidRPr="00C70E06" w:rsidRDefault="00C70E06" w:rsidP="00C70E06">
            <w:r w:rsidRPr="00C70E06">
              <w:t>Mr. Abdul Basit Khan</w:t>
            </w:r>
          </w:p>
        </w:tc>
        <w:tc>
          <w:tcPr>
            <w:cnfStyle w:val="000010000000" w:firstRow="0" w:lastRow="0" w:firstColumn="0" w:lastColumn="0" w:oddVBand="1" w:evenVBand="0" w:oddHBand="0" w:evenHBand="0" w:firstRowFirstColumn="0" w:firstRowLastColumn="0" w:lastRowFirstColumn="0" w:lastRowLastColumn="0"/>
            <w:tcW w:w="3446" w:type="pct"/>
          </w:tcPr>
          <w:p w14:paraId="76757B15" w14:textId="77777777" w:rsidR="00C70E06" w:rsidRPr="00C70E06" w:rsidRDefault="00C70E06" w:rsidP="00C70E06">
            <w:r w:rsidRPr="00C70E06">
              <w:t>Sr. Additional Secretary, Ministry of National Food Security &amp; Research</w:t>
            </w:r>
          </w:p>
        </w:tc>
      </w:tr>
      <w:tr w:rsidR="00C70E06" w:rsidRPr="00C70E06" w14:paraId="76757B19" w14:textId="77777777" w:rsidTr="00AC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pct"/>
          </w:tcPr>
          <w:p w14:paraId="76757B17" w14:textId="77777777" w:rsidR="00C70E06" w:rsidRPr="00C70E06" w:rsidRDefault="00C70E06" w:rsidP="00C70E06">
            <w:r w:rsidRPr="00C70E06">
              <w:t>Dr Iftikhar Ahmad</w:t>
            </w:r>
          </w:p>
        </w:tc>
        <w:tc>
          <w:tcPr>
            <w:cnfStyle w:val="000010000000" w:firstRow="0" w:lastRow="0" w:firstColumn="0" w:lastColumn="0" w:oddVBand="1" w:evenVBand="0" w:oddHBand="0" w:evenHBand="0" w:firstRowFirstColumn="0" w:firstRowLastColumn="0" w:lastRowFirstColumn="0" w:lastRowLastColumn="0"/>
            <w:tcW w:w="3446" w:type="pct"/>
          </w:tcPr>
          <w:p w14:paraId="76757B18" w14:textId="77777777" w:rsidR="00C70E06" w:rsidRPr="00C70E06" w:rsidRDefault="00C70E06" w:rsidP="00C70E06">
            <w:r w:rsidRPr="00C70E06">
              <w:t>Chairman, Pakistan Agricultural Research Council</w:t>
            </w:r>
          </w:p>
        </w:tc>
      </w:tr>
      <w:tr w:rsidR="00C70E06" w:rsidRPr="00C70E06" w14:paraId="76757B1C" w14:textId="77777777" w:rsidTr="00AC509D">
        <w:tc>
          <w:tcPr>
            <w:cnfStyle w:val="001000000000" w:firstRow="0" w:lastRow="0" w:firstColumn="1" w:lastColumn="0" w:oddVBand="0" w:evenVBand="0" w:oddHBand="0" w:evenHBand="0" w:firstRowFirstColumn="0" w:firstRowLastColumn="0" w:lastRowFirstColumn="0" w:lastRowLastColumn="0"/>
            <w:tcW w:w="1554" w:type="pct"/>
          </w:tcPr>
          <w:p w14:paraId="76757B1A" w14:textId="77777777" w:rsidR="00C70E06" w:rsidRPr="00C70E06" w:rsidRDefault="00C70E06" w:rsidP="00C70E06">
            <w:r w:rsidRPr="00C70E06">
              <w:t>Mr. Ahmed Ali Zafar</w:t>
            </w:r>
          </w:p>
        </w:tc>
        <w:tc>
          <w:tcPr>
            <w:cnfStyle w:val="000010000000" w:firstRow="0" w:lastRow="0" w:firstColumn="0" w:lastColumn="0" w:oddVBand="1" w:evenVBand="0" w:oddHBand="0" w:evenHBand="0" w:firstRowFirstColumn="0" w:firstRowLastColumn="0" w:lastRowFirstColumn="0" w:lastRowLastColumn="0"/>
            <w:tcW w:w="3446" w:type="pct"/>
          </w:tcPr>
          <w:p w14:paraId="76757B1B" w14:textId="77777777" w:rsidR="00C70E06" w:rsidRPr="00C70E06" w:rsidRDefault="00C70E06" w:rsidP="00C70E06">
            <w:r w:rsidRPr="00C70E06">
              <w:t>Department of Agriculture, Punjab</w:t>
            </w:r>
          </w:p>
        </w:tc>
      </w:tr>
      <w:tr w:rsidR="00C70E06" w:rsidRPr="00C70E06" w14:paraId="76757B1F" w14:textId="77777777" w:rsidTr="00AC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pct"/>
          </w:tcPr>
          <w:p w14:paraId="76757B1D" w14:textId="77777777" w:rsidR="00C70E06" w:rsidRPr="00C70E06" w:rsidRDefault="00C70E06" w:rsidP="00C70E06">
            <w:r w:rsidRPr="00C70E06">
              <w:t xml:space="preserve">Mr. Irfan Elahi </w:t>
            </w:r>
          </w:p>
        </w:tc>
        <w:tc>
          <w:tcPr>
            <w:cnfStyle w:val="000010000000" w:firstRow="0" w:lastRow="0" w:firstColumn="0" w:lastColumn="0" w:oddVBand="1" w:evenVBand="0" w:oddHBand="0" w:evenHBand="0" w:firstRowFirstColumn="0" w:firstRowLastColumn="0" w:lastRowFirstColumn="0" w:lastRowLastColumn="0"/>
            <w:tcW w:w="3446" w:type="pct"/>
          </w:tcPr>
          <w:p w14:paraId="76757B1E" w14:textId="77777777" w:rsidR="00C70E06" w:rsidRPr="00C70E06" w:rsidRDefault="00C70E06" w:rsidP="00C70E06">
            <w:r w:rsidRPr="00C70E06">
              <w:t>Secretary, Livestock &amp; Dairy Development Department, Punjab</w:t>
            </w:r>
          </w:p>
        </w:tc>
      </w:tr>
      <w:tr w:rsidR="00C70E06" w:rsidRPr="00C70E06" w14:paraId="76757B22" w14:textId="77777777" w:rsidTr="00AC509D">
        <w:tc>
          <w:tcPr>
            <w:cnfStyle w:val="001000000000" w:firstRow="0" w:lastRow="0" w:firstColumn="1" w:lastColumn="0" w:oddVBand="0" w:evenVBand="0" w:oddHBand="0" w:evenHBand="0" w:firstRowFirstColumn="0" w:firstRowLastColumn="0" w:lastRowFirstColumn="0" w:lastRowLastColumn="0"/>
            <w:tcW w:w="1554" w:type="pct"/>
          </w:tcPr>
          <w:p w14:paraId="76757B20" w14:textId="77777777" w:rsidR="00C70E06" w:rsidRPr="00C70E06" w:rsidRDefault="00C70E06" w:rsidP="00C70E06">
            <w:r w:rsidRPr="00C70E06">
              <w:t>Mr. Noor Muhammad Balouch</w:t>
            </w:r>
          </w:p>
        </w:tc>
        <w:tc>
          <w:tcPr>
            <w:cnfStyle w:val="000010000000" w:firstRow="0" w:lastRow="0" w:firstColumn="0" w:lastColumn="0" w:oddVBand="1" w:evenVBand="0" w:oddHBand="0" w:evenHBand="0" w:firstRowFirstColumn="0" w:firstRowLastColumn="0" w:lastRowFirstColumn="0" w:lastRowLastColumn="0"/>
            <w:tcW w:w="3446" w:type="pct"/>
          </w:tcPr>
          <w:p w14:paraId="76757B21" w14:textId="77777777" w:rsidR="00C70E06" w:rsidRPr="00C70E06" w:rsidRDefault="00C70E06" w:rsidP="00C70E06">
            <w:r w:rsidRPr="00C70E06">
              <w:t>Department of Agriculture, Sindh</w:t>
            </w:r>
          </w:p>
        </w:tc>
      </w:tr>
      <w:tr w:rsidR="00C70E06" w:rsidRPr="00C70E06" w14:paraId="76757B25" w14:textId="77777777" w:rsidTr="00AC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pct"/>
          </w:tcPr>
          <w:p w14:paraId="76757B23" w14:textId="77777777" w:rsidR="00C70E06" w:rsidRPr="00C70E06" w:rsidRDefault="00C70E06" w:rsidP="00C70E06">
            <w:r w:rsidRPr="00C70E06">
              <w:t xml:space="preserve">Mr. Ahmed Said Khan </w:t>
            </w:r>
          </w:p>
        </w:tc>
        <w:tc>
          <w:tcPr>
            <w:cnfStyle w:val="000010000000" w:firstRow="0" w:lastRow="0" w:firstColumn="0" w:lastColumn="0" w:oddVBand="1" w:evenVBand="0" w:oddHBand="0" w:evenHBand="0" w:firstRowFirstColumn="0" w:firstRowLastColumn="0" w:lastRowFirstColumn="0" w:lastRowLastColumn="0"/>
            <w:tcW w:w="3446" w:type="pct"/>
          </w:tcPr>
          <w:p w14:paraId="76757B24" w14:textId="77777777" w:rsidR="00C70E06" w:rsidRPr="00C70E06" w:rsidRDefault="00C70E06" w:rsidP="00C70E06">
            <w:r w:rsidRPr="00C70E06">
              <w:t>Government of  KPK</w:t>
            </w:r>
          </w:p>
        </w:tc>
      </w:tr>
      <w:tr w:rsidR="00C70E06" w:rsidRPr="00C70E06" w14:paraId="76757B28" w14:textId="77777777" w:rsidTr="00AC509D">
        <w:tc>
          <w:tcPr>
            <w:cnfStyle w:val="001000000000" w:firstRow="0" w:lastRow="0" w:firstColumn="1" w:lastColumn="0" w:oddVBand="0" w:evenVBand="0" w:oddHBand="0" w:evenHBand="0" w:firstRowFirstColumn="0" w:firstRowLastColumn="0" w:lastRowFirstColumn="0" w:lastRowLastColumn="0"/>
            <w:tcW w:w="1554" w:type="pct"/>
          </w:tcPr>
          <w:p w14:paraId="76757B26" w14:textId="77777777" w:rsidR="00C70E06" w:rsidRPr="00C70E06" w:rsidRDefault="00C70E06" w:rsidP="00C70E06">
            <w:r w:rsidRPr="00C70E06">
              <w:t>Dr. Abdul Majid</w:t>
            </w:r>
          </w:p>
        </w:tc>
        <w:tc>
          <w:tcPr>
            <w:cnfStyle w:val="000010000000" w:firstRow="0" w:lastRow="0" w:firstColumn="0" w:lastColumn="0" w:oddVBand="1" w:evenVBand="0" w:oddHBand="0" w:evenHBand="0" w:firstRowFirstColumn="0" w:firstRowLastColumn="0" w:lastRowFirstColumn="0" w:lastRowLastColumn="0"/>
            <w:tcW w:w="3446" w:type="pct"/>
          </w:tcPr>
          <w:p w14:paraId="76757B27" w14:textId="77777777" w:rsidR="00C70E06" w:rsidRPr="00C70E06" w:rsidRDefault="00C70E06" w:rsidP="00C70E06">
            <w:r w:rsidRPr="00C70E06">
              <w:t>Country Representative ICARDA</w:t>
            </w:r>
          </w:p>
        </w:tc>
      </w:tr>
      <w:tr w:rsidR="00C70E06" w:rsidRPr="00C70E06" w14:paraId="76757B2B" w14:textId="77777777" w:rsidTr="00AC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pct"/>
          </w:tcPr>
          <w:p w14:paraId="76757B29" w14:textId="77777777" w:rsidR="00C70E06" w:rsidRPr="00C70E06" w:rsidRDefault="00C70E06" w:rsidP="00C70E06">
            <w:r w:rsidRPr="00C70E06">
              <w:t>Dr Muhammad Azeem Khan</w:t>
            </w:r>
          </w:p>
        </w:tc>
        <w:tc>
          <w:tcPr>
            <w:cnfStyle w:val="000010000000" w:firstRow="0" w:lastRow="0" w:firstColumn="0" w:lastColumn="0" w:oddVBand="1" w:evenVBand="0" w:oddHBand="0" w:evenHBand="0" w:firstRowFirstColumn="0" w:firstRowLastColumn="0" w:lastRowFirstColumn="0" w:lastRowLastColumn="0"/>
            <w:tcW w:w="3446" w:type="pct"/>
          </w:tcPr>
          <w:p w14:paraId="76757B2A" w14:textId="77777777" w:rsidR="00C70E06" w:rsidRPr="00C70E06" w:rsidRDefault="00C70E06" w:rsidP="00C70E06">
            <w:r w:rsidRPr="00C70E06">
              <w:t>Director General NARC</w:t>
            </w:r>
          </w:p>
        </w:tc>
      </w:tr>
      <w:tr w:rsidR="00C70E06" w:rsidRPr="00C70E06" w14:paraId="76757B2E" w14:textId="77777777" w:rsidTr="00AC509D">
        <w:tc>
          <w:tcPr>
            <w:cnfStyle w:val="001000000000" w:firstRow="0" w:lastRow="0" w:firstColumn="1" w:lastColumn="0" w:oddVBand="0" w:evenVBand="0" w:oddHBand="0" w:evenHBand="0" w:firstRowFirstColumn="0" w:firstRowLastColumn="0" w:lastRowFirstColumn="0" w:lastRowLastColumn="0"/>
            <w:tcW w:w="1554" w:type="pct"/>
          </w:tcPr>
          <w:p w14:paraId="76757B2C" w14:textId="77777777" w:rsidR="00C70E06" w:rsidRPr="00C70E06" w:rsidRDefault="00C70E06" w:rsidP="00C70E06">
            <w:r w:rsidRPr="00C70E06">
              <w:t>Mr Greg Ellis</w:t>
            </w:r>
          </w:p>
        </w:tc>
        <w:tc>
          <w:tcPr>
            <w:cnfStyle w:val="000010000000" w:firstRow="0" w:lastRow="0" w:firstColumn="0" w:lastColumn="0" w:oddVBand="1" w:evenVBand="0" w:oddHBand="0" w:evenHBand="0" w:firstRowFirstColumn="0" w:firstRowLastColumn="0" w:lastRowFirstColumn="0" w:lastRowLastColumn="0"/>
            <w:tcW w:w="3446" w:type="pct"/>
          </w:tcPr>
          <w:p w14:paraId="76757B2D" w14:textId="77777777" w:rsidR="00C70E06" w:rsidRPr="00C70E06" w:rsidRDefault="00C70E06" w:rsidP="00C70E06">
            <w:r w:rsidRPr="00C70E06">
              <w:t>AusAID, AHC</w:t>
            </w:r>
          </w:p>
        </w:tc>
      </w:tr>
      <w:tr w:rsidR="00C70E06" w:rsidRPr="00C70E06" w14:paraId="76757B31" w14:textId="77777777" w:rsidTr="00AC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pct"/>
          </w:tcPr>
          <w:p w14:paraId="76757B2F" w14:textId="77777777" w:rsidR="00C70E06" w:rsidRPr="00C70E06" w:rsidRDefault="00C70E06" w:rsidP="00C70E06">
            <w:r w:rsidRPr="00C70E06">
              <w:t>Mr. Shoaib Tayyab</w:t>
            </w:r>
          </w:p>
        </w:tc>
        <w:tc>
          <w:tcPr>
            <w:cnfStyle w:val="000010000000" w:firstRow="0" w:lastRow="0" w:firstColumn="0" w:lastColumn="0" w:oddVBand="1" w:evenVBand="0" w:oddHBand="0" w:evenHBand="0" w:firstRowFirstColumn="0" w:firstRowLastColumn="0" w:lastRowFirstColumn="0" w:lastRowLastColumn="0"/>
            <w:tcW w:w="3446" w:type="pct"/>
          </w:tcPr>
          <w:p w14:paraId="76757B30" w14:textId="77777777" w:rsidR="00C70E06" w:rsidRPr="00C70E06" w:rsidRDefault="00C70E06" w:rsidP="00C70E06">
            <w:r w:rsidRPr="00C70E06">
              <w:t>AusAID, AHC</w:t>
            </w:r>
          </w:p>
        </w:tc>
      </w:tr>
      <w:tr w:rsidR="00C70E06" w:rsidRPr="00C70E06" w14:paraId="76757B34" w14:textId="77777777" w:rsidTr="00AC509D">
        <w:tc>
          <w:tcPr>
            <w:cnfStyle w:val="001000000000" w:firstRow="0" w:lastRow="0" w:firstColumn="1" w:lastColumn="0" w:oddVBand="0" w:evenVBand="0" w:oddHBand="0" w:evenHBand="0" w:firstRowFirstColumn="0" w:firstRowLastColumn="0" w:lastRowFirstColumn="0" w:lastRowLastColumn="0"/>
            <w:tcW w:w="1554" w:type="pct"/>
          </w:tcPr>
          <w:p w14:paraId="76757B32" w14:textId="77777777" w:rsidR="00C70E06" w:rsidRPr="00C70E06" w:rsidRDefault="00C70E06" w:rsidP="00C70E06">
            <w:r w:rsidRPr="00C70E06">
              <w:t>Mr. Andrew Mackee</w:t>
            </w:r>
          </w:p>
        </w:tc>
        <w:tc>
          <w:tcPr>
            <w:cnfStyle w:val="000010000000" w:firstRow="0" w:lastRow="0" w:firstColumn="0" w:lastColumn="0" w:oddVBand="1" w:evenVBand="0" w:oddHBand="0" w:evenHBand="0" w:firstRowFirstColumn="0" w:firstRowLastColumn="0" w:lastRowFirstColumn="0" w:lastRowLastColumn="0"/>
            <w:tcW w:w="3446" w:type="pct"/>
          </w:tcPr>
          <w:p w14:paraId="76757B33" w14:textId="77777777" w:rsidR="00C70E06" w:rsidRPr="00C70E06" w:rsidRDefault="00C70E06" w:rsidP="00C70E06">
            <w:r w:rsidRPr="00C70E06">
              <w:t>AusAID, AHC</w:t>
            </w:r>
          </w:p>
        </w:tc>
      </w:tr>
      <w:tr w:rsidR="00C70E06" w:rsidRPr="00C70E06" w14:paraId="76757B37" w14:textId="77777777" w:rsidTr="00AC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pct"/>
          </w:tcPr>
          <w:p w14:paraId="76757B35" w14:textId="77777777" w:rsidR="00C70E06" w:rsidRPr="00C70E06" w:rsidRDefault="00C70E06" w:rsidP="00C70E06">
            <w:r w:rsidRPr="00C70E06">
              <w:t>Mr. Faisal Sohail Fateh</w:t>
            </w:r>
          </w:p>
        </w:tc>
        <w:tc>
          <w:tcPr>
            <w:cnfStyle w:val="000010000000" w:firstRow="0" w:lastRow="0" w:firstColumn="0" w:lastColumn="0" w:oddVBand="1" w:evenVBand="0" w:oddHBand="0" w:evenHBand="0" w:firstRowFirstColumn="0" w:firstRowLastColumn="0" w:lastRowFirstColumn="0" w:lastRowLastColumn="0"/>
            <w:tcW w:w="3446" w:type="pct"/>
          </w:tcPr>
          <w:p w14:paraId="76757B36" w14:textId="77777777" w:rsidR="00C70E06" w:rsidRPr="00C70E06" w:rsidRDefault="00C70E06" w:rsidP="00C70E06">
            <w:r w:rsidRPr="00C70E06">
              <w:t>Project Coordinator (ASLP Mango)</w:t>
            </w:r>
          </w:p>
        </w:tc>
      </w:tr>
      <w:tr w:rsidR="00C70E06" w:rsidRPr="00C70E06" w14:paraId="76757B3A" w14:textId="77777777" w:rsidTr="00AC509D">
        <w:tc>
          <w:tcPr>
            <w:cnfStyle w:val="001000000000" w:firstRow="0" w:lastRow="0" w:firstColumn="1" w:lastColumn="0" w:oddVBand="0" w:evenVBand="0" w:oddHBand="0" w:evenHBand="0" w:firstRowFirstColumn="0" w:firstRowLastColumn="0" w:lastRowFirstColumn="0" w:lastRowLastColumn="0"/>
            <w:tcW w:w="1554" w:type="pct"/>
          </w:tcPr>
          <w:p w14:paraId="76757B38" w14:textId="77777777" w:rsidR="00C70E06" w:rsidRPr="00C70E06" w:rsidRDefault="00C70E06" w:rsidP="00C70E06">
            <w:r w:rsidRPr="00C70E06">
              <w:t>Dr. Hussan Warriach</w:t>
            </w:r>
          </w:p>
        </w:tc>
        <w:tc>
          <w:tcPr>
            <w:cnfStyle w:val="000010000000" w:firstRow="0" w:lastRow="0" w:firstColumn="0" w:lastColumn="0" w:oddVBand="1" w:evenVBand="0" w:oddHBand="0" w:evenHBand="0" w:firstRowFirstColumn="0" w:firstRowLastColumn="0" w:lastRowFirstColumn="0" w:lastRowLastColumn="0"/>
            <w:tcW w:w="3446" w:type="pct"/>
          </w:tcPr>
          <w:p w14:paraId="76757B39" w14:textId="77777777" w:rsidR="00C70E06" w:rsidRPr="00C70E06" w:rsidRDefault="00C70E06" w:rsidP="00C70E06">
            <w:r w:rsidRPr="00C70E06">
              <w:t>Project Coordinator (ASLP Dairy)</w:t>
            </w:r>
          </w:p>
        </w:tc>
      </w:tr>
      <w:tr w:rsidR="00C70E06" w:rsidRPr="00C70E06" w14:paraId="76757B3D" w14:textId="77777777" w:rsidTr="00AC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pct"/>
          </w:tcPr>
          <w:p w14:paraId="76757B3B" w14:textId="77777777" w:rsidR="00C70E06" w:rsidRPr="00C70E06" w:rsidRDefault="00C70E06" w:rsidP="00C70E06">
            <w:r w:rsidRPr="00C70E06">
              <w:t xml:space="preserve">Dr. Hafeez-ur-Rehman </w:t>
            </w:r>
          </w:p>
        </w:tc>
        <w:tc>
          <w:tcPr>
            <w:cnfStyle w:val="000010000000" w:firstRow="0" w:lastRow="0" w:firstColumn="0" w:lastColumn="0" w:oddVBand="1" w:evenVBand="0" w:oddHBand="0" w:evenHBand="0" w:firstRowFirstColumn="0" w:firstRowLastColumn="0" w:lastRowFirstColumn="0" w:lastRowLastColumn="0"/>
            <w:tcW w:w="3446" w:type="pct"/>
          </w:tcPr>
          <w:p w14:paraId="76757B3C" w14:textId="77777777" w:rsidR="00C70E06" w:rsidRPr="00C70E06" w:rsidRDefault="00C70E06" w:rsidP="00C70E06">
            <w:r w:rsidRPr="00C70E06">
              <w:t>Project Coordinator (ASLP Citrus)</w:t>
            </w:r>
          </w:p>
        </w:tc>
      </w:tr>
      <w:tr w:rsidR="00C70E06" w:rsidRPr="00C70E06" w14:paraId="76757B40" w14:textId="77777777" w:rsidTr="00AC509D">
        <w:tc>
          <w:tcPr>
            <w:cnfStyle w:val="001000000000" w:firstRow="0" w:lastRow="0" w:firstColumn="1" w:lastColumn="0" w:oddVBand="0" w:evenVBand="0" w:oddHBand="0" w:evenHBand="0" w:firstRowFirstColumn="0" w:firstRowLastColumn="0" w:lastRowFirstColumn="0" w:lastRowLastColumn="0"/>
            <w:tcW w:w="1554" w:type="pct"/>
          </w:tcPr>
          <w:p w14:paraId="76757B3E" w14:textId="77777777" w:rsidR="00C70E06" w:rsidRPr="00C70E06" w:rsidRDefault="00C70E06" w:rsidP="00C70E06">
            <w:r w:rsidRPr="00C70E06">
              <w:t>Mr. Razzaq Malkana</w:t>
            </w:r>
          </w:p>
        </w:tc>
        <w:tc>
          <w:tcPr>
            <w:cnfStyle w:val="000010000000" w:firstRow="0" w:lastRow="0" w:firstColumn="0" w:lastColumn="0" w:oddVBand="1" w:evenVBand="0" w:oddHBand="0" w:evenHBand="0" w:firstRowFirstColumn="0" w:firstRowLastColumn="0" w:lastRowFirstColumn="0" w:lastRowLastColumn="0"/>
            <w:tcW w:w="3446" w:type="pct"/>
          </w:tcPr>
          <w:p w14:paraId="76757B3F" w14:textId="77777777" w:rsidR="00C70E06" w:rsidRPr="00C70E06" w:rsidRDefault="00C70E06" w:rsidP="00C70E06">
            <w:r w:rsidRPr="00C70E06">
              <w:t>Project Coordinator(ASLP Mango Value chain)</w:t>
            </w:r>
          </w:p>
        </w:tc>
      </w:tr>
      <w:tr w:rsidR="00C70E06" w:rsidRPr="00C70E06" w14:paraId="76757B43" w14:textId="77777777" w:rsidTr="00AC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pct"/>
          </w:tcPr>
          <w:p w14:paraId="76757B41" w14:textId="77777777" w:rsidR="00C70E06" w:rsidRPr="00C70E06" w:rsidRDefault="00C70E06" w:rsidP="00C70E06">
            <w:r w:rsidRPr="00C70E06">
              <w:t>Dr. Munawar R Kazmi</w:t>
            </w:r>
          </w:p>
        </w:tc>
        <w:tc>
          <w:tcPr>
            <w:cnfStyle w:val="000010000000" w:firstRow="0" w:lastRow="0" w:firstColumn="0" w:lastColumn="0" w:oddVBand="1" w:evenVBand="0" w:oddHBand="0" w:evenHBand="0" w:firstRowFirstColumn="0" w:firstRowLastColumn="0" w:lastRowFirstColumn="0" w:lastRowLastColumn="0"/>
            <w:tcW w:w="3446" w:type="pct"/>
          </w:tcPr>
          <w:p w14:paraId="76757B42" w14:textId="77777777" w:rsidR="00C70E06" w:rsidRPr="00C70E06" w:rsidRDefault="00C70E06" w:rsidP="00C70E06">
            <w:r w:rsidRPr="00C70E06">
              <w:t>ASLP Operational Manager-Pak</w:t>
            </w:r>
          </w:p>
        </w:tc>
      </w:tr>
      <w:tr w:rsidR="00C70E06" w:rsidRPr="00C70E06" w14:paraId="76757B46" w14:textId="77777777" w:rsidTr="00AC509D">
        <w:tc>
          <w:tcPr>
            <w:cnfStyle w:val="001000000000" w:firstRow="0" w:lastRow="0" w:firstColumn="1" w:lastColumn="0" w:oddVBand="0" w:evenVBand="0" w:oddHBand="0" w:evenHBand="0" w:firstRowFirstColumn="0" w:firstRowLastColumn="0" w:lastRowFirstColumn="0" w:lastRowLastColumn="0"/>
            <w:tcW w:w="1554" w:type="pct"/>
          </w:tcPr>
          <w:p w14:paraId="76757B44" w14:textId="77777777" w:rsidR="00C70E06" w:rsidRPr="00C70E06" w:rsidRDefault="00C70E06" w:rsidP="00C70E06">
            <w:r w:rsidRPr="00C70E06">
              <w:t>Ayesha Arif</w:t>
            </w:r>
          </w:p>
        </w:tc>
        <w:tc>
          <w:tcPr>
            <w:cnfStyle w:val="000010000000" w:firstRow="0" w:lastRow="0" w:firstColumn="0" w:lastColumn="0" w:oddVBand="1" w:evenVBand="0" w:oddHBand="0" w:evenHBand="0" w:firstRowFirstColumn="0" w:firstRowLastColumn="0" w:lastRowFirstColumn="0" w:lastRowLastColumn="0"/>
            <w:tcW w:w="3446" w:type="pct"/>
          </w:tcPr>
          <w:p w14:paraId="76757B45" w14:textId="77777777" w:rsidR="00C70E06" w:rsidRPr="00C70E06" w:rsidRDefault="00C70E06" w:rsidP="00C70E06">
            <w:r w:rsidRPr="00C70E06">
              <w:t xml:space="preserve">ASLP </w:t>
            </w:r>
            <w:r w:rsidR="00206B49">
              <w:t>Program</w:t>
            </w:r>
            <w:r w:rsidRPr="00C70E06">
              <w:t xml:space="preserve"> Support Officer-Pak</w:t>
            </w:r>
          </w:p>
        </w:tc>
      </w:tr>
      <w:tr w:rsidR="00C70E06" w:rsidRPr="00C70E06" w14:paraId="76757B49" w14:textId="77777777" w:rsidTr="00AC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pct"/>
          </w:tcPr>
          <w:p w14:paraId="76757B47" w14:textId="77777777" w:rsidR="00C70E06" w:rsidRPr="00C70E06" w:rsidRDefault="00C70E06" w:rsidP="00C70E06">
            <w:r w:rsidRPr="00C70E06">
              <w:t xml:space="preserve">Dr.Iqrar Ahmed </w:t>
            </w:r>
          </w:p>
        </w:tc>
        <w:tc>
          <w:tcPr>
            <w:cnfStyle w:val="000010000000" w:firstRow="0" w:lastRow="0" w:firstColumn="0" w:lastColumn="0" w:oddVBand="1" w:evenVBand="0" w:oddHBand="0" w:evenHBand="0" w:firstRowFirstColumn="0" w:firstRowLastColumn="0" w:lastRowFirstColumn="0" w:lastRowLastColumn="0"/>
            <w:tcW w:w="3446" w:type="pct"/>
          </w:tcPr>
          <w:p w14:paraId="76757B48" w14:textId="77777777" w:rsidR="00C70E06" w:rsidRPr="00C70E06" w:rsidRDefault="00C70E06" w:rsidP="00C70E06">
            <w:r w:rsidRPr="00C70E06">
              <w:t>Vice Chancellor</w:t>
            </w:r>
          </w:p>
        </w:tc>
      </w:tr>
      <w:tr w:rsidR="00C70E06" w:rsidRPr="00C70E06" w14:paraId="76757B4C" w14:textId="77777777" w:rsidTr="00AC509D">
        <w:tc>
          <w:tcPr>
            <w:cnfStyle w:val="001000000000" w:firstRow="0" w:lastRow="0" w:firstColumn="1" w:lastColumn="0" w:oddVBand="0" w:evenVBand="0" w:oddHBand="0" w:evenHBand="0" w:firstRowFirstColumn="0" w:firstRowLastColumn="0" w:lastRowFirstColumn="0" w:lastRowLastColumn="0"/>
            <w:tcW w:w="1554" w:type="pct"/>
          </w:tcPr>
          <w:p w14:paraId="76757B4A" w14:textId="77777777" w:rsidR="00C70E06" w:rsidRPr="00C70E06" w:rsidRDefault="00C70E06" w:rsidP="00C70E06">
            <w:r w:rsidRPr="00C70E06">
              <w:t>Dr. Talat Naseer Pasha</w:t>
            </w:r>
          </w:p>
        </w:tc>
        <w:tc>
          <w:tcPr>
            <w:cnfStyle w:val="000010000000" w:firstRow="0" w:lastRow="0" w:firstColumn="0" w:lastColumn="0" w:oddVBand="1" w:evenVBand="0" w:oddHBand="0" w:evenHBand="0" w:firstRowFirstColumn="0" w:firstRowLastColumn="0" w:lastRowFirstColumn="0" w:lastRowLastColumn="0"/>
            <w:tcW w:w="3446" w:type="pct"/>
          </w:tcPr>
          <w:p w14:paraId="76757B4B" w14:textId="77777777" w:rsidR="00C70E06" w:rsidRPr="00C70E06" w:rsidRDefault="00C70E06" w:rsidP="00C70E06">
            <w:r w:rsidRPr="00C70E06">
              <w:t>Vice Chancellor</w:t>
            </w:r>
          </w:p>
        </w:tc>
      </w:tr>
      <w:tr w:rsidR="00C70E06" w:rsidRPr="00C70E06" w14:paraId="76757B4F" w14:textId="77777777" w:rsidTr="00AC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pct"/>
          </w:tcPr>
          <w:p w14:paraId="76757B4D" w14:textId="77777777" w:rsidR="00C70E06" w:rsidRPr="00C70E06" w:rsidRDefault="00C70E06" w:rsidP="00C70E06">
            <w:r w:rsidRPr="00C70E06">
              <w:t>Mr. Nadeem Akmal</w:t>
            </w:r>
          </w:p>
        </w:tc>
        <w:tc>
          <w:tcPr>
            <w:cnfStyle w:val="000010000000" w:firstRow="0" w:lastRow="0" w:firstColumn="0" w:lastColumn="0" w:oddVBand="1" w:evenVBand="0" w:oddHBand="0" w:evenHBand="0" w:firstRowFirstColumn="0" w:firstRowLastColumn="0" w:lastRowFirstColumn="0" w:lastRowLastColumn="0"/>
            <w:tcW w:w="3446" w:type="pct"/>
          </w:tcPr>
          <w:p w14:paraId="76757B4E" w14:textId="77777777" w:rsidR="00C70E06" w:rsidRPr="00C70E06" w:rsidRDefault="00C70E06" w:rsidP="00C70E06">
            <w:r w:rsidRPr="00C70E06">
              <w:t>Project Officer, Social Project</w:t>
            </w:r>
          </w:p>
        </w:tc>
      </w:tr>
      <w:tr w:rsidR="00C70E06" w:rsidRPr="00C70E06" w14:paraId="76757B52" w14:textId="77777777" w:rsidTr="00AC509D">
        <w:tc>
          <w:tcPr>
            <w:cnfStyle w:val="001000000000" w:firstRow="0" w:lastRow="0" w:firstColumn="1" w:lastColumn="0" w:oddVBand="0" w:evenVBand="0" w:oddHBand="0" w:evenHBand="0" w:firstRowFirstColumn="0" w:firstRowLastColumn="0" w:lastRowFirstColumn="0" w:lastRowLastColumn="0"/>
            <w:tcW w:w="1554" w:type="pct"/>
          </w:tcPr>
          <w:p w14:paraId="76757B50" w14:textId="77777777" w:rsidR="00C70E06" w:rsidRPr="00C70E06" w:rsidRDefault="00C70E06" w:rsidP="00C70E06">
            <w:r w:rsidRPr="00C70E06">
              <w:t>Mrs. Sajida Taj</w:t>
            </w:r>
          </w:p>
        </w:tc>
        <w:tc>
          <w:tcPr>
            <w:cnfStyle w:val="000010000000" w:firstRow="0" w:lastRow="0" w:firstColumn="0" w:lastColumn="0" w:oddVBand="1" w:evenVBand="0" w:oddHBand="0" w:evenHBand="0" w:firstRowFirstColumn="0" w:firstRowLastColumn="0" w:lastRowFirstColumn="0" w:lastRowLastColumn="0"/>
            <w:tcW w:w="3446" w:type="pct"/>
          </w:tcPr>
          <w:p w14:paraId="76757B51" w14:textId="77777777" w:rsidR="00C70E06" w:rsidRPr="00C70E06" w:rsidRDefault="00C70E06" w:rsidP="00C70E06">
            <w:r w:rsidRPr="00C70E06">
              <w:t>Focal Person,</w:t>
            </w:r>
            <w:r w:rsidR="00AC509D">
              <w:t xml:space="preserve"> </w:t>
            </w:r>
            <w:r w:rsidRPr="00C70E06">
              <w:t>Social Project</w:t>
            </w:r>
          </w:p>
        </w:tc>
      </w:tr>
      <w:tr w:rsidR="00C70E06" w:rsidRPr="00C70E06" w14:paraId="76757B55" w14:textId="77777777" w:rsidTr="00AC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pct"/>
          </w:tcPr>
          <w:p w14:paraId="76757B53" w14:textId="77777777" w:rsidR="00C70E06" w:rsidRPr="00C70E06" w:rsidRDefault="00C70E06" w:rsidP="00C70E06">
            <w:r w:rsidRPr="00C70E06">
              <w:t>Dr. Izhar Ahmad Khan</w:t>
            </w:r>
          </w:p>
        </w:tc>
        <w:tc>
          <w:tcPr>
            <w:cnfStyle w:val="000010000000" w:firstRow="0" w:lastRow="0" w:firstColumn="0" w:lastColumn="0" w:oddVBand="1" w:evenVBand="0" w:oddHBand="0" w:evenHBand="0" w:firstRowFirstColumn="0" w:firstRowLastColumn="0" w:lastRowFirstColumn="0" w:lastRowLastColumn="0"/>
            <w:tcW w:w="3446" w:type="pct"/>
          </w:tcPr>
          <w:p w14:paraId="76757B54" w14:textId="77777777" w:rsidR="00C70E06" w:rsidRPr="00C70E06" w:rsidRDefault="00C70E06" w:rsidP="00C70E06">
            <w:r w:rsidRPr="00C70E06">
              <w:t>Focal Person,</w:t>
            </w:r>
            <w:r w:rsidR="00AC509D">
              <w:t xml:space="preserve"> </w:t>
            </w:r>
            <w:r w:rsidRPr="00C70E06">
              <w:t>Social Project</w:t>
            </w:r>
          </w:p>
        </w:tc>
      </w:tr>
      <w:tr w:rsidR="00C70E06" w:rsidRPr="00C70E06" w14:paraId="76757B58" w14:textId="77777777" w:rsidTr="00AC509D">
        <w:tc>
          <w:tcPr>
            <w:cnfStyle w:val="001000000000" w:firstRow="0" w:lastRow="0" w:firstColumn="1" w:lastColumn="0" w:oddVBand="0" w:evenVBand="0" w:oddHBand="0" w:evenHBand="0" w:firstRowFirstColumn="0" w:firstRowLastColumn="0" w:lastRowFirstColumn="0" w:lastRowLastColumn="0"/>
            <w:tcW w:w="1554" w:type="pct"/>
          </w:tcPr>
          <w:p w14:paraId="76757B56" w14:textId="77777777" w:rsidR="00C70E06" w:rsidRPr="00C70E06" w:rsidRDefault="00C70E06" w:rsidP="00C70E06">
            <w:r w:rsidRPr="00C70E06">
              <w:t>Mrs.  Tehmina Mangon</w:t>
            </w:r>
          </w:p>
        </w:tc>
        <w:tc>
          <w:tcPr>
            <w:cnfStyle w:val="000010000000" w:firstRow="0" w:lastRow="0" w:firstColumn="0" w:lastColumn="0" w:oddVBand="1" w:evenVBand="0" w:oddHBand="0" w:evenHBand="0" w:firstRowFirstColumn="0" w:firstRowLastColumn="0" w:lastRowFirstColumn="0" w:lastRowLastColumn="0"/>
            <w:tcW w:w="3446" w:type="pct"/>
          </w:tcPr>
          <w:p w14:paraId="76757B57" w14:textId="77777777" w:rsidR="00C70E06" w:rsidRPr="00C70E06" w:rsidRDefault="00C70E06" w:rsidP="00C70E06">
            <w:r w:rsidRPr="00C70E06">
              <w:t>Focal Person,</w:t>
            </w:r>
            <w:r w:rsidR="00AC509D">
              <w:t xml:space="preserve"> </w:t>
            </w:r>
            <w:r w:rsidRPr="00C70E06">
              <w:t>Social Project</w:t>
            </w:r>
          </w:p>
        </w:tc>
      </w:tr>
      <w:tr w:rsidR="00C70E06" w:rsidRPr="00C70E06" w14:paraId="76757B5B" w14:textId="77777777" w:rsidTr="00AC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pct"/>
          </w:tcPr>
          <w:p w14:paraId="76757B59" w14:textId="77777777" w:rsidR="00C70E06" w:rsidRPr="00C70E06" w:rsidRDefault="00C70E06" w:rsidP="00C70E06">
            <w:r w:rsidRPr="00C70E06">
              <w:t>Mr. David McGil</w:t>
            </w:r>
          </w:p>
        </w:tc>
        <w:tc>
          <w:tcPr>
            <w:cnfStyle w:val="000010000000" w:firstRow="0" w:lastRow="0" w:firstColumn="0" w:lastColumn="0" w:oddVBand="1" w:evenVBand="0" w:oddHBand="0" w:evenHBand="0" w:firstRowFirstColumn="0" w:firstRowLastColumn="0" w:lastRowFirstColumn="0" w:lastRowLastColumn="0"/>
            <w:tcW w:w="3446" w:type="pct"/>
          </w:tcPr>
          <w:p w14:paraId="76757B5A" w14:textId="77777777" w:rsidR="00C70E06" w:rsidRPr="00C70E06" w:rsidRDefault="00C70E06" w:rsidP="00C70E06">
            <w:r w:rsidRPr="00C70E06">
              <w:t>Project Officer</w:t>
            </w:r>
          </w:p>
        </w:tc>
      </w:tr>
      <w:tr w:rsidR="00C70E06" w:rsidRPr="00C70E06" w14:paraId="76757B5E" w14:textId="77777777" w:rsidTr="00AC509D">
        <w:tc>
          <w:tcPr>
            <w:cnfStyle w:val="001000000000" w:firstRow="0" w:lastRow="0" w:firstColumn="1" w:lastColumn="0" w:oddVBand="0" w:evenVBand="0" w:oddHBand="0" w:evenHBand="0" w:firstRowFirstColumn="0" w:firstRowLastColumn="0" w:lastRowFirstColumn="0" w:lastRowLastColumn="0"/>
            <w:tcW w:w="1554" w:type="pct"/>
          </w:tcPr>
          <w:p w14:paraId="76757B5C" w14:textId="77777777" w:rsidR="00C70E06" w:rsidRPr="00C70E06" w:rsidRDefault="00C70E06" w:rsidP="00C70E06">
            <w:r w:rsidRPr="00C70E06">
              <w:t>Ms. Shumaila Arif</w:t>
            </w:r>
          </w:p>
        </w:tc>
        <w:tc>
          <w:tcPr>
            <w:cnfStyle w:val="000010000000" w:firstRow="0" w:lastRow="0" w:firstColumn="0" w:lastColumn="0" w:oddVBand="1" w:evenVBand="0" w:oddHBand="0" w:evenHBand="0" w:firstRowFirstColumn="0" w:firstRowLastColumn="0" w:lastRowFirstColumn="0" w:lastRowLastColumn="0"/>
            <w:tcW w:w="3446" w:type="pct"/>
          </w:tcPr>
          <w:p w14:paraId="76757B5D" w14:textId="77777777" w:rsidR="00C70E06" w:rsidRPr="00C70E06" w:rsidRDefault="00C70E06" w:rsidP="00C70E06">
            <w:r w:rsidRPr="00C70E06">
              <w:t>Training Manager</w:t>
            </w:r>
          </w:p>
        </w:tc>
      </w:tr>
      <w:tr w:rsidR="00C70E06" w:rsidRPr="00C70E06" w14:paraId="76757B61" w14:textId="77777777" w:rsidTr="00AC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pct"/>
          </w:tcPr>
          <w:p w14:paraId="76757B5F" w14:textId="77777777" w:rsidR="00C70E06" w:rsidRPr="00C70E06" w:rsidRDefault="00C70E06" w:rsidP="00C70E06">
            <w:r w:rsidRPr="00C70E06">
              <w:t>Mr. Khalid Mehmood</w:t>
            </w:r>
          </w:p>
        </w:tc>
        <w:tc>
          <w:tcPr>
            <w:cnfStyle w:val="000010000000" w:firstRow="0" w:lastRow="0" w:firstColumn="0" w:lastColumn="0" w:oddVBand="1" w:evenVBand="0" w:oddHBand="0" w:evenHBand="0" w:firstRowFirstColumn="0" w:firstRowLastColumn="0" w:lastRowFirstColumn="0" w:lastRowLastColumn="0"/>
            <w:tcW w:w="3446" w:type="pct"/>
          </w:tcPr>
          <w:p w14:paraId="76757B60" w14:textId="77777777" w:rsidR="00C70E06" w:rsidRPr="00C70E06" w:rsidRDefault="00C70E06" w:rsidP="00C70E06">
            <w:r w:rsidRPr="00C70E06">
              <w:t>Focal Person Mango Project</w:t>
            </w:r>
          </w:p>
        </w:tc>
      </w:tr>
      <w:tr w:rsidR="00C70E06" w:rsidRPr="00C70E06" w14:paraId="76757B64" w14:textId="77777777" w:rsidTr="00AC509D">
        <w:tc>
          <w:tcPr>
            <w:cnfStyle w:val="001000000000" w:firstRow="0" w:lastRow="0" w:firstColumn="1" w:lastColumn="0" w:oddVBand="0" w:evenVBand="0" w:oddHBand="0" w:evenHBand="0" w:firstRowFirstColumn="0" w:firstRowLastColumn="0" w:lastRowFirstColumn="0" w:lastRowLastColumn="0"/>
            <w:tcW w:w="1554" w:type="pct"/>
          </w:tcPr>
          <w:p w14:paraId="76757B62" w14:textId="77777777" w:rsidR="00C70E06" w:rsidRPr="00C70E06" w:rsidRDefault="00C70E06" w:rsidP="00C70E06">
            <w:r w:rsidRPr="00C70E06">
              <w:t>Dr. Shafqat Saeed</w:t>
            </w:r>
          </w:p>
        </w:tc>
        <w:tc>
          <w:tcPr>
            <w:cnfStyle w:val="000010000000" w:firstRow="0" w:lastRow="0" w:firstColumn="0" w:lastColumn="0" w:oddVBand="1" w:evenVBand="0" w:oddHBand="0" w:evenHBand="0" w:firstRowFirstColumn="0" w:firstRowLastColumn="0" w:lastRowFirstColumn="0" w:lastRowLastColumn="0"/>
            <w:tcW w:w="3446" w:type="pct"/>
          </w:tcPr>
          <w:p w14:paraId="76757B63" w14:textId="77777777" w:rsidR="00C70E06" w:rsidRPr="00C70E06" w:rsidRDefault="00C70E06" w:rsidP="00C70E06">
            <w:r w:rsidRPr="00C70E06">
              <w:t>Mango Project</w:t>
            </w:r>
          </w:p>
        </w:tc>
      </w:tr>
      <w:tr w:rsidR="00C70E06" w:rsidRPr="00C70E06" w14:paraId="76757B67" w14:textId="77777777" w:rsidTr="00AC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pct"/>
          </w:tcPr>
          <w:p w14:paraId="76757B65" w14:textId="77777777" w:rsidR="00C70E06" w:rsidRPr="00C70E06" w:rsidRDefault="00C70E06" w:rsidP="00C70E06">
            <w:r w:rsidRPr="00C70E06">
              <w:t>Mr. Abdul Ghaffar</w:t>
            </w:r>
          </w:p>
        </w:tc>
        <w:tc>
          <w:tcPr>
            <w:cnfStyle w:val="000010000000" w:firstRow="0" w:lastRow="0" w:firstColumn="0" w:lastColumn="0" w:oddVBand="1" w:evenVBand="0" w:oddHBand="0" w:evenHBand="0" w:firstRowFirstColumn="0" w:firstRowLastColumn="0" w:lastRowFirstColumn="0" w:lastRowLastColumn="0"/>
            <w:tcW w:w="3446" w:type="pct"/>
          </w:tcPr>
          <w:p w14:paraId="76757B66" w14:textId="77777777" w:rsidR="00C70E06" w:rsidRPr="00C70E06" w:rsidRDefault="00C70E06" w:rsidP="00C70E06">
            <w:r w:rsidRPr="00C70E06">
              <w:t>Mango Project</w:t>
            </w:r>
          </w:p>
        </w:tc>
      </w:tr>
      <w:tr w:rsidR="00C70E06" w:rsidRPr="00C70E06" w14:paraId="76757B6A" w14:textId="77777777" w:rsidTr="00AC509D">
        <w:tc>
          <w:tcPr>
            <w:cnfStyle w:val="001000000000" w:firstRow="0" w:lastRow="0" w:firstColumn="1" w:lastColumn="0" w:oddVBand="0" w:evenVBand="0" w:oddHBand="0" w:evenHBand="0" w:firstRowFirstColumn="0" w:firstRowLastColumn="0" w:lastRowFirstColumn="0" w:lastRowLastColumn="0"/>
            <w:tcW w:w="1554" w:type="pct"/>
          </w:tcPr>
          <w:p w14:paraId="76757B68" w14:textId="77777777" w:rsidR="00C70E06" w:rsidRPr="00C70E06" w:rsidRDefault="00C70E06" w:rsidP="00C70E06">
            <w:r w:rsidRPr="00C70E06">
              <w:t>Mr. Yousaf Channa</w:t>
            </w:r>
          </w:p>
        </w:tc>
        <w:tc>
          <w:tcPr>
            <w:cnfStyle w:val="000010000000" w:firstRow="0" w:lastRow="0" w:firstColumn="0" w:lastColumn="0" w:oddVBand="1" w:evenVBand="0" w:oddHBand="0" w:evenHBand="0" w:firstRowFirstColumn="0" w:firstRowLastColumn="0" w:lastRowFirstColumn="0" w:lastRowLastColumn="0"/>
            <w:tcW w:w="3446" w:type="pct"/>
          </w:tcPr>
          <w:p w14:paraId="76757B69" w14:textId="77777777" w:rsidR="00C70E06" w:rsidRPr="00C70E06" w:rsidRDefault="00C70E06" w:rsidP="00C70E06">
            <w:r w:rsidRPr="00C70E06">
              <w:t>Mango Project</w:t>
            </w:r>
          </w:p>
        </w:tc>
      </w:tr>
      <w:tr w:rsidR="00C70E06" w:rsidRPr="00C70E06" w14:paraId="76757B6D" w14:textId="77777777" w:rsidTr="00AC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pct"/>
          </w:tcPr>
          <w:p w14:paraId="76757B6B" w14:textId="77777777" w:rsidR="00C70E06" w:rsidRPr="00C70E06" w:rsidRDefault="00C70E06" w:rsidP="00C70E06">
            <w:r w:rsidRPr="00C70E06">
              <w:t>Dr. Ghulam Nabi </w:t>
            </w:r>
          </w:p>
        </w:tc>
        <w:tc>
          <w:tcPr>
            <w:cnfStyle w:val="000010000000" w:firstRow="0" w:lastRow="0" w:firstColumn="0" w:lastColumn="0" w:oddVBand="1" w:evenVBand="0" w:oddHBand="0" w:evenHBand="0" w:firstRowFirstColumn="0" w:firstRowLastColumn="0" w:lastRowFirstColumn="0" w:lastRowLastColumn="0"/>
            <w:tcW w:w="3446" w:type="pct"/>
          </w:tcPr>
          <w:p w14:paraId="76757B6C" w14:textId="77777777" w:rsidR="00C70E06" w:rsidRPr="00C70E06" w:rsidRDefault="00C70E06" w:rsidP="00C70E06">
            <w:r w:rsidRPr="00C70E06">
              <w:t>Citrus Project</w:t>
            </w:r>
          </w:p>
        </w:tc>
      </w:tr>
      <w:tr w:rsidR="00C70E06" w:rsidRPr="00C70E06" w14:paraId="76757B70" w14:textId="77777777" w:rsidTr="00AC509D">
        <w:tc>
          <w:tcPr>
            <w:cnfStyle w:val="001000000000" w:firstRow="0" w:lastRow="0" w:firstColumn="1" w:lastColumn="0" w:oddVBand="0" w:evenVBand="0" w:oddHBand="0" w:evenHBand="0" w:firstRowFirstColumn="0" w:firstRowLastColumn="0" w:lastRowFirstColumn="0" w:lastRowLastColumn="0"/>
            <w:tcW w:w="1554" w:type="pct"/>
          </w:tcPr>
          <w:p w14:paraId="76757B6E" w14:textId="77777777" w:rsidR="00C70E06" w:rsidRPr="00C70E06" w:rsidRDefault="00C70E06" w:rsidP="00C70E06">
            <w:r w:rsidRPr="00C70E06">
              <w:t>Mr. Muhammad Asif Khan </w:t>
            </w:r>
          </w:p>
        </w:tc>
        <w:tc>
          <w:tcPr>
            <w:cnfStyle w:val="000010000000" w:firstRow="0" w:lastRow="0" w:firstColumn="0" w:lastColumn="0" w:oddVBand="1" w:evenVBand="0" w:oddHBand="0" w:evenHBand="0" w:firstRowFirstColumn="0" w:firstRowLastColumn="0" w:lastRowFirstColumn="0" w:lastRowLastColumn="0"/>
            <w:tcW w:w="3446" w:type="pct"/>
          </w:tcPr>
          <w:p w14:paraId="76757B6F" w14:textId="77777777" w:rsidR="00C70E06" w:rsidRPr="00C70E06" w:rsidRDefault="00C70E06" w:rsidP="00C70E06">
            <w:r w:rsidRPr="00C70E06">
              <w:t>Citrus Project</w:t>
            </w:r>
          </w:p>
        </w:tc>
      </w:tr>
      <w:tr w:rsidR="00C70E06" w:rsidRPr="00C70E06" w14:paraId="76757B73" w14:textId="77777777" w:rsidTr="00AC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pct"/>
          </w:tcPr>
          <w:p w14:paraId="76757B71" w14:textId="77777777" w:rsidR="00C70E06" w:rsidRPr="00C70E06" w:rsidRDefault="00C70E06" w:rsidP="00C70E06">
            <w:r w:rsidRPr="00C70E06">
              <w:t xml:space="preserve">Dr. M. J. Jaskani </w:t>
            </w:r>
          </w:p>
        </w:tc>
        <w:tc>
          <w:tcPr>
            <w:cnfStyle w:val="000010000000" w:firstRow="0" w:lastRow="0" w:firstColumn="0" w:lastColumn="0" w:oddVBand="1" w:evenVBand="0" w:oddHBand="0" w:evenHBand="0" w:firstRowFirstColumn="0" w:firstRowLastColumn="0" w:lastRowFirstColumn="0" w:lastRowLastColumn="0"/>
            <w:tcW w:w="3446" w:type="pct"/>
          </w:tcPr>
          <w:p w14:paraId="76757B72" w14:textId="77777777" w:rsidR="00C70E06" w:rsidRPr="00C70E06" w:rsidRDefault="00C70E06" w:rsidP="00C70E06">
            <w:r w:rsidRPr="00C70E06">
              <w:t>Citrus Project</w:t>
            </w:r>
          </w:p>
        </w:tc>
      </w:tr>
      <w:tr w:rsidR="00C70E06" w:rsidRPr="00C70E06" w14:paraId="76757B76" w14:textId="77777777" w:rsidTr="00AC509D">
        <w:tc>
          <w:tcPr>
            <w:cnfStyle w:val="001000000000" w:firstRow="0" w:lastRow="0" w:firstColumn="1" w:lastColumn="0" w:oddVBand="0" w:evenVBand="0" w:oddHBand="0" w:evenHBand="0" w:firstRowFirstColumn="0" w:firstRowLastColumn="0" w:lastRowFirstColumn="0" w:lastRowLastColumn="0"/>
            <w:tcW w:w="1554" w:type="pct"/>
          </w:tcPr>
          <w:p w14:paraId="76757B74" w14:textId="77777777" w:rsidR="00C70E06" w:rsidRPr="00C70E06" w:rsidRDefault="00C70E06" w:rsidP="00C70E06">
            <w:r w:rsidRPr="00C70E06">
              <w:t xml:space="preserve">Mr. Altaf ur-Rehman </w:t>
            </w:r>
          </w:p>
        </w:tc>
        <w:tc>
          <w:tcPr>
            <w:cnfStyle w:val="000010000000" w:firstRow="0" w:lastRow="0" w:firstColumn="0" w:lastColumn="0" w:oddVBand="1" w:evenVBand="0" w:oddHBand="0" w:evenHBand="0" w:firstRowFirstColumn="0" w:firstRowLastColumn="0" w:lastRowFirstColumn="0" w:lastRowLastColumn="0"/>
            <w:tcW w:w="3446" w:type="pct"/>
          </w:tcPr>
          <w:p w14:paraId="76757B75" w14:textId="77777777" w:rsidR="00C70E06" w:rsidRPr="00C70E06" w:rsidRDefault="00C70E06" w:rsidP="00C70E06">
            <w:r w:rsidRPr="00C70E06">
              <w:t>Citrus Project</w:t>
            </w:r>
          </w:p>
        </w:tc>
      </w:tr>
      <w:tr w:rsidR="00C70E06" w:rsidRPr="00C70E06" w14:paraId="76757B79" w14:textId="77777777" w:rsidTr="00AC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pct"/>
          </w:tcPr>
          <w:p w14:paraId="76757B77" w14:textId="77777777" w:rsidR="00C70E06" w:rsidRPr="00C70E06" w:rsidRDefault="00C70E06" w:rsidP="00C70E06">
            <w:r w:rsidRPr="00C70E06">
              <w:t>Dr Aman Ullah Malik</w:t>
            </w:r>
          </w:p>
        </w:tc>
        <w:tc>
          <w:tcPr>
            <w:cnfStyle w:val="000010000000" w:firstRow="0" w:lastRow="0" w:firstColumn="0" w:lastColumn="0" w:oddVBand="1" w:evenVBand="0" w:oddHBand="0" w:evenHBand="0" w:firstRowFirstColumn="0" w:firstRowLastColumn="0" w:lastRowFirstColumn="0" w:lastRowLastColumn="0"/>
            <w:tcW w:w="3446" w:type="pct"/>
          </w:tcPr>
          <w:p w14:paraId="76757B78" w14:textId="77777777" w:rsidR="00C70E06" w:rsidRPr="00C70E06" w:rsidRDefault="00C70E06" w:rsidP="00C70E06">
            <w:r w:rsidRPr="00C70E06">
              <w:t>National Project Coordinator, Research &amp; Outreach</w:t>
            </w:r>
          </w:p>
        </w:tc>
      </w:tr>
      <w:tr w:rsidR="00C70E06" w:rsidRPr="00C70E06" w14:paraId="76757B7C" w14:textId="77777777" w:rsidTr="00AC509D">
        <w:tc>
          <w:tcPr>
            <w:cnfStyle w:val="001000000000" w:firstRow="0" w:lastRow="0" w:firstColumn="1" w:lastColumn="0" w:oddVBand="0" w:evenVBand="0" w:oddHBand="0" w:evenHBand="0" w:firstRowFirstColumn="0" w:firstRowLastColumn="0" w:lastRowFirstColumn="0" w:lastRowLastColumn="0"/>
            <w:tcW w:w="1554" w:type="pct"/>
          </w:tcPr>
          <w:p w14:paraId="76757B7A" w14:textId="77777777" w:rsidR="00C70E06" w:rsidRPr="00C70E06" w:rsidRDefault="00C70E06" w:rsidP="00C70E06">
            <w:r w:rsidRPr="00C70E06">
              <w:t>Mr Sohail Ayyaz</w:t>
            </w:r>
          </w:p>
        </w:tc>
        <w:tc>
          <w:tcPr>
            <w:cnfStyle w:val="000010000000" w:firstRow="0" w:lastRow="0" w:firstColumn="0" w:lastColumn="0" w:oddVBand="1" w:evenVBand="0" w:oddHBand="0" w:evenHBand="0" w:firstRowFirstColumn="0" w:firstRowLastColumn="0" w:lastRowFirstColumn="0" w:lastRowLastColumn="0"/>
            <w:tcW w:w="3446" w:type="pct"/>
          </w:tcPr>
          <w:p w14:paraId="76757B7B" w14:textId="77777777" w:rsidR="00C70E06" w:rsidRPr="00C70E06" w:rsidRDefault="00C70E06" w:rsidP="00C70E06">
            <w:r w:rsidRPr="00C70E06">
              <w:t>Project Development Officer, Mango Value Chain Project</w:t>
            </w:r>
          </w:p>
        </w:tc>
      </w:tr>
      <w:tr w:rsidR="00C70E06" w:rsidRPr="00C70E06" w14:paraId="76757B7F" w14:textId="77777777" w:rsidTr="00AC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pct"/>
          </w:tcPr>
          <w:p w14:paraId="76757B7D" w14:textId="77777777" w:rsidR="00C70E06" w:rsidRPr="00C70E06" w:rsidRDefault="00C70E06" w:rsidP="00C70E06">
            <w:r w:rsidRPr="00C70E06">
              <w:t>Mr. Bruno Valanzuolo</w:t>
            </w:r>
          </w:p>
        </w:tc>
        <w:tc>
          <w:tcPr>
            <w:cnfStyle w:val="000010000000" w:firstRow="0" w:lastRow="0" w:firstColumn="0" w:lastColumn="0" w:oddVBand="1" w:evenVBand="0" w:oddHBand="0" w:evenHBand="0" w:firstRowFirstColumn="0" w:firstRowLastColumn="0" w:lastRowFirstColumn="0" w:lastRowLastColumn="0"/>
            <w:tcW w:w="3446" w:type="pct"/>
          </w:tcPr>
          <w:p w14:paraId="76757B7E" w14:textId="77777777" w:rsidR="00C70E06" w:rsidRPr="00C70E06" w:rsidRDefault="00C70E06" w:rsidP="00C70E06">
            <w:r w:rsidRPr="00C70E06">
              <w:t xml:space="preserve">Chief Technical Advisor, UNIDO </w:t>
            </w:r>
          </w:p>
        </w:tc>
      </w:tr>
      <w:tr w:rsidR="00C70E06" w:rsidRPr="00C70E06" w14:paraId="76757B82" w14:textId="77777777" w:rsidTr="00AC509D">
        <w:tc>
          <w:tcPr>
            <w:cnfStyle w:val="001000000000" w:firstRow="0" w:lastRow="0" w:firstColumn="1" w:lastColumn="0" w:oddVBand="0" w:evenVBand="0" w:oddHBand="0" w:evenHBand="0" w:firstRowFirstColumn="0" w:firstRowLastColumn="0" w:lastRowFirstColumn="0" w:lastRowLastColumn="0"/>
            <w:tcW w:w="1554" w:type="pct"/>
          </w:tcPr>
          <w:p w14:paraId="76757B80" w14:textId="77777777" w:rsidR="00C70E06" w:rsidRPr="00C70E06" w:rsidRDefault="00C70E06" w:rsidP="00C70E06">
            <w:r w:rsidRPr="00C70E06">
              <w:t>Mr. Aurangzaib</w:t>
            </w:r>
          </w:p>
        </w:tc>
        <w:tc>
          <w:tcPr>
            <w:cnfStyle w:val="000010000000" w:firstRow="0" w:lastRow="0" w:firstColumn="0" w:lastColumn="0" w:oddVBand="1" w:evenVBand="0" w:oddHBand="0" w:evenHBand="0" w:firstRowFirstColumn="0" w:firstRowLastColumn="0" w:lastRowFirstColumn="0" w:lastRowLastColumn="0"/>
            <w:tcW w:w="3446" w:type="pct"/>
          </w:tcPr>
          <w:p w14:paraId="76757B81" w14:textId="77777777" w:rsidR="00C70E06" w:rsidRPr="00C70E06" w:rsidRDefault="00C70E06" w:rsidP="00C70E06">
            <w:r w:rsidRPr="00C70E06">
              <w:t>UNIDO</w:t>
            </w:r>
          </w:p>
        </w:tc>
      </w:tr>
      <w:tr w:rsidR="00C70E06" w:rsidRPr="00C70E06" w14:paraId="76757B85" w14:textId="77777777" w:rsidTr="00AC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pct"/>
          </w:tcPr>
          <w:p w14:paraId="76757B83" w14:textId="77777777" w:rsidR="00C70E06" w:rsidRPr="00C70E06" w:rsidRDefault="00C70E06" w:rsidP="00C70E06">
            <w:r w:rsidRPr="00C70E06">
              <w:t>Mr. Ali Abbas Qazilbash</w:t>
            </w:r>
          </w:p>
        </w:tc>
        <w:tc>
          <w:tcPr>
            <w:cnfStyle w:val="000010000000" w:firstRow="0" w:lastRow="0" w:firstColumn="0" w:lastColumn="0" w:oddVBand="1" w:evenVBand="0" w:oddHBand="0" w:evenHBand="0" w:firstRowFirstColumn="0" w:firstRowLastColumn="0" w:lastRowFirstColumn="0" w:lastRowLastColumn="0"/>
            <w:tcW w:w="3446" w:type="pct"/>
          </w:tcPr>
          <w:p w14:paraId="76757B84" w14:textId="77777777" w:rsidR="00C70E06" w:rsidRPr="00C70E06" w:rsidRDefault="00206B49" w:rsidP="00C70E06">
            <w:r>
              <w:t>Program</w:t>
            </w:r>
            <w:r w:rsidR="00C70E06" w:rsidRPr="00C70E06">
              <w:t xml:space="preserve"> Officer, UNIDO</w:t>
            </w:r>
          </w:p>
        </w:tc>
      </w:tr>
      <w:tr w:rsidR="00C70E06" w:rsidRPr="00C70E06" w14:paraId="76757B88" w14:textId="77777777" w:rsidTr="00AC509D">
        <w:tc>
          <w:tcPr>
            <w:cnfStyle w:val="001000000000" w:firstRow="0" w:lastRow="0" w:firstColumn="1" w:lastColumn="0" w:oddVBand="0" w:evenVBand="0" w:oddHBand="0" w:evenHBand="0" w:firstRowFirstColumn="0" w:firstRowLastColumn="0" w:lastRowFirstColumn="0" w:lastRowLastColumn="0"/>
            <w:tcW w:w="1554" w:type="pct"/>
          </w:tcPr>
          <w:p w14:paraId="76757B86" w14:textId="77777777" w:rsidR="00C70E06" w:rsidRPr="00C70E06" w:rsidRDefault="00C70E06" w:rsidP="00C70E06">
            <w:r w:rsidRPr="00C70E06">
              <w:t>Mr. Asif Mehmood</w:t>
            </w:r>
          </w:p>
        </w:tc>
        <w:tc>
          <w:tcPr>
            <w:cnfStyle w:val="000010000000" w:firstRow="0" w:lastRow="0" w:firstColumn="0" w:lastColumn="0" w:oddVBand="1" w:evenVBand="0" w:oddHBand="0" w:evenHBand="0" w:firstRowFirstColumn="0" w:firstRowLastColumn="0" w:lastRowFirstColumn="0" w:lastRowLastColumn="0"/>
            <w:tcW w:w="3446" w:type="pct"/>
          </w:tcPr>
          <w:p w14:paraId="76757B87" w14:textId="77777777" w:rsidR="00C70E06" w:rsidRPr="00C70E06" w:rsidRDefault="00206B49" w:rsidP="00C70E06">
            <w:r>
              <w:t>Program</w:t>
            </w:r>
            <w:r w:rsidR="00C70E06" w:rsidRPr="00C70E06">
              <w:t xml:space="preserve"> Officer , ASLP mango Project</w:t>
            </w:r>
          </w:p>
        </w:tc>
      </w:tr>
      <w:tr w:rsidR="00C70E06" w:rsidRPr="00C70E06" w14:paraId="76757B8B" w14:textId="77777777" w:rsidTr="00AC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pct"/>
          </w:tcPr>
          <w:p w14:paraId="76757B89" w14:textId="77777777" w:rsidR="00C70E06" w:rsidRPr="00C70E06" w:rsidRDefault="00C70E06" w:rsidP="00C70E06">
            <w:r w:rsidRPr="00C70E06">
              <w:t>Mr. Tariq Malik</w:t>
            </w:r>
          </w:p>
        </w:tc>
        <w:tc>
          <w:tcPr>
            <w:cnfStyle w:val="000010000000" w:firstRow="0" w:lastRow="0" w:firstColumn="0" w:lastColumn="0" w:oddVBand="1" w:evenVBand="0" w:oddHBand="0" w:evenHBand="0" w:firstRowFirstColumn="0" w:firstRowLastColumn="0" w:lastRowFirstColumn="0" w:lastRowLastColumn="0"/>
            <w:tcW w:w="3446" w:type="pct"/>
          </w:tcPr>
          <w:p w14:paraId="76757B8A" w14:textId="77777777" w:rsidR="00C70E06" w:rsidRPr="00C70E06" w:rsidRDefault="00C70E06" w:rsidP="00C70E06">
            <w:r w:rsidRPr="00C70E06">
              <w:t>Plant Pathologist, Mango Research Institute Multan</w:t>
            </w:r>
          </w:p>
        </w:tc>
      </w:tr>
      <w:tr w:rsidR="00C70E06" w:rsidRPr="00C70E06" w14:paraId="76757B8E" w14:textId="77777777" w:rsidTr="00AC509D">
        <w:tc>
          <w:tcPr>
            <w:cnfStyle w:val="001000000000" w:firstRow="0" w:lastRow="0" w:firstColumn="1" w:lastColumn="0" w:oddVBand="0" w:evenVBand="0" w:oddHBand="0" w:evenHBand="0" w:firstRowFirstColumn="0" w:firstRowLastColumn="0" w:lastRowFirstColumn="0" w:lastRowLastColumn="0"/>
            <w:tcW w:w="1554" w:type="pct"/>
          </w:tcPr>
          <w:p w14:paraId="76757B8C" w14:textId="77777777" w:rsidR="00C70E06" w:rsidRPr="00C70E06" w:rsidRDefault="00C70E06" w:rsidP="00C70E06">
            <w:r w:rsidRPr="00C70E06">
              <w:t xml:space="preserve">Mr. Bashir Hussain </w:t>
            </w:r>
          </w:p>
        </w:tc>
        <w:tc>
          <w:tcPr>
            <w:cnfStyle w:val="000010000000" w:firstRow="0" w:lastRow="0" w:firstColumn="0" w:lastColumn="0" w:oddVBand="1" w:evenVBand="0" w:oddHBand="0" w:evenHBand="0" w:firstRowFirstColumn="0" w:firstRowLastColumn="0" w:lastRowFirstColumn="0" w:lastRowLastColumn="0"/>
            <w:tcW w:w="3446" w:type="pct"/>
          </w:tcPr>
          <w:p w14:paraId="76757B8D" w14:textId="77777777" w:rsidR="00C70E06" w:rsidRPr="00C70E06" w:rsidRDefault="00C70E06" w:rsidP="00C70E06">
            <w:r w:rsidRPr="00C70E06">
              <w:t>CEO,  PHDEC</w:t>
            </w:r>
          </w:p>
        </w:tc>
      </w:tr>
    </w:tbl>
    <w:p w14:paraId="76757B8F" w14:textId="77777777" w:rsidR="00C70E06" w:rsidRPr="002667C7" w:rsidRDefault="00C70E06" w:rsidP="002667C7">
      <w:pPr>
        <w:pStyle w:val="Heading2"/>
      </w:pPr>
      <w:bookmarkStart w:id="731" w:name="_Toc355691172"/>
      <w:bookmarkStart w:id="732" w:name="_Toc355691674"/>
      <w:bookmarkStart w:id="733" w:name="_Toc355762983"/>
      <w:bookmarkStart w:id="734" w:name="_Toc355771534"/>
      <w:bookmarkStart w:id="735" w:name="_Toc356043247"/>
      <w:bookmarkStart w:id="736" w:name="_Toc356385996"/>
      <w:bookmarkStart w:id="737" w:name="_Toc356464267"/>
      <w:r w:rsidRPr="002667C7">
        <w:t>List of Midterm Review Participants April, 2013</w:t>
      </w:r>
      <w:bookmarkEnd w:id="731"/>
      <w:bookmarkEnd w:id="732"/>
      <w:bookmarkEnd w:id="733"/>
      <w:bookmarkEnd w:id="734"/>
      <w:bookmarkEnd w:id="735"/>
      <w:bookmarkEnd w:id="736"/>
      <w:bookmarkEnd w:id="737"/>
    </w:p>
    <w:tbl>
      <w:tblPr>
        <w:tblStyle w:val="Style1"/>
        <w:tblW w:w="5000" w:type="pct"/>
        <w:tblLook w:val="00A0" w:firstRow="1" w:lastRow="0" w:firstColumn="1" w:lastColumn="0" w:noHBand="0" w:noVBand="0"/>
      </w:tblPr>
      <w:tblGrid>
        <w:gridCol w:w="498"/>
        <w:gridCol w:w="2036"/>
        <w:gridCol w:w="3447"/>
        <w:gridCol w:w="3595"/>
      </w:tblGrid>
      <w:tr w:rsidR="00C70E06" w:rsidRPr="00C70E06" w14:paraId="76757B94" w14:textId="77777777" w:rsidTr="00AC50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0" w:type="pct"/>
          </w:tcPr>
          <w:p w14:paraId="76757B90" w14:textId="77777777" w:rsidR="00C70E06" w:rsidRPr="00C70E06" w:rsidRDefault="00C70E06" w:rsidP="00C70E06">
            <w:r w:rsidRPr="00C70E06">
              <w:t>Sr #</w:t>
            </w:r>
          </w:p>
        </w:tc>
        <w:tc>
          <w:tcPr>
            <w:cnfStyle w:val="000010000000" w:firstRow="0" w:lastRow="0" w:firstColumn="0" w:lastColumn="0" w:oddVBand="1" w:evenVBand="0" w:oddHBand="0" w:evenHBand="0" w:firstRowFirstColumn="0" w:firstRowLastColumn="0" w:lastRowFirstColumn="0" w:lastRowLastColumn="0"/>
            <w:tcW w:w="1063" w:type="pct"/>
          </w:tcPr>
          <w:p w14:paraId="76757B91" w14:textId="77777777" w:rsidR="00C70E06" w:rsidRPr="00C70E06" w:rsidRDefault="00C70E06" w:rsidP="00C70E06">
            <w:r w:rsidRPr="00C70E06">
              <w:t xml:space="preserve">Name </w:t>
            </w:r>
          </w:p>
        </w:tc>
        <w:tc>
          <w:tcPr>
            <w:tcW w:w="1800" w:type="pct"/>
          </w:tcPr>
          <w:p w14:paraId="76757B92" w14:textId="77777777" w:rsidR="00C70E06" w:rsidRPr="00C70E06" w:rsidRDefault="00C70E06" w:rsidP="00C70E06">
            <w:pPr>
              <w:cnfStyle w:val="100000000000" w:firstRow="1" w:lastRow="0" w:firstColumn="0" w:lastColumn="0" w:oddVBand="0" w:evenVBand="0" w:oddHBand="0" w:evenHBand="0" w:firstRowFirstColumn="0" w:firstRowLastColumn="0" w:lastRowFirstColumn="0" w:lastRowLastColumn="0"/>
            </w:pPr>
            <w:r w:rsidRPr="00C70E06">
              <w:t>Institute</w:t>
            </w:r>
          </w:p>
        </w:tc>
        <w:tc>
          <w:tcPr>
            <w:cnfStyle w:val="000010000000" w:firstRow="0" w:lastRow="0" w:firstColumn="0" w:lastColumn="0" w:oddVBand="1" w:evenVBand="0" w:oddHBand="0" w:evenHBand="0" w:firstRowFirstColumn="0" w:firstRowLastColumn="0" w:lastRowFirstColumn="0" w:lastRowLastColumn="0"/>
            <w:tcW w:w="1878" w:type="pct"/>
          </w:tcPr>
          <w:p w14:paraId="76757B93" w14:textId="77777777" w:rsidR="00C70E06" w:rsidRPr="00C70E06" w:rsidRDefault="00C70E06" w:rsidP="00C70E06">
            <w:r w:rsidRPr="00C70E06">
              <w:t>Role</w:t>
            </w:r>
          </w:p>
        </w:tc>
      </w:tr>
      <w:tr w:rsidR="00C70E06" w:rsidRPr="00C70E06" w14:paraId="76757B96" w14:textId="77777777" w:rsidTr="00AC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76757B95" w14:textId="77777777" w:rsidR="00C70E06" w:rsidRPr="00C70E06" w:rsidRDefault="00C70E06" w:rsidP="00C70E06">
            <w:r w:rsidRPr="00C70E06">
              <w:t>Pakistan Agriculture Research Council</w:t>
            </w:r>
          </w:p>
        </w:tc>
      </w:tr>
      <w:tr w:rsidR="00C70E06" w:rsidRPr="00C70E06" w14:paraId="76757B9B" w14:textId="77777777" w:rsidTr="00AC509D">
        <w:tc>
          <w:tcPr>
            <w:cnfStyle w:val="001000000000" w:firstRow="0" w:lastRow="0" w:firstColumn="1" w:lastColumn="0" w:oddVBand="0" w:evenVBand="0" w:oddHBand="0" w:evenHBand="0" w:firstRowFirstColumn="0" w:firstRowLastColumn="0" w:lastRowFirstColumn="0" w:lastRowLastColumn="0"/>
            <w:tcW w:w="260" w:type="pct"/>
          </w:tcPr>
          <w:p w14:paraId="76757B97" w14:textId="77777777" w:rsidR="00C70E06" w:rsidRPr="00C70E06" w:rsidRDefault="00C70E06" w:rsidP="00C70E06">
            <w:r w:rsidRPr="00C70E06">
              <w:t>1</w:t>
            </w:r>
          </w:p>
        </w:tc>
        <w:tc>
          <w:tcPr>
            <w:cnfStyle w:val="000010000000" w:firstRow="0" w:lastRow="0" w:firstColumn="0" w:lastColumn="0" w:oddVBand="1" w:evenVBand="0" w:oddHBand="0" w:evenHBand="0" w:firstRowFirstColumn="0" w:firstRowLastColumn="0" w:lastRowFirstColumn="0" w:lastRowLastColumn="0"/>
            <w:tcW w:w="1063" w:type="pct"/>
          </w:tcPr>
          <w:p w14:paraId="76757B98" w14:textId="77777777" w:rsidR="00C70E06" w:rsidRPr="00C70E06" w:rsidRDefault="00C70E06" w:rsidP="00C70E06">
            <w:r w:rsidRPr="00C70E06">
              <w:t>Dr. Iftikhar Ahmed</w:t>
            </w:r>
          </w:p>
        </w:tc>
        <w:tc>
          <w:tcPr>
            <w:tcW w:w="1800" w:type="pct"/>
          </w:tcPr>
          <w:p w14:paraId="76757B99" w14:textId="77777777" w:rsidR="00C70E06" w:rsidRPr="00C70E06" w:rsidRDefault="00C70E06" w:rsidP="00C70E06">
            <w:pPr>
              <w:cnfStyle w:val="000000000000" w:firstRow="0" w:lastRow="0" w:firstColumn="0" w:lastColumn="0" w:oddVBand="0" w:evenVBand="0" w:oddHBand="0" w:evenHBand="0" w:firstRowFirstColumn="0" w:firstRowLastColumn="0" w:lastRowFirstColumn="0" w:lastRowLastColumn="0"/>
            </w:pPr>
            <w:r w:rsidRPr="00C70E06">
              <w:t>Pakistan Agricultural Research Council (PARC)</w:t>
            </w:r>
          </w:p>
        </w:tc>
        <w:tc>
          <w:tcPr>
            <w:cnfStyle w:val="000010000000" w:firstRow="0" w:lastRow="0" w:firstColumn="0" w:lastColumn="0" w:oddVBand="1" w:evenVBand="0" w:oddHBand="0" w:evenHBand="0" w:firstRowFirstColumn="0" w:firstRowLastColumn="0" w:lastRowFirstColumn="0" w:lastRowLastColumn="0"/>
            <w:tcW w:w="1878" w:type="pct"/>
          </w:tcPr>
          <w:p w14:paraId="76757B9A" w14:textId="77777777" w:rsidR="00C70E06" w:rsidRPr="00C70E06" w:rsidRDefault="00C70E06" w:rsidP="00C70E06">
            <w:r w:rsidRPr="00C70E06">
              <w:t>Chairman PARC</w:t>
            </w:r>
          </w:p>
        </w:tc>
      </w:tr>
      <w:tr w:rsidR="00C70E06" w:rsidRPr="00C70E06" w14:paraId="76757BA0" w14:textId="77777777" w:rsidTr="00AC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 w:type="pct"/>
          </w:tcPr>
          <w:p w14:paraId="76757B9C" w14:textId="77777777" w:rsidR="00C70E06" w:rsidRPr="00C70E06" w:rsidRDefault="00C70E06" w:rsidP="00C70E06">
            <w:r w:rsidRPr="00C70E06">
              <w:t>2</w:t>
            </w:r>
          </w:p>
        </w:tc>
        <w:tc>
          <w:tcPr>
            <w:cnfStyle w:val="000010000000" w:firstRow="0" w:lastRow="0" w:firstColumn="0" w:lastColumn="0" w:oddVBand="1" w:evenVBand="0" w:oddHBand="0" w:evenHBand="0" w:firstRowFirstColumn="0" w:firstRowLastColumn="0" w:lastRowFirstColumn="0" w:lastRowLastColumn="0"/>
            <w:tcW w:w="1063" w:type="pct"/>
          </w:tcPr>
          <w:p w14:paraId="76757B9D" w14:textId="77777777" w:rsidR="00C70E06" w:rsidRPr="00C70E06" w:rsidRDefault="00C70E06" w:rsidP="00C70E06">
            <w:r w:rsidRPr="00C70E06">
              <w:t>Dr Muhammad Shahid</w:t>
            </w:r>
          </w:p>
        </w:tc>
        <w:tc>
          <w:tcPr>
            <w:tcW w:w="1800" w:type="pct"/>
          </w:tcPr>
          <w:p w14:paraId="76757B9E" w14:textId="77777777" w:rsidR="00C70E06" w:rsidRPr="00C70E06" w:rsidRDefault="00C70E06" w:rsidP="00C70E06">
            <w:pPr>
              <w:cnfStyle w:val="000000100000" w:firstRow="0" w:lastRow="0" w:firstColumn="0" w:lastColumn="0" w:oddVBand="0" w:evenVBand="0" w:oddHBand="1" w:evenHBand="0" w:firstRowFirstColumn="0" w:firstRowLastColumn="0" w:lastRowFirstColumn="0" w:lastRowLastColumn="0"/>
            </w:pPr>
            <w:r w:rsidRPr="00C70E06">
              <w:t>PARC</w:t>
            </w:r>
          </w:p>
        </w:tc>
        <w:tc>
          <w:tcPr>
            <w:cnfStyle w:val="000010000000" w:firstRow="0" w:lastRow="0" w:firstColumn="0" w:lastColumn="0" w:oddVBand="1" w:evenVBand="0" w:oddHBand="0" w:evenHBand="0" w:firstRowFirstColumn="0" w:firstRowLastColumn="0" w:lastRowFirstColumn="0" w:lastRowLastColumn="0"/>
            <w:tcW w:w="1878" w:type="pct"/>
          </w:tcPr>
          <w:p w14:paraId="76757B9F" w14:textId="77777777" w:rsidR="00C70E06" w:rsidRPr="00C70E06" w:rsidRDefault="00C70E06" w:rsidP="00C70E06">
            <w:r w:rsidRPr="00C70E06">
              <w:t>Member Crop Sciences</w:t>
            </w:r>
          </w:p>
        </w:tc>
      </w:tr>
      <w:tr w:rsidR="00C70E06" w:rsidRPr="00C70E06" w14:paraId="76757BA5" w14:textId="77777777" w:rsidTr="00AC509D">
        <w:tc>
          <w:tcPr>
            <w:cnfStyle w:val="001000000000" w:firstRow="0" w:lastRow="0" w:firstColumn="1" w:lastColumn="0" w:oddVBand="0" w:evenVBand="0" w:oddHBand="0" w:evenHBand="0" w:firstRowFirstColumn="0" w:firstRowLastColumn="0" w:lastRowFirstColumn="0" w:lastRowLastColumn="0"/>
            <w:tcW w:w="260" w:type="pct"/>
          </w:tcPr>
          <w:p w14:paraId="76757BA1" w14:textId="77777777" w:rsidR="00C70E06" w:rsidRPr="00C70E06" w:rsidRDefault="00C70E06" w:rsidP="00C70E06"/>
        </w:tc>
        <w:tc>
          <w:tcPr>
            <w:cnfStyle w:val="000010000000" w:firstRow="0" w:lastRow="0" w:firstColumn="0" w:lastColumn="0" w:oddVBand="1" w:evenVBand="0" w:oddHBand="0" w:evenHBand="0" w:firstRowFirstColumn="0" w:firstRowLastColumn="0" w:lastRowFirstColumn="0" w:lastRowLastColumn="0"/>
            <w:tcW w:w="1063" w:type="pct"/>
          </w:tcPr>
          <w:p w14:paraId="76757BA2" w14:textId="77777777" w:rsidR="00C70E06" w:rsidRPr="00C70E06" w:rsidRDefault="00C70E06" w:rsidP="00C70E06"/>
        </w:tc>
        <w:tc>
          <w:tcPr>
            <w:tcW w:w="1800" w:type="pct"/>
          </w:tcPr>
          <w:p w14:paraId="76757BA3" w14:textId="77777777" w:rsidR="00C70E06" w:rsidRPr="00C70E06" w:rsidRDefault="00C70E06" w:rsidP="00C70E06">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878" w:type="pct"/>
          </w:tcPr>
          <w:p w14:paraId="76757BA4" w14:textId="77777777" w:rsidR="00C70E06" w:rsidRPr="00C70E06" w:rsidRDefault="00C70E06" w:rsidP="00C70E06"/>
        </w:tc>
      </w:tr>
      <w:tr w:rsidR="00C70E06" w:rsidRPr="00C70E06" w14:paraId="76757BA7" w14:textId="77777777" w:rsidTr="00AC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76757BA6" w14:textId="77777777" w:rsidR="00C70E06" w:rsidRPr="00C70E06" w:rsidRDefault="00C70E06" w:rsidP="00C70E06">
            <w:r w:rsidRPr="00C70E06">
              <w:t xml:space="preserve">Ministry National Food Security &amp; Research </w:t>
            </w:r>
          </w:p>
        </w:tc>
      </w:tr>
      <w:tr w:rsidR="00C70E06" w:rsidRPr="00C70E06" w14:paraId="76757BAC" w14:textId="77777777" w:rsidTr="00AC509D">
        <w:tc>
          <w:tcPr>
            <w:cnfStyle w:val="001000000000" w:firstRow="0" w:lastRow="0" w:firstColumn="1" w:lastColumn="0" w:oddVBand="0" w:evenVBand="0" w:oddHBand="0" w:evenHBand="0" w:firstRowFirstColumn="0" w:firstRowLastColumn="0" w:lastRowFirstColumn="0" w:lastRowLastColumn="0"/>
            <w:tcW w:w="260" w:type="pct"/>
          </w:tcPr>
          <w:p w14:paraId="76757BA8" w14:textId="77777777" w:rsidR="00C70E06" w:rsidRPr="00C70E06" w:rsidRDefault="00C70E06" w:rsidP="00C70E06">
            <w:r w:rsidRPr="00C70E06">
              <w:t>3</w:t>
            </w:r>
          </w:p>
        </w:tc>
        <w:tc>
          <w:tcPr>
            <w:cnfStyle w:val="000010000000" w:firstRow="0" w:lastRow="0" w:firstColumn="0" w:lastColumn="0" w:oddVBand="1" w:evenVBand="0" w:oddHBand="0" w:evenHBand="0" w:firstRowFirstColumn="0" w:firstRowLastColumn="0" w:lastRowFirstColumn="0" w:lastRowLastColumn="0"/>
            <w:tcW w:w="1063" w:type="pct"/>
          </w:tcPr>
          <w:p w14:paraId="76757BA9" w14:textId="77777777" w:rsidR="00C70E06" w:rsidRPr="00C70E06" w:rsidRDefault="00C70E06" w:rsidP="00C70E06">
            <w:r w:rsidRPr="00C70E06">
              <w:t>Mr.Taimur Azmat Osman </w:t>
            </w:r>
          </w:p>
        </w:tc>
        <w:tc>
          <w:tcPr>
            <w:tcW w:w="1800" w:type="pct"/>
          </w:tcPr>
          <w:p w14:paraId="76757BAA" w14:textId="77777777" w:rsidR="00C70E06" w:rsidRPr="00C70E06" w:rsidRDefault="00C70E06" w:rsidP="00C70E06">
            <w:pPr>
              <w:cnfStyle w:val="000000000000" w:firstRow="0" w:lastRow="0" w:firstColumn="0" w:lastColumn="0" w:oddVBand="0" w:evenVBand="0" w:oddHBand="0" w:evenHBand="0" w:firstRowFirstColumn="0" w:firstRowLastColumn="0" w:lastRowFirstColumn="0" w:lastRowLastColumn="0"/>
            </w:pPr>
            <w:r w:rsidRPr="00C70E06">
              <w:t>Ministry of National Food Security &amp; Research</w:t>
            </w:r>
          </w:p>
        </w:tc>
        <w:tc>
          <w:tcPr>
            <w:cnfStyle w:val="000010000000" w:firstRow="0" w:lastRow="0" w:firstColumn="0" w:lastColumn="0" w:oddVBand="1" w:evenVBand="0" w:oddHBand="0" w:evenHBand="0" w:firstRowFirstColumn="0" w:firstRowLastColumn="0" w:lastRowFirstColumn="0" w:lastRowLastColumn="0"/>
            <w:tcW w:w="1878" w:type="pct"/>
          </w:tcPr>
          <w:p w14:paraId="76757BAB" w14:textId="77777777" w:rsidR="00C70E06" w:rsidRPr="00C70E06" w:rsidRDefault="00C70E06" w:rsidP="00C70E06">
            <w:r w:rsidRPr="00C70E06">
              <w:t>Federal Secretary,</w:t>
            </w:r>
          </w:p>
        </w:tc>
      </w:tr>
      <w:tr w:rsidR="00C70E06" w:rsidRPr="00C70E06" w14:paraId="76757BB1" w14:textId="77777777" w:rsidTr="00AC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 w:type="pct"/>
          </w:tcPr>
          <w:p w14:paraId="76757BAD" w14:textId="77777777" w:rsidR="00C70E06" w:rsidRPr="00C70E06" w:rsidRDefault="00C70E06" w:rsidP="00C70E06">
            <w:r w:rsidRPr="00C70E06">
              <w:t>4</w:t>
            </w:r>
          </w:p>
        </w:tc>
        <w:tc>
          <w:tcPr>
            <w:cnfStyle w:val="000010000000" w:firstRow="0" w:lastRow="0" w:firstColumn="0" w:lastColumn="0" w:oddVBand="1" w:evenVBand="0" w:oddHBand="0" w:evenHBand="0" w:firstRowFirstColumn="0" w:firstRowLastColumn="0" w:lastRowFirstColumn="0" w:lastRowLastColumn="0"/>
            <w:tcW w:w="1063" w:type="pct"/>
          </w:tcPr>
          <w:p w14:paraId="76757BAE" w14:textId="77777777" w:rsidR="00C70E06" w:rsidRPr="00C70E06" w:rsidRDefault="00C70E06" w:rsidP="00C70E06">
            <w:r w:rsidRPr="00C70E06">
              <w:t>Mr. Abdul Basit Khan</w:t>
            </w:r>
          </w:p>
        </w:tc>
        <w:tc>
          <w:tcPr>
            <w:tcW w:w="1800" w:type="pct"/>
          </w:tcPr>
          <w:p w14:paraId="76757BAF" w14:textId="77777777" w:rsidR="00C70E06" w:rsidRPr="00C70E06" w:rsidRDefault="00C70E06" w:rsidP="00C70E06">
            <w:pPr>
              <w:cnfStyle w:val="000000100000" w:firstRow="0" w:lastRow="0" w:firstColumn="0" w:lastColumn="0" w:oddVBand="0" w:evenVBand="0" w:oddHBand="1" w:evenHBand="0" w:firstRowFirstColumn="0" w:firstRowLastColumn="0" w:lastRowFirstColumn="0" w:lastRowLastColumn="0"/>
            </w:pPr>
            <w:r w:rsidRPr="00C70E06">
              <w:t xml:space="preserve"> Ministry of National Food Security &amp; Research</w:t>
            </w:r>
          </w:p>
        </w:tc>
        <w:tc>
          <w:tcPr>
            <w:cnfStyle w:val="000010000000" w:firstRow="0" w:lastRow="0" w:firstColumn="0" w:lastColumn="0" w:oddVBand="1" w:evenVBand="0" w:oddHBand="0" w:evenHBand="0" w:firstRowFirstColumn="0" w:firstRowLastColumn="0" w:lastRowFirstColumn="0" w:lastRowLastColumn="0"/>
            <w:tcW w:w="1878" w:type="pct"/>
          </w:tcPr>
          <w:p w14:paraId="76757BB0" w14:textId="77777777" w:rsidR="00C70E06" w:rsidRPr="00C70E06" w:rsidRDefault="00C70E06" w:rsidP="00C70E06">
            <w:r w:rsidRPr="00C70E06">
              <w:t>Additional Secretary</w:t>
            </w:r>
          </w:p>
        </w:tc>
      </w:tr>
      <w:tr w:rsidR="00C70E06" w:rsidRPr="00C70E06" w14:paraId="76757BB6" w14:textId="77777777" w:rsidTr="00AC509D">
        <w:tc>
          <w:tcPr>
            <w:cnfStyle w:val="001000000000" w:firstRow="0" w:lastRow="0" w:firstColumn="1" w:lastColumn="0" w:oddVBand="0" w:evenVBand="0" w:oddHBand="0" w:evenHBand="0" w:firstRowFirstColumn="0" w:firstRowLastColumn="0" w:lastRowFirstColumn="0" w:lastRowLastColumn="0"/>
            <w:tcW w:w="260" w:type="pct"/>
          </w:tcPr>
          <w:p w14:paraId="76757BB2" w14:textId="77777777" w:rsidR="00C70E06" w:rsidRPr="00C70E06" w:rsidRDefault="00C70E06" w:rsidP="00C70E06"/>
        </w:tc>
        <w:tc>
          <w:tcPr>
            <w:cnfStyle w:val="000010000000" w:firstRow="0" w:lastRow="0" w:firstColumn="0" w:lastColumn="0" w:oddVBand="1" w:evenVBand="0" w:oddHBand="0" w:evenHBand="0" w:firstRowFirstColumn="0" w:firstRowLastColumn="0" w:lastRowFirstColumn="0" w:lastRowLastColumn="0"/>
            <w:tcW w:w="1063" w:type="pct"/>
          </w:tcPr>
          <w:p w14:paraId="76757BB3" w14:textId="77777777" w:rsidR="00C70E06" w:rsidRPr="00C70E06" w:rsidRDefault="00C70E06" w:rsidP="00C70E06"/>
        </w:tc>
        <w:tc>
          <w:tcPr>
            <w:tcW w:w="1800" w:type="pct"/>
          </w:tcPr>
          <w:p w14:paraId="76757BB4" w14:textId="77777777" w:rsidR="00C70E06" w:rsidRPr="00C70E06" w:rsidRDefault="00C70E06" w:rsidP="00C70E06">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878" w:type="pct"/>
          </w:tcPr>
          <w:p w14:paraId="76757BB5" w14:textId="77777777" w:rsidR="00C70E06" w:rsidRPr="00C70E06" w:rsidRDefault="00C70E06" w:rsidP="00C70E06"/>
        </w:tc>
      </w:tr>
      <w:tr w:rsidR="00C70E06" w:rsidRPr="00C70E06" w14:paraId="76757BB8" w14:textId="77777777" w:rsidTr="00AC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76757BB7" w14:textId="77777777" w:rsidR="00C70E06" w:rsidRPr="00C70E06" w:rsidRDefault="00C70E06" w:rsidP="00C70E06">
            <w:r w:rsidRPr="00C70E06">
              <w:t xml:space="preserve">ASLP Social Project </w:t>
            </w:r>
          </w:p>
        </w:tc>
      </w:tr>
      <w:tr w:rsidR="00C70E06" w:rsidRPr="00C70E06" w14:paraId="76757BBD" w14:textId="77777777" w:rsidTr="00AC509D">
        <w:tc>
          <w:tcPr>
            <w:cnfStyle w:val="001000000000" w:firstRow="0" w:lastRow="0" w:firstColumn="1" w:lastColumn="0" w:oddVBand="0" w:evenVBand="0" w:oddHBand="0" w:evenHBand="0" w:firstRowFirstColumn="0" w:firstRowLastColumn="0" w:lastRowFirstColumn="0" w:lastRowLastColumn="0"/>
            <w:tcW w:w="260" w:type="pct"/>
          </w:tcPr>
          <w:p w14:paraId="76757BB9" w14:textId="77777777" w:rsidR="00C70E06" w:rsidRPr="00C70E06" w:rsidRDefault="00C70E06" w:rsidP="00C70E06">
            <w:r w:rsidRPr="00C70E06">
              <w:t>5</w:t>
            </w:r>
          </w:p>
        </w:tc>
        <w:tc>
          <w:tcPr>
            <w:cnfStyle w:val="000010000000" w:firstRow="0" w:lastRow="0" w:firstColumn="0" w:lastColumn="0" w:oddVBand="1" w:evenVBand="0" w:oddHBand="0" w:evenHBand="0" w:firstRowFirstColumn="0" w:firstRowLastColumn="0" w:lastRowFirstColumn="0" w:lastRowLastColumn="0"/>
            <w:tcW w:w="1063" w:type="pct"/>
          </w:tcPr>
          <w:p w14:paraId="76757BBA" w14:textId="77777777" w:rsidR="00C70E06" w:rsidRPr="00C70E06" w:rsidRDefault="00C70E06" w:rsidP="00C70E06">
            <w:r w:rsidRPr="00C70E06">
              <w:t>Dr. M. Azeem Khan</w:t>
            </w:r>
          </w:p>
        </w:tc>
        <w:tc>
          <w:tcPr>
            <w:tcW w:w="1800" w:type="pct"/>
          </w:tcPr>
          <w:p w14:paraId="76757BBB" w14:textId="77777777" w:rsidR="00C70E06" w:rsidRPr="00C70E06" w:rsidRDefault="00C70E06" w:rsidP="00C70E06">
            <w:pPr>
              <w:cnfStyle w:val="000000000000" w:firstRow="0" w:lastRow="0" w:firstColumn="0" w:lastColumn="0" w:oddVBand="0" w:evenVBand="0" w:oddHBand="0" w:evenHBand="0" w:firstRowFirstColumn="0" w:firstRowLastColumn="0" w:lastRowFirstColumn="0" w:lastRowLastColumn="0"/>
            </w:pPr>
            <w:r w:rsidRPr="00C70E06">
              <w:t>National Agricultural Research Centre (NARC)</w:t>
            </w:r>
          </w:p>
        </w:tc>
        <w:tc>
          <w:tcPr>
            <w:cnfStyle w:val="000010000000" w:firstRow="0" w:lastRow="0" w:firstColumn="0" w:lastColumn="0" w:oddVBand="1" w:evenVBand="0" w:oddHBand="0" w:evenHBand="0" w:firstRowFirstColumn="0" w:firstRowLastColumn="0" w:lastRowFirstColumn="0" w:lastRowLastColumn="0"/>
            <w:tcW w:w="1878" w:type="pct"/>
          </w:tcPr>
          <w:p w14:paraId="76757BBC" w14:textId="77777777" w:rsidR="00C70E06" w:rsidRPr="00C70E06" w:rsidRDefault="00C70E06" w:rsidP="00C70E06">
            <w:r w:rsidRPr="00C70E06">
              <w:t>Coordinator Social Project</w:t>
            </w:r>
          </w:p>
        </w:tc>
      </w:tr>
      <w:tr w:rsidR="00C70E06" w:rsidRPr="00C70E06" w14:paraId="76757BC2" w14:textId="77777777" w:rsidTr="00AC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 w:type="pct"/>
          </w:tcPr>
          <w:p w14:paraId="76757BBE" w14:textId="77777777" w:rsidR="00C70E06" w:rsidRPr="00C70E06" w:rsidRDefault="00C70E06" w:rsidP="00C70E06">
            <w:r w:rsidRPr="00C70E06">
              <w:t>6</w:t>
            </w:r>
          </w:p>
        </w:tc>
        <w:tc>
          <w:tcPr>
            <w:cnfStyle w:val="000010000000" w:firstRow="0" w:lastRow="0" w:firstColumn="0" w:lastColumn="0" w:oddVBand="1" w:evenVBand="0" w:oddHBand="0" w:evenHBand="0" w:firstRowFirstColumn="0" w:firstRowLastColumn="0" w:lastRowFirstColumn="0" w:lastRowLastColumn="0"/>
            <w:tcW w:w="1063" w:type="pct"/>
          </w:tcPr>
          <w:p w14:paraId="76757BBF" w14:textId="77777777" w:rsidR="00C70E06" w:rsidRPr="00C70E06" w:rsidRDefault="00C70E06" w:rsidP="00C70E06">
            <w:r w:rsidRPr="00C70E06">
              <w:t>Mr. Nadeem Akmal</w:t>
            </w:r>
          </w:p>
        </w:tc>
        <w:tc>
          <w:tcPr>
            <w:tcW w:w="1800" w:type="pct"/>
          </w:tcPr>
          <w:p w14:paraId="76757BC0" w14:textId="77777777" w:rsidR="00C70E06" w:rsidRPr="00C70E06" w:rsidRDefault="00C70E06" w:rsidP="00C70E06">
            <w:pPr>
              <w:cnfStyle w:val="000000100000" w:firstRow="0" w:lastRow="0" w:firstColumn="0" w:lastColumn="0" w:oddVBand="0" w:evenVBand="0" w:oddHBand="1" w:evenHBand="0" w:firstRowFirstColumn="0" w:firstRowLastColumn="0" w:lastRowFirstColumn="0" w:lastRowLastColumn="0"/>
            </w:pPr>
            <w:r w:rsidRPr="00C70E06">
              <w:t>NARC</w:t>
            </w:r>
          </w:p>
        </w:tc>
        <w:tc>
          <w:tcPr>
            <w:cnfStyle w:val="000010000000" w:firstRow="0" w:lastRow="0" w:firstColumn="0" w:lastColumn="0" w:oddVBand="1" w:evenVBand="0" w:oddHBand="0" w:evenHBand="0" w:firstRowFirstColumn="0" w:firstRowLastColumn="0" w:lastRowFirstColumn="0" w:lastRowLastColumn="0"/>
            <w:tcW w:w="1878" w:type="pct"/>
          </w:tcPr>
          <w:p w14:paraId="76757BC1" w14:textId="77777777" w:rsidR="00C70E06" w:rsidRPr="00C70E06" w:rsidRDefault="00C70E06" w:rsidP="00C70E06">
            <w:r w:rsidRPr="00C70E06">
              <w:t>Project Officer, Social Project</w:t>
            </w:r>
          </w:p>
        </w:tc>
      </w:tr>
      <w:tr w:rsidR="00C70E06" w:rsidRPr="00C70E06" w14:paraId="76757BC7" w14:textId="77777777" w:rsidTr="00AC509D">
        <w:tc>
          <w:tcPr>
            <w:cnfStyle w:val="001000000000" w:firstRow="0" w:lastRow="0" w:firstColumn="1" w:lastColumn="0" w:oddVBand="0" w:evenVBand="0" w:oddHBand="0" w:evenHBand="0" w:firstRowFirstColumn="0" w:firstRowLastColumn="0" w:lastRowFirstColumn="0" w:lastRowLastColumn="0"/>
            <w:tcW w:w="260" w:type="pct"/>
          </w:tcPr>
          <w:p w14:paraId="76757BC3" w14:textId="77777777" w:rsidR="00C70E06" w:rsidRPr="00C70E06" w:rsidRDefault="00C70E06" w:rsidP="00C70E06">
            <w:r w:rsidRPr="00C70E06">
              <w:t>7</w:t>
            </w:r>
          </w:p>
        </w:tc>
        <w:tc>
          <w:tcPr>
            <w:cnfStyle w:val="000010000000" w:firstRow="0" w:lastRow="0" w:firstColumn="0" w:lastColumn="0" w:oddVBand="1" w:evenVBand="0" w:oddHBand="0" w:evenHBand="0" w:firstRowFirstColumn="0" w:firstRowLastColumn="0" w:lastRowFirstColumn="0" w:lastRowLastColumn="0"/>
            <w:tcW w:w="1063" w:type="pct"/>
          </w:tcPr>
          <w:p w14:paraId="76757BC4" w14:textId="77777777" w:rsidR="00C70E06" w:rsidRPr="00C70E06" w:rsidRDefault="00C70E06" w:rsidP="00C70E06">
            <w:r w:rsidRPr="00C70E06">
              <w:t>Sajida Taj</w:t>
            </w:r>
          </w:p>
        </w:tc>
        <w:tc>
          <w:tcPr>
            <w:tcW w:w="1800" w:type="pct"/>
          </w:tcPr>
          <w:p w14:paraId="76757BC5" w14:textId="77777777" w:rsidR="00C70E06" w:rsidRPr="00C70E06" w:rsidRDefault="00C70E06" w:rsidP="00C70E06">
            <w:pPr>
              <w:cnfStyle w:val="000000000000" w:firstRow="0" w:lastRow="0" w:firstColumn="0" w:lastColumn="0" w:oddVBand="0" w:evenVBand="0" w:oddHBand="0" w:evenHBand="0" w:firstRowFirstColumn="0" w:firstRowLastColumn="0" w:lastRowFirstColumn="0" w:lastRowLastColumn="0"/>
            </w:pPr>
            <w:r w:rsidRPr="00C70E06">
              <w:t>NARC</w:t>
            </w:r>
          </w:p>
        </w:tc>
        <w:tc>
          <w:tcPr>
            <w:cnfStyle w:val="000010000000" w:firstRow="0" w:lastRow="0" w:firstColumn="0" w:lastColumn="0" w:oddVBand="1" w:evenVBand="0" w:oddHBand="0" w:evenHBand="0" w:firstRowFirstColumn="0" w:firstRowLastColumn="0" w:lastRowFirstColumn="0" w:lastRowLastColumn="0"/>
            <w:tcW w:w="1878" w:type="pct"/>
          </w:tcPr>
          <w:p w14:paraId="76757BC6" w14:textId="77777777" w:rsidR="00C70E06" w:rsidRPr="00C70E06" w:rsidRDefault="00C70E06" w:rsidP="00C70E06">
            <w:r w:rsidRPr="00C70E06">
              <w:t>Focal Person, Social Project</w:t>
            </w:r>
          </w:p>
        </w:tc>
      </w:tr>
      <w:tr w:rsidR="00C70E06" w:rsidRPr="00C70E06" w14:paraId="76757BCC" w14:textId="77777777" w:rsidTr="00AC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 w:type="pct"/>
          </w:tcPr>
          <w:p w14:paraId="76757BC8" w14:textId="77777777" w:rsidR="00C70E06" w:rsidRPr="00C70E06" w:rsidRDefault="00C70E06" w:rsidP="00C70E06">
            <w:r w:rsidRPr="00C70E06">
              <w:t>8</w:t>
            </w:r>
          </w:p>
        </w:tc>
        <w:tc>
          <w:tcPr>
            <w:cnfStyle w:val="000010000000" w:firstRow="0" w:lastRow="0" w:firstColumn="0" w:lastColumn="0" w:oddVBand="1" w:evenVBand="0" w:oddHBand="0" w:evenHBand="0" w:firstRowFirstColumn="0" w:firstRowLastColumn="0" w:lastRowFirstColumn="0" w:lastRowLastColumn="0"/>
            <w:tcW w:w="1063" w:type="pct"/>
          </w:tcPr>
          <w:p w14:paraId="76757BC9" w14:textId="77777777" w:rsidR="00C70E06" w:rsidRPr="00C70E06" w:rsidRDefault="00C70E06" w:rsidP="00C70E06">
            <w:r w:rsidRPr="00C70E06">
              <w:t>Dr. Izhar Ahmad Khan</w:t>
            </w:r>
          </w:p>
        </w:tc>
        <w:tc>
          <w:tcPr>
            <w:tcW w:w="1800" w:type="pct"/>
          </w:tcPr>
          <w:p w14:paraId="76757BCA" w14:textId="77777777" w:rsidR="00C70E06" w:rsidRPr="00C70E06" w:rsidRDefault="00C70E06" w:rsidP="00C70E06">
            <w:pPr>
              <w:cnfStyle w:val="000000100000" w:firstRow="0" w:lastRow="0" w:firstColumn="0" w:lastColumn="0" w:oddVBand="0" w:evenVBand="0" w:oddHBand="1" w:evenHBand="0" w:firstRowFirstColumn="0" w:firstRowLastColumn="0" w:lastRowFirstColumn="0" w:lastRowLastColumn="0"/>
            </w:pPr>
            <w:r w:rsidRPr="00C70E06">
              <w:t>University of Agriculture Faisalabad (UAF)</w:t>
            </w:r>
          </w:p>
        </w:tc>
        <w:tc>
          <w:tcPr>
            <w:cnfStyle w:val="000010000000" w:firstRow="0" w:lastRow="0" w:firstColumn="0" w:lastColumn="0" w:oddVBand="1" w:evenVBand="0" w:oddHBand="0" w:evenHBand="0" w:firstRowFirstColumn="0" w:firstRowLastColumn="0" w:lastRowFirstColumn="0" w:lastRowLastColumn="0"/>
            <w:tcW w:w="1878" w:type="pct"/>
          </w:tcPr>
          <w:p w14:paraId="76757BCB" w14:textId="77777777" w:rsidR="00C70E06" w:rsidRPr="00C70E06" w:rsidRDefault="00C70E06" w:rsidP="00C70E06">
            <w:r w:rsidRPr="00C70E06">
              <w:t>Associate Professor Rural Sociology- Social Project</w:t>
            </w:r>
          </w:p>
        </w:tc>
      </w:tr>
      <w:tr w:rsidR="00C70E06" w:rsidRPr="00C70E06" w14:paraId="76757BD1" w14:textId="77777777" w:rsidTr="00AC509D">
        <w:tc>
          <w:tcPr>
            <w:cnfStyle w:val="001000000000" w:firstRow="0" w:lastRow="0" w:firstColumn="1" w:lastColumn="0" w:oddVBand="0" w:evenVBand="0" w:oddHBand="0" w:evenHBand="0" w:firstRowFirstColumn="0" w:firstRowLastColumn="0" w:lastRowFirstColumn="0" w:lastRowLastColumn="0"/>
            <w:tcW w:w="260" w:type="pct"/>
          </w:tcPr>
          <w:p w14:paraId="76757BCD" w14:textId="77777777" w:rsidR="00C70E06" w:rsidRPr="00C70E06" w:rsidRDefault="00C70E06" w:rsidP="00C70E06">
            <w:r w:rsidRPr="00C70E06">
              <w:t>9</w:t>
            </w:r>
          </w:p>
        </w:tc>
        <w:tc>
          <w:tcPr>
            <w:cnfStyle w:val="000010000000" w:firstRow="0" w:lastRow="0" w:firstColumn="0" w:lastColumn="0" w:oddVBand="1" w:evenVBand="0" w:oddHBand="0" w:evenHBand="0" w:firstRowFirstColumn="0" w:firstRowLastColumn="0" w:lastRowFirstColumn="0" w:lastRowLastColumn="0"/>
            <w:tcW w:w="1063" w:type="pct"/>
          </w:tcPr>
          <w:p w14:paraId="76757BCE" w14:textId="77777777" w:rsidR="00C70E06" w:rsidRPr="00C70E06" w:rsidRDefault="00C70E06" w:rsidP="00C70E06">
            <w:r w:rsidRPr="00C70E06">
              <w:t>Mrs Tehmina Mangon</w:t>
            </w:r>
          </w:p>
        </w:tc>
        <w:tc>
          <w:tcPr>
            <w:tcW w:w="1800" w:type="pct"/>
          </w:tcPr>
          <w:p w14:paraId="76757BCF" w14:textId="77777777" w:rsidR="00C70E06" w:rsidRPr="00C70E06" w:rsidRDefault="00C70E06" w:rsidP="00C70E06">
            <w:pPr>
              <w:cnfStyle w:val="000000000000" w:firstRow="0" w:lastRow="0" w:firstColumn="0" w:lastColumn="0" w:oddVBand="0" w:evenVBand="0" w:oddHBand="0" w:evenHBand="0" w:firstRowFirstColumn="0" w:firstRowLastColumn="0" w:lastRowFirstColumn="0" w:lastRowLastColumn="0"/>
            </w:pPr>
            <w:r w:rsidRPr="00C70E06">
              <w:t>Sindh Agriculture University (SAU)</w:t>
            </w:r>
          </w:p>
        </w:tc>
        <w:tc>
          <w:tcPr>
            <w:cnfStyle w:val="000010000000" w:firstRow="0" w:lastRow="0" w:firstColumn="0" w:lastColumn="0" w:oddVBand="1" w:evenVBand="0" w:oddHBand="0" w:evenHBand="0" w:firstRowFirstColumn="0" w:firstRowLastColumn="0" w:lastRowFirstColumn="0" w:lastRowLastColumn="0"/>
            <w:tcW w:w="1878" w:type="pct"/>
          </w:tcPr>
          <w:p w14:paraId="76757BD0" w14:textId="77777777" w:rsidR="00C70E06" w:rsidRPr="00C70E06" w:rsidRDefault="00C70E06" w:rsidP="00C70E06">
            <w:r w:rsidRPr="00C70E06">
              <w:t>Assistant Professor Economics-Project officer- Social Project</w:t>
            </w:r>
          </w:p>
        </w:tc>
      </w:tr>
      <w:tr w:rsidR="00C70E06" w:rsidRPr="00C70E06" w14:paraId="76757BD3" w14:textId="77777777" w:rsidTr="00AC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76757BD2" w14:textId="77777777" w:rsidR="00C70E06" w:rsidRPr="00C70E06" w:rsidRDefault="00C70E06" w:rsidP="00C70E06">
            <w:r w:rsidRPr="00C70E06">
              <w:t xml:space="preserve">ASLP Dairy Project </w:t>
            </w:r>
          </w:p>
        </w:tc>
      </w:tr>
      <w:tr w:rsidR="00C70E06" w:rsidRPr="00C70E06" w14:paraId="76757BD8" w14:textId="77777777" w:rsidTr="00AC509D">
        <w:tc>
          <w:tcPr>
            <w:cnfStyle w:val="001000000000" w:firstRow="0" w:lastRow="0" w:firstColumn="1" w:lastColumn="0" w:oddVBand="0" w:evenVBand="0" w:oddHBand="0" w:evenHBand="0" w:firstRowFirstColumn="0" w:firstRowLastColumn="0" w:lastRowFirstColumn="0" w:lastRowLastColumn="0"/>
            <w:tcW w:w="260" w:type="pct"/>
          </w:tcPr>
          <w:p w14:paraId="76757BD4" w14:textId="77777777" w:rsidR="00C70E06" w:rsidRPr="00C70E06" w:rsidRDefault="00C70E06" w:rsidP="00C70E06">
            <w:r w:rsidRPr="00C70E06">
              <w:t>10</w:t>
            </w:r>
          </w:p>
        </w:tc>
        <w:tc>
          <w:tcPr>
            <w:cnfStyle w:val="000010000000" w:firstRow="0" w:lastRow="0" w:firstColumn="0" w:lastColumn="0" w:oddVBand="1" w:evenVBand="0" w:oddHBand="0" w:evenHBand="0" w:firstRowFirstColumn="0" w:firstRowLastColumn="0" w:lastRowFirstColumn="0" w:lastRowLastColumn="0"/>
            <w:tcW w:w="1063" w:type="pct"/>
          </w:tcPr>
          <w:p w14:paraId="76757BD5" w14:textId="77777777" w:rsidR="00C70E06" w:rsidRPr="00C70E06" w:rsidRDefault="00C70E06" w:rsidP="00C70E06">
            <w:r w:rsidRPr="00C70E06">
              <w:t>Dr. Hassan Mehmood Warriach</w:t>
            </w:r>
          </w:p>
        </w:tc>
        <w:tc>
          <w:tcPr>
            <w:tcW w:w="1800" w:type="pct"/>
          </w:tcPr>
          <w:p w14:paraId="76757BD6" w14:textId="77777777" w:rsidR="00C70E06" w:rsidRPr="00C70E06" w:rsidRDefault="00C70E06" w:rsidP="00C70E06">
            <w:pPr>
              <w:cnfStyle w:val="000000000000" w:firstRow="0" w:lastRow="0" w:firstColumn="0" w:lastColumn="0" w:oddVBand="0" w:evenVBand="0" w:oddHBand="0" w:evenHBand="0" w:firstRowFirstColumn="0" w:firstRowLastColumn="0" w:lastRowFirstColumn="0" w:lastRowLastColumn="0"/>
            </w:pPr>
            <w:r w:rsidRPr="00C70E06">
              <w:t>ASLP Dairy Project</w:t>
            </w:r>
          </w:p>
        </w:tc>
        <w:tc>
          <w:tcPr>
            <w:cnfStyle w:val="000010000000" w:firstRow="0" w:lastRow="0" w:firstColumn="0" w:lastColumn="0" w:oddVBand="1" w:evenVBand="0" w:oddHBand="0" w:evenHBand="0" w:firstRowFirstColumn="0" w:firstRowLastColumn="0" w:lastRowFirstColumn="0" w:lastRowLastColumn="0"/>
            <w:tcW w:w="1878" w:type="pct"/>
          </w:tcPr>
          <w:p w14:paraId="76757BD7" w14:textId="77777777" w:rsidR="00C70E06" w:rsidRPr="00C70E06" w:rsidRDefault="00C70E06" w:rsidP="00C70E06">
            <w:r w:rsidRPr="00C70E06">
              <w:t xml:space="preserve">Dairy Project Manager </w:t>
            </w:r>
          </w:p>
        </w:tc>
      </w:tr>
      <w:tr w:rsidR="00C70E06" w:rsidRPr="00C70E06" w14:paraId="76757BDD" w14:textId="77777777" w:rsidTr="00AC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 w:type="pct"/>
          </w:tcPr>
          <w:p w14:paraId="76757BD9" w14:textId="77777777" w:rsidR="00C70E06" w:rsidRPr="00C70E06" w:rsidRDefault="00C70E06" w:rsidP="00C70E06">
            <w:r w:rsidRPr="00C70E06">
              <w:t>11</w:t>
            </w:r>
          </w:p>
        </w:tc>
        <w:tc>
          <w:tcPr>
            <w:cnfStyle w:val="000010000000" w:firstRow="0" w:lastRow="0" w:firstColumn="0" w:lastColumn="0" w:oddVBand="1" w:evenVBand="0" w:oddHBand="0" w:evenHBand="0" w:firstRowFirstColumn="0" w:firstRowLastColumn="0" w:lastRowFirstColumn="0" w:lastRowLastColumn="0"/>
            <w:tcW w:w="1063" w:type="pct"/>
          </w:tcPr>
          <w:p w14:paraId="76757BDA" w14:textId="77777777" w:rsidR="00C70E06" w:rsidRPr="00C70E06" w:rsidRDefault="00C70E06" w:rsidP="00C70E06">
            <w:r w:rsidRPr="00C70E06">
              <w:t>Mr. David McGil</w:t>
            </w:r>
          </w:p>
        </w:tc>
        <w:tc>
          <w:tcPr>
            <w:tcW w:w="1800" w:type="pct"/>
          </w:tcPr>
          <w:p w14:paraId="76757BDB" w14:textId="77777777" w:rsidR="00C70E06" w:rsidRPr="00C70E06" w:rsidRDefault="00C70E06" w:rsidP="00C70E06">
            <w:pPr>
              <w:cnfStyle w:val="000000100000" w:firstRow="0" w:lastRow="0" w:firstColumn="0" w:lastColumn="0" w:oddVBand="0" w:evenVBand="0" w:oddHBand="1" w:evenHBand="0" w:firstRowFirstColumn="0" w:firstRowLastColumn="0" w:lastRowFirstColumn="0" w:lastRowLastColumn="0"/>
            </w:pPr>
            <w:r w:rsidRPr="00C70E06">
              <w:t>CSU</w:t>
            </w:r>
          </w:p>
        </w:tc>
        <w:tc>
          <w:tcPr>
            <w:cnfStyle w:val="000010000000" w:firstRow="0" w:lastRow="0" w:firstColumn="0" w:lastColumn="0" w:oddVBand="1" w:evenVBand="0" w:oddHBand="0" w:evenHBand="0" w:firstRowFirstColumn="0" w:firstRowLastColumn="0" w:lastRowFirstColumn="0" w:lastRowLastColumn="0"/>
            <w:tcW w:w="1878" w:type="pct"/>
          </w:tcPr>
          <w:p w14:paraId="76757BDC" w14:textId="77777777" w:rsidR="00C70E06" w:rsidRPr="00C70E06" w:rsidRDefault="00C70E06" w:rsidP="00C70E06">
            <w:r w:rsidRPr="00C70E06">
              <w:t xml:space="preserve">Project –Scientist </w:t>
            </w:r>
          </w:p>
        </w:tc>
      </w:tr>
      <w:tr w:rsidR="00C70E06" w:rsidRPr="00C70E06" w14:paraId="76757BE2" w14:textId="77777777" w:rsidTr="00AC509D">
        <w:tc>
          <w:tcPr>
            <w:cnfStyle w:val="001000000000" w:firstRow="0" w:lastRow="0" w:firstColumn="1" w:lastColumn="0" w:oddVBand="0" w:evenVBand="0" w:oddHBand="0" w:evenHBand="0" w:firstRowFirstColumn="0" w:firstRowLastColumn="0" w:lastRowFirstColumn="0" w:lastRowLastColumn="0"/>
            <w:tcW w:w="260" w:type="pct"/>
          </w:tcPr>
          <w:p w14:paraId="76757BDE" w14:textId="77777777" w:rsidR="00C70E06" w:rsidRPr="00C70E06" w:rsidRDefault="00C70E06" w:rsidP="00C70E06">
            <w:r w:rsidRPr="00C70E06">
              <w:t>12</w:t>
            </w:r>
          </w:p>
        </w:tc>
        <w:tc>
          <w:tcPr>
            <w:cnfStyle w:val="000010000000" w:firstRow="0" w:lastRow="0" w:firstColumn="0" w:lastColumn="0" w:oddVBand="1" w:evenVBand="0" w:oddHBand="0" w:evenHBand="0" w:firstRowFirstColumn="0" w:firstRowLastColumn="0" w:lastRowFirstColumn="0" w:lastRowLastColumn="0"/>
            <w:tcW w:w="1063" w:type="pct"/>
          </w:tcPr>
          <w:p w14:paraId="76757BDF" w14:textId="77777777" w:rsidR="00C70E06" w:rsidRPr="00C70E06" w:rsidRDefault="00C70E06" w:rsidP="00C70E06">
            <w:r w:rsidRPr="00C70E06">
              <w:t>Ms. Shumaila Arif</w:t>
            </w:r>
          </w:p>
        </w:tc>
        <w:tc>
          <w:tcPr>
            <w:tcW w:w="1800" w:type="pct"/>
          </w:tcPr>
          <w:p w14:paraId="76757BE0" w14:textId="77777777" w:rsidR="00C70E06" w:rsidRPr="00C70E06" w:rsidRDefault="00C70E06" w:rsidP="00C70E06">
            <w:pPr>
              <w:cnfStyle w:val="000000000000" w:firstRow="0" w:lastRow="0" w:firstColumn="0" w:lastColumn="0" w:oddVBand="0" w:evenVBand="0" w:oddHBand="0" w:evenHBand="0" w:firstRowFirstColumn="0" w:firstRowLastColumn="0" w:lastRowFirstColumn="0" w:lastRowLastColumn="0"/>
            </w:pPr>
            <w:r w:rsidRPr="00C70E06">
              <w:t>ASLP Dairy Project</w:t>
            </w:r>
          </w:p>
        </w:tc>
        <w:tc>
          <w:tcPr>
            <w:cnfStyle w:val="000010000000" w:firstRow="0" w:lastRow="0" w:firstColumn="0" w:lastColumn="0" w:oddVBand="1" w:evenVBand="0" w:oddHBand="0" w:evenHBand="0" w:firstRowFirstColumn="0" w:firstRowLastColumn="0" w:lastRowFirstColumn="0" w:lastRowLastColumn="0"/>
            <w:tcW w:w="1878" w:type="pct"/>
          </w:tcPr>
          <w:p w14:paraId="76757BE1" w14:textId="77777777" w:rsidR="00C70E06" w:rsidRPr="00C70E06" w:rsidRDefault="00C70E06" w:rsidP="00C70E06">
            <w:r w:rsidRPr="00C70E06">
              <w:t>Training Manager</w:t>
            </w:r>
          </w:p>
        </w:tc>
      </w:tr>
      <w:tr w:rsidR="00C70E06" w:rsidRPr="00C70E06" w14:paraId="76757BE7" w14:textId="77777777" w:rsidTr="00AC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 w:type="pct"/>
          </w:tcPr>
          <w:p w14:paraId="76757BE3" w14:textId="77777777" w:rsidR="00C70E06" w:rsidRPr="00C70E06" w:rsidRDefault="00C70E06" w:rsidP="00C70E06">
            <w:r w:rsidRPr="00C70E06">
              <w:t>13</w:t>
            </w:r>
          </w:p>
        </w:tc>
        <w:tc>
          <w:tcPr>
            <w:cnfStyle w:val="000010000000" w:firstRow="0" w:lastRow="0" w:firstColumn="0" w:lastColumn="0" w:oddVBand="1" w:evenVBand="0" w:oddHBand="0" w:evenHBand="0" w:firstRowFirstColumn="0" w:firstRowLastColumn="0" w:lastRowFirstColumn="0" w:lastRowLastColumn="0"/>
            <w:tcW w:w="1063" w:type="pct"/>
          </w:tcPr>
          <w:p w14:paraId="76757BE4" w14:textId="77777777" w:rsidR="00C70E06" w:rsidRPr="00C70E06" w:rsidRDefault="00C70E06" w:rsidP="00C70E06">
            <w:r w:rsidRPr="00C70E06">
              <w:t xml:space="preserve">Mr. Irfan Elahi </w:t>
            </w:r>
          </w:p>
        </w:tc>
        <w:tc>
          <w:tcPr>
            <w:tcW w:w="1800" w:type="pct"/>
          </w:tcPr>
          <w:p w14:paraId="76757BE5" w14:textId="77777777" w:rsidR="00C70E06" w:rsidRPr="00C70E06" w:rsidRDefault="00C70E06" w:rsidP="00C70E06">
            <w:pPr>
              <w:cnfStyle w:val="000000100000" w:firstRow="0" w:lastRow="0" w:firstColumn="0" w:lastColumn="0" w:oddVBand="0" w:evenVBand="0" w:oddHBand="1" w:evenHBand="0" w:firstRowFirstColumn="0" w:firstRowLastColumn="0" w:lastRowFirstColumn="0" w:lastRowLastColumn="0"/>
            </w:pPr>
            <w:r w:rsidRPr="00C70E06">
              <w:t>Punjab GOVT</w:t>
            </w:r>
          </w:p>
        </w:tc>
        <w:tc>
          <w:tcPr>
            <w:cnfStyle w:val="000010000000" w:firstRow="0" w:lastRow="0" w:firstColumn="0" w:lastColumn="0" w:oddVBand="1" w:evenVBand="0" w:oddHBand="0" w:evenHBand="0" w:firstRowFirstColumn="0" w:firstRowLastColumn="0" w:lastRowFirstColumn="0" w:lastRowLastColumn="0"/>
            <w:tcW w:w="1878" w:type="pct"/>
          </w:tcPr>
          <w:p w14:paraId="76757BE6" w14:textId="77777777" w:rsidR="00C70E06" w:rsidRPr="00C70E06" w:rsidRDefault="00C70E06" w:rsidP="00C70E06">
            <w:r w:rsidRPr="00C70E06">
              <w:t>Secretary, Livestock and Dairy Development</w:t>
            </w:r>
          </w:p>
        </w:tc>
      </w:tr>
      <w:tr w:rsidR="00C70E06" w:rsidRPr="00C70E06" w14:paraId="76757BEC" w14:textId="77777777" w:rsidTr="00AC509D">
        <w:tc>
          <w:tcPr>
            <w:cnfStyle w:val="001000000000" w:firstRow="0" w:lastRow="0" w:firstColumn="1" w:lastColumn="0" w:oddVBand="0" w:evenVBand="0" w:oddHBand="0" w:evenHBand="0" w:firstRowFirstColumn="0" w:firstRowLastColumn="0" w:lastRowFirstColumn="0" w:lastRowLastColumn="0"/>
            <w:tcW w:w="260" w:type="pct"/>
          </w:tcPr>
          <w:p w14:paraId="76757BE8" w14:textId="77777777" w:rsidR="00C70E06" w:rsidRPr="00C70E06" w:rsidRDefault="00C70E06" w:rsidP="00C70E06">
            <w:r w:rsidRPr="00C70E06">
              <w:t>14</w:t>
            </w:r>
          </w:p>
        </w:tc>
        <w:tc>
          <w:tcPr>
            <w:cnfStyle w:val="000010000000" w:firstRow="0" w:lastRow="0" w:firstColumn="0" w:lastColumn="0" w:oddVBand="1" w:evenVBand="0" w:oddHBand="0" w:evenHBand="0" w:firstRowFirstColumn="0" w:firstRowLastColumn="0" w:lastRowFirstColumn="0" w:lastRowLastColumn="0"/>
            <w:tcW w:w="1063" w:type="pct"/>
          </w:tcPr>
          <w:p w14:paraId="76757BE9" w14:textId="77777777" w:rsidR="00C70E06" w:rsidRPr="00C70E06" w:rsidRDefault="00C70E06" w:rsidP="00C70E06">
            <w:r w:rsidRPr="00C70E06">
              <w:t>Mr. Talat Naseer Pasha</w:t>
            </w:r>
          </w:p>
        </w:tc>
        <w:tc>
          <w:tcPr>
            <w:tcW w:w="1800" w:type="pct"/>
          </w:tcPr>
          <w:p w14:paraId="76757BEA" w14:textId="77777777" w:rsidR="00C70E06" w:rsidRPr="00C70E06" w:rsidRDefault="00C70E06" w:rsidP="00C70E06">
            <w:pPr>
              <w:cnfStyle w:val="000000000000" w:firstRow="0" w:lastRow="0" w:firstColumn="0" w:lastColumn="0" w:oddVBand="0" w:evenVBand="0" w:oddHBand="0" w:evenHBand="0" w:firstRowFirstColumn="0" w:firstRowLastColumn="0" w:lastRowFirstColumn="0" w:lastRowLastColumn="0"/>
            </w:pPr>
            <w:r w:rsidRPr="00C70E06">
              <w:t>UVAS</w:t>
            </w:r>
          </w:p>
        </w:tc>
        <w:tc>
          <w:tcPr>
            <w:cnfStyle w:val="000010000000" w:firstRow="0" w:lastRow="0" w:firstColumn="0" w:lastColumn="0" w:oddVBand="1" w:evenVBand="0" w:oddHBand="0" w:evenHBand="0" w:firstRowFirstColumn="0" w:firstRowLastColumn="0" w:lastRowFirstColumn="0" w:lastRowLastColumn="0"/>
            <w:tcW w:w="1878" w:type="pct"/>
          </w:tcPr>
          <w:p w14:paraId="76757BEB" w14:textId="77777777" w:rsidR="00C70E06" w:rsidRPr="00C70E06" w:rsidRDefault="00C70E06" w:rsidP="00C70E06">
            <w:r w:rsidRPr="00C70E06">
              <w:t>Vice Chancellor</w:t>
            </w:r>
          </w:p>
        </w:tc>
      </w:tr>
      <w:tr w:rsidR="00C70E06" w:rsidRPr="00C70E06" w14:paraId="76757BF1" w14:textId="77777777" w:rsidTr="00AC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 w:type="pct"/>
          </w:tcPr>
          <w:p w14:paraId="76757BED" w14:textId="77777777" w:rsidR="00C70E06" w:rsidRPr="00C70E06" w:rsidRDefault="00C70E06" w:rsidP="00C70E06">
            <w:r w:rsidRPr="00C70E06">
              <w:t>15</w:t>
            </w:r>
          </w:p>
        </w:tc>
        <w:tc>
          <w:tcPr>
            <w:cnfStyle w:val="000010000000" w:firstRow="0" w:lastRow="0" w:firstColumn="0" w:lastColumn="0" w:oddVBand="1" w:evenVBand="0" w:oddHBand="0" w:evenHBand="0" w:firstRowFirstColumn="0" w:firstRowLastColumn="0" w:lastRowFirstColumn="0" w:lastRowLastColumn="0"/>
            <w:tcW w:w="1063" w:type="pct"/>
          </w:tcPr>
          <w:p w14:paraId="76757BEE" w14:textId="77777777" w:rsidR="00C70E06" w:rsidRPr="00C70E06" w:rsidRDefault="00C70E06" w:rsidP="00C70E06">
            <w:r w:rsidRPr="00C70E06">
              <w:t>Mr. Imtiyaz Ahmed Watoo</w:t>
            </w:r>
          </w:p>
        </w:tc>
        <w:tc>
          <w:tcPr>
            <w:tcW w:w="1800" w:type="pct"/>
          </w:tcPr>
          <w:p w14:paraId="76757BEF" w14:textId="77777777" w:rsidR="00C70E06" w:rsidRPr="00C70E06" w:rsidRDefault="00C70E06" w:rsidP="00C70E06">
            <w:pPr>
              <w:cnfStyle w:val="000000100000" w:firstRow="0" w:lastRow="0" w:firstColumn="0" w:lastColumn="0" w:oddVBand="0" w:evenVBand="0" w:oddHBand="1" w:evenHBand="0" w:firstRowFirstColumn="0" w:firstRowLastColumn="0" w:lastRowFirstColumn="0" w:lastRowLastColumn="0"/>
            </w:pPr>
            <w:r w:rsidRPr="00C70E06">
              <w:t>Host- Farmer</w:t>
            </w:r>
          </w:p>
        </w:tc>
        <w:tc>
          <w:tcPr>
            <w:cnfStyle w:val="000010000000" w:firstRow="0" w:lastRow="0" w:firstColumn="0" w:lastColumn="0" w:oddVBand="1" w:evenVBand="0" w:oddHBand="0" w:evenHBand="0" w:firstRowFirstColumn="0" w:firstRowLastColumn="0" w:lastRowFirstColumn="0" w:lastRowLastColumn="0"/>
            <w:tcW w:w="1878" w:type="pct"/>
          </w:tcPr>
          <w:p w14:paraId="76757BF0" w14:textId="77777777" w:rsidR="00C70E06" w:rsidRPr="00C70E06" w:rsidRDefault="00C70E06" w:rsidP="00C70E06">
            <w:r w:rsidRPr="00C70E06">
              <w:t>Chak 45 GD, Okara, Dairy Farm Holder</w:t>
            </w:r>
          </w:p>
        </w:tc>
      </w:tr>
      <w:tr w:rsidR="00C70E06" w:rsidRPr="00C70E06" w14:paraId="76757BF6" w14:textId="77777777" w:rsidTr="00AC509D">
        <w:tc>
          <w:tcPr>
            <w:cnfStyle w:val="001000000000" w:firstRow="0" w:lastRow="0" w:firstColumn="1" w:lastColumn="0" w:oddVBand="0" w:evenVBand="0" w:oddHBand="0" w:evenHBand="0" w:firstRowFirstColumn="0" w:firstRowLastColumn="0" w:lastRowFirstColumn="0" w:lastRowLastColumn="0"/>
            <w:tcW w:w="260" w:type="pct"/>
          </w:tcPr>
          <w:p w14:paraId="76757BF2" w14:textId="77777777" w:rsidR="00C70E06" w:rsidRPr="00C70E06" w:rsidRDefault="00C70E06" w:rsidP="00C70E06">
            <w:r w:rsidRPr="00C70E06">
              <w:t>16</w:t>
            </w:r>
          </w:p>
        </w:tc>
        <w:tc>
          <w:tcPr>
            <w:cnfStyle w:val="000010000000" w:firstRow="0" w:lastRow="0" w:firstColumn="0" w:lastColumn="0" w:oddVBand="1" w:evenVBand="0" w:oddHBand="0" w:evenHBand="0" w:firstRowFirstColumn="0" w:firstRowLastColumn="0" w:lastRowFirstColumn="0" w:lastRowLastColumn="0"/>
            <w:tcW w:w="1063" w:type="pct"/>
          </w:tcPr>
          <w:p w14:paraId="76757BF3" w14:textId="77777777" w:rsidR="00C70E06" w:rsidRPr="00C70E06" w:rsidRDefault="00C70E06" w:rsidP="00C70E06">
            <w:r w:rsidRPr="00C70E06">
              <w:t>Mr. Malik Gohar</w:t>
            </w:r>
          </w:p>
        </w:tc>
        <w:tc>
          <w:tcPr>
            <w:tcW w:w="1800" w:type="pct"/>
          </w:tcPr>
          <w:p w14:paraId="76757BF4" w14:textId="77777777" w:rsidR="00C70E06" w:rsidRPr="00C70E06" w:rsidRDefault="00C70E06" w:rsidP="00C70E06">
            <w:pPr>
              <w:cnfStyle w:val="000000000000" w:firstRow="0" w:lastRow="0" w:firstColumn="0" w:lastColumn="0" w:oddVBand="0" w:evenVBand="0" w:oddHBand="0" w:evenHBand="0" w:firstRowFirstColumn="0" w:firstRowLastColumn="0" w:lastRowFirstColumn="0" w:lastRowLastColumn="0"/>
            </w:pPr>
            <w:r w:rsidRPr="00C70E06">
              <w:t>Farmer-beneficiary</w:t>
            </w:r>
          </w:p>
        </w:tc>
        <w:tc>
          <w:tcPr>
            <w:cnfStyle w:val="000010000000" w:firstRow="0" w:lastRow="0" w:firstColumn="0" w:lastColumn="0" w:oddVBand="1" w:evenVBand="0" w:oddHBand="0" w:evenHBand="0" w:firstRowFirstColumn="0" w:firstRowLastColumn="0" w:lastRowFirstColumn="0" w:lastRowLastColumn="0"/>
            <w:tcW w:w="1878" w:type="pct"/>
          </w:tcPr>
          <w:p w14:paraId="76757BF5" w14:textId="77777777" w:rsidR="00C70E06" w:rsidRPr="00C70E06" w:rsidRDefault="00C70E06" w:rsidP="00C70E06">
            <w:r w:rsidRPr="00C70E06">
              <w:t>Chak 45 GD, Okara, Dairy Farm Holder</w:t>
            </w:r>
          </w:p>
        </w:tc>
      </w:tr>
      <w:tr w:rsidR="00C70E06" w:rsidRPr="00C70E06" w14:paraId="76757BFB" w14:textId="77777777" w:rsidTr="00AC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 w:type="pct"/>
          </w:tcPr>
          <w:p w14:paraId="76757BF7" w14:textId="77777777" w:rsidR="00C70E06" w:rsidRPr="00C70E06" w:rsidRDefault="00C70E06" w:rsidP="00C70E06">
            <w:r w:rsidRPr="00C70E06">
              <w:t>17</w:t>
            </w:r>
          </w:p>
        </w:tc>
        <w:tc>
          <w:tcPr>
            <w:cnfStyle w:val="000010000000" w:firstRow="0" w:lastRow="0" w:firstColumn="0" w:lastColumn="0" w:oddVBand="1" w:evenVBand="0" w:oddHBand="0" w:evenHBand="0" w:firstRowFirstColumn="0" w:firstRowLastColumn="0" w:lastRowFirstColumn="0" w:lastRowLastColumn="0"/>
            <w:tcW w:w="1063" w:type="pct"/>
          </w:tcPr>
          <w:p w14:paraId="76757BF8" w14:textId="77777777" w:rsidR="00C70E06" w:rsidRPr="00C70E06" w:rsidRDefault="00C70E06" w:rsidP="00C70E06">
            <w:r w:rsidRPr="00C70E06">
              <w:t>Mr. Niyaz Ahmed</w:t>
            </w:r>
          </w:p>
        </w:tc>
        <w:tc>
          <w:tcPr>
            <w:tcW w:w="1800" w:type="pct"/>
          </w:tcPr>
          <w:p w14:paraId="76757BF9" w14:textId="77777777" w:rsidR="00C70E06" w:rsidRPr="00C70E06" w:rsidRDefault="00C70E06" w:rsidP="00C70E06">
            <w:pPr>
              <w:cnfStyle w:val="000000100000" w:firstRow="0" w:lastRow="0" w:firstColumn="0" w:lastColumn="0" w:oddVBand="0" w:evenVBand="0" w:oddHBand="1" w:evenHBand="0" w:firstRowFirstColumn="0" w:firstRowLastColumn="0" w:lastRowFirstColumn="0" w:lastRowLastColumn="0"/>
            </w:pPr>
            <w:r w:rsidRPr="00C70E06">
              <w:t>Farmer-beneficiary</w:t>
            </w:r>
          </w:p>
        </w:tc>
        <w:tc>
          <w:tcPr>
            <w:cnfStyle w:val="000010000000" w:firstRow="0" w:lastRow="0" w:firstColumn="0" w:lastColumn="0" w:oddVBand="1" w:evenVBand="0" w:oddHBand="0" w:evenHBand="0" w:firstRowFirstColumn="0" w:firstRowLastColumn="0" w:lastRowFirstColumn="0" w:lastRowLastColumn="0"/>
            <w:tcW w:w="1878" w:type="pct"/>
          </w:tcPr>
          <w:p w14:paraId="76757BFA" w14:textId="77777777" w:rsidR="00C70E06" w:rsidRPr="00C70E06" w:rsidRDefault="00C70E06" w:rsidP="00C70E06">
            <w:r w:rsidRPr="00C70E06">
              <w:t>Chak 45 GD, Okara, Dairy Farm Holder</w:t>
            </w:r>
          </w:p>
        </w:tc>
      </w:tr>
      <w:tr w:rsidR="00C70E06" w:rsidRPr="00C70E06" w14:paraId="76757C00" w14:textId="77777777" w:rsidTr="00AC509D">
        <w:tc>
          <w:tcPr>
            <w:cnfStyle w:val="001000000000" w:firstRow="0" w:lastRow="0" w:firstColumn="1" w:lastColumn="0" w:oddVBand="0" w:evenVBand="0" w:oddHBand="0" w:evenHBand="0" w:firstRowFirstColumn="0" w:firstRowLastColumn="0" w:lastRowFirstColumn="0" w:lastRowLastColumn="0"/>
            <w:tcW w:w="260" w:type="pct"/>
          </w:tcPr>
          <w:p w14:paraId="76757BFC" w14:textId="77777777" w:rsidR="00C70E06" w:rsidRPr="00C70E06" w:rsidRDefault="00C70E06" w:rsidP="00C70E06">
            <w:r w:rsidRPr="00C70E06">
              <w:t>18</w:t>
            </w:r>
          </w:p>
        </w:tc>
        <w:tc>
          <w:tcPr>
            <w:cnfStyle w:val="000010000000" w:firstRow="0" w:lastRow="0" w:firstColumn="0" w:lastColumn="0" w:oddVBand="1" w:evenVBand="0" w:oddHBand="0" w:evenHBand="0" w:firstRowFirstColumn="0" w:firstRowLastColumn="0" w:lastRowFirstColumn="0" w:lastRowLastColumn="0"/>
            <w:tcW w:w="1063" w:type="pct"/>
          </w:tcPr>
          <w:p w14:paraId="76757BFD" w14:textId="77777777" w:rsidR="00C70E06" w:rsidRPr="00C70E06" w:rsidRDefault="00C70E06" w:rsidP="00C70E06">
            <w:r w:rsidRPr="00C70E06">
              <w:t>Mr. Mohammad Safeer</w:t>
            </w:r>
          </w:p>
        </w:tc>
        <w:tc>
          <w:tcPr>
            <w:tcW w:w="1800" w:type="pct"/>
          </w:tcPr>
          <w:p w14:paraId="76757BFE" w14:textId="77777777" w:rsidR="00C70E06" w:rsidRPr="00C70E06" w:rsidRDefault="00C70E06" w:rsidP="00C70E06">
            <w:pPr>
              <w:cnfStyle w:val="000000000000" w:firstRow="0" w:lastRow="0" w:firstColumn="0" w:lastColumn="0" w:oddVBand="0" w:evenVBand="0" w:oddHBand="0" w:evenHBand="0" w:firstRowFirstColumn="0" w:firstRowLastColumn="0" w:lastRowFirstColumn="0" w:lastRowLastColumn="0"/>
            </w:pPr>
            <w:r w:rsidRPr="00C70E06">
              <w:t>Farmer-beneficiary</w:t>
            </w:r>
          </w:p>
        </w:tc>
        <w:tc>
          <w:tcPr>
            <w:cnfStyle w:val="000010000000" w:firstRow="0" w:lastRow="0" w:firstColumn="0" w:lastColumn="0" w:oddVBand="1" w:evenVBand="0" w:oddHBand="0" w:evenHBand="0" w:firstRowFirstColumn="0" w:firstRowLastColumn="0" w:lastRowFirstColumn="0" w:lastRowLastColumn="0"/>
            <w:tcW w:w="1878" w:type="pct"/>
          </w:tcPr>
          <w:p w14:paraId="76757BFF" w14:textId="77777777" w:rsidR="00C70E06" w:rsidRPr="00C70E06" w:rsidRDefault="00C70E06" w:rsidP="00C70E06">
            <w:r w:rsidRPr="00C70E06">
              <w:t>Chak 45 GD, Okara, Dairy Farm Holder</w:t>
            </w:r>
          </w:p>
        </w:tc>
      </w:tr>
      <w:tr w:rsidR="00C70E06" w:rsidRPr="00C70E06" w14:paraId="76757C05" w14:textId="77777777" w:rsidTr="00AC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 w:type="pct"/>
          </w:tcPr>
          <w:p w14:paraId="76757C01" w14:textId="77777777" w:rsidR="00C70E06" w:rsidRPr="00C70E06" w:rsidRDefault="00C70E06" w:rsidP="00C70E06">
            <w:r w:rsidRPr="00C70E06">
              <w:t>19</w:t>
            </w:r>
          </w:p>
        </w:tc>
        <w:tc>
          <w:tcPr>
            <w:cnfStyle w:val="000010000000" w:firstRow="0" w:lastRow="0" w:firstColumn="0" w:lastColumn="0" w:oddVBand="1" w:evenVBand="0" w:oddHBand="0" w:evenHBand="0" w:firstRowFirstColumn="0" w:firstRowLastColumn="0" w:lastRowFirstColumn="0" w:lastRowLastColumn="0"/>
            <w:tcW w:w="1063" w:type="pct"/>
          </w:tcPr>
          <w:p w14:paraId="76757C02" w14:textId="77777777" w:rsidR="00C70E06" w:rsidRPr="00C70E06" w:rsidRDefault="00C70E06" w:rsidP="00C70E06">
            <w:r w:rsidRPr="00C70E06">
              <w:t>Mr. Mohammad Yousaf</w:t>
            </w:r>
          </w:p>
        </w:tc>
        <w:tc>
          <w:tcPr>
            <w:tcW w:w="1800" w:type="pct"/>
          </w:tcPr>
          <w:p w14:paraId="76757C03" w14:textId="77777777" w:rsidR="00C70E06" w:rsidRPr="00C70E06" w:rsidRDefault="00C70E06" w:rsidP="00C70E06">
            <w:pPr>
              <w:cnfStyle w:val="000000100000" w:firstRow="0" w:lastRow="0" w:firstColumn="0" w:lastColumn="0" w:oddVBand="0" w:evenVBand="0" w:oddHBand="1" w:evenHBand="0" w:firstRowFirstColumn="0" w:firstRowLastColumn="0" w:lastRowFirstColumn="0" w:lastRowLastColumn="0"/>
            </w:pPr>
            <w:r w:rsidRPr="00C70E06">
              <w:t>Farmer-beneficiary</w:t>
            </w:r>
          </w:p>
        </w:tc>
        <w:tc>
          <w:tcPr>
            <w:cnfStyle w:val="000010000000" w:firstRow="0" w:lastRow="0" w:firstColumn="0" w:lastColumn="0" w:oddVBand="1" w:evenVBand="0" w:oddHBand="0" w:evenHBand="0" w:firstRowFirstColumn="0" w:firstRowLastColumn="0" w:lastRowFirstColumn="0" w:lastRowLastColumn="0"/>
            <w:tcW w:w="1878" w:type="pct"/>
          </w:tcPr>
          <w:p w14:paraId="76757C04" w14:textId="77777777" w:rsidR="00C70E06" w:rsidRPr="00C70E06" w:rsidRDefault="00C70E06" w:rsidP="00C70E06">
            <w:r w:rsidRPr="00C70E06">
              <w:t>Chak 45 GD, Okara, Dairy Farm Holder</w:t>
            </w:r>
          </w:p>
        </w:tc>
      </w:tr>
      <w:tr w:rsidR="00C70E06" w:rsidRPr="00C70E06" w14:paraId="76757C07" w14:textId="77777777" w:rsidTr="00AC509D">
        <w:tc>
          <w:tcPr>
            <w:cnfStyle w:val="001000000000" w:firstRow="0" w:lastRow="0" w:firstColumn="1" w:lastColumn="0" w:oddVBand="0" w:evenVBand="0" w:oddHBand="0" w:evenHBand="0" w:firstRowFirstColumn="0" w:firstRowLastColumn="0" w:lastRowFirstColumn="0" w:lastRowLastColumn="0"/>
            <w:tcW w:w="5000" w:type="pct"/>
            <w:gridSpan w:val="4"/>
          </w:tcPr>
          <w:p w14:paraId="76757C06" w14:textId="77777777" w:rsidR="00C70E06" w:rsidRPr="00C70E06" w:rsidRDefault="00C70E06" w:rsidP="00C70E06">
            <w:r w:rsidRPr="00C70E06">
              <w:t xml:space="preserve">ASLP Mango Production Project </w:t>
            </w:r>
          </w:p>
        </w:tc>
      </w:tr>
      <w:tr w:rsidR="00C70E06" w:rsidRPr="00C70E06" w14:paraId="76757C0C" w14:textId="77777777" w:rsidTr="00AC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 w:type="pct"/>
          </w:tcPr>
          <w:p w14:paraId="76757C08" w14:textId="77777777" w:rsidR="00C70E06" w:rsidRPr="00C70E06" w:rsidRDefault="00C70E06" w:rsidP="00C70E06">
            <w:r w:rsidRPr="00C70E06">
              <w:t>20</w:t>
            </w:r>
          </w:p>
        </w:tc>
        <w:tc>
          <w:tcPr>
            <w:cnfStyle w:val="000010000000" w:firstRow="0" w:lastRow="0" w:firstColumn="0" w:lastColumn="0" w:oddVBand="1" w:evenVBand="0" w:oddHBand="0" w:evenHBand="0" w:firstRowFirstColumn="0" w:firstRowLastColumn="0" w:lastRowFirstColumn="0" w:lastRowLastColumn="0"/>
            <w:tcW w:w="1063" w:type="pct"/>
          </w:tcPr>
          <w:p w14:paraId="76757C09" w14:textId="77777777" w:rsidR="00C70E06" w:rsidRPr="00C70E06" w:rsidRDefault="00C70E06" w:rsidP="00C70E06">
            <w:r w:rsidRPr="00C70E06">
              <w:t>Faisal Sohail Fateh</w:t>
            </w:r>
          </w:p>
        </w:tc>
        <w:tc>
          <w:tcPr>
            <w:tcW w:w="1800" w:type="pct"/>
          </w:tcPr>
          <w:p w14:paraId="76757C0A" w14:textId="77777777" w:rsidR="00C70E06" w:rsidRPr="00C70E06" w:rsidRDefault="00C70E06" w:rsidP="00C70E06">
            <w:pPr>
              <w:cnfStyle w:val="000000100000" w:firstRow="0" w:lastRow="0" w:firstColumn="0" w:lastColumn="0" w:oddVBand="0" w:evenVBand="0" w:oddHBand="1" w:evenHBand="0" w:firstRowFirstColumn="0" w:firstRowLastColumn="0" w:lastRowFirstColumn="0" w:lastRowLastColumn="0"/>
            </w:pPr>
            <w:r w:rsidRPr="00C70E06">
              <w:t xml:space="preserve"> NARC</w:t>
            </w:r>
          </w:p>
        </w:tc>
        <w:tc>
          <w:tcPr>
            <w:cnfStyle w:val="000010000000" w:firstRow="0" w:lastRow="0" w:firstColumn="0" w:lastColumn="0" w:oddVBand="1" w:evenVBand="0" w:oddHBand="0" w:evenHBand="0" w:firstRowFirstColumn="0" w:firstRowLastColumn="0" w:lastRowFirstColumn="0" w:lastRowLastColumn="0"/>
            <w:tcW w:w="1878" w:type="pct"/>
          </w:tcPr>
          <w:p w14:paraId="76757C0B" w14:textId="77777777" w:rsidR="00C70E06" w:rsidRPr="00C70E06" w:rsidRDefault="00C70E06" w:rsidP="00C70E06">
            <w:r w:rsidRPr="00C70E06">
              <w:t>Senior Scientific Officer/ Mango Project Coordinator</w:t>
            </w:r>
          </w:p>
        </w:tc>
      </w:tr>
      <w:tr w:rsidR="00C70E06" w:rsidRPr="00C70E06" w14:paraId="76757C11" w14:textId="77777777" w:rsidTr="00AC509D">
        <w:tc>
          <w:tcPr>
            <w:cnfStyle w:val="001000000000" w:firstRow="0" w:lastRow="0" w:firstColumn="1" w:lastColumn="0" w:oddVBand="0" w:evenVBand="0" w:oddHBand="0" w:evenHBand="0" w:firstRowFirstColumn="0" w:firstRowLastColumn="0" w:lastRowFirstColumn="0" w:lastRowLastColumn="0"/>
            <w:tcW w:w="260" w:type="pct"/>
          </w:tcPr>
          <w:p w14:paraId="76757C0D" w14:textId="77777777" w:rsidR="00C70E06" w:rsidRPr="00C70E06" w:rsidRDefault="00C70E06" w:rsidP="00C70E06">
            <w:r w:rsidRPr="00C70E06">
              <w:t>21</w:t>
            </w:r>
          </w:p>
        </w:tc>
        <w:tc>
          <w:tcPr>
            <w:cnfStyle w:val="000010000000" w:firstRow="0" w:lastRow="0" w:firstColumn="0" w:lastColumn="0" w:oddVBand="1" w:evenVBand="0" w:oddHBand="0" w:evenHBand="0" w:firstRowFirstColumn="0" w:firstRowLastColumn="0" w:lastRowFirstColumn="0" w:lastRowLastColumn="0"/>
            <w:tcW w:w="1063" w:type="pct"/>
          </w:tcPr>
          <w:p w14:paraId="76757C0E" w14:textId="77777777" w:rsidR="00C70E06" w:rsidRPr="00C70E06" w:rsidRDefault="00C70E06" w:rsidP="00C70E06">
            <w:r w:rsidRPr="00C70E06">
              <w:t>Mr. Khalid Mehmood</w:t>
            </w:r>
          </w:p>
        </w:tc>
        <w:tc>
          <w:tcPr>
            <w:tcW w:w="1800" w:type="pct"/>
          </w:tcPr>
          <w:p w14:paraId="76757C0F" w14:textId="77777777" w:rsidR="00C70E06" w:rsidRPr="00C70E06" w:rsidRDefault="00C70E06" w:rsidP="00C70E06">
            <w:pPr>
              <w:cnfStyle w:val="000000000000" w:firstRow="0" w:lastRow="0" w:firstColumn="0" w:lastColumn="0" w:oddVBand="0" w:evenVBand="0" w:oddHBand="0" w:evenHBand="0" w:firstRowFirstColumn="0" w:firstRowLastColumn="0" w:lastRowFirstColumn="0" w:lastRowLastColumn="0"/>
            </w:pPr>
            <w:r w:rsidRPr="00C70E06">
              <w:t>Regional Agricultural &amp; Economical Development Centre (RAEDC)</w:t>
            </w:r>
          </w:p>
        </w:tc>
        <w:tc>
          <w:tcPr>
            <w:cnfStyle w:val="000010000000" w:firstRow="0" w:lastRow="0" w:firstColumn="0" w:lastColumn="0" w:oddVBand="1" w:evenVBand="0" w:oddHBand="0" w:evenHBand="0" w:firstRowFirstColumn="0" w:firstRowLastColumn="0" w:lastRowFirstColumn="0" w:lastRowLastColumn="0"/>
            <w:tcW w:w="1878" w:type="pct"/>
          </w:tcPr>
          <w:p w14:paraId="76757C10" w14:textId="77777777" w:rsidR="00C70E06" w:rsidRPr="00C70E06" w:rsidRDefault="00C70E06" w:rsidP="00C70E06">
            <w:r w:rsidRPr="00C70E06">
              <w:t>Director/ Focal Person Mango Project</w:t>
            </w:r>
          </w:p>
        </w:tc>
      </w:tr>
      <w:tr w:rsidR="00C70E06" w:rsidRPr="00C70E06" w14:paraId="76757C16" w14:textId="77777777" w:rsidTr="00AC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 w:type="pct"/>
          </w:tcPr>
          <w:p w14:paraId="76757C12" w14:textId="77777777" w:rsidR="00C70E06" w:rsidRPr="00C70E06" w:rsidRDefault="00C70E06" w:rsidP="00C70E06">
            <w:r w:rsidRPr="00C70E06">
              <w:t>22</w:t>
            </w:r>
          </w:p>
        </w:tc>
        <w:tc>
          <w:tcPr>
            <w:cnfStyle w:val="000010000000" w:firstRow="0" w:lastRow="0" w:firstColumn="0" w:lastColumn="0" w:oddVBand="1" w:evenVBand="0" w:oddHBand="0" w:evenHBand="0" w:firstRowFirstColumn="0" w:firstRowLastColumn="0" w:lastRowFirstColumn="0" w:lastRowLastColumn="0"/>
            <w:tcW w:w="1063" w:type="pct"/>
          </w:tcPr>
          <w:p w14:paraId="76757C13" w14:textId="77777777" w:rsidR="00C70E06" w:rsidRPr="00C70E06" w:rsidRDefault="00C70E06" w:rsidP="00C70E06">
            <w:r w:rsidRPr="00C70E06">
              <w:t>Dr. Shafqat Saeed</w:t>
            </w:r>
          </w:p>
        </w:tc>
        <w:tc>
          <w:tcPr>
            <w:tcW w:w="1800" w:type="pct"/>
          </w:tcPr>
          <w:p w14:paraId="76757C14" w14:textId="77777777" w:rsidR="00C70E06" w:rsidRPr="00C70E06" w:rsidRDefault="00C70E06" w:rsidP="00C70E06">
            <w:pPr>
              <w:cnfStyle w:val="000000100000" w:firstRow="0" w:lastRow="0" w:firstColumn="0" w:lastColumn="0" w:oddVBand="0" w:evenVBand="0" w:oddHBand="1" w:evenHBand="0" w:firstRowFirstColumn="0" w:firstRowLastColumn="0" w:lastRowFirstColumn="0" w:lastRowLastColumn="0"/>
            </w:pPr>
            <w:r w:rsidRPr="00C70E06">
              <w:t>Bhauddin Zakriya University (BZU)</w:t>
            </w:r>
          </w:p>
        </w:tc>
        <w:tc>
          <w:tcPr>
            <w:cnfStyle w:val="000010000000" w:firstRow="0" w:lastRow="0" w:firstColumn="0" w:lastColumn="0" w:oddVBand="1" w:evenVBand="0" w:oddHBand="0" w:evenHBand="0" w:firstRowFirstColumn="0" w:firstRowLastColumn="0" w:lastRowFirstColumn="0" w:lastRowLastColumn="0"/>
            <w:tcW w:w="1878" w:type="pct"/>
          </w:tcPr>
          <w:p w14:paraId="76757C15" w14:textId="77777777" w:rsidR="00C70E06" w:rsidRPr="00C70E06" w:rsidRDefault="00C70E06" w:rsidP="00C70E06">
            <w:r w:rsidRPr="00C70E06">
              <w:t>Associate Professor/ Researcher-Mango Project</w:t>
            </w:r>
          </w:p>
        </w:tc>
      </w:tr>
      <w:tr w:rsidR="00C70E06" w:rsidRPr="00C70E06" w14:paraId="76757C1B" w14:textId="77777777" w:rsidTr="00AC509D">
        <w:tc>
          <w:tcPr>
            <w:cnfStyle w:val="001000000000" w:firstRow="0" w:lastRow="0" w:firstColumn="1" w:lastColumn="0" w:oddVBand="0" w:evenVBand="0" w:oddHBand="0" w:evenHBand="0" w:firstRowFirstColumn="0" w:firstRowLastColumn="0" w:lastRowFirstColumn="0" w:lastRowLastColumn="0"/>
            <w:tcW w:w="260" w:type="pct"/>
          </w:tcPr>
          <w:p w14:paraId="76757C17" w14:textId="77777777" w:rsidR="00C70E06" w:rsidRPr="00C70E06" w:rsidRDefault="00C70E06" w:rsidP="00C70E06">
            <w:r w:rsidRPr="00C70E06">
              <w:t>23</w:t>
            </w:r>
          </w:p>
        </w:tc>
        <w:tc>
          <w:tcPr>
            <w:cnfStyle w:val="000010000000" w:firstRow="0" w:lastRow="0" w:firstColumn="0" w:lastColumn="0" w:oddVBand="1" w:evenVBand="0" w:oddHBand="0" w:evenHBand="0" w:firstRowFirstColumn="0" w:firstRowLastColumn="0" w:lastRowFirstColumn="0" w:lastRowLastColumn="0"/>
            <w:tcW w:w="1063" w:type="pct"/>
          </w:tcPr>
          <w:p w14:paraId="76757C18" w14:textId="77777777" w:rsidR="00C70E06" w:rsidRPr="00C70E06" w:rsidRDefault="00C70E06" w:rsidP="00C70E06">
            <w:r w:rsidRPr="00C70E06">
              <w:t>Mr. Abdul Ghaffar</w:t>
            </w:r>
          </w:p>
        </w:tc>
        <w:tc>
          <w:tcPr>
            <w:tcW w:w="1800" w:type="pct"/>
          </w:tcPr>
          <w:p w14:paraId="76757C19" w14:textId="77777777" w:rsidR="00C70E06" w:rsidRPr="00C70E06" w:rsidRDefault="00C70E06" w:rsidP="00C70E06">
            <w:pPr>
              <w:cnfStyle w:val="000000000000" w:firstRow="0" w:lastRow="0" w:firstColumn="0" w:lastColumn="0" w:oddVBand="0" w:evenVBand="0" w:oddHBand="0" w:evenHBand="0" w:firstRowFirstColumn="0" w:firstRowLastColumn="0" w:lastRowFirstColumn="0" w:lastRowLastColumn="0"/>
            </w:pPr>
            <w:r w:rsidRPr="00C70E06">
              <w:t>Mango Research Station (MRS) Shujabad</w:t>
            </w:r>
          </w:p>
        </w:tc>
        <w:tc>
          <w:tcPr>
            <w:cnfStyle w:val="000010000000" w:firstRow="0" w:lastRow="0" w:firstColumn="0" w:lastColumn="0" w:oddVBand="1" w:evenVBand="0" w:oddHBand="0" w:evenHBand="0" w:firstRowFirstColumn="0" w:firstRowLastColumn="0" w:lastRowFirstColumn="0" w:lastRowLastColumn="0"/>
            <w:tcW w:w="1878" w:type="pct"/>
          </w:tcPr>
          <w:p w14:paraId="76757C1A" w14:textId="77777777" w:rsidR="00C70E06" w:rsidRPr="00C70E06" w:rsidRDefault="00C70E06" w:rsidP="00C70E06">
            <w:r w:rsidRPr="00C70E06">
              <w:t>Horticulturist/ Mango Project</w:t>
            </w:r>
          </w:p>
        </w:tc>
      </w:tr>
      <w:tr w:rsidR="00C70E06" w:rsidRPr="00C70E06" w14:paraId="76757C20" w14:textId="77777777" w:rsidTr="00AC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 w:type="pct"/>
          </w:tcPr>
          <w:p w14:paraId="76757C1C" w14:textId="77777777" w:rsidR="00C70E06" w:rsidRPr="00C70E06" w:rsidRDefault="00C70E06" w:rsidP="00C70E06">
            <w:r w:rsidRPr="00C70E06">
              <w:t>24</w:t>
            </w:r>
          </w:p>
        </w:tc>
        <w:tc>
          <w:tcPr>
            <w:cnfStyle w:val="000010000000" w:firstRow="0" w:lastRow="0" w:firstColumn="0" w:lastColumn="0" w:oddVBand="1" w:evenVBand="0" w:oddHBand="0" w:evenHBand="0" w:firstRowFirstColumn="0" w:firstRowLastColumn="0" w:lastRowFirstColumn="0" w:lastRowLastColumn="0"/>
            <w:tcW w:w="1063" w:type="pct"/>
          </w:tcPr>
          <w:p w14:paraId="76757C1D" w14:textId="77777777" w:rsidR="00C70E06" w:rsidRPr="00C70E06" w:rsidRDefault="00C70E06" w:rsidP="00C70E06">
            <w:r w:rsidRPr="00C70E06">
              <w:t>Mr. Yousaf Channa</w:t>
            </w:r>
          </w:p>
        </w:tc>
        <w:tc>
          <w:tcPr>
            <w:tcW w:w="1800" w:type="pct"/>
          </w:tcPr>
          <w:p w14:paraId="76757C1E" w14:textId="77777777" w:rsidR="00C70E06" w:rsidRPr="00C70E06" w:rsidRDefault="00C70E06" w:rsidP="00C70E06">
            <w:pPr>
              <w:cnfStyle w:val="000000100000" w:firstRow="0" w:lastRow="0" w:firstColumn="0" w:lastColumn="0" w:oddVBand="0" w:evenVBand="0" w:oddHBand="1" w:evenHBand="0" w:firstRowFirstColumn="0" w:firstRowLastColumn="0" w:lastRowFirstColumn="0" w:lastRowLastColumn="0"/>
            </w:pPr>
            <w:r w:rsidRPr="00C70E06">
              <w:t xml:space="preserve">Agric. Extension Dept. Sindh </w:t>
            </w:r>
          </w:p>
        </w:tc>
        <w:tc>
          <w:tcPr>
            <w:cnfStyle w:val="000010000000" w:firstRow="0" w:lastRow="0" w:firstColumn="0" w:lastColumn="0" w:oddVBand="1" w:evenVBand="0" w:oddHBand="0" w:evenHBand="0" w:firstRowFirstColumn="0" w:firstRowLastColumn="0" w:lastRowFirstColumn="0" w:lastRowLastColumn="0"/>
            <w:tcW w:w="1878" w:type="pct"/>
          </w:tcPr>
          <w:p w14:paraId="76757C1F" w14:textId="77777777" w:rsidR="00C70E06" w:rsidRPr="00C70E06" w:rsidRDefault="00C70E06" w:rsidP="00C70E06">
            <w:r w:rsidRPr="00C70E06">
              <w:t>Focal Person for Sindh -Mango Project</w:t>
            </w:r>
          </w:p>
        </w:tc>
      </w:tr>
      <w:tr w:rsidR="00C70E06" w:rsidRPr="00C70E06" w14:paraId="76757C25" w14:textId="77777777" w:rsidTr="00AC509D">
        <w:tc>
          <w:tcPr>
            <w:cnfStyle w:val="001000000000" w:firstRow="0" w:lastRow="0" w:firstColumn="1" w:lastColumn="0" w:oddVBand="0" w:evenVBand="0" w:oddHBand="0" w:evenHBand="0" w:firstRowFirstColumn="0" w:firstRowLastColumn="0" w:lastRowFirstColumn="0" w:lastRowLastColumn="0"/>
            <w:tcW w:w="260" w:type="pct"/>
          </w:tcPr>
          <w:p w14:paraId="76757C21" w14:textId="77777777" w:rsidR="00C70E06" w:rsidRPr="00C70E06" w:rsidRDefault="00C70E06" w:rsidP="00C70E06">
            <w:r w:rsidRPr="00C70E06">
              <w:t>25</w:t>
            </w:r>
          </w:p>
        </w:tc>
        <w:tc>
          <w:tcPr>
            <w:cnfStyle w:val="000010000000" w:firstRow="0" w:lastRow="0" w:firstColumn="0" w:lastColumn="0" w:oddVBand="1" w:evenVBand="0" w:oddHBand="0" w:evenHBand="0" w:firstRowFirstColumn="0" w:firstRowLastColumn="0" w:lastRowFirstColumn="0" w:lastRowLastColumn="0"/>
            <w:tcW w:w="1063" w:type="pct"/>
          </w:tcPr>
          <w:p w14:paraId="76757C22" w14:textId="77777777" w:rsidR="00C70E06" w:rsidRPr="00C70E06" w:rsidRDefault="00C70E06" w:rsidP="00C70E06">
            <w:r w:rsidRPr="00C70E06">
              <w:t>Mr. Asif Mehmood</w:t>
            </w:r>
          </w:p>
        </w:tc>
        <w:tc>
          <w:tcPr>
            <w:tcW w:w="1800" w:type="pct"/>
          </w:tcPr>
          <w:p w14:paraId="76757C23" w14:textId="77777777" w:rsidR="00C70E06" w:rsidRPr="00C70E06" w:rsidRDefault="00C70E06" w:rsidP="00C70E06">
            <w:pPr>
              <w:cnfStyle w:val="000000000000" w:firstRow="0" w:lastRow="0" w:firstColumn="0" w:lastColumn="0" w:oddVBand="0" w:evenVBand="0" w:oddHBand="0" w:evenHBand="0" w:firstRowFirstColumn="0" w:firstRowLastColumn="0" w:lastRowFirstColumn="0" w:lastRowLastColumn="0"/>
            </w:pPr>
            <w:r w:rsidRPr="00C70E06">
              <w:t>ASLP Mango Project</w:t>
            </w:r>
          </w:p>
        </w:tc>
        <w:tc>
          <w:tcPr>
            <w:cnfStyle w:val="000010000000" w:firstRow="0" w:lastRow="0" w:firstColumn="0" w:lastColumn="0" w:oddVBand="1" w:evenVBand="0" w:oddHBand="0" w:evenHBand="0" w:firstRowFirstColumn="0" w:firstRowLastColumn="0" w:lastRowFirstColumn="0" w:lastRowLastColumn="0"/>
            <w:tcW w:w="1878" w:type="pct"/>
          </w:tcPr>
          <w:p w14:paraId="76757C24" w14:textId="77777777" w:rsidR="00C70E06" w:rsidRPr="00C70E06" w:rsidRDefault="00206B49" w:rsidP="00C70E06">
            <w:r>
              <w:t>Program</w:t>
            </w:r>
            <w:r w:rsidR="00C70E06" w:rsidRPr="00C70E06">
              <w:t xml:space="preserve"> Officer, ASLP Mango Project</w:t>
            </w:r>
          </w:p>
        </w:tc>
      </w:tr>
      <w:tr w:rsidR="00C70E06" w:rsidRPr="00C70E06" w14:paraId="76757C2A" w14:textId="77777777" w:rsidTr="00AC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 w:type="pct"/>
          </w:tcPr>
          <w:p w14:paraId="76757C26" w14:textId="77777777" w:rsidR="00C70E06" w:rsidRPr="00C70E06" w:rsidRDefault="00C70E06" w:rsidP="00C70E06">
            <w:r w:rsidRPr="00C70E06">
              <w:t>26</w:t>
            </w:r>
          </w:p>
        </w:tc>
        <w:tc>
          <w:tcPr>
            <w:cnfStyle w:val="000010000000" w:firstRow="0" w:lastRow="0" w:firstColumn="0" w:lastColumn="0" w:oddVBand="1" w:evenVBand="0" w:oddHBand="0" w:evenHBand="0" w:firstRowFirstColumn="0" w:firstRowLastColumn="0" w:lastRowFirstColumn="0" w:lastRowLastColumn="0"/>
            <w:tcW w:w="1063" w:type="pct"/>
          </w:tcPr>
          <w:p w14:paraId="76757C27" w14:textId="77777777" w:rsidR="00C70E06" w:rsidRPr="00C70E06" w:rsidRDefault="00C70E06" w:rsidP="00C70E06">
            <w:r w:rsidRPr="00C70E06">
              <w:t>Mr. Tariq Malik</w:t>
            </w:r>
          </w:p>
        </w:tc>
        <w:tc>
          <w:tcPr>
            <w:tcW w:w="1800" w:type="pct"/>
          </w:tcPr>
          <w:p w14:paraId="76757C28" w14:textId="77777777" w:rsidR="00C70E06" w:rsidRPr="00C70E06" w:rsidRDefault="00C70E06" w:rsidP="00C70E06">
            <w:pPr>
              <w:cnfStyle w:val="000000100000" w:firstRow="0" w:lastRow="0" w:firstColumn="0" w:lastColumn="0" w:oddVBand="0" w:evenVBand="0" w:oddHBand="1" w:evenHBand="0" w:firstRowFirstColumn="0" w:firstRowLastColumn="0" w:lastRowFirstColumn="0" w:lastRowLastColumn="0"/>
            </w:pPr>
            <w:r w:rsidRPr="00C70E06">
              <w:t>Mango Research Institute(MRI) Multan</w:t>
            </w:r>
          </w:p>
        </w:tc>
        <w:tc>
          <w:tcPr>
            <w:cnfStyle w:val="000010000000" w:firstRow="0" w:lastRow="0" w:firstColumn="0" w:lastColumn="0" w:oddVBand="1" w:evenVBand="0" w:oddHBand="0" w:evenHBand="0" w:firstRowFirstColumn="0" w:firstRowLastColumn="0" w:lastRowFirstColumn="0" w:lastRowLastColumn="0"/>
            <w:tcW w:w="1878" w:type="pct"/>
          </w:tcPr>
          <w:p w14:paraId="76757C29" w14:textId="77777777" w:rsidR="00C70E06" w:rsidRPr="00C70E06" w:rsidRDefault="00C70E06" w:rsidP="00C70E06">
            <w:r w:rsidRPr="00C70E06">
              <w:t xml:space="preserve">Plant Pathologist-Mango Project </w:t>
            </w:r>
          </w:p>
        </w:tc>
      </w:tr>
      <w:tr w:rsidR="00C70E06" w:rsidRPr="00C70E06" w14:paraId="76757C2F" w14:textId="77777777" w:rsidTr="00AC509D">
        <w:tc>
          <w:tcPr>
            <w:cnfStyle w:val="001000000000" w:firstRow="0" w:lastRow="0" w:firstColumn="1" w:lastColumn="0" w:oddVBand="0" w:evenVBand="0" w:oddHBand="0" w:evenHBand="0" w:firstRowFirstColumn="0" w:firstRowLastColumn="0" w:lastRowFirstColumn="0" w:lastRowLastColumn="0"/>
            <w:tcW w:w="260" w:type="pct"/>
          </w:tcPr>
          <w:p w14:paraId="76757C2B" w14:textId="77777777" w:rsidR="00C70E06" w:rsidRPr="00C70E06" w:rsidRDefault="00C70E06" w:rsidP="00C70E06">
            <w:r w:rsidRPr="00C70E06">
              <w:t>27</w:t>
            </w:r>
          </w:p>
        </w:tc>
        <w:tc>
          <w:tcPr>
            <w:cnfStyle w:val="000010000000" w:firstRow="0" w:lastRow="0" w:firstColumn="0" w:lastColumn="0" w:oddVBand="1" w:evenVBand="0" w:oddHBand="0" w:evenHBand="0" w:firstRowFirstColumn="0" w:firstRowLastColumn="0" w:lastRowFirstColumn="0" w:lastRowLastColumn="0"/>
            <w:tcW w:w="1063" w:type="pct"/>
          </w:tcPr>
          <w:p w14:paraId="76757C2C" w14:textId="77777777" w:rsidR="00C70E06" w:rsidRPr="00C70E06" w:rsidRDefault="00C70E06" w:rsidP="00C70E06">
            <w:r w:rsidRPr="00C70E06">
              <w:t>Ch. Naeem</w:t>
            </w:r>
          </w:p>
        </w:tc>
        <w:tc>
          <w:tcPr>
            <w:tcW w:w="1800" w:type="pct"/>
          </w:tcPr>
          <w:p w14:paraId="76757C2D" w14:textId="77777777" w:rsidR="00C70E06" w:rsidRPr="00C70E06" w:rsidRDefault="00C70E06" w:rsidP="00C70E06">
            <w:pPr>
              <w:cnfStyle w:val="000000000000" w:firstRow="0" w:lastRow="0" w:firstColumn="0" w:lastColumn="0" w:oddVBand="0" w:evenVBand="0" w:oddHBand="0" w:evenHBand="0" w:firstRowFirstColumn="0" w:firstRowLastColumn="0" w:lastRowFirstColumn="0" w:lastRowLastColumn="0"/>
            </w:pPr>
            <w:r w:rsidRPr="00C70E06">
              <w:t>Host-Farmer</w:t>
            </w:r>
          </w:p>
        </w:tc>
        <w:tc>
          <w:tcPr>
            <w:cnfStyle w:val="000010000000" w:firstRow="0" w:lastRow="0" w:firstColumn="0" w:lastColumn="0" w:oddVBand="1" w:evenVBand="0" w:oddHBand="0" w:evenHBand="0" w:firstRowFirstColumn="0" w:firstRowLastColumn="0" w:lastRowFirstColumn="0" w:lastRowLastColumn="0"/>
            <w:tcW w:w="1878" w:type="pct"/>
          </w:tcPr>
          <w:p w14:paraId="76757C2E" w14:textId="77777777" w:rsidR="00C70E06" w:rsidRPr="00C70E06" w:rsidRDefault="00C70E06" w:rsidP="00C70E06">
            <w:r w:rsidRPr="00C70E06">
              <w:t>Mango Grower, Basti Hassu, Muzaffar Garh</w:t>
            </w:r>
          </w:p>
        </w:tc>
      </w:tr>
      <w:tr w:rsidR="00C70E06" w:rsidRPr="00C70E06" w14:paraId="76757C31" w14:textId="77777777" w:rsidTr="00AC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76757C30" w14:textId="77777777" w:rsidR="00C70E06" w:rsidRPr="00C70E06" w:rsidRDefault="00C70E06" w:rsidP="00C70E06">
            <w:r w:rsidRPr="00C70E06">
              <w:t xml:space="preserve">ASLP Citrus Project </w:t>
            </w:r>
          </w:p>
        </w:tc>
      </w:tr>
      <w:tr w:rsidR="00C70E06" w:rsidRPr="00C70E06" w14:paraId="76757C36" w14:textId="77777777" w:rsidTr="00AC509D">
        <w:tc>
          <w:tcPr>
            <w:cnfStyle w:val="001000000000" w:firstRow="0" w:lastRow="0" w:firstColumn="1" w:lastColumn="0" w:oddVBand="0" w:evenVBand="0" w:oddHBand="0" w:evenHBand="0" w:firstRowFirstColumn="0" w:firstRowLastColumn="0" w:lastRowFirstColumn="0" w:lastRowLastColumn="0"/>
            <w:tcW w:w="260" w:type="pct"/>
          </w:tcPr>
          <w:p w14:paraId="76757C32" w14:textId="77777777" w:rsidR="00C70E06" w:rsidRPr="00C70E06" w:rsidRDefault="00C70E06" w:rsidP="00C70E06">
            <w:r w:rsidRPr="00C70E06">
              <w:t>28</w:t>
            </w:r>
          </w:p>
        </w:tc>
        <w:tc>
          <w:tcPr>
            <w:cnfStyle w:val="000010000000" w:firstRow="0" w:lastRow="0" w:firstColumn="0" w:lastColumn="0" w:oddVBand="1" w:evenVBand="0" w:oddHBand="0" w:evenHBand="0" w:firstRowFirstColumn="0" w:firstRowLastColumn="0" w:lastRowFirstColumn="0" w:lastRowLastColumn="0"/>
            <w:tcW w:w="1063" w:type="pct"/>
          </w:tcPr>
          <w:p w14:paraId="76757C33" w14:textId="77777777" w:rsidR="00C70E06" w:rsidRPr="00C70E06" w:rsidRDefault="00C70E06" w:rsidP="00C70E06">
            <w:r w:rsidRPr="00C70E06">
              <w:t>Dr. Hafeez-ur-Rehman</w:t>
            </w:r>
          </w:p>
        </w:tc>
        <w:tc>
          <w:tcPr>
            <w:tcW w:w="1800" w:type="pct"/>
          </w:tcPr>
          <w:p w14:paraId="76757C34" w14:textId="77777777" w:rsidR="00C70E06" w:rsidRPr="00C70E06" w:rsidRDefault="00C70E06" w:rsidP="00C70E06">
            <w:pPr>
              <w:cnfStyle w:val="000000000000" w:firstRow="0" w:lastRow="0" w:firstColumn="0" w:lastColumn="0" w:oddVBand="0" w:evenVBand="0" w:oddHBand="0" w:evenHBand="0" w:firstRowFirstColumn="0" w:firstRowLastColumn="0" w:lastRowFirstColumn="0" w:lastRowLastColumn="0"/>
            </w:pPr>
            <w:r w:rsidRPr="00C70E06">
              <w:t>NARC</w:t>
            </w:r>
          </w:p>
        </w:tc>
        <w:tc>
          <w:tcPr>
            <w:cnfStyle w:val="000010000000" w:firstRow="0" w:lastRow="0" w:firstColumn="0" w:lastColumn="0" w:oddVBand="1" w:evenVBand="0" w:oddHBand="0" w:evenHBand="0" w:firstRowFirstColumn="0" w:firstRowLastColumn="0" w:lastRowFirstColumn="0" w:lastRowLastColumn="0"/>
            <w:tcW w:w="1878" w:type="pct"/>
          </w:tcPr>
          <w:p w14:paraId="76757C35" w14:textId="77777777" w:rsidR="00C70E06" w:rsidRPr="00C70E06" w:rsidRDefault="00C70E06" w:rsidP="00C70E06">
            <w:r w:rsidRPr="00C70E06">
              <w:t>Citrus Project Coordinator</w:t>
            </w:r>
          </w:p>
        </w:tc>
      </w:tr>
      <w:tr w:rsidR="00C70E06" w:rsidRPr="00C70E06" w14:paraId="76757C3B" w14:textId="77777777" w:rsidTr="00AC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 w:type="pct"/>
          </w:tcPr>
          <w:p w14:paraId="76757C37" w14:textId="77777777" w:rsidR="00C70E06" w:rsidRPr="00C70E06" w:rsidRDefault="00C70E06" w:rsidP="00C70E06">
            <w:r w:rsidRPr="00C70E06">
              <w:t>29</w:t>
            </w:r>
          </w:p>
        </w:tc>
        <w:tc>
          <w:tcPr>
            <w:cnfStyle w:val="000010000000" w:firstRow="0" w:lastRow="0" w:firstColumn="0" w:lastColumn="0" w:oddVBand="1" w:evenVBand="0" w:oddHBand="0" w:evenHBand="0" w:firstRowFirstColumn="0" w:firstRowLastColumn="0" w:lastRowFirstColumn="0" w:lastRowLastColumn="0"/>
            <w:tcW w:w="1063" w:type="pct"/>
          </w:tcPr>
          <w:p w14:paraId="76757C38" w14:textId="77777777" w:rsidR="00C70E06" w:rsidRPr="00C70E06" w:rsidRDefault="00C70E06" w:rsidP="00C70E06">
            <w:r w:rsidRPr="00C70E06">
              <w:t>Dr. Ghulam Nabi </w:t>
            </w:r>
          </w:p>
        </w:tc>
        <w:tc>
          <w:tcPr>
            <w:tcW w:w="1800" w:type="pct"/>
          </w:tcPr>
          <w:p w14:paraId="76757C39" w14:textId="77777777" w:rsidR="00C70E06" w:rsidRPr="00C70E06" w:rsidRDefault="00C70E06" w:rsidP="00C70E06">
            <w:pPr>
              <w:cnfStyle w:val="000000100000" w:firstRow="0" w:lastRow="0" w:firstColumn="0" w:lastColumn="0" w:oddVBand="0" w:evenVBand="0" w:oddHBand="1" w:evenHBand="0" w:firstRowFirstColumn="0" w:firstRowLastColumn="0" w:lastRowFirstColumn="0" w:lastRowLastColumn="0"/>
            </w:pPr>
            <w:r w:rsidRPr="00C70E06">
              <w:t>Agriculture Research Institute (ARI) Peshawar</w:t>
            </w:r>
          </w:p>
        </w:tc>
        <w:tc>
          <w:tcPr>
            <w:cnfStyle w:val="000010000000" w:firstRow="0" w:lastRow="0" w:firstColumn="0" w:lastColumn="0" w:oddVBand="1" w:evenVBand="0" w:oddHBand="0" w:evenHBand="0" w:firstRowFirstColumn="0" w:firstRowLastColumn="0" w:lastRowFirstColumn="0" w:lastRowLastColumn="0"/>
            <w:tcW w:w="1878" w:type="pct"/>
          </w:tcPr>
          <w:p w14:paraId="76757C3A" w14:textId="77777777" w:rsidR="00C70E06" w:rsidRPr="00C70E06" w:rsidRDefault="00C70E06" w:rsidP="00C70E06">
            <w:r w:rsidRPr="00C70E06">
              <w:t>Researcher-Citrus Project</w:t>
            </w:r>
          </w:p>
        </w:tc>
      </w:tr>
      <w:tr w:rsidR="00C70E06" w:rsidRPr="00C70E06" w14:paraId="76757C40" w14:textId="77777777" w:rsidTr="00AC509D">
        <w:tc>
          <w:tcPr>
            <w:cnfStyle w:val="001000000000" w:firstRow="0" w:lastRow="0" w:firstColumn="1" w:lastColumn="0" w:oddVBand="0" w:evenVBand="0" w:oddHBand="0" w:evenHBand="0" w:firstRowFirstColumn="0" w:firstRowLastColumn="0" w:lastRowFirstColumn="0" w:lastRowLastColumn="0"/>
            <w:tcW w:w="260" w:type="pct"/>
          </w:tcPr>
          <w:p w14:paraId="76757C3C" w14:textId="77777777" w:rsidR="00C70E06" w:rsidRPr="00C70E06" w:rsidRDefault="00C70E06" w:rsidP="00C70E06">
            <w:r w:rsidRPr="00C70E06">
              <w:t>30</w:t>
            </w:r>
          </w:p>
        </w:tc>
        <w:tc>
          <w:tcPr>
            <w:cnfStyle w:val="000010000000" w:firstRow="0" w:lastRow="0" w:firstColumn="0" w:lastColumn="0" w:oddVBand="1" w:evenVBand="0" w:oddHBand="0" w:evenHBand="0" w:firstRowFirstColumn="0" w:firstRowLastColumn="0" w:lastRowFirstColumn="0" w:lastRowLastColumn="0"/>
            <w:tcW w:w="1063" w:type="pct"/>
          </w:tcPr>
          <w:p w14:paraId="76757C3D" w14:textId="77777777" w:rsidR="00C70E06" w:rsidRPr="00C70E06" w:rsidRDefault="00C70E06" w:rsidP="00C70E06">
            <w:r w:rsidRPr="00C70E06">
              <w:t>Mr. Muhammad Asif Khan </w:t>
            </w:r>
          </w:p>
        </w:tc>
        <w:tc>
          <w:tcPr>
            <w:tcW w:w="1800" w:type="pct"/>
          </w:tcPr>
          <w:p w14:paraId="76757C3E" w14:textId="77777777" w:rsidR="00C70E06" w:rsidRPr="00C70E06" w:rsidRDefault="00C70E06" w:rsidP="00C70E06">
            <w:pPr>
              <w:cnfStyle w:val="000000000000" w:firstRow="0" w:lastRow="0" w:firstColumn="0" w:lastColumn="0" w:oddVBand="0" w:evenVBand="0" w:oddHBand="0" w:evenHBand="0" w:firstRowFirstColumn="0" w:firstRowLastColumn="0" w:lastRowFirstColumn="0" w:lastRowLastColumn="0"/>
            </w:pPr>
            <w:r w:rsidRPr="00C70E06">
              <w:t>Agriculture Extension- Punjab, Lahore.</w:t>
            </w:r>
          </w:p>
        </w:tc>
        <w:tc>
          <w:tcPr>
            <w:cnfStyle w:val="000010000000" w:firstRow="0" w:lastRow="0" w:firstColumn="0" w:lastColumn="0" w:oddVBand="1" w:evenVBand="0" w:oddHBand="0" w:evenHBand="0" w:firstRowFirstColumn="0" w:firstRowLastColumn="0" w:lastRowFirstColumn="0" w:lastRowLastColumn="0"/>
            <w:tcW w:w="1878" w:type="pct"/>
          </w:tcPr>
          <w:p w14:paraId="76757C3F" w14:textId="77777777" w:rsidR="00C70E06" w:rsidRPr="00C70E06" w:rsidRDefault="00C70E06" w:rsidP="00C70E06">
            <w:r w:rsidRPr="00C70E06">
              <w:t>Director Fruit &amp; Vegetable Development Project- Citrus Project</w:t>
            </w:r>
          </w:p>
        </w:tc>
      </w:tr>
      <w:tr w:rsidR="00C70E06" w:rsidRPr="00C70E06" w14:paraId="76757C45" w14:textId="77777777" w:rsidTr="00AC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 w:type="pct"/>
          </w:tcPr>
          <w:p w14:paraId="76757C41" w14:textId="77777777" w:rsidR="00C70E06" w:rsidRPr="00C70E06" w:rsidRDefault="00C70E06" w:rsidP="00C70E06">
            <w:r w:rsidRPr="00C70E06">
              <w:t>31</w:t>
            </w:r>
          </w:p>
        </w:tc>
        <w:tc>
          <w:tcPr>
            <w:cnfStyle w:val="000010000000" w:firstRow="0" w:lastRow="0" w:firstColumn="0" w:lastColumn="0" w:oddVBand="1" w:evenVBand="0" w:oddHBand="0" w:evenHBand="0" w:firstRowFirstColumn="0" w:firstRowLastColumn="0" w:lastRowFirstColumn="0" w:lastRowLastColumn="0"/>
            <w:tcW w:w="1063" w:type="pct"/>
          </w:tcPr>
          <w:p w14:paraId="76757C42" w14:textId="77777777" w:rsidR="00C70E06" w:rsidRPr="00C70E06" w:rsidRDefault="00C70E06" w:rsidP="00C70E06">
            <w:r w:rsidRPr="00C70E06">
              <w:t xml:space="preserve">Dr. M. J. Jaskani </w:t>
            </w:r>
          </w:p>
        </w:tc>
        <w:tc>
          <w:tcPr>
            <w:tcW w:w="1800" w:type="pct"/>
          </w:tcPr>
          <w:p w14:paraId="76757C43" w14:textId="77777777" w:rsidR="00C70E06" w:rsidRPr="00C70E06" w:rsidRDefault="00C70E06" w:rsidP="00C70E06">
            <w:pPr>
              <w:cnfStyle w:val="000000100000" w:firstRow="0" w:lastRow="0" w:firstColumn="0" w:lastColumn="0" w:oddVBand="0" w:evenVBand="0" w:oddHBand="1" w:evenHBand="0" w:firstRowFirstColumn="0" w:firstRowLastColumn="0" w:lastRowFirstColumn="0" w:lastRowLastColumn="0"/>
            </w:pPr>
            <w:r w:rsidRPr="00C70E06">
              <w:t xml:space="preserve"> (UAF) </w:t>
            </w:r>
          </w:p>
        </w:tc>
        <w:tc>
          <w:tcPr>
            <w:cnfStyle w:val="000010000000" w:firstRow="0" w:lastRow="0" w:firstColumn="0" w:lastColumn="0" w:oddVBand="1" w:evenVBand="0" w:oddHBand="0" w:evenHBand="0" w:firstRowFirstColumn="0" w:firstRowLastColumn="0" w:lastRowFirstColumn="0" w:lastRowLastColumn="0"/>
            <w:tcW w:w="1878" w:type="pct"/>
          </w:tcPr>
          <w:p w14:paraId="76757C44" w14:textId="77777777" w:rsidR="00C70E06" w:rsidRPr="00C70E06" w:rsidRDefault="00C70E06" w:rsidP="00C70E06">
            <w:r w:rsidRPr="00C70E06">
              <w:t>Associate Professor Horticulture-Citrus Project</w:t>
            </w:r>
          </w:p>
        </w:tc>
      </w:tr>
      <w:tr w:rsidR="00C70E06" w:rsidRPr="00C70E06" w14:paraId="76757C4A" w14:textId="77777777" w:rsidTr="00AC509D">
        <w:tc>
          <w:tcPr>
            <w:cnfStyle w:val="001000000000" w:firstRow="0" w:lastRow="0" w:firstColumn="1" w:lastColumn="0" w:oddVBand="0" w:evenVBand="0" w:oddHBand="0" w:evenHBand="0" w:firstRowFirstColumn="0" w:firstRowLastColumn="0" w:lastRowFirstColumn="0" w:lastRowLastColumn="0"/>
            <w:tcW w:w="260" w:type="pct"/>
          </w:tcPr>
          <w:p w14:paraId="76757C46" w14:textId="77777777" w:rsidR="00C70E06" w:rsidRPr="00C70E06" w:rsidRDefault="00C70E06" w:rsidP="00C70E06">
            <w:r w:rsidRPr="00C70E06">
              <w:t>32</w:t>
            </w:r>
          </w:p>
        </w:tc>
        <w:tc>
          <w:tcPr>
            <w:cnfStyle w:val="000010000000" w:firstRow="0" w:lastRow="0" w:firstColumn="0" w:lastColumn="0" w:oddVBand="1" w:evenVBand="0" w:oddHBand="0" w:evenHBand="0" w:firstRowFirstColumn="0" w:firstRowLastColumn="0" w:lastRowFirstColumn="0" w:lastRowLastColumn="0"/>
            <w:tcW w:w="1063" w:type="pct"/>
          </w:tcPr>
          <w:p w14:paraId="76757C47" w14:textId="77777777" w:rsidR="00C70E06" w:rsidRPr="00C70E06" w:rsidRDefault="00C70E06" w:rsidP="00C70E06">
            <w:r w:rsidRPr="00C70E06">
              <w:t xml:space="preserve">Mr. Altaf ur-Rehman </w:t>
            </w:r>
          </w:p>
        </w:tc>
        <w:tc>
          <w:tcPr>
            <w:tcW w:w="1800" w:type="pct"/>
          </w:tcPr>
          <w:p w14:paraId="76757C48" w14:textId="77777777" w:rsidR="00C70E06" w:rsidRPr="00C70E06" w:rsidRDefault="00C70E06" w:rsidP="00C70E06">
            <w:pPr>
              <w:cnfStyle w:val="000000000000" w:firstRow="0" w:lastRow="0" w:firstColumn="0" w:lastColumn="0" w:oddVBand="0" w:evenVBand="0" w:oddHBand="0" w:evenHBand="0" w:firstRowFirstColumn="0" w:firstRowLastColumn="0" w:lastRowFirstColumn="0" w:lastRowLastColumn="0"/>
            </w:pPr>
            <w:r w:rsidRPr="00C70E06">
              <w:t>Citrus Research Institute (CRI)- Sargodha</w:t>
            </w:r>
          </w:p>
        </w:tc>
        <w:tc>
          <w:tcPr>
            <w:cnfStyle w:val="000010000000" w:firstRow="0" w:lastRow="0" w:firstColumn="0" w:lastColumn="0" w:oddVBand="1" w:evenVBand="0" w:oddHBand="0" w:evenHBand="0" w:firstRowFirstColumn="0" w:firstRowLastColumn="0" w:lastRowFirstColumn="0" w:lastRowLastColumn="0"/>
            <w:tcW w:w="1878" w:type="pct"/>
          </w:tcPr>
          <w:p w14:paraId="76757C49" w14:textId="77777777" w:rsidR="00C70E06" w:rsidRPr="00C70E06" w:rsidRDefault="00C70E06" w:rsidP="00C70E06">
            <w:r w:rsidRPr="00C70E06">
              <w:t>Director-CRI/ Citrus Project</w:t>
            </w:r>
          </w:p>
        </w:tc>
      </w:tr>
      <w:tr w:rsidR="00C70E06" w:rsidRPr="00C70E06" w14:paraId="76757C4F" w14:textId="77777777" w:rsidTr="00AC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 w:type="pct"/>
          </w:tcPr>
          <w:p w14:paraId="76757C4B" w14:textId="77777777" w:rsidR="00C70E06" w:rsidRPr="00C70E06" w:rsidRDefault="00C70E06" w:rsidP="00C70E06">
            <w:r w:rsidRPr="00C70E06">
              <w:t>33</w:t>
            </w:r>
          </w:p>
        </w:tc>
        <w:tc>
          <w:tcPr>
            <w:cnfStyle w:val="000010000000" w:firstRow="0" w:lastRow="0" w:firstColumn="0" w:lastColumn="0" w:oddVBand="1" w:evenVBand="0" w:oddHBand="0" w:evenHBand="0" w:firstRowFirstColumn="0" w:firstRowLastColumn="0" w:lastRowFirstColumn="0" w:lastRowLastColumn="0"/>
            <w:tcW w:w="1063" w:type="pct"/>
          </w:tcPr>
          <w:p w14:paraId="76757C4C" w14:textId="77777777" w:rsidR="00C70E06" w:rsidRPr="00C70E06" w:rsidRDefault="00C70E06" w:rsidP="00C70E06">
            <w:r w:rsidRPr="00C70E06">
              <w:t>Mr Abdul Rehman</w:t>
            </w:r>
          </w:p>
        </w:tc>
        <w:tc>
          <w:tcPr>
            <w:tcW w:w="1800" w:type="pct"/>
          </w:tcPr>
          <w:p w14:paraId="76757C4D" w14:textId="77777777" w:rsidR="00C70E06" w:rsidRPr="00C70E06" w:rsidRDefault="00C70E06" w:rsidP="00C70E06">
            <w:pPr>
              <w:cnfStyle w:val="000000100000" w:firstRow="0" w:lastRow="0" w:firstColumn="0" w:lastColumn="0" w:oddVBand="0" w:evenVBand="0" w:oddHBand="1" w:evenHBand="0" w:firstRowFirstColumn="0" w:firstRowLastColumn="0" w:lastRowFirstColumn="0" w:lastRowLastColumn="0"/>
            </w:pPr>
            <w:r w:rsidRPr="00C70E06">
              <w:t>Citrus Research Institute (CRI)- Sargodha</w:t>
            </w:r>
          </w:p>
        </w:tc>
        <w:tc>
          <w:tcPr>
            <w:cnfStyle w:val="000010000000" w:firstRow="0" w:lastRow="0" w:firstColumn="0" w:lastColumn="0" w:oddVBand="1" w:evenVBand="0" w:oddHBand="0" w:evenHBand="0" w:firstRowFirstColumn="0" w:firstRowLastColumn="0" w:lastRowFirstColumn="0" w:lastRowLastColumn="0"/>
            <w:tcW w:w="1878" w:type="pct"/>
          </w:tcPr>
          <w:p w14:paraId="76757C4E" w14:textId="77777777" w:rsidR="00C70E06" w:rsidRPr="00C70E06" w:rsidRDefault="00C70E06" w:rsidP="00C70E06">
            <w:r w:rsidRPr="00C70E06">
              <w:t>Responsible for Screen House/ Citrus Project</w:t>
            </w:r>
          </w:p>
        </w:tc>
      </w:tr>
      <w:tr w:rsidR="00C70E06" w:rsidRPr="00C70E06" w14:paraId="76757C54" w14:textId="77777777" w:rsidTr="00AC509D">
        <w:tc>
          <w:tcPr>
            <w:cnfStyle w:val="001000000000" w:firstRow="0" w:lastRow="0" w:firstColumn="1" w:lastColumn="0" w:oddVBand="0" w:evenVBand="0" w:oddHBand="0" w:evenHBand="0" w:firstRowFirstColumn="0" w:firstRowLastColumn="0" w:lastRowFirstColumn="0" w:lastRowLastColumn="0"/>
            <w:tcW w:w="260" w:type="pct"/>
          </w:tcPr>
          <w:p w14:paraId="76757C50" w14:textId="77777777" w:rsidR="00C70E06" w:rsidRPr="00C70E06" w:rsidRDefault="00C70E06" w:rsidP="00C70E06">
            <w:r w:rsidRPr="00C70E06">
              <w:t>34</w:t>
            </w:r>
          </w:p>
        </w:tc>
        <w:tc>
          <w:tcPr>
            <w:cnfStyle w:val="000010000000" w:firstRow="0" w:lastRow="0" w:firstColumn="0" w:lastColumn="0" w:oddVBand="1" w:evenVBand="0" w:oddHBand="0" w:evenHBand="0" w:firstRowFirstColumn="0" w:firstRowLastColumn="0" w:lastRowFirstColumn="0" w:lastRowLastColumn="0"/>
            <w:tcW w:w="1063" w:type="pct"/>
          </w:tcPr>
          <w:p w14:paraId="76757C51" w14:textId="77777777" w:rsidR="00C70E06" w:rsidRPr="00C70E06" w:rsidRDefault="00C70E06" w:rsidP="00C70E06">
            <w:r w:rsidRPr="00C70E06">
              <w:t>Mr. Muhammad Ellyas</w:t>
            </w:r>
          </w:p>
        </w:tc>
        <w:tc>
          <w:tcPr>
            <w:tcW w:w="1800" w:type="pct"/>
          </w:tcPr>
          <w:p w14:paraId="76757C52" w14:textId="77777777" w:rsidR="00C70E06" w:rsidRPr="00C70E06" w:rsidRDefault="00C70E06" w:rsidP="00C70E06">
            <w:pPr>
              <w:cnfStyle w:val="000000000000" w:firstRow="0" w:lastRow="0" w:firstColumn="0" w:lastColumn="0" w:oddVBand="0" w:evenVBand="0" w:oddHBand="0" w:evenHBand="0" w:firstRowFirstColumn="0" w:firstRowLastColumn="0" w:lastRowFirstColumn="0" w:lastRowLastColumn="0"/>
            </w:pPr>
            <w:r w:rsidRPr="00C70E06">
              <w:t>Host-Farmer</w:t>
            </w:r>
          </w:p>
        </w:tc>
        <w:tc>
          <w:tcPr>
            <w:cnfStyle w:val="000010000000" w:firstRow="0" w:lastRow="0" w:firstColumn="0" w:lastColumn="0" w:oddVBand="1" w:evenVBand="0" w:oddHBand="0" w:evenHBand="0" w:firstRowFirstColumn="0" w:firstRowLastColumn="0" w:lastRowFirstColumn="0" w:lastRowLastColumn="0"/>
            <w:tcW w:w="1878" w:type="pct"/>
          </w:tcPr>
          <w:p w14:paraId="76757C53" w14:textId="77777777" w:rsidR="00C70E06" w:rsidRPr="00C70E06" w:rsidRDefault="00C70E06" w:rsidP="00C70E06">
            <w:r w:rsidRPr="00C70E06">
              <w:t>Citrus Grower, Chak 83 Sb, Sargodha</w:t>
            </w:r>
          </w:p>
        </w:tc>
      </w:tr>
      <w:tr w:rsidR="00C70E06" w:rsidRPr="00C70E06" w14:paraId="76757C56" w14:textId="77777777" w:rsidTr="00AC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76757C55" w14:textId="77777777" w:rsidR="00C70E06" w:rsidRPr="00C70E06" w:rsidRDefault="00C70E06" w:rsidP="00C70E06">
            <w:r w:rsidRPr="00C70E06">
              <w:t xml:space="preserve">ASLP Mango Supply Chain Project </w:t>
            </w:r>
          </w:p>
        </w:tc>
      </w:tr>
      <w:tr w:rsidR="00C70E06" w:rsidRPr="00C70E06" w14:paraId="76757C5B" w14:textId="77777777" w:rsidTr="00AC509D">
        <w:tc>
          <w:tcPr>
            <w:cnfStyle w:val="001000000000" w:firstRow="0" w:lastRow="0" w:firstColumn="1" w:lastColumn="0" w:oddVBand="0" w:evenVBand="0" w:oddHBand="0" w:evenHBand="0" w:firstRowFirstColumn="0" w:firstRowLastColumn="0" w:lastRowFirstColumn="0" w:lastRowLastColumn="0"/>
            <w:tcW w:w="260" w:type="pct"/>
          </w:tcPr>
          <w:p w14:paraId="76757C57" w14:textId="77777777" w:rsidR="00C70E06" w:rsidRPr="00C70E06" w:rsidRDefault="00C70E06" w:rsidP="00C70E06">
            <w:r w:rsidRPr="00C70E06">
              <w:t>35</w:t>
            </w:r>
          </w:p>
        </w:tc>
        <w:tc>
          <w:tcPr>
            <w:cnfStyle w:val="000010000000" w:firstRow="0" w:lastRow="0" w:firstColumn="0" w:lastColumn="0" w:oddVBand="1" w:evenVBand="0" w:oddHBand="0" w:evenHBand="0" w:firstRowFirstColumn="0" w:firstRowLastColumn="0" w:lastRowFirstColumn="0" w:lastRowLastColumn="0"/>
            <w:tcW w:w="1063" w:type="pct"/>
          </w:tcPr>
          <w:p w14:paraId="76757C58" w14:textId="77777777" w:rsidR="00C70E06" w:rsidRPr="00C70E06" w:rsidRDefault="00C70E06" w:rsidP="00C70E06">
            <w:r w:rsidRPr="00C70E06">
              <w:t xml:space="preserve">Mr. Razaq Ahmed Malkana </w:t>
            </w:r>
          </w:p>
        </w:tc>
        <w:tc>
          <w:tcPr>
            <w:tcW w:w="1800" w:type="pct"/>
          </w:tcPr>
          <w:p w14:paraId="76757C59" w14:textId="77777777" w:rsidR="00C70E06" w:rsidRPr="00C70E06" w:rsidRDefault="00C70E06" w:rsidP="00C70E06">
            <w:pPr>
              <w:cnfStyle w:val="000000000000" w:firstRow="0" w:lastRow="0" w:firstColumn="0" w:lastColumn="0" w:oddVBand="0" w:evenVBand="0" w:oddHBand="0" w:evenHBand="0" w:firstRowFirstColumn="0" w:firstRowLastColumn="0" w:lastRowFirstColumn="0" w:lastRowLastColumn="0"/>
            </w:pPr>
            <w:r w:rsidRPr="00C70E06">
              <w:t>Pakistan Horticulture Development &amp; Export Company (PHDEC)</w:t>
            </w:r>
          </w:p>
        </w:tc>
        <w:tc>
          <w:tcPr>
            <w:cnfStyle w:val="000010000000" w:firstRow="0" w:lastRow="0" w:firstColumn="0" w:lastColumn="0" w:oddVBand="1" w:evenVBand="0" w:oddHBand="0" w:evenHBand="0" w:firstRowFirstColumn="0" w:firstRowLastColumn="0" w:lastRowFirstColumn="0" w:lastRowLastColumn="0"/>
            <w:tcW w:w="1878" w:type="pct"/>
          </w:tcPr>
          <w:p w14:paraId="76757C5A" w14:textId="77777777" w:rsidR="00C70E06" w:rsidRPr="00C70E06" w:rsidRDefault="00C70E06" w:rsidP="00C70E06">
            <w:r w:rsidRPr="00C70E06">
              <w:t>Value Chain Coordinator-ASLP Mango Value Chain Project</w:t>
            </w:r>
          </w:p>
        </w:tc>
      </w:tr>
      <w:tr w:rsidR="00C70E06" w:rsidRPr="00C70E06" w14:paraId="76757C60" w14:textId="77777777" w:rsidTr="00AC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 w:type="pct"/>
          </w:tcPr>
          <w:p w14:paraId="76757C5C" w14:textId="77777777" w:rsidR="00C70E06" w:rsidRPr="00C70E06" w:rsidRDefault="00C70E06" w:rsidP="00C70E06">
            <w:r w:rsidRPr="00C70E06">
              <w:t>36</w:t>
            </w:r>
          </w:p>
        </w:tc>
        <w:tc>
          <w:tcPr>
            <w:cnfStyle w:val="000010000000" w:firstRow="0" w:lastRow="0" w:firstColumn="0" w:lastColumn="0" w:oddVBand="1" w:evenVBand="0" w:oddHBand="0" w:evenHBand="0" w:firstRowFirstColumn="0" w:firstRowLastColumn="0" w:lastRowFirstColumn="0" w:lastRowLastColumn="0"/>
            <w:tcW w:w="1063" w:type="pct"/>
          </w:tcPr>
          <w:p w14:paraId="76757C5D" w14:textId="77777777" w:rsidR="00C70E06" w:rsidRPr="00C70E06" w:rsidRDefault="00C70E06" w:rsidP="00C70E06">
            <w:r w:rsidRPr="00C70E06">
              <w:t>Dr Aman Ullah Malik</w:t>
            </w:r>
          </w:p>
        </w:tc>
        <w:tc>
          <w:tcPr>
            <w:tcW w:w="1800" w:type="pct"/>
          </w:tcPr>
          <w:p w14:paraId="76757C5E" w14:textId="77777777" w:rsidR="00C70E06" w:rsidRPr="00C70E06" w:rsidRDefault="00C70E06" w:rsidP="00C70E06">
            <w:pPr>
              <w:cnfStyle w:val="000000100000" w:firstRow="0" w:lastRow="0" w:firstColumn="0" w:lastColumn="0" w:oddVBand="0" w:evenVBand="0" w:oddHBand="1" w:evenHBand="0" w:firstRowFirstColumn="0" w:firstRowLastColumn="0" w:lastRowFirstColumn="0" w:lastRowLastColumn="0"/>
            </w:pPr>
            <w:r w:rsidRPr="00C70E06">
              <w:t>UAF</w:t>
            </w:r>
          </w:p>
        </w:tc>
        <w:tc>
          <w:tcPr>
            <w:cnfStyle w:val="000010000000" w:firstRow="0" w:lastRow="0" w:firstColumn="0" w:lastColumn="0" w:oddVBand="1" w:evenVBand="0" w:oddHBand="0" w:evenHBand="0" w:firstRowFirstColumn="0" w:firstRowLastColumn="0" w:lastRowFirstColumn="0" w:lastRowLastColumn="0"/>
            <w:tcW w:w="1878" w:type="pct"/>
          </w:tcPr>
          <w:p w14:paraId="76757C5F" w14:textId="77777777" w:rsidR="00C70E06" w:rsidRPr="00C70E06" w:rsidRDefault="00C70E06" w:rsidP="00C70E06">
            <w:r w:rsidRPr="00C70E06">
              <w:t xml:space="preserve">Research &amp; Outreach Coordinator, ASLP Mango Value Chain Project </w:t>
            </w:r>
          </w:p>
        </w:tc>
      </w:tr>
      <w:tr w:rsidR="00C70E06" w:rsidRPr="00C70E06" w14:paraId="76757C65" w14:textId="77777777" w:rsidTr="00AC509D">
        <w:tc>
          <w:tcPr>
            <w:cnfStyle w:val="001000000000" w:firstRow="0" w:lastRow="0" w:firstColumn="1" w:lastColumn="0" w:oddVBand="0" w:evenVBand="0" w:oddHBand="0" w:evenHBand="0" w:firstRowFirstColumn="0" w:firstRowLastColumn="0" w:lastRowFirstColumn="0" w:lastRowLastColumn="0"/>
            <w:tcW w:w="260" w:type="pct"/>
          </w:tcPr>
          <w:p w14:paraId="76757C61" w14:textId="77777777" w:rsidR="00C70E06" w:rsidRPr="00C70E06" w:rsidRDefault="00C70E06" w:rsidP="00C70E06">
            <w:r w:rsidRPr="00C70E06">
              <w:t>37</w:t>
            </w:r>
          </w:p>
        </w:tc>
        <w:tc>
          <w:tcPr>
            <w:cnfStyle w:val="000010000000" w:firstRow="0" w:lastRow="0" w:firstColumn="0" w:lastColumn="0" w:oddVBand="1" w:evenVBand="0" w:oddHBand="0" w:evenHBand="0" w:firstRowFirstColumn="0" w:firstRowLastColumn="0" w:lastRowFirstColumn="0" w:lastRowLastColumn="0"/>
            <w:tcW w:w="1063" w:type="pct"/>
          </w:tcPr>
          <w:p w14:paraId="76757C62" w14:textId="77777777" w:rsidR="00C70E06" w:rsidRPr="00C70E06" w:rsidRDefault="00C70E06" w:rsidP="00C70E06">
            <w:r w:rsidRPr="00C70E06">
              <w:t>Mr Sohail Ayyaz</w:t>
            </w:r>
          </w:p>
        </w:tc>
        <w:tc>
          <w:tcPr>
            <w:tcW w:w="1800" w:type="pct"/>
          </w:tcPr>
          <w:p w14:paraId="76757C63" w14:textId="77777777" w:rsidR="00C70E06" w:rsidRPr="00C70E06" w:rsidRDefault="00C70E06" w:rsidP="00C70E06">
            <w:pPr>
              <w:cnfStyle w:val="000000000000" w:firstRow="0" w:lastRow="0" w:firstColumn="0" w:lastColumn="0" w:oddVBand="0" w:evenVBand="0" w:oddHBand="0" w:evenHBand="0" w:firstRowFirstColumn="0" w:firstRowLastColumn="0" w:lastRowFirstColumn="0" w:lastRowLastColumn="0"/>
            </w:pPr>
            <w:r w:rsidRPr="00C70E06">
              <w:t>PHDEC</w:t>
            </w:r>
          </w:p>
        </w:tc>
        <w:tc>
          <w:tcPr>
            <w:cnfStyle w:val="000010000000" w:firstRow="0" w:lastRow="0" w:firstColumn="0" w:lastColumn="0" w:oddVBand="1" w:evenVBand="0" w:oddHBand="0" w:evenHBand="0" w:firstRowFirstColumn="0" w:firstRowLastColumn="0" w:lastRowFirstColumn="0" w:lastRowLastColumn="0"/>
            <w:tcW w:w="1878" w:type="pct"/>
          </w:tcPr>
          <w:p w14:paraId="76757C64" w14:textId="77777777" w:rsidR="00C70E06" w:rsidRPr="00C70E06" w:rsidRDefault="00C70E06" w:rsidP="00C70E06">
            <w:r w:rsidRPr="00C70E06">
              <w:t>Project Development Officer, Mango Value Chain Project</w:t>
            </w:r>
          </w:p>
        </w:tc>
      </w:tr>
      <w:tr w:rsidR="00C70E06" w:rsidRPr="00C70E06" w14:paraId="76757C6A" w14:textId="77777777" w:rsidTr="00AC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 w:type="pct"/>
          </w:tcPr>
          <w:p w14:paraId="76757C66" w14:textId="77777777" w:rsidR="00C70E06" w:rsidRPr="00C70E06" w:rsidRDefault="00C70E06" w:rsidP="00C70E06">
            <w:r w:rsidRPr="00C70E06">
              <w:t>38</w:t>
            </w:r>
          </w:p>
        </w:tc>
        <w:tc>
          <w:tcPr>
            <w:cnfStyle w:val="000010000000" w:firstRow="0" w:lastRow="0" w:firstColumn="0" w:lastColumn="0" w:oddVBand="1" w:evenVBand="0" w:oddHBand="0" w:evenHBand="0" w:firstRowFirstColumn="0" w:firstRowLastColumn="0" w:lastRowFirstColumn="0" w:lastRowLastColumn="0"/>
            <w:tcW w:w="1063" w:type="pct"/>
          </w:tcPr>
          <w:p w14:paraId="76757C67" w14:textId="77777777" w:rsidR="00C70E06" w:rsidRPr="00C70E06" w:rsidRDefault="00C70E06" w:rsidP="00C70E06">
            <w:r w:rsidRPr="00C70E06">
              <w:t>Mr. Bashir Hussain</w:t>
            </w:r>
          </w:p>
        </w:tc>
        <w:tc>
          <w:tcPr>
            <w:tcW w:w="1800" w:type="pct"/>
          </w:tcPr>
          <w:p w14:paraId="76757C68" w14:textId="77777777" w:rsidR="00C70E06" w:rsidRPr="00C70E06" w:rsidRDefault="00C70E06" w:rsidP="00C70E06">
            <w:pPr>
              <w:cnfStyle w:val="000000100000" w:firstRow="0" w:lastRow="0" w:firstColumn="0" w:lastColumn="0" w:oddVBand="0" w:evenVBand="0" w:oddHBand="1" w:evenHBand="0" w:firstRowFirstColumn="0" w:firstRowLastColumn="0" w:lastRowFirstColumn="0" w:lastRowLastColumn="0"/>
            </w:pPr>
            <w:r w:rsidRPr="00C70E06">
              <w:t>PHDEC</w:t>
            </w:r>
          </w:p>
        </w:tc>
        <w:tc>
          <w:tcPr>
            <w:cnfStyle w:val="000010000000" w:firstRow="0" w:lastRow="0" w:firstColumn="0" w:lastColumn="0" w:oddVBand="1" w:evenVBand="0" w:oddHBand="0" w:evenHBand="0" w:firstRowFirstColumn="0" w:firstRowLastColumn="0" w:lastRowFirstColumn="0" w:lastRowLastColumn="0"/>
            <w:tcW w:w="1878" w:type="pct"/>
          </w:tcPr>
          <w:p w14:paraId="76757C69" w14:textId="77777777" w:rsidR="00C70E06" w:rsidRPr="00C70E06" w:rsidRDefault="00C70E06" w:rsidP="00C70E06">
            <w:r w:rsidRPr="00C70E06">
              <w:t>Chief Executive officer</w:t>
            </w:r>
          </w:p>
        </w:tc>
      </w:tr>
      <w:tr w:rsidR="00C70E06" w:rsidRPr="00C70E06" w14:paraId="76757C6C" w14:textId="77777777" w:rsidTr="00AC509D">
        <w:tc>
          <w:tcPr>
            <w:cnfStyle w:val="001000000000" w:firstRow="0" w:lastRow="0" w:firstColumn="1" w:lastColumn="0" w:oddVBand="0" w:evenVBand="0" w:oddHBand="0" w:evenHBand="0" w:firstRowFirstColumn="0" w:firstRowLastColumn="0" w:lastRowFirstColumn="0" w:lastRowLastColumn="0"/>
            <w:tcW w:w="5000" w:type="pct"/>
            <w:gridSpan w:val="4"/>
          </w:tcPr>
          <w:p w14:paraId="76757C6B" w14:textId="77777777" w:rsidR="00C70E06" w:rsidRPr="00C70E06" w:rsidRDefault="00C70E06" w:rsidP="00C70E06">
            <w:r w:rsidRPr="00C70E06">
              <w:t>Meeting In UAF</w:t>
            </w:r>
          </w:p>
        </w:tc>
      </w:tr>
      <w:tr w:rsidR="00C70E06" w:rsidRPr="00C70E06" w14:paraId="76757C71" w14:textId="77777777" w:rsidTr="00AC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 w:type="pct"/>
          </w:tcPr>
          <w:p w14:paraId="76757C6D" w14:textId="77777777" w:rsidR="00C70E06" w:rsidRPr="00C70E06" w:rsidRDefault="00C70E06" w:rsidP="00C70E06">
            <w:r w:rsidRPr="00C70E06">
              <w:t>39</w:t>
            </w:r>
          </w:p>
        </w:tc>
        <w:tc>
          <w:tcPr>
            <w:cnfStyle w:val="000010000000" w:firstRow="0" w:lastRow="0" w:firstColumn="0" w:lastColumn="0" w:oddVBand="1" w:evenVBand="0" w:oddHBand="0" w:evenHBand="0" w:firstRowFirstColumn="0" w:firstRowLastColumn="0" w:lastRowFirstColumn="0" w:lastRowLastColumn="0"/>
            <w:tcW w:w="1063" w:type="pct"/>
          </w:tcPr>
          <w:p w14:paraId="76757C6E" w14:textId="77777777" w:rsidR="00C70E06" w:rsidRPr="00C70E06" w:rsidRDefault="00C70E06" w:rsidP="00C70E06">
            <w:r w:rsidRPr="00C70E06">
              <w:t>Dr. Iqrar Ahmed Khan</w:t>
            </w:r>
          </w:p>
        </w:tc>
        <w:tc>
          <w:tcPr>
            <w:tcW w:w="1800" w:type="pct"/>
          </w:tcPr>
          <w:p w14:paraId="76757C6F" w14:textId="77777777" w:rsidR="00C70E06" w:rsidRPr="00C70E06" w:rsidRDefault="00C70E06" w:rsidP="00C70E06">
            <w:pPr>
              <w:cnfStyle w:val="000000100000" w:firstRow="0" w:lastRow="0" w:firstColumn="0" w:lastColumn="0" w:oddVBand="0" w:evenVBand="0" w:oddHBand="1" w:evenHBand="0" w:firstRowFirstColumn="0" w:firstRowLastColumn="0" w:lastRowFirstColumn="0" w:lastRowLastColumn="0"/>
            </w:pPr>
            <w:r w:rsidRPr="00C70E06">
              <w:t>UAF</w:t>
            </w:r>
          </w:p>
        </w:tc>
        <w:tc>
          <w:tcPr>
            <w:cnfStyle w:val="000010000000" w:firstRow="0" w:lastRow="0" w:firstColumn="0" w:lastColumn="0" w:oddVBand="1" w:evenVBand="0" w:oddHBand="0" w:evenHBand="0" w:firstRowFirstColumn="0" w:firstRowLastColumn="0" w:lastRowFirstColumn="0" w:lastRowLastColumn="0"/>
            <w:tcW w:w="1878" w:type="pct"/>
          </w:tcPr>
          <w:p w14:paraId="76757C70" w14:textId="77777777" w:rsidR="00C70E06" w:rsidRPr="00C70E06" w:rsidRDefault="00C70E06" w:rsidP="00C70E06">
            <w:r w:rsidRPr="00C70E06">
              <w:t>Vice Chancellor</w:t>
            </w:r>
          </w:p>
        </w:tc>
      </w:tr>
      <w:tr w:rsidR="00C70E06" w:rsidRPr="00C70E06" w14:paraId="76757C76" w14:textId="77777777" w:rsidTr="00AC509D">
        <w:tc>
          <w:tcPr>
            <w:cnfStyle w:val="001000000000" w:firstRow="0" w:lastRow="0" w:firstColumn="1" w:lastColumn="0" w:oddVBand="0" w:evenVBand="0" w:oddHBand="0" w:evenHBand="0" w:firstRowFirstColumn="0" w:firstRowLastColumn="0" w:lastRowFirstColumn="0" w:lastRowLastColumn="0"/>
            <w:tcW w:w="260" w:type="pct"/>
          </w:tcPr>
          <w:p w14:paraId="76757C72" w14:textId="77777777" w:rsidR="00C70E06" w:rsidRPr="00C70E06" w:rsidRDefault="00C70E06" w:rsidP="00C70E06">
            <w:r w:rsidRPr="00C70E06">
              <w:t>40</w:t>
            </w:r>
          </w:p>
        </w:tc>
        <w:tc>
          <w:tcPr>
            <w:cnfStyle w:val="000010000000" w:firstRow="0" w:lastRow="0" w:firstColumn="0" w:lastColumn="0" w:oddVBand="1" w:evenVBand="0" w:oddHBand="0" w:evenHBand="0" w:firstRowFirstColumn="0" w:firstRowLastColumn="0" w:lastRowFirstColumn="0" w:lastRowLastColumn="0"/>
            <w:tcW w:w="1063" w:type="pct"/>
          </w:tcPr>
          <w:p w14:paraId="76757C73" w14:textId="77777777" w:rsidR="00C70E06" w:rsidRPr="00C70E06" w:rsidRDefault="00C70E06" w:rsidP="00C70E06">
            <w:r w:rsidRPr="00C70E06">
              <w:t xml:space="preserve">Dr. Asif Ali Khan </w:t>
            </w:r>
          </w:p>
        </w:tc>
        <w:tc>
          <w:tcPr>
            <w:tcW w:w="1800" w:type="pct"/>
          </w:tcPr>
          <w:p w14:paraId="76757C74" w14:textId="77777777" w:rsidR="00C70E06" w:rsidRPr="00C70E06" w:rsidRDefault="00C70E06" w:rsidP="00C70E06">
            <w:pPr>
              <w:cnfStyle w:val="000000000000" w:firstRow="0" w:lastRow="0" w:firstColumn="0" w:lastColumn="0" w:oddVBand="0" w:evenVBand="0" w:oddHBand="0" w:evenHBand="0" w:firstRowFirstColumn="0" w:firstRowLastColumn="0" w:lastRowFirstColumn="0" w:lastRowLastColumn="0"/>
            </w:pPr>
            <w:r w:rsidRPr="00C70E06">
              <w:t>UAF</w:t>
            </w:r>
          </w:p>
        </w:tc>
        <w:tc>
          <w:tcPr>
            <w:cnfStyle w:val="000010000000" w:firstRow="0" w:lastRow="0" w:firstColumn="0" w:lastColumn="0" w:oddVBand="1" w:evenVBand="0" w:oddHBand="0" w:evenHBand="0" w:firstRowFirstColumn="0" w:firstRowLastColumn="0" w:lastRowFirstColumn="0" w:lastRowLastColumn="0"/>
            <w:tcW w:w="1878" w:type="pct"/>
          </w:tcPr>
          <w:p w14:paraId="76757C75" w14:textId="77777777" w:rsidR="00C70E06" w:rsidRPr="00C70E06" w:rsidRDefault="00C70E06" w:rsidP="00C70E06">
            <w:r w:rsidRPr="00C70E06">
              <w:t>Director ORIC</w:t>
            </w:r>
          </w:p>
        </w:tc>
      </w:tr>
      <w:tr w:rsidR="00C70E06" w:rsidRPr="00C70E06" w14:paraId="76757C78" w14:textId="77777777" w:rsidTr="00AC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76757C77" w14:textId="77777777" w:rsidR="00C70E06" w:rsidRPr="00C70E06" w:rsidRDefault="00C70E06" w:rsidP="00C70E06">
            <w:r w:rsidRPr="00C70E06">
              <w:t>Meeting With UNIDO</w:t>
            </w:r>
          </w:p>
        </w:tc>
      </w:tr>
      <w:tr w:rsidR="00C70E06" w:rsidRPr="00C70E06" w14:paraId="76757C7D" w14:textId="77777777" w:rsidTr="00AC509D">
        <w:tc>
          <w:tcPr>
            <w:cnfStyle w:val="001000000000" w:firstRow="0" w:lastRow="0" w:firstColumn="1" w:lastColumn="0" w:oddVBand="0" w:evenVBand="0" w:oddHBand="0" w:evenHBand="0" w:firstRowFirstColumn="0" w:firstRowLastColumn="0" w:lastRowFirstColumn="0" w:lastRowLastColumn="0"/>
            <w:tcW w:w="260" w:type="pct"/>
          </w:tcPr>
          <w:p w14:paraId="76757C79" w14:textId="77777777" w:rsidR="00C70E06" w:rsidRPr="00C70E06" w:rsidRDefault="00C70E06" w:rsidP="00C70E06">
            <w:r w:rsidRPr="00C70E06">
              <w:t>41</w:t>
            </w:r>
          </w:p>
        </w:tc>
        <w:tc>
          <w:tcPr>
            <w:cnfStyle w:val="000010000000" w:firstRow="0" w:lastRow="0" w:firstColumn="0" w:lastColumn="0" w:oddVBand="1" w:evenVBand="0" w:oddHBand="0" w:evenHBand="0" w:firstRowFirstColumn="0" w:firstRowLastColumn="0" w:lastRowFirstColumn="0" w:lastRowLastColumn="0"/>
            <w:tcW w:w="1063" w:type="pct"/>
          </w:tcPr>
          <w:p w14:paraId="76757C7A" w14:textId="77777777" w:rsidR="00C70E06" w:rsidRPr="00C70E06" w:rsidRDefault="00C70E06" w:rsidP="00C70E06">
            <w:r w:rsidRPr="00C70E06">
              <w:t>Mr. Bruno Valanzuolo</w:t>
            </w:r>
          </w:p>
        </w:tc>
        <w:tc>
          <w:tcPr>
            <w:tcW w:w="1800" w:type="pct"/>
          </w:tcPr>
          <w:p w14:paraId="76757C7B" w14:textId="77777777" w:rsidR="00C70E06" w:rsidRPr="00C70E06" w:rsidRDefault="00C70E06" w:rsidP="00C70E06">
            <w:pPr>
              <w:cnfStyle w:val="000000000000" w:firstRow="0" w:lastRow="0" w:firstColumn="0" w:lastColumn="0" w:oddVBand="0" w:evenVBand="0" w:oddHBand="0" w:evenHBand="0" w:firstRowFirstColumn="0" w:firstRowLastColumn="0" w:lastRowFirstColumn="0" w:lastRowLastColumn="0"/>
            </w:pPr>
            <w:r w:rsidRPr="00C70E06">
              <w:t>United Nations Industrial Development Organization (UNIDO)</w:t>
            </w:r>
          </w:p>
        </w:tc>
        <w:tc>
          <w:tcPr>
            <w:cnfStyle w:val="000010000000" w:firstRow="0" w:lastRow="0" w:firstColumn="0" w:lastColumn="0" w:oddVBand="1" w:evenVBand="0" w:oddHBand="0" w:evenHBand="0" w:firstRowFirstColumn="0" w:firstRowLastColumn="0" w:lastRowFirstColumn="0" w:lastRowLastColumn="0"/>
            <w:tcW w:w="1878" w:type="pct"/>
          </w:tcPr>
          <w:p w14:paraId="76757C7C" w14:textId="77777777" w:rsidR="00C70E06" w:rsidRPr="00C70E06" w:rsidRDefault="00C70E06" w:rsidP="00C70E06">
            <w:r w:rsidRPr="00C70E06">
              <w:t xml:space="preserve">Chief Technical Advisor </w:t>
            </w:r>
          </w:p>
        </w:tc>
      </w:tr>
      <w:tr w:rsidR="00C70E06" w:rsidRPr="00C70E06" w14:paraId="76757C82" w14:textId="77777777" w:rsidTr="00AC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 w:type="pct"/>
          </w:tcPr>
          <w:p w14:paraId="76757C7E" w14:textId="77777777" w:rsidR="00C70E06" w:rsidRPr="00C70E06" w:rsidRDefault="00C70E06" w:rsidP="00C70E06">
            <w:r w:rsidRPr="00C70E06">
              <w:t>42</w:t>
            </w:r>
          </w:p>
        </w:tc>
        <w:tc>
          <w:tcPr>
            <w:cnfStyle w:val="000010000000" w:firstRow="0" w:lastRow="0" w:firstColumn="0" w:lastColumn="0" w:oddVBand="1" w:evenVBand="0" w:oddHBand="0" w:evenHBand="0" w:firstRowFirstColumn="0" w:firstRowLastColumn="0" w:lastRowFirstColumn="0" w:lastRowLastColumn="0"/>
            <w:tcW w:w="1063" w:type="pct"/>
          </w:tcPr>
          <w:p w14:paraId="76757C7F" w14:textId="77777777" w:rsidR="00C70E06" w:rsidRPr="00C70E06" w:rsidRDefault="00C70E06" w:rsidP="00C70E06">
            <w:r w:rsidRPr="00C70E06">
              <w:t>Mr. Aurangzaib</w:t>
            </w:r>
          </w:p>
        </w:tc>
        <w:tc>
          <w:tcPr>
            <w:tcW w:w="1800" w:type="pct"/>
          </w:tcPr>
          <w:p w14:paraId="76757C80" w14:textId="77777777" w:rsidR="00C70E06" w:rsidRPr="00C70E06" w:rsidRDefault="00C70E06" w:rsidP="00C70E06">
            <w:pPr>
              <w:cnfStyle w:val="000000100000" w:firstRow="0" w:lastRow="0" w:firstColumn="0" w:lastColumn="0" w:oddVBand="0" w:evenVBand="0" w:oddHBand="1" w:evenHBand="0" w:firstRowFirstColumn="0" w:firstRowLastColumn="0" w:lastRowFirstColumn="0" w:lastRowLastColumn="0"/>
            </w:pPr>
            <w:r w:rsidRPr="00C70E06">
              <w:t>UNIDO</w:t>
            </w:r>
          </w:p>
        </w:tc>
        <w:tc>
          <w:tcPr>
            <w:cnfStyle w:val="000010000000" w:firstRow="0" w:lastRow="0" w:firstColumn="0" w:lastColumn="0" w:oddVBand="1" w:evenVBand="0" w:oddHBand="0" w:evenHBand="0" w:firstRowFirstColumn="0" w:firstRowLastColumn="0" w:lastRowFirstColumn="0" w:lastRowLastColumn="0"/>
            <w:tcW w:w="1878" w:type="pct"/>
          </w:tcPr>
          <w:p w14:paraId="76757C81" w14:textId="77777777" w:rsidR="00C70E06" w:rsidRPr="00C70E06" w:rsidRDefault="00C70E06" w:rsidP="00C70E06">
            <w:r w:rsidRPr="00C70E06">
              <w:t xml:space="preserve">Sector Specialist- Horticulture </w:t>
            </w:r>
          </w:p>
        </w:tc>
      </w:tr>
      <w:tr w:rsidR="00C70E06" w:rsidRPr="00C70E06" w14:paraId="76757C87" w14:textId="77777777" w:rsidTr="00AC509D">
        <w:tc>
          <w:tcPr>
            <w:cnfStyle w:val="001000000000" w:firstRow="0" w:lastRow="0" w:firstColumn="1" w:lastColumn="0" w:oddVBand="0" w:evenVBand="0" w:oddHBand="0" w:evenHBand="0" w:firstRowFirstColumn="0" w:firstRowLastColumn="0" w:lastRowFirstColumn="0" w:lastRowLastColumn="0"/>
            <w:tcW w:w="260" w:type="pct"/>
          </w:tcPr>
          <w:p w14:paraId="76757C83" w14:textId="77777777" w:rsidR="00C70E06" w:rsidRPr="00C70E06" w:rsidRDefault="00C70E06" w:rsidP="00C70E06">
            <w:r w:rsidRPr="00C70E06">
              <w:t>43</w:t>
            </w:r>
          </w:p>
        </w:tc>
        <w:tc>
          <w:tcPr>
            <w:cnfStyle w:val="000010000000" w:firstRow="0" w:lastRow="0" w:firstColumn="0" w:lastColumn="0" w:oddVBand="1" w:evenVBand="0" w:oddHBand="0" w:evenHBand="0" w:firstRowFirstColumn="0" w:firstRowLastColumn="0" w:lastRowFirstColumn="0" w:lastRowLastColumn="0"/>
            <w:tcW w:w="1063" w:type="pct"/>
          </w:tcPr>
          <w:p w14:paraId="76757C84" w14:textId="77777777" w:rsidR="00C70E06" w:rsidRPr="00C70E06" w:rsidRDefault="00C70E06" w:rsidP="00C70E06">
            <w:r w:rsidRPr="00C70E06">
              <w:t>Mr. Ali Abbas Qazilbash</w:t>
            </w:r>
          </w:p>
        </w:tc>
        <w:tc>
          <w:tcPr>
            <w:tcW w:w="1800" w:type="pct"/>
          </w:tcPr>
          <w:p w14:paraId="76757C85" w14:textId="77777777" w:rsidR="00C70E06" w:rsidRPr="00C70E06" w:rsidRDefault="00C70E06" w:rsidP="00C70E06">
            <w:pPr>
              <w:cnfStyle w:val="000000000000" w:firstRow="0" w:lastRow="0" w:firstColumn="0" w:lastColumn="0" w:oddVBand="0" w:evenVBand="0" w:oddHBand="0" w:evenHBand="0" w:firstRowFirstColumn="0" w:firstRowLastColumn="0" w:lastRowFirstColumn="0" w:lastRowLastColumn="0"/>
            </w:pPr>
            <w:r w:rsidRPr="00C70E06">
              <w:t>UNIDO</w:t>
            </w:r>
          </w:p>
        </w:tc>
        <w:tc>
          <w:tcPr>
            <w:cnfStyle w:val="000010000000" w:firstRow="0" w:lastRow="0" w:firstColumn="0" w:lastColumn="0" w:oddVBand="1" w:evenVBand="0" w:oddHBand="0" w:evenHBand="0" w:firstRowFirstColumn="0" w:firstRowLastColumn="0" w:lastRowFirstColumn="0" w:lastRowLastColumn="0"/>
            <w:tcW w:w="1878" w:type="pct"/>
          </w:tcPr>
          <w:p w14:paraId="76757C86" w14:textId="77777777" w:rsidR="00C70E06" w:rsidRPr="00C70E06" w:rsidRDefault="00206B49" w:rsidP="00C70E06">
            <w:r>
              <w:t>Program</w:t>
            </w:r>
            <w:r w:rsidR="00C70E06" w:rsidRPr="00C70E06">
              <w:t xml:space="preserve"> Officer </w:t>
            </w:r>
          </w:p>
        </w:tc>
      </w:tr>
      <w:tr w:rsidR="00C70E06" w:rsidRPr="00C70E06" w14:paraId="76757C89" w14:textId="77777777" w:rsidTr="00AC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76757C88" w14:textId="77777777" w:rsidR="00C70E06" w:rsidRPr="00C70E06" w:rsidRDefault="00C70E06" w:rsidP="00C70E06">
            <w:r w:rsidRPr="00C70E06">
              <w:t>Meeting with ICARDA</w:t>
            </w:r>
          </w:p>
        </w:tc>
      </w:tr>
      <w:tr w:rsidR="00C70E06" w:rsidRPr="00C70E06" w14:paraId="76757C8E" w14:textId="77777777" w:rsidTr="00AC509D">
        <w:tc>
          <w:tcPr>
            <w:cnfStyle w:val="001000000000" w:firstRow="0" w:lastRow="0" w:firstColumn="1" w:lastColumn="0" w:oddVBand="0" w:evenVBand="0" w:oddHBand="0" w:evenHBand="0" w:firstRowFirstColumn="0" w:firstRowLastColumn="0" w:lastRowFirstColumn="0" w:lastRowLastColumn="0"/>
            <w:tcW w:w="260" w:type="pct"/>
          </w:tcPr>
          <w:p w14:paraId="76757C8A" w14:textId="77777777" w:rsidR="00C70E06" w:rsidRPr="00C70E06" w:rsidRDefault="00C70E06" w:rsidP="00C70E06">
            <w:r w:rsidRPr="00C70E06">
              <w:t>44</w:t>
            </w:r>
          </w:p>
        </w:tc>
        <w:tc>
          <w:tcPr>
            <w:cnfStyle w:val="000010000000" w:firstRow="0" w:lastRow="0" w:firstColumn="0" w:lastColumn="0" w:oddVBand="1" w:evenVBand="0" w:oddHBand="0" w:evenHBand="0" w:firstRowFirstColumn="0" w:firstRowLastColumn="0" w:lastRowFirstColumn="0" w:lastRowLastColumn="0"/>
            <w:tcW w:w="1063" w:type="pct"/>
          </w:tcPr>
          <w:p w14:paraId="76757C8B" w14:textId="77777777" w:rsidR="00C70E06" w:rsidRPr="00C70E06" w:rsidRDefault="00C70E06" w:rsidP="00C70E06">
            <w:r w:rsidRPr="00C70E06">
              <w:t>Dr. Abdul Majid</w:t>
            </w:r>
          </w:p>
        </w:tc>
        <w:tc>
          <w:tcPr>
            <w:tcW w:w="1800" w:type="pct"/>
          </w:tcPr>
          <w:p w14:paraId="76757C8C" w14:textId="77777777" w:rsidR="00C70E06" w:rsidRPr="00C70E06" w:rsidRDefault="00C70E06" w:rsidP="00C70E06">
            <w:pPr>
              <w:cnfStyle w:val="000000000000" w:firstRow="0" w:lastRow="0" w:firstColumn="0" w:lastColumn="0" w:oddVBand="0" w:evenVBand="0" w:oddHBand="0" w:evenHBand="0" w:firstRowFirstColumn="0" w:firstRowLastColumn="0" w:lastRowFirstColumn="0" w:lastRowLastColumn="0"/>
            </w:pPr>
            <w:r w:rsidRPr="00C70E06">
              <w:t>ICARDA</w:t>
            </w:r>
          </w:p>
        </w:tc>
        <w:tc>
          <w:tcPr>
            <w:cnfStyle w:val="000010000000" w:firstRow="0" w:lastRow="0" w:firstColumn="0" w:lastColumn="0" w:oddVBand="1" w:evenVBand="0" w:oddHBand="0" w:evenHBand="0" w:firstRowFirstColumn="0" w:firstRowLastColumn="0" w:lastRowFirstColumn="0" w:lastRowLastColumn="0"/>
            <w:tcW w:w="1878" w:type="pct"/>
          </w:tcPr>
          <w:p w14:paraId="76757C8D" w14:textId="77777777" w:rsidR="00C70E06" w:rsidRPr="00C70E06" w:rsidRDefault="00C70E06" w:rsidP="00C70E06">
            <w:r w:rsidRPr="00C70E06">
              <w:t>Country Representative</w:t>
            </w:r>
          </w:p>
        </w:tc>
      </w:tr>
      <w:tr w:rsidR="00C70E06" w:rsidRPr="00C70E06" w14:paraId="76757C90" w14:textId="77777777" w:rsidTr="00AC5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76757C8F" w14:textId="77777777" w:rsidR="00C70E06" w:rsidRPr="00C70E06" w:rsidRDefault="00C70E06" w:rsidP="00C70E06">
            <w:r w:rsidRPr="00C70E06">
              <w:t>Meeting with Secretary Agriculture</w:t>
            </w:r>
          </w:p>
        </w:tc>
      </w:tr>
      <w:tr w:rsidR="00C70E06" w:rsidRPr="00C70E06" w14:paraId="76757C95" w14:textId="77777777" w:rsidTr="00AC509D">
        <w:tc>
          <w:tcPr>
            <w:cnfStyle w:val="001000000000" w:firstRow="0" w:lastRow="0" w:firstColumn="1" w:lastColumn="0" w:oddVBand="0" w:evenVBand="0" w:oddHBand="0" w:evenHBand="0" w:firstRowFirstColumn="0" w:firstRowLastColumn="0" w:lastRowFirstColumn="0" w:lastRowLastColumn="0"/>
            <w:tcW w:w="260" w:type="pct"/>
          </w:tcPr>
          <w:p w14:paraId="76757C91" w14:textId="77777777" w:rsidR="00C70E06" w:rsidRPr="00C70E06" w:rsidRDefault="00C70E06" w:rsidP="00C70E06">
            <w:r w:rsidRPr="00C70E06">
              <w:t>45</w:t>
            </w:r>
          </w:p>
        </w:tc>
        <w:tc>
          <w:tcPr>
            <w:cnfStyle w:val="000010000000" w:firstRow="0" w:lastRow="0" w:firstColumn="0" w:lastColumn="0" w:oddVBand="1" w:evenVBand="0" w:oddHBand="0" w:evenHBand="0" w:firstRowFirstColumn="0" w:firstRowLastColumn="0" w:lastRowFirstColumn="0" w:lastRowLastColumn="0"/>
            <w:tcW w:w="1063" w:type="pct"/>
          </w:tcPr>
          <w:p w14:paraId="76757C92" w14:textId="77777777" w:rsidR="00C70E06" w:rsidRPr="00C70E06" w:rsidRDefault="00C70E06" w:rsidP="00C70E06">
            <w:r w:rsidRPr="00C70E06">
              <w:t>Mr. Ahmed Ali Zafar</w:t>
            </w:r>
          </w:p>
        </w:tc>
        <w:tc>
          <w:tcPr>
            <w:tcW w:w="1800" w:type="pct"/>
          </w:tcPr>
          <w:p w14:paraId="76757C93" w14:textId="77777777" w:rsidR="00C70E06" w:rsidRPr="00C70E06" w:rsidRDefault="00C70E06" w:rsidP="00C70E06">
            <w:pPr>
              <w:cnfStyle w:val="000000000000" w:firstRow="0" w:lastRow="0" w:firstColumn="0" w:lastColumn="0" w:oddVBand="0" w:evenVBand="0" w:oddHBand="0" w:evenHBand="0" w:firstRowFirstColumn="0" w:firstRowLastColumn="0" w:lastRowFirstColumn="0" w:lastRowLastColumn="0"/>
            </w:pPr>
            <w:r w:rsidRPr="00C70E06">
              <w:t>Punjab GOVT</w:t>
            </w:r>
          </w:p>
        </w:tc>
        <w:tc>
          <w:tcPr>
            <w:cnfStyle w:val="000010000000" w:firstRow="0" w:lastRow="0" w:firstColumn="0" w:lastColumn="0" w:oddVBand="1" w:evenVBand="0" w:oddHBand="0" w:evenHBand="0" w:firstRowFirstColumn="0" w:firstRowLastColumn="0" w:lastRowFirstColumn="0" w:lastRowLastColumn="0"/>
            <w:tcW w:w="1878" w:type="pct"/>
          </w:tcPr>
          <w:p w14:paraId="76757C94" w14:textId="77777777" w:rsidR="00C70E06" w:rsidRPr="00C70E06" w:rsidRDefault="00C70E06" w:rsidP="00C70E06">
            <w:r w:rsidRPr="00C70E06">
              <w:t>Additional Secretary Planning</w:t>
            </w:r>
          </w:p>
        </w:tc>
      </w:tr>
    </w:tbl>
    <w:p w14:paraId="76757C96" w14:textId="77777777" w:rsidR="004A6FE5" w:rsidRPr="00C70E06" w:rsidRDefault="004A6FE5" w:rsidP="00C70E06"/>
    <w:sectPr w:rsidR="004A6FE5" w:rsidRPr="00C70E06" w:rsidSect="00B2344E">
      <w:pgSz w:w="12240" w:h="15840" w:code="1"/>
      <w:pgMar w:top="1440" w:right="1440" w:bottom="1440" w:left="1440" w:header="720" w:footer="720" w:gutter="0"/>
      <w:cols w:space="57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757CA5" w14:textId="77777777" w:rsidR="00753129" w:rsidRDefault="00753129">
      <w:pPr>
        <w:spacing w:after="0" w:line="240" w:lineRule="auto"/>
      </w:pPr>
      <w:r>
        <w:separator/>
      </w:r>
    </w:p>
  </w:endnote>
  <w:endnote w:type="continuationSeparator" w:id="0">
    <w:p w14:paraId="76757CA6" w14:textId="77777777" w:rsidR="00753129" w:rsidRDefault="007531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HGMinchoE">
    <w:altName w:val="HG??fcE"/>
    <w:panose1 w:val="00000000000000000000"/>
    <w:charset w:val="80"/>
    <w:family w:val="roman"/>
    <w:notTrueType/>
    <w:pitch w:val="default"/>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ngsana New">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BBB8B0" w14:textId="77777777" w:rsidR="00DE7FBA" w:rsidRDefault="00DE7F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71E193" w14:textId="77777777" w:rsidR="00DE7FBA" w:rsidRDefault="00DE7FB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C549D" w14:textId="77777777" w:rsidR="00DE7FBA" w:rsidRDefault="00DE7FB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57CA9" w14:textId="77777777" w:rsidR="00753129" w:rsidRDefault="00753129" w:rsidP="00335194">
    <w:pPr>
      <w:pStyle w:val="Footer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57CAA" w14:textId="77777777" w:rsidR="00753129" w:rsidRDefault="00753129" w:rsidP="00335194">
    <w:pPr>
      <w:pStyle w:val="FooterRight"/>
    </w:pPr>
    <w:r w:rsidRPr="008A27D6">
      <w:rPr>
        <w:color w:val="CEDBE6" w:themeColor="accent2" w:themeTint="80"/>
      </w:rPr>
      <w:t xml:space="preserve">Page | </w:t>
    </w:r>
    <w:r w:rsidRPr="008A27D6">
      <w:rPr>
        <w:color w:val="CEDBE6" w:themeColor="accent2" w:themeTint="80"/>
      </w:rPr>
      <w:fldChar w:fldCharType="begin"/>
    </w:r>
    <w:r w:rsidRPr="008A27D6">
      <w:rPr>
        <w:color w:val="CEDBE6" w:themeColor="accent2" w:themeTint="80"/>
      </w:rPr>
      <w:instrText xml:space="preserve"> PAGE   \* MERGEFORMAT </w:instrText>
    </w:r>
    <w:r w:rsidRPr="008A27D6">
      <w:rPr>
        <w:color w:val="CEDBE6" w:themeColor="accent2" w:themeTint="80"/>
      </w:rPr>
      <w:fldChar w:fldCharType="separate"/>
    </w:r>
    <w:r w:rsidR="00DE7FBA">
      <w:rPr>
        <w:noProof/>
        <w:color w:val="CEDBE6" w:themeColor="accent2" w:themeTint="80"/>
      </w:rPr>
      <w:t>3</w:t>
    </w:r>
    <w:r w:rsidRPr="008A27D6">
      <w:rPr>
        <w:noProof/>
        <w:color w:val="CEDBE6" w:themeColor="accent2" w:themeTint="8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57CAB" w14:textId="77777777" w:rsidR="00753129" w:rsidRDefault="00753129" w:rsidP="00335194">
    <w:pPr>
      <w:pStyle w:val="FooterLeft"/>
    </w:pPr>
    <w:r w:rsidRPr="008A27D6">
      <w:rPr>
        <w:noProof/>
        <w:color w:val="808080" w:themeColor="background1" w:themeShade="80"/>
        <w:spacing w:val="60"/>
      </w:rPr>
      <w:t>Page</w:t>
    </w:r>
    <w:r>
      <w:rPr>
        <w:noProof/>
      </w:rPr>
      <w:t xml:space="preserve"> | </w:t>
    </w:r>
    <w:r w:rsidRPr="008A27D6">
      <w:rPr>
        <w:noProof/>
      </w:rPr>
      <w:fldChar w:fldCharType="begin"/>
    </w:r>
    <w:r>
      <w:rPr>
        <w:noProof/>
      </w:rPr>
      <w:instrText xml:space="preserve"> PAGE   \* MERGEFORMAT </w:instrText>
    </w:r>
    <w:r w:rsidRPr="008A27D6">
      <w:rPr>
        <w:noProof/>
      </w:rPr>
      <w:fldChar w:fldCharType="separate"/>
    </w:r>
    <w:r w:rsidR="00DE7FBA" w:rsidRPr="00DE7FBA">
      <w:rPr>
        <w:b/>
        <w:bCs/>
        <w:noProof/>
      </w:rPr>
      <w:t>74</w:t>
    </w:r>
    <w:r w:rsidRPr="008A27D6">
      <w:rPr>
        <w:b/>
        <w:bCs/>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57CAC" w14:textId="77777777" w:rsidR="00753129" w:rsidRPr="00A35676" w:rsidRDefault="00753129" w:rsidP="00335194">
    <w:pPr>
      <w:pStyle w:val="FooterLeft"/>
    </w:pPr>
    <w:r>
      <w:rPr>
        <w:color w:val="CEDBE6" w:themeColor="accent2" w:themeTint="80"/>
      </w:rPr>
      <w:sym w:font="Wingdings 3" w:char="F07D"/>
    </w:r>
    <w:r>
      <w:t xml:space="preserve"> Page </w:t>
    </w:r>
    <w:r>
      <w:fldChar w:fldCharType="begin"/>
    </w:r>
    <w:r>
      <w:instrText xml:space="preserve"> PAGE  \* Arabic  \* MERGEFORMAT </w:instrText>
    </w:r>
    <w:r>
      <w:fldChar w:fldCharType="separate"/>
    </w:r>
    <w:r w:rsidR="00DE7FBA">
      <w:rPr>
        <w:noProof/>
      </w:rPr>
      <w:t>68</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757CA3" w14:textId="77777777" w:rsidR="00753129" w:rsidRDefault="00753129">
      <w:pPr>
        <w:spacing w:after="0" w:line="240" w:lineRule="auto"/>
      </w:pPr>
      <w:r>
        <w:separator/>
      </w:r>
    </w:p>
  </w:footnote>
  <w:footnote w:type="continuationSeparator" w:id="0">
    <w:p w14:paraId="76757CA4" w14:textId="77777777" w:rsidR="00753129" w:rsidRDefault="00753129">
      <w:pPr>
        <w:spacing w:after="0" w:line="240" w:lineRule="auto"/>
      </w:pPr>
      <w:r>
        <w:continuationSeparator/>
      </w:r>
    </w:p>
  </w:footnote>
  <w:footnote w:id="1">
    <w:p w14:paraId="76757CAD" w14:textId="77777777" w:rsidR="00753129" w:rsidRPr="00917772" w:rsidRDefault="00753129">
      <w:pPr>
        <w:pStyle w:val="FootnoteText"/>
        <w:rPr>
          <w:lang w:val="en-NZ"/>
        </w:rPr>
      </w:pPr>
      <w:r>
        <w:rPr>
          <w:rStyle w:val="FootnoteReference"/>
        </w:rPr>
        <w:footnoteRef/>
      </w:r>
      <w:r>
        <w:t xml:space="preserve"> </w:t>
      </w:r>
      <w:r>
        <w:rPr>
          <w:lang w:val="en-NZ"/>
        </w:rPr>
        <w:t>Based on the 2011/12 ASLP Annual Report</w:t>
      </w:r>
    </w:p>
  </w:footnote>
  <w:footnote w:id="2">
    <w:p w14:paraId="76757CAE" w14:textId="77777777" w:rsidR="00753129" w:rsidRPr="00206B49" w:rsidRDefault="00753129">
      <w:pPr>
        <w:pStyle w:val="FootnoteText"/>
        <w:rPr>
          <w:lang w:val="en-NZ"/>
        </w:rPr>
      </w:pPr>
      <w:r>
        <w:rPr>
          <w:rStyle w:val="FootnoteReference"/>
        </w:rPr>
        <w:footnoteRef/>
      </w:r>
      <w:r>
        <w:t xml:space="preserve"> </w:t>
      </w:r>
      <w:r w:rsidRPr="00206B49">
        <w:t>adoption has been averaged across all technologies</w:t>
      </w:r>
    </w:p>
  </w:footnote>
  <w:footnote w:id="3">
    <w:p w14:paraId="76757CAF" w14:textId="77777777" w:rsidR="00753129" w:rsidRPr="007F683F" w:rsidRDefault="00753129">
      <w:pPr>
        <w:pStyle w:val="FootnoteText"/>
        <w:rPr>
          <w:lang w:val="en-NZ"/>
        </w:rPr>
      </w:pPr>
      <w:r>
        <w:rPr>
          <w:rStyle w:val="FootnoteReference"/>
        </w:rPr>
        <w:footnoteRef/>
      </w:r>
      <w:r>
        <w:t xml:space="preserve"> The ASLP I MOU was signed in in June 2005 during the visit of then President Musharraf to Australia.  Jahangir Tarin, the then Minister of Industries and Special Initiatives of the GoP was instrumental in negotiating the ASLP partnership with Australia.</w:t>
      </w:r>
    </w:p>
  </w:footnote>
  <w:footnote w:id="4">
    <w:p w14:paraId="76757CB0" w14:textId="77777777" w:rsidR="00753129" w:rsidRPr="00917772" w:rsidRDefault="00753129" w:rsidP="008F6217">
      <w:pPr>
        <w:pStyle w:val="FootnoteText"/>
        <w:rPr>
          <w:lang w:val="en-NZ"/>
        </w:rPr>
      </w:pPr>
      <w:r>
        <w:rPr>
          <w:rStyle w:val="FootnoteReference"/>
        </w:rPr>
        <w:footnoteRef/>
      </w:r>
      <w:r>
        <w:t xml:space="preserve"> </w:t>
      </w:r>
      <w:r>
        <w:rPr>
          <w:lang w:val="en-NZ"/>
        </w:rPr>
        <w:t>ROU 14376/023</w:t>
      </w:r>
    </w:p>
  </w:footnote>
  <w:footnote w:id="5">
    <w:p w14:paraId="76757CB1" w14:textId="77777777" w:rsidR="00753129" w:rsidRDefault="00753129" w:rsidP="005F099D"/>
  </w:footnote>
  <w:footnote w:id="6">
    <w:p w14:paraId="76757CB2" w14:textId="77777777" w:rsidR="00753129" w:rsidRPr="00917772" w:rsidRDefault="00753129">
      <w:pPr>
        <w:pStyle w:val="FootnoteText"/>
        <w:rPr>
          <w:lang w:val="en-NZ"/>
        </w:rPr>
      </w:pPr>
      <w:r>
        <w:rPr>
          <w:rStyle w:val="FootnoteReference"/>
        </w:rPr>
        <w:footnoteRef/>
      </w:r>
      <w:r>
        <w:t xml:space="preserve"> </w:t>
      </w:r>
      <w:r>
        <w:rPr>
          <w:lang w:val="en-NZ"/>
        </w:rPr>
        <w:t>Proposed funding of $385K</w:t>
      </w:r>
    </w:p>
  </w:footnote>
  <w:footnote w:id="7">
    <w:p w14:paraId="76757CB3" w14:textId="77777777" w:rsidR="00753129" w:rsidRPr="00917772" w:rsidRDefault="00753129">
      <w:pPr>
        <w:pStyle w:val="FootnoteText"/>
        <w:rPr>
          <w:lang w:val="en-NZ"/>
        </w:rPr>
      </w:pPr>
      <w:r>
        <w:rPr>
          <w:rStyle w:val="FootnoteReference"/>
        </w:rPr>
        <w:footnoteRef/>
      </w:r>
      <w:r>
        <w:t xml:space="preserve"> </w:t>
      </w:r>
      <w:r>
        <w:rPr>
          <w:lang w:val="en-NZ"/>
        </w:rPr>
        <w:t>Proposed funding of $300K</w:t>
      </w:r>
    </w:p>
  </w:footnote>
  <w:footnote w:id="8">
    <w:p w14:paraId="76757CB4" w14:textId="77777777" w:rsidR="00753129" w:rsidRPr="00917772" w:rsidRDefault="00753129">
      <w:pPr>
        <w:pStyle w:val="FootnoteText"/>
        <w:rPr>
          <w:lang w:val="en-NZ"/>
        </w:rPr>
      </w:pPr>
      <w:r>
        <w:rPr>
          <w:rStyle w:val="FootnoteReference"/>
        </w:rPr>
        <w:footnoteRef/>
      </w:r>
      <w:r>
        <w:t xml:space="preserve"> </w:t>
      </w:r>
      <w:r>
        <w:rPr>
          <w:lang w:val="en-NZ"/>
        </w:rPr>
        <w:t>With a potential budget of $150K.</w:t>
      </w:r>
    </w:p>
  </w:footnote>
  <w:footnote w:id="9">
    <w:p w14:paraId="76757CB5" w14:textId="77777777" w:rsidR="00753129" w:rsidRPr="00917772" w:rsidRDefault="00753129" w:rsidP="005F099D">
      <w:pPr>
        <w:pStyle w:val="FootnoteText"/>
        <w:rPr>
          <w:lang w:val="en-NZ"/>
        </w:rPr>
      </w:pPr>
      <w:r>
        <w:rPr>
          <w:rStyle w:val="FootnoteReference"/>
        </w:rPr>
        <w:footnoteRef/>
      </w:r>
      <w:r>
        <w:t xml:space="preserve"> </w:t>
      </w:r>
      <w:r>
        <w:rPr>
          <w:lang w:val="en-NZ"/>
        </w:rPr>
        <w:t>With a proposed budget of $950k</w:t>
      </w:r>
    </w:p>
  </w:footnote>
  <w:footnote w:id="10">
    <w:p w14:paraId="76757CB6" w14:textId="77777777" w:rsidR="00753129" w:rsidRPr="001B2D6D" w:rsidRDefault="00753129" w:rsidP="008F6217">
      <w:pPr>
        <w:pStyle w:val="FootnoteText"/>
        <w:rPr>
          <w:lang w:val="en-NZ"/>
        </w:rPr>
      </w:pPr>
      <w:r>
        <w:rPr>
          <w:rStyle w:val="FootnoteReference"/>
        </w:rPr>
        <w:footnoteRef/>
      </w:r>
      <w:r>
        <w:t xml:space="preserve"> </w:t>
      </w:r>
      <w:r>
        <w:rPr>
          <w:lang w:val="en-NZ"/>
        </w:rPr>
        <w:t>Keith Chapman was engaged by ACIAR; David Swete Kelly was engaged by AusAID.</w:t>
      </w:r>
    </w:p>
  </w:footnote>
  <w:footnote w:id="11">
    <w:p w14:paraId="76757CB7" w14:textId="77777777" w:rsidR="00753129" w:rsidRPr="00C604BD" w:rsidRDefault="00753129">
      <w:pPr>
        <w:pStyle w:val="FootnoteText"/>
        <w:rPr>
          <w:lang w:val="en-NZ"/>
        </w:rPr>
      </w:pPr>
      <w:r>
        <w:rPr>
          <w:rStyle w:val="FootnoteReference"/>
        </w:rPr>
        <w:footnoteRef/>
      </w:r>
      <w:r>
        <w:t xml:space="preserve"> </w:t>
      </w:r>
      <w:r w:rsidRPr="00C604BD">
        <w:t>http://www.oecd.org/dac/evaluation/daccriteriaforevaluatingdevelopmentassistance.htm</w:t>
      </w:r>
    </w:p>
  </w:footnote>
  <w:footnote w:id="12">
    <w:p w14:paraId="76757CB8" w14:textId="77777777" w:rsidR="00753129" w:rsidRPr="0020738F" w:rsidRDefault="00753129" w:rsidP="0042520E">
      <w:pPr>
        <w:pStyle w:val="FootnoteText"/>
        <w:rPr>
          <w:lang w:val="en-NZ"/>
        </w:rPr>
      </w:pPr>
      <w:r>
        <w:rPr>
          <w:rStyle w:val="FootnoteReference"/>
        </w:rPr>
        <w:footnoteRef/>
      </w:r>
      <w:r>
        <w:t xml:space="preserve"> </w:t>
      </w:r>
      <w:r w:rsidRPr="00A41E62">
        <w:t xml:space="preserve">A new security plan introduced by ACIAR </w:t>
      </w:r>
      <w:r>
        <w:t xml:space="preserve">in 2011 </w:t>
      </w:r>
      <w:r w:rsidRPr="00A41E62">
        <w:t>has alleviated concerns held by most Australian collaborating agencies.</w:t>
      </w:r>
    </w:p>
  </w:footnote>
  <w:footnote w:id="13">
    <w:p w14:paraId="76757CB9" w14:textId="77777777" w:rsidR="00753129" w:rsidRPr="002F5963" w:rsidRDefault="00753129" w:rsidP="004A0BF4">
      <w:pPr>
        <w:pStyle w:val="FootnoteText"/>
        <w:rPr>
          <w:lang w:val="en-NZ"/>
        </w:rPr>
      </w:pPr>
      <w:r>
        <w:rPr>
          <w:rStyle w:val="FootnoteReference"/>
        </w:rPr>
        <w:footnoteRef/>
      </w:r>
      <w:r>
        <w:t xml:space="preserve"> </w:t>
      </w:r>
      <w:r>
        <w:rPr>
          <w:lang w:val="en-NZ"/>
        </w:rPr>
        <w:t>For example Leghari Frams have engaged and trained local youth as farmer outreach technicians to work with their smallholder suppliers.</w:t>
      </w:r>
    </w:p>
  </w:footnote>
  <w:footnote w:id="14">
    <w:p w14:paraId="76757CBA" w14:textId="77777777" w:rsidR="00753129" w:rsidRPr="002C1BAB" w:rsidRDefault="00753129">
      <w:pPr>
        <w:pStyle w:val="FootnoteText"/>
        <w:rPr>
          <w:lang w:val="en-NZ"/>
        </w:rPr>
      </w:pPr>
      <w:r>
        <w:rPr>
          <w:rStyle w:val="FootnoteReference"/>
        </w:rPr>
        <w:footnoteRef/>
      </w:r>
      <w:r>
        <w:t xml:space="preserve"> </w:t>
      </w:r>
      <w:r w:rsidRPr="002C1BAB">
        <w:t>. Future studies are planned to address th</w:t>
      </w:r>
      <w:r>
        <w:t>e</w:t>
      </w:r>
      <w:r w:rsidRPr="002C1BAB">
        <w:t xml:space="preserve"> domestic market with mango and a </w:t>
      </w:r>
      <w:r>
        <w:t xml:space="preserve">future extension of ASLP may incorporate </w:t>
      </w:r>
      <w:r w:rsidRPr="002C1BAB">
        <w:t>value chain work for the domestic and export markets for citrus</w:t>
      </w:r>
      <w:r>
        <w:t>.</w:t>
      </w:r>
    </w:p>
  </w:footnote>
  <w:footnote w:id="15">
    <w:p w14:paraId="76757CBB" w14:textId="77777777" w:rsidR="00753129" w:rsidRPr="00B92FD4" w:rsidRDefault="00753129">
      <w:pPr>
        <w:pStyle w:val="FootnoteText"/>
        <w:rPr>
          <w:lang w:val="en-NZ"/>
        </w:rPr>
      </w:pPr>
      <w:r>
        <w:rPr>
          <w:rStyle w:val="FootnoteReference"/>
        </w:rPr>
        <w:footnoteRef/>
      </w:r>
      <w:r>
        <w:t xml:space="preserve"> </w:t>
      </w:r>
      <w:r w:rsidRPr="00B92FD4">
        <w:t>See Additional Funding Requests - one of which aim</w:t>
      </w:r>
      <w:r>
        <w:t>s to address increased linkages</w:t>
      </w:r>
    </w:p>
  </w:footnote>
  <w:footnote w:id="16">
    <w:p w14:paraId="76757CBC" w14:textId="77777777" w:rsidR="00753129" w:rsidRPr="00240A0B" w:rsidRDefault="00753129">
      <w:pPr>
        <w:pStyle w:val="FootnoteText"/>
        <w:rPr>
          <w:lang w:val="en-NZ"/>
        </w:rPr>
      </w:pPr>
      <w:r>
        <w:rPr>
          <w:rStyle w:val="FootnoteReference"/>
        </w:rPr>
        <w:footnoteRef/>
      </w:r>
      <w:r>
        <w:t xml:space="preserve"> Given AusAID’s limited pool of armoured vehicles, </w:t>
      </w:r>
      <w:r w:rsidRPr="00240A0B">
        <w:t xml:space="preserve">ACIAR </w:t>
      </w:r>
      <w:r>
        <w:t>has</w:t>
      </w:r>
      <w:r w:rsidRPr="00240A0B">
        <w:t xml:space="preserve"> had to make </w:t>
      </w:r>
      <w:r>
        <w:t>additional</w:t>
      </w:r>
      <w:r w:rsidRPr="00240A0B">
        <w:t xml:space="preserve"> arrangements with DFAT.</w:t>
      </w:r>
    </w:p>
  </w:footnote>
  <w:footnote w:id="17">
    <w:p w14:paraId="76757CBD" w14:textId="77777777" w:rsidR="00753129" w:rsidRPr="00957A59" w:rsidRDefault="00753129" w:rsidP="00002F3B">
      <w:pPr>
        <w:pStyle w:val="FootnoteText"/>
        <w:rPr>
          <w:lang w:val="en-NZ"/>
        </w:rPr>
      </w:pPr>
      <w:r>
        <w:rPr>
          <w:rStyle w:val="FootnoteReference"/>
        </w:rPr>
        <w:footnoteRef/>
      </w:r>
      <w:r>
        <w:t xml:space="preserve"> </w:t>
      </w:r>
      <w:r>
        <w:rPr>
          <w:lang w:val="en-NZ"/>
        </w:rPr>
        <w:t xml:space="preserve">ACIAR expects that its research projects identify the </w:t>
      </w:r>
      <w:r w:rsidRPr="00493949">
        <w:rPr>
          <w:i/>
          <w:lang w:val="en-NZ"/>
        </w:rPr>
        <w:t>Impact Pathway</w:t>
      </w:r>
      <w:r>
        <w:rPr>
          <w:lang w:val="en-NZ"/>
        </w:rPr>
        <w:t xml:space="preserve"> by which research outcomes will eventually, and logically, influence impact.  This is the same basic concept as used by AusAID when it refers to a project’s </w:t>
      </w:r>
      <w:r w:rsidRPr="00493949">
        <w:rPr>
          <w:i/>
          <w:lang w:val="en-NZ"/>
        </w:rPr>
        <w:t>Theory of Change</w:t>
      </w:r>
      <w:r>
        <w:rPr>
          <w:lang w:val="en-NZ"/>
        </w:rPr>
        <w:t>.  Thus, in this review,</w:t>
      </w:r>
      <w:r w:rsidRPr="00493949">
        <w:rPr>
          <w:i/>
          <w:lang w:val="en-NZ"/>
        </w:rPr>
        <w:t xml:space="preserve"> Impact Pathways</w:t>
      </w:r>
      <w:r>
        <w:rPr>
          <w:lang w:val="en-NZ"/>
        </w:rPr>
        <w:t xml:space="preserve"> and </w:t>
      </w:r>
      <w:r w:rsidRPr="00493949">
        <w:rPr>
          <w:i/>
          <w:lang w:val="en-NZ"/>
        </w:rPr>
        <w:t>Theory of Change</w:t>
      </w:r>
      <w:r>
        <w:rPr>
          <w:lang w:val="en-NZ"/>
        </w:rPr>
        <w:t xml:space="preserve"> are interchangeable terms.</w:t>
      </w:r>
    </w:p>
  </w:footnote>
  <w:footnote w:id="18">
    <w:p w14:paraId="76757CBE" w14:textId="77777777" w:rsidR="00753129" w:rsidRPr="008F1634" w:rsidRDefault="00753129">
      <w:pPr>
        <w:pStyle w:val="FootnoteText"/>
        <w:rPr>
          <w:lang w:val="en-NZ"/>
        </w:rPr>
      </w:pPr>
      <w:r>
        <w:rPr>
          <w:rStyle w:val="FootnoteReference"/>
        </w:rPr>
        <w:footnoteRef/>
      </w:r>
      <w:r>
        <w:t xml:space="preserve"> U</w:t>
      </w:r>
      <w:r w:rsidRPr="008F1634">
        <w:t>nder the European Union funded Trade Related Technical Assistance (TRTA) II Program</w:t>
      </w:r>
    </w:p>
  </w:footnote>
  <w:footnote w:id="19">
    <w:p w14:paraId="76757CBF" w14:textId="77777777" w:rsidR="00753129" w:rsidRPr="00686CB6" w:rsidRDefault="00753129" w:rsidP="007E413C">
      <w:pPr>
        <w:pStyle w:val="FootnoteText"/>
        <w:rPr>
          <w:lang w:val="en-NZ"/>
        </w:rPr>
      </w:pPr>
      <w:r>
        <w:rPr>
          <w:rStyle w:val="FootnoteReference"/>
        </w:rPr>
        <w:footnoteRef/>
      </w:r>
      <w:r>
        <w:t xml:space="preserve"> For example: </w:t>
      </w:r>
      <w:r w:rsidRPr="00686CB6">
        <w:t>The ‘contractual’ relationships associated with milk marketing, as well as the forward selling of orchard produce, are clear disadvantages for poor farmers, and need social research in order to develop effective ways for moving forward.</w:t>
      </w:r>
    </w:p>
  </w:footnote>
  <w:footnote w:id="20">
    <w:p w14:paraId="76757CC0" w14:textId="77777777" w:rsidR="00753129" w:rsidRPr="00686CB6" w:rsidRDefault="00753129" w:rsidP="00C604AA">
      <w:pPr>
        <w:pStyle w:val="FootnoteText"/>
        <w:rPr>
          <w:lang w:val="en-NZ"/>
        </w:rPr>
      </w:pPr>
      <w:r>
        <w:rPr>
          <w:rStyle w:val="FootnoteReference"/>
        </w:rPr>
        <w:footnoteRef/>
      </w:r>
      <w:r>
        <w:t xml:space="preserve"> For example: </w:t>
      </w:r>
      <w:r w:rsidRPr="00686CB6">
        <w:t>The ‘contractual’ relationships associated with milk marketing, as well as the forward selling of orchard produce, are clear disadvantages for poor farmers, and need social research in order to develop effective ways for moving forward.</w:t>
      </w:r>
    </w:p>
  </w:footnote>
  <w:footnote w:id="21">
    <w:p w14:paraId="76757CC1" w14:textId="77777777" w:rsidR="00753129" w:rsidRDefault="00753129" w:rsidP="004A6FE5">
      <w:pPr>
        <w:pStyle w:val="FootnoteText"/>
      </w:pPr>
      <w:r w:rsidRPr="00AA7640">
        <w:rPr>
          <w:rStyle w:val="FootnoteReference"/>
          <w:sz w:val="18"/>
          <w:szCs w:val="18"/>
        </w:rPr>
        <w:footnoteRef/>
      </w:r>
      <w:r w:rsidRPr="00AA7640">
        <w:rPr>
          <w:sz w:val="18"/>
          <w:szCs w:val="18"/>
        </w:rPr>
        <w:t xml:space="preserve"> Projects comprising the Border Livelihood component: </w:t>
      </w:r>
      <w:r w:rsidRPr="00AA7640">
        <w:rPr>
          <w:b/>
          <w:sz w:val="18"/>
          <w:szCs w:val="18"/>
        </w:rPr>
        <w:t xml:space="preserve">Sarhad Rural Support Program (SRSP) </w:t>
      </w:r>
      <w:r w:rsidRPr="00AA7640">
        <w:rPr>
          <w:sz w:val="18"/>
          <w:szCs w:val="18"/>
        </w:rPr>
        <w:t xml:space="preserve">Livelihood Strengthening Program in the Border Districts of Nowshera, Peshawar and Charsadda, Khyber Pakhtunkhwa; </w:t>
      </w:r>
      <w:r w:rsidRPr="00AA7640">
        <w:rPr>
          <w:b/>
          <w:sz w:val="18"/>
          <w:szCs w:val="18"/>
        </w:rPr>
        <w:t>Food and Agriculture Organization (FAO)</w:t>
      </w:r>
      <w:r w:rsidRPr="00AA7640">
        <w:rPr>
          <w:sz w:val="18"/>
          <w:szCs w:val="18"/>
        </w:rPr>
        <w:t xml:space="preserve"> Australian Assistance to Agriculture Development in the Balochistan Border Areas program.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54DDDC" w14:textId="77777777" w:rsidR="00DE7FBA" w:rsidRDefault="00DE7FB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57CA7" w14:textId="4D33376B" w:rsidR="00753129" w:rsidRPr="00335194" w:rsidRDefault="00753129" w:rsidP="00B2344E">
    <w:pPr>
      <w:pStyle w:val="HeaderLeft"/>
      <w:jc w:val="right"/>
      <w:rPr>
        <w:color w:val="628BAD" w:themeColor="accent2" w:themeShade="BF"/>
      </w:rPr>
    </w:pPr>
    <w:r>
      <w:rPr>
        <w:color w:val="628BAD" w:themeColor="accent2" w:themeShade="BF"/>
        <w:lang w:val="en-NZ"/>
      </w:rPr>
      <w:t>Agriculture Sector Linkages Program – Phase II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57CA8" w14:textId="337C46DE" w:rsidR="00753129" w:rsidRPr="00335194" w:rsidRDefault="00753129" w:rsidP="00B2344E">
    <w:pPr>
      <w:pStyle w:val="HeaderLeft"/>
      <w:jc w:val="right"/>
      <w:rPr>
        <w:color w:val="628BAD" w:themeColor="accent2" w:themeShade="BF"/>
      </w:rPr>
    </w:pPr>
    <w:r>
      <w:rPr>
        <w:color w:val="628BAD" w:themeColor="accent2" w:themeShade="BF"/>
        <w:lang w:val="en-NZ"/>
      </w:rPr>
      <w:t>Agriculture Sector Linkages Program – Phase II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3F0C434A"/>
    <w:lvl w:ilvl="0">
      <w:start w:val="1"/>
      <w:numFmt w:val="bullet"/>
      <w:pStyle w:val="ListBullet5"/>
      <w:lvlText w:val=""/>
      <w:lvlJc w:val="left"/>
      <w:pPr>
        <w:ind w:left="1800" w:hanging="360"/>
      </w:pPr>
      <w:rPr>
        <w:rFonts w:ascii="Symbol" w:hAnsi="Symbol" w:hint="default"/>
        <w:color w:val="9FB8CD" w:themeColor="accent2"/>
      </w:rPr>
    </w:lvl>
  </w:abstractNum>
  <w:abstractNum w:abstractNumId="1">
    <w:nsid w:val="FFFFFF81"/>
    <w:multiLevelType w:val="singleLevel"/>
    <w:tmpl w:val="78B8BCEC"/>
    <w:lvl w:ilvl="0">
      <w:start w:val="1"/>
      <w:numFmt w:val="bullet"/>
      <w:pStyle w:val="ListBullet4"/>
      <w:lvlText w:val=""/>
      <w:lvlJc w:val="left"/>
      <w:pPr>
        <w:ind w:left="1440" w:hanging="360"/>
      </w:pPr>
      <w:rPr>
        <w:rFonts w:ascii="Symbol" w:hAnsi="Symbol" w:hint="default"/>
        <w:outline w:val="0"/>
        <w:emboss w:val="0"/>
        <w:imprint w:val="0"/>
        <w:color w:val="628BAD" w:themeColor="accent2" w:themeShade="BF"/>
      </w:rPr>
    </w:lvl>
  </w:abstractNum>
  <w:abstractNum w:abstractNumId="2">
    <w:nsid w:val="FFFFFF82"/>
    <w:multiLevelType w:val="singleLevel"/>
    <w:tmpl w:val="3D9E3420"/>
    <w:lvl w:ilvl="0">
      <w:start w:val="1"/>
      <w:numFmt w:val="bullet"/>
      <w:pStyle w:val="ListBullet3"/>
      <w:lvlText w:val=""/>
      <w:lvlJc w:val="left"/>
      <w:pPr>
        <w:ind w:left="1080" w:hanging="360"/>
      </w:pPr>
      <w:rPr>
        <w:rFonts w:ascii="Wingdings 3" w:hAnsi="Wingdings 3" w:hint="default"/>
        <w:color w:val="808080" w:themeColor="background1" w:themeShade="80"/>
      </w:rPr>
    </w:lvl>
  </w:abstractNum>
  <w:abstractNum w:abstractNumId="3">
    <w:nsid w:val="FFFFFF83"/>
    <w:multiLevelType w:val="singleLevel"/>
    <w:tmpl w:val="5B846FA6"/>
    <w:lvl w:ilvl="0">
      <w:start w:val="1"/>
      <w:numFmt w:val="bullet"/>
      <w:pStyle w:val="ListBullet2"/>
      <w:lvlText w:val=""/>
      <w:lvlJc w:val="left"/>
      <w:pPr>
        <w:ind w:left="720" w:hanging="360"/>
      </w:pPr>
      <w:rPr>
        <w:rFonts w:ascii="Wingdings 3" w:hAnsi="Wingdings 3" w:hint="default"/>
        <w:color w:val="9FB8CD" w:themeColor="accent2"/>
      </w:rPr>
    </w:lvl>
  </w:abstractNum>
  <w:abstractNum w:abstractNumId="4">
    <w:nsid w:val="FFFFFF89"/>
    <w:multiLevelType w:val="singleLevel"/>
    <w:tmpl w:val="4C7CAEF2"/>
    <w:lvl w:ilvl="0">
      <w:start w:val="1"/>
      <w:numFmt w:val="bullet"/>
      <w:pStyle w:val="ListBullet"/>
      <w:lvlText w:val=""/>
      <w:lvlJc w:val="left"/>
      <w:pPr>
        <w:ind w:left="360" w:hanging="360"/>
      </w:pPr>
      <w:rPr>
        <w:rFonts w:ascii="Wingdings 3" w:hAnsi="Wingdings 3" w:hint="default"/>
        <w:caps w:val="0"/>
        <w:strike w:val="0"/>
        <w:dstrike w:val="0"/>
        <w:outline w:val="0"/>
        <w:shadow w:val="0"/>
        <w:emboss w:val="0"/>
        <w:imprint w:val="0"/>
        <w:vanish w:val="0"/>
        <w:color w:val="628BAD" w:themeColor="accent2" w:themeShade="BF"/>
        <w:vertAlign w:val="baseline"/>
      </w:rPr>
    </w:lvl>
  </w:abstractNum>
  <w:abstractNum w:abstractNumId="5">
    <w:nsid w:val="00A32E69"/>
    <w:multiLevelType w:val="hybridMultilevel"/>
    <w:tmpl w:val="4DD2C320"/>
    <w:lvl w:ilvl="0" w:tplc="1409000F">
      <w:start w:val="1"/>
      <w:numFmt w:val="decimal"/>
      <w:lvlText w:val="%1."/>
      <w:lvlJc w:val="left"/>
      <w:pPr>
        <w:ind w:left="720" w:hanging="360"/>
      </w:pPr>
      <w:rPr>
        <w:rFonts w:cs="Times New Roman"/>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01490D95"/>
    <w:multiLevelType w:val="hybridMultilevel"/>
    <w:tmpl w:val="7D6E562C"/>
    <w:lvl w:ilvl="0" w:tplc="14090017">
      <w:start w:val="1"/>
      <w:numFmt w:val="lowerLetter"/>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nsid w:val="0180357B"/>
    <w:multiLevelType w:val="hybridMultilevel"/>
    <w:tmpl w:val="E244D7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02662BF9"/>
    <w:multiLevelType w:val="hybridMultilevel"/>
    <w:tmpl w:val="48DA329A"/>
    <w:lvl w:ilvl="0" w:tplc="A322D922">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03657995"/>
    <w:multiLevelType w:val="hybridMultilevel"/>
    <w:tmpl w:val="14A2105E"/>
    <w:lvl w:ilvl="0" w:tplc="A322D922">
      <w:start w:val="1"/>
      <w:numFmt w:val="bullet"/>
      <w:lvlText w:val=""/>
      <w:lvlJc w:val="left"/>
      <w:pPr>
        <w:tabs>
          <w:tab w:val="num" w:pos="720"/>
        </w:tabs>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059F67A4"/>
    <w:multiLevelType w:val="hybridMultilevel"/>
    <w:tmpl w:val="B94E82E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nsid w:val="05E66A0F"/>
    <w:multiLevelType w:val="hybridMultilevel"/>
    <w:tmpl w:val="321A82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05FE14B1"/>
    <w:multiLevelType w:val="hybridMultilevel"/>
    <w:tmpl w:val="FCEC8E3C"/>
    <w:lvl w:ilvl="0" w:tplc="38EAC67C">
      <w:start w:val="1"/>
      <w:numFmt w:val="bullet"/>
      <w:lvlText w:val="•"/>
      <w:lvlJc w:val="left"/>
      <w:pPr>
        <w:tabs>
          <w:tab w:val="num" w:pos="720"/>
        </w:tabs>
        <w:ind w:left="720" w:hanging="360"/>
      </w:pPr>
      <w:rPr>
        <w:rFonts w:ascii="Arial" w:hAnsi="Arial" w:hint="default"/>
      </w:rPr>
    </w:lvl>
    <w:lvl w:ilvl="1" w:tplc="0C486408" w:tentative="1">
      <w:start w:val="1"/>
      <w:numFmt w:val="bullet"/>
      <w:lvlText w:val="•"/>
      <w:lvlJc w:val="left"/>
      <w:pPr>
        <w:tabs>
          <w:tab w:val="num" w:pos="1440"/>
        </w:tabs>
        <w:ind w:left="1440" w:hanging="360"/>
      </w:pPr>
      <w:rPr>
        <w:rFonts w:ascii="Arial" w:hAnsi="Arial" w:hint="default"/>
      </w:rPr>
    </w:lvl>
    <w:lvl w:ilvl="2" w:tplc="ECB44F30" w:tentative="1">
      <w:start w:val="1"/>
      <w:numFmt w:val="bullet"/>
      <w:lvlText w:val="•"/>
      <w:lvlJc w:val="left"/>
      <w:pPr>
        <w:tabs>
          <w:tab w:val="num" w:pos="2160"/>
        </w:tabs>
        <w:ind w:left="2160" w:hanging="360"/>
      </w:pPr>
      <w:rPr>
        <w:rFonts w:ascii="Arial" w:hAnsi="Arial" w:hint="default"/>
      </w:rPr>
    </w:lvl>
    <w:lvl w:ilvl="3" w:tplc="3AAADBDA" w:tentative="1">
      <w:start w:val="1"/>
      <w:numFmt w:val="bullet"/>
      <w:lvlText w:val="•"/>
      <w:lvlJc w:val="left"/>
      <w:pPr>
        <w:tabs>
          <w:tab w:val="num" w:pos="2880"/>
        </w:tabs>
        <w:ind w:left="2880" w:hanging="360"/>
      </w:pPr>
      <w:rPr>
        <w:rFonts w:ascii="Arial" w:hAnsi="Arial" w:hint="default"/>
      </w:rPr>
    </w:lvl>
    <w:lvl w:ilvl="4" w:tplc="F56AA80E" w:tentative="1">
      <w:start w:val="1"/>
      <w:numFmt w:val="bullet"/>
      <w:lvlText w:val="•"/>
      <w:lvlJc w:val="left"/>
      <w:pPr>
        <w:tabs>
          <w:tab w:val="num" w:pos="3600"/>
        </w:tabs>
        <w:ind w:left="3600" w:hanging="360"/>
      </w:pPr>
      <w:rPr>
        <w:rFonts w:ascii="Arial" w:hAnsi="Arial" w:hint="default"/>
      </w:rPr>
    </w:lvl>
    <w:lvl w:ilvl="5" w:tplc="9E1C29F4" w:tentative="1">
      <w:start w:val="1"/>
      <w:numFmt w:val="bullet"/>
      <w:lvlText w:val="•"/>
      <w:lvlJc w:val="left"/>
      <w:pPr>
        <w:tabs>
          <w:tab w:val="num" w:pos="4320"/>
        </w:tabs>
        <w:ind w:left="4320" w:hanging="360"/>
      </w:pPr>
      <w:rPr>
        <w:rFonts w:ascii="Arial" w:hAnsi="Arial" w:hint="default"/>
      </w:rPr>
    </w:lvl>
    <w:lvl w:ilvl="6" w:tplc="E2962694" w:tentative="1">
      <w:start w:val="1"/>
      <w:numFmt w:val="bullet"/>
      <w:lvlText w:val="•"/>
      <w:lvlJc w:val="left"/>
      <w:pPr>
        <w:tabs>
          <w:tab w:val="num" w:pos="5040"/>
        </w:tabs>
        <w:ind w:left="5040" w:hanging="360"/>
      </w:pPr>
      <w:rPr>
        <w:rFonts w:ascii="Arial" w:hAnsi="Arial" w:hint="default"/>
      </w:rPr>
    </w:lvl>
    <w:lvl w:ilvl="7" w:tplc="5C8E2F72" w:tentative="1">
      <w:start w:val="1"/>
      <w:numFmt w:val="bullet"/>
      <w:lvlText w:val="•"/>
      <w:lvlJc w:val="left"/>
      <w:pPr>
        <w:tabs>
          <w:tab w:val="num" w:pos="5760"/>
        </w:tabs>
        <w:ind w:left="5760" w:hanging="360"/>
      </w:pPr>
      <w:rPr>
        <w:rFonts w:ascii="Arial" w:hAnsi="Arial" w:hint="default"/>
      </w:rPr>
    </w:lvl>
    <w:lvl w:ilvl="8" w:tplc="6E423440" w:tentative="1">
      <w:start w:val="1"/>
      <w:numFmt w:val="bullet"/>
      <w:lvlText w:val="•"/>
      <w:lvlJc w:val="left"/>
      <w:pPr>
        <w:tabs>
          <w:tab w:val="num" w:pos="6480"/>
        </w:tabs>
        <w:ind w:left="6480" w:hanging="360"/>
      </w:pPr>
      <w:rPr>
        <w:rFonts w:ascii="Arial" w:hAnsi="Arial" w:hint="default"/>
      </w:rPr>
    </w:lvl>
  </w:abstractNum>
  <w:abstractNum w:abstractNumId="13">
    <w:nsid w:val="06ED7282"/>
    <w:multiLevelType w:val="hybridMultilevel"/>
    <w:tmpl w:val="88F2551E"/>
    <w:lvl w:ilvl="0" w:tplc="A322D92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74B0A10"/>
    <w:multiLevelType w:val="hybridMultilevel"/>
    <w:tmpl w:val="70E6B32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nsid w:val="08320DF4"/>
    <w:multiLevelType w:val="hybridMultilevel"/>
    <w:tmpl w:val="EEA4C860"/>
    <w:lvl w:ilvl="0" w:tplc="1409000F">
      <w:start w:val="1"/>
      <w:numFmt w:val="decimal"/>
      <w:lvlText w:val="%1."/>
      <w:lvlJc w:val="left"/>
      <w:pPr>
        <w:ind w:left="720" w:hanging="360"/>
      </w:pPr>
    </w:lvl>
    <w:lvl w:ilvl="1" w:tplc="812E5BCE">
      <w:numFmt w:val="bullet"/>
      <w:lvlText w:val="•"/>
      <w:lvlJc w:val="left"/>
      <w:pPr>
        <w:ind w:left="1800" w:hanging="720"/>
      </w:pPr>
      <w:rPr>
        <w:rFonts w:ascii="Gill Sans MT" w:eastAsiaTheme="minorHAnsi" w:hAnsi="Gill Sans MT" w:cstheme="minorBidi"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nsid w:val="099F4FDA"/>
    <w:multiLevelType w:val="hybridMultilevel"/>
    <w:tmpl w:val="235245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09A95A34"/>
    <w:multiLevelType w:val="hybridMultilevel"/>
    <w:tmpl w:val="A4D86BF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nsid w:val="09E5476D"/>
    <w:multiLevelType w:val="hybridMultilevel"/>
    <w:tmpl w:val="A95A6912"/>
    <w:lvl w:ilvl="0" w:tplc="2BD4BEEC">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nsid w:val="0B1978DA"/>
    <w:multiLevelType w:val="hybridMultilevel"/>
    <w:tmpl w:val="44C6D67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nsid w:val="0BAD304B"/>
    <w:multiLevelType w:val="hybridMultilevel"/>
    <w:tmpl w:val="0FB4C68E"/>
    <w:lvl w:ilvl="0" w:tplc="A322D922">
      <w:start w:val="1"/>
      <w:numFmt w:val="bullet"/>
      <w:lvlText w:val=""/>
      <w:lvlJc w:val="left"/>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0C473271"/>
    <w:multiLevelType w:val="hybridMultilevel"/>
    <w:tmpl w:val="91781F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0D18150C"/>
    <w:multiLevelType w:val="hybridMultilevel"/>
    <w:tmpl w:val="496039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0DD97D13"/>
    <w:multiLevelType w:val="hybridMultilevel"/>
    <w:tmpl w:val="0610FD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0E574C7A"/>
    <w:multiLevelType w:val="hybridMultilevel"/>
    <w:tmpl w:val="62829844"/>
    <w:lvl w:ilvl="0" w:tplc="A322D922">
      <w:start w:val="1"/>
      <w:numFmt w:val="bullet"/>
      <w:lvlText w:val=""/>
      <w:lvlJc w:val="left"/>
      <w:pPr>
        <w:tabs>
          <w:tab w:val="num" w:pos="720"/>
        </w:tabs>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0F160212"/>
    <w:multiLevelType w:val="hybridMultilevel"/>
    <w:tmpl w:val="4DAC16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0FBD75B0"/>
    <w:multiLevelType w:val="hybridMultilevel"/>
    <w:tmpl w:val="40F42D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105136C0"/>
    <w:multiLevelType w:val="hybridMultilevel"/>
    <w:tmpl w:val="4BC05EC4"/>
    <w:lvl w:ilvl="0" w:tplc="DBCE3256">
      <w:start w:val="1"/>
      <w:numFmt w:val="bullet"/>
      <w:lvlText w:val="•"/>
      <w:lvlJc w:val="left"/>
      <w:pPr>
        <w:tabs>
          <w:tab w:val="num" w:pos="720"/>
        </w:tabs>
        <w:ind w:left="720" w:hanging="360"/>
      </w:pPr>
      <w:rPr>
        <w:rFonts w:ascii="Arial" w:hAnsi="Arial" w:hint="default"/>
      </w:rPr>
    </w:lvl>
    <w:lvl w:ilvl="1" w:tplc="7E5614A4" w:tentative="1">
      <w:start w:val="1"/>
      <w:numFmt w:val="bullet"/>
      <w:lvlText w:val="•"/>
      <w:lvlJc w:val="left"/>
      <w:pPr>
        <w:tabs>
          <w:tab w:val="num" w:pos="1440"/>
        </w:tabs>
        <w:ind w:left="1440" w:hanging="360"/>
      </w:pPr>
      <w:rPr>
        <w:rFonts w:ascii="Arial" w:hAnsi="Arial" w:hint="default"/>
      </w:rPr>
    </w:lvl>
    <w:lvl w:ilvl="2" w:tplc="2E26D8C4" w:tentative="1">
      <w:start w:val="1"/>
      <w:numFmt w:val="bullet"/>
      <w:lvlText w:val="•"/>
      <w:lvlJc w:val="left"/>
      <w:pPr>
        <w:tabs>
          <w:tab w:val="num" w:pos="2160"/>
        </w:tabs>
        <w:ind w:left="2160" w:hanging="360"/>
      </w:pPr>
      <w:rPr>
        <w:rFonts w:ascii="Arial" w:hAnsi="Arial" w:hint="default"/>
      </w:rPr>
    </w:lvl>
    <w:lvl w:ilvl="3" w:tplc="978EB6FA" w:tentative="1">
      <w:start w:val="1"/>
      <w:numFmt w:val="bullet"/>
      <w:lvlText w:val="•"/>
      <w:lvlJc w:val="left"/>
      <w:pPr>
        <w:tabs>
          <w:tab w:val="num" w:pos="2880"/>
        </w:tabs>
        <w:ind w:left="2880" w:hanging="360"/>
      </w:pPr>
      <w:rPr>
        <w:rFonts w:ascii="Arial" w:hAnsi="Arial" w:hint="default"/>
      </w:rPr>
    </w:lvl>
    <w:lvl w:ilvl="4" w:tplc="06AE890A" w:tentative="1">
      <w:start w:val="1"/>
      <w:numFmt w:val="bullet"/>
      <w:lvlText w:val="•"/>
      <w:lvlJc w:val="left"/>
      <w:pPr>
        <w:tabs>
          <w:tab w:val="num" w:pos="3600"/>
        </w:tabs>
        <w:ind w:left="3600" w:hanging="360"/>
      </w:pPr>
      <w:rPr>
        <w:rFonts w:ascii="Arial" w:hAnsi="Arial" w:hint="default"/>
      </w:rPr>
    </w:lvl>
    <w:lvl w:ilvl="5" w:tplc="B0809756" w:tentative="1">
      <w:start w:val="1"/>
      <w:numFmt w:val="bullet"/>
      <w:lvlText w:val="•"/>
      <w:lvlJc w:val="left"/>
      <w:pPr>
        <w:tabs>
          <w:tab w:val="num" w:pos="4320"/>
        </w:tabs>
        <w:ind w:left="4320" w:hanging="360"/>
      </w:pPr>
      <w:rPr>
        <w:rFonts w:ascii="Arial" w:hAnsi="Arial" w:hint="default"/>
      </w:rPr>
    </w:lvl>
    <w:lvl w:ilvl="6" w:tplc="4F64146E" w:tentative="1">
      <w:start w:val="1"/>
      <w:numFmt w:val="bullet"/>
      <w:lvlText w:val="•"/>
      <w:lvlJc w:val="left"/>
      <w:pPr>
        <w:tabs>
          <w:tab w:val="num" w:pos="5040"/>
        </w:tabs>
        <w:ind w:left="5040" w:hanging="360"/>
      </w:pPr>
      <w:rPr>
        <w:rFonts w:ascii="Arial" w:hAnsi="Arial" w:hint="default"/>
      </w:rPr>
    </w:lvl>
    <w:lvl w:ilvl="7" w:tplc="3D7E7422" w:tentative="1">
      <w:start w:val="1"/>
      <w:numFmt w:val="bullet"/>
      <w:lvlText w:val="•"/>
      <w:lvlJc w:val="left"/>
      <w:pPr>
        <w:tabs>
          <w:tab w:val="num" w:pos="5760"/>
        </w:tabs>
        <w:ind w:left="5760" w:hanging="360"/>
      </w:pPr>
      <w:rPr>
        <w:rFonts w:ascii="Arial" w:hAnsi="Arial" w:hint="default"/>
      </w:rPr>
    </w:lvl>
    <w:lvl w:ilvl="8" w:tplc="9D600CC4" w:tentative="1">
      <w:start w:val="1"/>
      <w:numFmt w:val="bullet"/>
      <w:lvlText w:val="•"/>
      <w:lvlJc w:val="left"/>
      <w:pPr>
        <w:tabs>
          <w:tab w:val="num" w:pos="6480"/>
        </w:tabs>
        <w:ind w:left="6480" w:hanging="360"/>
      </w:pPr>
      <w:rPr>
        <w:rFonts w:ascii="Arial" w:hAnsi="Arial" w:hint="default"/>
      </w:rPr>
    </w:lvl>
  </w:abstractNum>
  <w:abstractNum w:abstractNumId="28">
    <w:nsid w:val="12515C9F"/>
    <w:multiLevelType w:val="hybridMultilevel"/>
    <w:tmpl w:val="07F6DC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12811D6B"/>
    <w:multiLevelType w:val="hybridMultilevel"/>
    <w:tmpl w:val="C5B2E04C"/>
    <w:lvl w:ilvl="0" w:tplc="A322D922">
      <w:start w:val="1"/>
      <w:numFmt w:val="bullet"/>
      <w:lvlText w:val=""/>
      <w:lvlJc w:val="left"/>
      <w:pPr>
        <w:tabs>
          <w:tab w:val="num" w:pos="720"/>
        </w:tabs>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136944CF"/>
    <w:multiLevelType w:val="hybridMultilevel"/>
    <w:tmpl w:val="DED889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nsid w:val="13DF0ABC"/>
    <w:multiLevelType w:val="hybridMultilevel"/>
    <w:tmpl w:val="23CA7F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14DE331B"/>
    <w:multiLevelType w:val="hybridMultilevel"/>
    <w:tmpl w:val="1B6430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nsid w:val="16265AC0"/>
    <w:multiLevelType w:val="hybridMultilevel"/>
    <w:tmpl w:val="610EE84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nsid w:val="177A58E2"/>
    <w:multiLevelType w:val="hybridMultilevel"/>
    <w:tmpl w:val="6156BA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nsid w:val="17B40557"/>
    <w:multiLevelType w:val="hybridMultilevel"/>
    <w:tmpl w:val="1DA83324"/>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36">
    <w:nsid w:val="17DC00C5"/>
    <w:multiLevelType w:val="hybridMultilevel"/>
    <w:tmpl w:val="3B3E1E68"/>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nsid w:val="17E14E73"/>
    <w:multiLevelType w:val="hybridMultilevel"/>
    <w:tmpl w:val="C96CA7D6"/>
    <w:lvl w:ilvl="0" w:tplc="1409000F">
      <w:start w:val="1"/>
      <w:numFmt w:val="decimal"/>
      <w:lvlText w:val="%1."/>
      <w:lvlJc w:val="left"/>
      <w:pPr>
        <w:ind w:left="720" w:hanging="360"/>
      </w:pPr>
      <w:rPr>
        <w:rFonts w:cs="Times New Roman"/>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nsid w:val="194C2B7C"/>
    <w:multiLevelType w:val="hybridMultilevel"/>
    <w:tmpl w:val="D2FCA9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nsid w:val="19A76335"/>
    <w:multiLevelType w:val="hybridMultilevel"/>
    <w:tmpl w:val="D9CE3240"/>
    <w:lvl w:ilvl="0" w:tplc="A322D922">
      <w:start w:val="1"/>
      <w:numFmt w:val="bullet"/>
      <w:lvlText w:val=""/>
      <w:lvlJc w:val="left"/>
      <w:pPr>
        <w:tabs>
          <w:tab w:val="num" w:pos="720"/>
        </w:tabs>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nsid w:val="19A8741C"/>
    <w:multiLevelType w:val="hybridMultilevel"/>
    <w:tmpl w:val="4E5C8A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nsid w:val="19B44A2B"/>
    <w:multiLevelType w:val="hybridMultilevel"/>
    <w:tmpl w:val="EB2204A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nsid w:val="1C231406"/>
    <w:multiLevelType w:val="hybridMultilevel"/>
    <w:tmpl w:val="D402D95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nsid w:val="1CD31142"/>
    <w:multiLevelType w:val="hybridMultilevel"/>
    <w:tmpl w:val="8AE872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nsid w:val="1D840158"/>
    <w:multiLevelType w:val="hybridMultilevel"/>
    <w:tmpl w:val="4E603B7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5">
    <w:nsid w:val="1DD40EF1"/>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nsid w:val="1E537D1E"/>
    <w:multiLevelType w:val="hybridMultilevel"/>
    <w:tmpl w:val="8F06782E"/>
    <w:lvl w:ilvl="0" w:tplc="A322D922">
      <w:start w:val="1"/>
      <w:numFmt w:val="bullet"/>
      <w:lvlText w:val=""/>
      <w:lvlJc w:val="left"/>
      <w:pPr>
        <w:tabs>
          <w:tab w:val="num" w:pos="720"/>
        </w:tabs>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nsid w:val="1EB00319"/>
    <w:multiLevelType w:val="hybridMultilevel"/>
    <w:tmpl w:val="143CC282"/>
    <w:lvl w:ilvl="0" w:tplc="A322D92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1ED50E73"/>
    <w:multiLevelType w:val="hybridMultilevel"/>
    <w:tmpl w:val="0A3608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nsid w:val="1ED76373"/>
    <w:multiLevelType w:val="hybridMultilevel"/>
    <w:tmpl w:val="DEAC15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nsid w:val="1EE31B46"/>
    <w:multiLevelType w:val="hybridMultilevel"/>
    <w:tmpl w:val="8FA29CFC"/>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1">
    <w:nsid w:val="1EEC6817"/>
    <w:multiLevelType w:val="hybridMultilevel"/>
    <w:tmpl w:val="003A0D3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2">
    <w:nsid w:val="21A860C2"/>
    <w:multiLevelType w:val="hybridMultilevel"/>
    <w:tmpl w:val="8BF22A9C"/>
    <w:lvl w:ilvl="0" w:tplc="5B960BC8">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3">
    <w:nsid w:val="21B14645"/>
    <w:multiLevelType w:val="hybridMultilevel"/>
    <w:tmpl w:val="FCBC8282"/>
    <w:lvl w:ilvl="0" w:tplc="A322D922">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nsid w:val="228E60B8"/>
    <w:multiLevelType w:val="hybridMultilevel"/>
    <w:tmpl w:val="877E644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5">
    <w:nsid w:val="23BA4C3B"/>
    <w:multiLevelType w:val="hybridMultilevel"/>
    <w:tmpl w:val="FB3A7054"/>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6">
    <w:nsid w:val="25590F4D"/>
    <w:multiLevelType w:val="hybridMultilevel"/>
    <w:tmpl w:val="4F7CCF80"/>
    <w:lvl w:ilvl="0" w:tplc="1409001B">
      <w:start w:val="1"/>
      <w:numFmt w:val="lowerRoman"/>
      <w:lvlText w:val="%1."/>
      <w:lvlJc w:val="right"/>
      <w:pPr>
        <w:ind w:left="3960" w:hanging="360"/>
      </w:pPr>
    </w:lvl>
    <w:lvl w:ilvl="1" w:tplc="14090019" w:tentative="1">
      <w:start w:val="1"/>
      <w:numFmt w:val="lowerLetter"/>
      <w:lvlText w:val="%2."/>
      <w:lvlJc w:val="left"/>
      <w:pPr>
        <w:ind w:left="4680" w:hanging="360"/>
      </w:pPr>
    </w:lvl>
    <w:lvl w:ilvl="2" w:tplc="1409001B" w:tentative="1">
      <w:start w:val="1"/>
      <w:numFmt w:val="lowerRoman"/>
      <w:lvlText w:val="%3."/>
      <w:lvlJc w:val="right"/>
      <w:pPr>
        <w:ind w:left="5400" w:hanging="180"/>
      </w:pPr>
    </w:lvl>
    <w:lvl w:ilvl="3" w:tplc="1409000F" w:tentative="1">
      <w:start w:val="1"/>
      <w:numFmt w:val="decimal"/>
      <w:lvlText w:val="%4."/>
      <w:lvlJc w:val="left"/>
      <w:pPr>
        <w:ind w:left="6120" w:hanging="360"/>
      </w:pPr>
    </w:lvl>
    <w:lvl w:ilvl="4" w:tplc="14090019" w:tentative="1">
      <w:start w:val="1"/>
      <w:numFmt w:val="lowerLetter"/>
      <w:lvlText w:val="%5."/>
      <w:lvlJc w:val="left"/>
      <w:pPr>
        <w:ind w:left="6840" w:hanging="360"/>
      </w:pPr>
    </w:lvl>
    <w:lvl w:ilvl="5" w:tplc="1409001B" w:tentative="1">
      <w:start w:val="1"/>
      <w:numFmt w:val="lowerRoman"/>
      <w:lvlText w:val="%6."/>
      <w:lvlJc w:val="right"/>
      <w:pPr>
        <w:ind w:left="7560" w:hanging="180"/>
      </w:pPr>
    </w:lvl>
    <w:lvl w:ilvl="6" w:tplc="1409000F" w:tentative="1">
      <w:start w:val="1"/>
      <w:numFmt w:val="decimal"/>
      <w:lvlText w:val="%7."/>
      <w:lvlJc w:val="left"/>
      <w:pPr>
        <w:ind w:left="8280" w:hanging="360"/>
      </w:pPr>
    </w:lvl>
    <w:lvl w:ilvl="7" w:tplc="14090019" w:tentative="1">
      <w:start w:val="1"/>
      <w:numFmt w:val="lowerLetter"/>
      <w:lvlText w:val="%8."/>
      <w:lvlJc w:val="left"/>
      <w:pPr>
        <w:ind w:left="9000" w:hanging="360"/>
      </w:pPr>
    </w:lvl>
    <w:lvl w:ilvl="8" w:tplc="1409001B" w:tentative="1">
      <w:start w:val="1"/>
      <w:numFmt w:val="lowerRoman"/>
      <w:lvlText w:val="%9."/>
      <w:lvlJc w:val="right"/>
      <w:pPr>
        <w:ind w:left="9720" w:hanging="180"/>
      </w:pPr>
    </w:lvl>
  </w:abstractNum>
  <w:abstractNum w:abstractNumId="57">
    <w:nsid w:val="258C18AC"/>
    <w:multiLevelType w:val="hybridMultilevel"/>
    <w:tmpl w:val="55DEB0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nsid w:val="25A13FC3"/>
    <w:multiLevelType w:val="hybridMultilevel"/>
    <w:tmpl w:val="C4428B96"/>
    <w:lvl w:ilvl="0" w:tplc="09BE3D06">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9">
    <w:nsid w:val="270241A4"/>
    <w:multiLevelType w:val="hybridMultilevel"/>
    <w:tmpl w:val="845418FC"/>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0">
    <w:nsid w:val="272D2281"/>
    <w:multiLevelType w:val="hybridMultilevel"/>
    <w:tmpl w:val="ACACE68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1">
    <w:nsid w:val="27C20230"/>
    <w:multiLevelType w:val="hybridMultilevel"/>
    <w:tmpl w:val="60AE5AE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2">
    <w:nsid w:val="27CA2E7B"/>
    <w:multiLevelType w:val="hybridMultilevel"/>
    <w:tmpl w:val="D7184A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nsid w:val="27D12902"/>
    <w:multiLevelType w:val="hybridMultilevel"/>
    <w:tmpl w:val="DCA8D0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4">
    <w:nsid w:val="27D43580"/>
    <w:multiLevelType w:val="hybridMultilevel"/>
    <w:tmpl w:val="1F9885DE"/>
    <w:lvl w:ilvl="0" w:tplc="FC9A42C6">
      <w:start w:val="1"/>
      <w:numFmt w:val="lowerRoman"/>
      <w:lvlText w:val="(%1)"/>
      <w:lvlJc w:val="left"/>
      <w:pPr>
        <w:ind w:left="1080" w:hanging="720"/>
      </w:pPr>
      <w:rPr>
        <w:rFonts w:cs="Times New Roman" w:hint="default"/>
      </w:rPr>
    </w:lvl>
    <w:lvl w:ilvl="1" w:tplc="39AE345E">
      <w:start w:val="1"/>
      <w:numFmt w:val="decimal"/>
      <w:lvlText w:val="%2"/>
      <w:lvlJc w:val="left"/>
      <w:pPr>
        <w:ind w:left="1800" w:hanging="720"/>
      </w:pPr>
      <w:rPr>
        <w:rFonts w:cs="Times New Roman" w:hint="default"/>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65">
    <w:nsid w:val="28004D0B"/>
    <w:multiLevelType w:val="hybridMultilevel"/>
    <w:tmpl w:val="596C0DA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6">
    <w:nsid w:val="287B2014"/>
    <w:multiLevelType w:val="hybridMultilevel"/>
    <w:tmpl w:val="955EE1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nsid w:val="2A6D5551"/>
    <w:multiLevelType w:val="hybridMultilevel"/>
    <w:tmpl w:val="86143D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8">
    <w:nsid w:val="2B063373"/>
    <w:multiLevelType w:val="hybridMultilevel"/>
    <w:tmpl w:val="E7703EA2"/>
    <w:lvl w:ilvl="0" w:tplc="82CEC12A">
      <w:start w:val="1"/>
      <w:numFmt w:val="bullet"/>
      <w:lvlText w:val="•"/>
      <w:lvlJc w:val="left"/>
      <w:pPr>
        <w:ind w:left="720" w:hanging="360"/>
      </w:pPr>
      <w:rPr>
        <w:rFonts w:ascii="Tahoma" w:hAnsi="Tahoma"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9">
    <w:nsid w:val="2B076798"/>
    <w:multiLevelType w:val="multilevel"/>
    <w:tmpl w:val="1F58D6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
    <w:nsid w:val="2B0B6FFB"/>
    <w:multiLevelType w:val="hybridMultilevel"/>
    <w:tmpl w:val="9BA0E19C"/>
    <w:lvl w:ilvl="0" w:tplc="A322D922">
      <w:start w:val="1"/>
      <w:numFmt w:val="bullet"/>
      <w:lvlText w:val=""/>
      <w:lvlJc w:val="left"/>
      <w:pPr>
        <w:tabs>
          <w:tab w:val="num" w:pos="720"/>
        </w:tabs>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1">
    <w:nsid w:val="2BDB1B9D"/>
    <w:multiLevelType w:val="hybridMultilevel"/>
    <w:tmpl w:val="3200A6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2">
    <w:nsid w:val="2C3A6C33"/>
    <w:multiLevelType w:val="hybridMultilevel"/>
    <w:tmpl w:val="9DAAF660"/>
    <w:lvl w:ilvl="0" w:tplc="A322D922">
      <w:start w:val="1"/>
      <w:numFmt w:val="bullet"/>
      <w:lvlText w:val=""/>
      <w:lvlJc w:val="left"/>
      <w:pPr>
        <w:tabs>
          <w:tab w:val="num" w:pos="720"/>
        </w:tabs>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3">
    <w:nsid w:val="2C3D68AD"/>
    <w:multiLevelType w:val="hybridMultilevel"/>
    <w:tmpl w:val="16A0400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4">
    <w:nsid w:val="2C404839"/>
    <w:multiLevelType w:val="hybridMultilevel"/>
    <w:tmpl w:val="E3C478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5">
    <w:nsid w:val="2C6A2434"/>
    <w:multiLevelType w:val="hybridMultilevel"/>
    <w:tmpl w:val="449A3F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6">
    <w:nsid w:val="2C7678E4"/>
    <w:multiLevelType w:val="hybridMultilevel"/>
    <w:tmpl w:val="21E80E8E"/>
    <w:lvl w:ilvl="0" w:tplc="82CEC12A">
      <w:start w:val="1"/>
      <w:numFmt w:val="bullet"/>
      <w:lvlText w:val="•"/>
      <w:lvlJc w:val="left"/>
      <w:pPr>
        <w:ind w:left="720" w:hanging="360"/>
      </w:pPr>
      <w:rPr>
        <w:rFonts w:ascii="Tahoma" w:hAnsi="Tahoma"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7">
    <w:nsid w:val="2CF728B9"/>
    <w:multiLevelType w:val="hybridMultilevel"/>
    <w:tmpl w:val="5ED6AF52"/>
    <w:lvl w:ilvl="0" w:tplc="A1A2395E">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78">
    <w:nsid w:val="2E400C8A"/>
    <w:multiLevelType w:val="hybridMultilevel"/>
    <w:tmpl w:val="9348C08E"/>
    <w:lvl w:ilvl="0" w:tplc="14090001">
      <w:start w:val="1"/>
      <w:numFmt w:val="bullet"/>
      <w:lvlText w:val=""/>
      <w:lvlJc w:val="left"/>
      <w:pPr>
        <w:ind w:left="780" w:hanging="360"/>
      </w:pPr>
      <w:rPr>
        <w:rFonts w:ascii="Symbol" w:hAnsi="Symbol" w:hint="default"/>
      </w:rPr>
    </w:lvl>
    <w:lvl w:ilvl="1" w:tplc="14090003">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79">
    <w:nsid w:val="2EEB2F52"/>
    <w:multiLevelType w:val="hybridMultilevel"/>
    <w:tmpl w:val="6BCCF7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0">
    <w:nsid w:val="2FDC3AE8"/>
    <w:multiLevelType w:val="hybridMultilevel"/>
    <w:tmpl w:val="15B4104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1">
    <w:nsid w:val="3014290F"/>
    <w:multiLevelType w:val="hybridMultilevel"/>
    <w:tmpl w:val="B2366AFE"/>
    <w:lvl w:ilvl="0" w:tplc="0B260780">
      <w:start w:val="1"/>
      <w:numFmt w:val="bullet"/>
      <w:lvlText w:val="•"/>
      <w:lvlJc w:val="left"/>
      <w:pPr>
        <w:tabs>
          <w:tab w:val="num" w:pos="720"/>
        </w:tabs>
        <w:ind w:left="720" w:hanging="360"/>
      </w:pPr>
      <w:rPr>
        <w:rFonts w:ascii="Arial" w:hAnsi="Arial" w:hint="default"/>
      </w:rPr>
    </w:lvl>
    <w:lvl w:ilvl="1" w:tplc="0670494C" w:tentative="1">
      <w:start w:val="1"/>
      <w:numFmt w:val="bullet"/>
      <w:lvlText w:val="•"/>
      <w:lvlJc w:val="left"/>
      <w:pPr>
        <w:tabs>
          <w:tab w:val="num" w:pos="1440"/>
        </w:tabs>
        <w:ind w:left="1440" w:hanging="360"/>
      </w:pPr>
      <w:rPr>
        <w:rFonts w:ascii="Arial" w:hAnsi="Arial" w:hint="default"/>
      </w:rPr>
    </w:lvl>
    <w:lvl w:ilvl="2" w:tplc="75F26400" w:tentative="1">
      <w:start w:val="1"/>
      <w:numFmt w:val="bullet"/>
      <w:lvlText w:val="•"/>
      <w:lvlJc w:val="left"/>
      <w:pPr>
        <w:tabs>
          <w:tab w:val="num" w:pos="2160"/>
        </w:tabs>
        <w:ind w:left="2160" w:hanging="360"/>
      </w:pPr>
      <w:rPr>
        <w:rFonts w:ascii="Arial" w:hAnsi="Arial" w:hint="default"/>
      </w:rPr>
    </w:lvl>
    <w:lvl w:ilvl="3" w:tplc="CD666562" w:tentative="1">
      <w:start w:val="1"/>
      <w:numFmt w:val="bullet"/>
      <w:lvlText w:val="•"/>
      <w:lvlJc w:val="left"/>
      <w:pPr>
        <w:tabs>
          <w:tab w:val="num" w:pos="2880"/>
        </w:tabs>
        <w:ind w:left="2880" w:hanging="360"/>
      </w:pPr>
      <w:rPr>
        <w:rFonts w:ascii="Arial" w:hAnsi="Arial" w:hint="default"/>
      </w:rPr>
    </w:lvl>
    <w:lvl w:ilvl="4" w:tplc="FAF88F8A" w:tentative="1">
      <w:start w:val="1"/>
      <w:numFmt w:val="bullet"/>
      <w:lvlText w:val="•"/>
      <w:lvlJc w:val="left"/>
      <w:pPr>
        <w:tabs>
          <w:tab w:val="num" w:pos="3600"/>
        </w:tabs>
        <w:ind w:left="3600" w:hanging="360"/>
      </w:pPr>
      <w:rPr>
        <w:rFonts w:ascii="Arial" w:hAnsi="Arial" w:hint="default"/>
      </w:rPr>
    </w:lvl>
    <w:lvl w:ilvl="5" w:tplc="0E042D92" w:tentative="1">
      <w:start w:val="1"/>
      <w:numFmt w:val="bullet"/>
      <w:lvlText w:val="•"/>
      <w:lvlJc w:val="left"/>
      <w:pPr>
        <w:tabs>
          <w:tab w:val="num" w:pos="4320"/>
        </w:tabs>
        <w:ind w:left="4320" w:hanging="360"/>
      </w:pPr>
      <w:rPr>
        <w:rFonts w:ascii="Arial" w:hAnsi="Arial" w:hint="default"/>
      </w:rPr>
    </w:lvl>
    <w:lvl w:ilvl="6" w:tplc="9B604AF8" w:tentative="1">
      <w:start w:val="1"/>
      <w:numFmt w:val="bullet"/>
      <w:lvlText w:val="•"/>
      <w:lvlJc w:val="left"/>
      <w:pPr>
        <w:tabs>
          <w:tab w:val="num" w:pos="5040"/>
        </w:tabs>
        <w:ind w:left="5040" w:hanging="360"/>
      </w:pPr>
      <w:rPr>
        <w:rFonts w:ascii="Arial" w:hAnsi="Arial" w:hint="default"/>
      </w:rPr>
    </w:lvl>
    <w:lvl w:ilvl="7" w:tplc="7A08FFAC" w:tentative="1">
      <w:start w:val="1"/>
      <w:numFmt w:val="bullet"/>
      <w:lvlText w:val="•"/>
      <w:lvlJc w:val="left"/>
      <w:pPr>
        <w:tabs>
          <w:tab w:val="num" w:pos="5760"/>
        </w:tabs>
        <w:ind w:left="5760" w:hanging="360"/>
      </w:pPr>
      <w:rPr>
        <w:rFonts w:ascii="Arial" w:hAnsi="Arial" w:hint="default"/>
      </w:rPr>
    </w:lvl>
    <w:lvl w:ilvl="8" w:tplc="F63E3FB6" w:tentative="1">
      <w:start w:val="1"/>
      <w:numFmt w:val="bullet"/>
      <w:lvlText w:val="•"/>
      <w:lvlJc w:val="left"/>
      <w:pPr>
        <w:tabs>
          <w:tab w:val="num" w:pos="6480"/>
        </w:tabs>
        <w:ind w:left="6480" w:hanging="360"/>
      </w:pPr>
      <w:rPr>
        <w:rFonts w:ascii="Arial" w:hAnsi="Arial" w:hint="default"/>
      </w:rPr>
    </w:lvl>
  </w:abstractNum>
  <w:abstractNum w:abstractNumId="82">
    <w:nsid w:val="3110796F"/>
    <w:multiLevelType w:val="hybridMultilevel"/>
    <w:tmpl w:val="7D8026B4"/>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3">
    <w:nsid w:val="315540A2"/>
    <w:multiLevelType w:val="hybridMultilevel"/>
    <w:tmpl w:val="EB2204A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4">
    <w:nsid w:val="3197391B"/>
    <w:multiLevelType w:val="hybridMultilevel"/>
    <w:tmpl w:val="5E7660D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5">
    <w:nsid w:val="31B47906"/>
    <w:multiLevelType w:val="hybridMultilevel"/>
    <w:tmpl w:val="C14C0892"/>
    <w:lvl w:ilvl="0" w:tplc="1409000F">
      <w:start w:val="1"/>
      <w:numFmt w:val="decimal"/>
      <w:lvlText w:val="%1."/>
      <w:lvlJc w:val="left"/>
      <w:pPr>
        <w:ind w:left="720" w:hanging="360"/>
      </w:pPr>
    </w:lvl>
    <w:lvl w:ilvl="1" w:tplc="4202B58E">
      <w:start w:val="4"/>
      <w:numFmt w:val="bullet"/>
      <w:lvlText w:val="·"/>
      <w:lvlJc w:val="left"/>
      <w:pPr>
        <w:ind w:left="1500" w:hanging="420"/>
      </w:pPr>
      <w:rPr>
        <w:rFonts w:ascii="Gill Sans MT" w:eastAsiaTheme="minorHAnsi" w:hAnsi="Gill Sans MT" w:cstheme="minorBidi"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6">
    <w:nsid w:val="320114A4"/>
    <w:multiLevelType w:val="hybridMultilevel"/>
    <w:tmpl w:val="F690B84C"/>
    <w:lvl w:ilvl="0" w:tplc="A322D92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3274522E"/>
    <w:multiLevelType w:val="hybridMultilevel"/>
    <w:tmpl w:val="053C4FCC"/>
    <w:lvl w:ilvl="0" w:tplc="1409001B">
      <w:start w:val="1"/>
      <w:numFmt w:val="lowerRoman"/>
      <w:lvlText w:val="%1."/>
      <w:lvlJc w:val="right"/>
      <w:pPr>
        <w:ind w:left="2340" w:hanging="360"/>
      </w:pPr>
    </w:lvl>
    <w:lvl w:ilvl="1" w:tplc="14090019" w:tentative="1">
      <w:start w:val="1"/>
      <w:numFmt w:val="lowerLetter"/>
      <w:lvlText w:val="%2."/>
      <w:lvlJc w:val="left"/>
      <w:pPr>
        <w:ind w:left="3060" w:hanging="360"/>
      </w:pPr>
    </w:lvl>
    <w:lvl w:ilvl="2" w:tplc="1409001B">
      <w:start w:val="1"/>
      <w:numFmt w:val="lowerRoman"/>
      <w:lvlText w:val="%3."/>
      <w:lvlJc w:val="right"/>
      <w:pPr>
        <w:ind w:left="3780" w:hanging="180"/>
      </w:pPr>
    </w:lvl>
    <w:lvl w:ilvl="3" w:tplc="1409000F" w:tentative="1">
      <w:start w:val="1"/>
      <w:numFmt w:val="decimal"/>
      <w:lvlText w:val="%4."/>
      <w:lvlJc w:val="left"/>
      <w:pPr>
        <w:ind w:left="4500" w:hanging="360"/>
      </w:pPr>
    </w:lvl>
    <w:lvl w:ilvl="4" w:tplc="14090019" w:tentative="1">
      <w:start w:val="1"/>
      <w:numFmt w:val="lowerLetter"/>
      <w:lvlText w:val="%5."/>
      <w:lvlJc w:val="left"/>
      <w:pPr>
        <w:ind w:left="5220" w:hanging="360"/>
      </w:pPr>
    </w:lvl>
    <w:lvl w:ilvl="5" w:tplc="1409001B" w:tentative="1">
      <w:start w:val="1"/>
      <w:numFmt w:val="lowerRoman"/>
      <w:lvlText w:val="%6."/>
      <w:lvlJc w:val="right"/>
      <w:pPr>
        <w:ind w:left="5940" w:hanging="180"/>
      </w:pPr>
    </w:lvl>
    <w:lvl w:ilvl="6" w:tplc="1409000F" w:tentative="1">
      <w:start w:val="1"/>
      <w:numFmt w:val="decimal"/>
      <w:lvlText w:val="%7."/>
      <w:lvlJc w:val="left"/>
      <w:pPr>
        <w:ind w:left="6660" w:hanging="360"/>
      </w:pPr>
    </w:lvl>
    <w:lvl w:ilvl="7" w:tplc="14090019" w:tentative="1">
      <w:start w:val="1"/>
      <w:numFmt w:val="lowerLetter"/>
      <w:lvlText w:val="%8."/>
      <w:lvlJc w:val="left"/>
      <w:pPr>
        <w:ind w:left="7380" w:hanging="360"/>
      </w:pPr>
    </w:lvl>
    <w:lvl w:ilvl="8" w:tplc="1409001B" w:tentative="1">
      <w:start w:val="1"/>
      <w:numFmt w:val="lowerRoman"/>
      <w:lvlText w:val="%9."/>
      <w:lvlJc w:val="right"/>
      <w:pPr>
        <w:ind w:left="8100" w:hanging="180"/>
      </w:pPr>
    </w:lvl>
  </w:abstractNum>
  <w:abstractNum w:abstractNumId="88">
    <w:nsid w:val="34C05926"/>
    <w:multiLevelType w:val="hybridMultilevel"/>
    <w:tmpl w:val="7C24D21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9">
    <w:nsid w:val="34C35C76"/>
    <w:multiLevelType w:val="hybridMultilevel"/>
    <w:tmpl w:val="D63081C4"/>
    <w:lvl w:ilvl="0" w:tplc="A322D922">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0">
    <w:nsid w:val="35857F9C"/>
    <w:multiLevelType w:val="hybridMultilevel"/>
    <w:tmpl w:val="ADDA2EC0"/>
    <w:lvl w:ilvl="0" w:tplc="A322D922">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1">
    <w:nsid w:val="35F07512"/>
    <w:multiLevelType w:val="hybridMultilevel"/>
    <w:tmpl w:val="FAD699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2">
    <w:nsid w:val="369A68FD"/>
    <w:multiLevelType w:val="hybridMultilevel"/>
    <w:tmpl w:val="A4D86BFC"/>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3">
    <w:nsid w:val="370442FE"/>
    <w:multiLevelType w:val="hybridMultilevel"/>
    <w:tmpl w:val="9C480E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4">
    <w:nsid w:val="37B72778"/>
    <w:multiLevelType w:val="hybridMultilevel"/>
    <w:tmpl w:val="CC92B5C0"/>
    <w:lvl w:ilvl="0" w:tplc="A322D922">
      <w:start w:val="1"/>
      <w:numFmt w:val="bullet"/>
      <w:lvlText w:val=""/>
      <w:lvlJc w:val="left"/>
      <w:pPr>
        <w:tabs>
          <w:tab w:val="num" w:pos="720"/>
        </w:tabs>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5">
    <w:nsid w:val="385A1D60"/>
    <w:multiLevelType w:val="hybridMultilevel"/>
    <w:tmpl w:val="5C663774"/>
    <w:lvl w:ilvl="0" w:tplc="A322D92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nsid w:val="38792EB2"/>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7">
    <w:nsid w:val="3A5E58E3"/>
    <w:multiLevelType w:val="hybridMultilevel"/>
    <w:tmpl w:val="7DDCE2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8">
    <w:nsid w:val="3A691068"/>
    <w:multiLevelType w:val="hybridMultilevel"/>
    <w:tmpl w:val="E302555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9">
    <w:nsid w:val="3C94301E"/>
    <w:multiLevelType w:val="hybridMultilevel"/>
    <w:tmpl w:val="360CD6C8"/>
    <w:lvl w:ilvl="0" w:tplc="14090001">
      <w:start w:val="1"/>
      <w:numFmt w:val="bullet"/>
      <w:lvlText w:val=""/>
      <w:lvlJc w:val="left"/>
      <w:pPr>
        <w:ind w:left="720" w:hanging="360"/>
      </w:pPr>
      <w:rPr>
        <w:rFonts w:ascii="Symbol" w:hAnsi="Symbol" w:hint="default"/>
      </w:rPr>
    </w:lvl>
    <w:lvl w:ilvl="1" w:tplc="7D7C81DE">
      <w:start w:val="5"/>
      <w:numFmt w:val="bullet"/>
      <w:lvlText w:val="-"/>
      <w:lvlJc w:val="left"/>
      <w:pPr>
        <w:ind w:left="1440" w:hanging="360"/>
      </w:pPr>
      <w:rPr>
        <w:rFonts w:ascii="Gill Sans MT" w:eastAsiaTheme="minorHAnsi" w:hAnsi="Gill Sans MT" w:cstheme="minorBid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0">
    <w:nsid w:val="3D040DD0"/>
    <w:multiLevelType w:val="hybridMultilevel"/>
    <w:tmpl w:val="29C268C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1">
    <w:nsid w:val="3D1C279E"/>
    <w:multiLevelType w:val="hybridMultilevel"/>
    <w:tmpl w:val="0E3EDA46"/>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rPr>
        <w:rFonts w:hint="default"/>
      </w:r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2">
    <w:nsid w:val="3D1D3821"/>
    <w:multiLevelType w:val="hybridMultilevel"/>
    <w:tmpl w:val="F0520E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3">
    <w:nsid w:val="3FDF0679"/>
    <w:multiLevelType w:val="hybridMultilevel"/>
    <w:tmpl w:val="1A52FFE4"/>
    <w:lvl w:ilvl="0" w:tplc="1409000F">
      <w:start w:val="1"/>
      <w:numFmt w:val="decimal"/>
      <w:lvlText w:val="%1."/>
      <w:lvlJc w:val="left"/>
      <w:pPr>
        <w:ind w:left="720" w:hanging="360"/>
      </w:pPr>
      <w:rPr>
        <w:rFonts w:cs="Times New Roman"/>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4">
    <w:nsid w:val="40194640"/>
    <w:multiLevelType w:val="hybridMultilevel"/>
    <w:tmpl w:val="989C2476"/>
    <w:lvl w:ilvl="0" w:tplc="09BE3D06">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05">
    <w:nsid w:val="4086090A"/>
    <w:multiLevelType w:val="hybridMultilevel"/>
    <w:tmpl w:val="E34443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6">
    <w:nsid w:val="41CC6AA5"/>
    <w:multiLevelType w:val="hybridMultilevel"/>
    <w:tmpl w:val="3F5280EC"/>
    <w:lvl w:ilvl="0" w:tplc="A322D92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nsid w:val="43624747"/>
    <w:multiLevelType w:val="hybridMultilevel"/>
    <w:tmpl w:val="60CAA0D8"/>
    <w:lvl w:ilvl="0" w:tplc="F438B4EE">
      <w:start w:val="1"/>
      <w:numFmt w:val="bullet"/>
      <w:lvlText w:val="•"/>
      <w:lvlJc w:val="left"/>
      <w:pPr>
        <w:tabs>
          <w:tab w:val="num" w:pos="720"/>
        </w:tabs>
        <w:ind w:left="720" w:hanging="360"/>
      </w:pPr>
      <w:rPr>
        <w:rFonts w:ascii="Arial" w:hAnsi="Arial" w:hint="default"/>
      </w:rPr>
    </w:lvl>
    <w:lvl w:ilvl="1" w:tplc="C2442146" w:tentative="1">
      <w:start w:val="1"/>
      <w:numFmt w:val="bullet"/>
      <w:lvlText w:val="•"/>
      <w:lvlJc w:val="left"/>
      <w:pPr>
        <w:tabs>
          <w:tab w:val="num" w:pos="1440"/>
        </w:tabs>
        <w:ind w:left="1440" w:hanging="360"/>
      </w:pPr>
      <w:rPr>
        <w:rFonts w:ascii="Arial" w:hAnsi="Arial" w:hint="default"/>
      </w:rPr>
    </w:lvl>
    <w:lvl w:ilvl="2" w:tplc="F568550E" w:tentative="1">
      <w:start w:val="1"/>
      <w:numFmt w:val="bullet"/>
      <w:lvlText w:val="•"/>
      <w:lvlJc w:val="left"/>
      <w:pPr>
        <w:tabs>
          <w:tab w:val="num" w:pos="2160"/>
        </w:tabs>
        <w:ind w:left="2160" w:hanging="360"/>
      </w:pPr>
      <w:rPr>
        <w:rFonts w:ascii="Arial" w:hAnsi="Arial" w:hint="default"/>
      </w:rPr>
    </w:lvl>
    <w:lvl w:ilvl="3" w:tplc="7722ECAE" w:tentative="1">
      <w:start w:val="1"/>
      <w:numFmt w:val="bullet"/>
      <w:lvlText w:val="•"/>
      <w:lvlJc w:val="left"/>
      <w:pPr>
        <w:tabs>
          <w:tab w:val="num" w:pos="2880"/>
        </w:tabs>
        <w:ind w:left="2880" w:hanging="360"/>
      </w:pPr>
      <w:rPr>
        <w:rFonts w:ascii="Arial" w:hAnsi="Arial" w:hint="default"/>
      </w:rPr>
    </w:lvl>
    <w:lvl w:ilvl="4" w:tplc="5B0426EC" w:tentative="1">
      <w:start w:val="1"/>
      <w:numFmt w:val="bullet"/>
      <w:lvlText w:val="•"/>
      <w:lvlJc w:val="left"/>
      <w:pPr>
        <w:tabs>
          <w:tab w:val="num" w:pos="3600"/>
        </w:tabs>
        <w:ind w:left="3600" w:hanging="360"/>
      </w:pPr>
      <w:rPr>
        <w:rFonts w:ascii="Arial" w:hAnsi="Arial" w:hint="default"/>
      </w:rPr>
    </w:lvl>
    <w:lvl w:ilvl="5" w:tplc="B3A69A46" w:tentative="1">
      <w:start w:val="1"/>
      <w:numFmt w:val="bullet"/>
      <w:lvlText w:val="•"/>
      <w:lvlJc w:val="left"/>
      <w:pPr>
        <w:tabs>
          <w:tab w:val="num" w:pos="4320"/>
        </w:tabs>
        <w:ind w:left="4320" w:hanging="360"/>
      </w:pPr>
      <w:rPr>
        <w:rFonts w:ascii="Arial" w:hAnsi="Arial" w:hint="default"/>
      </w:rPr>
    </w:lvl>
    <w:lvl w:ilvl="6" w:tplc="1CE4CDB8" w:tentative="1">
      <w:start w:val="1"/>
      <w:numFmt w:val="bullet"/>
      <w:lvlText w:val="•"/>
      <w:lvlJc w:val="left"/>
      <w:pPr>
        <w:tabs>
          <w:tab w:val="num" w:pos="5040"/>
        </w:tabs>
        <w:ind w:left="5040" w:hanging="360"/>
      </w:pPr>
      <w:rPr>
        <w:rFonts w:ascii="Arial" w:hAnsi="Arial" w:hint="default"/>
      </w:rPr>
    </w:lvl>
    <w:lvl w:ilvl="7" w:tplc="B6D829C8" w:tentative="1">
      <w:start w:val="1"/>
      <w:numFmt w:val="bullet"/>
      <w:lvlText w:val="•"/>
      <w:lvlJc w:val="left"/>
      <w:pPr>
        <w:tabs>
          <w:tab w:val="num" w:pos="5760"/>
        </w:tabs>
        <w:ind w:left="5760" w:hanging="360"/>
      </w:pPr>
      <w:rPr>
        <w:rFonts w:ascii="Arial" w:hAnsi="Arial" w:hint="default"/>
      </w:rPr>
    </w:lvl>
    <w:lvl w:ilvl="8" w:tplc="4C64EB4A" w:tentative="1">
      <w:start w:val="1"/>
      <w:numFmt w:val="bullet"/>
      <w:lvlText w:val="•"/>
      <w:lvlJc w:val="left"/>
      <w:pPr>
        <w:tabs>
          <w:tab w:val="num" w:pos="6480"/>
        </w:tabs>
        <w:ind w:left="6480" w:hanging="360"/>
      </w:pPr>
      <w:rPr>
        <w:rFonts w:ascii="Arial" w:hAnsi="Arial" w:hint="default"/>
      </w:rPr>
    </w:lvl>
  </w:abstractNum>
  <w:abstractNum w:abstractNumId="108">
    <w:nsid w:val="437652EB"/>
    <w:multiLevelType w:val="hybridMultilevel"/>
    <w:tmpl w:val="882226C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9">
    <w:nsid w:val="439A1DDC"/>
    <w:multiLevelType w:val="hybridMultilevel"/>
    <w:tmpl w:val="F1666B20"/>
    <w:lvl w:ilvl="0" w:tplc="09BE3D06">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10">
    <w:nsid w:val="44C60FEA"/>
    <w:multiLevelType w:val="hybridMultilevel"/>
    <w:tmpl w:val="2C18DC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1">
    <w:nsid w:val="459D518F"/>
    <w:multiLevelType w:val="hybridMultilevel"/>
    <w:tmpl w:val="5C26B1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2">
    <w:nsid w:val="45F34033"/>
    <w:multiLevelType w:val="hybridMultilevel"/>
    <w:tmpl w:val="643E06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3">
    <w:nsid w:val="46810DD3"/>
    <w:multiLevelType w:val="hybridMultilevel"/>
    <w:tmpl w:val="FDA2EB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nsid w:val="46921D32"/>
    <w:multiLevelType w:val="hybridMultilevel"/>
    <w:tmpl w:val="D8F85AC2"/>
    <w:lvl w:ilvl="0" w:tplc="14090001">
      <w:start w:val="1"/>
      <w:numFmt w:val="bullet"/>
      <w:lvlText w:val=""/>
      <w:lvlJc w:val="left"/>
      <w:pPr>
        <w:ind w:left="720" w:hanging="360"/>
      </w:pPr>
      <w:rPr>
        <w:rFonts w:ascii="Symbol" w:hAnsi="Symbol" w:hint="default"/>
      </w:rPr>
    </w:lvl>
    <w:lvl w:ilvl="1" w:tplc="59EAF328">
      <w:start w:val="3"/>
      <w:numFmt w:val="bullet"/>
      <w:lvlText w:val="-"/>
      <w:lvlJc w:val="left"/>
      <w:pPr>
        <w:ind w:left="1440" w:hanging="360"/>
      </w:pPr>
      <w:rPr>
        <w:rFonts w:ascii="Gill Sans MT" w:eastAsiaTheme="minorHAnsi" w:hAnsi="Gill Sans MT" w:cstheme="minorBid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5">
    <w:nsid w:val="47413C5B"/>
    <w:multiLevelType w:val="hybridMultilevel"/>
    <w:tmpl w:val="6E7059D0"/>
    <w:lvl w:ilvl="0" w:tplc="0409000F">
      <w:start w:val="1"/>
      <w:numFmt w:val="decimal"/>
      <w:lvlText w:val="%1."/>
      <w:lvlJc w:val="left"/>
      <w:pPr>
        <w:tabs>
          <w:tab w:val="num" w:pos="720"/>
        </w:tabs>
        <w:ind w:left="720" w:hanging="360"/>
      </w:pPr>
      <w:rPr>
        <w:rFonts w:cs="Times New Roman"/>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6">
    <w:nsid w:val="47DE5612"/>
    <w:multiLevelType w:val="hybridMultilevel"/>
    <w:tmpl w:val="A4D86BF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7">
    <w:nsid w:val="47EA1E15"/>
    <w:multiLevelType w:val="hybridMultilevel"/>
    <w:tmpl w:val="1A52FFE4"/>
    <w:lvl w:ilvl="0" w:tplc="1409000F">
      <w:start w:val="1"/>
      <w:numFmt w:val="decimal"/>
      <w:lvlText w:val="%1."/>
      <w:lvlJc w:val="left"/>
      <w:pPr>
        <w:ind w:left="720" w:hanging="360"/>
      </w:pPr>
      <w:rPr>
        <w:rFonts w:cs="Times New Roman"/>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8">
    <w:nsid w:val="48F05B94"/>
    <w:multiLevelType w:val="hybridMultilevel"/>
    <w:tmpl w:val="FB6870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9">
    <w:nsid w:val="49690EAD"/>
    <w:multiLevelType w:val="hybridMultilevel"/>
    <w:tmpl w:val="1A4C236C"/>
    <w:lvl w:ilvl="0" w:tplc="2BD4BEEC">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0">
    <w:nsid w:val="4A085119"/>
    <w:multiLevelType w:val="hybridMultilevel"/>
    <w:tmpl w:val="C1AA48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1">
    <w:nsid w:val="4A310E56"/>
    <w:multiLevelType w:val="hybridMultilevel"/>
    <w:tmpl w:val="6DD0521E"/>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2">
    <w:nsid w:val="4B664A1F"/>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3">
    <w:nsid w:val="4C4837ED"/>
    <w:multiLevelType w:val="hybridMultilevel"/>
    <w:tmpl w:val="809AF29E"/>
    <w:lvl w:ilvl="0" w:tplc="3932C6F8">
      <w:start w:val="1"/>
      <w:numFmt w:val="bullet"/>
      <w:lvlText w:val="•"/>
      <w:lvlJc w:val="left"/>
      <w:pPr>
        <w:tabs>
          <w:tab w:val="num" w:pos="720"/>
        </w:tabs>
        <w:ind w:left="720" w:hanging="360"/>
      </w:pPr>
      <w:rPr>
        <w:rFonts w:ascii="Arial" w:hAnsi="Arial" w:hint="default"/>
      </w:rPr>
    </w:lvl>
    <w:lvl w:ilvl="1" w:tplc="93FCBD16" w:tentative="1">
      <w:start w:val="1"/>
      <w:numFmt w:val="bullet"/>
      <w:lvlText w:val="•"/>
      <w:lvlJc w:val="left"/>
      <w:pPr>
        <w:tabs>
          <w:tab w:val="num" w:pos="1440"/>
        </w:tabs>
        <w:ind w:left="1440" w:hanging="360"/>
      </w:pPr>
      <w:rPr>
        <w:rFonts w:ascii="Arial" w:hAnsi="Arial" w:hint="default"/>
      </w:rPr>
    </w:lvl>
    <w:lvl w:ilvl="2" w:tplc="A53C8F6C" w:tentative="1">
      <w:start w:val="1"/>
      <w:numFmt w:val="bullet"/>
      <w:lvlText w:val="•"/>
      <w:lvlJc w:val="left"/>
      <w:pPr>
        <w:tabs>
          <w:tab w:val="num" w:pos="2160"/>
        </w:tabs>
        <w:ind w:left="2160" w:hanging="360"/>
      </w:pPr>
      <w:rPr>
        <w:rFonts w:ascii="Arial" w:hAnsi="Arial" w:hint="default"/>
      </w:rPr>
    </w:lvl>
    <w:lvl w:ilvl="3" w:tplc="AF14126E" w:tentative="1">
      <w:start w:val="1"/>
      <w:numFmt w:val="bullet"/>
      <w:lvlText w:val="•"/>
      <w:lvlJc w:val="left"/>
      <w:pPr>
        <w:tabs>
          <w:tab w:val="num" w:pos="2880"/>
        </w:tabs>
        <w:ind w:left="2880" w:hanging="360"/>
      </w:pPr>
      <w:rPr>
        <w:rFonts w:ascii="Arial" w:hAnsi="Arial" w:hint="default"/>
      </w:rPr>
    </w:lvl>
    <w:lvl w:ilvl="4" w:tplc="43687084" w:tentative="1">
      <w:start w:val="1"/>
      <w:numFmt w:val="bullet"/>
      <w:lvlText w:val="•"/>
      <w:lvlJc w:val="left"/>
      <w:pPr>
        <w:tabs>
          <w:tab w:val="num" w:pos="3600"/>
        </w:tabs>
        <w:ind w:left="3600" w:hanging="360"/>
      </w:pPr>
      <w:rPr>
        <w:rFonts w:ascii="Arial" w:hAnsi="Arial" w:hint="default"/>
      </w:rPr>
    </w:lvl>
    <w:lvl w:ilvl="5" w:tplc="FF0C0B24" w:tentative="1">
      <w:start w:val="1"/>
      <w:numFmt w:val="bullet"/>
      <w:lvlText w:val="•"/>
      <w:lvlJc w:val="left"/>
      <w:pPr>
        <w:tabs>
          <w:tab w:val="num" w:pos="4320"/>
        </w:tabs>
        <w:ind w:left="4320" w:hanging="360"/>
      </w:pPr>
      <w:rPr>
        <w:rFonts w:ascii="Arial" w:hAnsi="Arial" w:hint="default"/>
      </w:rPr>
    </w:lvl>
    <w:lvl w:ilvl="6" w:tplc="B1BCE940" w:tentative="1">
      <w:start w:val="1"/>
      <w:numFmt w:val="bullet"/>
      <w:lvlText w:val="•"/>
      <w:lvlJc w:val="left"/>
      <w:pPr>
        <w:tabs>
          <w:tab w:val="num" w:pos="5040"/>
        </w:tabs>
        <w:ind w:left="5040" w:hanging="360"/>
      </w:pPr>
      <w:rPr>
        <w:rFonts w:ascii="Arial" w:hAnsi="Arial" w:hint="default"/>
      </w:rPr>
    </w:lvl>
    <w:lvl w:ilvl="7" w:tplc="E0781920" w:tentative="1">
      <w:start w:val="1"/>
      <w:numFmt w:val="bullet"/>
      <w:lvlText w:val="•"/>
      <w:lvlJc w:val="left"/>
      <w:pPr>
        <w:tabs>
          <w:tab w:val="num" w:pos="5760"/>
        </w:tabs>
        <w:ind w:left="5760" w:hanging="360"/>
      </w:pPr>
      <w:rPr>
        <w:rFonts w:ascii="Arial" w:hAnsi="Arial" w:hint="default"/>
      </w:rPr>
    </w:lvl>
    <w:lvl w:ilvl="8" w:tplc="36608568" w:tentative="1">
      <w:start w:val="1"/>
      <w:numFmt w:val="bullet"/>
      <w:lvlText w:val="•"/>
      <w:lvlJc w:val="left"/>
      <w:pPr>
        <w:tabs>
          <w:tab w:val="num" w:pos="6480"/>
        </w:tabs>
        <w:ind w:left="6480" w:hanging="360"/>
      </w:pPr>
      <w:rPr>
        <w:rFonts w:ascii="Arial" w:hAnsi="Arial" w:hint="default"/>
      </w:rPr>
    </w:lvl>
  </w:abstractNum>
  <w:abstractNum w:abstractNumId="124">
    <w:nsid w:val="4C4B2610"/>
    <w:multiLevelType w:val="hybridMultilevel"/>
    <w:tmpl w:val="9516D1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5">
    <w:nsid w:val="4CA21A42"/>
    <w:multiLevelType w:val="hybridMultilevel"/>
    <w:tmpl w:val="F42492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6">
    <w:nsid w:val="4F467B34"/>
    <w:multiLevelType w:val="hybridMultilevel"/>
    <w:tmpl w:val="7898CD80"/>
    <w:lvl w:ilvl="0" w:tplc="B224ADCC">
      <w:start w:val="1"/>
      <w:numFmt w:val="decimal"/>
      <w:lvlText w:val="Recommendation %1."/>
      <w:lvlJc w:val="left"/>
      <w:pPr>
        <w:ind w:left="1440" w:hanging="360"/>
      </w:pPr>
      <w:rPr>
        <w:rFonts w:cs="Times New Roman"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27">
    <w:nsid w:val="4F7B75A9"/>
    <w:multiLevelType w:val="hybridMultilevel"/>
    <w:tmpl w:val="4E28B536"/>
    <w:lvl w:ilvl="0" w:tplc="B224ADCC">
      <w:start w:val="1"/>
      <w:numFmt w:val="decimal"/>
      <w:lvlText w:val="Recommendation %1."/>
      <w:lvlJc w:val="left"/>
      <w:pPr>
        <w:ind w:left="1440" w:hanging="36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28">
    <w:nsid w:val="512374B5"/>
    <w:multiLevelType w:val="hybridMultilevel"/>
    <w:tmpl w:val="31D29D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9">
    <w:nsid w:val="52816C80"/>
    <w:multiLevelType w:val="hybridMultilevel"/>
    <w:tmpl w:val="7158C380"/>
    <w:lvl w:ilvl="0" w:tplc="97E4A878">
      <w:start w:val="1"/>
      <w:numFmt w:val="bullet"/>
      <w:lvlText w:val="•"/>
      <w:lvlJc w:val="left"/>
      <w:pPr>
        <w:tabs>
          <w:tab w:val="num" w:pos="720"/>
        </w:tabs>
        <w:ind w:left="720" w:hanging="360"/>
      </w:pPr>
      <w:rPr>
        <w:rFonts w:ascii="Arial" w:hAnsi="Arial" w:hint="default"/>
      </w:rPr>
    </w:lvl>
    <w:lvl w:ilvl="1" w:tplc="B5785862" w:tentative="1">
      <w:start w:val="1"/>
      <w:numFmt w:val="bullet"/>
      <w:lvlText w:val="•"/>
      <w:lvlJc w:val="left"/>
      <w:pPr>
        <w:tabs>
          <w:tab w:val="num" w:pos="1440"/>
        </w:tabs>
        <w:ind w:left="1440" w:hanging="360"/>
      </w:pPr>
      <w:rPr>
        <w:rFonts w:ascii="Arial" w:hAnsi="Arial" w:hint="default"/>
      </w:rPr>
    </w:lvl>
    <w:lvl w:ilvl="2" w:tplc="17BE1D78" w:tentative="1">
      <w:start w:val="1"/>
      <w:numFmt w:val="bullet"/>
      <w:lvlText w:val="•"/>
      <w:lvlJc w:val="left"/>
      <w:pPr>
        <w:tabs>
          <w:tab w:val="num" w:pos="2160"/>
        </w:tabs>
        <w:ind w:left="2160" w:hanging="360"/>
      </w:pPr>
      <w:rPr>
        <w:rFonts w:ascii="Arial" w:hAnsi="Arial" w:hint="default"/>
      </w:rPr>
    </w:lvl>
    <w:lvl w:ilvl="3" w:tplc="FE76B30E" w:tentative="1">
      <w:start w:val="1"/>
      <w:numFmt w:val="bullet"/>
      <w:lvlText w:val="•"/>
      <w:lvlJc w:val="left"/>
      <w:pPr>
        <w:tabs>
          <w:tab w:val="num" w:pos="2880"/>
        </w:tabs>
        <w:ind w:left="2880" w:hanging="360"/>
      </w:pPr>
      <w:rPr>
        <w:rFonts w:ascii="Arial" w:hAnsi="Arial" w:hint="default"/>
      </w:rPr>
    </w:lvl>
    <w:lvl w:ilvl="4" w:tplc="ADE015B4" w:tentative="1">
      <w:start w:val="1"/>
      <w:numFmt w:val="bullet"/>
      <w:lvlText w:val="•"/>
      <w:lvlJc w:val="left"/>
      <w:pPr>
        <w:tabs>
          <w:tab w:val="num" w:pos="3600"/>
        </w:tabs>
        <w:ind w:left="3600" w:hanging="360"/>
      </w:pPr>
      <w:rPr>
        <w:rFonts w:ascii="Arial" w:hAnsi="Arial" w:hint="default"/>
      </w:rPr>
    </w:lvl>
    <w:lvl w:ilvl="5" w:tplc="15DE4B1E" w:tentative="1">
      <w:start w:val="1"/>
      <w:numFmt w:val="bullet"/>
      <w:lvlText w:val="•"/>
      <w:lvlJc w:val="left"/>
      <w:pPr>
        <w:tabs>
          <w:tab w:val="num" w:pos="4320"/>
        </w:tabs>
        <w:ind w:left="4320" w:hanging="360"/>
      </w:pPr>
      <w:rPr>
        <w:rFonts w:ascii="Arial" w:hAnsi="Arial" w:hint="default"/>
      </w:rPr>
    </w:lvl>
    <w:lvl w:ilvl="6" w:tplc="3D8EFCE0" w:tentative="1">
      <w:start w:val="1"/>
      <w:numFmt w:val="bullet"/>
      <w:lvlText w:val="•"/>
      <w:lvlJc w:val="left"/>
      <w:pPr>
        <w:tabs>
          <w:tab w:val="num" w:pos="5040"/>
        </w:tabs>
        <w:ind w:left="5040" w:hanging="360"/>
      </w:pPr>
      <w:rPr>
        <w:rFonts w:ascii="Arial" w:hAnsi="Arial" w:hint="default"/>
      </w:rPr>
    </w:lvl>
    <w:lvl w:ilvl="7" w:tplc="C106B380" w:tentative="1">
      <w:start w:val="1"/>
      <w:numFmt w:val="bullet"/>
      <w:lvlText w:val="•"/>
      <w:lvlJc w:val="left"/>
      <w:pPr>
        <w:tabs>
          <w:tab w:val="num" w:pos="5760"/>
        </w:tabs>
        <w:ind w:left="5760" w:hanging="360"/>
      </w:pPr>
      <w:rPr>
        <w:rFonts w:ascii="Arial" w:hAnsi="Arial" w:hint="default"/>
      </w:rPr>
    </w:lvl>
    <w:lvl w:ilvl="8" w:tplc="A1DE519C" w:tentative="1">
      <w:start w:val="1"/>
      <w:numFmt w:val="bullet"/>
      <w:lvlText w:val="•"/>
      <w:lvlJc w:val="left"/>
      <w:pPr>
        <w:tabs>
          <w:tab w:val="num" w:pos="6480"/>
        </w:tabs>
        <w:ind w:left="6480" w:hanging="360"/>
      </w:pPr>
      <w:rPr>
        <w:rFonts w:ascii="Arial" w:hAnsi="Arial" w:hint="default"/>
      </w:rPr>
    </w:lvl>
  </w:abstractNum>
  <w:abstractNum w:abstractNumId="130">
    <w:nsid w:val="52E30AC2"/>
    <w:multiLevelType w:val="hybridMultilevel"/>
    <w:tmpl w:val="CE3203A6"/>
    <w:lvl w:ilvl="0" w:tplc="14090001">
      <w:start w:val="1"/>
      <w:numFmt w:val="bullet"/>
      <w:lvlText w:val=""/>
      <w:lvlJc w:val="left"/>
      <w:pPr>
        <w:ind w:left="825" w:hanging="360"/>
      </w:pPr>
      <w:rPr>
        <w:rFonts w:ascii="Symbol" w:hAnsi="Symbol" w:hint="default"/>
      </w:rPr>
    </w:lvl>
    <w:lvl w:ilvl="1" w:tplc="14090003" w:tentative="1">
      <w:start w:val="1"/>
      <w:numFmt w:val="bullet"/>
      <w:lvlText w:val="o"/>
      <w:lvlJc w:val="left"/>
      <w:pPr>
        <w:ind w:left="1545" w:hanging="360"/>
      </w:pPr>
      <w:rPr>
        <w:rFonts w:ascii="Courier New" w:hAnsi="Courier New" w:cs="Courier New" w:hint="default"/>
      </w:rPr>
    </w:lvl>
    <w:lvl w:ilvl="2" w:tplc="14090005" w:tentative="1">
      <w:start w:val="1"/>
      <w:numFmt w:val="bullet"/>
      <w:lvlText w:val=""/>
      <w:lvlJc w:val="left"/>
      <w:pPr>
        <w:ind w:left="2265" w:hanging="360"/>
      </w:pPr>
      <w:rPr>
        <w:rFonts w:ascii="Wingdings" w:hAnsi="Wingdings" w:hint="default"/>
      </w:rPr>
    </w:lvl>
    <w:lvl w:ilvl="3" w:tplc="14090001" w:tentative="1">
      <w:start w:val="1"/>
      <w:numFmt w:val="bullet"/>
      <w:lvlText w:val=""/>
      <w:lvlJc w:val="left"/>
      <w:pPr>
        <w:ind w:left="2985" w:hanging="360"/>
      </w:pPr>
      <w:rPr>
        <w:rFonts w:ascii="Symbol" w:hAnsi="Symbol" w:hint="default"/>
      </w:rPr>
    </w:lvl>
    <w:lvl w:ilvl="4" w:tplc="14090003" w:tentative="1">
      <w:start w:val="1"/>
      <w:numFmt w:val="bullet"/>
      <w:lvlText w:val="o"/>
      <w:lvlJc w:val="left"/>
      <w:pPr>
        <w:ind w:left="3705" w:hanging="360"/>
      </w:pPr>
      <w:rPr>
        <w:rFonts w:ascii="Courier New" w:hAnsi="Courier New" w:cs="Courier New" w:hint="default"/>
      </w:rPr>
    </w:lvl>
    <w:lvl w:ilvl="5" w:tplc="14090005" w:tentative="1">
      <w:start w:val="1"/>
      <w:numFmt w:val="bullet"/>
      <w:lvlText w:val=""/>
      <w:lvlJc w:val="left"/>
      <w:pPr>
        <w:ind w:left="4425" w:hanging="360"/>
      </w:pPr>
      <w:rPr>
        <w:rFonts w:ascii="Wingdings" w:hAnsi="Wingdings" w:hint="default"/>
      </w:rPr>
    </w:lvl>
    <w:lvl w:ilvl="6" w:tplc="14090001" w:tentative="1">
      <w:start w:val="1"/>
      <w:numFmt w:val="bullet"/>
      <w:lvlText w:val=""/>
      <w:lvlJc w:val="left"/>
      <w:pPr>
        <w:ind w:left="5145" w:hanging="360"/>
      </w:pPr>
      <w:rPr>
        <w:rFonts w:ascii="Symbol" w:hAnsi="Symbol" w:hint="default"/>
      </w:rPr>
    </w:lvl>
    <w:lvl w:ilvl="7" w:tplc="14090003" w:tentative="1">
      <w:start w:val="1"/>
      <w:numFmt w:val="bullet"/>
      <w:lvlText w:val="o"/>
      <w:lvlJc w:val="left"/>
      <w:pPr>
        <w:ind w:left="5865" w:hanging="360"/>
      </w:pPr>
      <w:rPr>
        <w:rFonts w:ascii="Courier New" w:hAnsi="Courier New" w:cs="Courier New" w:hint="default"/>
      </w:rPr>
    </w:lvl>
    <w:lvl w:ilvl="8" w:tplc="14090005" w:tentative="1">
      <w:start w:val="1"/>
      <w:numFmt w:val="bullet"/>
      <w:lvlText w:val=""/>
      <w:lvlJc w:val="left"/>
      <w:pPr>
        <w:ind w:left="6585" w:hanging="360"/>
      </w:pPr>
      <w:rPr>
        <w:rFonts w:ascii="Wingdings" w:hAnsi="Wingdings" w:hint="default"/>
      </w:rPr>
    </w:lvl>
  </w:abstractNum>
  <w:abstractNum w:abstractNumId="131">
    <w:nsid w:val="53483198"/>
    <w:multiLevelType w:val="hybridMultilevel"/>
    <w:tmpl w:val="AC00118C"/>
    <w:lvl w:ilvl="0" w:tplc="A322D922">
      <w:start w:val="1"/>
      <w:numFmt w:val="bullet"/>
      <w:lvlText w:val=""/>
      <w:lvlJc w:val="left"/>
      <w:pPr>
        <w:tabs>
          <w:tab w:val="num" w:pos="720"/>
        </w:tabs>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2">
    <w:nsid w:val="53CD340E"/>
    <w:multiLevelType w:val="hybridMultilevel"/>
    <w:tmpl w:val="628026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3">
    <w:nsid w:val="547716E2"/>
    <w:multiLevelType w:val="hybridMultilevel"/>
    <w:tmpl w:val="BE8483F6"/>
    <w:lvl w:ilvl="0" w:tplc="B224ADCC">
      <w:start w:val="1"/>
      <w:numFmt w:val="decimal"/>
      <w:lvlText w:val="Recommendation %1."/>
      <w:lvlJc w:val="left"/>
      <w:pPr>
        <w:ind w:left="1440" w:hanging="36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34">
    <w:nsid w:val="54A61F39"/>
    <w:multiLevelType w:val="hybridMultilevel"/>
    <w:tmpl w:val="04A6A0DC"/>
    <w:lvl w:ilvl="0" w:tplc="A322D922">
      <w:start w:val="1"/>
      <w:numFmt w:val="bullet"/>
      <w:lvlText w:val=""/>
      <w:lvlJc w:val="left"/>
      <w:pPr>
        <w:tabs>
          <w:tab w:val="num" w:pos="720"/>
        </w:tabs>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5">
    <w:nsid w:val="55237162"/>
    <w:multiLevelType w:val="hybridMultilevel"/>
    <w:tmpl w:val="2DE28B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6">
    <w:nsid w:val="57300543"/>
    <w:multiLevelType w:val="hybridMultilevel"/>
    <w:tmpl w:val="46D6D498"/>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7">
    <w:nsid w:val="57551335"/>
    <w:multiLevelType w:val="hybridMultilevel"/>
    <w:tmpl w:val="FD7C068A"/>
    <w:lvl w:ilvl="0" w:tplc="A322D922">
      <w:start w:val="1"/>
      <w:numFmt w:val="bullet"/>
      <w:lvlText w:val=""/>
      <w:lvlJc w:val="left"/>
      <w:pPr>
        <w:tabs>
          <w:tab w:val="num" w:pos="720"/>
        </w:tabs>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8">
    <w:nsid w:val="589D47F1"/>
    <w:multiLevelType w:val="hybridMultilevel"/>
    <w:tmpl w:val="58A2AC6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9">
    <w:nsid w:val="58B25AF0"/>
    <w:multiLevelType w:val="hybridMultilevel"/>
    <w:tmpl w:val="DD3C02C0"/>
    <w:lvl w:ilvl="0" w:tplc="1409000F">
      <w:start w:val="1"/>
      <w:numFmt w:val="decimal"/>
      <w:lvlText w:val="%1."/>
      <w:lvlJc w:val="left"/>
      <w:pPr>
        <w:ind w:left="720" w:hanging="360"/>
      </w:pPr>
      <w:rPr>
        <w:rFonts w:cs="Times New Roman"/>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0">
    <w:nsid w:val="597476FE"/>
    <w:multiLevelType w:val="hybridMultilevel"/>
    <w:tmpl w:val="671E7E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1">
    <w:nsid w:val="5A123D27"/>
    <w:multiLevelType w:val="hybridMultilevel"/>
    <w:tmpl w:val="60AE5AE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2">
    <w:nsid w:val="5A7A38C0"/>
    <w:multiLevelType w:val="hybridMultilevel"/>
    <w:tmpl w:val="B686A03A"/>
    <w:lvl w:ilvl="0" w:tplc="A322D922">
      <w:start w:val="1"/>
      <w:numFmt w:val="bullet"/>
      <w:lvlText w:val=""/>
      <w:lvlJc w:val="left"/>
      <w:pPr>
        <w:tabs>
          <w:tab w:val="num" w:pos="720"/>
        </w:tabs>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3">
    <w:nsid w:val="5AEE2761"/>
    <w:multiLevelType w:val="hybridMultilevel"/>
    <w:tmpl w:val="BBECCE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4">
    <w:nsid w:val="5B5C2251"/>
    <w:multiLevelType w:val="hybridMultilevel"/>
    <w:tmpl w:val="2AC4001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5">
    <w:nsid w:val="5BE05DE0"/>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6">
    <w:nsid w:val="5BE953FF"/>
    <w:multiLevelType w:val="hybridMultilevel"/>
    <w:tmpl w:val="645452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7">
    <w:nsid w:val="5C591BD5"/>
    <w:multiLevelType w:val="hybridMultilevel"/>
    <w:tmpl w:val="A94EA8EA"/>
    <w:lvl w:ilvl="0" w:tplc="1409000F">
      <w:start w:val="1"/>
      <w:numFmt w:val="decimal"/>
      <w:lvlText w:val="%1."/>
      <w:lvlJc w:val="left"/>
      <w:pPr>
        <w:ind w:left="502"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8">
    <w:nsid w:val="5D0C4E82"/>
    <w:multiLevelType w:val="hybridMultilevel"/>
    <w:tmpl w:val="334C5C5E"/>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9">
    <w:nsid w:val="5D9156A4"/>
    <w:multiLevelType w:val="hybridMultilevel"/>
    <w:tmpl w:val="4FCE2B98"/>
    <w:lvl w:ilvl="0" w:tplc="1409001B">
      <w:start w:val="1"/>
      <w:numFmt w:val="lowerRoman"/>
      <w:lvlText w:val="%1."/>
      <w:lvlJc w:val="right"/>
      <w:pPr>
        <w:ind w:left="2340" w:hanging="360"/>
      </w:pPr>
    </w:lvl>
    <w:lvl w:ilvl="1" w:tplc="14090019" w:tentative="1">
      <w:start w:val="1"/>
      <w:numFmt w:val="lowerLetter"/>
      <w:lvlText w:val="%2."/>
      <w:lvlJc w:val="left"/>
      <w:pPr>
        <w:ind w:left="3060" w:hanging="360"/>
      </w:pPr>
    </w:lvl>
    <w:lvl w:ilvl="2" w:tplc="1409001B" w:tentative="1">
      <w:start w:val="1"/>
      <w:numFmt w:val="lowerRoman"/>
      <w:lvlText w:val="%3."/>
      <w:lvlJc w:val="right"/>
      <w:pPr>
        <w:ind w:left="3780" w:hanging="180"/>
      </w:pPr>
    </w:lvl>
    <w:lvl w:ilvl="3" w:tplc="1409000F" w:tentative="1">
      <w:start w:val="1"/>
      <w:numFmt w:val="decimal"/>
      <w:lvlText w:val="%4."/>
      <w:lvlJc w:val="left"/>
      <w:pPr>
        <w:ind w:left="4500" w:hanging="360"/>
      </w:pPr>
    </w:lvl>
    <w:lvl w:ilvl="4" w:tplc="14090019" w:tentative="1">
      <w:start w:val="1"/>
      <w:numFmt w:val="lowerLetter"/>
      <w:lvlText w:val="%5."/>
      <w:lvlJc w:val="left"/>
      <w:pPr>
        <w:ind w:left="5220" w:hanging="360"/>
      </w:pPr>
    </w:lvl>
    <w:lvl w:ilvl="5" w:tplc="1409001B" w:tentative="1">
      <w:start w:val="1"/>
      <w:numFmt w:val="lowerRoman"/>
      <w:lvlText w:val="%6."/>
      <w:lvlJc w:val="right"/>
      <w:pPr>
        <w:ind w:left="5940" w:hanging="180"/>
      </w:pPr>
    </w:lvl>
    <w:lvl w:ilvl="6" w:tplc="1409000F" w:tentative="1">
      <w:start w:val="1"/>
      <w:numFmt w:val="decimal"/>
      <w:lvlText w:val="%7."/>
      <w:lvlJc w:val="left"/>
      <w:pPr>
        <w:ind w:left="6660" w:hanging="360"/>
      </w:pPr>
    </w:lvl>
    <w:lvl w:ilvl="7" w:tplc="14090019" w:tentative="1">
      <w:start w:val="1"/>
      <w:numFmt w:val="lowerLetter"/>
      <w:lvlText w:val="%8."/>
      <w:lvlJc w:val="left"/>
      <w:pPr>
        <w:ind w:left="7380" w:hanging="360"/>
      </w:pPr>
    </w:lvl>
    <w:lvl w:ilvl="8" w:tplc="1409001B" w:tentative="1">
      <w:start w:val="1"/>
      <w:numFmt w:val="lowerRoman"/>
      <w:lvlText w:val="%9."/>
      <w:lvlJc w:val="right"/>
      <w:pPr>
        <w:ind w:left="8100" w:hanging="180"/>
      </w:pPr>
    </w:lvl>
  </w:abstractNum>
  <w:abstractNum w:abstractNumId="150">
    <w:nsid w:val="5E04058F"/>
    <w:multiLevelType w:val="hybridMultilevel"/>
    <w:tmpl w:val="F11C5A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1">
    <w:nsid w:val="5EFD5E54"/>
    <w:multiLevelType w:val="hybridMultilevel"/>
    <w:tmpl w:val="820C7E8A"/>
    <w:lvl w:ilvl="0" w:tplc="A322D92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2">
    <w:nsid w:val="5F725563"/>
    <w:multiLevelType w:val="hybridMultilevel"/>
    <w:tmpl w:val="12967A7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3">
    <w:nsid w:val="603E03B2"/>
    <w:multiLevelType w:val="hybridMultilevel"/>
    <w:tmpl w:val="DF62465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4">
    <w:nsid w:val="62150935"/>
    <w:multiLevelType w:val="hybridMultilevel"/>
    <w:tmpl w:val="D570DD88"/>
    <w:lvl w:ilvl="0" w:tplc="59EAF328">
      <w:start w:val="3"/>
      <w:numFmt w:val="bullet"/>
      <w:lvlText w:val="-"/>
      <w:lvlJc w:val="left"/>
      <w:pPr>
        <w:ind w:left="1440" w:hanging="360"/>
      </w:pPr>
      <w:rPr>
        <w:rFonts w:ascii="Gill Sans MT" w:eastAsiaTheme="minorHAnsi" w:hAnsi="Gill Sans MT" w:cstheme="minorBidi"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55">
    <w:nsid w:val="63CD78E7"/>
    <w:multiLevelType w:val="hybridMultilevel"/>
    <w:tmpl w:val="4F7CCF80"/>
    <w:lvl w:ilvl="0" w:tplc="1409001B">
      <w:start w:val="1"/>
      <w:numFmt w:val="lowerRoman"/>
      <w:lvlText w:val="%1."/>
      <w:lvlJc w:val="right"/>
      <w:pPr>
        <w:ind w:left="3960" w:hanging="360"/>
      </w:pPr>
    </w:lvl>
    <w:lvl w:ilvl="1" w:tplc="14090019" w:tentative="1">
      <w:start w:val="1"/>
      <w:numFmt w:val="lowerLetter"/>
      <w:lvlText w:val="%2."/>
      <w:lvlJc w:val="left"/>
      <w:pPr>
        <w:ind w:left="4680" w:hanging="360"/>
      </w:pPr>
    </w:lvl>
    <w:lvl w:ilvl="2" w:tplc="1409001B" w:tentative="1">
      <w:start w:val="1"/>
      <w:numFmt w:val="lowerRoman"/>
      <w:lvlText w:val="%3."/>
      <w:lvlJc w:val="right"/>
      <w:pPr>
        <w:ind w:left="5400" w:hanging="180"/>
      </w:pPr>
    </w:lvl>
    <w:lvl w:ilvl="3" w:tplc="1409000F" w:tentative="1">
      <w:start w:val="1"/>
      <w:numFmt w:val="decimal"/>
      <w:lvlText w:val="%4."/>
      <w:lvlJc w:val="left"/>
      <w:pPr>
        <w:ind w:left="6120" w:hanging="360"/>
      </w:pPr>
    </w:lvl>
    <w:lvl w:ilvl="4" w:tplc="14090019" w:tentative="1">
      <w:start w:val="1"/>
      <w:numFmt w:val="lowerLetter"/>
      <w:lvlText w:val="%5."/>
      <w:lvlJc w:val="left"/>
      <w:pPr>
        <w:ind w:left="6840" w:hanging="360"/>
      </w:pPr>
    </w:lvl>
    <w:lvl w:ilvl="5" w:tplc="1409001B" w:tentative="1">
      <w:start w:val="1"/>
      <w:numFmt w:val="lowerRoman"/>
      <w:lvlText w:val="%6."/>
      <w:lvlJc w:val="right"/>
      <w:pPr>
        <w:ind w:left="7560" w:hanging="180"/>
      </w:pPr>
    </w:lvl>
    <w:lvl w:ilvl="6" w:tplc="1409000F" w:tentative="1">
      <w:start w:val="1"/>
      <w:numFmt w:val="decimal"/>
      <w:lvlText w:val="%7."/>
      <w:lvlJc w:val="left"/>
      <w:pPr>
        <w:ind w:left="8280" w:hanging="360"/>
      </w:pPr>
    </w:lvl>
    <w:lvl w:ilvl="7" w:tplc="14090019" w:tentative="1">
      <w:start w:val="1"/>
      <w:numFmt w:val="lowerLetter"/>
      <w:lvlText w:val="%8."/>
      <w:lvlJc w:val="left"/>
      <w:pPr>
        <w:ind w:left="9000" w:hanging="360"/>
      </w:pPr>
    </w:lvl>
    <w:lvl w:ilvl="8" w:tplc="1409001B" w:tentative="1">
      <w:start w:val="1"/>
      <w:numFmt w:val="lowerRoman"/>
      <w:lvlText w:val="%9."/>
      <w:lvlJc w:val="right"/>
      <w:pPr>
        <w:ind w:left="9720" w:hanging="180"/>
      </w:pPr>
    </w:lvl>
  </w:abstractNum>
  <w:abstractNum w:abstractNumId="156">
    <w:nsid w:val="63E93E7D"/>
    <w:multiLevelType w:val="hybridMultilevel"/>
    <w:tmpl w:val="C14C0892"/>
    <w:lvl w:ilvl="0" w:tplc="1409000F">
      <w:start w:val="1"/>
      <w:numFmt w:val="decimal"/>
      <w:lvlText w:val="%1."/>
      <w:lvlJc w:val="left"/>
      <w:pPr>
        <w:ind w:left="720" w:hanging="360"/>
      </w:pPr>
    </w:lvl>
    <w:lvl w:ilvl="1" w:tplc="4202B58E">
      <w:start w:val="4"/>
      <w:numFmt w:val="bullet"/>
      <w:lvlText w:val="·"/>
      <w:lvlJc w:val="left"/>
      <w:pPr>
        <w:ind w:left="1500" w:hanging="420"/>
      </w:pPr>
      <w:rPr>
        <w:rFonts w:ascii="Gill Sans MT" w:eastAsiaTheme="minorHAnsi" w:hAnsi="Gill Sans MT" w:cstheme="minorBidi"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7">
    <w:nsid w:val="648B7B35"/>
    <w:multiLevelType w:val="hybridMultilevel"/>
    <w:tmpl w:val="E3E2E7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8">
    <w:nsid w:val="64D629BF"/>
    <w:multiLevelType w:val="hybridMultilevel"/>
    <w:tmpl w:val="90847980"/>
    <w:lvl w:ilvl="0" w:tplc="A322D922">
      <w:start w:val="1"/>
      <w:numFmt w:val="bullet"/>
      <w:lvlText w:val=""/>
      <w:lvlJc w:val="left"/>
      <w:pPr>
        <w:tabs>
          <w:tab w:val="num" w:pos="720"/>
        </w:tabs>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9">
    <w:nsid w:val="66773A36"/>
    <w:multiLevelType w:val="hybridMultilevel"/>
    <w:tmpl w:val="EB2204A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0">
    <w:nsid w:val="67270639"/>
    <w:multiLevelType w:val="hybridMultilevel"/>
    <w:tmpl w:val="F17476FC"/>
    <w:lvl w:ilvl="0" w:tplc="4342C12A">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61">
    <w:nsid w:val="677305D9"/>
    <w:multiLevelType w:val="hybridMultilevel"/>
    <w:tmpl w:val="248C568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62">
    <w:nsid w:val="67CF34C6"/>
    <w:multiLevelType w:val="hybridMultilevel"/>
    <w:tmpl w:val="84984FF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3">
    <w:nsid w:val="67D47FAE"/>
    <w:multiLevelType w:val="hybridMultilevel"/>
    <w:tmpl w:val="006CAD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4">
    <w:nsid w:val="6827009A"/>
    <w:multiLevelType w:val="hybridMultilevel"/>
    <w:tmpl w:val="A706FE36"/>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5">
    <w:nsid w:val="68376281"/>
    <w:multiLevelType w:val="hybridMultilevel"/>
    <w:tmpl w:val="5D889DAC"/>
    <w:lvl w:ilvl="0" w:tplc="A322D92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6">
    <w:nsid w:val="684B42C2"/>
    <w:multiLevelType w:val="hybridMultilevel"/>
    <w:tmpl w:val="84984FF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7">
    <w:nsid w:val="699662F7"/>
    <w:multiLevelType w:val="hybridMultilevel"/>
    <w:tmpl w:val="A94EA8EA"/>
    <w:lvl w:ilvl="0" w:tplc="1409000F">
      <w:start w:val="1"/>
      <w:numFmt w:val="decimal"/>
      <w:lvlText w:val="%1."/>
      <w:lvlJc w:val="left"/>
      <w:pPr>
        <w:ind w:left="502"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8">
    <w:nsid w:val="6A06382B"/>
    <w:multiLevelType w:val="hybridMultilevel"/>
    <w:tmpl w:val="3F2C01F0"/>
    <w:lvl w:ilvl="0" w:tplc="09BE3D06">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69">
    <w:nsid w:val="6ACE2098"/>
    <w:multiLevelType w:val="hybridMultilevel"/>
    <w:tmpl w:val="5396138E"/>
    <w:lvl w:ilvl="0" w:tplc="1409000F">
      <w:start w:val="1"/>
      <w:numFmt w:val="decimal"/>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70">
    <w:nsid w:val="6AF4637E"/>
    <w:multiLevelType w:val="hybridMultilevel"/>
    <w:tmpl w:val="3E70DD28"/>
    <w:lvl w:ilvl="0" w:tplc="14090019">
      <w:start w:val="1"/>
      <w:numFmt w:val="lowerLetter"/>
      <w:lvlText w:val="%1."/>
      <w:lvlJc w:val="left"/>
      <w:pPr>
        <w:ind w:left="780" w:hanging="360"/>
      </w:pPr>
    </w:lvl>
    <w:lvl w:ilvl="1" w:tplc="14090019" w:tentative="1">
      <w:start w:val="1"/>
      <w:numFmt w:val="lowerLetter"/>
      <w:lvlText w:val="%2."/>
      <w:lvlJc w:val="left"/>
      <w:pPr>
        <w:ind w:left="1500" w:hanging="360"/>
      </w:pPr>
    </w:lvl>
    <w:lvl w:ilvl="2" w:tplc="1409001B" w:tentative="1">
      <w:start w:val="1"/>
      <w:numFmt w:val="lowerRoman"/>
      <w:lvlText w:val="%3."/>
      <w:lvlJc w:val="right"/>
      <w:pPr>
        <w:ind w:left="2220" w:hanging="180"/>
      </w:pPr>
    </w:lvl>
    <w:lvl w:ilvl="3" w:tplc="1409000F" w:tentative="1">
      <w:start w:val="1"/>
      <w:numFmt w:val="decimal"/>
      <w:lvlText w:val="%4."/>
      <w:lvlJc w:val="left"/>
      <w:pPr>
        <w:ind w:left="2940" w:hanging="360"/>
      </w:pPr>
    </w:lvl>
    <w:lvl w:ilvl="4" w:tplc="14090019" w:tentative="1">
      <w:start w:val="1"/>
      <w:numFmt w:val="lowerLetter"/>
      <w:lvlText w:val="%5."/>
      <w:lvlJc w:val="left"/>
      <w:pPr>
        <w:ind w:left="3660" w:hanging="360"/>
      </w:pPr>
    </w:lvl>
    <w:lvl w:ilvl="5" w:tplc="1409001B" w:tentative="1">
      <w:start w:val="1"/>
      <w:numFmt w:val="lowerRoman"/>
      <w:lvlText w:val="%6."/>
      <w:lvlJc w:val="right"/>
      <w:pPr>
        <w:ind w:left="4380" w:hanging="180"/>
      </w:pPr>
    </w:lvl>
    <w:lvl w:ilvl="6" w:tplc="1409000F" w:tentative="1">
      <w:start w:val="1"/>
      <w:numFmt w:val="decimal"/>
      <w:lvlText w:val="%7."/>
      <w:lvlJc w:val="left"/>
      <w:pPr>
        <w:ind w:left="5100" w:hanging="360"/>
      </w:pPr>
    </w:lvl>
    <w:lvl w:ilvl="7" w:tplc="14090019" w:tentative="1">
      <w:start w:val="1"/>
      <w:numFmt w:val="lowerLetter"/>
      <w:lvlText w:val="%8."/>
      <w:lvlJc w:val="left"/>
      <w:pPr>
        <w:ind w:left="5820" w:hanging="360"/>
      </w:pPr>
    </w:lvl>
    <w:lvl w:ilvl="8" w:tplc="1409001B" w:tentative="1">
      <w:start w:val="1"/>
      <w:numFmt w:val="lowerRoman"/>
      <w:lvlText w:val="%9."/>
      <w:lvlJc w:val="right"/>
      <w:pPr>
        <w:ind w:left="6540" w:hanging="180"/>
      </w:pPr>
    </w:lvl>
  </w:abstractNum>
  <w:abstractNum w:abstractNumId="171">
    <w:nsid w:val="6C153CFB"/>
    <w:multiLevelType w:val="hybridMultilevel"/>
    <w:tmpl w:val="39444298"/>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2">
    <w:nsid w:val="6C857983"/>
    <w:multiLevelType w:val="hybridMultilevel"/>
    <w:tmpl w:val="ED14D0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3">
    <w:nsid w:val="6C944069"/>
    <w:multiLevelType w:val="hybridMultilevel"/>
    <w:tmpl w:val="9AB6C68C"/>
    <w:lvl w:ilvl="0" w:tplc="82CEC12A">
      <w:start w:val="1"/>
      <w:numFmt w:val="bullet"/>
      <w:lvlText w:val="•"/>
      <w:lvlJc w:val="left"/>
      <w:pPr>
        <w:ind w:left="720" w:hanging="360"/>
      </w:pPr>
      <w:rPr>
        <w:rFonts w:ascii="Tahoma" w:hAnsi="Tahoma"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4">
    <w:nsid w:val="6CA67A2B"/>
    <w:multiLevelType w:val="hybridMultilevel"/>
    <w:tmpl w:val="EB2204A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5">
    <w:nsid w:val="6D035309"/>
    <w:multiLevelType w:val="hybridMultilevel"/>
    <w:tmpl w:val="EB2204A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6">
    <w:nsid w:val="6D9D5E26"/>
    <w:multiLevelType w:val="hybridMultilevel"/>
    <w:tmpl w:val="43BCD3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7">
    <w:nsid w:val="6EAD4459"/>
    <w:multiLevelType w:val="hybridMultilevel"/>
    <w:tmpl w:val="C7189C88"/>
    <w:lvl w:ilvl="0" w:tplc="0409000F">
      <w:start w:val="1"/>
      <w:numFmt w:val="decimal"/>
      <w:lvlText w:val="%1."/>
      <w:lvlJc w:val="left"/>
      <w:pPr>
        <w:tabs>
          <w:tab w:val="num" w:pos="720"/>
        </w:tabs>
        <w:ind w:left="720" w:hanging="360"/>
      </w:pPr>
      <w:rPr>
        <w:rFonts w:cs="Times New Roman"/>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8">
    <w:nsid w:val="71797114"/>
    <w:multiLevelType w:val="hybridMultilevel"/>
    <w:tmpl w:val="FB3A7054"/>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9">
    <w:nsid w:val="71AD50F0"/>
    <w:multiLevelType w:val="hybridMultilevel"/>
    <w:tmpl w:val="A4D86BF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0">
    <w:nsid w:val="72340C5E"/>
    <w:multiLevelType w:val="hybridMultilevel"/>
    <w:tmpl w:val="FA344B10"/>
    <w:lvl w:ilvl="0" w:tplc="14090001">
      <w:start w:val="1"/>
      <w:numFmt w:val="bullet"/>
      <w:lvlText w:val=""/>
      <w:lvlJc w:val="left"/>
      <w:pPr>
        <w:ind w:left="720" w:hanging="360"/>
      </w:pPr>
      <w:rPr>
        <w:rFonts w:ascii="Symbol" w:hAnsi="Symbol" w:hint="default"/>
      </w:rPr>
    </w:lvl>
    <w:lvl w:ilvl="1" w:tplc="13EED1C6">
      <w:numFmt w:val="bullet"/>
      <w:lvlText w:val="-"/>
      <w:lvlJc w:val="left"/>
      <w:pPr>
        <w:ind w:left="1440" w:hanging="360"/>
      </w:pPr>
      <w:rPr>
        <w:rFonts w:ascii="Gill Sans MT" w:eastAsiaTheme="minorHAnsi" w:hAnsi="Gill Sans MT" w:cstheme="minorBidi"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1">
    <w:nsid w:val="72380E52"/>
    <w:multiLevelType w:val="hybridMultilevel"/>
    <w:tmpl w:val="18EC845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2">
    <w:nsid w:val="72865A61"/>
    <w:multiLevelType w:val="hybridMultilevel"/>
    <w:tmpl w:val="C2BE7B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3">
    <w:nsid w:val="72C42BEF"/>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4">
    <w:nsid w:val="74A76E46"/>
    <w:multiLevelType w:val="hybridMultilevel"/>
    <w:tmpl w:val="8FA29CFC"/>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5">
    <w:nsid w:val="74B21A20"/>
    <w:multiLevelType w:val="hybridMultilevel"/>
    <w:tmpl w:val="D1A8AD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6">
    <w:nsid w:val="751D18BE"/>
    <w:multiLevelType w:val="hybridMultilevel"/>
    <w:tmpl w:val="E1E23BF8"/>
    <w:lvl w:ilvl="0" w:tplc="1D3CF8C0">
      <w:start w:val="1"/>
      <w:numFmt w:val="bullet"/>
      <w:lvlText w:val="•"/>
      <w:lvlJc w:val="left"/>
      <w:pPr>
        <w:tabs>
          <w:tab w:val="num" w:pos="720"/>
        </w:tabs>
        <w:ind w:left="720" w:hanging="360"/>
      </w:pPr>
      <w:rPr>
        <w:rFonts w:ascii="Arial" w:hAnsi="Arial" w:hint="default"/>
      </w:rPr>
    </w:lvl>
    <w:lvl w:ilvl="1" w:tplc="9DE00C88" w:tentative="1">
      <w:start w:val="1"/>
      <w:numFmt w:val="bullet"/>
      <w:lvlText w:val="•"/>
      <w:lvlJc w:val="left"/>
      <w:pPr>
        <w:tabs>
          <w:tab w:val="num" w:pos="1440"/>
        </w:tabs>
        <w:ind w:left="1440" w:hanging="360"/>
      </w:pPr>
      <w:rPr>
        <w:rFonts w:ascii="Arial" w:hAnsi="Arial" w:hint="default"/>
      </w:rPr>
    </w:lvl>
    <w:lvl w:ilvl="2" w:tplc="0E94C8B6" w:tentative="1">
      <w:start w:val="1"/>
      <w:numFmt w:val="bullet"/>
      <w:lvlText w:val="•"/>
      <w:lvlJc w:val="left"/>
      <w:pPr>
        <w:tabs>
          <w:tab w:val="num" w:pos="2160"/>
        </w:tabs>
        <w:ind w:left="2160" w:hanging="360"/>
      </w:pPr>
      <w:rPr>
        <w:rFonts w:ascii="Arial" w:hAnsi="Arial" w:hint="default"/>
      </w:rPr>
    </w:lvl>
    <w:lvl w:ilvl="3" w:tplc="A20E9F1E" w:tentative="1">
      <w:start w:val="1"/>
      <w:numFmt w:val="bullet"/>
      <w:lvlText w:val="•"/>
      <w:lvlJc w:val="left"/>
      <w:pPr>
        <w:tabs>
          <w:tab w:val="num" w:pos="2880"/>
        </w:tabs>
        <w:ind w:left="2880" w:hanging="360"/>
      </w:pPr>
      <w:rPr>
        <w:rFonts w:ascii="Arial" w:hAnsi="Arial" w:hint="default"/>
      </w:rPr>
    </w:lvl>
    <w:lvl w:ilvl="4" w:tplc="E968DD3A" w:tentative="1">
      <w:start w:val="1"/>
      <w:numFmt w:val="bullet"/>
      <w:lvlText w:val="•"/>
      <w:lvlJc w:val="left"/>
      <w:pPr>
        <w:tabs>
          <w:tab w:val="num" w:pos="3600"/>
        </w:tabs>
        <w:ind w:left="3600" w:hanging="360"/>
      </w:pPr>
      <w:rPr>
        <w:rFonts w:ascii="Arial" w:hAnsi="Arial" w:hint="default"/>
      </w:rPr>
    </w:lvl>
    <w:lvl w:ilvl="5" w:tplc="A3707C24" w:tentative="1">
      <w:start w:val="1"/>
      <w:numFmt w:val="bullet"/>
      <w:lvlText w:val="•"/>
      <w:lvlJc w:val="left"/>
      <w:pPr>
        <w:tabs>
          <w:tab w:val="num" w:pos="4320"/>
        </w:tabs>
        <w:ind w:left="4320" w:hanging="360"/>
      </w:pPr>
      <w:rPr>
        <w:rFonts w:ascii="Arial" w:hAnsi="Arial" w:hint="default"/>
      </w:rPr>
    </w:lvl>
    <w:lvl w:ilvl="6" w:tplc="02E6B16E" w:tentative="1">
      <w:start w:val="1"/>
      <w:numFmt w:val="bullet"/>
      <w:lvlText w:val="•"/>
      <w:lvlJc w:val="left"/>
      <w:pPr>
        <w:tabs>
          <w:tab w:val="num" w:pos="5040"/>
        </w:tabs>
        <w:ind w:left="5040" w:hanging="360"/>
      </w:pPr>
      <w:rPr>
        <w:rFonts w:ascii="Arial" w:hAnsi="Arial" w:hint="default"/>
      </w:rPr>
    </w:lvl>
    <w:lvl w:ilvl="7" w:tplc="69F0BC86" w:tentative="1">
      <w:start w:val="1"/>
      <w:numFmt w:val="bullet"/>
      <w:lvlText w:val="•"/>
      <w:lvlJc w:val="left"/>
      <w:pPr>
        <w:tabs>
          <w:tab w:val="num" w:pos="5760"/>
        </w:tabs>
        <w:ind w:left="5760" w:hanging="360"/>
      </w:pPr>
      <w:rPr>
        <w:rFonts w:ascii="Arial" w:hAnsi="Arial" w:hint="default"/>
      </w:rPr>
    </w:lvl>
    <w:lvl w:ilvl="8" w:tplc="E58E057C" w:tentative="1">
      <w:start w:val="1"/>
      <w:numFmt w:val="bullet"/>
      <w:lvlText w:val="•"/>
      <w:lvlJc w:val="left"/>
      <w:pPr>
        <w:tabs>
          <w:tab w:val="num" w:pos="6480"/>
        </w:tabs>
        <w:ind w:left="6480" w:hanging="360"/>
      </w:pPr>
      <w:rPr>
        <w:rFonts w:ascii="Arial" w:hAnsi="Arial" w:hint="default"/>
      </w:rPr>
    </w:lvl>
  </w:abstractNum>
  <w:abstractNum w:abstractNumId="187">
    <w:nsid w:val="752D180C"/>
    <w:multiLevelType w:val="hybridMultilevel"/>
    <w:tmpl w:val="EDFA1DE0"/>
    <w:lvl w:ilvl="0" w:tplc="60CE2AB0">
      <w:start w:val="1"/>
      <w:numFmt w:val="lowerRoman"/>
      <w:lvlText w:val="(%1)"/>
      <w:lvlJc w:val="left"/>
      <w:pPr>
        <w:ind w:left="1080" w:hanging="7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88">
    <w:nsid w:val="754106AD"/>
    <w:multiLevelType w:val="hybridMultilevel"/>
    <w:tmpl w:val="843C858A"/>
    <w:lvl w:ilvl="0" w:tplc="9B988D2A">
      <w:start w:val="1"/>
      <w:numFmt w:val="decimal"/>
      <w:lvlText w:val="Annex %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9">
    <w:nsid w:val="760B42C1"/>
    <w:multiLevelType w:val="hybridMultilevel"/>
    <w:tmpl w:val="61E6122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0">
    <w:nsid w:val="79353B40"/>
    <w:multiLevelType w:val="hybridMultilevel"/>
    <w:tmpl w:val="87DA4D6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1">
    <w:nsid w:val="79480E61"/>
    <w:multiLevelType w:val="hybridMultilevel"/>
    <w:tmpl w:val="7D6E562C"/>
    <w:lvl w:ilvl="0" w:tplc="14090017">
      <w:start w:val="1"/>
      <w:numFmt w:val="lowerLetter"/>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2">
    <w:nsid w:val="7A81683B"/>
    <w:multiLevelType w:val="hybridMultilevel"/>
    <w:tmpl w:val="C7BCF74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3">
    <w:nsid w:val="7B3856E3"/>
    <w:multiLevelType w:val="hybridMultilevel"/>
    <w:tmpl w:val="115693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4">
    <w:nsid w:val="7BFA72DF"/>
    <w:multiLevelType w:val="hybridMultilevel"/>
    <w:tmpl w:val="316C48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5">
    <w:nsid w:val="7CFB0213"/>
    <w:multiLevelType w:val="hybridMultilevel"/>
    <w:tmpl w:val="69EC1DCA"/>
    <w:lvl w:ilvl="0" w:tplc="82CEC12A">
      <w:start w:val="1"/>
      <w:numFmt w:val="bullet"/>
      <w:lvlText w:val="•"/>
      <w:lvlJc w:val="left"/>
      <w:pPr>
        <w:ind w:left="720" w:hanging="360"/>
      </w:pPr>
      <w:rPr>
        <w:rFonts w:ascii="Tahoma" w:hAnsi="Tahoma"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6">
    <w:nsid w:val="7DB613DD"/>
    <w:multiLevelType w:val="hybridMultilevel"/>
    <w:tmpl w:val="4E603B7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7">
    <w:nsid w:val="7FE13964"/>
    <w:multiLevelType w:val="hybridMultilevel"/>
    <w:tmpl w:val="FA0C556A"/>
    <w:lvl w:ilvl="0" w:tplc="A322D92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82"/>
  </w:num>
  <w:num w:numId="7">
    <w:abstractNumId w:val="188"/>
  </w:num>
  <w:num w:numId="8">
    <w:abstractNumId w:val="181"/>
  </w:num>
  <w:num w:numId="9">
    <w:abstractNumId w:val="171"/>
  </w:num>
  <w:num w:numId="10">
    <w:abstractNumId w:val="146"/>
  </w:num>
  <w:num w:numId="11">
    <w:abstractNumId w:val="118"/>
  </w:num>
  <w:num w:numId="12">
    <w:abstractNumId w:val="99"/>
  </w:num>
  <w:num w:numId="13">
    <w:abstractNumId w:val="102"/>
  </w:num>
  <w:num w:numId="14">
    <w:abstractNumId w:val="75"/>
  </w:num>
  <w:num w:numId="15">
    <w:abstractNumId w:val="23"/>
  </w:num>
  <w:num w:numId="16">
    <w:abstractNumId w:val="111"/>
  </w:num>
  <w:num w:numId="17">
    <w:abstractNumId w:val="34"/>
  </w:num>
  <w:num w:numId="18">
    <w:abstractNumId w:val="66"/>
  </w:num>
  <w:num w:numId="19">
    <w:abstractNumId w:val="97"/>
  </w:num>
  <w:num w:numId="20">
    <w:abstractNumId w:val="139"/>
  </w:num>
  <w:num w:numId="21">
    <w:abstractNumId w:val="86"/>
  </w:num>
  <w:num w:numId="22">
    <w:abstractNumId w:val="151"/>
  </w:num>
  <w:num w:numId="23">
    <w:abstractNumId w:val="89"/>
  </w:num>
  <w:num w:numId="24">
    <w:abstractNumId w:val="53"/>
  </w:num>
  <w:num w:numId="25">
    <w:abstractNumId w:val="90"/>
  </w:num>
  <w:num w:numId="26">
    <w:abstractNumId w:val="8"/>
  </w:num>
  <w:num w:numId="27">
    <w:abstractNumId w:val="5"/>
  </w:num>
  <w:num w:numId="28">
    <w:abstractNumId w:val="49"/>
  </w:num>
  <w:num w:numId="29">
    <w:abstractNumId w:val="62"/>
  </w:num>
  <w:num w:numId="30">
    <w:abstractNumId w:val="26"/>
  </w:num>
  <w:num w:numId="31">
    <w:abstractNumId w:val="11"/>
  </w:num>
  <w:num w:numId="32">
    <w:abstractNumId w:val="25"/>
  </w:num>
  <w:num w:numId="33">
    <w:abstractNumId w:val="67"/>
  </w:num>
  <w:num w:numId="34">
    <w:abstractNumId w:val="63"/>
  </w:num>
  <w:num w:numId="35">
    <w:abstractNumId w:val="193"/>
  </w:num>
  <w:num w:numId="36">
    <w:abstractNumId w:val="172"/>
  </w:num>
  <w:num w:numId="37">
    <w:abstractNumId w:val="44"/>
  </w:num>
  <w:num w:numId="38">
    <w:abstractNumId w:val="187"/>
  </w:num>
  <w:num w:numId="39">
    <w:abstractNumId w:val="77"/>
  </w:num>
  <w:num w:numId="40">
    <w:abstractNumId w:val="160"/>
  </w:num>
  <w:num w:numId="41">
    <w:abstractNumId w:val="104"/>
  </w:num>
  <w:num w:numId="42">
    <w:abstractNumId w:val="64"/>
  </w:num>
  <w:num w:numId="43">
    <w:abstractNumId w:val="109"/>
  </w:num>
  <w:num w:numId="44">
    <w:abstractNumId w:val="168"/>
  </w:num>
  <w:num w:numId="45">
    <w:abstractNumId w:val="58"/>
  </w:num>
  <w:num w:numId="46">
    <w:abstractNumId w:val="52"/>
  </w:num>
  <w:num w:numId="47">
    <w:abstractNumId w:val="143"/>
  </w:num>
  <w:num w:numId="48">
    <w:abstractNumId w:val="124"/>
  </w:num>
  <w:num w:numId="49">
    <w:abstractNumId w:val="135"/>
  </w:num>
  <w:num w:numId="50">
    <w:abstractNumId w:val="48"/>
  </w:num>
  <w:num w:numId="51">
    <w:abstractNumId w:val="33"/>
  </w:num>
  <w:num w:numId="52">
    <w:abstractNumId w:val="105"/>
  </w:num>
  <w:num w:numId="53">
    <w:abstractNumId w:val="132"/>
  </w:num>
  <w:num w:numId="54">
    <w:abstractNumId w:val="57"/>
  </w:num>
  <w:num w:numId="55">
    <w:abstractNumId w:val="21"/>
  </w:num>
  <w:num w:numId="56">
    <w:abstractNumId w:val="91"/>
  </w:num>
  <w:num w:numId="57">
    <w:abstractNumId w:val="40"/>
  </w:num>
  <w:num w:numId="58">
    <w:abstractNumId w:val="74"/>
  </w:num>
  <w:num w:numId="59">
    <w:abstractNumId w:val="120"/>
  </w:num>
  <w:num w:numId="60">
    <w:abstractNumId w:val="84"/>
  </w:num>
  <w:num w:numId="61">
    <w:abstractNumId w:val="68"/>
  </w:num>
  <w:num w:numId="62">
    <w:abstractNumId w:val="76"/>
  </w:num>
  <w:num w:numId="63">
    <w:abstractNumId w:val="195"/>
  </w:num>
  <w:num w:numId="64">
    <w:abstractNumId w:val="173"/>
  </w:num>
  <w:num w:numId="65">
    <w:abstractNumId w:val="103"/>
  </w:num>
  <w:num w:numId="66">
    <w:abstractNumId w:val="20"/>
  </w:num>
  <w:num w:numId="67">
    <w:abstractNumId w:val="29"/>
  </w:num>
  <w:num w:numId="68">
    <w:abstractNumId w:val="137"/>
  </w:num>
  <w:num w:numId="69">
    <w:abstractNumId w:val="39"/>
  </w:num>
  <w:num w:numId="70">
    <w:abstractNumId w:val="72"/>
  </w:num>
  <w:num w:numId="71">
    <w:abstractNumId w:val="158"/>
  </w:num>
  <w:num w:numId="72">
    <w:abstractNumId w:val="24"/>
  </w:num>
  <w:num w:numId="73">
    <w:abstractNumId w:val="131"/>
  </w:num>
  <w:num w:numId="74">
    <w:abstractNumId w:val="46"/>
  </w:num>
  <w:num w:numId="75">
    <w:abstractNumId w:val="70"/>
  </w:num>
  <w:num w:numId="76">
    <w:abstractNumId w:val="134"/>
  </w:num>
  <w:num w:numId="77">
    <w:abstractNumId w:val="9"/>
  </w:num>
  <w:num w:numId="78">
    <w:abstractNumId w:val="142"/>
  </w:num>
  <w:num w:numId="79">
    <w:abstractNumId w:val="94"/>
  </w:num>
  <w:num w:numId="80">
    <w:abstractNumId w:val="37"/>
  </w:num>
  <w:num w:numId="81">
    <w:abstractNumId w:val="115"/>
  </w:num>
  <w:num w:numId="82">
    <w:abstractNumId w:val="177"/>
  </w:num>
  <w:num w:numId="83">
    <w:abstractNumId w:val="191"/>
  </w:num>
  <w:num w:numId="84">
    <w:abstractNumId w:val="6"/>
  </w:num>
  <w:num w:numId="85">
    <w:abstractNumId w:val="10"/>
  </w:num>
  <w:num w:numId="86">
    <w:abstractNumId w:val="60"/>
  </w:num>
  <w:num w:numId="87">
    <w:abstractNumId w:val="189"/>
  </w:num>
  <w:num w:numId="88">
    <w:abstractNumId w:val="15"/>
  </w:num>
  <w:num w:numId="89">
    <w:abstractNumId w:val="153"/>
  </w:num>
  <w:num w:numId="90">
    <w:abstractNumId w:val="169"/>
  </w:num>
  <w:num w:numId="91">
    <w:abstractNumId w:val="28"/>
  </w:num>
  <w:num w:numId="92">
    <w:abstractNumId w:val="51"/>
  </w:num>
  <w:num w:numId="93">
    <w:abstractNumId w:val="145"/>
  </w:num>
  <w:num w:numId="94">
    <w:abstractNumId w:val="96"/>
  </w:num>
  <w:num w:numId="95">
    <w:abstractNumId w:val="122"/>
  </w:num>
  <w:num w:numId="96">
    <w:abstractNumId w:val="183"/>
  </w:num>
  <w:num w:numId="97">
    <w:abstractNumId w:val="121"/>
  </w:num>
  <w:num w:numId="98">
    <w:abstractNumId w:val="144"/>
  </w:num>
  <w:num w:numId="99">
    <w:abstractNumId w:val="123"/>
  </w:num>
  <w:num w:numId="100">
    <w:abstractNumId w:val="12"/>
  </w:num>
  <w:num w:numId="101">
    <w:abstractNumId w:val="129"/>
  </w:num>
  <w:num w:numId="102">
    <w:abstractNumId w:val="186"/>
  </w:num>
  <w:num w:numId="103">
    <w:abstractNumId w:val="81"/>
  </w:num>
  <w:num w:numId="104">
    <w:abstractNumId w:val="27"/>
  </w:num>
  <w:num w:numId="105">
    <w:abstractNumId w:val="107"/>
  </w:num>
  <w:num w:numId="106">
    <w:abstractNumId w:val="152"/>
  </w:num>
  <w:num w:numId="107">
    <w:abstractNumId w:val="113"/>
  </w:num>
  <w:num w:numId="108">
    <w:abstractNumId w:val="185"/>
  </w:num>
  <w:num w:numId="109">
    <w:abstractNumId w:val="192"/>
  </w:num>
  <w:num w:numId="110">
    <w:abstractNumId w:val="150"/>
  </w:num>
  <w:num w:numId="111">
    <w:abstractNumId w:val="7"/>
  </w:num>
  <w:num w:numId="112">
    <w:abstractNumId w:val="128"/>
  </w:num>
  <w:num w:numId="113">
    <w:abstractNumId w:val="114"/>
  </w:num>
  <w:num w:numId="114">
    <w:abstractNumId w:val="157"/>
  </w:num>
  <w:num w:numId="115">
    <w:abstractNumId w:val="194"/>
  </w:num>
  <w:num w:numId="116">
    <w:abstractNumId w:val="43"/>
  </w:num>
  <w:num w:numId="117">
    <w:abstractNumId w:val="190"/>
  </w:num>
  <w:num w:numId="118">
    <w:abstractNumId w:val="65"/>
  </w:num>
  <w:num w:numId="119">
    <w:abstractNumId w:val="156"/>
  </w:num>
  <w:num w:numId="120">
    <w:abstractNumId w:val="125"/>
  </w:num>
  <w:num w:numId="121">
    <w:abstractNumId w:val="154"/>
  </w:num>
  <w:num w:numId="122">
    <w:abstractNumId w:val="79"/>
  </w:num>
  <w:num w:numId="123">
    <w:abstractNumId w:val="85"/>
  </w:num>
  <w:num w:numId="124">
    <w:abstractNumId w:val="112"/>
  </w:num>
  <w:num w:numId="125">
    <w:abstractNumId w:val="30"/>
  </w:num>
  <w:num w:numId="126">
    <w:abstractNumId w:val="110"/>
  </w:num>
  <w:num w:numId="127">
    <w:abstractNumId w:val="140"/>
  </w:num>
  <w:num w:numId="128">
    <w:abstractNumId w:val="45"/>
  </w:num>
  <w:num w:numId="129">
    <w:abstractNumId w:val="69"/>
  </w:num>
  <w:num w:numId="130">
    <w:abstractNumId w:val="54"/>
  </w:num>
  <w:num w:numId="131">
    <w:abstractNumId w:val="93"/>
  </w:num>
  <w:num w:numId="132">
    <w:abstractNumId w:val="100"/>
  </w:num>
  <w:num w:numId="133">
    <w:abstractNumId w:val="88"/>
  </w:num>
  <w:num w:numId="134">
    <w:abstractNumId w:val="164"/>
  </w:num>
  <w:num w:numId="135">
    <w:abstractNumId w:val="31"/>
  </w:num>
  <w:num w:numId="136">
    <w:abstractNumId w:val="170"/>
  </w:num>
  <w:num w:numId="137">
    <w:abstractNumId w:val="16"/>
  </w:num>
  <w:num w:numId="138">
    <w:abstractNumId w:val="78"/>
  </w:num>
  <w:num w:numId="139">
    <w:abstractNumId w:val="163"/>
  </w:num>
  <w:num w:numId="140">
    <w:abstractNumId w:val="148"/>
  </w:num>
  <w:num w:numId="141">
    <w:abstractNumId w:val="87"/>
  </w:num>
  <w:num w:numId="142">
    <w:abstractNumId w:val="56"/>
  </w:num>
  <w:num w:numId="143">
    <w:abstractNumId w:val="101"/>
  </w:num>
  <w:num w:numId="144">
    <w:abstractNumId w:val="133"/>
  </w:num>
  <w:num w:numId="145">
    <w:abstractNumId w:val="155"/>
  </w:num>
  <w:num w:numId="146">
    <w:abstractNumId w:val="71"/>
  </w:num>
  <w:num w:numId="147">
    <w:abstractNumId w:val="138"/>
  </w:num>
  <w:num w:numId="148">
    <w:abstractNumId w:val="179"/>
  </w:num>
  <w:num w:numId="149">
    <w:abstractNumId w:val="17"/>
  </w:num>
  <w:num w:numId="150">
    <w:abstractNumId w:val="42"/>
  </w:num>
  <w:num w:numId="151">
    <w:abstractNumId w:val="141"/>
  </w:num>
  <w:num w:numId="152">
    <w:abstractNumId w:val="162"/>
  </w:num>
  <w:num w:numId="153">
    <w:abstractNumId w:val="161"/>
  </w:num>
  <w:num w:numId="154">
    <w:abstractNumId w:val="166"/>
  </w:num>
  <w:num w:numId="155">
    <w:abstractNumId w:val="59"/>
  </w:num>
  <w:num w:numId="156">
    <w:abstractNumId w:val="55"/>
  </w:num>
  <w:num w:numId="157">
    <w:abstractNumId w:val="95"/>
  </w:num>
  <w:num w:numId="158">
    <w:abstractNumId w:val="13"/>
  </w:num>
  <w:num w:numId="159">
    <w:abstractNumId w:val="47"/>
  </w:num>
  <w:num w:numId="160">
    <w:abstractNumId w:val="165"/>
  </w:num>
  <w:num w:numId="161">
    <w:abstractNumId w:val="106"/>
  </w:num>
  <w:num w:numId="162">
    <w:abstractNumId w:val="197"/>
  </w:num>
  <w:num w:numId="163">
    <w:abstractNumId w:val="22"/>
  </w:num>
  <w:num w:numId="164">
    <w:abstractNumId w:val="38"/>
  </w:num>
  <w:num w:numId="165">
    <w:abstractNumId w:val="176"/>
  </w:num>
  <w:num w:numId="166">
    <w:abstractNumId w:val="180"/>
  </w:num>
  <w:num w:numId="167">
    <w:abstractNumId w:val="35"/>
  </w:num>
  <w:num w:numId="168">
    <w:abstractNumId w:val="116"/>
  </w:num>
  <w:num w:numId="169">
    <w:abstractNumId w:val="92"/>
  </w:num>
  <w:num w:numId="170">
    <w:abstractNumId w:val="32"/>
  </w:num>
  <w:num w:numId="171">
    <w:abstractNumId w:val="41"/>
  </w:num>
  <w:num w:numId="172">
    <w:abstractNumId w:val="127"/>
  </w:num>
  <w:num w:numId="173">
    <w:abstractNumId w:val="149"/>
  </w:num>
  <w:num w:numId="174">
    <w:abstractNumId w:val="126"/>
  </w:num>
  <w:num w:numId="175">
    <w:abstractNumId w:val="80"/>
  </w:num>
  <w:num w:numId="176">
    <w:abstractNumId w:val="19"/>
  </w:num>
  <w:num w:numId="177">
    <w:abstractNumId w:val="14"/>
  </w:num>
  <w:num w:numId="178">
    <w:abstractNumId w:val="119"/>
  </w:num>
  <w:num w:numId="179">
    <w:abstractNumId w:val="18"/>
  </w:num>
  <w:num w:numId="180">
    <w:abstractNumId w:val="82"/>
  </w:num>
  <w:num w:numId="181">
    <w:abstractNumId w:val="61"/>
  </w:num>
  <w:num w:numId="182">
    <w:abstractNumId w:val="98"/>
  </w:num>
  <w:num w:numId="183">
    <w:abstractNumId w:val="196"/>
  </w:num>
  <w:num w:numId="184">
    <w:abstractNumId w:val="117"/>
  </w:num>
  <w:num w:numId="185">
    <w:abstractNumId w:val="159"/>
  </w:num>
  <w:num w:numId="186">
    <w:abstractNumId w:val="108"/>
  </w:num>
  <w:num w:numId="187">
    <w:abstractNumId w:val="73"/>
  </w:num>
  <w:num w:numId="188">
    <w:abstractNumId w:val="175"/>
  </w:num>
  <w:num w:numId="189">
    <w:abstractNumId w:val="174"/>
  </w:num>
  <w:num w:numId="190">
    <w:abstractNumId w:val="147"/>
  </w:num>
  <w:num w:numId="191">
    <w:abstractNumId w:val="36"/>
  </w:num>
  <w:num w:numId="192">
    <w:abstractNumId w:val="83"/>
  </w:num>
  <w:num w:numId="193">
    <w:abstractNumId w:val="184"/>
  </w:num>
  <w:num w:numId="194">
    <w:abstractNumId w:val="50"/>
  </w:num>
  <w:num w:numId="195">
    <w:abstractNumId w:val="167"/>
  </w:num>
  <w:num w:numId="196">
    <w:abstractNumId w:val="130"/>
  </w:num>
  <w:num w:numId="197">
    <w:abstractNumId w:val="178"/>
  </w:num>
  <w:num w:numId="198">
    <w:abstractNumId w:val="136"/>
  </w:num>
  <w:numIdMacAtCleanup w:val="1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SortMethod w:val="0000"/>
  <w:defaultTabStop w:val="720"/>
  <w:evenAndOddHeaders/>
  <w:drawingGridHorizontalSpacing w:val="10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enableOpenTypeFeatures" w:uri="http://schemas.microsoft.com/office/word" w:val="1"/>
    <w:compatSetting w:name="doNotFlipMirrorIndents" w:uri="http://schemas.microsoft.com/office/word" w:val="1"/>
  </w:compat>
  <w:rsids>
    <w:rsidRoot w:val="00EE0C92"/>
    <w:rsid w:val="00000526"/>
    <w:rsid w:val="00000911"/>
    <w:rsid w:val="000011F3"/>
    <w:rsid w:val="000026CD"/>
    <w:rsid w:val="00002F3B"/>
    <w:rsid w:val="0000304D"/>
    <w:rsid w:val="00005F65"/>
    <w:rsid w:val="000063EF"/>
    <w:rsid w:val="00006483"/>
    <w:rsid w:val="00007146"/>
    <w:rsid w:val="000147EE"/>
    <w:rsid w:val="00014DC7"/>
    <w:rsid w:val="000170F9"/>
    <w:rsid w:val="000176DE"/>
    <w:rsid w:val="0002150C"/>
    <w:rsid w:val="0002231C"/>
    <w:rsid w:val="000237E8"/>
    <w:rsid w:val="00024084"/>
    <w:rsid w:val="00024240"/>
    <w:rsid w:val="00024CCB"/>
    <w:rsid w:val="000251BA"/>
    <w:rsid w:val="000259F5"/>
    <w:rsid w:val="00025A7E"/>
    <w:rsid w:val="00026307"/>
    <w:rsid w:val="00026326"/>
    <w:rsid w:val="00030B68"/>
    <w:rsid w:val="0003136D"/>
    <w:rsid w:val="000338F8"/>
    <w:rsid w:val="0003390E"/>
    <w:rsid w:val="00040445"/>
    <w:rsid w:val="00042ACF"/>
    <w:rsid w:val="00044A7C"/>
    <w:rsid w:val="00051788"/>
    <w:rsid w:val="00053A42"/>
    <w:rsid w:val="00053FB7"/>
    <w:rsid w:val="00054653"/>
    <w:rsid w:val="0005632D"/>
    <w:rsid w:val="000567B3"/>
    <w:rsid w:val="000573D7"/>
    <w:rsid w:val="0006269E"/>
    <w:rsid w:val="0006587A"/>
    <w:rsid w:val="00065D86"/>
    <w:rsid w:val="00072490"/>
    <w:rsid w:val="0007308A"/>
    <w:rsid w:val="000736D6"/>
    <w:rsid w:val="00075461"/>
    <w:rsid w:val="0007776A"/>
    <w:rsid w:val="00077B1A"/>
    <w:rsid w:val="00082F05"/>
    <w:rsid w:val="00084129"/>
    <w:rsid w:val="00084A81"/>
    <w:rsid w:val="00085F9D"/>
    <w:rsid w:val="000903B4"/>
    <w:rsid w:val="00090BF2"/>
    <w:rsid w:val="0009223F"/>
    <w:rsid w:val="0009297E"/>
    <w:rsid w:val="00094D46"/>
    <w:rsid w:val="00094F34"/>
    <w:rsid w:val="000971FD"/>
    <w:rsid w:val="000A0EEB"/>
    <w:rsid w:val="000A3BD9"/>
    <w:rsid w:val="000A40E2"/>
    <w:rsid w:val="000A4240"/>
    <w:rsid w:val="000A4A67"/>
    <w:rsid w:val="000B29AA"/>
    <w:rsid w:val="000B301B"/>
    <w:rsid w:val="000B4D9E"/>
    <w:rsid w:val="000B52E7"/>
    <w:rsid w:val="000B79A4"/>
    <w:rsid w:val="000C58D5"/>
    <w:rsid w:val="000C680C"/>
    <w:rsid w:val="000C70BA"/>
    <w:rsid w:val="000C77DC"/>
    <w:rsid w:val="000D05E3"/>
    <w:rsid w:val="000D1124"/>
    <w:rsid w:val="000D128A"/>
    <w:rsid w:val="000D173B"/>
    <w:rsid w:val="000D266C"/>
    <w:rsid w:val="000D3032"/>
    <w:rsid w:val="000D3319"/>
    <w:rsid w:val="000D56A7"/>
    <w:rsid w:val="000D6A61"/>
    <w:rsid w:val="000E6B1A"/>
    <w:rsid w:val="000F3005"/>
    <w:rsid w:val="000F347C"/>
    <w:rsid w:val="000F38C1"/>
    <w:rsid w:val="000F3C96"/>
    <w:rsid w:val="000F55AD"/>
    <w:rsid w:val="000F7273"/>
    <w:rsid w:val="000F74BC"/>
    <w:rsid w:val="00101249"/>
    <w:rsid w:val="001026D7"/>
    <w:rsid w:val="00113446"/>
    <w:rsid w:val="00121E23"/>
    <w:rsid w:val="00125513"/>
    <w:rsid w:val="00131326"/>
    <w:rsid w:val="00132EE5"/>
    <w:rsid w:val="00133BF2"/>
    <w:rsid w:val="0013703E"/>
    <w:rsid w:val="00137D2A"/>
    <w:rsid w:val="001413A7"/>
    <w:rsid w:val="001414DA"/>
    <w:rsid w:val="00153B26"/>
    <w:rsid w:val="0016007D"/>
    <w:rsid w:val="00161C41"/>
    <w:rsid w:val="001620F3"/>
    <w:rsid w:val="00162F3B"/>
    <w:rsid w:val="00167A8A"/>
    <w:rsid w:val="00172451"/>
    <w:rsid w:val="001768C2"/>
    <w:rsid w:val="001826AC"/>
    <w:rsid w:val="00192B42"/>
    <w:rsid w:val="00192ECC"/>
    <w:rsid w:val="001A0ECC"/>
    <w:rsid w:val="001A28C9"/>
    <w:rsid w:val="001A5546"/>
    <w:rsid w:val="001A79A3"/>
    <w:rsid w:val="001B7494"/>
    <w:rsid w:val="001B7A66"/>
    <w:rsid w:val="001C0AFA"/>
    <w:rsid w:val="001C0E51"/>
    <w:rsid w:val="001C42B9"/>
    <w:rsid w:val="001C5465"/>
    <w:rsid w:val="001C5837"/>
    <w:rsid w:val="001C7D2C"/>
    <w:rsid w:val="001D2E30"/>
    <w:rsid w:val="001D5D7E"/>
    <w:rsid w:val="001E1893"/>
    <w:rsid w:val="001E5209"/>
    <w:rsid w:val="001E6BBA"/>
    <w:rsid w:val="001E72EF"/>
    <w:rsid w:val="001F72FC"/>
    <w:rsid w:val="001F79AD"/>
    <w:rsid w:val="0020096B"/>
    <w:rsid w:val="00204C39"/>
    <w:rsid w:val="002055BF"/>
    <w:rsid w:val="00206B49"/>
    <w:rsid w:val="00207C52"/>
    <w:rsid w:val="00210109"/>
    <w:rsid w:val="002123F1"/>
    <w:rsid w:val="00213142"/>
    <w:rsid w:val="002148FB"/>
    <w:rsid w:val="002208F9"/>
    <w:rsid w:val="002225D9"/>
    <w:rsid w:val="0022300F"/>
    <w:rsid w:val="00224F08"/>
    <w:rsid w:val="00231943"/>
    <w:rsid w:val="00232728"/>
    <w:rsid w:val="0023465D"/>
    <w:rsid w:val="002365D6"/>
    <w:rsid w:val="0023775A"/>
    <w:rsid w:val="0024024A"/>
    <w:rsid w:val="00240A0B"/>
    <w:rsid w:val="00241BBB"/>
    <w:rsid w:val="00245613"/>
    <w:rsid w:val="00247324"/>
    <w:rsid w:val="00247B81"/>
    <w:rsid w:val="00253FF0"/>
    <w:rsid w:val="00255063"/>
    <w:rsid w:val="00255483"/>
    <w:rsid w:val="0025747E"/>
    <w:rsid w:val="002628C5"/>
    <w:rsid w:val="002667C7"/>
    <w:rsid w:val="002717B2"/>
    <w:rsid w:val="00271D9F"/>
    <w:rsid w:val="00273CD4"/>
    <w:rsid w:val="0027493A"/>
    <w:rsid w:val="0028338C"/>
    <w:rsid w:val="00283BD7"/>
    <w:rsid w:val="00287354"/>
    <w:rsid w:val="00290023"/>
    <w:rsid w:val="002911CB"/>
    <w:rsid w:val="00292065"/>
    <w:rsid w:val="00295EB3"/>
    <w:rsid w:val="002963A6"/>
    <w:rsid w:val="00296974"/>
    <w:rsid w:val="002972FF"/>
    <w:rsid w:val="002A3253"/>
    <w:rsid w:val="002A3D5E"/>
    <w:rsid w:val="002A7D34"/>
    <w:rsid w:val="002B0DB3"/>
    <w:rsid w:val="002B1B8A"/>
    <w:rsid w:val="002C1BAB"/>
    <w:rsid w:val="002C2FB7"/>
    <w:rsid w:val="002C4AEE"/>
    <w:rsid w:val="002C57F7"/>
    <w:rsid w:val="002C611A"/>
    <w:rsid w:val="002D23B9"/>
    <w:rsid w:val="002D2A00"/>
    <w:rsid w:val="002D4929"/>
    <w:rsid w:val="002D5050"/>
    <w:rsid w:val="002E062E"/>
    <w:rsid w:val="002E3D18"/>
    <w:rsid w:val="002E61BA"/>
    <w:rsid w:val="002E6674"/>
    <w:rsid w:val="002F50DE"/>
    <w:rsid w:val="002F5963"/>
    <w:rsid w:val="002F5B13"/>
    <w:rsid w:val="002F76B9"/>
    <w:rsid w:val="0030097B"/>
    <w:rsid w:val="00301A43"/>
    <w:rsid w:val="003040E1"/>
    <w:rsid w:val="00304474"/>
    <w:rsid w:val="00304E9B"/>
    <w:rsid w:val="003069AF"/>
    <w:rsid w:val="00313CC5"/>
    <w:rsid w:val="00314C60"/>
    <w:rsid w:val="0031626B"/>
    <w:rsid w:val="00316753"/>
    <w:rsid w:val="0032085E"/>
    <w:rsid w:val="00322A37"/>
    <w:rsid w:val="00323878"/>
    <w:rsid w:val="003262A0"/>
    <w:rsid w:val="003326F5"/>
    <w:rsid w:val="00333597"/>
    <w:rsid w:val="00334AC3"/>
    <w:rsid w:val="00335194"/>
    <w:rsid w:val="00335C91"/>
    <w:rsid w:val="003418B9"/>
    <w:rsid w:val="00344E46"/>
    <w:rsid w:val="00352A90"/>
    <w:rsid w:val="0035334C"/>
    <w:rsid w:val="00353EFC"/>
    <w:rsid w:val="00361C77"/>
    <w:rsid w:val="003621CE"/>
    <w:rsid w:val="00362B7D"/>
    <w:rsid w:val="0037015F"/>
    <w:rsid w:val="00372CE8"/>
    <w:rsid w:val="0037338A"/>
    <w:rsid w:val="00373397"/>
    <w:rsid w:val="0037462F"/>
    <w:rsid w:val="00375A18"/>
    <w:rsid w:val="0037639A"/>
    <w:rsid w:val="003803A4"/>
    <w:rsid w:val="003809EC"/>
    <w:rsid w:val="00381E56"/>
    <w:rsid w:val="0038380F"/>
    <w:rsid w:val="00384029"/>
    <w:rsid w:val="003841C4"/>
    <w:rsid w:val="003853F6"/>
    <w:rsid w:val="00386066"/>
    <w:rsid w:val="00386BA2"/>
    <w:rsid w:val="00386BF2"/>
    <w:rsid w:val="00387901"/>
    <w:rsid w:val="00390CCB"/>
    <w:rsid w:val="00392352"/>
    <w:rsid w:val="0039316D"/>
    <w:rsid w:val="00393686"/>
    <w:rsid w:val="003941A4"/>
    <w:rsid w:val="0039556E"/>
    <w:rsid w:val="003956A2"/>
    <w:rsid w:val="003960EF"/>
    <w:rsid w:val="00397EED"/>
    <w:rsid w:val="003A28DE"/>
    <w:rsid w:val="003A7ABC"/>
    <w:rsid w:val="003B05ED"/>
    <w:rsid w:val="003B127C"/>
    <w:rsid w:val="003B12FC"/>
    <w:rsid w:val="003B50A7"/>
    <w:rsid w:val="003B538A"/>
    <w:rsid w:val="003B5714"/>
    <w:rsid w:val="003B60C6"/>
    <w:rsid w:val="003C04A9"/>
    <w:rsid w:val="003C0A07"/>
    <w:rsid w:val="003C15D6"/>
    <w:rsid w:val="003C458B"/>
    <w:rsid w:val="003C653B"/>
    <w:rsid w:val="003D5371"/>
    <w:rsid w:val="003D5809"/>
    <w:rsid w:val="003D5CCD"/>
    <w:rsid w:val="003E0408"/>
    <w:rsid w:val="003E2DDF"/>
    <w:rsid w:val="003E362E"/>
    <w:rsid w:val="003E536C"/>
    <w:rsid w:val="003E53E1"/>
    <w:rsid w:val="003F1FF6"/>
    <w:rsid w:val="003F225C"/>
    <w:rsid w:val="003F3F9E"/>
    <w:rsid w:val="003F66ED"/>
    <w:rsid w:val="004000F3"/>
    <w:rsid w:val="00400524"/>
    <w:rsid w:val="00403E9A"/>
    <w:rsid w:val="00403FF9"/>
    <w:rsid w:val="00405740"/>
    <w:rsid w:val="00406AEB"/>
    <w:rsid w:val="00406FC3"/>
    <w:rsid w:val="00410688"/>
    <w:rsid w:val="00411341"/>
    <w:rsid w:val="00413711"/>
    <w:rsid w:val="004139ED"/>
    <w:rsid w:val="00414328"/>
    <w:rsid w:val="00424136"/>
    <w:rsid w:val="0042520E"/>
    <w:rsid w:val="0042778E"/>
    <w:rsid w:val="004305DE"/>
    <w:rsid w:val="004331C5"/>
    <w:rsid w:val="0043624F"/>
    <w:rsid w:val="00437BA4"/>
    <w:rsid w:val="00440813"/>
    <w:rsid w:val="00442C9D"/>
    <w:rsid w:val="004438D4"/>
    <w:rsid w:val="00444AC2"/>
    <w:rsid w:val="004467D0"/>
    <w:rsid w:val="00446DCF"/>
    <w:rsid w:val="00450E10"/>
    <w:rsid w:val="00451E0C"/>
    <w:rsid w:val="004531D3"/>
    <w:rsid w:val="0045361E"/>
    <w:rsid w:val="004553BF"/>
    <w:rsid w:val="00455427"/>
    <w:rsid w:val="0045559D"/>
    <w:rsid w:val="00455E66"/>
    <w:rsid w:val="00457259"/>
    <w:rsid w:val="0046066C"/>
    <w:rsid w:val="004628CD"/>
    <w:rsid w:val="004639FE"/>
    <w:rsid w:val="004649E5"/>
    <w:rsid w:val="0047104C"/>
    <w:rsid w:val="0047146C"/>
    <w:rsid w:val="004714CC"/>
    <w:rsid w:val="004779D6"/>
    <w:rsid w:val="00481B7F"/>
    <w:rsid w:val="00482086"/>
    <w:rsid w:val="0048283C"/>
    <w:rsid w:val="00482D6D"/>
    <w:rsid w:val="004836EA"/>
    <w:rsid w:val="00493949"/>
    <w:rsid w:val="00494B1A"/>
    <w:rsid w:val="00494C85"/>
    <w:rsid w:val="00495523"/>
    <w:rsid w:val="00496557"/>
    <w:rsid w:val="004966AE"/>
    <w:rsid w:val="00496806"/>
    <w:rsid w:val="004A0437"/>
    <w:rsid w:val="004A0BF4"/>
    <w:rsid w:val="004A20A1"/>
    <w:rsid w:val="004A28B2"/>
    <w:rsid w:val="004A31E6"/>
    <w:rsid w:val="004A39D2"/>
    <w:rsid w:val="004A5447"/>
    <w:rsid w:val="004A6FE5"/>
    <w:rsid w:val="004A7D92"/>
    <w:rsid w:val="004B0D02"/>
    <w:rsid w:val="004B543D"/>
    <w:rsid w:val="004B6C13"/>
    <w:rsid w:val="004C23BE"/>
    <w:rsid w:val="004C4DB6"/>
    <w:rsid w:val="004C51A5"/>
    <w:rsid w:val="004C7EEA"/>
    <w:rsid w:val="004D08A9"/>
    <w:rsid w:val="004D2AEB"/>
    <w:rsid w:val="004D302C"/>
    <w:rsid w:val="004D3B1F"/>
    <w:rsid w:val="004D60BD"/>
    <w:rsid w:val="004E0497"/>
    <w:rsid w:val="004E0D43"/>
    <w:rsid w:val="004E1E12"/>
    <w:rsid w:val="004E4061"/>
    <w:rsid w:val="004E4547"/>
    <w:rsid w:val="004E5591"/>
    <w:rsid w:val="004E676A"/>
    <w:rsid w:val="004E77CB"/>
    <w:rsid w:val="004F05F5"/>
    <w:rsid w:val="004F5682"/>
    <w:rsid w:val="004F6FF8"/>
    <w:rsid w:val="00500011"/>
    <w:rsid w:val="005016E4"/>
    <w:rsid w:val="0050469A"/>
    <w:rsid w:val="005054FA"/>
    <w:rsid w:val="005060EF"/>
    <w:rsid w:val="00506270"/>
    <w:rsid w:val="00507297"/>
    <w:rsid w:val="00510890"/>
    <w:rsid w:val="005127FA"/>
    <w:rsid w:val="005139B6"/>
    <w:rsid w:val="00520AA1"/>
    <w:rsid w:val="0052416C"/>
    <w:rsid w:val="005264F3"/>
    <w:rsid w:val="00527584"/>
    <w:rsid w:val="00532BAF"/>
    <w:rsid w:val="00532C6B"/>
    <w:rsid w:val="005338CF"/>
    <w:rsid w:val="00536949"/>
    <w:rsid w:val="0053755B"/>
    <w:rsid w:val="00540C6F"/>
    <w:rsid w:val="00543645"/>
    <w:rsid w:val="0054418D"/>
    <w:rsid w:val="00545B48"/>
    <w:rsid w:val="00550B73"/>
    <w:rsid w:val="00554BEB"/>
    <w:rsid w:val="00556008"/>
    <w:rsid w:val="00560008"/>
    <w:rsid w:val="005612A4"/>
    <w:rsid w:val="0056141D"/>
    <w:rsid w:val="00562B5B"/>
    <w:rsid w:val="005639BD"/>
    <w:rsid w:val="0056452D"/>
    <w:rsid w:val="00565856"/>
    <w:rsid w:val="00566C1F"/>
    <w:rsid w:val="0056751F"/>
    <w:rsid w:val="005706F1"/>
    <w:rsid w:val="00573905"/>
    <w:rsid w:val="00574420"/>
    <w:rsid w:val="00575040"/>
    <w:rsid w:val="00582EE3"/>
    <w:rsid w:val="005835F6"/>
    <w:rsid w:val="00584E6B"/>
    <w:rsid w:val="00590C05"/>
    <w:rsid w:val="00590DE8"/>
    <w:rsid w:val="0059608B"/>
    <w:rsid w:val="005A0052"/>
    <w:rsid w:val="005A0EF0"/>
    <w:rsid w:val="005A1047"/>
    <w:rsid w:val="005A406D"/>
    <w:rsid w:val="005A43D1"/>
    <w:rsid w:val="005B5F0F"/>
    <w:rsid w:val="005C066B"/>
    <w:rsid w:val="005C6031"/>
    <w:rsid w:val="005C6CE9"/>
    <w:rsid w:val="005C7415"/>
    <w:rsid w:val="005D10C0"/>
    <w:rsid w:val="005D1305"/>
    <w:rsid w:val="005D2056"/>
    <w:rsid w:val="005D30C4"/>
    <w:rsid w:val="005D320F"/>
    <w:rsid w:val="005E3822"/>
    <w:rsid w:val="005F099D"/>
    <w:rsid w:val="005F3279"/>
    <w:rsid w:val="005F41D2"/>
    <w:rsid w:val="005F571E"/>
    <w:rsid w:val="006011E1"/>
    <w:rsid w:val="006014F9"/>
    <w:rsid w:val="00601885"/>
    <w:rsid w:val="00605577"/>
    <w:rsid w:val="00605D3B"/>
    <w:rsid w:val="0060608B"/>
    <w:rsid w:val="00606593"/>
    <w:rsid w:val="00610ACC"/>
    <w:rsid w:val="00612A4F"/>
    <w:rsid w:val="0061331B"/>
    <w:rsid w:val="0061335D"/>
    <w:rsid w:val="00613F20"/>
    <w:rsid w:val="006157CF"/>
    <w:rsid w:val="00616093"/>
    <w:rsid w:val="00616181"/>
    <w:rsid w:val="00616309"/>
    <w:rsid w:val="00616CB9"/>
    <w:rsid w:val="00622A39"/>
    <w:rsid w:val="006250AE"/>
    <w:rsid w:val="00627CF4"/>
    <w:rsid w:val="00650810"/>
    <w:rsid w:val="006515B1"/>
    <w:rsid w:val="00653703"/>
    <w:rsid w:val="00655556"/>
    <w:rsid w:val="006571C7"/>
    <w:rsid w:val="0066041D"/>
    <w:rsid w:val="00662173"/>
    <w:rsid w:val="0066418B"/>
    <w:rsid w:val="006657F0"/>
    <w:rsid w:val="00665F7B"/>
    <w:rsid w:val="00667213"/>
    <w:rsid w:val="00667372"/>
    <w:rsid w:val="006700B8"/>
    <w:rsid w:val="00672E51"/>
    <w:rsid w:val="0067471A"/>
    <w:rsid w:val="00675B47"/>
    <w:rsid w:val="006800B4"/>
    <w:rsid w:val="0068117B"/>
    <w:rsid w:val="006834D7"/>
    <w:rsid w:val="00684530"/>
    <w:rsid w:val="00684EF4"/>
    <w:rsid w:val="00684F60"/>
    <w:rsid w:val="00685438"/>
    <w:rsid w:val="00685607"/>
    <w:rsid w:val="00685A40"/>
    <w:rsid w:val="00686CB6"/>
    <w:rsid w:val="0068722A"/>
    <w:rsid w:val="00690A2D"/>
    <w:rsid w:val="00692E1E"/>
    <w:rsid w:val="00696FAE"/>
    <w:rsid w:val="00697704"/>
    <w:rsid w:val="006979FD"/>
    <w:rsid w:val="00697DCF"/>
    <w:rsid w:val="006A0C8A"/>
    <w:rsid w:val="006A1F1F"/>
    <w:rsid w:val="006A56B9"/>
    <w:rsid w:val="006A6E38"/>
    <w:rsid w:val="006A70F1"/>
    <w:rsid w:val="006A720D"/>
    <w:rsid w:val="006B078A"/>
    <w:rsid w:val="006B26AF"/>
    <w:rsid w:val="006B4897"/>
    <w:rsid w:val="006B6D61"/>
    <w:rsid w:val="006C0D8D"/>
    <w:rsid w:val="006C5607"/>
    <w:rsid w:val="006C5CD3"/>
    <w:rsid w:val="006D1808"/>
    <w:rsid w:val="006D370B"/>
    <w:rsid w:val="006D3CA1"/>
    <w:rsid w:val="006D62F1"/>
    <w:rsid w:val="006E1422"/>
    <w:rsid w:val="006E1661"/>
    <w:rsid w:val="006E2B0E"/>
    <w:rsid w:val="006F08A4"/>
    <w:rsid w:val="006F2606"/>
    <w:rsid w:val="006F5C01"/>
    <w:rsid w:val="007006DB"/>
    <w:rsid w:val="007025C2"/>
    <w:rsid w:val="0070564B"/>
    <w:rsid w:val="007061B7"/>
    <w:rsid w:val="007067DF"/>
    <w:rsid w:val="00713BB6"/>
    <w:rsid w:val="00715319"/>
    <w:rsid w:val="00715589"/>
    <w:rsid w:val="00720493"/>
    <w:rsid w:val="0072550E"/>
    <w:rsid w:val="00731396"/>
    <w:rsid w:val="00731E71"/>
    <w:rsid w:val="007357F4"/>
    <w:rsid w:val="00735CE7"/>
    <w:rsid w:val="00737443"/>
    <w:rsid w:val="00740A38"/>
    <w:rsid w:val="007419D3"/>
    <w:rsid w:val="007429C6"/>
    <w:rsid w:val="00743E74"/>
    <w:rsid w:val="007451B0"/>
    <w:rsid w:val="00751558"/>
    <w:rsid w:val="00751F2D"/>
    <w:rsid w:val="00752319"/>
    <w:rsid w:val="00753129"/>
    <w:rsid w:val="0075374A"/>
    <w:rsid w:val="00755895"/>
    <w:rsid w:val="0075716E"/>
    <w:rsid w:val="007602BE"/>
    <w:rsid w:val="007602CA"/>
    <w:rsid w:val="00760DE5"/>
    <w:rsid w:val="0076378B"/>
    <w:rsid w:val="0076421E"/>
    <w:rsid w:val="007707E0"/>
    <w:rsid w:val="00770F7C"/>
    <w:rsid w:val="007711AD"/>
    <w:rsid w:val="00773F35"/>
    <w:rsid w:val="00774453"/>
    <w:rsid w:val="0077683E"/>
    <w:rsid w:val="0077713A"/>
    <w:rsid w:val="00777B71"/>
    <w:rsid w:val="0078012A"/>
    <w:rsid w:val="00782D48"/>
    <w:rsid w:val="00791386"/>
    <w:rsid w:val="00793CA4"/>
    <w:rsid w:val="007944DA"/>
    <w:rsid w:val="007946C3"/>
    <w:rsid w:val="00794826"/>
    <w:rsid w:val="0079595C"/>
    <w:rsid w:val="0079693D"/>
    <w:rsid w:val="007A2D9E"/>
    <w:rsid w:val="007A3B93"/>
    <w:rsid w:val="007A6691"/>
    <w:rsid w:val="007A71FE"/>
    <w:rsid w:val="007A7C03"/>
    <w:rsid w:val="007A7E65"/>
    <w:rsid w:val="007C54A1"/>
    <w:rsid w:val="007C58FB"/>
    <w:rsid w:val="007C59CA"/>
    <w:rsid w:val="007C67AE"/>
    <w:rsid w:val="007C67DA"/>
    <w:rsid w:val="007C7883"/>
    <w:rsid w:val="007D0AFA"/>
    <w:rsid w:val="007D16F5"/>
    <w:rsid w:val="007D65BF"/>
    <w:rsid w:val="007D7DAF"/>
    <w:rsid w:val="007E09A5"/>
    <w:rsid w:val="007E1603"/>
    <w:rsid w:val="007E3BBC"/>
    <w:rsid w:val="007E3CF7"/>
    <w:rsid w:val="007E413C"/>
    <w:rsid w:val="007E44CA"/>
    <w:rsid w:val="007E4B91"/>
    <w:rsid w:val="007F08EA"/>
    <w:rsid w:val="007F2D09"/>
    <w:rsid w:val="007F2F2F"/>
    <w:rsid w:val="007F4633"/>
    <w:rsid w:val="007F4806"/>
    <w:rsid w:val="007F57DE"/>
    <w:rsid w:val="007F683F"/>
    <w:rsid w:val="00801EF2"/>
    <w:rsid w:val="00804DA5"/>
    <w:rsid w:val="00805F2A"/>
    <w:rsid w:val="008115CA"/>
    <w:rsid w:val="00813ADD"/>
    <w:rsid w:val="00816B02"/>
    <w:rsid w:val="00822613"/>
    <w:rsid w:val="008232E2"/>
    <w:rsid w:val="008238C6"/>
    <w:rsid w:val="00824C79"/>
    <w:rsid w:val="0082640B"/>
    <w:rsid w:val="00827EEC"/>
    <w:rsid w:val="00833701"/>
    <w:rsid w:val="00835242"/>
    <w:rsid w:val="00836971"/>
    <w:rsid w:val="00843A58"/>
    <w:rsid w:val="00844B75"/>
    <w:rsid w:val="0084637B"/>
    <w:rsid w:val="008550E9"/>
    <w:rsid w:val="0085530A"/>
    <w:rsid w:val="0085559C"/>
    <w:rsid w:val="008556B2"/>
    <w:rsid w:val="00855D52"/>
    <w:rsid w:val="00855F67"/>
    <w:rsid w:val="008568E6"/>
    <w:rsid w:val="00857247"/>
    <w:rsid w:val="008604DA"/>
    <w:rsid w:val="008654BF"/>
    <w:rsid w:val="00866BEF"/>
    <w:rsid w:val="00866C5A"/>
    <w:rsid w:val="00870E0B"/>
    <w:rsid w:val="008719A2"/>
    <w:rsid w:val="00880AE1"/>
    <w:rsid w:val="00885108"/>
    <w:rsid w:val="008851B0"/>
    <w:rsid w:val="00886104"/>
    <w:rsid w:val="00887A36"/>
    <w:rsid w:val="00890E55"/>
    <w:rsid w:val="0089225D"/>
    <w:rsid w:val="0089358A"/>
    <w:rsid w:val="008939C7"/>
    <w:rsid w:val="008A043B"/>
    <w:rsid w:val="008A0BDA"/>
    <w:rsid w:val="008A27D6"/>
    <w:rsid w:val="008A5655"/>
    <w:rsid w:val="008A5DC9"/>
    <w:rsid w:val="008A777C"/>
    <w:rsid w:val="008B266C"/>
    <w:rsid w:val="008B6957"/>
    <w:rsid w:val="008C38D1"/>
    <w:rsid w:val="008C3F07"/>
    <w:rsid w:val="008C42D7"/>
    <w:rsid w:val="008C44E4"/>
    <w:rsid w:val="008C5636"/>
    <w:rsid w:val="008C6624"/>
    <w:rsid w:val="008D56DD"/>
    <w:rsid w:val="008D6B00"/>
    <w:rsid w:val="008E3CD4"/>
    <w:rsid w:val="008E5AEF"/>
    <w:rsid w:val="008E61B8"/>
    <w:rsid w:val="008E6809"/>
    <w:rsid w:val="008F1634"/>
    <w:rsid w:val="008F2066"/>
    <w:rsid w:val="008F2B93"/>
    <w:rsid w:val="008F5E79"/>
    <w:rsid w:val="008F6217"/>
    <w:rsid w:val="008F75A9"/>
    <w:rsid w:val="00902863"/>
    <w:rsid w:val="00905B48"/>
    <w:rsid w:val="00907245"/>
    <w:rsid w:val="009073CF"/>
    <w:rsid w:val="009076AF"/>
    <w:rsid w:val="009106F2"/>
    <w:rsid w:val="009144DD"/>
    <w:rsid w:val="00917772"/>
    <w:rsid w:val="009240FA"/>
    <w:rsid w:val="0092493A"/>
    <w:rsid w:val="00924A50"/>
    <w:rsid w:val="00924C16"/>
    <w:rsid w:val="00925985"/>
    <w:rsid w:val="009277E0"/>
    <w:rsid w:val="00930154"/>
    <w:rsid w:val="00930DE8"/>
    <w:rsid w:val="00934ABD"/>
    <w:rsid w:val="00935445"/>
    <w:rsid w:val="00941512"/>
    <w:rsid w:val="0094343F"/>
    <w:rsid w:val="009446BF"/>
    <w:rsid w:val="00947340"/>
    <w:rsid w:val="00950BD2"/>
    <w:rsid w:val="00953548"/>
    <w:rsid w:val="00954D4B"/>
    <w:rsid w:val="009558F9"/>
    <w:rsid w:val="00955CCA"/>
    <w:rsid w:val="00957A59"/>
    <w:rsid w:val="00961F22"/>
    <w:rsid w:val="00961FD5"/>
    <w:rsid w:val="009641CA"/>
    <w:rsid w:val="009715EF"/>
    <w:rsid w:val="009747B9"/>
    <w:rsid w:val="00974807"/>
    <w:rsid w:val="009753EC"/>
    <w:rsid w:val="00976563"/>
    <w:rsid w:val="0097668B"/>
    <w:rsid w:val="00982EFF"/>
    <w:rsid w:val="00985973"/>
    <w:rsid w:val="00985BBA"/>
    <w:rsid w:val="009862C8"/>
    <w:rsid w:val="00986595"/>
    <w:rsid w:val="00995D5F"/>
    <w:rsid w:val="009971D8"/>
    <w:rsid w:val="00997500"/>
    <w:rsid w:val="00997645"/>
    <w:rsid w:val="009978A5"/>
    <w:rsid w:val="009A30C5"/>
    <w:rsid w:val="009A386E"/>
    <w:rsid w:val="009A4142"/>
    <w:rsid w:val="009A58D5"/>
    <w:rsid w:val="009A7E16"/>
    <w:rsid w:val="009B2846"/>
    <w:rsid w:val="009B6EBF"/>
    <w:rsid w:val="009B6FE7"/>
    <w:rsid w:val="009B7494"/>
    <w:rsid w:val="009C0025"/>
    <w:rsid w:val="009C0AD7"/>
    <w:rsid w:val="009C1670"/>
    <w:rsid w:val="009C1B19"/>
    <w:rsid w:val="009C21C2"/>
    <w:rsid w:val="009C2576"/>
    <w:rsid w:val="009C27B1"/>
    <w:rsid w:val="009C2AD4"/>
    <w:rsid w:val="009C52DF"/>
    <w:rsid w:val="009C5B48"/>
    <w:rsid w:val="009D0F64"/>
    <w:rsid w:val="009D79DD"/>
    <w:rsid w:val="009E07A7"/>
    <w:rsid w:val="009E43C5"/>
    <w:rsid w:val="009E4B5E"/>
    <w:rsid w:val="009E525E"/>
    <w:rsid w:val="009E7B07"/>
    <w:rsid w:val="009F3245"/>
    <w:rsid w:val="009F3915"/>
    <w:rsid w:val="009F45BC"/>
    <w:rsid w:val="009F5065"/>
    <w:rsid w:val="009F695D"/>
    <w:rsid w:val="009F7001"/>
    <w:rsid w:val="009F7112"/>
    <w:rsid w:val="009F7681"/>
    <w:rsid w:val="009F7698"/>
    <w:rsid w:val="00A02549"/>
    <w:rsid w:val="00A039B2"/>
    <w:rsid w:val="00A03F67"/>
    <w:rsid w:val="00A042C6"/>
    <w:rsid w:val="00A06077"/>
    <w:rsid w:val="00A06B72"/>
    <w:rsid w:val="00A06FC4"/>
    <w:rsid w:val="00A10032"/>
    <w:rsid w:val="00A129BD"/>
    <w:rsid w:val="00A133B3"/>
    <w:rsid w:val="00A13DFA"/>
    <w:rsid w:val="00A16AFE"/>
    <w:rsid w:val="00A17C2C"/>
    <w:rsid w:val="00A21119"/>
    <w:rsid w:val="00A24C56"/>
    <w:rsid w:val="00A25C86"/>
    <w:rsid w:val="00A309EC"/>
    <w:rsid w:val="00A344E6"/>
    <w:rsid w:val="00A3487F"/>
    <w:rsid w:val="00A3523A"/>
    <w:rsid w:val="00A35676"/>
    <w:rsid w:val="00A35E13"/>
    <w:rsid w:val="00A3638A"/>
    <w:rsid w:val="00A367BD"/>
    <w:rsid w:val="00A3744D"/>
    <w:rsid w:val="00A37488"/>
    <w:rsid w:val="00A40242"/>
    <w:rsid w:val="00A41E62"/>
    <w:rsid w:val="00A50592"/>
    <w:rsid w:val="00A50DA2"/>
    <w:rsid w:val="00A57BE1"/>
    <w:rsid w:val="00A60219"/>
    <w:rsid w:val="00A60FB5"/>
    <w:rsid w:val="00A621B6"/>
    <w:rsid w:val="00A623D1"/>
    <w:rsid w:val="00A6548E"/>
    <w:rsid w:val="00A67254"/>
    <w:rsid w:val="00A67FD1"/>
    <w:rsid w:val="00A70608"/>
    <w:rsid w:val="00A71111"/>
    <w:rsid w:val="00A72D8E"/>
    <w:rsid w:val="00A76AA4"/>
    <w:rsid w:val="00A8394C"/>
    <w:rsid w:val="00A84238"/>
    <w:rsid w:val="00A850B4"/>
    <w:rsid w:val="00A8552B"/>
    <w:rsid w:val="00A8766A"/>
    <w:rsid w:val="00A925C8"/>
    <w:rsid w:val="00A97DEB"/>
    <w:rsid w:val="00AA2AEC"/>
    <w:rsid w:val="00AA3F59"/>
    <w:rsid w:val="00AA460B"/>
    <w:rsid w:val="00AA59B1"/>
    <w:rsid w:val="00AA5B3D"/>
    <w:rsid w:val="00AB0012"/>
    <w:rsid w:val="00AB233C"/>
    <w:rsid w:val="00AB610A"/>
    <w:rsid w:val="00AB6FE3"/>
    <w:rsid w:val="00AB7DDC"/>
    <w:rsid w:val="00AC453F"/>
    <w:rsid w:val="00AC509D"/>
    <w:rsid w:val="00AC7842"/>
    <w:rsid w:val="00AD068D"/>
    <w:rsid w:val="00AD138D"/>
    <w:rsid w:val="00AD1ABA"/>
    <w:rsid w:val="00AD215B"/>
    <w:rsid w:val="00AD3D28"/>
    <w:rsid w:val="00AD4B3E"/>
    <w:rsid w:val="00AD4D94"/>
    <w:rsid w:val="00AD5242"/>
    <w:rsid w:val="00AE2F80"/>
    <w:rsid w:val="00AE4517"/>
    <w:rsid w:val="00AE5D21"/>
    <w:rsid w:val="00AE76CE"/>
    <w:rsid w:val="00AE7B94"/>
    <w:rsid w:val="00AF2CCD"/>
    <w:rsid w:val="00AF3755"/>
    <w:rsid w:val="00AF41AD"/>
    <w:rsid w:val="00AF4580"/>
    <w:rsid w:val="00AF5892"/>
    <w:rsid w:val="00B00E75"/>
    <w:rsid w:val="00B024E6"/>
    <w:rsid w:val="00B0323A"/>
    <w:rsid w:val="00B03B21"/>
    <w:rsid w:val="00B047BD"/>
    <w:rsid w:val="00B052D7"/>
    <w:rsid w:val="00B05B70"/>
    <w:rsid w:val="00B07037"/>
    <w:rsid w:val="00B07B51"/>
    <w:rsid w:val="00B11811"/>
    <w:rsid w:val="00B11C59"/>
    <w:rsid w:val="00B12000"/>
    <w:rsid w:val="00B120CF"/>
    <w:rsid w:val="00B139E9"/>
    <w:rsid w:val="00B2056F"/>
    <w:rsid w:val="00B20C81"/>
    <w:rsid w:val="00B22AFD"/>
    <w:rsid w:val="00B2315B"/>
    <w:rsid w:val="00B2344E"/>
    <w:rsid w:val="00B24459"/>
    <w:rsid w:val="00B244BB"/>
    <w:rsid w:val="00B25180"/>
    <w:rsid w:val="00B26A4B"/>
    <w:rsid w:val="00B27B22"/>
    <w:rsid w:val="00B31D2A"/>
    <w:rsid w:val="00B40DA0"/>
    <w:rsid w:val="00B41DA3"/>
    <w:rsid w:val="00B46D0B"/>
    <w:rsid w:val="00B51BB9"/>
    <w:rsid w:val="00B533E9"/>
    <w:rsid w:val="00B60453"/>
    <w:rsid w:val="00B61359"/>
    <w:rsid w:val="00B634D6"/>
    <w:rsid w:val="00B64691"/>
    <w:rsid w:val="00B65E0D"/>
    <w:rsid w:val="00B66790"/>
    <w:rsid w:val="00B71847"/>
    <w:rsid w:val="00B745C3"/>
    <w:rsid w:val="00B76178"/>
    <w:rsid w:val="00B8388E"/>
    <w:rsid w:val="00B84244"/>
    <w:rsid w:val="00B87EBE"/>
    <w:rsid w:val="00B92BF9"/>
    <w:rsid w:val="00B92FD4"/>
    <w:rsid w:val="00B94B52"/>
    <w:rsid w:val="00B975FE"/>
    <w:rsid w:val="00B976BC"/>
    <w:rsid w:val="00BA212D"/>
    <w:rsid w:val="00BA3BC2"/>
    <w:rsid w:val="00BA4FF8"/>
    <w:rsid w:val="00BA60DA"/>
    <w:rsid w:val="00BA6B5A"/>
    <w:rsid w:val="00BA787C"/>
    <w:rsid w:val="00BB0336"/>
    <w:rsid w:val="00BB1909"/>
    <w:rsid w:val="00BB26F8"/>
    <w:rsid w:val="00BB2CB2"/>
    <w:rsid w:val="00BB49F0"/>
    <w:rsid w:val="00BC0130"/>
    <w:rsid w:val="00BC0976"/>
    <w:rsid w:val="00BC29E7"/>
    <w:rsid w:val="00BC53C3"/>
    <w:rsid w:val="00BD2D5F"/>
    <w:rsid w:val="00BD2E2A"/>
    <w:rsid w:val="00BD4504"/>
    <w:rsid w:val="00BD48DE"/>
    <w:rsid w:val="00BD62DA"/>
    <w:rsid w:val="00BD6D0E"/>
    <w:rsid w:val="00BE1E4F"/>
    <w:rsid w:val="00BE32C7"/>
    <w:rsid w:val="00BE4F07"/>
    <w:rsid w:val="00BF22BF"/>
    <w:rsid w:val="00BF323C"/>
    <w:rsid w:val="00BF5DB5"/>
    <w:rsid w:val="00BF5E23"/>
    <w:rsid w:val="00BF5E25"/>
    <w:rsid w:val="00C06760"/>
    <w:rsid w:val="00C1143B"/>
    <w:rsid w:val="00C116FA"/>
    <w:rsid w:val="00C11EAB"/>
    <w:rsid w:val="00C12F91"/>
    <w:rsid w:val="00C1466E"/>
    <w:rsid w:val="00C14932"/>
    <w:rsid w:val="00C151A0"/>
    <w:rsid w:val="00C15558"/>
    <w:rsid w:val="00C17516"/>
    <w:rsid w:val="00C213AA"/>
    <w:rsid w:val="00C2189D"/>
    <w:rsid w:val="00C2297D"/>
    <w:rsid w:val="00C22C23"/>
    <w:rsid w:val="00C23E5F"/>
    <w:rsid w:val="00C334CE"/>
    <w:rsid w:val="00C34075"/>
    <w:rsid w:val="00C340AF"/>
    <w:rsid w:val="00C4025C"/>
    <w:rsid w:val="00C40783"/>
    <w:rsid w:val="00C42081"/>
    <w:rsid w:val="00C46767"/>
    <w:rsid w:val="00C470E3"/>
    <w:rsid w:val="00C50BC5"/>
    <w:rsid w:val="00C50DA5"/>
    <w:rsid w:val="00C51631"/>
    <w:rsid w:val="00C51FE3"/>
    <w:rsid w:val="00C55237"/>
    <w:rsid w:val="00C574EB"/>
    <w:rsid w:val="00C604AA"/>
    <w:rsid w:val="00C604BD"/>
    <w:rsid w:val="00C671E7"/>
    <w:rsid w:val="00C70E06"/>
    <w:rsid w:val="00C71A7C"/>
    <w:rsid w:val="00C72C1E"/>
    <w:rsid w:val="00C72D30"/>
    <w:rsid w:val="00C7313C"/>
    <w:rsid w:val="00C749F3"/>
    <w:rsid w:val="00C81A13"/>
    <w:rsid w:val="00C83040"/>
    <w:rsid w:val="00C83384"/>
    <w:rsid w:val="00C904DE"/>
    <w:rsid w:val="00C9100D"/>
    <w:rsid w:val="00C93ABB"/>
    <w:rsid w:val="00C94C05"/>
    <w:rsid w:val="00C9551A"/>
    <w:rsid w:val="00C95800"/>
    <w:rsid w:val="00C96453"/>
    <w:rsid w:val="00C96B44"/>
    <w:rsid w:val="00CA23DF"/>
    <w:rsid w:val="00CA32BD"/>
    <w:rsid w:val="00CA672C"/>
    <w:rsid w:val="00CA7BB7"/>
    <w:rsid w:val="00CB2253"/>
    <w:rsid w:val="00CB3DA0"/>
    <w:rsid w:val="00CB462D"/>
    <w:rsid w:val="00CB7309"/>
    <w:rsid w:val="00CB7476"/>
    <w:rsid w:val="00CC2586"/>
    <w:rsid w:val="00CC368C"/>
    <w:rsid w:val="00CC7AEF"/>
    <w:rsid w:val="00CC7F4B"/>
    <w:rsid w:val="00CD523E"/>
    <w:rsid w:val="00CD56BE"/>
    <w:rsid w:val="00CD6F5E"/>
    <w:rsid w:val="00CD7338"/>
    <w:rsid w:val="00CE0DFB"/>
    <w:rsid w:val="00CE2AC1"/>
    <w:rsid w:val="00CE5178"/>
    <w:rsid w:val="00CE5F20"/>
    <w:rsid w:val="00CE74F2"/>
    <w:rsid w:val="00CE7B44"/>
    <w:rsid w:val="00CF2BB0"/>
    <w:rsid w:val="00D00211"/>
    <w:rsid w:val="00D00BD2"/>
    <w:rsid w:val="00D019BF"/>
    <w:rsid w:val="00D03845"/>
    <w:rsid w:val="00D0402C"/>
    <w:rsid w:val="00D06DCC"/>
    <w:rsid w:val="00D07775"/>
    <w:rsid w:val="00D07C6B"/>
    <w:rsid w:val="00D131BA"/>
    <w:rsid w:val="00D150D8"/>
    <w:rsid w:val="00D17A64"/>
    <w:rsid w:val="00D20328"/>
    <w:rsid w:val="00D23073"/>
    <w:rsid w:val="00D24874"/>
    <w:rsid w:val="00D33894"/>
    <w:rsid w:val="00D36BBD"/>
    <w:rsid w:val="00D36D96"/>
    <w:rsid w:val="00D37092"/>
    <w:rsid w:val="00D46B53"/>
    <w:rsid w:val="00D503F8"/>
    <w:rsid w:val="00D53D4D"/>
    <w:rsid w:val="00D56824"/>
    <w:rsid w:val="00D57716"/>
    <w:rsid w:val="00D60B5C"/>
    <w:rsid w:val="00D6297E"/>
    <w:rsid w:val="00D67FB6"/>
    <w:rsid w:val="00D7003B"/>
    <w:rsid w:val="00D70EDC"/>
    <w:rsid w:val="00D732C6"/>
    <w:rsid w:val="00D745EA"/>
    <w:rsid w:val="00D74E14"/>
    <w:rsid w:val="00D77467"/>
    <w:rsid w:val="00D77559"/>
    <w:rsid w:val="00D85E7B"/>
    <w:rsid w:val="00D86365"/>
    <w:rsid w:val="00D8711D"/>
    <w:rsid w:val="00D9261C"/>
    <w:rsid w:val="00DA3213"/>
    <w:rsid w:val="00DA4A98"/>
    <w:rsid w:val="00DA4DC6"/>
    <w:rsid w:val="00DA53A2"/>
    <w:rsid w:val="00DA5BAD"/>
    <w:rsid w:val="00DA60C4"/>
    <w:rsid w:val="00DB246C"/>
    <w:rsid w:val="00DB40DC"/>
    <w:rsid w:val="00DB619A"/>
    <w:rsid w:val="00DB7BE2"/>
    <w:rsid w:val="00DC030D"/>
    <w:rsid w:val="00DC1033"/>
    <w:rsid w:val="00DC2741"/>
    <w:rsid w:val="00DC2856"/>
    <w:rsid w:val="00DC3EFE"/>
    <w:rsid w:val="00DC481B"/>
    <w:rsid w:val="00DC748A"/>
    <w:rsid w:val="00DD4212"/>
    <w:rsid w:val="00DD44FE"/>
    <w:rsid w:val="00DE0233"/>
    <w:rsid w:val="00DE0941"/>
    <w:rsid w:val="00DE14B7"/>
    <w:rsid w:val="00DE46CB"/>
    <w:rsid w:val="00DE4E30"/>
    <w:rsid w:val="00DE5C53"/>
    <w:rsid w:val="00DE64BE"/>
    <w:rsid w:val="00DE67EB"/>
    <w:rsid w:val="00DE7DBC"/>
    <w:rsid w:val="00DE7FBA"/>
    <w:rsid w:val="00DF0FA0"/>
    <w:rsid w:val="00DF40BD"/>
    <w:rsid w:val="00DF600F"/>
    <w:rsid w:val="00DF65A1"/>
    <w:rsid w:val="00DF6FEB"/>
    <w:rsid w:val="00E00EE5"/>
    <w:rsid w:val="00E017C8"/>
    <w:rsid w:val="00E0398C"/>
    <w:rsid w:val="00E0536B"/>
    <w:rsid w:val="00E073DB"/>
    <w:rsid w:val="00E1561C"/>
    <w:rsid w:val="00E15AF1"/>
    <w:rsid w:val="00E16D92"/>
    <w:rsid w:val="00E171C6"/>
    <w:rsid w:val="00E20C40"/>
    <w:rsid w:val="00E20E30"/>
    <w:rsid w:val="00E21344"/>
    <w:rsid w:val="00E2564E"/>
    <w:rsid w:val="00E264B7"/>
    <w:rsid w:val="00E31692"/>
    <w:rsid w:val="00E31F4C"/>
    <w:rsid w:val="00E32430"/>
    <w:rsid w:val="00E328C0"/>
    <w:rsid w:val="00E402F9"/>
    <w:rsid w:val="00E44D2D"/>
    <w:rsid w:val="00E45222"/>
    <w:rsid w:val="00E47617"/>
    <w:rsid w:val="00E50840"/>
    <w:rsid w:val="00E50E97"/>
    <w:rsid w:val="00E51110"/>
    <w:rsid w:val="00E52DA2"/>
    <w:rsid w:val="00E561BB"/>
    <w:rsid w:val="00E602A6"/>
    <w:rsid w:val="00E60650"/>
    <w:rsid w:val="00E6271E"/>
    <w:rsid w:val="00E640C7"/>
    <w:rsid w:val="00E7032C"/>
    <w:rsid w:val="00E76AD1"/>
    <w:rsid w:val="00E77D80"/>
    <w:rsid w:val="00E80BE8"/>
    <w:rsid w:val="00E816FB"/>
    <w:rsid w:val="00E84091"/>
    <w:rsid w:val="00E856E0"/>
    <w:rsid w:val="00E859E5"/>
    <w:rsid w:val="00E8749A"/>
    <w:rsid w:val="00E87559"/>
    <w:rsid w:val="00E91828"/>
    <w:rsid w:val="00E91B07"/>
    <w:rsid w:val="00EA4661"/>
    <w:rsid w:val="00EA5662"/>
    <w:rsid w:val="00EA7FD0"/>
    <w:rsid w:val="00EB0DEF"/>
    <w:rsid w:val="00EB150F"/>
    <w:rsid w:val="00EB7EDA"/>
    <w:rsid w:val="00EC4B03"/>
    <w:rsid w:val="00EC4B15"/>
    <w:rsid w:val="00EC4D4F"/>
    <w:rsid w:val="00EC642D"/>
    <w:rsid w:val="00ED464F"/>
    <w:rsid w:val="00ED5D6C"/>
    <w:rsid w:val="00ED62EE"/>
    <w:rsid w:val="00ED72FA"/>
    <w:rsid w:val="00EE0C92"/>
    <w:rsid w:val="00EE4C81"/>
    <w:rsid w:val="00EE629A"/>
    <w:rsid w:val="00EE689D"/>
    <w:rsid w:val="00EE7EA7"/>
    <w:rsid w:val="00EF076D"/>
    <w:rsid w:val="00EF349C"/>
    <w:rsid w:val="00F00604"/>
    <w:rsid w:val="00F03278"/>
    <w:rsid w:val="00F0742A"/>
    <w:rsid w:val="00F13652"/>
    <w:rsid w:val="00F17A6E"/>
    <w:rsid w:val="00F2359A"/>
    <w:rsid w:val="00F23926"/>
    <w:rsid w:val="00F25DEF"/>
    <w:rsid w:val="00F262F5"/>
    <w:rsid w:val="00F30BA5"/>
    <w:rsid w:val="00F35007"/>
    <w:rsid w:val="00F3715A"/>
    <w:rsid w:val="00F3729E"/>
    <w:rsid w:val="00F372A2"/>
    <w:rsid w:val="00F40D4B"/>
    <w:rsid w:val="00F42A47"/>
    <w:rsid w:val="00F533DE"/>
    <w:rsid w:val="00F62736"/>
    <w:rsid w:val="00F62E45"/>
    <w:rsid w:val="00F6524B"/>
    <w:rsid w:val="00F65F09"/>
    <w:rsid w:val="00F715CF"/>
    <w:rsid w:val="00F71C24"/>
    <w:rsid w:val="00F814EB"/>
    <w:rsid w:val="00F81DDE"/>
    <w:rsid w:val="00F82A6B"/>
    <w:rsid w:val="00F851C0"/>
    <w:rsid w:val="00F85384"/>
    <w:rsid w:val="00F87052"/>
    <w:rsid w:val="00F8797A"/>
    <w:rsid w:val="00F87FE1"/>
    <w:rsid w:val="00F91034"/>
    <w:rsid w:val="00F967BA"/>
    <w:rsid w:val="00FA194F"/>
    <w:rsid w:val="00FB2101"/>
    <w:rsid w:val="00FB6B75"/>
    <w:rsid w:val="00FC0B45"/>
    <w:rsid w:val="00FC0F06"/>
    <w:rsid w:val="00FC301D"/>
    <w:rsid w:val="00FC633E"/>
    <w:rsid w:val="00FC6908"/>
    <w:rsid w:val="00FD031A"/>
    <w:rsid w:val="00FD1064"/>
    <w:rsid w:val="00FD1EA5"/>
    <w:rsid w:val="00FE1279"/>
    <w:rsid w:val="00FE4AFD"/>
    <w:rsid w:val="00FE4D21"/>
    <w:rsid w:val="00FE6E53"/>
    <w:rsid w:val="00FE70CD"/>
    <w:rsid w:val="00FE7115"/>
    <w:rsid w:val="00FF0B5D"/>
    <w:rsid w:val="00FF1009"/>
    <w:rsid w:val="00FF34C6"/>
    <w:rsid w:val="00FF3A1F"/>
    <w:rsid w:val="00FF5479"/>
    <w:rsid w:val="00FF56CF"/>
    <w:rsid w:val="00FF56D5"/>
    <w:rsid w:val="00FF67B8"/>
    <w:rsid w:val="00FF733A"/>
    <w:rsid w:val="00FF7351"/>
    <w:rsid w:val="00FF7B27"/>
  </w:rsids>
  <m:mathPr>
    <m:mathFont m:val="Cambria Math"/>
    <m:brkBin m:val="before"/>
    <m:brkBinSub m:val="--"/>
    <m:smallFrac m:val="0"/>
    <m:dispDef/>
    <m:lMargin m:val="0"/>
    <m:rMargin m:val="0"/>
    <m:defJc m:val="centerGroup"/>
    <m:wrapIndent m:val="1440"/>
    <m:intLim m:val="undOvr"/>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10241"/>
    <o:shapelayout v:ext="edit">
      <o:idmap v:ext="edit" data="1"/>
    </o:shapelayout>
  </w:shapeDefaults>
  <w:decimalSymbol w:val="."/>
  <w:listSeparator w:val=","/>
  <w14:docId w14:val="76756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caption" w:semiHidden="0" w:unhideWhenUsed="0" w:qFormat="1"/>
    <w:lsdException w:name="List Bullet" w:qFormat="1"/>
    <w:lsdException w:name="List Bullet 2" w:qFormat="1"/>
    <w:lsdException w:name="List Bullet 3" w:qFormat="1"/>
    <w:lsdException w:name="List Bullet 4" w:qFormat="1"/>
    <w:lsdException w:name="List Bullet 5"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Revision" w:unhideWhenUsed="0"/>
    <w:lsdException w:name="List Paragraph" w:semiHidden="0" w:unhideWhenUsed="0" w:qFormat="1"/>
    <w:lsdException w:name="Quote" w:semiHidden="0" w:unhideWhenUsed="0" w:qFormat="1"/>
    <w:lsdException w:name="Intense Quote" w:semiHidden="0" w:unhideWhenUsed="0" w:qFormat="1"/>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Normal">
    <w:name w:val="Normal"/>
    <w:qFormat/>
    <w:rsid w:val="0054418D"/>
    <w:rPr>
      <w:color w:val="000000" w:themeColor="text1"/>
      <w:sz w:val="20"/>
      <w:szCs w:val="20"/>
      <w:lang w:val="en-AU" w:eastAsia="ja-JP"/>
    </w:rPr>
  </w:style>
  <w:style w:type="paragraph" w:styleId="Heading1">
    <w:name w:val="heading 1"/>
    <w:basedOn w:val="Normal"/>
    <w:next w:val="Normal"/>
    <w:link w:val="Heading1Char"/>
    <w:uiPriority w:val="99"/>
    <w:qFormat/>
    <w:rsid w:val="00B139E9"/>
    <w:pPr>
      <w:pBdr>
        <w:top w:val="single" w:sz="6" w:space="1" w:color="9FB8CD" w:themeColor="accent2"/>
        <w:left w:val="single" w:sz="6" w:space="1" w:color="9FB8CD" w:themeColor="accent2"/>
        <w:bottom w:val="single" w:sz="6" w:space="1" w:color="9FB8CD" w:themeColor="accent2"/>
        <w:right w:val="single" w:sz="6" w:space="1" w:color="9FB8CD" w:themeColor="accent2"/>
      </w:pBdr>
      <w:shd w:val="clear" w:color="auto" w:fill="628BAD" w:themeFill="accent2" w:themeFillShade="BF"/>
      <w:spacing w:before="300" w:after="40"/>
      <w:outlineLvl w:val="0"/>
    </w:pPr>
    <w:rPr>
      <w:rFonts w:asciiTheme="majorHAnsi" w:hAnsiTheme="majorHAnsi"/>
      <w:b/>
      <w:color w:val="FFFFFF" w:themeColor="background1"/>
      <w:spacing w:val="5"/>
      <w:szCs w:val="32"/>
    </w:rPr>
  </w:style>
  <w:style w:type="paragraph" w:styleId="Heading2">
    <w:name w:val="heading 2"/>
    <w:basedOn w:val="Normal"/>
    <w:next w:val="Normal"/>
    <w:link w:val="Heading2Char"/>
    <w:uiPriority w:val="99"/>
    <w:qFormat/>
    <w:rsid w:val="00B139E9"/>
    <w:pPr>
      <w:pBdr>
        <w:top w:val="single" w:sz="6" w:space="1" w:color="628BAD" w:themeColor="accent2" w:themeShade="BF"/>
        <w:left w:val="single" w:sz="48" w:space="1" w:color="628BAD" w:themeColor="accent2" w:themeShade="BF"/>
        <w:bottom w:val="single" w:sz="6" w:space="1" w:color="628BAD" w:themeColor="accent2" w:themeShade="BF"/>
        <w:right w:val="single" w:sz="6" w:space="1" w:color="628BAD" w:themeColor="accent2" w:themeShade="BF"/>
      </w:pBdr>
      <w:spacing w:before="240" w:after="80"/>
      <w:ind w:left="144"/>
      <w:outlineLvl w:val="1"/>
    </w:pPr>
    <w:rPr>
      <w:rFonts w:asciiTheme="majorHAnsi" w:hAnsiTheme="majorHAnsi"/>
      <w:color w:val="3E5D78" w:themeColor="accent2" w:themeShade="80"/>
      <w:spacing w:val="5"/>
      <w:szCs w:val="28"/>
    </w:rPr>
  </w:style>
  <w:style w:type="paragraph" w:styleId="Heading3">
    <w:name w:val="heading 3"/>
    <w:basedOn w:val="Normal"/>
    <w:next w:val="Normal"/>
    <w:link w:val="Heading3Char"/>
    <w:uiPriority w:val="99"/>
    <w:unhideWhenUsed/>
    <w:qFormat/>
    <w:pPr>
      <w:pBdr>
        <w:top w:val="single" w:sz="6" w:space="1" w:color="A6A6A6" w:themeColor="background1" w:themeShade="A6"/>
        <w:left w:val="single" w:sz="48" w:space="1" w:color="A6A6A6" w:themeColor="background1" w:themeShade="A6"/>
        <w:bottom w:val="single" w:sz="6" w:space="1" w:color="A6A6A6" w:themeColor="background1" w:themeShade="A6"/>
        <w:right w:val="single" w:sz="6" w:space="1" w:color="A6A6A6" w:themeColor="background1" w:themeShade="A6"/>
      </w:pBdr>
      <w:spacing w:before="200" w:after="80"/>
      <w:ind w:left="144"/>
      <w:outlineLvl w:val="2"/>
    </w:pPr>
    <w:rPr>
      <w:rFonts w:asciiTheme="majorHAnsi" w:hAnsiTheme="majorHAnsi"/>
      <w:color w:val="595959" w:themeColor="text1" w:themeTint="A6"/>
      <w:spacing w:val="5"/>
      <w:szCs w:val="24"/>
    </w:rPr>
  </w:style>
  <w:style w:type="paragraph" w:styleId="Heading4">
    <w:name w:val="heading 4"/>
    <w:basedOn w:val="Normal"/>
    <w:next w:val="Normal"/>
    <w:link w:val="Heading4Char"/>
    <w:uiPriority w:val="99"/>
    <w:unhideWhenUsed/>
    <w:qFormat/>
    <w:pPr>
      <w:pBdr>
        <w:bottom w:val="single" w:sz="6" w:space="1" w:color="A6A6A6" w:themeColor="background1" w:themeShade="A6"/>
      </w:pBdr>
      <w:spacing w:before="200" w:after="80"/>
      <w:outlineLvl w:val="3"/>
    </w:pPr>
    <w:rPr>
      <w:rFonts w:asciiTheme="majorHAnsi" w:hAnsiTheme="majorHAnsi"/>
      <w:color w:val="595959" w:themeColor="text1" w:themeTint="A6"/>
      <w:szCs w:val="22"/>
    </w:rPr>
  </w:style>
  <w:style w:type="paragraph" w:styleId="Heading5">
    <w:name w:val="heading 5"/>
    <w:basedOn w:val="Normal"/>
    <w:next w:val="Normal"/>
    <w:link w:val="Heading5Char"/>
    <w:uiPriority w:val="99"/>
    <w:unhideWhenUsed/>
    <w:qFormat/>
    <w:pPr>
      <w:pBdr>
        <w:bottom w:val="dashed" w:sz="4" w:space="1" w:color="A6A6A6" w:themeColor="background1" w:themeShade="A6"/>
      </w:pBdr>
      <w:spacing w:before="200" w:after="80"/>
      <w:outlineLvl w:val="4"/>
    </w:pPr>
    <w:rPr>
      <w:rFonts w:asciiTheme="majorHAnsi" w:hAnsiTheme="majorHAnsi"/>
      <w:color w:val="404040" w:themeColor="text1" w:themeTint="BF"/>
      <w:szCs w:val="26"/>
    </w:rPr>
  </w:style>
  <w:style w:type="paragraph" w:styleId="Heading6">
    <w:name w:val="heading 6"/>
    <w:basedOn w:val="Normal"/>
    <w:next w:val="Normal"/>
    <w:link w:val="Heading6Char"/>
    <w:uiPriority w:val="99"/>
    <w:unhideWhenUsed/>
    <w:qFormat/>
    <w:pPr>
      <w:spacing w:before="200" w:after="80"/>
      <w:outlineLvl w:val="5"/>
    </w:pPr>
    <w:rPr>
      <w:rFonts w:asciiTheme="majorHAnsi" w:hAnsiTheme="majorHAnsi"/>
      <w:b/>
      <w:color w:val="7F7F7F" w:themeColor="background1" w:themeShade="7F"/>
      <w:sz w:val="18"/>
    </w:rPr>
  </w:style>
  <w:style w:type="paragraph" w:styleId="Heading7">
    <w:name w:val="heading 7"/>
    <w:basedOn w:val="Normal"/>
    <w:next w:val="Normal"/>
    <w:link w:val="Heading7Char"/>
    <w:uiPriority w:val="99"/>
    <w:unhideWhenUsed/>
    <w:qFormat/>
    <w:pPr>
      <w:spacing w:before="200" w:after="80"/>
      <w:outlineLvl w:val="6"/>
    </w:pPr>
    <w:rPr>
      <w:rFonts w:asciiTheme="majorHAnsi" w:hAnsiTheme="majorHAnsi"/>
      <w:b/>
      <w:i/>
      <w:color w:val="808080" w:themeColor="background1" w:themeShade="80"/>
      <w:sz w:val="18"/>
    </w:rPr>
  </w:style>
  <w:style w:type="paragraph" w:styleId="Heading8">
    <w:name w:val="heading 8"/>
    <w:basedOn w:val="Normal"/>
    <w:next w:val="Normal"/>
    <w:link w:val="Heading8Char"/>
    <w:uiPriority w:val="99"/>
    <w:unhideWhenUsed/>
    <w:qFormat/>
    <w:pPr>
      <w:spacing w:before="200" w:after="80"/>
      <w:outlineLvl w:val="7"/>
    </w:pPr>
    <w:rPr>
      <w:rFonts w:asciiTheme="majorHAnsi" w:hAnsiTheme="majorHAnsi"/>
      <w:color w:val="9FB8CD" w:themeColor="accent2"/>
      <w:sz w:val="18"/>
    </w:rPr>
  </w:style>
  <w:style w:type="paragraph" w:styleId="Heading9">
    <w:name w:val="heading 9"/>
    <w:basedOn w:val="Normal"/>
    <w:next w:val="Normal"/>
    <w:link w:val="Heading9Char"/>
    <w:uiPriority w:val="99"/>
    <w:unhideWhenUsed/>
    <w:qFormat/>
    <w:pPr>
      <w:spacing w:before="200" w:after="80"/>
      <w:outlineLvl w:val="8"/>
    </w:pPr>
    <w:rPr>
      <w:rFonts w:asciiTheme="majorHAnsi" w:hAnsiTheme="majorHAnsi"/>
      <w:i/>
      <w:color w:val="9FB8CD" w:themeColor="accent2"/>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139E9"/>
    <w:rPr>
      <w:rFonts w:asciiTheme="majorHAnsi" w:hAnsiTheme="majorHAnsi"/>
      <w:b/>
      <w:color w:val="FFFFFF" w:themeColor="background1"/>
      <w:spacing w:val="5"/>
      <w:sz w:val="20"/>
      <w:szCs w:val="32"/>
      <w:shd w:val="clear" w:color="auto" w:fill="628BAD" w:themeFill="accent2" w:themeFillShade="BF"/>
      <w:lang w:val="en-AU" w:eastAsia="ja-JP"/>
    </w:rPr>
  </w:style>
  <w:style w:type="character" w:customStyle="1" w:styleId="Heading2Char">
    <w:name w:val="Heading 2 Char"/>
    <w:basedOn w:val="DefaultParagraphFont"/>
    <w:link w:val="Heading2"/>
    <w:uiPriority w:val="99"/>
    <w:rsid w:val="00B139E9"/>
    <w:rPr>
      <w:rFonts w:asciiTheme="majorHAnsi" w:hAnsiTheme="majorHAnsi"/>
      <w:color w:val="3E5D78" w:themeColor="accent2" w:themeShade="80"/>
      <w:spacing w:val="5"/>
      <w:sz w:val="20"/>
      <w:szCs w:val="28"/>
      <w:lang w:val="en-AU" w:eastAsia="ja-JP"/>
    </w:rPr>
  </w:style>
  <w:style w:type="character" w:customStyle="1" w:styleId="Heading3Char">
    <w:name w:val="Heading 3 Char"/>
    <w:basedOn w:val="DefaultParagraphFont"/>
    <w:link w:val="Heading3"/>
    <w:uiPriority w:val="99"/>
    <w:rPr>
      <w:rFonts w:asciiTheme="majorHAnsi" w:hAnsiTheme="majorHAnsi"/>
      <w:color w:val="595959" w:themeColor="text1" w:themeTint="A6"/>
      <w:spacing w:val="5"/>
      <w:sz w:val="20"/>
      <w:szCs w:val="24"/>
      <w:lang w:eastAsia="ja-JP"/>
    </w:rPr>
  </w:style>
  <w:style w:type="paragraph" w:styleId="Title">
    <w:name w:val="Title"/>
    <w:basedOn w:val="Normal"/>
    <w:link w:val="TitleChar"/>
    <w:uiPriority w:val="99"/>
    <w:qFormat/>
    <w:pPr>
      <w:spacing w:line="240" w:lineRule="auto"/>
    </w:pPr>
    <w:rPr>
      <w:rFonts w:asciiTheme="majorHAnsi" w:hAnsiTheme="majorHAnsi"/>
      <w:color w:val="9FB8CD" w:themeColor="accent2"/>
      <w:sz w:val="52"/>
      <w:szCs w:val="48"/>
    </w:rPr>
  </w:style>
  <w:style w:type="character" w:customStyle="1" w:styleId="TitleChar">
    <w:name w:val="Title Char"/>
    <w:basedOn w:val="DefaultParagraphFont"/>
    <w:link w:val="Title"/>
    <w:uiPriority w:val="99"/>
    <w:rPr>
      <w:rFonts w:asciiTheme="majorHAnsi" w:hAnsiTheme="majorHAnsi"/>
      <w:color w:val="9FB8CD" w:themeColor="accent2"/>
      <w:sz w:val="52"/>
      <w:szCs w:val="48"/>
      <w:lang w:eastAsia="ja-JP"/>
    </w:rPr>
  </w:style>
  <w:style w:type="paragraph" w:styleId="Subtitle">
    <w:name w:val="Subtitle"/>
    <w:basedOn w:val="Normal"/>
    <w:link w:val="SubtitleChar"/>
    <w:uiPriority w:val="99"/>
    <w:qFormat/>
    <w:pPr>
      <w:spacing w:after="720" w:line="240" w:lineRule="auto"/>
    </w:pPr>
    <w:rPr>
      <w:rFonts w:asciiTheme="majorHAnsi" w:hAnsiTheme="majorHAnsi" w:cstheme="minorHAnsi"/>
      <w:color w:val="9FB8CD" w:themeColor="accent2"/>
      <w:sz w:val="24"/>
      <w:szCs w:val="24"/>
    </w:rPr>
  </w:style>
  <w:style w:type="character" w:customStyle="1" w:styleId="SubtitleChar">
    <w:name w:val="Subtitle Char"/>
    <w:basedOn w:val="DefaultParagraphFont"/>
    <w:link w:val="Subtitle"/>
    <w:uiPriority w:val="99"/>
    <w:rPr>
      <w:rFonts w:asciiTheme="majorHAnsi" w:hAnsiTheme="majorHAnsi" w:cstheme="minorHAnsi"/>
      <w:color w:val="9FB8CD" w:themeColor="accent2"/>
      <w:sz w:val="24"/>
      <w:szCs w:val="24"/>
      <w:lang w:eastAsia="ja-JP"/>
    </w:rPr>
  </w:style>
  <w:style w:type="paragraph" w:styleId="Caption">
    <w:name w:val="caption"/>
    <w:basedOn w:val="Normal"/>
    <w:next w:val="Normal"/>
    <w:link w:val="CaptionChar"/>
    <w:uiPriority w:val="99"/>
    <w:unhideWhenUsed/>
    <w:qFormat/>
    <w:rsid w:val="009144DD"/>
    <w:pPr>
      <w:spacing w:after="120" w:line="240" w:lineRule="auto"/>
    </w:pPr>
    <w:rPr>
      <w:b/>
      <w:bCs/>
      <w:color w:val="628BAD" w:themeColor="accent2" w:themeShade="BF"/>
      <w:szCs w:val="18"/>
    </w:rPr>
  </w:style>
  <w:style w:type="paragraph" w:styleId="NoSpacing">
    <w:name w:val="No Spacing"/>
    <w:basedOn w:val="Normal"/>
    <w:uiPriority w:val="99"/>
    <w:qFormat/>
    <w:pPr>
      <w:spacing w:after="0" w:line="240" w:lineRule="auto"/>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themeColor="text1"/>
      <w:sz w:val="16"/>
      <w:szCs w:val="16"/>
      <w:lang w:eastAsia="ja-JP"/>
    </w:rPr>
  </w:style>
  <w:style w:type="character" w:styleId="BookTitle">
    <w:name w:val="Book Title"/>
    <w:basedOn w:val="DefaultParagraphFont"/>
    <w:uiPriority w:val="99"/>
    <w:qFormat/>
    <w:rPr>
      <w:rFonts w:asciiTheme="majorHAnsi" w:hAnsiTheme="majorHAnsi" w:cs="Times New Roman"/>
      <w:i/>
      <w:color w:val="8E736A" w:themeColor="accent6"/>
      <w:sz w:val="20"/>
      <w:szCs w:val="20"/>
    </w:rPr>
  </w:style>
  <w:style w:type="character" w:styleId="Emphasis">
    <w:name w:val="Emphasis"/>
    <w:uiPriority w:val="99"/>
    <w:qFormat/>
    <w:rPr>
      <w:b/>
      <w:i/>
      <w:spacing w:val="0"/>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color w:val="000000" w:themeColor="text1"/>
      <w:sz w:val="20"/>
      <w:szCs w:val="20"/>
      <w:lang w:eastAsia="ja-JP"/>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color w:val="000000" w:themeColor="text1"/>
      <w:sz w:val="20"/>
      <w:szCs w:val="20"/>
      <w:lang w:eastAsia="ja-JP"/>
    </w:rPr>
  </w:style>
  <w:style w:type="character" w:customStyle="1" w:styleId="Heading4Char">
    <w:name w:val="Heading 4 Char"/>
    <w:basedOn w:val="DefaultParagraphFont"/>
    <w:link w:val="Heading4"/>
    <w:uiPriority w:val="99"/>
    <w:rPr>
      <w:rFonts w:asciiTheme="majorHAnsi" w:hAnsiTheme="majorHAnsi"/>
      <w:color w:val="595959" w:themeColor="text1" w:themeTint="A6"/>
      <w:sz w:val="20"/>
      <w:lang w:eastAsia="ja-JP"/>
    </w:rPr>
  </w:style>
  <w:style w:type="character" w:customStyle="1" w:styleId="Heading5Char">
    <w:name w:val="Heading 5 Char"/>
    <w:basedOn w:val="DefaultParagraphFont"/>
    <w:link w:val="Heading5"/>
    <w:uiPriority w:val="99"/>
    <w:rPr>
      <w:rFonts w:asciiTheme="majorHAnsi" w:hAnsiTheme="majorHAnsi"/>
      <w:color w:val="404040" w:themeColor="text1" w:themeTint="BF"/>
      <w:sz w:val="20"/>
      <w:szCs w:val="26"/>
      <w:lang w:eastAsia="ja-JP"/>
    </w:rPr>
  </w:style>
  <w:style w:type="character" w:customStyle="1" w:styleId="Heading6Char">
    <w:name w:val="Heading 6 Char"/>
    <w:basedOn w:val="DefaultParagraphFont"/>
    <w:link w:val="Heading6"/>
    <w:uiPriority w:val="99"/>
    <w:rPr>
      <w:rFonts w:asciiTheme="majorHAnsi" w:hAnsiTheme="majorHAnsi"/>
      <w:b/>
      <w:color w:val="7F7F7F" w:themeColor="background1" w:themeShade="7F"/>
      <w:sz w:val="18"/>
      <w:szCs w:val="20"/>
      <w:lang w:eastAsia="ja-JP"/>
    </w:rPr>
  </w:style>
  <w:style w:type="character" w:customStyle="1" w:styleId="Heading7Char">
    <w:name w:val="Heading 7 Char"/>
    <w:basedOn w:val="DefaultParagraphFont"/>
    <w:link w:val="Heading7"/>
    <w:uiPriority w:val="99"/>
    <w:rPr>
      <w:rFonts w:asciiTheme="majorHAnsi" w:hAnsiTheme="majorHAnsi"/>
      <w:b/>
      <w:i/>
      <w:color w:val="808080" w:themeColor="background1" w:themeShade="80"/>
      <w:sz w:val="18"/>
      <w:szCs w:val="20"/>
      <w:lang w:eastAsia="ja-JP"/>
    </w:rPr>
  </w:style>
  <w:style w:type="character" w:customStyle="1" w:styleId="Heading8Char">
    <w:name w:val="Heading 8 Char"/>
    <w:basedOn w:val="DefaultParagraphFont"/>
    <w:link w:val="Heading8"/>
    <w:uiPriority w:val="99"/>
    <w:rPr>
      <w:rFonts w:asciiTheme="majorHAnsi" w:hAnsiTheme="majorHAnsi"/>
      <w:color w:val="9FB8CD" w:themeColor="accent2"/>
      <w:sz w:val="18"/>
      <w:szCs w:val="20"/>
      <w:lang w:eastAsia="ja-JP"/>
    </w:rPr>
  </w:style>
  <w:style w:type="character" w:customStyle="1" w:styleId="Heading9Char">
    <w:name w:val="Heading 9 Char"/>
    <w:basedOn w:val="DefaultParagraphFont"/>
    <w:link w:val="Heading9"/>
    <w:uiPriority w:val="99"/>
    <w:rPr>
      <w:rFonts w:asciiTheme="majorHAnsi" w:hAnsiTheme="majorHAnsi"/>
      <w:i/>
      <w:color w:val="9FB8CD" w:themeColor="accent2"/>
      <w:sz w:val="18"/>
      <w:szCs w:val="20"/>
      <w:lang w:eastAsia="ja-JP"/>
    </w:rPr>
  </w:style>
  <w:style w:type="character" w:styleId="IntenseEmphasis">
    <w:name w:val="Intense Emphasis"/>
    <w:basedOn w:val="DefaultParagraphFont"/>
    <w:uiPriority w:val="99"/>
    <w:qFormat/>
    <w:rPr>
      <w:rFonts w:cs="Times New Roman"/>
      <w:b/>
      <w:i/>
      <w:color w:val="BAC737" w:themeColor="accent3" w:themeShade="BF"/>
      <w:sz w:val="20"/>
      <w:szCs w:val="20"/>
    </w:rPr>
  </w:style>
  <w:style w:type="paragraph" w:styleId="IntenseQuote">
    <w:name w:val="Intense Quote"/>
    <w:basedOn w:val="Normal"/>
    <w:link w:val="IntenseQuoteChar"/>
    <w:uiPriority w:val="99"/>
    <w:qFormat/>
    <w:rsid w:val="00322A37"/>
    <w:pPr>
      <w:pBdr>
        <w:top w:val="single" w:sz="6" w:space="10" w:color="628BAD" w:themeColor="accent2" w:themeShade="BF"/>
        <w:left w:val="single" w:sz="6" w:space="10" w:color="628BAD" w:themeColor="accent2" w:themeShade="BF"/>
        <w:bottom w:val="single" w:sz="6" w:space="10" w:color="628BAD" w:themeColor="accent2" w:themeShade="BF"/>
        <w:right w:val="single" w:sz="6" w:space="10" w:color="628BAD" w:themeColor="accent2" w:themeShade="BF"/>
      </w:pBdr>
      <w:shd w:val="clear" w:color="auto" w:fill="628BAD" w:themeFill="accent2" w:themeFillShade="BF"/>
      <w:ind w:left="720" w:right="720"/>
      <w:jc w:val="center"/>
    </w:pPr>
    <w:rPr>
      <w:rFonts w:asciiTheme="majorHAnsi" w:hAnsiTheme="majorHAnsi"/>
      <w:i/>
      <w:color w:val="FFFFFF" w:themeColor="background1"/>
    </w:rPr>
  </w:style>
  <w:style w:type="character" w:customStyle="1" w:styleId="IntenseQuoteChar">
    <w:name w:val="Intense Quote Char"/>
    <w:basedOn w:val="DefaultParagraphFont"/>
    <w:link w:val="IntenseQuote"/>
    <w:uiPriority w:val="99"/>
    <w:rsid w:val="00322A37"/>
    <w:rPr>
      <w:rFonts w:asciiTheme="majorHAnsi" w:hAnsiTheme="majorHAnsi"/>
      <w:i/>
      <w:color w:val="FFFFFF" w:themeColor="background1"/>
      <w:sz w:val="20"/>
      <w:szCs w:val="20"/>
      <w:shd w:val="clear" w:color="auto" w:fill="628BAD" w:themeFill="accent2" w:themeFillShade="BF"/>
      <w:lang w:val="en-AU" w:eastAsia="ja-JP"/>
    </w:rPr>
  </w:style>
  <w:style w:type="character" w:styleId="IntenseReference">
    <w:name w:val="Intense Reference"/>
    <w:basedOn w:val="DefaultParagraphFont"/>
    <w:uiPriority w:val="99"/>
    <w:qFormat/>
    <w:rPr>
      <w:rFonts w:cs="Times New Roman"/>
      <w:b/>
      <w:color w:val="525A7D" w:themeColor="accent1" w:themeShade="BF"/>
      <w:sz w:val="20"/>
      <w:szCs w:val="20"/>
      <w:u w:val="single"/>
    </w:rPr>
  </w:style>
  <w:style w:type="paragraph" w:styleId="ListBullet">
    <w:name w:val="List Bullet"/>
    <w:basedOn w:val="Normal"/>
    <w:uiPriority w:val="99"/>
    <w:unhideWhenUsed/>
    <w:qFormat/>
    <w:pPr>
      <w:numPr>
        <w:numId w:val="1"/>
      </w:numPr>
      <w:spacing w:after="120"/>
      <w:contextualSpacing/>
    </w:pPr>
  </w:style>
  <w:style w:type="paragraph" w:styleId="ListBullet2">
    <w:name w:val="List Bullet 2"/>
    <w:basedOn w:val="Normal"/>
    <w:uiPriority w:val="99"/>
    <w:unhideWhenUsed/>
    <w:qFormat/>
    <w:pPr>
      <w:numPr>
        <w:numId w:val="2"/>
      </w:numPr>
      <w:spacing w:after="120"/>
      <w:contextualSpacing/>
    </w:pPr>
  </w:style>
  <w:style w:type="paragraph" w:styleId="ListBullet3">
    <w:name w:val="List Bullet 3"/>
    <w:basedOn w:val="Normal"/>
    <w:uiPriority w:val="99"/>
    <w:unhideWhenUsed/>
    <w:qFormat/>
    <w:pPr>
      <w:numPr>
        <w:numId w:val="3"/>
      </w:numPr>
      <w:spacing w:after="120"/>
      <w:contextualSpacing/>
    </w:pPr>
  </w:style>
  <w:style w:type="paragraph" w:styleId="ListBullet4">
    <w:name w:val="List Bullet 4"/>
    <w:basedOn w:val="Normal"/>
    <w:uiPriority w:val="99"/>
    <w:unhideWhenUsed/>
    <w:qFormat/>
    <w:pPr>
      <w:numPr>
        <w:numId w:val="4"/>
      </w:numPr>
      <w:spacing w:after="120"/>
      <w:contextualSpacing/>
    </w:pPr>
  </w:style>
  <w:style w:type="paragraph" w:styleId="ListBullet5">
    <w:name w:val="List Bullet 5"/>
    <w:basedOn w:val="Normal"/>
    <w:uiPriority w:val="99"/>
    <w:unhideWhenUsed/>
    <w:qFormat/>
    <w:pPr>
      <w:numPr>
        <w:numId w:val="5"/>
      </w:numPr>
      <w:spacing w:after="120"/>
      <w:contextualSpacing/>
    </w:pPr>
  </w:style>
  <w:style w:type="character" w:styleId="PlaceholderText">
    <w:name w:val="Placeholder Text"/>
    <w:basedOn w:val="DefaultParagraphFont"/>
    <w:uiPriority w:val="99"/>
    <w:semiHidden/>
    <w:rPr>
      <w:color w:val="808080"/>
    </w:rPr>
  </w:style>
  <w:style w:type="paragraph" w:styleId="Quote">
    <w:name w:val="Quote"/>
    <w:basedOn w:val="Normal"/>
    <w:link w:val="QuoteChar"/>
    <w:uiPriority w:val="99"/>
    <w:qFormat/>
    <w:rPr>
      <w:i/>
      <w:color w:val="7F7F7F" w:themeColor="background1" w:themeShade="7F"/>
    </w:rPr>
  </w:style>
  <w:style w:type="character" w:customStyle="1" w:styleId="QuoteChar">
    <w:name w:val="Quote Char"/>
    <w:basedOn w:val="DefaultParagraphFont"/>
    <w:link w:val="Quote"/>
    <w:uiPriority w:val="99"/>
    <w:rPr>
      <w:i/>
      <w:color w:val="7F7F7F" w:themeColor="background1" w:themeShade="7F"/>
      <w:sz w:val="20"/>
      <w:szCs w:val="20"/>
      <w:lang w:eastAsia="ja-JP"/>
    </w:rPr>
  </w:style>
  <w:style w:type="character" w:styleId="Strong">
    <w:name w:val="Strong"/>
    <w:uiPriority w:val="99"/>
    <w:qFormat/>
    <w:rPr>
      <w:rFonts w:asciiTheme="minorHAnsi" w:hAnsiTheme="minorHAnsi"/>
      <w:b/>
      <w:color w:val="9FB8CD" w:themeColor="accent2"/>
    </w:rPr>
  </w:style>
  <w:style w:type="character" w:styleId="SubtleEmphasis">
    <w:name w:val="Subtle Emphasis"/>
    <w:basedOn w:val="DefaultParagraphFont"/>
    <w:uiPriority w:val="99"/>
    <w:qFormat/>
    <w:rPr>
      <w:rFonts w:cs="Times New Roman"/>
      <w:i/>
      <w:color w:val="737373" w:themeColor="text1" w:themeTint="8C"/>
      <w:kern w:val="16"/>
      <w:sz w:val="20"/>
      <w:szCs w:val="24"/>
    </w:rPr>
  </w:style>
  <w:style w:type="character" w:styleId="SubtleReference">
    <w:name w:val="Subtle Reference"/>
    <w:basedOn w:val="DefaultParagraphFont"/>
    <w:uiPriority w:val="99"/>
    <w:qFormat/>
    <w:rPr>
      <w:rFonts w:cs="Times New Roman"/>
      <w:color w:val="737373" w:themeColor="text1" w:themeTint="8C"/>
      <w:sz w:val="20"/>
      <w:szCs w:val="20"/>
      <w:u w:val="single"/>
    </w:rPr>
  </w:style>
  <w:style w:type="table" w:styleId="TableGrid">
    <w:name w:val="Table Grid"/>
    <w:basedOn w:val="TableNormal"/>
    <w:uiPriority w:val="59"/>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basedOn w:val="Normal"/>
    <w:next w:val="Normal"/>
    <w:autoRedefine/>
    <w:uiPriority w:val="39"/>
    <w:unhideWhenUsed/>
    <w:qFormat/>
    <w:rsid w:val="000D3319"/>
    <w:pPr>
      <w:tabs>
        <w:tab w:val="left" w:pos="709"/>
        <w:tab w:val="right" w:leader="dot" w:pos="8630"/>
        <w:tab w:val="left" w:pos="8789"/>
      </w:tabs>
      <w:spacing w:after="40" w:line="240" w:lineRule="auto"/>
    </w:pPr>
    <w:rPr>
      <w:b/>
      <w:smallCaps/>
      <w:noProof/>
      <w:color w:val="3E5D78" w:themeColor="accent2" w:themeShade="80"/>
    </w:rPr>
  </w:style>
  <w:style w:type="paragraph" w:styleId="TOC2">
    <w:name w:val="toc 2"/>
    <w:basedOn w:val="Normal"/>
    <w:next w:val="Normal"/>
    <w:autoRedefine/>
    <w:uiPriority w:val="39"/>
    <w:unhideWhenUsed/>
    <w:qFormat/>
    <w:pPr>
      <w:tabs>
        <w:tab w:val="right" w:leader="dot" w:pos="8630"/>
      </w:tabs>
      <w:spacing w:after="40" w:line="240" w:lineRule="auto"/>
      <w:ind w:left="216"/>
    </w:pPr>
    <w:rPr>
      <w:smallCaps/>
      <w:noProof/>
    </w:rPr>
  </w:style>
  <w:style w:type="paragraph" w:styleId="TOC3">
    <w:name w:val="toc 3"/>
    <w:basedOn w:val="Normal"/>
    <w:next w:val="Normal"/>
    <w:autoRedefine/>
    <w:uiPriority w:val="39"/>
    <w:unhideWhenUsed/>
    <w:qFormat/>
    <w:pPr>
      <w:tabs>
        <w:tab w:val="right" w:leader="dot" w:pos="8630"/>
      </w:tabs>
      <w:spacing w:after="40" w:line="240" w:lineRule="auto"/>
      <w:ind w:left="446"/>
    </w:pPr>
    <w:rPr>
      <w:smallCaps/>
      <w:noProof/>
    </w:rPr>
  </w:style>
  <w:style w:type="paragraph" w:styleId="TOC4">
    <w:name w:val="toc 4"/>
    <w:basedOn w:val="Normal"/>
    <w:next w:val="Normal"/>
    <w:autoRedefine/>
    <w:uiPriority w:val="39"/>
    <w:unhideWhenUsed/>
    <w:qFormat/>
    <w:pPr>
      <w:tabs>
        <w:tab w:val="right" w:leader="dot" w:pos="8630"/>
      </w:tabs>
      <w:spacing w:after="40" w:line="240" w:lineRule="auto"/>
      <w:ind w:left="662"/>
    </w:pPr>
    <w:rPr>
      <w:smallCaps/>
      <w:noProof/>
    </w:rPr>
  </w:style>
  <w:style w:type="paragraph" w:styleId="TOC5">
    <w:name w:val="toc 5"/>
    <w:basedOn w:val="Normal"/>
    <w:next w:val="Normal"/>
    <w:autoRedefine/>
    <w:uiPriority w:val="39"/>
    <w:unhideWhenUsed/>
    <w:qFormat/>
    <w:pPr>
      <w:tabs>
        <w:tab w:val="right" w:leader="dot" w:pos="8630"/>
      </w:tabs>
      <w:spacing w:after="40" w:line="240" w:lineRule="auto"/>
      <w:ind w:left="878"/>
    </w:pPr>
    <w:rPr>
      <w:smallCaps/>
      <w:noProof/>
    </w:rPr>
  </w:style>
  <w:style w:type="paragraph" w:styleId="TOC6">
    <w:name w:val="toc 6"/>
    <w:basedOn w:val="Normal"/>
    <w:next w:val="Normal"/>
    <w:autoRedefine/>
    <w:uiPriority w:val="39"/>
    <w:unhideWhenUsed/>
    <w:qFormat/>
    <w:pPr>
      <w:tabs>
        <w:tab w:val="right" w:leader="dot" w:pos="8630"/>
      </w:tabs>
      <w:spacing w:after="40" w:line="240" w:lineRule="auto"/>
      <w:ind w:left="1094"/>
    </w:pPr>
    <w:rPr>
      <w:smallCaps/>
      <w:noProof/>
    </w:rPr>
  </w:style>
  <w:style w:type="paragraph" w:styleId="TOC7">
    <w:name w:val="toc 7"/>
    <w:basedOn w:val="Normal"/>
    <w:next w:val="Normal"/>
    <w:autoRedefine/>
    <w:uiPriority w:val="39"/>
    <w:unhideWhenUsed/>
    <w:qFormat/>
    <w:pPr>
      <w:tabs>
        <w:tab w:val="right" w:leader="dot" w:pos="8630"/>
      </w:tabs>
      <w:spacing w:after="40" w:line="240" w:lineRule="auto"/>
      <w:ind w:left="1325"/>
    </w:pPr>
    <w:rPr>
      <w:smallCaps/>
      <w:noProof/>
    </w:rPr>
  </w:style>
  <w:style w:type="paragraph" w:styleId="TOC8">
    <w:name w:val="toc 8"/>
    <w:basedOn w:val="Normal"/>
    <w:next w:val="Normal"/>
    <w:autoRedefine/>
    <w:uiPriority w:val="39"/>
    <w:unhideWhenUsed/>
    <w:qFormat/>
    <w:pPr>
      <w:tabs>
        <w:tab w:val="right" w:leader="dot" w:pos="8630"/>
      </w:tabs>
      <w:spacing w:after="40" w:line="240" w:lineRule="auto"/>
      <w:ind w:left="1540"/>
    </w:pPr>
    <w:rPr>
      <w:smallCaps/>
      <w:noProof/>
    </w:rPr>
  </w:style>
  <w:style w:type="paragraph" w:styleId="TOC9">
    <w:name w:val="toc 9"/>
    <w:basedOn w:val="Normal"/>
    <w:next w:val="Normal"/>
    <w:autoRedefine/>
    <w:uiPriority w:val="39"/>
    <w:unhideWhenUsed/>
    <w:qFormat/>
    <w:pPr>
      <w:tabs>
        <w:tab w:val="right" w:leader="dot" w:pos="8630"/>
      </w:tabs>
      <w:spacing w:after="40" w:line="240" w:lineRule="auto"/>
      <w:ind w:left="1760"/>
    </w:pPr>
    <w:rPr>
      <w:smallCaps/>
      <w:noProof/>
    </w:rPr>
  </w:style>
  <w:style w:type="paragraph" w:customStyle="1" w:styleId="FooterLeft">
    <w:name w:val="Footer Left"/>
    <w:basedOn w:val="Normal"/>
    <w:next w:val="Normal"/>
    <w:uiPriority w:val="99"/>
    <w:qFormat/>
    <w:pPr>
      <w:pBdr>
        <w:top w:val="dashed" w:sz="4" w:space="18" w:color="7F7F7F" w:themeColor="text1" w:themeTint="80"/>
      </w:pBdr>
      <w:tabs>
        <w:tab w:val="center" w:pos="4320"/>
        <w:tab w:val="right" w:pos="8640"/>
      </w:tabs>
      <w:spacing w:line="240" w:lineRule="auto"/>
      <w:contextualSpacing/>
    </w:pPr>
    <w:rPr>
      <w:color w:val="7F7F7F" w:themeColor="text1" w:themeTint="80"/>
      <w:szCs w:val="18"/>
    </w:rPr>
  </w:style>
  <w:style w:type="paragraph" w:customStyle="1" w:styleId="FooterRight">
    <w:name w:val="Footer Right"/>
    <w:basedOn w:val="Footer"/>
    <w:uiPriority w:val="99"/>
    <w:qFormat/>
    <w:pPr>
      <w:pBdr>
        <w:top w:val="dashed" w:sz="4" w:space="18" w:color="7F7F7F"/>
      </w:pBdr>
      <w:spacing w:line="240" w:lineRule="auto"/>
      <w:contextualSpacing/>
      <w:jc w:val="right"/>
    </w:pPr>
    <w:rPr>
      <w:color w:val="7F7F7F" w:themeColor="text1" w:themeTint="80"/>
      <w:szCs w:val="18"/>
    </w:rPr>
  </w:style>
  <w:style w:type="paragraph" w:customStyle="1" w:styleId="HeaderFirstPage">
    <w:name w:val="Header First Page"/>
    <w:basedOn w:val="Normal"/>
    <w:next w:val="Normal"/>
    <w:uiPriority w:val="99"/>
    <w:pPr>
      <w:pBdr>
        <w:bottom w:val="dashed" w:sz="4" w:space="18" w:color="7F7F7F" w:themeColor="text1" w:themeTint="80"/>
      </w:pBdr>
      <w:tabs>
        <w:tab w:val="center" w:pos="4320"/>
        <w:tab w:val="right" w:pos="8640"/>
      </w:tabs>
      <w:spacing w:line="396" w:lineRule="auto"/>
    </w:pPr>
  </w:style>
  <w:style w:type="paragraph" w:customStyle="1" w:styleId="HeaderLeft">
    <w:name w:val="Header Left"/>
    <w:basedOn w:val="Header"/>
    <w:uiPriority w:val="99"/>
    <w:qFormat/>
    <w:pPr>
      <w:pBdr>
        <w:bottom w:val="dashed" w:sz="4" w:space="18" w:color="7F7F7F" w:themeColor="text1" w:themeTint="80"/>
      </w:pBdr>
      <w:spacing w:line="396" w:lineRule="auto"/>
    </w:pPr>
    <w:rPr>
      <w:color w:val="7F7F7F" w:themeColor="text1" w:themeTint="80"/>
    </w:rPr>
  </w:style>
  <w:style w:type="paragraph" w:customStyle="1" w:styleId="HeaderRight">
    <w:name w:val="Header Right"/>
    <w:basedOn w:val="Header"/>
    <w:uiPriority w:val="99"/>
    <w:qFormat/>
    <w:pPr>
      <w:pBdr>
        <w:bottom w:val="dashed" w:sz="4" w:space="18" w:color="7F7F7F"/>
      </w:pBdr>
      <w:jc w:val="right"/>
    </w:pPr>
    <w:rPr>
      <w:color w:val="7F7F7F" w:themeColor="text1" w:themeTint="80"/>
    </w:rPr>
  </w:style>
  <w:style w:type="paragraph" w:customStyle="1" w:styleId="Table-normal-text">
    <w:name w:val="Table-normal-text"/>
    <w:basedOn w:val="Normal"/>
    <w:uiPriority w:val="99"/>
    <w:rsid w:val="00EE0C92"/>
    <w:pPr>
      <w:spacing w:before="60" w:after="0" w:line="240" w:lineRule="auto"/>
    </w:pPr>
    <w:rPr>
      <w:rFonts w:ascii="Arial" w:eastAsia="Times New Roman" w:hAnsi="Arial" w:cs="Times New Roman"/>
      <w:color w:val="auto"/>
      <w:szCs w:val="24"/>
      <w:lang w:eastAsia="en-US"/>
    </w:rPr>
  </w:style>
  <w:style w:type="table" w:customStyle="1" w:styleId="Style1">
    <w:name w:val="Style1"/>
    <w:basedOn w:val="ColorfulGrid-Accent2"/>
    <w:uiPriority w:val="99"/>
    <w:rsid w:val="00AA2AEC"/>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F0F5" w:themeFill="accent2" w:themeFillTint="33"/>
    </w:tcPr>
    <w:tblStylePr w:type="firstRow">
      <w:rPr>
        <w:b/>
        <w:bCs/>
      </w:rPr>
      <w:tblPr/>
      <w:tcPr>
        <w:shd w:val="clear" w:color="auto" w:fill="D8E2EB" w:themeFill="accent2" w:themeFillTint="66"/>
      </w:tcPr>
    </w:tblStylePr>
    <w:tblStylePr w:type="lastRow">
      <w:rPr>
        <w:b/>
        <w:bCs/>
        <w:color w:val="000000" w:themeColor="text1"/>
      </w:rPr>
      <w:tblPr/>
      <w:tcPr>
        <w:shd w:val="clear" w:color="auto" w:fill="D8E2EB" w:themeFill="accent2" w:themeFillTint="66"/>
      </w:tcPr>
    </w:tblStylePr>
    <w:tblStylePr w:type="firstCol">
      <w:rPr>
        <w:color w:val="FFFFFF" w:themeColor="background1"/>
      </w:rPr>
      <w:tblPr/>
      <w:tcPr>
        <w:shd w:val="clear" w:color="auto" w:fill="628BAD" w:themeFill="accent2" w:themeFillShade="BF"/>
      </w:tcPr>
    </w:tblStylePr>
    <w:tblStylePr w:type="lastCol">
      <w:rPr>
        <w:color w:val="FFFFFF" w:themeColor="background1"/>
      </w:rPr>
      <w:tblPr/>
      <w:tcPr>
        <w:shd w:val="clear" w:color="auto" w:fill="628BAD" w:themeFill="accent2" w:themeFillShade="BF"/>
      </w:tcPr>
    </w:tblStylePr>
    <w:tblStylePr w:type="band1Vert">
      <w:tblPr/>
      <w:tcPr>
        <w:shd w:val="clear" w:color="auto" w:fill="CFDBE6" w:themeFill="accent2" w:themeFillTint="7F"/>
      </w:tcPr>
    </w:tblStylePr>
    <w:tblStylePr w:type="band1Horz">
      <w:tblPr/>
      <w:tcPr>
        <w:shd w:val="clear" w:color="auto" w:fill="CFDBE6" w:themeFill="accent2" w:themeFillTint="7F"/>
      </w:tcPr>
    </w:tblStylePr>
  </w:style>
  <w:style w:type="table" w:customStyle="1" w:styleId="TableGrid1">
    <w:name w:val="Table Grid1"/>
    <w:basedOn w:val="TableNormal"/>
    <w:next w:val="TableGrid"/>
    <w:uiPriority w:val="99"/>
    <w:rsid w:val="00791386"/>
    <w:pPr>
      <w:spacing w:after="0" w:line="240" w:lineRule="auto"/>
    </w:pPr>
    <w:rPr>
      <w:rFonts w:eastAsiaTheme="minorEastAsia"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ColorfulGrid-Accent2">
    <w:name w:val="Colorful Grid Accent 2"/>
    <w:basedOn w:val="TableNormal"/>
    <w:uiPriority w:val="99"/>
    <w:unhideWhenUsed/>
    <w:rsid w:val="00AA2AEC"/>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F0F5" w:themeFill="accent2" w:themeFillTint="33"/>
    </w:tcPr>
    <w:tblStylePr w:type="firstRow">
      <w:rPr>
        <w:b/>
        <w:bCs/>
      </w:rPr>
      <w:tblPr/>
      <w:tcPr>
        <w:shd w:val="clear" w:color="auto" w:fill="D8E2EB" w:themeFill="accent2" w:themeFillTint="66"/>
      </w:tcPr>
    </w:tblStylePr>
    <w:tblStylePr w:type="lastRow">
      <w:rPr>
        <w:b/>
        <w:bCs/>
        <w:color w:val="000000" w:themeColor="text1"/>
      </w:rPr>
      <w:tblPr/>
      <w:tcPr>
        <w:shd w:val="clear" w:color="auto" w:fill="D8E2EB" w:themeFill="accent2" w:themeFillTint="66"/>
      </w:tcPr>
    </w:tblStylePr>
    <w:tblStylePr w:type="firstCol">
      <w:rPr>
        <w:color w:val="FFFFFF" w:themeColor="background1"/>
      </w:rPr>
      <w:tblPr/>
      <w:tcPr>
        <w:shd w:val="clear" w:color="auto" w:fill="628BAD" w:themeFill="accent2" w:themeFillShade="BF"/>
      </w:tcPr>
    </w:tblStylePr>
    <w:tblStylePr w:type="lastCol">
      <w:rPr>
        <w:color w:val="FFFFFF" w:themeColor="background1"/>
      </w:rPr>
      <w:tblPr/>
      <w:tcPr>
        <w:shd w:val="clear" w:color="auto" w:fill="628BAD" w:themeFill="accent2" w:themeFillShade="BF"/>
      </w:tcPr>
    </w:tblStylePr>
    <w:tblStylePr w:type="band1Vert">
      <w:tblPr/>
      <w:tcPr>
        <w:shd w:val="clear" w:color="auto" w:fill="CFDBE6" w:themeFill="accent2" w:themeFillTint="7F"/>
      </w:tcPr>
    </w:tblStylePr>
    <w:tblStylePr w:type="band1Horz">
      <w:tblPr/>
      <w:tcPr>
        <w:shd w:val="clear" w:color="auto" w:fill="CFDBE6" w:themeFill="accent2" w:themeFillTint="7F"/>
      </w:tcPr>
    </w:tblStylePr>
  </w:style>
  <w:style w:type="paragraph" w:styleId="ListParagraph">
    <w:name w:val="List Paragraph"/>
    <w:basedOn w:val="Normal"/>
    <w:link w:val="ListParagraphChar"/>
    <w:uiPriority w:val="99"/>
    <w:qFormat/>
    <w:rsid w:val="00662173"/>
    <w:pPr>
      <w:ind w:left="720"/>
      <w:contextualSpacing/>
    </w:pPr>
  </w:style>
  <w:style w:type="paragraph" w:styleId="FootnoteText">
    <w:name w:val="footnote text"/>
    <w:aliases w:val="Footnote Style,Footnote,LM Footnote,LM Note de bas de page,Note de bas de page LM,LM footnote,single space"/>
    <w:basedOn w:val="Normal"/>
    <w:link w:val="FootnoteTextChar"/>
    <w:uiPriority w:val="99"/>
    <w:unhideWhenUsed/>
    <w:rsid w:val="008A27D6"/>
    <w:pPr>
      <w:spacing w:after="0" w:line="240" w:lineRule="auto"/>
    </w:pPr>
    <w:rPr>
      <w:sz w:val="16"/>
    </w:rPr>
  </w:style>
  <w:style w:type="character" w:customStyle="1" w:styleId="FootnoteTextChar">
    <w:name w:val="Footnote Text Char"/>
    <w:aliases w:val="Footnote Style Char,Footnote Char,LM Footnote Char,LM Note de bas de page Char,Note de bas de page LM Char,LM footnote Char,single space Char"/>
    <w:basedOn w:val="DefaultParagraphFont"/>
    <w:link w:val="FootnoteText"/>
    <w:uiPriority w:val="99"/>
    <w:rsid w:val="008A27D6"/>
    <w:rPr>
      <w:color w:val="000000" w:themeColor="text1"/>
      <w:sz w:val="16"/>
      <w:szCs w:val="20"/>
      <w:lang w:val="en-AU" w:eastAsia="ja-JP"/>
    </w:rPr>
  </w:style>
  <w:style w:type="character" w:styleId="FootnoteReference">
    <w:name w:val="footnote reference"/>
    <w:aliases w:val="ftref"/>
    <w:basedOn w:val="DefaultParagraphFont"/>
    <w:uiPriority w:val="99"/>
    <w:rsid w:val="00740A38"/>
    <w:rPr>
      <w:vertAlign w:val="superscript"/>
    </w:rPr>
  </w:style>
  <w:style w:type="paragraph" w:styleId="TOCHeading">
    <w:name w:val="TOC Heading"/>
    <w:basedOn w:val="Heading1"/>
    <w:next w:val="Normal"/>
    <w:uiPriority w:val="99"/>
    <w:unhideWhenUsed/>
    <w:qFormat/>
    <w:rsid w:val="00DD44FE"/>
    <w:pPr>
      <w:keepNext/>
      <w:keepLines/>
      <w:pBdr>
        <w:top w:val="none" w:sz="0" w:space="0" w:color="auto"/>
        <w:left w:val="none" w:sz="0" w:space="0" w:color="auto"/>
        <w:bottom w:val="none" w:sz="0" w:space="0" w:color="auto"/>
        <w:right w:val="none" w:sz="0" w:space="0" w:color="auto"/>
      </w:pBdr>
      <w:shd w:val="clear" w:color="auto" w:fill="auto"/>
      <w:spacing w:before="480" w:after="0"/>
      <w:outlineLvl w:val="9"/>
    </w:pPr>
    <w:rPr>
      <w:rFonts w:eastAsiaTheme="majorEastAsia" w:cstheme="majorBidi"/>
      <w:b w:val="0"/>
      <w:bCs/>
      <w:color w:val="525A7D" w:themeColor="accent1" w:themeShade="BF"/>
      <w:spacing w:val="0"/>
      <w:sz w:val="28"/>
      <w:szCs w:val="28"/>
      <w:lang w:val="en-US"/>
    </w:rPr>
  </w:style>
  <w:style w:type="character" w:styleId="Hyperlink">
    <w:name w:val="Hyperlink"/>
    <w:basedOn w:val="DefaultParagraphFont"/>
    <w:uiPriority w:val="99"/>
    <w:unhideWhenUsed/>
    <w:rsid w:val="00DD44FE"/>
    <w:rPr>
      <w:color w:val="B292CA" w:themeColor="hyperlink"/>
      <w:u w:val="single"/>
    </w:rPr>
  </w:style>
  <w:style w:type="table" w:customStyle="1" w:styleId="Style11">
    <w:name w:val="Style11"/>
    <w:basedOn w:val="ColorfulGrid-Accent2"/>
    <w:uiPriority w:val="99"/>
    <w:rsid w:val="0002231C"/>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F0F5" w:themeFill="accent2" w:themeFillTint="33"/>
    </w:tcPr>
    <w:tblStylePr w:type="firstRow">
      <w:rPr>
        <w:b/>
        <w:bCs/>
      </w:rPr>
      <w:tblPr/>
      <w:tcPr>
        <w:shd w:val="clear" w:color="auto" w:fill="D8E2EB" w:themeFill="accent2" w:themeFillTint="66"/>
      </w:tcPr>
    </w:tblStylePr>
    <w:tblStylePr w:type="lastRow">
      <w:rPr>
        <w:b/>
        <w:bCs/>
        <w:color w:val="000000" w:themeColor="text1"/>
      </w:rPr>
      <w:tblPr/>
      <w:tcPr>
        <w:shd w:val="clear" w:color="auto" w:fill="D8E2EB" w:themeFill="accent2" w:themeFillTint="66"/>
      </w:tcPr>
    </w:tblStylePr>
    <w:tblStylePr w:type="firstCol">
      <w:rPr>
        <w:color w:val="FFFFFF" w:themeColor="background1"/>
      </w:rPr>
      <w:tblPr/>
      <w:tcPr>
        <w:shd w:val="clear" w:color="auto" w:fill="628BAD" w:themeFill="accent2" w:themeFillShade="BF"/>
      </w:tcPr>
    </w:tblStylePr>
    <w:tblStylePr w:type="lastCol">
      <w:rPr>
        <w:color w:val="FFFFFF" w:themeColor="background1"/>
      </w:rPr>
      <w:tblPr/>
      <w:tcPr>
        <w:shd w:val="clear" w:color="auto" w:fill="628BAD" w:themeFill="accent2" w:themeFillShade="BF"/>
      </w:tcPr>
    </w:tblStylePr>
    <w:tblStylePr w:type="band1Vert">
      <w:tblPr/>
      <w:tcPr>
        <w:shd w:val="clear" w:color="auto" w:fill="CFDBE6" w:themeFill="accent2" w:themeFillTint="7F"/>
      </w:tcPr>
    </w:tblStylePr>
    <w:tblStylePr w:type="band1Horz">
      <w:tblPr/>
      <w:tcPr>
        <w:shd w:val="clear" w:color="auto" w:fill="CFDBE6" w:themeFill="accent2" w:themeFillTint="7F"/>
      </w:tcPr>
    </w:tblStylePr>
  </w:style>
  <w:style w:type="table" w:customStyle="1" w:styleId="Style12">
    <w:name w:val="Style12"/>
    <w:basedOn w:val="ColorfulGrid-Accent2"/>
    <w:uiPriority w:val="99"/>
    <w:rsid w:val="00995D5F"/>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F0F5" w:themeFill="accent2" w:themeFillTint="33"/>
    </w:tcPr>
    <w:tblStylePr w:type="firstRow">
      <w:rPr>
        <w:b/>
        <w:bCs/>
      </w:rPr>
      <w:tblPr/>
      <w:tcPr>
        <w:shd w:val="clear" w:color="auto" w:fill="D8E2EB" w:themeFill="accent2" w:themeFillTint="66"/>
      </w:tcPr>
    </w:tblStylePr>
    <w:tblStylePr w:type="lastRow">
      <w:rPr>
        <w:b/>
        <w:bCs/>
        <w:color w:val="000000" w:themeColor="text1"/>
      </w:rPr>
      <w:tblPr/>
      <w:tcPr>
        <w:shd w:val="clear" w:color="auto" w:fill="D8E2EB" w:themeFill="accent2" w:themeFillTint="66"/>
      </w:tcPr>
    </w:tblStylePr>
    <w:tblStylePr w:type="firstCol">
      <w:rPr>
        <w:color w:val="FFFFFF" w:themeColor="background1"/>
      </w:rPr>
      <w:tblPr/>
      <w:tcPr>
        <w:shd w:val="clear" w:color="auto" w:fill="628BAD" w:themeFill="accent2" w:themeFillShade="BF"/>
      </w:tcPr>
    </w:tblStylePr>
    <w:tblStylePr w:type="lastCol">
      <w:rPr>
        <w:color w:val="FFFFFF" w:themeColor="background1"/>
      </w:rPr>
      <w:tblPr/>
      <w:tcPr>
        <w:shd w:val="clear" w:color="auto" w:fill="628BAD" w:themeFill="accent2" w:themeFillShade="BF"/>
      </w:tcPr>
    </w:tblStylePr>
    <w:tblStylePr w:type="band1Vert">
      <w:tblPr/>
      <w:tcPr>
        <w:shd w:val="clear" w:color="auto" w:fill="CFDBE6" w:themeFill="accent2" w:themeFillTint="7F"/>
      </w:tcPr>
    </w:tblStylePr>
    <w:tblStylePr w:type="band1Horz">
      <w:tblPr/>
      <w:tcPr>
        <w:shd w:val="clear" w:color="auto" w:fill="CFDBE6" w:themeFill="accent2" w:themeFillTint="7F"/>
      </w:tcPr>
    </w:tblStylePr>
  </w:style>
  <w:style w:type="paragraph" w:customStyle="1" w:styleId="TableTxt">
    <w:name w:val="TableTxt"/>
    <w:basedOn w:val="Normal"/>
    <w:uiPriority w:val="99"/>
    <w:rsid w:val="000A4A67"/>
    <w:pPr>
      <w:spacing w:after="0" w:line="240" w:lineRule="auto"/>
    </w:pPr>
    <w:rPr>
      <w:rFonts w:ascii="Arial Narrow" w:eastAsia="Times New Roman" w:hAnsi="Arial Narrow" w:cs="Times New Roman"/>
      <w:color w:val="auto"/>
      <w:szCs w:val="24"/>
      <w:lang w:eastAsia="en-US"/>
    </w:rPr>
  </w:style>
  <w:style w:type="table" w:customStyle="1" w:styleId="Style13">
    <w:name w:val="Style13"/>
    <w:basedOn w:val="ColorfulGrid-Accent2"/>
    <w:uiPriority w:val="99"/>
    <w:rsid w:val="00273CD4"/>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F0F5" w:themeFill="accent2" w:themeFillTint="33"/>
    </w:tcPr>
    <w:tblStylePr w:type="firstRow">
      <w:rPr>
        <w:b/>
        <w:bCs/>
      </w:rPr>
      <w:tblPr/>
      <w:tcPr>
        <w:shd w:val="clear" w:color="auto" w:fill="D8E2EB" w:themeFill="accent2" w:themeFillTint="66"/>
      </w:tcPr>
    </w:tblStylePr>
    <w:tblStylePr w:type="lastRow">
      <w:rPr>
        <w:b/>
        <w:bCs/>
        <w:color w:val="000000" w:themeColor="text1"/>
      </w:rPr>
      <w:tblPr/>
      <w:tcPr>
        <w:shd w:val="clear" w:color="auto" w:fill="D8E2EB" w:themeFill="accent2" w:themeFillTint="66"/>
      </w:tcPr>
    </w:tblStylePr>
    <w:tblStylePr w:type="firstCol">
      <w:rPr>
        <w:color w:val="FFFFFF" w:themeColor="background1"/>
      </w:rPr>
      <w:tblPr/>
      <w:tcPr>
        <w:shd w:val="clear" w:color="auto" w:fill="628BAD" w:themeFill="accent2" w:themeFillShade="BF"/>
      </w:tcPr>
    </w:tblStylePr>
    <w:tblStylePr w:type="lastCol">
      <w:rPr>
        <w:color w:val="FFFFFF" w:themeColor="background1"/>
      </w:rPr>
      <w:tblPr/>
      <w:tcPr>
        <w:shd w:val="clear" w:color="auto" w:fill="628BAD" w:themeFill="accent2" w:themeFillShade="BF"/>
      </w:tcPr>
    </w:tblStylePr>
    <w:tblStylePr w:type="band1Vert">
      <w:tblPr/>
      <w:tcPr>
        <w:shd w:val="clear" w:color="auto" w:fill="CFDBE6" w:themeFill="accent2" w:themeFillTint="7F"/>
      </w:tcPr>
    </w:tblStylePr>
    <w:tblStylePr w:type="band1Horz">
      <w:tblPr/>
      <w:tcPr>
        <w:shd w:val="clear" w:color="auto" w:fill="CFDBE6" w:themeFill="accent2" w:themeFillTint="7F"/>
      </w:tcPr>
    </w:tblStylePr>
  </w:style>
  <w:style w:type="character" w:styleId="CommentReference">
    <w:name w:val="annotation reference"/>
    <w:basedOn w:val="DefaultParagraphFont"/>
    <w:uiPriority w:val="99"/>
    <w:semiHidden/>
    <w:unhideWhenUsed/>
    <w:rsid w:val="0002150C"/>
    <w:rPr>
      <w:sz w:val="16"/>
      <w:szCs w:val="16"/>
    </w:rPr>
  </w:style>
  <w:style w:type="paragraph" w:styleId="CommentText">
    <w:name w:val="annotation text"/>
    <w:basedOn w:val="Normal"/>
    <w:link w:val="CommentTextChar"/>
    <w:uiPriority w:val="99"/>
    <w:semiHidden/>
    <w:unhideWhenUsed/>
    <w:rsid w:val="0002150C"/>
    <w:pPr>
      <w:spacing w:line="240" w:lineRule="auto"/>
    </w:pPr>
  </w:style>
  <w:style w:type="character" w:customStyle="1" w:styleId="CommentTextChar">
    <w:name w:val="Comment Text Char"/>
    <w:basedOn w:val="DefaultParagraphFont"/>
    <w:link w:val="CommentText"/>
    <w:uiPriority w:val="99"/>
    <w:semiHidden/>
    <w:rsid w:val="0002150C"/>
    <w:rPr>
      <w:color w:val="000000" w:themeColor="text1"/>
      <w:sz w:val="20"/>
      <w:szCs w:val="20"/>
      <w:lang w:val="en-AU" w:eastAsia="ja-JP"/>
    </w:rPr>
  </w:style>
  <w:style w:type="character" w:customStyle="1" w:styleId="CaptionChar">
    <w:name w:val="Caption Char"/>
    <w:basedOn w:val="DefaultParagraphFont"/>
    <w:link w:val="Caption"/>
    <w:uiPriority w:val="99"/>
    <w:rsid w:val="009144DD"/>
    <w:rPr>
      <w:b/>
      <w:bCs/>
      <w:color w:val="628BAD" w:themeColor="accent2" w:themeShade="BF"/>
      <w:sz w:val="20"/>
      <w:szCs w:val="18"/>
      <w:lang w:val="en-AU" w:eastAsia="ja-JP"/>
    </w:rPr>
  </w:style>
  <w:style w:type="paragraph" w:styleId="BodyText">
    <w:name w:val="Body Text"/>
    <w:basedOn w:val="Normal"/>
    <w:link w:val="BodyTextChar"/>
    <w:uiPriority w:val="99"/>
    <w:semiHidden/>
    <w:unhideWhenUsed/>
    <w:rsid w:val="00B120CF"/>
    <w:pPr>
      <w:spacing w:before="240" w:after="0" w:line="240" w:lineRule="auto"/>
    </w:pPr>
    <w:rPr>
      <w:rFonts w:ascii="Times New Roman" w:eastAsia="Times New Roman" w:hAnsi="Times New Roman" w:cs="Times New Roman"/>
      <w:b/>
      <w:bCs/>
      <w:i/>
      <w:iCs/>
      <w:color w:val="auto"/>
      <w:sz w:val="24"/>
      <w:szCs w:val="22"/>
      <w:lang w:eastAsia="en-US"/>
    </w:rPr>
  </w:style>
  <w:style w:type="character" w:customStyle="1" w:styleId="BodyTextChar">
    <w:name w:val="Body Text Char"/>
    <w:basedOn w:val="DefaultParagraphFont"/>
    <w:link w:val="BodyText"/>
    <w:uiPriority w:val="99"/>
    <w:semiHidden/>
    <w:rsid w:val="00B120CF"/>
    <w:rPr>
      <w:rFonts w:ascii="Times New Roman" w:eastAsia="Times New Roman" w:hAnsi="Times New Roman" w:cs="Times New Roman"/>
      <w:b/>
      <w:bCs/>
      <w:i/>
      <w:iCs/>
      <w:sz w:val="24"/>
      <w:lang w:val="en-AU"/>
    </w:rPr>
  </w:style>
  <w:style w:type="paragraph" w:customStyle="1" w:styleId="Default">
    <w:name w:val="Default"/>
    <w:uiPriority w:val="99"/>
    <w:rsid w:val="00941512"/>
    <w:pPr>
      <w:autoSpaceDE w:val="0"/>
      <w:autoSpaceDN w:val="0"/>
      <w:adjustRightInd w:val="0"/>
      <w:spacing w:after="0" w:line="240" w:lineRule="auto"/>
    </w:pPr>
    <w:rPr>
      <w:rFonts w:ascii="Gill Sans MT" w:hAnsi="Gill Sans MT" w:cs="Gill Sans MT"/>
      <w:color w:val="000000"/>
      <w:sz w:val="24"/>
      <w:szCs w:val="24"/>
      <w:lang w:val="en-NZ"/>
    </w:rPr>
  </w:style>
  <w:style w:type="table" w:customStyle="1" w:styleId="Style14">
    <w:name w:val="Style14"/>
    <w:basedOn w:val="ColorfulGrid-Accent2"/>
    <w:uiPriority w:val="99"/>
    <w:rsid w:val="0084637B"/>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F0F5" w:themeFill="accent2" w:themeFillTint="33"/>
    </w:tcPr>
    <w:tblStylePr w:type="firstRow">
      <w:rPr>
        <w:b/>
        <w:bCs/>
      </w:rPr>
      <w:tblPr/>
      <w:tcPr>
        <w:shd w:val="clear" w:color="auto" w:fill="D8E2EB" w:themeFill="accent2" w:themeFillTint="66"/>
      </w:tcPr>
    </w:tblStylePr>
    <w:tblStylePr w:type="lastRow">
      <w:rPr>
        <w:b/>
        <w:bCs/>
        <w:color w:val="000000" w:themeColor="text1"/>
      </w:rPr>
      <w:tblPr/>
      <w:tcPr>
        <w:shd w:val="clear" w:color="auto" w:fill="D8E2EB" w:themeFill="accent2" w:themeFillTint="66"/>
      </w:tcPr>
    </w:tblStylePr>
    <w:tblStylePr w:type="firstCol">
      <w:rPr>
        <w:color w:val="FFFFFF" w:themeColor="background1"/>
      </w:rPr>
      <w:tblPr/>
      <w:tcPr>
        <w:shd w:val="clear" w:color="auto" w:fill="628BAD" w:themeFill="accent2" w:themeFillShade="BF"/>
      </w:tcPr>
    </w:tblStylePr>
    <w:tblStylePr w:type="lastCol">
      <w:rPr>
        <w:color w:val="FFFFFF" w:themeColor="background1"/>
      </w:rPr>
      <w:tblPr/>
      <w:tcPr>
        <w:shd w:val="clear" w:color="auto" w:fill="628BAD" w:themeFill="accent2" w:themeFillShade="BF"/>
      </w:tcPr>
    </w:tblStylePr>
    <w:tblStylePr w:type="band1Vert">
      <w:tblPr/>
      <w:tcPr>
        <w:shd w:val="clear" w:color="auto" w:fill="CFDBE6" w:themeFill="accent2" w:themeFillTint="7F"/>
      </w:tcPr>
    </w:tblStylePr>
    <w:tblStylePr w:type="band1Horz">
      <w:tblPr/>
      <w:tcPr>
        <w:shd w:val="clear" w:color="auto" w:fill="CFDBE6" w:themeFill="accent2" w:themeFillTint="7F"/>
      </w:tcPr>
    </w:tblStylePr>
  </w:style>
  <w:style w:type="table" w:customStyle="1" w:styleId="Style131">
    <w:name w:val="Style131"/>
    <w:basedOn w:val="ColorfulGrid-Accent2"/>
    <w:uiPriority w:val="99"/>
    <w:rsid w:val="0084637B"/>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F0F5" w:themeFill="accent2" w:themeFillTint="33"/>
    </w:tcPr>
    <w:tblStylePr w:type="firstRow">
      <w:rPr>
        <w:b/>
        <w:bCs/>
      </w:rPr>
      <w:tblPr/>
      <w:tcPr>
        <w:shd w:val="clear" w:color="auto" w:fill="D8E2EB" w:themeFill="accent2" w:themeFillTint="66"/>
      </w:tcPr>
    </w:tblStylePr>
    <w:tblStylePr w:type="lastRow">
      <w:rPr>
        <w:b/>
        <w:bCs/>
        <w:color w:val="000000" w:themeColor="text1"/>
      </w:rPr>
      <w:tblPr/>
      <w:tcPr>
        <w:shd w:val="clear" w:color="auto" w:fill="D8E2EB" w:themeFill="accent2" w:themeFillTint="66"/>
      </w:tcPr>
    </w:tblStylePr>
    <w:tblStylePr w:type="firstCol">
      <w:rPr>
        <w:color w:val="FFFFFF" w:themeColor="background1"/>
      </w:rPr>
      <w:tblPr/>
      <w:tcPr>
        <w:shd w:val="clear" w:color="auto" w:fill="628BAD" w:themeFill="accent2" w:themeFillShade="BF"/>
      </w:tcPr>
    </w:tblStylePr>
    <w:tblStylePr w:type="lastCol">
      <w:rPr>
        <w:color w:val="FFFFFF" w:themeColor="background1"/>
      </w:rPr>
      <w:tblPr/>
      <w:tcPr>
        <w:shd w:val="clear" w:color="auto" w:fill="628BAD" w:themeFill="accent2" w:themeFillShade="BF"/>
      </w:tcPr>
    </w:tblStylePr>
    <w:tblStylePr w:type="band1Vert">
      <w:tblPr/>
      <w:tcPr>
        <w:shd w:val="clear" w:color="auto" w:fill="CFDBE6" w:themeFill="accent2" w:themeFillTint="7F"/>
      </w:tcPr>
    </w:tblStylePr>
    <w:tblStylePr w:type="band1Horz">
      <w:tblPr/>
      <w:tcPr>
        <w:shd w:val="clear" w:color="auto" w:fill="CFDBE6" w:themeFill="accent2" w:themeFillTint="7F"/>
      </w:tcPr>
    </w:tblStylePr>
  </w:style>
  <w:style w:type="paragraph" w:styleId="NormalWeb">
    <w:name w:val="Normal (Web)"/>
    <w:basedOn w:val="Normal"/>
    <w:uiPriority w:val="99"/>
    <w:unhideWhenUsed/>
    <w:rsid w:val="00D24874"/>
    <w:pPr>
      <w:spacing w:before="100" w:beforeAutospacing="1" w:after="100" w:afterAutospacing="1" w:line="240" w:lineRule="auto"/>
    </w:pPr>
    <w:rPr>
      <w:rFonts w:ascii="Times New Roman" w:eastAsia="Times New Roman" w:hAnsi="Times New Roman" w:cs="Times New Roman"/>
      <w:color w:val="auto"/>
      <w:sz w:val="24"/>
      <w:szCs w:val="24"/>
      <w:lang w:val="en-NZ" w:eastAsia="en-NZ"/>
    </w:rPr>
  </w:style>
  <w:style w:type="character" w:customStyle="1" w:styleId="ListParagraphChar">
    <w:name w:val="List Paragraph Char"/>
    <w:link w:val="ListParagraph"/>
    <w:uiPriority w:val="99"/>
    <w:locked/>
    <w:rsid w:val="00053A42"/>
    <w:rPr>
      <w:color w:val="000000" w:themeColor="text1"/>
      <w:sz w:val="20"/>
      <w:szCs w:val="20"/>
      <w:lang w:val="en-AU" w:eastAsia="ja-JP"/>
    </w:rPr>
  </w:style>
  <w:style w:type="paragraph" w:styleId="CommentSubject">
    <w:name w:val="annotation subject"/>
    <w:basedOn w:val="CommentText"/>
    <w:next w:val="CommentText"/>
    <w:link w:val="CommentSubjectChar"/>
    <w:uiPriority w:val="99"/>
    <w:semiHidden/>
    <w:rsid w:val="007061B7"/>
    <w:pPr>
      <w:spacing w:line="276" w:lineRule="auto"/>
    </w:pPr>
    <w:rPr>
      <w:rFonts w:ascii="Calibri" w:eastAsia="Calibri" w:hAnsi="Calibri" w:cs="Angsana New"/>
      <w:b/>
      <w:bCs/>
      <w:color w:val="000000"/>
      <w:szCs w:val="23"/>
    </w:rPr>
  </w:style>
  <w:style w:type="character" w:customStyle="1" w:styleId="CommentSubjectChar">
    <w:name w:val="Comment Subject Char"/>
    <w:basedOn w:val="CommentTextChar"/>
    <w:link w:val="CommentSubject"/>
    <w:uiPriority w:val="99"/>
    <w:semiHidden/>
    <w:rsid w:val="007061B7"/>
    <w:rPr>
      <w:rFonts w:ascii="Calibri" w:eastAsia="Calibri" w:hAnsi="Calibri" w:cs="Angsana New"/>
      <w:b/>
      <w:bCs/>
      <w:color w:val="000000"/>
      <w:sz w:val="20"/>
      <w:szCs w:val="23"/>
      <w:lang w:val="en-AU" w:eastAsia="ja-JP"/>
    </w:rPr>
  </w:style>
  <w:style w:type="character" w:styleId="PageNumber">
    <w:name w:val="page number"/>
    <w:basedOn w:val="DefaultParagraphFont"/>
    <w:uiPriority w:val="99"/>
    <w:rsid w:val="007061B7"/>
    <w:rPr>
      <w:rFonts w:cs="Times New Roman"/>
    </w:rPr>
  </w:style>
  <w:style w:type="paragraph" w:customStyle="1" w:styleId="ACIARtableheading">
    <w:name w:val="ACIAR table heading"/>
    <w:basedOn w:val="Normal"/>
    <w:uiPriority w:val="99"/>
    <w:rsid w:val="007061B7"/>
    <w:pPr>
      <w:spacing w:before="40" w:after="40" w:line="240" w:lineRule="auto"/>
    </w:pPr>
    <w:rPr>
      <w:rFonts w:ascii="Arial" w:eastAsia="MS Mincho" w:hAnsi="Arial" w:cs="Times New Roman"/>
      <w:b/>
      <w:color w:val="auto"/>
      <w:sz w:val="18"/>
      <w:lang w:eastAsia="en-US"/>
    </w:rPr>
  </w:style>
  <w:style w:type="character" w:customStyle="1" w:styleId="CharChar">
    <w:name w:val="Char Char"/>
    <w:basedOn w:val="DefaultParagraphFont"/>
    <w:uiPriority w:val="99"/>
    <w:locked/>
    <w:rsid w:val="007061B7"/>
    <w:rPr>
      <w:rFonts w:ascii="Calibri" w:eastAsia="Times New Roman" w:hAnsi="Calibri" w:cs="Times New Roman"/>
      <w:lang w:val="en-AU" w:eastAsia="en-AU" w:bidi="ar-SA"/>
    </w:rPr>
  </w:style>
  <w:style w:type="paragraph" w:styleId="PlainText">
    <w:name w:val="Plain Text"/>
    <w:basedOn w:val="Normal"/>
    <w:link w:val="PlainTextChar"/>
    <w:uiPriority w:val="99"/>
    <w:rsid w:val="00054653"/>
    <w:pPr>
      <w:spacing w:after="0" w:line="240" w:lineRule="auto"/>
    </w:pPr>
    <w:rPr>
      <w:rFonts w:ascii="Consolas" w:eastAsia="Gill Sans MT" w:hAnsi="Consolas" w:cs="Times New Roman"/>
      <w:color w:val="auto"/>
      <w:sz w:val="21"/>
      <w:szCs w:val="21"/>
      <w:lang w:eastAsia="en-US"/>
    </w:rPr>
  </w:style>
  <w:style w:type="character" w:customStyle="1" w:styleId="PlainTextChar">
    <w:name w:val="Plain Text Char"/>
    <w:basedOn w:val="DefaultParagraphFont"/>
    <w:link w:val="PlainText"/>
    <w:uiPriority w:val="99"/>
    <w:rsid w:val="00054653"/>
    <w:rPr>
      <w:rFonts w:ascii="Consolas" w:eastAsia="Gill Sans MT" w:hAnsi="Consolas" w:cs="Times New Roman"/>
      <w:sz w:val="21"/>
      <w:szCs w:val="21"/>
      <w:lang w:val="en-AU"/>
    </w:rPr>
  </w:style>
  <w:style w:type="paragraph" w:styleId="NoteHeading">
    <w:name w:val="Note Heading"/>
    <w:basedOn w:val="Normal"/>
    <w:next w:val="Normal"/>
    <w:link w:val="NoteHeadingChar"/>
    <w:uiPriority w:val="99"/>
    <w:rsid w:val="00715589"/>
    <w:rPr>
      <w:rFonts w:ascii="Gill Sans MT" w:eastAsia="Gill Sans MT" w:hAnsi="Gill Sans MT" w:cs="Angsana New"/>
      <w:color w:val="000000"/>
      <w:szCs w:val="23"/>
    </w:rPr>
  </w:style>
  <w:style w:type="character" w:customStyle="1" w:styleId="NoteHeadingChar">
    <w:name w:val="Note Heading Char"/>
    <w:basedOn w:val="DefaultParagraphFont"/>
    <w:link w:val="NoteHeading"/>
    <w:uiPriority w:val="99"/>
    <w:rsid w:val="00715589"/>
    <w:rPr>
      <w:rFonts w:ascii="Gill Sans MT" w:eastAsia="Gill Sans MT" w:hAnsi="Gill Sans MT" w:cs="Angsana New"/>
      <w:color w:val="000000"/>
      <w:sz w:val="20"/>
      <w:szCs w:val="23"/>
      <w:lang w:val="en-AU" w:eastAsia="ja-JP"/>
    </w:rPr>
  </w:style>
  <w:style w:type="paragraph" w:customStyle="1" w:styleId="ACIARtabletextleft">
    <w:name w:val="ACIAR table text left"/>
    <w:basedOn w:val="Normal"/>
    <w:link w:val="ACIARtabletextleftChar"/>
    <w:uiPriority w:val="99"/>
    <w:rsid w:val="004639FE"/>
    <w:pPr>
      <w:spacing w:before="40" w:after="40" w:line="240" w:lineRule="auto"/>
    </w:pPr>
    <w:rPr>
      <w:rFonts w:ascii="Arial" w:eastAsia="Gill Sans MT" w:hAnsi="Arial" w:cs="Angsana New"/>
      <w:color w:val="auto"/>
      <w:sz w:val="18"/>
      <w:lang w:eastAsia="en-US"/>
    </w:rPr>
  </w:style>
  <w:style w:type="character" w:customStyle="1" w:styleId="ACIARtabletextleftChar">
    <w:name w:val="ACIAR table text left Char"/>
    <w:basedOn w:val="DefaultParagraphFont"/>
    <w:link w:val="ACIARtabletextleft"/>
    <w:uiPriority w:val="99"/>
    <w:locked/>
    <w:rsid w:val="004639FE"/>
    <w:rPr>
      <w:rFonts w:ascii="Arial" w:eastAsia="Gill Sans MT" w:hAnsi="Arial" w:cs="Angsana New"/>
      <w:sz w:val="18"/>
      <w:szCs w:val="20"/>
      <w:lang w:val="en-AU"/>
    </w:rPr>
  </w:style>
  <w:style w:type="paragraph" w:customStyle="1" w:styleId="ACIARtabletextcentre">
    <w:name w:val="ACIAR table text centre"/>
    <w:basedOn w:val="ACIARtabletextleft"/>
    <w:uiPriority w:val="99"/>
    <w:rsid w:val="004639FE"/>
    <w:pPr>
      <w:jc w:val="center"/>
    </w:pPr>
    <w:rPr>
      <w:rFonts w:eastAsia="MS Mincho"/>
    </w:rPr>
  </w:style>
  <w:style w:type="paragraph" w:customStyle="1" w:styleId="aciartabletext">
    <w:name w:val="aciar table text"/>
    <w:basedOn w:val="Normal"/>
    <w:uiPriority w:val="99"/>
    <w:rsid w:val="004639FE"/>
    <w:pPr>
      <w:spacing w:before="40" w:after="40" w:line="240" w:lineRule="auto"/>
    </w:pPr>
    <w:rPr>
      <w:rFonts w:ascii="Arial" w:eastAsia="Gill Sans MT" w:hAnsi="Arial" w:cs="Times New Roman"/>
      <w:color w:val="auto"/>
      <w:sz w:val="18"/>
      <w:lang w:eastAsia="en-US"/>
    </w:rPr>
  </w:style>
  <w:style w:type="paragraph" w:styleId="Revision">
    <w:name w:val="Revision"/>
    <w:hidden/>
    <w:uiPriority w:val="99"/>
    <w:semiHidden/>
    <w:rsid w:val="00752319"/>
    <w:pPr>
      <w:spacing w:after="0" w:line="240" w:lineRule="auto"/>
    </w:pPr>
    <w:rPr>
      <w:color w:val="000000" w:themeColor="text1"/>
      <w:sz w:val="20"/>
      <w:szCs w:val="20"/>
      <w:lang w:val="en-AU" w:eastAsia="ja-JP"/>
    </w:rPr>
  </w:style>
  <w:style w:type="table" w:customStyle="1" w:styleId="Style15">
    <w:name w:val="Style15"/>
    <w:basedOn w:val="ColorfulGrid-Accent2"/>
    <w:uiPriority w:val="99"/>
    <w:rsid w:val="00F13652"/>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F0F5" w:themeFill="accent2" w:themeFillTint="33"/>
    </w:tcPr>
    <w:tblStylePr w:type="firstRow">
      <w:rPr>
        <w:b/>
        <w:bCs/>
      </w:rPr>
      <w:tblPr/>
      <w:tcPr>
        <w:shd w:val="clear" w:color="auto" w:fill="D8E2EB" w:themeFill="accent2" w:themeFillTint="66"/>
      </w:tcPr>
    </w:tblStylePr>
    <w:tblStylePr w:type="lastRow">
      <w:rPr>
        <w:b/>
        <w:bCs/>
        <w:color w:val="000000" w:themeColor="text1"/>
      </w:rPr>
      <w:tblPr/>
      <w:tcPr>
        <w:shd w:val="clear" w:color="auto" w:fill="D8E2EB" w:themeFill="accent2" w:themeFillTint="66"/>
      </w:tcPr>
    </w:tblStylePr>
    <w:tblStylePr w:type="firstCol">
      <w:rPr>
        <w:color w:val="FFFFFF" w:themeColor="background1"/>
      </w:rPr>
      <w:tblPr/>
      <w:tcPr>
        <w:shd w:val="clear" w:color="auto" w:fill="628BAD" w:themeFill="accent2" w:themeFillShade="BF"/>
      </w:tcPr>
    </w:tblStylePr>
    <w:tblStylePr w:type="lastCol">
      <w:rPr>
        <w:color w:val="FFFFFF" w:themeColor="background1"/>
      </w:rPr>
      <w:tblPr/>
      <w:tcPr>
        <w:shd w:val="clear" w:color="auto" w:fill="628BAD" w:themeFill="accent2" w:themeFillShade="BF"/>
      </w:tcPr>
    </w:tblStylePr>
    <w:tblStylePr w:type="band1Vert">
      <w:tblPr/>
      <w:tcPr>
        <w:shd w:val="clear" w:color="auto" w:fill="CFDBE6" w:themeFill="accent2" w:themeFillTint="7F"/>
      </w:tcPr>
    </w:tblStylePr>
    <w:tblStylePr w:type="band1Horz">
      <w:tblPr/>
      <w:tcPr>
        <w:shd w:val="clear" w:color="auto" w:fill="CFDBE6" w:themeFill="accent2"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caption" w:semiHidden="0" w:unhideWhenUsed="0" w:qFormat="1"/>
    <w:lsdException w:name="List Bullet" w:qFormat="1"/>
    <w:lsdException w:name="List Bullet 2" w:qFormat="1"/>
    <w:lsdException w:name="List Bullet 3" w:qFormat="1"/>
    <w:lsdException w:name="List Bullet 4" w:qFormat="1"/>
    <w:lsdException w:name="List Bullet 5"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Revision" w:unhideWhenUsed="0"/>
    <w:lsdException w:name="List Paragraph" w:semiHidden="0" w:unhideWhenUsed="0" w:qFormat="1"/>
    <w:lsdException w:name="Quote" w:semiHidden="0" w:unhideWhenUsed="0" w:qFormat="1"/>
    <w:lsdException w:name="Intense Quote" w:semiHidden="0" w:unhideWhenUsed="0" w:qFormat="1"/>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Normal">
    <w:name w:val="Normal"/>
    <w:qFormat/>
    <w:rsid w:val="0054418D"/>
    <w:rPr>
      <w:color w:val="000000" w:themeColor="text1"/>
      <w:sz w:val="20"/>
      <w:szCs w:val="20"/>
      <w:lang w:val="en-AU" w:eastAsia="ja-JP"/>
    </w:rPr>
  </w:style>
  <w:style w:type="paragraph" w:styleId="Heading1">
    <w:name w:val="heading 1"/>
    <w:basedOn w:val="Normal"/>
    <w:next w:val="Normal"/>
    <w:link w:val="Heading1Char"/>
    <w:uiPriority w:val="99"/>
    <w:qFormat/>
    <w:rsid w:val="00B139E9"/>
    <w:pPr>
      <w:pBdr>
        <w:top w:val="single" w:sz="6" w:space="1" w:color="9FB8CD" w:themeColor="accent2"/>
        <w:left w:val="single" w:sz="6" w:space="1" w:color="9FB8CD" w:themeColor="accent2"/>
        <w:bottom w:val="single" w:sz="6" w:space="1" w:color="9FB8CD" w:themeColor="accent2"/>
        <w:right w:val="single" w:sz="6" w:space="1" w:color="9FB8CD" w:themeColor="accent2"/>
      </w:pBdr>
      <w:shd w:val="clear" w:color="auto" w:fill="628BAD" w:themeFill="accent2" w:themeFillShade="BF"/>
      <w:spacing w:before="300" w:after="40"/>
      <w:outlineLvl w:val="0"/>
    </w:pPr>
    <w:rPr>
      <w:rFonts w:asciiTheme="majorHAnsi" w:hAnsiTheme="majorHAnsi"/>
      <w:b/>
      <w:color w:val="FFFFFF" w:themeColor="background1"/>
      <w:spacing w:val="5"/>
      <w:szCs w:val="32"/>
    </w:rPr>
  </w:style>
  <w:style w:type="paragraph" w:styleId="Heading2">
    <w:name w:val="heading 2"/>
    <w:basedOn w:val="Normal"/>
    <w:next w:val="Normal"/>
    <w:link w:val="Heading2Char"/>
    <w:uiPriority w:val="99"/>
    <w:qFormat/>
    <w:rsid w:val="00B139E9"/>
    <w:pPr>
      <w:pBdr>
        <w:top w:val="single" w:sz="6" w:space="1" w:color="628BAD" w:themeColor="accent2" w:themeShade="BF"/>
        <w:left w:val="single" w:sz="48" w:space="1" w:color="628BAD" w:themeColor="accent2" w:themeShade="BF"/>
        <w:bottom w:val="single" w:sz="6" w:space="1" w:color="628BAD" w:themeColor="accent2" w:themeShade="BF"/>
        <w:right w:val="single" w:sz="6" w:space="1" w:color="628BAD" w:themeColor="accent2" w:themeShade="BF"/>
      </w:pBdr>
      <w:spacing w:before="240" w:after="80"/>
      <w:ind w:left="144"/>
      <w:outlineLvl w:val="1"/>
    </w:pPr>
    <w:rPr>
      <w:rFonts w:asciiTheme="majorHAnsi" w:hAnsiTheme="majorHAnsi"/>
      <w:color w:val="3E5D78" w:themeColor="accent2" w:themeShade="80"/>
      <w:spacing w:val="5"/>
      <w:szCs w:val="28"/>
    </w:rPr>
  </w:style>
  <w:style w:type="paragraph" w:styleId="Heading3">
    <w:name w:val="heading 3"/>
    <w:basedOn w:val="Normal"/>
    <w:next w:val="Normal"/>
    <w:link w:val="Heading3Char"/>
    <w:uiPriority w:val="99"/>
    <w:unhideWhenUsed/>
    <w:qFormat/>
    <w:pPr>
      <w:pBdr>
        <w:top w:val="single" w:sz="6" w:space="1" w:color="A6A6A6" w:themeColor="background1" w:themeShade="A6"/>
        <w:left w:val="single" w:sz="48" w:space="1" w:color="A6A6A6" w:themeColor="background1" w:themeShade="A6"/>
        <w:bottom w:val="single" w:sz="6" w:space="1" w:color="A6A6A6" w:themeColor="background1" w:themeShade="A6"/>
        <w:right w:val="single" w:sz="6" w:space="1" w:color="A6A6A6" w:themeColor="background1" w:themeShade="A6"/>
      </w:pBdr>
      <w:spacing w:before="200" w:after="80"/>
      <w:ind w:left="144"/>
      <w:outlineLvl w:val="2"/>
    </w:pPr>
    <w:rPr>
      <w:rFonts w:asciiTheme="majorHAnsi" w:hAnsiTheme="majorHAnsi"/>
      <w:color w:val="595959" w:themeColor="text1" w:themeTint="A6"/>
      <w:spacing w:val="5"/>
      <w:szCs w:val="24"/>
    </w:rPr>
  </w:style>
  <w:style w:type="paragraph" w:styleId="Heading4">
    <w:name w:val="heading 4"/>
    <w:basedOn w:val="Normal"/>
    <w:next w:val="Normal"/>
    <w:link w:val="Heading4Char"/>
    <w:uiPriority w:val="99"/>
    <w:unhideWhenUsed/>
    <w:qFormat/>
    <w:pPr>
      <w:pBdr>
        <w:bottom w:val="single" w:sz="6" w:space="1" w:color="A6A6A6" w:themeColor="background1" w:themeShade="A6"/>
      </w:pBdr>
      <w:spacing w:before="200" w:after="80"/>
      <w:outlineLvl w:val="3"/>
    </w:pPr>
    <w:rPr>
      <w:rFonts w:asciiTheme="majorHAnsi" w:hAnsiTheme="majorHAnsi"/>
      <w:color w:val="595959" w:themeColor="text1" w:themeTint="A6"/>
      <w:szCs w:val="22"/>
    </w:rPr>
  </w:style>
  <w:style w:type="paragraph" w:styleId="Heading5">
    <w:name w:val="heading 5"/>
    <w:basedOn w:val="Normal"/>
    <w:next w:val="Normal"/>
    <w:link w:val="Heading5Char"/>
    <w:uiPriority w:val="99"/>
    <w:unhideWhenUsed/>
    <w:qFormat/>
    <w:pPr>
      <w:pBdr>
        <w:bottom w:val="dashed" w:sz="4" w:space="1" w:color="A6A6A6" w:themeColor="background1" w:themeShade="A6"/>
      </w:pBdr>
      <w:spacing w:before="200" w:after="80"/>
      <w:outlineLvl w:val="4"/>
    </w:pPr>
    <w:rPr>
      <w:rFonts w:asciiTheme="majorHAnsi" w:hAnsiTheme="majorHAnsi"/>
      <w:color w:val="404040" w:themeColor="text1" w:themeTint="BF"/>
      <w:szCs w:val="26"/>
    </w:rPr>
  </w:style>
  <w:style w:type="paragraph" w:styleId="Heading6">
    <w:name w:val="heading 6"/>
    <w:basedOn w:val="Normal"/>
    <w:next w:val="Normal"/>
    <w:link w:val="Heading6Char"/>
    <w:uiPriority w:val="99"/>
    <w:unhideWhenUsed/>
    <w:qFormat/>
    <w:pPr>
      <w:spacing w:before="200" w:after="80"/>
      <w:outlineLvl w:val="5"/>
    </w:pPr>
    <w:rPr>
      <w:rFonts w:asciiTheme="majorHAnsi" w:hAnsiTheme="majorHAnsi"/>
      <w:b/>
      <w:color w:val="7F7F7F" w:themeColor="background1" w:themeShade="7F"/>
      <w:sz w:val="18"/>
    </w:rPr>
  </w:style>
  <w:style w:type="paragraph" w:styleId="Heading7">
    <w:name w:val="heading 7"/>
    <w:basedOn w:val="Normal"/>
    <w:next w:val="Normal"/>
    <w:link w:val="Heading7Char"/>
    <w:uiPriority w:val="99"/>
    <w:unhideWhenUsed/>
    <w:qFormat/>
    <w:pPr>
      <w:spacing w:before="200" w:after="80"/>
      <w:outlineLvl w:val="6"/>
    </w:pPr>
    <w:rPr>
      <w:rFonts w:asciiTheme="majorHAnsi" w:hAnsiTheme="majorHAnsi"/>
      <w:b/>
      <w:i/>
      <w:color w:val="808080" w:themeColor="background1" w:themeShade="80"/>
      <w:sz w:val="18"/>
    </w:rPr>
  </w:style>
  <w:style w:type="paragraph" w:styleId="Heading8">
    <w:name w:val="heading 8"/>
    <w:basedOn w:val="Normal"/>
    <w:next w:val="Normal"/>
    <w:link w:val="Heading8Char"/>
    <w:uiPriority w:val="99"/>
    <w:unhideWhenUsed/>
    <w:qFormat/>
    <w:pPr>
      <w:spacing w:before="200" w:after="80"/>
      <w:outlineLvl w:val="7"/>
    </w:pPr>
    <w:rPr>
      <w:rFonts w:asciiTheme="majorHAnsi" w:hAnsiTheme="majorHAnsi"/>
      <w:color w:val="9FB8CD" w:themeColor="accent2"/>
      <w:sz w:val="18"/>
    </w:rPr>
  </w:style>
  <w:style w:type="paragraph" w:styleId="Heading9">
    <w:name w:val="heading 9"/>
    <w:basedOn w:val="Normal"/>
    <w:next w:val="Normal"/>
    <w:link w:val="Heading9Char"/>
    <w:uiPriority w:val="99"/>
    <w:unhideWhenUsed/>
    <w:qFormat/>
    <w:pPr>
      <w:spacing w:before="200" w:after="80"/>
      <w:outlineLvl w:val="8"/>
    </w:pPr>
    <w:rPr>
      <w:rFonts w:asciiTheme="majorHAnsi" w:hAnsiTheme="majorHAnsi"/>
      <w:i/>
      <w:color w:val="9FB8CD" w:themeColor="accent2"/>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139E9"/>
    <w:rPr>
      <w:rFonts w:asciiTheme="majorHAnsi" w:hAnsiTheme="majorHAnsi"/>
      <w:b/>
      <w:color w:val="FFFFFF" w:themeColor="background1"/>
      <w:spacing w:val="5"/>
      <w:sz w:val="20"/>
      <w:szCs w:val="32"/>
      <w:shd w:val="clear" w:color="auto" w:fill="628BAD" w:themeFill="accent2" w:themeFillShade="BF"/>
      <w:lang w:val="en-AU" w:eastAsia="ja-JP"/>
    </w:rPr>
  </w:style>
  <w:style w:type="character" w:customStyle="1" w:styleId="Heading2Char">
    <w:name w:val="Heading 2 Char"/>
    <w:basedOn w:val="DefaultParagraphFont"/>
    <w:link w:val="Heading2"/>
    <w:uiPriority w:val="99"/>
    <w:rsid w:val="00B139E9"/>
    <w:rPr>
      <w:rFonts w:asciiTheme="majorHAnsi" w:hAnsiTheme="majorHAnsi"/>
      <w:color w:val="3E5D78" w:themeColor="accent2" w:themeShade="80"/>
      <w:spacing w:val="5"/>
      <w:sz w:val="20"/>
      <w:szCs w:val="28"/>
      <w:lang w:val="en-AU" w:eastAsia="ja-JP"/>
    </w:rPr>
  </w:style>
  <w:style w:type="character" w:customStyle="1" w:styleId="Heading3Char">
    <w:name w:val="Heading 3 Char"/>
    <w:basedOn w:val="DefaultParagraphFont"/>
    <w:link w:val="Heading3"/>
    <w:uiPriority w:val="99"/>
    <w:rPr>
      <w:rFonts w:asciiTheme="majorHAnsi" w:hAnsiTheme="majorHAnsi"/>
      <w:color w:val="595959" w:themeColor="text1" w:themeTint="A6"/>
      <w:spacing w:val="5"/>
      <w:sz w:val="20"/>
      <w:szCs w:val="24"/>
      <w:lang w:eastAsia="ja-JP"/>
    </w:rPr>
  </w:style>
  <w:style w:type="paragraph" w:styleId="Title">
    <w:name w:val="Title"/>
    <w:basedOn w:val="Normal"/>
    <w:link w:val="TitleChar"/>
    <w:uiPriority w:val="99"/>
    <w:qFormat/>
    <w:pPr>
      <w:spacing w:line="240" w:lineRule="auto"/>
    </w:pPr>
    <w:rPr>
      <w:rFonts w:asciiTheme="majorHAnsi" w:hAnsiTheme="majorHAnsi"/>
      <w:color w:val="9FB8CD" w:themeColor="accent2"/>
      <w:sz w:val="52"/>
      <w:szCs w:val="48"/>
    </w:rPr>
  </w:style>
  <w:style w:type="character" w:customStyle="1" w:styleId="TitleChar">
    <w:name w:val="Title Char"/>
    <w:basedOn w:val="DefaultParagraphFont"/>
    <w:link w:val="Title"/>
    <w:uiPriority w:val="99"/>
    <w:rPr>
      <w:rFonts w:asciiTheme="majorHAnsi" w:hAnsiTheme="majorHAnsi"/>
      <w:color w:val="9FB8CD" w:themeColor="accent2"/>
      <w:sz w:val="52"/>
      <w:szCs w:val="48"/>
      <w:lang w:eastAsia="ja-JP"/>
    </w:rPr>
  </w:style>
  <w:style w:type="paragraph" w:styleId="Subtitle">
    <w:name w:val="Subtitle"/>
    <w:basedOn w:val="Normal"/>
    <w:link w:val="SubtitleChar"/>
    <w:uiPriority w:val="99"/>
    <w:qFormat/>
    <w:pPr>
      <w:spacing w:after="720" w:line="240" w:lineRule="auto"/>
    </w:pPr>
    <w:rPr>
      <w:rFonts w:asciiTheme="majorHAnsi" w:hAnsiTheme="majorHAnsi" w:cstheme="minorHAnsi"/>
      <w:color w:val="9FB8CD" w:themeColor="accent2"/>
      <w:sz w:val="24"/>
      <w:szCs w:val="24"/>
    </w:rPr>
  </w:style>
  <w:style w:type="character" w:customStyle="1" w:styleId="SubtitleChar">
    <w:name w:val="Subtitle Char"/>
    <w:basedOn w:val="DefaultParagraphFont"/>
    <w:link w:val="Subtitle"/>
    <w:uiPriority w:val="99"/>
    <w:rPr>
      <w:rFonts w:asciiTheme="majorHAnsi" w:hAnsiTheme="majorHAnsi" w:cstheme="minorHAnsi"/>
      <w:color w:val="9FB8CD" w:themeColor="accent2"/>
      <w:sz w:val="24"/>
      <w:szCs w:val="24"/>
      <w:lang w:eastAsia="ja-JP"/>
    </w:rPr>
  </w:style>
  <w:style w:type="paragraph" w:styleId="Caption">
    <w:name w:val="caption"/>
    <w:basedOn w:val="Normal"/>
    <w:next w:val="Normal"/>
    <w:link w:val="CaptionChar"/>
    <w:uiPriority w:val="99"/>
    <w:unhideWhenUsed/>
    <w:qFormat/>
    <w:rsid w:val="009144DD"/>
    <w:pPr>
      <w:spacing w:after="120" w:line="240" w:lineRule="auto"/>
    </w:pPr>
    <w:rPr>
      <w:b/>
      <w:bCs/>
      <w:color w:val="628BAD" w:themeColor="accent2" w:themeShade="BF"/>
      <w:szCs w:val="18"/>
    </w:rPr>
  </w:style>
  <w:style w:type="paragraph" w:styleId="NoSpacing">
    <w:name w:val="No Spacing"/>
    <w:basedOn w:val="Normal"/>
    <w:uiPriority w:val="99"/>
    <w:qFormat/>
    <w:pPr>
      <w:spacing w:after="0" w:line="240" w:lineRule="auto"/>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themeColor="text1"/>
      <w:sz w:val="16"/>
      <w:szCs w:val="16"/>
      <w:lang w:eastAsia="ja-JP"/>
    </w:rPr>
  </w:style>
  <w:style w:type="character" w:styleId="BookTitle">
    <w:name w:val="Book Title"/>
    <w:basedOn w:val="DefaultParagraphFont"/>
    <w:uiPriority w:val="99"/>
    <w:qFormat/>
    <w:rPr>
      <w:rFonts w:asciiTheme="majorHAnsi" w:hAnsiTheme="majorHAnsi" w:cs="Times New Roman"/>
      <w:i/>
      <w:color w:val="8E736A" w:themeColor="accent6"/>
      <w:sz w:val="20"/>
      <w:szCs w:val="20"/>
    </w:rPr>
  </w:style>
  <w:style w:type="character" w:styleId="Emphasis">
    <w:name w:val="Emphasis"/>
    <w:uiPriority w:val="99"/>
    <w:qFormat/>
    <w:rPr>
      <w:b/>
      <w:i/>
      <w:spacing w:val="0"/>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color w:val="000000" w:themeColor="text1"/>
      <w:sz w:val="20"/>
      <w:szCs w:val="20"/>
      <w:lang w:eastAsia="ja-JP"/>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color w:val="000000" w:themeColor="text1"/>
      <w:sz w:val="20"/>
      <w:szCs w:val="20"/>
      <w:lang w:eastAsia="ja-JP"/>
    </w:rPr>
  </w:style>
  <w:style w:type="character" w:customStyle="1" w:styleId="Heading4Char">
    <w:name w:val="Heading 4 Char"/>
    <w:basedOn w:val="DefaultParagraphFont"/>
    <w:link w:val="Heading4"/>
    <w:uiPriority w:val="99"/>
    <w:rPr>
      <w:rFonts w:asciiTheme="majorHAnsi" w:hAnsiTheme="majorHAnsi"/>
      <w:color w:val="595959" w:themeColor="text1" w:themeTint="A6"/>
      <w:sz w:val="20"/>
      <w:lang w:eastAsia="ja-JP"/>
    </w:rPr>
  </w:style>
  <w:style w:type="character" w:customStyle="1" w:styleId="Heading5Char">
    <w:name w:val="Heading 5 Char"/>
    <w:basedOn w:val="DefaultParagraphFont"/>
    <w:link w:val="Heading5"/>
    <w:uiPriority w:val="99"/>
    <w:rPr>
      <w:rFonts w:asciiTheme="majorHAnsi" w:hAnsiTheme="majorHAnsi"/>
      <w:color w:val="404040" w:themeColor="text1" w:themeTint="BF"/>
      <w:sz w:val="20"/>
      <w:szCs w:val="26"/>
      <w:lang w:eastAsia="ja-JP"/>
    </w:rPr>
  </w:style>
  <w:style w:type="character" w:customStyle="1" w:styleId="Heading6Char">
    <w:name w:val="Heading 6 Char"/>
    <w:basedOn w:val="DefaultParagraphFont"/>
    <w:link w:val="Heading6"/>
    <w:uiPriority w:val="99"/>
    <w:rPr>
      <w:rFonts w:asciiTheme="majorHAnsi" w:hAnsiTheme="majorHAnsi"/>
      <w:b/>
      <w:color w:val="7F7F7F" w:themeColor="background1" w:themeShade="7F"/>
      <w:sz w:val="18"/>
      <w:szCs w:val="20"/>
      <w:lang w:eastAsia="ja-JP"/>
    </w:rPr>
  </w:style>
  <w:style w:type="character" w:customStyle="1" w:styleId="Heading7Char">
    <w:name w:val="Heading 7 Char"/>
    <w:basedOn w:val="DefaultParagraphFont"/>
    <w:link w:val="Heading7"/>
    <w:uiPriority w:val="99"/>
    <w:rPr>
      <w:rFonts w:asciiTheme="majorHAnsi" w:hAnsiTheme="majorHAnsi"/>
      <w:b/>
      <w:i/>
      <w:color w:val="808080" w:themeColor="background1" w:themeShade="80"/>
      <w:sz w:val="18"/>
      <w:szCs w:val="20"/>
      <w:lang w:eastAsia="ja-JP"/>
    </w:rPr>
  </w:style>
  <w:style w:type="character" w:customStyle="1" w:styleId="Heading8Char">
    <w:name w:val="Heading 8 Char"/>
    <w:basedOn w:val="DefaultParagraphFont"/>
    <w:link w:val="Heading8"/>
    <w:uiPriority w:val="99"/>
    <w:rPr>
      <w:rFonts w:asciiTheme="majorHAnsi" w:hAnsiTheme="majorHAnsi"/>
      <w:color w:val="9FB8CD" w:themeColor="accent2"/>
      <w:sz w:val="18"/>
      <w:szCs w:val="20"/>
      <w:lang w:eastAsia="ja-JP"/>
    </w:rPr>
  </w:style>
  <w:style w:type="character" w:customStyle="1" w:styleId="Heading9Char">
    <w:name w:val="Heading 9 Char"/>
    <w:basedOn w:val="DefaultParagraphFont"/>
    <w:link w:val="Heading9"/>
    <w:uiPriority w:val="99"/>
    <w:rPr>
      <w:rFonts w:asciiTheme="majorHAnsi" w:hAnsiTheme="majorHAnsi"/>
      <w:i/>
      <w:color w:val="9FB8CD" w:themeColor="accent2"/>
      <w:sz w:val="18"/>
      <w:szCs w:val="20"/>
      <w:lang w:eastAsia="ja-JP"/>
    </w:rPr>
  </w:style>
  <w:style w:type="character" w:styleId="IntenseEmphasis">
    <w:name w:val="Intense Emphasis"/>
    <w:basedOn w:val="DefaultParagraphFont"/>
    <w:uiPriority w:val="99"/>
    <w:qFormat/>
    <w:rPr>
      <w:rFonts w:cs="Times New Roman"/>
      <w:b/>
      <w:i/>
      <w:color w:val="BAC737" w:themeColor="accent3" w:themeShade="BF"/>
      <w:sz w:val="20"/>
      <w:szCs w:val="20"/>
    </w:rPr>
  </w:style>
  <w:style w:type="paragraph" w:styleId="IntenseQuote">
    <w:name w:val="Intense Quote"/>
    <w:basedOn w:val="Normal"/>
    <w:link w:val="IntenseQuoteChar"/>
    <w:uiPriority w:val="99"/>
    <w:qFormat/>
    <w:rsid w:val="00322A37"/>
    <w:pPr>
      <w:pBdr>
        <w:top w:val="single" w:sz="6" w:space="10" w:color="628BAD" w:themeColor="accent2" w:themeShade="BF"/>
        <w:left w:val="single" w:sz="6" w:space="10" w:color="628BAD" w:themeColor="accent2" w:themeShade="BF"/>
        <w:bottom w:val="single" w:sz="6" w:space="10" w:color="628BAD" w:themeColor="accent2" w:themeShade="BF"/>
        <w:right w:val="single" w:sz="6" w:space="10" w:color="628BAD" w:themeColor="accent2" w:themeShade="BF"/>
      </w:pBdr>
      <w:shd w:val="clear" w:color="auto" w:fill="628BAD" w:themeFill="accent2" w:themeFillShade="BF"/>
      <w:ind w:left="720" w:right="720"/>
      <w:jc w:val="center"/>
    </w:pPr>
    <w:rPr>
      <w:rFonts w:asciiTheme="majorHAnsi" w:hAnsiTheme="majorHAnsi"/>
      <w:i/>
      <w:color w:val="FFFFFF" w:themeColor="background1"/>
    </w:rPr>
  </w:style>
  <w:style w:type="character" w:customStyle="1" w:styleId="IntenseQuoteChar">
    <w:name w:val="Intense Quote Char"/>
    <w:basedOn w:val="DefaultParagraphFont"/>
    <w:link w:val="IntenseQuote"/>
    <w:uiPriority w:val="99"/>
    <w:rsid w:val="00322A37"/>
    <w:rPr>
      <w:rFonts w:asciiTheme="majorHAnsi" w:hAnsiTheme="majorHAnsi"/>
      <w:i/>
      <w:color w:val="FFFFFF" w:themeColor="background1"/>
      <w:sz w:val="20"/>
      <w:szCs w:val="20"/>
      <w:shd w:val="clear" w:color="auto" w:fill="628BAD" w:themeFill="accent2" w:themeFillShade="BF"/>
      <w:lang w:val="en-AU" w:eastAsia="ja-JP"/>
    </w:rPr>
  </w:style>
  <w:style w:type="character" w:styleId="IntenseReference">
    <w:name w:val="Intense Reference"/>
    <w:basedOn w:val="DefaultParagraphFont"/>
    <w:uiPriority w:val="99"/>
    <w:qFormat/>
    <w:rPr>
      <w:rFonts w:cs="Times New Roman"/>
      <w:b/>
      <w:color w:val="525A7D" w:themeColor="accent1" w:themeShade="BF"/>
      <w:sz w:val="20"/>
      <w:szCs w:val="20"/>
      <w:u w:val="single"/>
    </w:rPr>
  </w:style>
  <w:style w:type="paragraph" w:styleId="ListBullet">
    <w:name w:val="List Bullet"/>
    <w:basedOn w:val="Normal"/>
    <w:uiPriority w:val="99"/>
    <w:unhideWhenUsed/>
    <w:qFormat/>
    <w:pPr>
      <w:numPr>
        <w:numId w:val="1"/>
      </w:numPr>
      <w:spacing w:after="120"/>
      <w:contextualSpacing/>
    </w:pPr>
  </w:style>
  <w:style w:type="paragraph" w:styleId="ListBullet2">
    <w:name w:val="List Bullet 2"/>
    <w:basedOn w:val="Normal"/>
    <w:uiPriority w:val="99"/>
    <w:unhideWhenUsed/>
    <w:qFormat/>
    <w:pPr>
      <w:numPr>
        <w:numId w:val="2"/>
      </w:numPr>
      <w:spacing w:after="120"/>
      <w:contextualSpacing/>
    </w:pPr>
  </w:style>
  <w:style w:type="paragraph" w:styleId="ListBullet3">
    <w:name w:val="List Bullet 3"/>
    <w:basedOn w:val="Normal"/>
    <w:uiPriority w:val="99"/>
    <w:unhideWhenUsed/>
    <w:qFormat/>
    <w:pPr>
      <w:numPr>
        <w:numId w:val="3"/>
      </w:numPr>
      <w:spacing w:after="120"/>
      <w:contextualSpacing/>
    </w:pPr>
  </w:style>
  <w:style w:type="paragraph" w:styleId="ListBullet4">
    <w:name w:val="List Bullet 4"/>
    <w:basedOn w:val="Normal"/>
    <w:uiPriority w:val="99"/>
    <w:unhideWhenUsed/>
    <w:qFormat/>
    <w:pPr>
      <w:numPr>
        <w:numId w:val="4"/>
      </w:numPr>
      <w:spacing w:after="120"/>
      <w:contextualSpacing/>
    </w:pPr>
  </w:style>
  <w:style w:type="paragraph" w:styleId="ListBullet5">
    <w:name w:val="List Bullet 5"/>
    <w:basedOn w:val="Normal"/>
    <w:uiPriority w:val="99"/>
    <w:unhideWhenUsed/>
    <w:qFormat/>
    <w:pPr>
      <w:numPr>
        <w:numId w:val="5"/>
      </w:numPr>
      <w:spacing w:after="120"/>
      <w:contextualSpacing/>
    </w:pPr>
  </w:style>
  <w:style w:type="character" w:styleId="PlaceholderText">
    <w:name w:val="Placeholder Text"/>
    <w:basedOn w:val="DefaultParagraphFont"/>
    <w:uiPriority w:val="99"/>
    <w:semiHidden/>
    <w:rPr>
      <w:color w:val="808080"/>
    </w:rPr>
  </w:style>
  <w:style w:type="paragraph" w:styleId="Quote">
    <w:name w:val="Quote"/>
    <w:basedOn w:val="Normal"/>
    <w:link w:val="QuoteChar"/>
    <w:uiPriority w:val="99"/>
    <w:qFormat/>
    <w:rPr>
      <w:i/>
      <w:color w:val="7F7F7F" w:themeColor="background1" w:themeShade="7F"/>
    </w:rPr>
  </w:style>
  <w:style w:type="character" w:customStyle="1" w:styleId="QuoteChar">
    <w:name w:val="Quote Char"/>
    <w:basedOn w:val="DefaultParagraphFont"/>
    <w:link w:val="Quote"/>
    <w:uiPriority w:val="99"/>
    <w:rPr>
      <w:i/>
      <w:color w:val="7F7F7F" w:themeColor="background1" w:themeShade="7F"/>
      <w:sz w:val="20"/>
      <w:szCs w:val="20"/>
      <w:lang w:eastAsia="ja-JP"/>
    </w:rPr>
  </w:style>
  <w:style w:type="character" w:styleId="Strong">
    <w:name w:val="Strong"/>
    <w:uiPriority w:val="99"/>
    <w:qFormat/>
    <w:rPr>
      <w:rFonts w:asciiTheme="minorHAnsi" w:hAnsiTheme="minorHAnsi"/>
      <w:b/>
      <w:color w:val="9FB8CD" w:themeColor="accent2"/>
    </w:rPr>
  </w:style>
  <w:style w:type="character" w:styleId="SubtleEmphasis">
    <w:name w:val="Subtle Emphasis"/>
    <w:basedOn w:val="DefaultParagraphFont"/>
    <w:uiPriority w:val="99"/>
    <w:qFormat/>
    <w:rPr>
      <w:rFonts w:cs="Times New Roman"/>
      <w:i/>
      <w:color w:val="737373" w:themeColor="text1" w:themeTint="8C"/>
      <w:kern w:val="16"/>
      <w:sz w:val="20"/>
      <w:szCs w:val="24"/>
    </w:rPr>
  </w:style>
  <w:style w:type="character" w:styleId="SubtleReference">
    <w:name w:val="Subtle Reference"/>
    <w:basedOn w:val="DefaultParagraphFont"/>
    <w:uiPriority w:val="99"/>
    <w:qFormat/>
    <w:rPr>
      <w:rFonts w:cs="Times New Roman"/>
      <w:color w:val="737373" w:themeColor="text1" w:themeTint="8C"/>
      <w:sz w:val="20"/>
      <w:szCs w:val="20"/>
      <w:u w:val="single"/>
    </w:rPr>
  </w:style>
  <w:style w:type="table" w:styleId="TableGrid">
    <w:name w:val="Table Grid"/>
    <w:basedOn w:val="TableNormal"/>
    <w:uiPriority w:val="59"/>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basedOn w:val="Normal"/>
    <w:next w:val="Normal"/>
    <w:autoRedefine/>
    <w:uiPriority w:val="39"/>
    <w:unhideWhenUsed/>
    <w:qFormat/>
    <w:rsid w:val="000D3319"/>
    <w:pPr>
      <w:tabs>
        <w:tab w:val="left" w:pos="709"/>
        <w:tab w:val="right" w:leader="dot" w:pos="8630"/>
        <w:tab w:val="left" w:pos="8789"/>
      </w:tabs>
      <w:spacing w:after="40" w:line="240" w:lineRule="auto"/>
    </w:pPr>
    <w:rPr>
      <w:b/>
      <w:smallCaps/>
      <w:noProof/>
      <w:color w:val="3E5D78" w:themeColor="accent2" w:themeShade="80"/>
    </w:rPr>
  </w:style>
  <w:style w:type="paragraph" w:styleId="TOC2">
    <w:name w:val="toc 2"/>
    <w:basedOn w:val="Normal"/>
    <w:next w:val="Normal"/>
    <w:autoRedefine/>
    <w:uiPriority w:val="39"/>
    <w:unhideWhenUsed/>
    <w:qFormat/>
    <w:pPr>
      <w:tabs>
        <w:tab w:val="right" w:leader="dot" w:pos="8630"/>
      </w:tabs>
      <w:spacing w:after="40" w:line="240" w:lineRule="auto"/>
      <w:ind w:left="216"/>
    </w:pPr>
    <w:rPr>
      <w:smallCaps/>
      <w:noProof/>
    </w:rPr>
  </w:style>
  <w:style w:type="paragraph" w:styleId="TOC3">
    <w:name w:val="toc 3"/>
    <w:basedOn w:val="Normal"/>
    <w:next w:val="Normal"/>
    <w:autoRedefine/>
    <w:uiPriority w:val="39"/>
    <w:unhideWhenUsed/>
    <w:qFormat/>
    <w:pPr>
      <w:tabs>
        <w:tab w:val="right" w:leader="dot" w:pos="8630"/>
      </w:tabs>
      <w:spacing w:after="40" w:line="240" w:lineRule="auto"/>
      <w:ind w:left="446"/>
    </w:pPr>
    <w:rPr>
      <w:smallCaps/>
      <w:noProof/>
    </w:rPr>
  </w:style>
  <w:style w:type="paragraph" w:styleId="TOC4">
    <w:name w:val="toc 4"/>
    <w:basedOn w:val="Normal"/>
    <w:next w:val="Normal"/>
    <w:autoRedefine/>
    <w:uiPriority w:val="39"/>
    <w:unhideWhenUsed/>
    <w:qFormat/>
    <w:pPr>
      <w:tabs>
        <w:tab w:val="right" w:leader="dot" w:pos="8630"/>
      </w:tabs>
      <w:spacing w:after="40" w:line="240" w:lineRule="auto"/>
      <w:ind w:left="662"/>
    </w:pPr>
    <w:rPr>
      <w:smallCaps/>
      <w:noProof/>
    </w:rPr>
  </w:style>
  <w:style w:type="paragraph" w:styleId="TOC5">
    <w:name w:val="toc 5"/>
    <w:basedOn w:val="Normal"/>
    <w:next w:val="Normal"/>
    <w:autoRedefine/>
    <w:uiPriority w:val="39"/>
    <w:unhideWhenUsed/>
    <w:qFormat/>
    <w:pPr>
      <w:tabs>
        <w:tab w:val="right" w:leader="dot" w:pos="8630"/>
      </w:tabs>
      <w:spacing w:after="40" w:line="240" w:lineRule="auto"/>
      <w:ind w:left="878"/>
    </w:pPr>
    <w:rPr>
      <w:smallCaps/>
      <w:noProof/>
    </w:rPr>
  </w:style>
  <w:style w:type="paragraph" w:styleId="TOC6">
    <w:name w:val="toc 6"/>
    <w:basedOn w:val="Normal"/>
    <w:next w:val="Normal"/>
    <w:autoRedefine/>
    <w:uiPriority w:val="39"/>
    <w:unhideWhenUsed/>
    <w:qFormat/>
    <w:pPr>
      <w:tabs>
        <w:tab w:val="right" w:leader="dot" w:pos="8630"/>
      </w:tabs>
      <w:spacing w:after="40" w:line="240" w:lineRule="auto"/>
      <w:ind w:left="1094"/>
    </w:pPr>
    <w:rPr>
      <w:smallCaps/>
      <w:noProof/>
    </w:rPr>
  </w:style>
  <w:style w:type="paragraph" w:styleId="TOC7">
    <w:name w:val="toc 7"/>
    <w:basedOn w:val="Normal"/>
    <w:next w:val="Normal"/>
    <w:autoRedefine/>
    <w:uiPriority w:val="39"/>
    <w:unhideWhenUsed/>
    <w:qFormat/>
    <w:pPr>
      <w:tabs>
        <w:tab w:val="right" w:leader="dot" w:pos="8630"/>
      </w:tabs>
      <w:spacing w:after="40" w:line="240" w:lineRule="auto"/>
      <w:ind w:left="1325"/>
    </w:pPr>
    <w:rPr>
      <w:smallCaps/>
      <w:noProof/>
    </w:rPr>
  </w:style>
  <w:style w:type="paragraph" w:styleId="TOC8">
    <w:name w:val="toc 8"/>
    <w:basedOn w:val="Normal"/>
    <w:next w:val="Normal"/>
    <w:autoRedefine/>
    <w:uiPriority w:val="39"/>
    <w:unhideWhenUsed/>
    <w:qFormat/>
    <w:pPr>
      <w:tabs>
        <w:tab w:val="right" w:leader="dot" w:pos="8630"/>
      </w:tabs>
      <w:spacing w:after="40" w:line="240" w:lineRule="auto"/>
      <w:ind w:left="1540"/>
    </w:pPr>
    <w:rPr>
      <w:smallCaps/>
      <w:noProof/>
    </w:rPr>
  </w:style>
  <w:style w:type="paragraph" w:styleId="TOC9">
    <w:name w:val="toc 9"/>
    <w:basedOn w:val="Normal"/>
    <w:next w:val="Normal"/>
    <w:autoRedefine/>
    <w:uiPriority w:val="39"/>
    <w:unhideWhenUsed/>
    <w:qFormat/>
    <w:pPr>
      <w:tabs>
        <w:tab w:val="right" w:leader="dot" w:pos="8630"/>
      </w:tabs>
      <w:spacing w:after="40" w:line="240" w:lineRule="auto"/>
      <w:ind w:left="1760"/>
    </w:pPr>
    <w:rPr>
      <w:smallCaps/>
      <w:noProof/>
    </w:rPr>
  </w:style>
  <w:style w:type="paragraph" w:customStyle="1" w:styleId="FooterLeft">
    <w:name w:val="Footer Left"/>
    <w:basedOn w:val="Normal"/>
    <w:next w:val="Normal"/>
    <w:uiPriority w:val="99"/>
    <w:qFormat/>
    <w:pPr>
      <w:pBdr>
        <w:top w:val="dashed" w:sz="4" w:space="18" w:color="7F7F7F" w:themeColor="text1" w:themeTint="80"/>
      </w:pBdr>
      <w:tabs>
        <w:tab w:val="center" w:pos="4320"/>
        <w:tab w:val="right" w:pos="8640"/>
      </w:tabs>
      <w:spacing w:line="240" w:lineRule="auto"/>
      <w:contextualSpacing/>
    </w:pPr>
    <w:rPr>
      <w:color w:val="7F7F7F" w:themeColor="text1" w:themeTint="80"/>
      <w:szCs w:val="18"/>
    </w:rPr>
  </w:style>
  <w:style w:type="paragraph" w:customStyle="1" w:styleId="FooterRight">
    <w:name w:val="Footer Right"/>
    <w:basedOn w:val="Footer"/>
    <w:uiPriority w:val="99"/>
    <w:qFormat/>
    <w:pPr>
      <w:pBdr>
        <w:top w:val="dashed" w:sz="4" w:space="18" w:color="7F7F7F"/>
      </w:pBdr>
      <w:spacing w:line="240" w:lineRule="auto"/>
      <w:contextualSpacing/>
      <w:jc w:val="right"/>
    </w:pPr>
    <w:rPr>
      <w:color w:val="7F7F7F" w:themeColor="text1" w:themeTint="80"/>
      <w:szCs w:val="18"/>
    </w:rPr>
  </w:style>
  <w:style w:type="paragraph" w:customStyle="1" w:styleId="HeaderFirstPage">
    <w:name w:val="Header First Page"/>
    <w:basedOn w:val="Normal"/>
    <w:next w:val="Normal"/>
    <w:uiPriority w:val="99"/>
    <w:pPr>
      <w:pBdr>
        <w:bottom w:val="dashed" w:sz="4" w:space="18" w:color="7F7F7F" w:themeColor="text1" w:themeTint="80"/>
      </w:pBdr>
      <w:tabs>
        <w:tab w:val="center" w:pos="4320"/>
        <w:tab w:val="right" w:pos="8640"/>
      </w:tabs>
      <w:spacing w:line="396" w:lineRule="auto"/>
    </w:pPr>
  </w:style>
  <w:style w:type="paragraph" w:customStyle="1" w:styleId="HeaderLeft">
    <w:name w:val="Header Left"/>
    <w:basedOn w:val="Header"/>
    <w:uiPriority w:val="99"/>
    <w:qFormat/>
    <w:pPr>
      <w:pBdr>
        <w:bottom w:val="dashed" w:sz="4" w:space="18" w:color="7F7F7F" w:themeColor="text1" w:themeTint="80"/>
      </w:pBdr>
      <w:spacing w:line="396" w:lineRule="auto"/>
    </w:pPr>
    <w:rPr>
      <w:color w:val="7F7F7F" w:themeColor="text1" w:themeTint="80"/>
    </w:rPr>
  </w:style>
  <w:style w:type="paragraph" w:customStyle="1" w:styleId="HeaderRight">
    <w:name w:val="Header Right"/>
    <w:basedOn w:val="Header"/>
    <w:uiPriority w:val="99"/>
    <w:qFormat/>
    <w:pPr>
      <w:pBdr>
        <w:bottom w:val="dashed" w:sz="4" w:space="18" w:color="7F7F7F"/>
      </w:pBdr>
      <w:jc w:val="right"/>
    </w:pPr>
    <w:rPr>
      <w:color w:val="7F7F7F" w:themeColor="text1" w:themeTint="80"/>
    </w:rPr>
  </w:style>
  <w:style w:type="paragraph" w:customStyle="1" w:styleId="Table-normal-text">
    <w:name w:val="Table-normal-text"/>
    <w:basedOn w:val="Normal"/>
    <w:uiPriority w:val="99"/>
    <w:rsid w:val="00EE0C92"/>
    <w:pPr>
      <w:spacing w:before="60" w:after="0" w:line="240" w:lineRule="auto"/>
    </w:pPr>
    <w:rPr>
      <w:rFonts w:ascii="Arial" w:eastAsia="Times New Roman" w:hAnsi="Arial" w:cs="Times New Roman"/>
      <w:color w:val="auto"/>
      <w:szCs w:val="24"/>
      <w:lang w:eastAsia="en-US"/>
    </w:rPr>
  </w:style>
  <w:style w:type="table" w:customStyle="1" w:styleId="Style1">
    <w:name w:val="Style1"/>
    <w:basedOn w:val="ColorfulGrid-Accent2"/>
    <w:uiPriority w:val="99"/>
    <w:rsid w:val="00AA2AEC"/>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F0F5" w:themeFill="accent2" w:themeFillTint="33"/>
    </w:tcPr>
    <w:tblStylePr w:type="firstRow">
      <w:rPr>
        <w:b/>
        <w:bCs/>
      </w:rPr>
      <w:tblPr/>
      <w:tcPr>
        <w:shd w:val="clear" w:color="auto" w:fill="D8E2EB" w:themeFill="accent2" w:themeFillTint="66"/>
      </w:tcPr>
    </w:tblStylePr>
    <w:tblStylePr w:type="lastRow">
      <w:rPr>
        <w:b/>
        <w:bCs/>
        <w:color w:val="000000" w:themeColor="text1"/>
      </w:rPr>
      <w:tblPr/>
      <w:tcPr>
        <w:shd w:val="clear" w:color="auto" w:fill="D8E2EB" w:themeFill="accent2" w:themeFillTint="66"/>
      </w:tcPr>
    </w:tblStylePr>
    <w:tblStylePr w:type="firstCol">
      <w:rPr>
        <w:color w:val="FFFFFF" w:themeColor="background1"/>
      </w:rPr>
      <w:tblPr/>
      <w:tcPr>
        <w:shd w:val="clear" w:color="auto" w:fill="628BAD" w:themeFill="accent2" w:themeFillShade="BF"/>
      </w:tcPr>
    </w:tblStylePr>
    <w:tblStylePr w:type="lastCol">
      <w:rPr>
        <w:color w:val="FFFFFF" w:themeColor="background1"/>
      </w:rPr>
      <w:tblPr/>
      <w:tcPr>
        <w:shd w:val="clear" w:color="auto" w:fill="628BAD" w:themeFill="accent2" w:themeFillShade="BF"/>
      </w:tcPr>
    </w:tblStylePr>
    <w:tblStylePr w:type="band1Vert">
      <w:tblPr/>
      <w:tcPr>
        <w:shd w:val="clear" w:color="auto" w:fill="CFDBE6" w:themeFill="accent2" w:themeFillTint="7F"/>
      </w:tcPr>
    </w:tblStylePr>
    <w:tblStylePr w:type="band1Horz">
      <w:tblPr/>
      <w:tcPr>
        <w:shd w:val="clear" w:color="auto" w:fill="CFDBE6" w:themeFill="accent2" w:themeFillTint="7F"/>
      </w:tcPr>
    </w:tblStylePr>
  </w:style>
  <w:style w:type="table" w:customStyle="1" w:styleId="TableGrid1">
    <w:name w:val="Table Grid1"/>
    <w:basedOn w:val="TableNormal"/>
    <w:next w:val="TableGrid"/>
    <w:uiPriority w:val="99"/>
    <w:rsid w:val="00791386"/>
    <w:pPr>
      <w:spacing w:after="0" w:line="240" w:lineRule="auto"/>
    </w:pPr>
    <w:rPr>
      <w:rFonts w:eastAsiaTheme="minorEastAsia"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ColorfulGrid-Accent2">
    <w:name w:val="Colorful Grid Accent 2"/>
    <w:basedOn w:val="TableNormal"/>
    <w:uiPriority w:val="99"/>
    <w:unhideWhenUsed/>
    <w:rsid w:val="00AA2AEC"/>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F0F5" w:themeFill="accent2" w:themeFillTint="33"/>
    </w:tcPr>
    <w:tblStylePr w:type="firstRow">
      <w:rPr>
        <w:b/>
        <w:bCs/>
      </w:rPr>
      <w:tblPr/>
      <w:tcPr>
        <w:shd w:val="clear" w:color="auto" w:fill="D8E2EB" w:themeFill="accent2" w:themeFillTint="66"/>
      </w:tcPr>
    </w:tblStylePr>
    <w:tblStylePr w:type="lastRow">
      <w:rPr>
        <w:b/>
        <w:bCs/>
        <w:color w:val="000000" w:themeColor="text1"/>
      </w:rPr>
      <w:tblPr/>
      <w:tcPr>
        <w:shd w:val="clear" w:color="auto" w:fill="D8E2EB" w:themeFill="accent2" w:themeFillTint="66"/>
      </w:tcPr>
    </w:tblStylePr>
    <w:tblStylePr w:type="firstCol">
      <w:rPr>
        <w:color w:val="FFFFFF" w:themeColor="background1"/>
      </w:rPr>
      <w:tblPr/>
      <w:tcPr>
        <w:shd w:val="clear" w:color="auto" w:fill="628BAD" w:themeFill="accent2" w:themeFillShade="BF"/>
      </w:tcPr>
    </w:tblStylePr>
    <w:tblStylePr w:type="lastCol">
      <w:rPr>
        <w:color w:val="FFFFFF" w:themeColor="background1"/>
      </w:rPr>
      <w:tblPr/>
      <w:tcPr>
        <w:shd w:val="clear" w:color="auto" w:fill="628BAD" w:themeFill="accent2" w:themeFillShade="BF"/>
      </w:tcPr>
    </w:tblStylePr>
    <w:tblStylePr w:type="band1Vert">
      <w:tblPr/>
      <w:tcPr>
        <w:shd w:val="clear" w:color="auto" w:fill="CFDBE6" w:themeFill="accent2" w:themeFillTint="7F"/>
      </w:tcPr>
    </w:tblStylePr>
    <w:tblStylePr w:type="band1Horz">
      <w:tblPr/>
      <w:tcPr>
        <w:shd w:val="clear" w:color="auto" w:fill="CFDBE6" w:themeFill="accent2" w:themeFillTint="7F"/>
      </w:tcPr>
    </w:tblStylePr>
  </w:style>
  <w:style w:type="paragraph" w:styleId="ListParagraph">
    <w:name w:val="List Paragraph"/>
    <w:basedOn w:val="Normal"/>
    <w:link w:val="ListParagraphChar"/>
    <w:uiPriority w:val="99"/>
    <w:qFormat/>
    <w:rsid w:val="00662173"/>
    <w:pPr>
      <w:ind w:left="720"/>
      <w:contextualSpacing/>
    </w:pPr>
  </w:style>
  <w:style w:type="paragraph" w:styleId="FootnoteText">
    <w:name w:val="footnote text"/>
    <w:aliases w:val="Footnote Style,Footnote,LM Footnote,LM Note de bas de page,Note de bas de page LM,LM footnote,single space"/>
    <w:basedOn w:val="Normal"/>
    <w:link w:val="FootnoteTextChar"/>
    <w:uiPriority w:val="99"/>
    <w:unhideWhenUsed/>
    <w:rsid w:val="008A27D6"/>
    <w:pPr>
      <w:spacing w:after="0" w:line="240" w:lineRule="auto"/>
    </w:pPr>
    <w:rPr>
      <w:sz w:val="16"/>
    </w:rPr>
  </w:style>
  <w:style w:type="character" w:customStyle="1" w:styleId="FootnoteTextChar">
    <w:name w:val="Footnote Text Char"/>
    <w:aliases w:val="Footnote Style Char,Footnote Char,LM Footnote Char,LM Note de bas de page Char,Note de bas de page LM Char,LM footnote Char,single space Char"/>
    <w:basedOn w:val="DefaultParagraphFont"/>
    <w:link w:val="FootnoteText"/>
    <w:uiPriority w:val="99"/>
    <w:rsid w:val="008A27D6"/>
    <w:rPr>
      <w:color w:val="000000" w:themeColor="text1"/>
      <w:sz w:val="16"/>
      <w:szCs w:val="20"/>
      <w:lang w:val="en-AU" w:eastAsia="ja-JP"/>
    </w:rPr>
  </w:style>
  <w:style w:type="character" w:styleId="FootnoteReference">
    <w:name w:val="footnote reference"/>
    <w:aliases w:val="ftref"/>
    <w:basedOn w:val="DefaultParagraphFont"/>
    <w:uiPriority w:val="99"/>
    <w:rsid w:val="00740A38"/>
    <w:rPr>
      <w:vertAlign w:val="superscript"/>
    </w:rPr>
  </w:style>
  <w:style w:type="paragraph" w:styleId="TOCHeading">
    <w:name w:val="TOC Heading"/>
    <w:basedOn w:val="Heading1"/>
    <w:next w:val="Normal"/>
    <w:uiPriority w:val="99"/>
    <w:unhideWhenUsed/>
    <w:qFormat/>
    <w:rsid w:val="00DD44FE"/>
    <w:pPr>
      <w:keepNext/>
      <w:keepLines/>
      <w:pBdr>
        <w:top w:val="none" w:sz="0" w:space="0" w:color="auto"/>
        <w:left w:val="none" w:sz="0" w:space="0" w:color="auto"/>
        <w:bottom w:val="none" w:sz="0" w:space="0" w:color="auto"/>
        <w:right w:val="none" w:sz="0" w:space="0" w:color="auto"/>
      </w:pBdr>
      <w:shd w:val="clear" w:color="auto" w:fill="auto"/>
      <w:spacing w:before="480" w:after="0"/>
      <w:outlineLvl w:val="9"/>
    </w:pPr>
    <w:rPr>
      <w:rFonts w:eastAsiaTheme="majorEastAsia" w:cstheme="majorBidi"/>
      <w:b w:val="0"/>
      <w:bCs/>
      <w:color w:val="525A7D" w:themeColor="accent1" w:themeShade="BF"/>
      <w:spacing w:val="0"/>
      <w:sz w:val="28"/>
      <w:szCs w:val="28"/>
      <w:lang w:val="en-US"/>
    </w:rPr>
  </w:style>
  <w:style w:type="character" w:styleId="Hyperlink">
    <w:name w:val="Hyperlink"/>
    <w:basedOn w:val="DefaultParagraphFont"/>
    <w:uiPriority w:val="99"/>
    <w:unhideWhenUsed/>
    <w:rsid w:val="00DD44FE"/>
    <w:rPr>
      <w:color w:val="B292CA" w:themeColor="hyperlink"/>
      <w:u w:val="single"/>
    </w:rPr>
  </w:style>
  <w:style w:type="table" w:customStyle="1" w:styleId="Style11">
    <w:name w:val="Style11"/>
    <w:basedOn w:val="ColorfulGrid-Accent2"/>
    <w:uiPriority w:val="99"/>
    <w:rsid w:val="0002231C"/>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F0F5" w:themeFill="accent2" w:themeFillTint="33"/>
    </w:tcPr>
    <w:tblStylePr w:type="firstRow">
      <w:rPr>
        <w:b/>
        <w:bCs/>
      </w:rPr>
      <w:tblPr/>
      <w:tcPr>
        <w:shd w:val="clear" w:color="auto" w:fill="D8E2EB" w:themeFill="accent2" w:themeFillTint="66"/>
      </w:tcPr>
    </w:tblStylePr>
    <w:tblStylePr w:type="lastRow">
      <w:rPr>
        <w:b/>
        <w:bCs/>
        <w:color w:val="000000" w:themeColor="text1"/>
      </w:rPr>
      <w:tblPr/>
      <w:tcPr>
        <w:shd w:val="clear" w:color="auto" w:fill="D8E2EB" w:themeFill="accent2" w:themeFillTint="66"/>
      </w:tcPr>
    </w:tblStylePr>
    <w:tblStylePr w:type="firstCol">
      <w:rPr>
        <w:color w:val="FFFFFF" w:themeColor="background1"/>
      </w:rPr>
      <w:tblPr/>
      <w:tcPr>
        <w:shd w:val="clear" w:color="auto" w:fill="628BAD" w:themeFill="accent2" w:themeFillShade="BF"/>
      </w:tcPr>
    </w:tblStylePr>
    <w:tblStylePr w:type="lastCol">
      <w:rPr>
        <w:color w:val="FFFFFF" w:themeColor="background1"/>
      </w:rPr>
      <w:tblPr/>
      <w:tcPr>
        <w:shd w:val="clear" w:color="auto" w:fill="628BAD" w:themeFill="accent2" w:themeFillShade="BF"/>
      </w:tcPr>
    </w:tblStylePr>
    <w:tblStylePr w:type="band1Vert">
      <w:tblPr/>
      <w:tcPr>
        <w:shd w:val="clear" w:color="auto" w:fill="CFDBE6" w:themeFill="accent2" w:themeFillTint="7F"/>
      </w:tcPr>
    </w:tblStylePr>
    <w:tblStylePr w:type="band1Horz">
      <w:tblPr/>
      <w:tcPr>
        <w:shd w:val="clear" w:color="auto" w:fill="CFDBE6" w:themeFill="accent2" w:themeFillTint="7F"/>
      </w:tcPr>
    </w:tblStylePr>
  </w:style>
  <w:style w:type="table" w:customStyle="1" w:styleId="Style12">
    <w:name w:val="Style12"/>
    <w:basedOn w:val="ColorfulGrid-Accent2"/>
    <w:uiPriority w:val="99"/>
    <w:rsid w:val="00995D5F"/>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F0F5" w:themeFill="accent2" w:themeFillTint="33"/>
    </w:tcPr>
    <w:tblStylePr w:type="firstRow">
      <w:rPr>
        <w:b/>
        <w:bCs/>
      </w:rPr>
      <w:tblPr/>
      <w:tcPr>
        <w:shd w:val="clear" w:color="auto" w:fill="D8E2EB" w:themeFill="accent2" w:themeFillTint="66"/>
      </w:tcPr>
    </w:tblStylePr>
    <w:tblStylePr w:type="lastRow">
      <w:rPr>
        <w:b/>
        <w:bCs/>
        <w:color w:val="000000" w:themeColor="text1"/>
      </w:rPr>
      <w:tblPr/>
      <w:tcPr>
        <w:shd w:val="clear" w:color="auto" w:fill="D8E2EB" w:themeFill="accent2" w:themeFillTint="66"/>
      </w:tcPr>
    </w:tblStylePr>
    <w:tblStylePr w:type="firstCol">
      <w:rPr>
        <w:color w:val="FFFFFF" w:themeColor="background1"/>
      </w:rPr>
      <w:tblPr/>
      <w:tcPr>
        <w:shd w:val="clear" w:color="auto" w:fill="628BAD" w:themeFill="accent2" w:themeFillShade="BF"/>
      </w:tcPr>
    </w:tblStylePr>
    <w:tblStylePr w:type="lastCol">
      <w:rPr>
        <w:color w:val="FFFFFF" w:themeColor="background1"/>
      </w:rPr>
      <w:tblPr/>
      <w:tcPr>
        <w:shd w:val="clear" w:color="auto" w:fill="628BAD" w:themeFill="accent2" w:themeFillShade="BF"/>
      </w:tcPr>
    </w:tblStylePr>
    <w:tblStylePr w:type="band1Vert">
      <w:tblPr/>
      <w:tcPr>
        <w:shd w:val="clear" w:color="auto" w:fill="CFDBE6" w:themeFill="accent2" w:themeFillTint="7F"/>
      </w:tcPr>
    </w:tblStylePr>
    <w:tblStylePr w:type="band1Horz">
      <w:tblPr/>
      <w:tcPr>
        <w:shd w:val="clear" w:color="auto" w:fill="CFDBE6" w:themeFill="accent2" w:themeFillTint="7F"/>
      </w:tcPr>
    </w:tblStylePr>
  </w:style>
  <w:style w:type="paragraph" w:customStyle="1" w:styleId="TableTxt">
    <w:name w:val="TableTxt"/>
    <w:basedOn w:val="Normal"/>
    <w:uiPriority w:val="99"/>
    <w:rsid w:val="000A4A67"/>
    <w:pPr>
      <w:spacing w:after="0" w:line="240" w:lineRule="auto"/>
    </w:pPr>
    <w:rPr>
      <w:rFonts w:ascii="Arial Narrow" w:eastAsia="Times New Roman" w:hAnsi="Arial Narrow" w:cs="Times New Roman"/>
      <w:color w:val="auto"/>
      <w:szCs w:val="24"/>
      <w:lang w:eastAsia="en-US"/>
    </w:rPr>
  </w:style>
  <w:style w:type="table" w:customStyle="1" w:styleId="Style13">
    <w:name w:val="Style13"/>
    <w:basedOn w:val="ColorfulGrid-Accent2"/>
    <w:uiPriority w:val="99"/>
    <w:rsid w:val="00273CD4"/>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F0F5" w:themeFill="accent2" w:themeFillTint="33"/>
    </w:tcPr>
    <w:tblStylePr w:type="firstRow">
      <w:rPr>
        <w:b/>
        <w:bCs/>
      </w:rPr>
      <w:tblPr/>
      <w:tcPr>
        <w:shd w:val="clear" w:color="auto" w:fill="D8E2EB" w:themeFill="accent2" w:themeFillTint="66"/>
      </w:tcPr>
    </w:tblStylePr>
    <w:tblStylePr w:type="lastRow">
      <w:rPr>
        <w:b/>
        <w:bCs/>
        <w:color w:val="000000" w:themeColor="text1"/>
      </w:rPr>
      <w:tblPr/>
      <w:tcPr>
        <w:shd w:val="clear" w:color="auto" w:fill="D8E2EB" w:themeFill="accent2" w:themeFillTint="66"/>
      </w:tcPr>
    </w:tblStylePr>
    <w:tblStylePr w:type="firstCol">
      <w:rPr>
        <w:color w:val="FFFFFF" w:themeColor="background1"/>
      </w:rPr>
      <w:tblPr/>
      <w:tcPr>
        <w:shd w:val="clear" w:color="auto" w:fill="628BAD" w:themeFill="accent2" w:themeFillShade="BF"/>
      </w:tcPr>
    </w:tblStylePr>
    <w:tblStylePr w:type="lastCol">
      <w:rPr>
        <w:color w:val="FFFFFF" w:themeColor="background1"/>
      </w:rPr>
      <w:tblPr/>
      <w:tcPr>
        <w:shd w:val="clear" w:color="auto" w:fill="628BAD" w:themeFill="accent2" w:themeFillShade="BF"/>
      </w:tcPr>
    </w:tblStylePr>
    <w:tblStylePr w:type="band1Vert">
      <w:tblPr/>
      <w:tcPr>
        <w:shd w:val="clear" w:color="auto" w:fill="CFDBE6" w:themeFill="accent2" w:themeFillTint="7F"/>
      </w:tcPr>
    </w:tblStylePr>
    <w:tblStylePr w:type="band1Horz">
      <w:tblPr/>
      <w:tcPr>
        <w:shd w:val="clear" w:color="auto" w:fill="CFDBE6" w:themeFill="accent2" w:themeFillTint="7F"/>
      </w:tcPr>
    </w:tblStylePr>
  </w:style>
  <w:style w:type="character" w:styleId="CommentReference">
    <w:name w:val="annotation reference"/>
    <w:basedOn w:val="DefaultParagraphFont"/>
    <w:uiPriority w:val="99"/>
    <w:semiHidden/>
    <w:unhideWhenUsed/>
    <w:rsid w:val="0002150C"/>
    <w:rPr>
      <w:sz w:val="16"/>
      <w:szCs w:val="16"/>
    </w:rPr>
  </w:style>
  <w:style w:type="paragraph" w:styleId="CommentText">
    <w:name w:val="annotation text"/>
    <w:basedOn w:val="Normal"/>
    <w:link w:val="CommentTextChar"/>
    <w:uiPriority w:val="99"/>
    <w:semiHidden/>
    <w:unhideWhenUsed/>
    <w:rsid w:val="0002150C"/>
    <w:pPr>
      <w:spacing w:line="240" w:lineRule="auto"/>
    </w:pPr>
  </w:style>
  <w:style w:type="character" w:customStyle="1" w:styleId="CommentTextChar">
    <w:name w:val="Comment Text Char"/>
    <w:basedOn w:val="DefaultParagraphFont"/>
    <w:link w:val="CommentText"/>
    <w:uiPriority w:val="99"/>
    <w:semiHidden/>
    <w:rsid w:val="0002150C"/>
    <w:rPr>
      <w:color w:val="000000" w:themeColor="text1"/>
      <w:sz w:val="20"/>
      <w:szCs w:val="20"/>
      <w:lang w:val="en-AU" w:eastAsia="ja-JP"/>
    </w:rPr>
  </w:style>
  <w:style w:type="character" w:customStyle="1" w:styleId="CaptionChar">
    <w:name w:val="Caption Char"/>
    <w:basedOn w:val="DefaultParagraphFont"/>
    <w:link w:val="Caption"/>
    <w:uiPriority w:val="99"/>
    <w:rsid w:val="009144DD"/>
    <w:rPr>
      <w:b/>
      <w:bCs/>
      <w:color w:val="628BAD" w:themeColor="accent2" w:themeShade="BF"/>
      <w:sz w:val="20"/>
      <w:szCs w:val="18"/>
      <w:lang w:val="en-AU" w:eastAsia="ja-JP"/>
    </w:rPr>
  </w:style>
  <w:style w:type="paragraph" w:styleId="BodyText">
    <w:name w:val="Body Text"/>
    <w:basedOn w:val="Normal"/>
    <w:link w:val="BodyTextChar"/>
    <w:uiPriority w:val="99"/>
    <w:semiHidden/>
    <w:unhideWhenUsed/>
    <w:rsid w:val="00B120CF"/>
    <w:pPr>
      <w:spacing w:before="240" w:after="0" w:line="240" w:lineRule="auto"/>
    </w:pPr>
    <w:rPr>
      <w:rFonts w:ascii="Times New Roman" w:eastAsia="Times New Roman" w:hAnsi="Times New Roman" w:cs="Times New Roman"/>
      <w:b/>
      <w:bCs/>
      <w:i/>
      <w:iCs/>
      <w:color w:val="auto"/>
      <w:sz w:val="24"/>
      <w:szCs w:val="22"/>
      <w:lang w:eastAsia="en-US"/>
    </w:rPr>
  </w:style>
  <w:style w:type="character" w:customStyle="1" w:styleId="BodyTextChar">
    <w:name w:val="Body Text Char"/>
    <w:basedOn w:val="DefaultParagraphFont"/>
    <w:link w:val="BodyText"/>
    <w:uiPriority w:val="99"/>
    <w:semiHidden/>
    <w:rsid w:val="00B120CF"/>
    <w:rPr>
      <w:rFonts w:ascii="Times New Roman" w:eastAsia="Times New Roman" w:hAnsi="Times New Roman" w:cs="Times New Roman"/>
      <w:b/>
      <w:bCs/>
      <w:i/>
      <w:iCs/>
      <w:sz w:val="24"/>
      <w:lang w:val="en-AU"/>
    </w:rPr>
  </w:style>
  <w:style w:type="paragraph" w:customStyle="1" w:styleId="Default">
    <w:name w:val="Default"/>
    <w:uiPriority w:val="99"/>
    <w:rsid w:val="00941512"/>
    <w:pPr>
      <w:autoSpaceDE w:val="0"/>
      <w:autoSpaceDN w:val="0"/>
      <w:adjustRightInd w:val="0"/>
      <w:spacing w:after="0" w:line="240" w:lineRule="auto"/>
    </w:pPr>
    <w:rPr>
      <w:rFonts w:ascii="Gill Sans MT" w:hAnsi="Gill Sans MT" w:cs="Gill Sans MT"/>
      <w:color w:val="000000"/>
      <w:sz w:val="24"/>
      <w:szCs w:val="24"/>
      <w:lang w:val="en-NZ"/>
    </w:rPr>
  </w:style>
  <w:style w:type="table" w:customStyle="1" w:styleId="Style14">
    <w:name w:val="Style14"/>
    <w:basedOn w:val="ColorfulGrid-Accent2"/>
    <w:uiPriority w:val="99"/>
    <w:rsid w:val="0084637B"/>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F0F5" w:themeFill="accent2" w:themeFillTint="33"/>
    </w:tcPr>
    <w:tblStylePr w:type="firstRow">
      <w:rPr>
        <w:b/>
        <w:bCs/>
      </w:rPr>
      <w:tblPr/>
      <w:tcPr>
        <w:shd w:val="clear" w:color="auto" w:fill="D8E2EB" w:themeFill="accent2" w:themeFillTint="66"/>
      </w:tcPr>
    </w:tblStylePr>
    <w:tblStylePr w:type="lastRow">
      <w:rPr>
        <w:b/>
        <w:bCs/>
        <w:color w:val="000000" w:themeColor="text1"/>
      </w:rPr>
      <w:tblPr/>
      <w:tcPr>
        <w:shd w:val="clear" w:color="auto" w:fill="D8E2EB" w:themeFill="accent2" w:themeFillTint="66"/>
      </w:tcPr>
    </w:tblStylePr>
    <w:tblStylePr w:type="firstCol">
      <w:rPr>
        <w:color w:val="FFFFFF" w:themeColor="background1"/>
      </w:rPr>
      <w:tblPr/>
      <w:tcPr>
        <w:shd w:val="clear" w:color="auto" w:fill="628BAD" w:themeFill="accent2" w:themeFillShade="BF"/>
      </w:tcPr>
    </w:tblStylePr>
    <w:tblStylePr w:type="lastCol">
      <w:rPr>
        <w:color w:val="FFFFFF" w:themeColor="background1"/>
      </w:rPr>
      <w:tblPr/>
      <w:tcPr>
        <w:shd w:val="clear" w:color="auto" w:fill="628BAD" w:themeFill="accent2" w:themeFillShade="BF"/>
      </w:tcPr>
    </w:tblStylePr>
    <w:tblStylePr w:type="band1Vert">
      <w:tblPr/>
      <w:tcPr>
        <w:shd w:val="clear" w:color="auto" w:fill="CFDBE6" w:themeFill="accent2" w:themeFillTint="7F"/>
      </w:tcPr>
    </w:tblStylePr>
    <w:tblStylePr w:type="band1Horz">
      <w:tblPr/>
      <w:tcPr>
        <w:shd w:val="clear" w:color="auto" w:fill="CFDBE6" w:themeFill="accent2" w:themeFillTint="7F"/>
      </w:tcPr>
    </w:tblStylePr>
  </w:style>
  <w:style w:type="table" w:customStyle="1" w:styleId="Style131">
    <w:name w:val="Style131"/>
    <w:basedOn w:val="ColorfulGrid-Accent2"/>
    <w:uiPriority w:val="99"/>
    <w:rsid w:val="0084637B"/>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F0F5" w:themeFill="accent2" w:themeFillTint="33"/>
    </w:tcPr>
    <w:tblStylePr w:type="firstRow">
      <w:rPr>
        <w:b/>
        <w:bCs/>
      </w:rPr>
      <w:tblPr/>
      <w:tcPr>
        <w:shd w:val="clear" w:color="auto" w:fill="D8E2EB" w:themeFill="accent2" w:themeFillTint="66"/>
      </w:tcPr>
    </w:tblStylePr>
    <w:tblStylePr w:type="lastRow">
      <w:rPr>
        <w:b/>
        <w:bCs/>
        <w:color w:val="000000" w:themeColor="text1"/>
      </w:rPr>
      <w:tblPr/>
      <w:tcPr>
        <w:shd w:val="clear" w:color="auto" w:fill="D8E2EB" w:themeFill="accent2" w:themeFillTint="66"/>
      </w:tcPr>
    </w:tblStylePr>
    <w:tblStylePr w:type="firstCol">
      <w:rPr>
        <w:color w:val="FFFFFF" w:themeColor="background1"/>
      </w:rPr>
      <w:tblPr/>
      <w:tcPr>
        <w:shd w:val="clear" w:color="auto" w:fill="628BAD" w:themeFill="accent2" w:themeFillShade="BF"/>
      </w:tcPr>
    </w:tblStylePr>
    <w:tblStylePr w:type="lastCol">
      <w:rPr>
        <w:color w:val="FFFFFF" w:themeColor="background1"/>
      </w:rPr>
      <w:tblPr/>
      <w:tcPr>
        <w:shd w:val="clear" w:color="auto" w:fill="628BAD" w:themeFill="accent2" w:themeFillShade="BF"/>
      </w:tcPr>
    </w:tblStylePr>
    <w:tblStylePr w:type="band1Vert">
      <w:tblPr/>
      <w:tcPr>
        <w:shd w:val="clear" w:color="auto" w:fill="CFDBE6" w:themeFill="accent2" w:themeFillTint="7F"/>
      </w:tcPr>
    </w:tblStylePr>
    <w:tblStylePr w:type="band1Horz">
      <w:tblPr/>
      <w:tcPr>
        <w:shd w:val="clear" w:color="auto" w:fill="CFDBE6" w:themeFill="accent2" w:themeFillTint="7F"/>
      </w:tcPr>
    </w:tblStylePr>
  </w:style>
  <w:style w:type="paragraph" w:styleId="NormalWeb">
    <w:name w:val="Normal (Web)"/>
    <w:basedOn w:val="Normal"/>
    <w:uiPriority w:val="99"/>
    <w:unhideWhenUsed/>
    <w:rsid w:val="00D24874"/>
    <w:pPr>
      <w:spacing w:before="100" w:beforeAutospacing="1" w:after="100" w:afterAutospacing="1" w:line="240" w:lineRule="auto"/>
    </w:pPr>
    <w:rPr>
      <w:rFonts w:ascii="Times New Roman" w:eastAsia="Times New Roman" w:hAnsi="Times New Roman" w:cs="Times New Roman"/>
      <w:color w:val="auto"/>
      <w:sz w:val="24"/>
      <w:szCs w:val="24"/>
      <w:lang w:val="en-NZ" w:eastAsia="en-NZ"/>
    </w:rPr>
  </w:style>
  <w:style w:type="character" w:customStyle="1" w:styleId="ListParagraphChar">
    <w:name w:val="List Paragraph Char"/>
    <w:link w:val="ListParagraph"/>
    <w:uiPriority w:val="99"/>
    <w:locked/>
    <w:rsid w:val="00053A42"/>
    <w:rPr>
      <w:color w:val="000000" w:themeColor="text1"/>
      <w:sz w:val="20"/>
      <w:szCs w:val="20"/>
      <w:lang w:val="en-AU" w:eastAsia="ja-JP"/>
    </w:rPr>
  </w:style>
  <w:style w:type="paragraph" w:styleId="CommentSubject">
    <w:name w:val="annotation subject"/>
    <w:basedOn w:val="CommentText"/>
    <w:next w:val="CommentText"/>
    <w:link w:val="CommentSubjectChar"/>
    <w:uiPriority w:val="99"/>
    <w:semiHidden/>
    <w:rsid w:val="007061B7"/>
    <w:pPr>
      <w:spacing w:line="276" w:lineRule="auto"/>
    </w:pPr>
    <w:rPr>
      <w:rFonts w:ascii="Calibri" w:eastAsia="Calibri" w:hAnsi="Calibri" w:cs="Angsana New"/>
      <w:b/>
      <w:bCs/>
      <w:color w:val="000000"/>
      <w:szCs w:val="23"/>
    </w:rPr>
  </w:style>
  <w:style w:type="character" w:customStyle="1" w:styleId="CommentSubjectChar">
    <w:name w:val="Comment Subject Char"/>
    <w:basedOn w:val="CommentTextChar"/>
    <w:link w:val="CommentSubject"/>
    <w:uiPriority w:val="99"/>
    <w:semiHidden/>
    <w:rsid w:val="007061B7"/>
    <w:rPr>
      <w:rFonts w:ascii="Calibri" w:eastAsia="Calibri" w:hAnsi="Calibri" w:cs="Angsana New"/>
      <w:b/>
      <w:bCs/>
      <w:color w:val="000000"/>
      <w:sz w:val="20"/>
      <w:szCs w:val="23"/>
      <w:lang w:val="en-AU" w:eastAsia="ja-JP"/>
    </w:rPr>
  </w:style>
  <w:style w:type="character" w:styleId="PageNumber">
    <w:name w:val="page number"/>
    <w:basedOn w:val="DefaultParagraphFont"/>
    <w:uiPriority w:val="99"/>
    <w:rsid w:val="007061B7"/>
    <w:rPr>
      <w:rFonts w:cs="Times New Roman"/>
    </w:rPr>
  </w:style>
  <w:style w:type="paragraph" w:customStyle="1" w:styleId="ACIARtableheading">
    <w:name w:val="ACIAR table heading"/>
    <w:basedOn w:val="Normal"/>
    <w:uiPriority w:val="99"/>
    <w:rsid w:val="007061B7"/>
    <w:pPr>
      <w:spacing w:before="40" w:after="40" w:line="240" w:lineRule="auto"/>
    </w:pPr>
    <w:rPr>
      <w:rFonts w:ascii="Arial" w:eastAsia="MS Mincho" w:hAnsi="Arial" w:cs="Times New Roman"/>
      <w:b/>
      <w:color w:val="auto"/>
      <w:sz w:val="18"/>
      <w:lang w:eastAsia="en-US"/>
    </w:rPr>
  </w:style>
  <w:style w:type="character" w:customStyle="1" w:styleId="CharChar">
    <w:name w:val="Char Char"/>
    <w:basedOn w:val="DefaultParagraphFont"/>
    <w:uiPriority w:val="99"/>
    <w:locked/>
    <w:rsid w:val="007061B7"/>
    <w:rPr>
      <w:rFonts w:ascii="Calibri" w:eastAsia="Times New Roman" w:hAnsi="Calibri" w:cs="Times New Roman"/>
      <w:lang w:val="en-AU" w:eastAsia="en-AU" w:bidi="ar-SA"/>
    </w:rPr>
  </w:style>
  <w:style w:type="paragraph" w:styleId="PlainText">
    <w:name w:val="Plain Text"/>
    <w:basedOn w:val="Normal"/>
    <w:link w:val="PlainTextChar"/>
    <w:uiPriority w:val="99"/>
    <w:rsid w:val="00054653"/>
    <w:pPr>
      <w:spacing w:after="0" w:line="240" w:lineRule="auto"/>
    </w:pPr>
    <w:rPr>
      <w:rFonts w:ascii="Consolas" w:eastAsia="Gill Sans MT" w:hAnsi="Consolas" w:cs="Times New Roman"/>
      <w:color w:val="auto"/>
      <w:sz w:val="21"/>
      <w:szCs w:val="21"/>
      <w:lang w:eastAsia="en-US"/>
    </w:rPr>
  </w:style>
  <w:style w:type="character" w:customStyle="1" w:styleId="PlainTextChar">
    <w:name w:val="Plain Text Char"/>
    <w:basedOn w:val="DefaultParagraphFont"/>
    <w:link w:val="PlainText"/>
    <w:uiPriority w:val="99"/>
    <w:rsid w:val="00054653"/>
    <w:rPr>
      <w:rFonts w:ascii="Consolas" w:eastAsia="Gill Sans MT" w:hAnsi="Consolas" w:cs="Times New Roman"/>
      <w:sz w:val="21"/>
      <w:szCs w:val="21"/>
      <w:lang w:val="en-AU"/>
    </w:rPr>
  </w:style>
  <w:style w:type="paragraph" w:styleId="NoteHeading">
    <w:name w:val="Note Heading"/>
    <w:basedOn w:val="Normal"/>
    <w:next w:val="Normal"/>
    <w:link w:val="NoteHeadingChar"/>
    <w:uiPriority w:val="99"/>
    <w:rsid w:val="00715589"/>
    <w:rPr>
      <w:rFonts w:ascii="Gill Sans MT" w:eastAsia="Gill Sans MT" w:hAnsi="Gill Sans MT" w:cs="Angsana New"/>
      <w:color w:val="000000"/>
      <w:szCs w:val="23"/>
    </w:rPr>
  </w:style>
  <w:style w:type="character" w:customStyle="1" w:styleId="NoteHeadingChar">
    <w:name w:val="Note Heading Char"/>
    <w:basedOn w:val="DefaultParagraphFont"/>
    <w:link w:val="NoteHeading"/>
    <w:uiPriority w:val="99"/>
    <w:rsid w:val="00715589"/>
    <w:rPr>
      <w:rFonts w:ascii="Gill Sans MT" w:eastAsia="Gill Sans MT" w:hAnsi="Gill Sans MT" w:cs="Angsana New"/>
      <w:color w:val="000000"/>
      <w:sz w:val="20"/>
      <w:szCs w:val="23"/>
      <w:lang w:val="en-AU" w:eastAsia="ja-JP"/>
    </w:rPr>
  </w:style>
  <w:style w:type="paragraph" w:customStyle="1" w:styleId="ACIARtabletextleft">
    <w:name w:val="ACIAR table text left"/>
    <w:basedOn w:val="Normal"/>
    <w:link w:val="ACIARtabletextleftChar"/>
    <w:uiPriority w:val="99"/>
    <w:rsid w:val="004639FE"/>
    <w:pPr>
      <w:spacing w:before="40" w:after="40" w:line="240" w:lineRule="auto"/>
    </w:pPr>
    <w:rPr>
      <w:rFonts w:ascii="Arial" w:eastAsia="Gill Sans MT" w:hAnsi="Arial" w:cs="Angsana New"/>
      <w:color w:val="auto"/>
      <w:sz w:val="18"/>
      <w:lang w:eastAsia="en-US"/>
    </w:rPr>
  </w:style>
  <w:style w:type="character" w:customStyle="1" w:styleId="ACIARtabletextleftChar">
    <w:name w:val="ACIAR table text left Char"/>
    <w:basedOn w:val="DefaultParagraphFont"/>
    <w:link w:val="ACIARtabletextleft"/>
    <w:uiPriority w:val="99"/>
    <w:locked/>
    <w:rsid w:val="004639FE"/>
    <w:rPr>
      <w:rFonts w:ascii="Arial" w:eastAsia="Gill Sans MT" w:hAnsi="Arial" w:cs="Angsana New"/>
      <w:sz w:val="18"/>
      <w:szCs w:val="20"/>
      <w:lang w:val="en-AU"/>
    </w:rPr>
  </w:style>
  <w:style w:type="paragraph" w:customStyle="1" w:styleId="ACIARtabletextcentre">
    <w:name w:val="ACIAR table text centre"/>
    <w:basedOn w:val="ACIARtabletextleft"/>
    <w:uiPriority w:val="99"/>
    <w:rsid w:val="004639FE"/>
    <w:pPr>
      <w:jc w:val="center"/>
    </w:pPr>
    <w:rPr>
      <w:rFonts w:eastAsia="MS Mincho"/>
    </w:rPr>
  </w:style>
  <w:style w:type="paragraph" w:customStyle="1" w:styleId="aciartabletext">
    <w:name w:val="aciar table text"/>
    <w:basedOn w:val="Normal"/>
    <w:uiPriority w:val="99"/>
    <w:rsid w:val="004639FE"/>
    <w:pPr>
      <w:spacing w:before="40" w:after="40" w:line="240" w:lineRule="auto"/>
    </w:pPr>
    <w:rPr>
      <w:rFonts w:ascii="Arial" w:eastAsia="Gill Sans MT" w:hAnsi="Arial" w:cs="Times New Roman"/>
      <w:color w:val="auto"/>
      <w:sz w:val="18"/>
      <w:lang w:eastAsia="en-US"/>
    </w:rPr>
  </w:style>
  <w:style w:type="paragraph" w:styleId="Revision">
    <w:name w:val="Revision"/>
    <w:hidden/>
    <w:uiPriority w:val="99"/>
    <w:semiHidden/>
    <w:rsid w:val="00752319"/>
    <w:pPr>
      <w:spacing w:after="0" w:line="240" w:lineRule="auto"/>
    </w:pPr>
    <w:rPr>
      <w:color w:val="000000" w:themeColor="text1"/>
      <w:sz w:val="20"/>
      <w:szCs w:val="20"/>
      <w:lang w:val="en-AU" w:eastAsia="ja-JP"/>
    </w:rPr>
  </w:style>
  <w:style w:type="table" w:customStyle="1" w:styleId="Style15">
    <w:name w:val="Style15"/>
    <w:basedOn w:val="ColorfulGrid-Accent2"/>
    <w:uiPriority w:val="99"/>
    <w:rsid w:val="00F13652"/>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F0F5" w:themeFill="accent2" w:themeFillTint="33"/>
    </w:tcPr>
    <w:tblStylePr w:type="firstRow">
      <w:rPr>
        <w:b/>
        <w:bCs/>
      </w:rPr>
      <w:tblPr/>
      <w:tcPr>
        <w:shd w:val="clear" w:color="auto" w:fill="D8E2EB" w:themeFill="accent2" w:themeFillTint="66"/>
      </w:tcPr>
    </w:tblStylePr>
    <w:tblStylePr w:type="lastRow">
      <w:rPr>
        <w:b/>
        <w:bCs/>
        <w:color w:val="000000" w:themeColor="text1"/>
      </w:rPr>
      <w:tblPr/>
      <w:tcPr>
        <w:shd w:val="clear" w:color="auto" w:fill="D8E2EB" w:themeFill="accent2" w:themeFillTint="66"/>
      </w:tcPr>
    </w:tblStylePr>
    <w:tblStylePr w:type="firstCol">
      <w:rPr>
        <w:color w:val="FFFFFF" w:themeColor="background1"/>
      </w:rPr>
      <w:tblPr/>
      <w:tcPr>
        <w:shd w:val="clear" w:color="auto" w:fill="628BAD" w:themeFill="accent2" w:themeFillShade="BF"/>
      </w:tcPr>
    </w:tblStylePr>
    <w:tblStylePr w:type="lastCol">
      <w:rPr>
        <w:color w:val="FFFFFF" w:themeColor="background1"/>
      </w:rPr>
      <w:tblPr/>
      <w:tcPr>
        <w:shd w:val="clear" w:color="auto" w:fill="628BAD" w:themeFill="accent2" w:themeFillShade="BF"/>
      </w:tcPr>
    </w:tblStylePr>
    <w:tblStylePr w:type="band1Vert">
      <w:tblPr/>
      <w:tcPr>
        <w:shd w:val="clear" w:color="auto" w:fill="CFDBE6" w:themeFill="accent2" w:themeFillTint="7F"/>
      </w:tcPr>
    </w:tblStylePr>
    <w:tblStylePr w:type="band1Horz">
      <w:tblPr/>
      <w:tcPr>
        <w:shd w:val="clear" w:color="auto" w:fill="CFDBE6" w:themeFill="accent2"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2153">
      <w:bodyDiv w:val="1"/>
      <w:marLeft w:val="0"/>
      <w:marRight w:val="0"/>
      <w:marTop w:val="0"/>
      <w:marBottom w:val="0"/>
      <w:divBdr>
        <w:top w:val="none" w:sz="0" w:space="0" w:color="auto"/>
        <w:left w:val="none" w:sz="0" w:space="0" w:color="auto"/>
        <w:bottom w:val="none" w:sz="0" w:space="0" w:color="auto"/>
        <w:right w:val="none" w:sz="0" w:space="0" w:color="auto"/>
      </w:divBdr>
    </w:div>
    <w:div w:id="18166486">
      <w:bodyDiv w:val="1"/>
      <w:marLeft w:val="0"/>
      <w:marRight w:val="0"/>
      <w:marTop w:val="0"/>
      <w:marBottom w:val="0"/>
      <w:divBdr>
        <w:top w:val="none" w:sz="0" w:space="0" w:color="auto"/>
        <w:left w:val="none" w:sz="0" w:space="0" w:color="auto"/>
        <w:bottom w:val="none" w:sz="0" w:space="0" w:color="auto"/>
        <w:right w:val="none" w:sz="0" w:space="0" w:color="auto"/>
      </w:divBdr>
      <w:divsChild>
        <w:div w:id="202328726">
          <w:marLeft w:val="1008"/>
          <w:marRight w:val="0"/>
          <w:marTop w:val="72"/>
          <w:marBottom w:val="0"/>
          <w:divBdr>
            <w:top w:val="none" w:sz="0" w:space="0" w:color="auto"/>
            <w:left w:val="none" w:sz="0" w:space="0" w:color="auto"/>
            <w:bottom w:val="none" w:sz="0" w:space="0" w:color="auto"/>
            <w:right w:val="none" w:sz="0" w:space="0" w:color="auto"/>
          </w:divBdr>
        </w:div>
        <w:div w:id="411512405">
          <w:marLeft w:val="1440"/>
          <w:marRight w:val="0"/>
          <w:marTop w:val="67"/>
          <w:marBottom w:val="0"/>
          <w:divBdr>
            <w:top w:val="none" w:sz="0" w:space="0" w:color="auto"/>
            <w:left w:val="none" w:sz="0" w:space="0" w:color="auto"/>
            <w:bottom w:val="none" w:sz="0" w:space="0" w:color="auto"/>
            <w:right w:val="none" w:sz="0" w:space="0" w:color="auto"/>
          </w:divBdr>
        </w:div>
        <w:div w:id="574323229">
          <w:marLeft w:val="1440"/>
          <w:marRight w:val="0"/>
          <w:marTop w:val="67"/>
          <w:marBottom w:val="0"/>
          <w:divBdr>
            <w:top w:val="none" w:sz="0" w:space="0" w:color="auto"/>
            <w:left w:val="none" w:sz="0" w:space="0" w:color="auto"/>
            <w:bottom w:val="none" w:sz="0" w:space="0" w:color="auto"/>
            <w:right w:val="none" w:sz="0" w:space="0" w:color="auto"/>
          </w:divBdr>
        </w:div>
        <w:div w:id="622856326">
          <w:marLeft w:val="547"/>
          <w:marRight w:val="0"/>
          <w:marTop w:val="82"/>
          <w:marBottom w:val="0"/>
          <w:divBdr>
            <w:top w:val="none" w:sz="0" w:space="0" w:color="auto"/>
            <w:left w:val="none" w:sz="0" w:space="0" w:color="auto"/>
            <w:bottom w:val="none" w:sz="0" w:space="0" w:color="auto"/>
            <w:right w:val="none" w:sz="0" w:space="0" w:color="auto"/>
          </w:divBdr>
        </w:div>
        <w:div w:id="804278212">
          <w:marLeft w:val="1008"/>
          <w:marRight w:val="0"/>
          <w:marTop w:val="72"/>
          <w:marBottom w:val="0"/>
          <w:divBdr>
            <w:top w:val="none" w:sz="0" w:space="0" w:color="auto"/>
            <w:left w:val="none" w:sz="0" w:space="0" w:color="auto"/>
            <w:bottom w:val="none" w:sz="0" w:space="0" w:color="auto"/>
            <w:right w:val="none" w:sz="0" w:space="0" w:color="auto"/>
          </w:divBdr>
        </w:div>
        <w:div w:id="2016833887">
          <w:marLeft w:val="547"/>
          <w:marRight w:val="0"/>
          <w:marTop w:val="82"/>
          <w:marBottom w:val="0"/>
          <w:divBdr>
            <w:top w:val="none" w:sz="0" w:space="0" w:color="auto"/>
            <w:left w:val="none" w:sz="0" w:space="0" w:color="auto"/>
            <w:bottom w:val="none" w:sz="0" w:space="0" w:color="auto"/>
            <w:right w:val="none" w:sz="0" w:space="0" w:color="auto"/>
          </w:divBdr>
        </w:div>
      </w:divsChild>
    </w:div>
    <w:div w:id="28650983">
      <w:bodyDiv w:val="1"/>
      <w:marLeft w:val="0"/>
      <w:marRight w:val="0"/>
      <w:marTop w:val="0"/>
      <w:marBottom w:val="0"/>
      <w:divBdr>
        <w:top w:val="none" w:sz="0" w:space="0" w:color="auto"/>
        <w:left w:val="none" w:sz="0" w:space="0" w:color="auto"/>
        <w:bottom w:val="none" w:sz="0" w:space="0" w:color="auto"/>
        <w:right w:val="none" w:sz="0" w:space="0" w:color="auto"/>
      </w:divBdr>
      <w:divsChild>
        <w:div w:id="310528015">
          <w:marLeft w:val="547"/>
          <w:marRight w:val="0"/>
          <w:marTop w:val="0"/>
          <w:marBottom w:val="0"/>
          <w:divBdr>
            <w:top w:val="none" w:sz="0" w:space="0" w:color="auto"/>
            <w:left w:val="none" w:sz="0" w:space="0" w:color="auto"/>
            <w:bottom w:val="none" w:sz="0" w:space="0" w:color="auto"/>
            <w:right w:val="none" w:sz="0" w:space="0" w:color="auto"/>
          </w:divBdr>
        </w:div>
        <w:div w:id="479733346">
          <w:marLeft w:val="547"/>
          <w:marRight w:val="0"/>
          <w:marTop w:val="0"/>
          <w:marBottom w:val="0"/>
          <w:divBdr>
            <w:top w:val="none" w:sz="0" w:space="0" w:color="auto"/>
            <w:left w:val="none" w:sz="0" w:space="0" w:color="auto"/>
            <w:bottom w:val="none" w:sz="0" w:space="0" w:color="auto"/>
            <w:right w:val="none" w:sz="0" w:space="0" w:color="auto"/>
          </w:divBdr>
        </w:div>
        <w:div w:id="504326846">
          <w:marLeft w:val="547"/>
          <w:marRight w:val="0"/>
          <w:marTop w:val="0"/>
          <w:marBottom w:val="0"/>
          <w:divBdr>
            <w:top w:val="none" w:sz="0" w:space="0" w:color="auto"/>
            <w:left w:val="none" w:sz="0" w:space="0" w:color="auto"/>
            <w:bottom w:val="none" w:sz="0" w:space="0" w:color="auto"/>
            <w:right w:val="none" w:sz="0" w:space="0" w:color="auto"/>
          </w:divBdr>
        </w:div>
        <w:div w:id="693769767">
          <w:marLeft w:val="547"/>
          <w:marRight w:val="0"/>
          <w:marTop w:val="0"/>
          <w:marBottom w:val="0"/>
          <w:divBdr>
            <w:top w:val="none" w:sz="0" w:space="0" w:color="auto"/>
            <w:left w:val="none" w:sz="0" w:space="0" w:color="auto"/>
            <w:bottom w:val="none" w:sz="0" w:space="0" w:color="auto"/>
            <w:right w:val="none" w:sz="0" w:space="0" w:color="auto"/>
          </w:divBdr>
        </w:div>
        <w:div w:id="803162738">
          <w:marLeft w:val="547"/>
          <w:marRight w:val="0"/>
          <w:marTop w:val="0"/>
          <w:marBottom w:val="0"/>
          <w:divBdr>
            <w:top w:val="none" w:sz="0" w:space="0" w:color="auto"/>
            <w:left w:val="none" w:sz="0" w:space="0" w:color="auto"/>
            <w:bottom w:val="none" w:sz="0" w:space="0" w:color="auto"/>
            <w:right w:val="none" w:sz="0" w:space="0" w:color="auto"/>
          </w:divBdr>
        </w:div>
        <w:div w:id="1383868888">
          <w:marLeft w:val="547"/>
          <w:marRight w:val="0"/>
          <w:marTop w:val="0"/>
          <w:marBottom w:val="0"/>
          <w:divBdr>
            <w:top w:val="none" w:sz="0" w:space="0" w:color="auto"/>
            <w:left w:val="none" w:sz="0" w:space="0" w:color="auto"/>
            <w:bottom w:val="none" w:sz="0" w:space="0" w:color="auto"/>
            <w:right w:val="none" w:sz="0" w:space="0" w:color="auto"/>
          </w:divBdr>
        </w:div>
        <w:div w:id="1828932592">
          <w:marLeft w:val="547"/>
          <w:marRight w:val="0"/>
          <w:marTop w:val="0"/>
          <w:marBottom w:val="0"/>
          <w:divBdr>
            <w:top w:val="none" w:sz="0" w:space="0" w:color="auto"/>
            <w:left w:val="none" w:sz="0" w:space="0" w:color="auto"/>
            <w:bottom w:val="none" w:sz="0" w:space="0" w:color="auto"/>
            <w:right w:val="none" w:sz="0" w:space="0" w:color="auto"/>
          </w:divBdr>
        </w:div>
        <w:div w:id="1993941830">
          <w:marLeft w:val="547"/>
          <w:marRight w:val="0"/>
          <w:marTop w:val="0"/>
          <w:marBottom w:val="0"/>
          <w:divBdr>
            <w:top w:val="none" w:sz="0" w:space="0" w:color="auto"/>
            <w:left w:val="none" w:sz="0" w:space="0" w:color="auto"/>
            <w:bottom w:val="none" w:sz="0" w:space="0" w:color="auto"/>
            <w:right w:val="none" w:sz="0" w:space="0" w:color="auto"/>
          </w:divBdr>
        </w:div>
      </w:divsChild>
    </w:div>
    <w:div w:id="111485003">
      <w:bodyDiv w:val="1"/>
      <w:marLeft w:val="0"/>
      <w:marRight w:val="0"/>
      <w:marTop w:val="0"/>
      <w:marBottom w:val="0"/>
      <w:divBdr>
        <w:top w:val="none" w:sz="0" w:space="0" w:color="auto"/>
        <w:left w:val="none" w:sz="0" w:space="0" w:color="auto"/>
        <w:bottom w:val="none" w:sz="0" w:space="0" w:color="auto"/>
        <w:right w:val="none" w:sz="0" w:space="0" w:color="auto"/>
      </w:divBdr>
    </w:div>
    <w:div w:id="124935112">
      <w:bodyDiv w:val="1"/>
      <w:marLeft w:val="0"/>
      <w:marRight w:val="0"/>
      <w:marTop w:val="0"/>
      <w:marBottom w:val="0"/>
      <w:divBdr>
        <w:top w:val="none" w:sz="0" w:space="0" w:color="auto"/>
        <w:left w:val="none" w:sz="0" w:space="0" w:color="auto"/>
        <w:bottom w:val="none" w:sz="0" w:space="0" w:color="auto"/>
        <w:right w:val="none" w:sz="0" w:space="0" w:color="auto"/>
      </w:divBdr>
      <w:divsChild>
        <w:div w:id="282271680">
          <w:marLeft w:val="547"/>
          <w:marRight w:val="0"/>
          <w:marTop w:val="77"/>
          <w:marBottom w:val="0"/>
          <w:divBdr>
            <w:top w:val="none" w:sz="0" w:space="0" w:color="auto"/>
            <w:left w:val="none" w:sz="0" w:space="0" w:color="auto"/>
            <w:bottom w:val="none" w:sz="0" w:space="0" w:color="auto"/>
            <w:right w:val="none" w:sz="0" w:space="0" w:color="auto"/>
          </w:divBdr>
        </w:div>
        <w:div w:id="356851894">
          <w:marLeft w:val="547"/>
          <w:marRight w:val="0"/>
          <w:marTop w:val="77"/>
          <w:marBottom w:val="0"/>
          <w:divBdr>
            <w:top w:val="none" w:sz="0" w:space="0" w:color="auto"/>
            <w:left w:val="none" w:sz="0" w:space="0" w:color="auto"/>
            <w:bottom w:val="none" w:sz="0" w:space="0" w:color="auto"/>
            <w:right w:val="none" w:sz="0" w:space="0" w:color="auto"/>
          </w:divBdr>
        </w:div>
        <w:div w:id="428547976">
          <w:marLeft w:val="547"/>
          <w:marRight w:val="0"/>
          <w:marTop w:val="77"/>
          <w:marBottom w:val="0"/>
          <w:divBdr>
            <w:top w:val="none" w:sz="0" w:space="0" w:color="auto"/>
            <w:left w:val="none" w:sz="0" w:space="0" w:color="auto"/>
            <w:bottom w:val="none" w:sz="0" w:space="0" w:color="auto"/>
            <w:right w:val="none" w:sz="0" w:space="0" w:color="auto"/>
          </w:divBdr>
        </w:div>
        <w:div w:id="1950043712">
          <w:marLeft w:val="547"/>
          <w:marRight w:val="0"/>
          <w:marTop w:val="77"/>
          <w:marBottom w:val="0"/>
          <w:divBdr>
            <w:top w:val="none" w:sz="0" w:space="0" w:color="auto"/>
            <w:left w:val="none" w:sz="0" w:space="0" w:color="auto"/>
            <w:bottom w:val="none" w:sz="0" w:space="0" w:color="auto"/>
            <w:right w:val="none" w:sz="0" w:space="0" w:color="auto"/>
          </w:divBdr>
        </w:div>
      </w:divsChild>
    </w:div>
    <w:div w:id="139395646">
      <w:bodyDiv w:val="1"/>
      <w:marLeft w:val="0"/>
      <w:marRight w:val="0"/>
      <w:marTop w:val="0"/>
      <w:marBottom w:val="0"/>
      <w:divBdr>
        <w:top w:val="none" w:sz="0" w:space="0" w:color="auto"/>
        <w:left w:val="none" w:sz="0" w:space="0" w:color="auto"/>
        <w:bottom w:val="none" w:sz="0" w:space="0" w:color="auto"/>
        <w:right w:val="none" w:sz="0" w:space="0" w:color="auto"/>
      </w:divBdr>
      <w:divsChild>
        <w:div w:id="298613464">
          <w:marLeft w:val="979"/>
          <w:marRight w:val="0"/>
          <w:marTop w:val="96"/>
          <w:marBottom w:val="0"/>
          <w:divBdr>
            <w:top w:val="none" w:sz="0" w:space="0" w:color="auto"/>
            <w:left w:val="none" w:sz="0" w:space="0" w:color="auto"/>
            <w:bottom w:val="none" w:sz="0" w:space="0" w:color="auto"/>
            <w:right w:val="none" w:sz="0" w:space="0" w:color="auto"/>
          </w:divBdr>
        </w:div>
        <w:div w:id="426393324">
          <w:marLeft w:val="979"/>
          <w:marRight w:val="0"/>
          <w:marTop w:val="96"/>
          <w:marBottom w:val="0"/>
          <w:divBdr>
            <w:top w:val="none" w:sz="0" w:space="0" w:color="auto"/>
            <w:left w:val="none" w:sz="0" w:space="0" w:color="auto"/>
            <w:bottom w:val="none" w:sz="0" w:space="0" w:color="auto"/>
            <w:right w:val="none" w:sz="0" w:space="0" w:color="auto"/>
          </w:divBdr>
        </w:div>
        <w:div w:id="1213733811">
          <w:marLeft w:val="979"/>
          <w:marRight w:val="0"/>
          <w:marTop w:val="96"/>
          <w:marBottom w:val="0"/>
          <w:divBdr>
            <w:top w:val="none" w:sz="0" w:space="0" w:color="auto"/>
            <w:left w:val="none" w:sz="0" w:space="0" w:color="auto"/>
            <w:bottom w:val="none" w:sz="0" w:space="0" w:color="auto"/>
            <w:right w:val="none" w:sz="0" w:space="0" w:color="auto"/>
          </w:divBdr>
        </w:div>
        <w:div w:id="1779252201">
          <w:marLeft w:val="979"/>
          <w:marRight w:val="0"/>
          <w:marTop w:val="96"/>
          <w:marBottom w:val="0"/>
          <w:divBdr>
            <w:top w:val="none" w:sz="0" w:space="0" w:color="auto"/>
            <w:left w:val="none" w:sz="0" w:space="0" w:color="auto"/>
            <w:bottom w:val="none" w:sz="0" w:space="0" w:color="auto"/>
            <w:right w:val="none" w:sz="0" w:space="0" w:color="auto"/>
          </w:divBdr>
        </w:div>
        <w:div w:id="2021082616">
          <w:marLeft w:val="979"/>
          <w:marRight w:val="0"/>
          <w:marTop w:val="96"/>
          <w:marBottom w:val="0"/>
          <w:divBdr>
            <w:top w:val="none" w:sz="0" w:space="0" w:color="auto"/>
            <w:left w:val="none" w:sz="0" w:space="0" w:color="auto"/>
            <w:bottom w:val="none" w:sz="0" w:space="0" w:color="auto"/>
            <w:right w:val="none" w:sz="0" w:space="0" w:color="auto"/>
          </w:divBdr>
        </w:div>
      </w:divsChild>
    </w:div>
    <w:div w:id="179126648">
      <w:bodyDiv w:val="1"/>
      <w:marLeft w:val="0"/>
      <w:marRight w:val="0"/>
      <w:marTop w:val="0"/>
      <w:marBottom w:val="0"/>
      <w:divBdr>
        <w:top w:val="none" w:sz="0" w:space="0" w:color="auto"/>
        <w:left w:val="none" w:sz="0" w:space="0" w:color="auto"/>
        <w:bottom w:val="none" w:sz="0" w:space="0" w:color="auto"/>
        <w:right w:val="none" w:sz="0" w:space="0" w:color="auto"/>
      </w:divBdr>
      <w:divsChild>
        <w:div w:id="11033757">
          <w:marLeft w:val="547"/>
          <w:marRight w:val="0"/>
          <w:marTop w:val="96"/>
          <w:marBottom w:val="0"/>
          <w:divBdr>
            <w:top w:val="none" w:sz="0" w:space="0" w:color="auto"/>
            <w:left w:val="none" w:sz="0" w:space="0" w:color="auto"/>
            <w:bottom w:val="none" w:sz="0" w:space="0" w:color="auto"/>
            <w:right w:val="none" w:sz="0" w:space="0" w:color="auto"/>
          </w:divBdr>
        </w:div>
        <w:div w:id="630090336">
          <w:marLeft w:val="547"/>
          <w:marRight w:val="0"/>
          <w:marTop w:val="96"/>
          <w:marBottom w:val="0"/>
          <w:divBdr>
            <w:top w:val="none" w:sz="0" w:space="0" w:color="auto"/>
            <w:left w:val="none" w:sz="0" w:space="0" w:color="auto"/>
            <w:bottom w:val="none" w:sz="0" w:space="0" w:color="auto"/>
            <w:right w:val="none" w:sz="0" w:space="0" w:color="auto"/>
          </w:divBdr>
        </w:div>
        <w:div w:id="1212574889">
          <w:marLeft w:val="547"/>
          <w:marRight w:val="0"/>
          <w:marTop w:val="96"/>
          <w:marBottom w:val="0"/>
          <w:divBdr>
            <w:top w:val="none" w:sz="0" w:space="0" w:color="auto"/>
            <w:left w:val="none" w:sz="0" w:space="0" w:color="auto"/>
            <w:bottom w:val="none" w:sz="0" w:space="0" w:color="auto"/>
            <w:right w:val="none" w:sz="0" w:space="0" w:color="auto"/>
          </w:divBdr>
        </w:div>
        <w:div w:id="1249971864">
          <w:marLeft w:val="547"/>
          <w:marRight w:val="0"/>
          <w:marTop w:val="96"/>
          <w:marBottom w:val="0"/>
          <w:divBdr>
            <w:top w:val="none" w:sz="0" w:space="0" w:color="auto"/>
            <w:left w:val="none" w:sz="0" w:space="0" w:color="auto"/>
            <w:bottom w:val="none" w:sz="0" w:space="0" w:color="auto"/>
            <w:right w:val="none" w:sz="0" w:space="0" w:color="auto"/>
          </w:divBdr>
        </w:div>
        <w:div w:id="1774278142">
          <w:marLeft w:val="547"/>
          <w:marRight w:val="0"/>
          <w:marTop w:val="96"/>
          <w:marBottom w:val="0"/>
          <w:divBdr>
            <w:top w:val="none" w:sz="0" w:space="0" w:color="auto"/>
            <w:left w:val="none" w:sz="0" w:space="0" w:color="auto"/>
            <w:bottom w:val="none" w:sz="0" w:space="0" w:color="auto"/>
            <w:right w:val="none" w:sz="0" w:space="0" w:color="auto"/>
          </w:divBdr>
        </w:div>
        <w:div w:id="1828134672">
          <w:marLeft w:val="547"/>
          <w:marRight w:val="0"/>
          <w:marTop w:val="96"/>
          <w:marBottom w:val="0"/>
          <w:divBdr>
            <w:top w:val="none" w:sz="0" w:space="0" w:color="auto"/>
            <w:left w:val="none" w:sz="0" w:space="0" w:color="auto"/>
            <w:bottom w:val="none" w:sz="0" w:space="0" w:color="auto"/>
            <w:right w:val="none" w:sz="0" w:space="0" w:color="auto"/>
          </w:divBdr>
        </w:div>
        <w:div w:id="1867788732">
          <w:marLeft w:val="547"/>
          <w:marRight w:val="0"/>
          <w:marTop w:val="96"/>
          <w:marBottom w:val="0"/>
          <w:divBdr>
            <w:top w:val="none" w:sz="0" w:space="0" w:color="auto"/>
            <w:left w:val="none" w:sz="0" w:space="0" w:color="auto"/>
            <w:bottom w:val="none" w:sz="0" w:space="0" w:color="auto"/>
            <w:right w:val="none" w:sz="0" w:space="0" w:color="auto"/>
          </w:divBdr>
        </w:div>
      </w:divsChild>
    </w:div>
    <w:div w:id="236786439">
      <w:bodyDiv w:val="1"/>
      <w:marLeft w:val="0"/>
      <w:marRight w:val="0"/>
      <w:marTop w:val="0"/>
      <w:marBottom w:val="0"/>
      <w:divBdr>
        <w:top w:val="none" w:sz="0" w:space="0" w:color="auto"/>
        <w:left w:val="none" w:sz="0" w:space="0" w:color="auto"/>
        <w:bottom w:val="none" w:sz="0" w:space="0" w:color="auto"/>
        <w:right w:val="none" w:sz="0" w:space="0" w:color="auto"/>
      </w:divBdr>
      <w:divsChild>
        <w:div w:id="129329887">
          <w:marLeft w:val="547"/>
          <w:marRight w:val="0"/>
          <w:marTop w:val="0"/>
          <w:marBottom w:val="0"/>
          <w:divBdr>
            <w:top w:val="none" w:sz="0" w:space="0" w:color="auto"/>
            <w:left w:val="none" w:sz="0" w:space="0" w:color="auto"/>
            <w:bottom w:val="none" w:sz="0" w:space="0" w:color="auto"/>
            <w:right w:val="none" w:sz="0" w:space="0" w:color="auto"/>
          </w:divBdr>
        </w:div>
        <w:div w:id="209923966">
          <w:marLeft w:val="547"/>
          <w:marRight w:val="0"/>
          <w:marTop w:val="0"/>
          <w:marBottom w:val="0"/>
          <w:divBdr>
            <w:top w:val="none" w:sz="0" w:space="0" w:color="auto"/>
            <w:left w:val="none" w:sz="0" w:space="0" w:color="auto"/>
            <w:bottom w:val="none" w:sz="0" w:space="0" w:color="auto"/>
            <w:right w:val="none" w:sz="0" w:space="0" w:color="auto"/>
          </w:divBdr>
        </w:div>
        <w:div w:id="493842331">
          <w:marLeft w:val="547"/>
          <w:marRight w:val="0"/>
          <w:marTop w:val="0"/>
          <w:marBottom w:val="0"/>
          <w:divBdr>
            <w:top w:val="none" w:sz="0" w:space="0" w:color="auto"/>
            <w:left w:val="none" w:sz="0" w:space="0" w:color="auto"/>
            <w:bottom w:val="none" w:sz="0" w:space="0" w:color="auto"/>
            <w:right w:val="none" w:sz="0" w:space="0" w:color="auto"/>
          </w:divBdr>
        </w:div>
        <w:div w:id="1152330987">
          <w:marLeft w:val="547"/>
          <w:marRight w:val="0"/>
          <w:marTop w:val="0"/>
          <w:marBottom w:val="0"/>
          <w:divBdr>
            <w:top w:val="none" w:sz="0" w:space="0" w:color="auto"/>
            <w:left w:val="none" w:sz="0" w:space="0" w:color="auto"/>
            <w:bottom w:val="none" w:sz="0" w:space="0" w:color="auto"/>
            <w:right w:val="none" w:sz="0" w:space="0" w:color="auto"/>
          </w:divBdr>
        </w:div>
        <w:div w:id="1422263987">
          <w:marLeft w:val="547"/>
          <w:marRight w:val="0"/>
          <w:marTop w:val="0"/>
          <w:marBottom w:val="0"/>
          <w:divBdr>
            <w:top w:val="none" w:sz="0" w:space="0" w:color="auto"/>
            <w:left w:val="none" w:sz="0" w:space="0" w:color="auto"/>
            <w:bottom w:val="none" w:sz="0" w:space="0" w:color="auto"/>
            <w:right w:val="none" w:sz="0" w:space="0" w:color="auto"/>
          </w:divBdr>
        </w:div>
        <w:div w:id="1475444475">
          <w:marLeft w:val="547"/>
          <w:marRight w:val="0"/>
          <w:marTop w:val="0"/>
          <w:marBottom w:val="0"/>
          <w:divBdr>
            <w:top w:val="none" w:sz="0" w:space="0" w:color="auto"/>
            <w:left w:val="none" w:sz="0" w:space="0" w:color="auto"/>
            <w:bottom w:val="none" w:sz="0" w:space="0" w:color="auto"/>
            <w:right w:val="none" w:sz="0" w:space="0" w:color="auto"/>
          </w:divBdr>
        </w:div>
        <w:div w:id="1639146651">
          <w:marLeft w:val="547"/>
          <w:marRight w:val="0"/>
          <w:marTop w:val="0"/>
          <w:marBottom w:val="0"/>
          <w:divBdr>
            <w:top w:val="none" w:sz="0" w:space="0" w:color="auto"/>
            <w:left w:val="none" w:sz="0" w:space="0" w:color="auto"/>
            <w:bottom w:val="none" w:sz="0" w:space="0" w:color="auto"/>
            <w:right w:val="none" w:sz="0" w:space="0" w:color="auto"/>
          </w:divBdr>
        </w:div>
        <w:div w:id="2007511328">
          <w:marLeft w:val="547"/>
          <w:marRight w:val="0"/>
          <w:marTop w:val="0"/>
          <w:marBottom w:val="0"/>
          <w:divBdr>
            <w:top w:val="none" w:sz="0" w:space="0" w:color="auto"/>
            <w:left w:val="none" w:sz="0" w:space="0" w:color="auto"/>
            <w:bottom w:val="none" w:sz="0" w:space="0" w:color="auto"/>
            <w:right w:val="none" w:sz="0" w:space="0" w:color="auto"/>
          </w:divBdr>
        </w:div>
        <w:div w:id="2090498146">
          <w:marLeft w:val="547"/>
          <w:marRight w:val="0"/>
          <w:marTop w:val="0"/>
          <w:marBottom w:val="0"/>
          <w:divBdr>
            <w:top w:val="none" w:sz="0" w:space="0" w:color="auto"/>
            <w:left w:val="none" w:sz="0" w:space="0" w:color="auto"/>
            <w:bottom w:val="none" w:sz="0" w:space="0" w:color="auto"/>
            <w:right w:val="none" w:sz="0" w:space="0" w:color="auto"/>
          </w:divBdr>
        </w:div>
      </w:divsChild>
    </w:div>
    <w:div w:id="238907594">
      <w:bodyDiv w:val="1"/>
      <w:marLeft w:val="0"/>
      <w:marRight w:val="0"/>
      <w:marTop w:val="0"/>
      <w:marBottom w:val="0"/>
      <w:divBdr>
        <w:top w:val="none" w:sz="0" w:space="0" w:color="auto"/>
        <w:left w:val="none" w:sz="0" w:space="0" w:color="auto"/>
        <w:bottom w:val="none" w:sz="0" w:space="0" w:color="auto"/>
        <w:right w:val="none" w:sz="0" w:space="0" w:color="auto"/>
      </w:divBdr>
      <w:divsChild>
        <w:div w:id="420949983">
          <w:marLeft w:val="547"/>
          <w:marRight w:val="0"/>
          <w:marTop w:val="106"/>
          <w:marBottom w:val="0"/>
          <w:divBdr>
            <w:top w:val="none" w:sz="0" w:space="0" w:color="auto"/>
            <w:left w:val="none" w:sz="0" w:space="0" w:color="auto"/>
            <w:bottom w:val="none" w:sz="0" w:space="0" w:color="auto"/>
            <w:right w:val="none" w:sz="0" w:space="0" w:color="auto"/>
          </w:divBdr>
        </w:div>
      </w:divsChild>
    </w:div>
    <w:div w:id="254901568">
      <w:bodyDiv w:val="1"/>
      <w:marLeft w:val="0"/>
      <w:marRight w:val="0"/>
      <w:marTop w:val="0"/>
      <w:marBottom w:val="0"/>
      <w:divBdr>
        <w:top w:val="none" w:sz="0" w:space="0" w:color="auto"/>
        <w:left w:val="none" w:sz="0" w:space="0" w:color="auto"/>
        <w:bottom w:val="none" w:sz="0" w:space="0" w:color="auto"/>
        <w:right w:val="none" w:sz="0" w:space="0" w:color="auto"/>
      </w:divBdr>
    </w:div>
    <w:div w:id="302203336">
      <w:bodyDiv w:val="1"/>
      <w:marLeft w:val="0"/>
      <w:marRight w:val="0"/>
      <w:marTop w:val="0"/>
      <w:marBottom w:val="0"/>
      <w:divBdr>
        <w:top w:val="none" w:sz="0" w:space="0" w:color="auto"/>
        <w:left w:val="none" w:sz="0" w:space="0" w:color="auto"/>
        <w:bottom w:val="none" w:sz="0" w:space="0" w:color="auto"/>
        <w:right w:val="none" w:sz="0" w:space="0" w:color="auto"/>
      </w:divBdr>
      <w:divsChild>
        <w:div w:id="721170651">
          <w:marLeft w:val="547"/>
          <w:marRight w:val="0"/>
          <w:marTop w:val="72"/>
          <w:marBottom w:val="0"/>
          <w:divBdr>
            <w:top w:val="none" w:sz="0" w:space="0" w:color="auto"/>
            <w:left w:val="none" w:sz="0" w:space="0" w:color="auto"/>
            <w:bottom w:val="none" w:sz="0" w:space="0" w:color="auto"/>
            <w:right w:val="none" w:sz="0" w:space="0" w:color="auto"/>
          </w:divBdr>
        </w:div>
        <w:div w:id="812482359">
          <w:marLeft w:val="547"/>
          <w:marRight w:val="0"/>
          <w:marTop w:val="72"/>
          <w:marBottom w:val="0"/>
          <w:divBdr>
            <w:top w:val="none" w:sz="0" w:space="0" w:color="auto"/>
            <w:left w:val="none" w:sz="0" w:space="0" w:color="auto"/>
            <w:bottom w:val="none" w:sz="0" w:space="0" w:color="auto"/>
            <w:right w:val="none" w:sz="0" w:space="0" w:color="auto"/>
          </w:divBdr>
        </w:div>
        <w:div w:id="1161194911">
          <w:marLeft w:val="547"/>
          <w:marRight w:val="0"/>
          <w:marTop w:val="72"/>
          <w:marBottom w:val="0"/>
          <w:divBdr>
            <w:top w:val="none" w:sz="0" w:space="0" w:color="auto"/>
            <w:left w:val="none" w:sz="0" w:space="0" w:color="auto"/>
            <w:bottom w:val="none" w:sz="0" w:space="0" w:color="auto"/>
            <w:right w:val="none" w:sz="0" w:space="0" w:color="auto"/>
          </w:divBdr>
        </w:div>
        <w:div w:id="1549343039">
          <w:marLeft w:val="547"/>
          <w:marRight w:val="0"/>
          <w:marTop w:val="72"/>
          <w:marBottom w:val="0"/>
          <w:divBdr>
            <w:top w:val="none" w:sz="0" w:space="0" w:color="auto"/>
            <w:left w:val="none" w:sz="0" w:space="0" w:color="auto"/>
            <w:bottom w:val="none" w:sz="0" w:space="0" w:color="auto"/>
            <w:right w:val="none" w:sz="0" w:space="0" w:color="auto"/>
          </w:divBdr>
        </w:div>
      </w:divsChild>
    </w:div>
    <w:div w:id="430778043">
      <w:bodyDiv w:val="1"/>
      <w:marLeft w:val="0"/>
      <w:marRight w:val="0"/>
      <w:marTop w:val="0"/>
      <w:marBottom w:val="0"/>
      <w:divBdr>
        <w:top w:val="none" w:sz="0" w:space="0" w:color="auto"/>
        <w:left w:val="none" w:sz="0" w:space="0" w:color="auto"/>
        <w:bottom w:val="none" w:sz="0" w:space="0" w:color="auto"/>
        <w:right w:val="none" w:sz="0" w:space="0" w:color="auto"/>
      </w:divBdr>
      <w:divsChild>
        <w:div w:id="247814405">
          <w:marLeft w:val="547"/>
          <w:marRight w:val="0"/>
          <w:marTop w:val="0"/>
          <w:marBottom w:val="0"/>
          <w:divBdr>
            <w:top w:val="none" w:sz="0" w:space="0" w:color="auto"/>
            <w:left w:val="none" w:sz="0" w:space="0" w:color="auto"/>
            <w:bottom w:val="none" w:sz="0" w:space="0" w:color="auto"/>
            <w:right w:val="none" w:sz="0" w:space="0" w:color="auto"/>
          </w:divBdr>
        </w:div>
        <w:div w:id="1173833934">
          <w:marLeft w:val="547"/>
          <w:marRight w:val="0"/>
          <w:marTop w:val="0"/>
          <w:marBottom w:val="0"/>
          <w:divBdr>
            <w:top w:val="none" w:sz="0" w:space="0" w:color="auto"/>
            <w:left w:val="none" w:sz="0" w:space="0" w:color="auto"/>
            <w:bottom w:val="none" w:sz="0" w:space="0" w:color="auto"/>
            <w:right w:val="none" w:sz="0" w:space="0" w:color="auto"/>
          </w:divBdr>
        </w:div>
        <w:div w:id="1454400549">
          <w:marLeft w:val="547"/>
          <w:marRight w:val="0"/>
          <w:marTop w:val="0"/>
          <w:marBottom w:val="0"/>
          <w:divBdr>
            <w:top w:val="none" w:sz="0" w:space="0" w:color="auto"/>
            <w:left w:val="none" w:sz="0" w:space="0" w:color="auto"/>
            <w:bottom w:val="none" w:sz="0" w:space="0" w:color="auto"/>
            <w:right w:val="none" w:sz="0" w:space="0" w:color="auto"/>
          </w:divBdr>
        </w:div>
        <w:div w:id="1695183119">
          <w:marLeft w:val="547"/>
          <w:marRight w:val="0"/>
          <w:marTop w:val="0"/>
          <w:marBottom w:val="0"/>
          <w:divBdr>
            <w:top w:val="none" w:sz="0" w:space="0" w:color="auto"/>
            <w:left w:val="none" w:sz="0" w:space="0" w:color="auto"/>
            <w:bottom w:val="none" w:sz="0" w:space="0" w:color="auto"/>
            <w:right w:val="none" w:sz="0" w:space="0" w:color="auto"/>
          </w:divBdr>
        </w:div>
        <w:div w:id="1757090660">
          <w:marLeft w:val="547"/>
          <w:marRight w:val="0"/>
          <w:marTop w:val="0"/>
          <w:marBottom w:val="0"/>
          <w:divBdr>
            <w:top w:val="none" w:sz="0" w:space="0" w:color="auto"/>
            <w:left w:val="none" w:sz="0" w:space="0" w:color="auto"/>
            <w:bottom w:val="none" w:sz="0" w:space="0" w:color="auto"/>
            <w:right w:val="none" w:sz="0" w:space="0" w:color="auto"/>
          </w:divBdr>
        </w:div>
        <w:div w:id="1934048492">
          <w:marLeft w:val="547"/>
          <w:marRight w:val="0"/>
          <w:marTop w:val="0"/>
          <w:marBottom w:val="0"/>
          <w:divBdr>
            <w:top w:val="none" w:sz="0" w:space="0" w:color="auto"/>
            <w:left w:val="none" w:sz="0" w:space="0" w:color="auto"/>
            <w:bottom w:val="none" w:sz="0" w:space="0" w:color="auto"/>
            <w:right w:val="none" w:sz="0" w:space="0" w:color="auto"/>
          </w:divBdr>
        </w:div>
        <w:div w:id="1982072624">
          <w:marLeft w:val="547"/>
          <w:marRight w:val="0"/>
          <w:marTop w:val="0"/>
          <w:marBottom w:val="0"/>
          <w:divBdr>
            <w:top w:val="none" w:sz="0" w:space="0" w:color="auto"/>
            <w:left w:val="none" w:sz="0" w:space="0" w:color="auto"/>
            <w:bottom w:val="none" w:sz="0" w:space="0" w:color="auto"/>
            <w:right w:val="none" w:sz="0" w:space="0" w:color="auto"/>
          </w:divBdr>
        </w:div>
        <w:div w:id="2137868365">
          <w:marLeft w:val="547"/>
          <w:marRight w:val="0"/>
          <w:marTop w:val="0"/>
          <w:marBottom w:val="0"/>
          <w:divBdr>
            <w:top w:val="none" w:sz="0" w:space="0" w:color="auto"/>
            <w:left w:val="none" w:sz="0" w:space="0" w:color="auto"/>
            <w:bottom w:val="none" w:sz="0" w:space="0" w:color="auto"/>
            <w:right w:val="none" w:sz="0" w:space="0" w:color="auto"/>
          </w:divBdr>
        </w:div>
      </w:divsChild>
    </w:div>
    <w:div w:id="449858665">
      <w:bodyDiv w:val="1"/>
      <w:marLeft w:val="0"/>
      <w:marRight w:val="0"/>
      <w:marTop w:val="0"/>
      <w:marBottom w:val="0"/>
      <w:divBdr>
        <w:top w:val="none" w:sz="0" w:space="0" w:color="auto"/>
        <w:left w:val="none" w:sz="0" w:space="0" w:color="auto"/>
        <w:bottom w:val="none" w:sz="0" w:space="0" w:color="auto"/>
        <w:right w:val="none" w:sz="0" w:space="0" w:color="auto"/>
      </w:divBdr>
      <w:divsChild>
        <w:div w:id="88164472">
          <w:marLeft w:val="547"/>
          <w:marRight w:val="0"/>
          <w:marTop w:val="72"/>
          <w:marBottom w:val="0"/>
          <w:divBdr>
            <w:top w:val="none" w:sz="0" w:space="0" w:color="auto"/>
            <w:left w:val="none" w:sz="0" w:space="0" w:color="auto"/>
            <w:bottom w:val="none" w:sz="0" w:space="0" w:color="auto"/>
            <w:right w:val="none" w:sz="0" w:space="0" w:color="auto"/>
          </w:divBdr>
        </w:div>
        <w:div w:id="1170675097">
          <w:marLeft w:val="547"/>
          <w:marRight w:val="0"/>
          <w:marTop w:val="72"/>
          <w:marBottom w:val="0"/>
          <w:divBdr>
            <w:top w:val="none" w:sz="0" w:space="0" w:color="auto"/>
            <w:left w:val="none" w:sz="0" w:space="0" w:color="auto"/>
            <w:bottom w:val="none" w:sz="0" w:space="0" w:color="auto"/>
            <w:right w:val="none" w:sz="0" w:space="0" w:color="auto"/>
          </w:divBdr>
        </w:div>
        <w:div w:id="1303580711">
          <w:marLeft w:val="547"/>
          <w:marRight w:val="0"/>
          <w:marTop w:val="72"/>
          <w:marBottom w:val="0"/>
          <w:divBdr>
            <w:top w:val="none" w:sz="0" w:space="0" w:color="auto"/>
            <w:left w:val="none" w:sz="0" w:space="0" w:color="auto"/>
            <w:bottom w:val="none" w:sz="0" w:space="0" w:color="auto"/>
            <w:right w:val="none" w:sz="0" w:space="0" w:color="auto"/>
          </w:divBdr>
        </w:div>
        <w:div w:id="1454715948">
          <w:marLeft w:val="547"/>
          <w:marRight w:val="0"/>
          <w:marTop w:val="72"/>
          <w:marBottom w:val="0"/>
          <w:divBdr>
            <w:top w:val="none" w:sz="0" w:space="0" w:color="auto"/>
            <w:left w:val="none" w:sz="0" w:space="0" w:color="auto"/>
            <w:bottom w:val="none" w:sz="0" w:space="0" w:color="auto"/>
            <w:right w:val="none" w:sz="0" w:space="0" w:color="auto"/>
          </w:divBdr>
        </w:div>
      </w:divsChild>
    </w:div>
    <w:div w:id="484518263">
      <w:bodyDiv w:val="1"/>
      <w:marLeft w:val="0"/>
      <w:marRight w:val="0"/>
      <w:marTop w:val="0"/>
      <w:marBottom w:val="0"/>
      <w:divBdr>
        <w:top w:val="none" w:sz="0" w:space="0" w:color="auto"/>
        <w:left w:val="none" w:sz="0" w:space="0" w:color="auto"/>
        <w:bottom w:val="none" w:sz="0" w:space="0" w:color="auto"/>
        <w:right w:val="none" w:sz="0" w:space="0" w:color="auto"/>
      </w:divBdr>
      <w:divsChild>
        <w:div w:id="175925714">
          <w:marLeft w:val="835"/>
          <w:marRight w:val="0"/>
          <w:marTop w:val="96"/>
          <w:marBottom w:val="0"/>
          <w:divBdr>
            <w:top w:val="none" w:sz="0" w:space="0" w:color="auto"/>
            <w:left w:val="none" w:sz="0" w:space="0" w:color="auto"/>
            <w:bottom w:val="none" w:sz="0" w:space="0" w:color="auto"/>
            <w:right w:val="none" w:sz="0" w:space="0" w:color="auto"/>
          </w:divBdr>
        </w:div>
        <w:div w:id="455218600">
          <w:marLeft w:val="835"/>
          <w:marRight w:val="0"/>
          <w:marTop w:val="96"/>
          <w:marBottom w:val="0"/>
          <w:divBdr>
            <w:top w:val="none" w:sz="0" w:space="0" w:color="auto"/>
            <w:left w:val="none" w:sz="0" w:space="0" w:color="auto"/>
            <w:bottom w:val="none" w:sz="0" w:space="0" w:color="auto"/>
            <w:right w:val="none" w:sz="0" w:space="0" w:color="auto"/>
          </w:divBdr>
        </w:div>
        <w:div w:id="1887715490">
          <w:marLeft w:val="979"/>
          <w:marRight w:val="0"/>
          <w:marTop w:val="96"/>
          <w:marBottom w:val="0"/>
          <w:divBdr>
            <w:top w:val="none" w:sz="0" w:space="0" w:color="auto"/>
            <w:left w:val="none" w:sz="0" w:space="0" w:color="auto"/>
            <w:bottom w:val="none" w:sz="0" w:space="0" w:color="auto"/>
            <w:right w:val="none" w:sz="0" w:space="0" w:color="auto"/>
          </w:divBdr>
        </w:div>
        <w:div w:id="1923025812">
          <w:marLeft w:val="979"/>
          <w:marRight w:val="0"/>
          <w:marTop w:val="96"/>
          <w:marBottom w:val="0"/>
          <w:divBdr>
            <w:top w:val="none" w:sz="0" w:space="0" w:color="auto"/>
            <w:left w:val="none" w:sz="0" w:space="0" w:color="auto"/>
            <w:bottom w:val="none" w:sz="0" w:space="0" w:color="auto"/>
            <w:right w:val="none" w:sz="0" w:space="0" w:color="auto"/>
          </w:divBdr>
        </w:div>
      </w:divsChild>
    </w:div>
    <w:div w:id="496581462">
      <w:bodyDiv w:val="1"/>
      <w:marLeft w:val="0"/>
      <w:marRight w:val="0"/>
      <w:marTop w:val="0"/>
      <w:marBottom w:val="0"/>
      <w:divBdr>
        <w:top w:val="none" w:sz="0" w:space="0" w:color="auto"/>
        <w:left w:val="none" w:sz="0" w:space="0" w:color="auto"/>
        <w:bottom w:val="none" w:sz="0" w:space="0" w:color="auto"/>
        <w:right w:val="none" w:sz="0" w:space="0" w:color="auto"/>
      </w:divBdr>
    </w:div>
    <w:div w:id="547033281">
      <w:bodyDiv w:val="1"/>
      <w:marLeft w:val="0"/>
      <w:marRight w:val="0"/>
      <w:marTop w:val="0"/>
      <w:marBottom w:val="0"/>
      <w:divBdr>
        <w:top w:val="none" w:sz="0" w:space="0" w:color="auto"/>
        <w:left w:val="none" w:sz="0" w:space="0" w:color="auto"/>
        <w:bottom w:val="none" w:sz="0" w:space="0" w:color="auto"/>
        <w:right w:val="none" w:sz="0" w:space="0" w:color="auto"/>
      </w:divBdr>
      <w:divsChild>
        <w:div w:id="148406208">
          <w:marLeft w:val="547"/>
          <w:marRight w:val="0"/>
          <w:marTop w:val="0"/>
          <w:marBottom w:val="0"/>
          <w:divBdr>
            <w:top w:val="none" w:sz="0" w:space="0" w:color="auto"/>
            <w:left w:val="none" w:sz="0" w:space="0" w:color="auto"/>
            <w:bottom w:val="none" w:sz="0" w:space="0" w:color="auto"/>
            <w:right w:val="none" w:sz="0" w:space="0" w:color="auto"/>
          </w:divBdr>
        </w:div>
        <w:div w:id="284505018">
          <w:marLeft w:val="547"/>
          <w:marRight w:val="0"/>
          <w:marTop w:val="0"/>
          <w:marBottom w:val="0"/>
          <w:divBdr>
            <w:top w:val="none" w:sz="0" w:space="0" w:color="auto"/>
            <w:left w:val="none" w:sz="0" w:space="0" w:color="auto"/>
            <w:bottom w:val="none" w:sz="0" w:space="0" w:color="auto"/>
            <w:right w:val="none" w:sz="0" w:space="0" w:color="auto"/>
          </w:divBdr>
        </w:div>
        <w:div w:id="958687855">
          <w:marLeft w:val="547"/>
          <w:marRight w:val="0"/>
          <w:marTop w:val="0"/>
          <w:marBottom w:val="0"/>
          <w:divBdr>
            <w:top w:val="none" w:sz="0" w:space="0" w:color="auto"/>
            <w:left w:val="none" w:sz="0" w:space="0" w:color="auto"/>
            <w:bottom w:val="none" w:sz="0" w:space="0" w:color="auto"/>
            <w:right w:val="none" w:sz="0" w:space="0" w:color="auto"/>
          </w:divBdr>
        </w:div>
        <w:div w:id="1275477144">
          <w:marLeft w:val="547"/>
          <w:marRight w:val="0"/>
          <w:marTop w:val="0"/>
          <w:marBottom w:val="0"/>
          <w:divBdr>
            <w:top w:val="none" w:sz="0" w:space="0" w:color="auto"/>
            <w:left w:val="none" w:sz="0" w:space="0" w:color="auto"/>
            <w:bottom w:val="none" w:sz="0" w:space="0" w:color="auto"/>
            <w:right w:val="none" w:sz="0" w:space="0" w:color="auto"/>
          </w:divBdr>
        </w:div>
        <w:div w:id="1306199858">
          <w:marLeft w:val="547"/>
          <w:marRight w:val="0"/>
          <w:marTop w:val="0"/>
          <w:marBottom w:val="0"/>
          <w:divBdr>
            <w:top w:val="none" w:sz="0" w:space="0" w:color="auto"/>
            <w:left w:val="none" w:sz="0" w:space="0" w:color="auto"/>
            <w:bottom w:val="none" w:sz="0" w:space="0" w:color="auto"/>
            <w:right w:val="none" w:sz="0" w:space="0" w:color="auto"/>
          </w:divBdr>
        </w:div>
        <w:div w:id="1384134794">
          <w:marLeft w:val="547"/>
          <w:marRight w:val="0"/>
          <w:marTop w:val="0"/>
          <w:marBottom w:val="0"/>
          <w:divBdr>
            <w:top w:val="none" w:sz="0" w:space="0" w:color="auto"/>
            <w:left w:val="none" w:sz="0" w:space="0" w:color="auto"/>
            <w:bottom w:val="none" w:sz="0" w:space="0" w:color="auto"/>
            <w:right w:val="none" w:sz="0" w:space="0" w:color="auto"/>
          </w:divBdr>
        </w:div>
        <w:div w:id="1543207959">
          <w:marLeft w:val="547"/>
          <w:marRight w:val="0"/>
          <w:marTop w:val="0"/>
          <w:marBottom w:val="0"/>
          <w:divBdr>
            <w:top w:val="none" w:sz="0" w:space="0" w:color="auto"/>
            <w:left w:val="none" w:sz="0" w:space="0" w:color="auto"/>
            <w:bottom w:val="none" w:sz="0" w:space="0" w:color="auto"/>
            <w:right w:val="none" w:sz="0" w:space="0" w:color="auto"/>
          </w:divBdr>
        </w:div>
        <w:div w:id="2075664590">
          <w:marLeft w:val="547"/>
          <w:marRight w:val="0"/>
          <w:marTop w:val="0"/>
          <w:marBottom w:val="0"/>
          <w:divBdr>
            <w:top w:val="none" w:sz="0" w:space="0" w:color="auto"/>
            <w:left w:val="none" w:sz="0" w:space="0" w:color="auto"/>
            <w:bottom w:val="none" w:sz="0" w:space="0" w:color="auto"/>
            <w:right w:val="none" w:sz="0" w:space="0" w:color="auto"/>
          </w:divBdr>
        </w:div>
      </w:divsChild>
    </w:div>
    <w:div w:id="573318161">
      <w:bodyDiv w:val="1"/>
      <w:marLeft w:val="0"/>
      <w:marRight w:val="0"/>
      <w:marTop w:val="0"/>
      <w:marBottom w:val="0"/>
      <w:divBdr>
        <w:top w:val="none" w:sz="0" w:space="0" w:color="auto"/>
        <w:left w:val="none" w:sz="0" w:space="0" w:color="auto"/>
        <w:bottom w:val="none" w:sz="0" w:space="0" w:color="auto"/>
        <w:right w:val="none" w:sz="0" w:space="0" w:color="auto"/>
      </w:divBdr>
      <w:divsChild>
        <w:div w:id="76951705">
          <w:marLeft w:val="547"/>
          <w:marRight w:val="0"/>
          <w:marTop w:val="82"/>
          <w:marBottom w:val="0"/>
          <w:divBdr>
            <w:top w:val="none" w:sz="0" w:space="0" w:color="auto"/>
            <w:left w:val="none" w:sz="0" w:space="0" w:color="auto"/>
            <w:bottom w:val="none" w:sz="0" w:space="0" w:color="auto"/>
            <w:right w:val="none" w:sz="0" w:space="0" w:color="auto"/>
          </w:divBdr>
        </w:div>
        <w:div w:id="1329745296">
          <w:marLeft w:val="547"/>
          <w:marRight w:val="0"/>
          <w:marTop w:val="82"/>
          <w:marBottom w:val="0"/>
          <w:divBdr>
            <w:top w:val="none" w:sz="0" w:space="0" w:color="auto"/>
            <w:left w:val="none" w:sz="0" w:space="0" w:color="auto"/>
            <w:bottom w:val="none" w:sz="0" w:space="0" w:color="auto"/>
            <w:right w:val="none" w:sz="0" w:space="0" w:color="auto"/>
          </w:divBdr>
        </w:div>
        <w:div w:id="1462922619">
          <w:marLeft w:val="547"/>
          <w:marRight w:val="0"/>
          <w:marTop w:val="82"/>
          <w:marBottom w:val="0"/>
          <w:divBdr>
            <w:top w:val="none" w:sz="0" w:space="0" w:color="auto"/>
            <w:left w:val="none" w:sz="0" w:space="0" w:color="auto"/>
            <w:bottom w:val="none" w:sz="0" w:space="0" w:color="auto"/>
            <w:right w:val="none" w:sz="0" w:space="0" w:color="auto"/>
          </w:divBdr>
        </w:div>
        <w:div w:id="1912151621">
          <w:marLeft w:val="547"/>
          <w:marRight w:val="0"/>
          <w:marTop w:val="82"/>
          <w:marBottom w:val="0"/>
          <w:divBdr>
            <w:top w:val="none" w:sz="0" w:space="0" w:color="auto"/>
            <w:left w:val="none" w:sz="0" w:space="0" w:color="auto"/>
            <w:bottom w:val="none" w:sz="0" w:space="0" w:color="auto"/>
            <w:right w:val="none" w:sz="0" w:space="0" w:color="auto"/>
          </w:divBdr>
        </w:div>
      </w:divsChild>
    </w:div>
    <w:div w:id="608853268">
      <w:bodyDiv w:val="1"/>
      <w:marLeft w:val="0"/>
      <w:marRight w:val="0"/>
      <w:marTop w:val="0"/>
      <w:marBottom w:val="0"/>
      <w:divBdr>
        <w:top w:val="none" w:sz="0" w:space="0" w:color="auto"/>
        <w:left w:val="none" w:sz="0" w:space="0" w:color="auto"/>
        <w:bottom w:val="none" w:sz="0" w:space="0" w:color="auto"/>
        <w:right w:val="none" w:sz="0" w:space="0" w:color="auto"/>
      </w:divBdr>
      <w:divsChild>
        <w:div w:id="598373049">
          <w:marLeft w:val="835"/>
          <w:marRight w:val="0"/>
          <w:marTop w:val="96"/>
          <w:marBottom w:val="0"/>
          <w:divBdr>
            <w:top w:val="none" w:sz="0" w:space="0" w:color="auto"/>
            <w:left w:val="none" w:sz="0" w:space="0" w:color="auto"/>
            <w:bottom w:val="none" w:sz="0" w:space="0" w:color="auto"/>
            <w:right w:val="none" w:sz="0" w:space="0" w:color="auto"/>
          </w:divBdr>
        </w:div>
        <w:div w:id="1215845710">
          <w:marLeft w:val="835"/>
          <w:marRight w:val="0"/>
          <w:marTop w:val="96"/>
          <w:marBottom w:val="0"/>
          <w:divBdr>
            <w:top w:val="none" w:sz="0" w:space="0" w:color="auto"/>
            <w:left w:val="none" w:sz="0" w:space="0" w:color="auto"/>
            <w:bottom w:val="none" w:sz="0" w:space="0" w:color="auto"/>
            <w:right w:val="none" w:sz="0" w:space="0" w:color="auto"/>
          </w:divBdr>
        </w:div>
      </w:divsChild>
    </w:div>
    <w:div w:id="684358723">
      <w:bodyDiv w:val="1"/>
      <w:marLeft w:val="0"/>
      <w:marRight w:val="0"/>
      <w:marTop w:val="0"/>
      <w:marBottom w:val="0"/>
      <w:divBdr>
        <w:top w:val="none" w:sz="0" w:space="0" w:color="auto"/>
        <w:left w:val="none" w:sz="0" w:space="0" w:color="auto"/>
        <w:bottom w:val="none" w:sz="0" w:space="0" w:color="auto"/>
        <w:right w:val="none" w:sz="0" w:space="0" w:color="auto"/>
      </w:divBdr>
      <w:divsChild>
        <w:div w:id="602762830">
          <w:marLeft w:val="547"/>
          <w:marRight w:val="0"/>
          <w:marTop w:val="82"/>
          <w:marBottom w:val="0"/>
          <w:divBdr>
            <w:top w:val="none" w:sz="0" w:space="0" w:color="auto"/>
            <w:left w:val="none" w:sz="0" w:space="0" w:color="auto"/>
            <w:bottom w:val="none" w:sz="0" w:space="0" w:color="auto"/>
            <w:right w:val="none" w:sz="0" w:space="0" w:color="auto"/>
          </w:divBdr>
        </w:div>
        <w:div w:id="1696073865">
          <w:marLeft w:val="547"/>
          <w:marRight w:val="0"/>
          <w:marTop w:val="82"/>
          <w:marBottom w:val="0"/>
          <w:divBdr>
            <w:top w:val="none" w:sz="0" w:space="0" w:color="auto"/>
            <w:left w:val="none" w:sz="0" w:space="0" w:color="auto"/>
            <w:bottom w:val="none" w:sz="0" w:space="0" w:color="auto"/>
            <w:right w:val="none" w:sz="0" w:space="0" w:color="auto"/>
          </w:divBdr>
        </w:div>
        <w:div w:id="1743720453">
          <w:marLeft w:val="547"/>
          <w:marRight w:val="0"/>
          <w:marTop w:val="82"/>
          <w:marBottom w:val="0"/>
          <w:divBdr>
            <w:top w:val="none" w:sz="0" w:space="0" w:color="auto"/>
            <w:left w:val="none" w:sz="0" w:space="0" w:color="auto"/>
            <w:bottom w:val="none" w:sz="0" w:space="0" w:color="auto"/>
            <w:right w:val="none" w:sz="0" w:space="0" w:color="auto"/>
          </w:divBdr>
        </w:div>
        <w:div w:id="1894808519">
          <w:marLeft w:val="547"/>
          <w:marRight w:val="0"/>
          <w:marTop w:val="82"/>
          <w:marBottom w:val="0"/>
          <w:divBdr>
            <w:top w:val="none" w:sz="0" w:space="0" w:color="auto"/>
            <w:left w:val="none" w:sz="0" w:space="0" w:color="auto"/>
            <w:bottom w:val="none" w:sz="0" w:space="0" w:color="auto"/>
            <w:right w:val="none" w:sz="0" w:space="0" w:color="auto"/>
          </w:divBdr>
        </w:div>
      </w:divsChild>
    </w:div>
    <w:div w:id="733166431">
      <w:bodyDiv w:val="1"/>
      <w:marLeft w:val="0"/>
      <w:marRight w:val="0"/>
      <w:marTop w:val="0"/>
      <w:marBottom w:val="0"/>
      <w:divBdr>
        <w:top w:val="none" w:sz="0" w:space="0" w:color="auto"/>
        <w:left w:val="none" w:sz="0" w:space="0" w:color="auto"/>
        <w:bottom w:val="none" w:sz="0" w:space="0" w:color="auto"/>
        <w:right w:val="none" w:sz="0" w:space="0" w:color="auto"/>
      </w:divBdr>
      <w:divsChild>
        <w:div w:id="312949626">
          <w:marLeft w:val="547"/>
          <w:marRight w:val="0"/>
          <w:marTop w:val="96"/>
          <w:marBottom w:val="0"/>
          <w:divBdr>
            <w:top w:val="none" w:sz="0" w:space="0" w:color="auto"/>
            <w:left w:val="none" w:sz="0" w:space="0" w:color="auto"/>
            <w:bottom w:val="none" w:sz="0" w:space="0" w:color="auto"/>
            <w:right w:val="none" w:sz="0" w:space="0" w:color="auto"/>
          </w:divBdr>
        </w:div>
        <w:div w:id="630599039">
          <w:marLeft w:val="547"/>
          <w:marRight w:val="0"/>
          <w:marTop w:val="96"/>
          <w:marBottom w:val="0"/>
          <w:divBdr>
            <w:top w:val="none" w:sz="0" w:space="0" w:color="auto"/>
            <w:left w:val="none" w:sz="0" w:space="0" w:color="auto"/>
            <w:bottom w:val="none" w:sz="0" w:space="0" w:color="auto"/>
            <w:right w:val="none" w:sz="0" w:space="0" w:color="auto"/>
          </w:divBdr>
        </w:div>
        <w:div w:id="1748379856">
          <w:marLeft w:val="547"/>
          <w:marRight w:val="0"/>
          <w:marTop w:val="96"/>
          <w:marBottom w:val="0"/>
          <w:divBdr>
            <w:top w:val="none" w:sz="0" w:space="0" w:color="auto"/>
            <w:left w:val="none" w:sz="0" w:space="0" w:color="auto"/>
            <w:bottom w:val="none" w:sz="0" w:space="0" w:color="auto"/>
            <w:right w:val="none" w:sz="0" w:space="0" w:color="auto"/>
          </w:divBdr>
        </w:div>
        <w:div w:id="2098207313">
          <w:marLeft w:val="547"/>
          <w:marRight w:val="0"/>
          <w:marTop w:val="96"/>
          <w:marBottom w:val="0"/>
          <w:divBdr>
            <w:top w:val="none" w:sz="0" w:space="0" w:color="auto"/>
            <w:left w:val="none" w:sz="0" w:space="0" w:color="auto"/>
            <w:bottom w:val="none" w:sz="0" w:space="0" w:color="auto"/>
            <w:right w:val="none" w:sz="0" w:space="0" w:color="auto"/>
          </w:divBdr>
        </w:div>
      </w:divsChild>
    </w:div>
    <w:div w:id="737827787">
      <w:bodyDiv w:val="1"/>
      <w:marLeft w:val="0"/>
      <w:marRight w:val="0"/>
      <w:marTop w:val="0"/>
      <w:marBottom w:val="0"/>
      <w:divBdr>
        <w:top w:val="none" w:sz="0" w:space="0" w:color="auto"/>
        <w:left w:val="none" w:sz="0" w:space="0" w:color="auto"/>
        <w:bottom w:val="none" w:sz="0" w:space="0" w:color="auto"/>
        <w:right w:val="none" w:sz="0" w:space="0" w:color="auto"/>
      </w:divBdr>
    </w:div>
    <w:div w:id="741678925">
      <w:bodyDiv w:val="1"/>
      <w:marLeft w:val="0"/>
      <w:marRight w:val="0"/>
      <w:marTop w:val="0"/>
      <w:marBottom w:val="0"/>
      <w:divBdr>
        <w:top w:val="none" w:sz="0" w:space="0" w:color="auto"/>
        <w:left w:val="none" w:sz="0" w:space="0" w:color="auto"/>
        <w:bottom w:val="none" w:sz="0" w:space="0" w:color="auto"/>
        <w:right w:val="none" w:sz="0" w:space="0" w:color="auto"/>
      </w:divBdr>
      <w:divsChild>
        <w:div w:id="881555515">
          <w:marLeft w:val="662"/>
          <w:marRight w:val="0"/>
          <w:marTop w:val="0"/>
          <w:marBottom w:val="79"/>
          <w:divBdr>
            <w:top w:val="none" w:sz="0" w:space="0" w:color="auto"/>
            <w:left w:val="none" w:sz="0" w:space="0" w:color="auto"/>
            <w:bottom w:val="none" w:sz="0" w:space="0" w:color="auto"/>
            <w:right w:val="none" w:sz="0" w:space="0" w:color="auto"/>
          </w:divBdr>
        </w:div>
        <w:div w:id="1032073511">
          <w:marLeft w:val="662"/>
          <w:marRight w:val="0"/>
          <w:marTop w:val="0"/>
          <w:marBottom w:val="79"/>
          <w:divBdr>
            <w:top w:val="none" w:sz="0" w:space="0" w:color="auto"/>
            <w:left w:val="none" w:sz="0" w:space="0" w:color="auto"/>
            <w:bottom w:val="none" w:sz="0" w:space="0" w:color="auto"/>
            <w:right w:val="none" w:sz="0" w:space="0" w:color="auto"/>
          </w:divBdr>
        </w:div>
        <w:div w:id="1081559130">
          <w:marLeft w:val="662"/>
          <w:marRight w:val="0"/>
          <w:marTop w:val="0"/>
          <w:marBottom w:val="79"/>
          <w:divBdr>
            <w:top w:val="none" w:sz="0" w:space="0" w:color="auto"/>
            <w:left w:val="none" w:sz="0" w:space="0" w:color="auto"/>
            <w:bottom w:val="none" w:sz="0" w:space="0" w:color="auto"/>
            <w:right w:val="none" w:sz="0" w:space="0" w:color="auto"/>
          </w:divBdr>
        </w:div>
        <w:div w:id="1261718083">
          <w:marLeft w:val="662"/>
          <w:marRight w:val="0"/>
          <w:marTop w:val="0"/>
          <w:marBottom w:val="79"/>
          <w:divBdr>
            <w:top w:val="none" w:sz="0" w:space="0" w:color="auto"/>
            <w:left w:val="none" w:sz="0" w:space="0" w:color="auto"/>
            <w:bottom w:val="none" w:sz="0" w:space="0" w:color="auto"/>
            <w:right w:val="none" w:sz="0" w:space="0" w:color="auto"/>
          </w:divBdr>
        </w:div>
        <w:div w:id="1721662162">
          <w:marLeft w:val="662"/>
          <w:marRight w:val="0"/>
          <w:marTop w:val="0"/>
          <w:marBottom w:val="79"/>
          <w:divBdr>
            <w:top w:val="none" w:sz="0" w:space="0" w:color="auto"/>
            <w:left w:val="none" w:sz="0" w:space="0" w:color="auto"/>
            <w:bottom w:val="none" w:sz="0" w:space="0" w:color="auto"/>
            <w:right w:val="none" w:sz="0" w:space="0" w:color="auto"/>
          </w:divBdr>
        </w:div>
        <w:div w:id="1946233980">
          <w:marLeft w:val="662"/>
          <w:marRight w:val="0"/>
          <w:marTop w:val="0"/>
          <w:marBottom w:val="79"/>
          <w:divBdr>
            <w:top w:val="none" w:sz="0" w:space="0" w:color="auto"/>
            <w:left w:val="none" w:sz="0" w:space="0" w:color="auto"/>
            <w:bottom w:val="none" w:sz="0" w:space="0" w:color="auto"/>
            <w:right w:val="none" w:sz="0" w:space="0" w:color="auto"/>
          </w:divBdr>
        </w:div>
      </w:divsChild>
    </w:div>
    <w:div w:id="792597161">
      <w:bodyDiv w:val="1"/>
      <w:marLeft w:val="0"/>
      <w:marRight w:val="0"/>
      <w:marTop w:val="0"/>
      <w:marBottom w:val="0"/>
      <w:divBdr>
        <w:top w:val="none" w:sz="0" w:space="0" w:color="auto"/>
        <w:left w:val="none" w:sz="0" w:space="0" w:color="auto"/>
        <w:bottom w:val="none" w:sz="0" w:space="0" w:color="auto"/>
        <w:right w:val="none" w:sz="0" w:space="0" w:color="auto"/>
      </w:divBdr>
      <w:divsChild>
        <w:div w:id="222107324">
          <w:marLeft w:val="979"/>
          <w:marRight w:val="0"/>
          <w:marTop w:val="96"/>
          <w:marBottom w:val="0"/>
          <w:divBdr>
            <w:top w:val="none" w:sz="0" w:space="0" w:color="auto"/>
            <w:left w:val="none" w:sz="0" w:space="0" w:color="auto"/>
            <w:bottom w:val="none" w:sz="0" w:space="0" w:color="auto"/>
            <w:right w:val="none" w:sz="0" w:space="0" w:color="auto"/>
          </w:divBdr>
        </w:div>
      </w:divsChild>
    </w:div>
    <w:div w:id="808664935">
      <w:bodyDiv w:val="1"/>
      <w:marLeft w:val="0"/>
      <w:marRight w:val="0"/>
      <w:marTop w:val="0"/>
      <w:marBottom w:val="0"/>
      <w:divBdr>
        <w:top w:val="none" w:sz="0" w:space="0" w:color="auto"/>
        <w:left w:val="none" w:sz="0" w:space="0" w:color="auto"/>
        <w:bottom w:val="none" w:sz="0" w:space="0" w:color="auto"/>
        <w:right w:val="none" w:sz="0" w:space="0" w:color="auto"/>
      </w:divBdr>
      <w:divsChild>
        <w:div w:id="595016640">
          <w:marLeft w:val="360"/>
          <w:marRight w:val="0"/>
          <w:marTop w:val="96"/>
          <w:marBottom w:val="0"/>
          <w:divBdr>
            <w:top w:val="none" w:sz="0" w:space="0" w:color="auto"/>
            <w:left w:val="none" w:sz="0" w:space="0" w:color="auto"/>
            <w:bottom w:val="none" w:sz="0" w:space="0" w:color="auto"/>
            <w:right w:val="none" w:sz="0" w:space="0" w:color="auto"/>
          </w:divBdr>
        </w:div>
        <w:div w:id="627973231">
          <w:marLeft w:val="360"/>
          <w:marRight w:val="0"/>
          <w:marTop w:val="96"/>
          <w:marBottom w:val="0"/>
          <w:divBdr>
            <w:top w:val="none" w:sz="0" w:space="0" w:color="auto"/>
            <w:left w:val="none" w:sz="0" w:space="0" w:color="auto"/>
            <w:bottom w:val="none" w:sz="0" w:space="0" w:color="auto"/>
            <w:right w:val="none" w:sz="0" w:space="0" w:color="auto"/>
          </w:divBdr>
        </w:div>
        <w:div w:id="1177648091">
          <w:marLeft w:val="360"/>
          <w:marRight w:val="0"/>
          <w:marTop w:val="96"/>
          <w:marBottom w:val="0"/>
          <w:divBdr>
            <w:top w:val="none" w:sz="0" w:space="0" w:color="auto"/>
            <w:left w:val="none" w:sz="0" w:space="0" w:color="auto"/>
            <w:bottom w:val="none" w:sz="0" w:space="0" w:color="auto"/>
            <w:right w:val="none" w:sz="0" w:space="0" w:color="auto"/>
          </w:divBdr>
        </w:div>
        <w:div w:id="1381905519">
          <w:marLeft w:val="360"/>
          <w:marRight w:val="0"/>
          <w:marTop w:val="96"/>
          <w:marBottom w:val="0"/>
          <w:divBdr>
            <w:top w:val="none" w:sz="0" w:space="0" w:color="auto"/>
            <w:left w:val="none" w:sz="0" w:space="0" w:color="auto"/>
            <w:bottom w:val="none" w:sz="0" w:space="0" w:color="auto"/>
            <w:right w:val="none" w:sz="0" w:space="0" w:color="auto"/>
          </w:divBdr>
        </w:div>
      </w:divsChild>
    </w:div>
    <w:div w:id="819998444">
      <w:bodyDiv w:val="1"/>
      <w:marLeft w:val="0"/>
      <w:marRight w:val="0"/>
      <w:marTop w:val="0"/>
      <w:marBottom w:val="0"/>
      <w:divBdr>
        <w:top w:val="none" w:sz="0" w:space="0" w:color="auto"/>
        <w:left w:val="none" w:sz="0" w:space="0" w:color="auto"/>
        <w:bottom w:val="none" w:sz="0" w:space="0" w:color="auto"/>
        <w:right w:val="none" w:sz="0" w:space="0" w:color="auto"/>
      </w:divBdr>
      <w:divsChild>
        <w:div w:id="683943309">
          <w:marLeft w:val="547"/>
          <w:marRight w:val="0"/>
          <w:marTop w:val="77"/>
          <w:marBottom w:val="0"/>
          <w:divBdr>
            <w:top w:val="none" w:sz="0" w:space="0" w:color="auto"/>
            <w:left w:val="none" w:sz="0" w:space="0" w:color="auto"/>
            <w:bottom w:val="none" w:sz="0" w:space="0" w:color="auto"/>
            <w:right w:val="none" w:sz="0" w:space="0" w:color="auto"/>
          </w:divBdr>
        </w:div>
        <w:div w:id="690650126">
          <w:marLeft w:val="547"/>
          <w:marRight w:val="0"/>
          <w:marTop w:val="77"/>
          <w:marBottom w:val="0"/>
          <w:divBdr>
            <w:top w:val="none" w:sz="0" w:space="0" w:color="auto"/>
            <w:left w:val="none" w:sz="0" w:space="0" w:color="auto"/>
            <w:bottom w:val="none" w:sz="0" w:space="0" w:color="auto"/>
            <w:right w:val="none" w:sz="0" w:space="0" w:color="auto"/>
          </w:divBdr>
        </w:div>
        <w:div w:id="1260941916">
          <w:marLeft w:val="547"/>
          <w:marRight w:val="0"/>
          <w:marTop w:val="77"/>
          <w:marBottom w:val="0"/>
          <w:divBdr>
            <w:top w:val="none" w:sz="0" w:space="0" w:color="auto"/>
            <w:left w:val="none" w:sz="0" w:space="0" w:color="auto"/>
            <w:bottom w:val="none" w:sz="0" w:space="0" w:color="auto"/>
            <w:right w:val="none" w:sz="0" w:space="0" w:color="auto"/>
          </w:divBdr>
        </w:div>
        <w:div w:id="1957449149">
          <w:marLeft w:val="547"/>
          <w:marRight w:val="0"/>
          <w:marTop w:val="77"/>
          <w:marBottom w:val="0"/>
          <w:divBdr>
            <w:top w:val="none" w:sz="0" w:space="0" w:color="auto"/>
            <w:left w:val="none" w:sz="0" w:space="0" w:color="auto"/>
            <w:bottom w:val="none" w:sz="0" w:space="0" w:color="auto"/>
            <w:right w:val="none" w:sz="0" w:space="0" w:color="auto"/>
          </w:divBdr>
        </w:div>
      </w:divsChild>
    </w:div>
    <w:div w:id="820998809">
      <w:bodyDiv w:val="1"/>
      <w:marLeft w:val="0"/>
      <w:marRight w:val="0"/>
      <w:marTop w:val="0"/>
      <w:marBottom w:val="0"/>
      <w:divBdr>
        <w:top w:val="none" w:sz="0" w:space="0" w:color="auto"/>
        <w:left w:val="none" w:sz="0" w:space="0" w:color="auto"/>
        <w:bottom w:val="none" w:sz="0" w:space="0" w:color="auto"/>
        <w:right w:val="none" w:sz="0" w:space="0" w:color="auto"/>
      </w:divBdr>
      <w:divsChild>
        <w:div w:id="61680874">
          <w:marLeft w:val="547"/>
          <w:marRight w:val="0"/>
          <w:marTop w:val="96"/>
          <w:marBottom w:val="0"/>
          <w:divBdr>
            <w:top w:val="none" w:sz="0" w:space="0" w:color="auto"/>
            <w:left w:val="none" w:sz="0" w:space="0" w:color="auto"/>
            <w:bottom w:val="none" w:sz="0" w:space="0" w:color="auto"/>
            <w:right w:val="none" w:sz="0" w:space="0" w:color="auto"/>
          </w:divBdr>
        </w:div>
        <w:div w:id="357389790">
          <w:marLeft w:val="547"/>
          <w:marRight w:val="0"/>
          <w:marTop w:val="96"/>
          <w:marBottom w:val="0"/>
          <w:divBdr>
            <w:top w:val="none" w:sz="0" w:space="0" w:color="auto"/>
            <w:left w:val="none" w:sz="0" w:space="0" w:color="auto"/>
            <w:bottom w:val="none" w:sz="0" w:space="0" w:color="auto"/>
            <w:right w:val="none" w:sz="0" w:space="0" w:color="auto"/>
          </w:divBdr>
        </w:div>
        <w:div w:id="1216694285">
          <w:marLeft w:val="547"/>
          <w:marRight w:val="0"/>
          <w:marTop w:val="96"/>
          <w:marBottom w:val="0"/>
          <w:divBdr>
            <w:top w:val="none" w:sz="0" w:space="0" w:color="auto"/>
            <w:left w:val="none" w:sz="0" w:space="0" w:color="auto"/>
            <w:bottom w:val="none" w:sz="0" w:space="0" w:color="auto"/>
            <w:right w:val="none" w:sz="0" w:space="0" w:color="auto"/>
          </w:divBdr>
        </w:div>
        <w:div w:id="2128623851">
          <w:marLeft w:val="547"/>
          <w:marRight w:val="0"/>
          <w:marTop w:val="96"/>
          <w:marBottom w:val="0"/>
          <w:divBdr>
            <w:top w:val="none" w:sz="0" w:space="0" w:color="auto"/>
            <w:left w:val="none" w:sz="0" w:space="0" w:color="auto"/>
            <w:bottom w:val="none" w:sz="0" w:space="0" w:color="auto"/>
            <w:right w:val="none" w:sz="0" w:space="0" w:color="auto"/>
          </w:divBdr>
        </w:div>
      </w:divsChild>
    </w:div>
    <w:div w:id="853223300">
      <w:bodyDiv w:val="1"/>
      <w:marLeft w:val="0"/>
      <w:marRight w:val="0"/>
      <w:marTop w:val="0"/>
      <w:marBottom w:val="0"/>
      <w:divBdr>
        <w:top w:val="none" w:sz="0" w:space="0" w:color="auto"/>
        <w:left w:val="none" w:sz="0" w:space="0" w:color="auto"/>
        <w:bottom w:val="none" w:sz="0" w:space="0" w:color="auto"/>
        <w:right w:val="none" w:sz="0" w:space="0" w:color="auto"/>
      </w:divBdr>
      <w:divsChild>
        <w:div w:id="1938950236">
          <w:marLeft w:val="547"/>
          <w:marRight w:val="0"/>
          <w:marTop w:val="72"/>
          <w:marBottom w:val="0"/>
          <w:divBdr>
            <w:top w:val="none" w:sz="0" w:space="0" w:color="auto"/>
            <w:left w:val="none" w:sz="0" w:space="0" w:color="auto"/>
            <w:bottom w:val="none" w:sz="0" w:space="0" w:color="auto"/>
            <w:right w:val="none" w:sz="0" w:space="0" w:color="auto"/>
          </w:divBdr>
        </w:div>
      </w:divsChild>
    </w:div>
    <w:div w:id="899242838">
      <w:bodyDiv w:val="1"/>
      <w:marLeft w:val="0"/>
      <w:marRight w:val="0"/>
      <w:marTop w:val="0"/>
      <w:marBottom w:val="0"/>
      <w:divBdr>
        <w:top w:val="none" w:sz="0" w:space="0" w:color="auto"/>
        <w:left w:val="none" w:sz="0" w:space="0" w:color="auto"/>
        <w:bottom w:val="none" w:sz="0" w:space="0" w:color="auto"/>
        <w:right w:val="none" w:sz="0" w:space="0" w:color="auto"/>
      </w:divBdr>
      <w:divsChild>
        <w:div w:id="2102984799">
          <w:marLeft w:val="547"/>
          <w:marRight w:val="0"/>
          <w:marTop w:val="72"/>
          <w:marBottom w:val="0"/>
          <w:divBdr>
            <w:top w:val="none" w:sz="0" w:space="0" w:color="auto"/>
            <w:left w:val="none" w:sz="0" w:space="0" w:color="auto"/>
            <w:bottom w:val="none" w:sz="0" w:space="0" w:color="auto"/>
            <w:right w:val="none" w:sz="0" w:space="0" w:color="auto"/>
          </w:divBdr>
        </w:div>
      </w:divsChild>
    </w:div>
    <w:div w:id="915943542">
      <w:bodyDiv w:val="1"/>
      <w:marLeft w:val="0"/>
      <w:marRight w:val="0"/>
      <w:marTop w:val="0"/>
      <w:marBottom w:val="0"/>
      <w:divBdr>
        <w:top w:val="none" w:sz="0" w:space="0" w:color="auto"/>
        <w:left w:val="none" w:sz="0" w:space="0" w:color="auto"/>
        <w:bottom w:val="none" w:sz="0" w:space="0" w:color="auto"/>
        <w:right w:val="none" w:sz="0" w:space="0" w:color="auto"/>
      </w:divBdr>
      <w:divsChild>
        <w:div w:id="462121098">
          <w:marLeft w:val="835"/>
          <w:marRight w:val="0"/>
          <w:marTop w:val="0"/>
          <w:marBottom w:val="0"/>
          <w:divBdr>
            <w:top w:val="none" w:sz="0" w:space="0" w:color="auto"/>
            <w:left w:val="none" w:sz="0" w:space="0" w:color="auto"/>
            <w:bottom w:val="none" w:sz="0" w:space="0" w:color="auto"/>
            <w:right w:val="none" w:sz="0" w:space="0" w:color="auto"/>
          </w:divBdr>
        </w:div>
        <w:div w:id="620645060">
          <w:marLeft w:val="835"/>
          <w:marRight w:val="0"/>
          <w:marTop w:val="0"/>
          <w:marBottom w:val="0"/>
          <w:divBdr>
            <w:top w:val="none" w:sz="0" w:space="0" w:color="auto"/>
            <w:left w:val="none" w:sz="0" w:space="0" w:color="auto"/>
            <w:bottom w:val="none" w:sz="0" w:space="0" w:color="auto"/>
            <w:right w:val="none" w:sz="0" w:space="0" w:color="auto"/>
          </w:divBdr>
        </w:div>
      </w:divsChild>
    </w:div>
    <w:div w:id="982075676">
      <w:bodyDiv w:val="1"/>
      <w:marLeft w:val="0"/>
      <w:marRight w:val="0"/>
      <w:marTop w:val="0"/>
      <w:marBottom w:val="0"/>
      <w:divBdr>
        <w:top w:val="none" w:sz="0" w:space="0" w:color="auto"/>
        <w:left w:val="none" w:sz="0" w:space="0" w:color="auto"/>
        <w:bottom w:val="none" w:sz="0" w:space="0" w:color="auto"/>
        <w:right w:val="none" w:sz="0" w:space="0" w:color="auto"/>
      </w:divBdr>
    </w:div>
    <w:div w:id="985278059">
      <w:bodyDiv w:val="1"/>
      <w:marLeft w:val="0"/>
      <w:marRight w:val="0"/>
      <w:marTop w:val="0"/>
      <w:marBottom w:val="0"/>
      <w:divBdr>
        <w:top w:val="none" w:sz="0" w:space="0" w:color="auto"/>
        <w:left w:val="none" w:sz="0" w:space="0" w:color="auto"/>
        <w:bottom w:val="none" w:sz="0" w:space="0" w:color="auto"/>
        <w:right w:val="none" w:sz="0" w:space="0" w:color="auto"/>
      </w:divBdr>
    </w:div>
    <w:div w:id="1010449014">
      <w:bodyDiv w:val="1"/>
      <w:marLeft w:val="0"/>
      <w:marRight w:val="0"/>
      <w:marTop w:val="0"/>
      <w:marBottom w:val="0"/>
      <w:divBdr>
        <w:top w:val="none" w:sz="0" w:space="0" w:color="auto"/>
        <w:left w:val="none" w:sz="0" w:space="0" w:color="auto"/>
        <w:bottom w:val="none" w:sz="0" w:space="0" w:color="auto"/>
        <w:right w:val="none" w:sz="0" w:space="0" w:color="auto"/>
      </w:divBdr>
      <w:divsChild>
        <w:div w:id="52823184">
          <w:marLeft w:val="533"/>
          <w:marRight w:val="0"/>
          <w:marTop w:val="145"/>
          <w:marBottom w:val="0"/>
          <w:divBdr>
            <w:top w:val="none" w:sz="0" w:space="0" w:color="auto"/>
            <w:left w:val="none" w:sz="0" w:space="0" w:color="auto"/>
            <w:bottom w:val="none" w:sz="0" w:space="0" w:color="auto"/>
            <w:right w:val="none" w:sz="0" w:space="0" w:color="auto"/>
          </w:divBdr>
        </w:div>
        <w:div w:id="566380563">
          <w:marLeft w:val="533"/>
          <w:marRight w:val="0"/>
          <w:marTop w:val="145"/>
          <w:marBottom w:val="0"/>
          <w:divBdr>
            <w:top w:val="none" w:sz="0" w:space="0" w:color="auto"/>
            <w:left w:val="none" w:sz="0" w:space="0" w:color="auto"/>
            <w:bottom w:val="none" w:sz="0" w:space="0" w:color="auto"/>
            <w:right w:val="none" w:sz="0" w:space="0" w:color="auto"/>
          </w:divBdr>
        </w:div>
        <w:div w:id="933393613">
          <w:marLeft w:val="533"/>
          <w:marRight w:val="0"/>
          <w:marTop w:val="145"/>
          <w:marBottom w:val="0"/>
          <w:divBdr>
            <w:top w:val="none" w:sz="0" w:space="0" w:color="auto"/>
            <w:left w:val="none" w:sz="0" w:space="0" w:color="auto"/>
            <w:bottom w:val="none" w:sz="0" w:space="0" w:color="auto"/>
            <w:right w:val="none" w:sz="0" w:space="0" w:color="auto"/>
          </w:divBdr>
        </w:div>
        <w:div w:id="1408385051">
          <w:marLeft w:val="533"/>
          <w:marRight w:val="0"/>
          <w:marTop w:val="145"/>
          <w:marBottom w:val="0"/>
          <w:divBdr>
            <w:top w:val="none" w:sz="0" w:space="0" w:color="auto"/>
            <w:left w:val="none" w:sz="0" w:space="0" w:color="auto"/>
            <w:bottom w:val="none" w:sz="0" w:space="0" w:color="auto"/>
            <w:right w:val="none" w:sz="0" w:space="0" w:color="auto"/>
          </w:divBdr>
        </w:div>
        <w:div w:id="1467316344">
          <w:marLeft w:val="533"/>
          <w:marRight w:val="0"/>
          <w:marTop w:val="145"/>
          <w:marBottom w:val="0"/>
          <w:divBdr>
            <w:top w:val="none" w:sz="0" w:space="0" w:color="auto"/>
            <w:left w:val="none" w:sz="0" w:space="0" w:color="auto"/>
            <w:bottom w:val="none" w:sz="0" w:space="0" w:color="auto"/>
            <w:right w:val="none" w:sz="0" w:space="0" w:color="auto"/>
          </w:divBdr>
        </w:div>
        <w:div w:id="1481731192">
          <w:marLeft w:val="533"/>
          <w:marRight w:val="0"/>
          <w:marTop w:val="145"/>
          <w:marBottom w:val="0"/>
          <w:divBdr>
            <w:top w:val="none" w:sz="0" w:space="0" w:color="auto"/>
            <w:left w:val="none" w:sz="0" w:space="0" w:color="auto"/>
            <w:bottom w:val="none" w:sz="0" w:space="0" w:color="auto"/>
            <w:right w:val="none" w:sz="0" w:space="0" w:color="auto"/>
          </w:divBdr>
        </w:div>
        <w:div w:id="1731340700">
          <w:marLeft w:val="533"/>
          <w:marRight w:val="0"/>
          <w:marTop w:val="145"/>
          <w:marBottom w:val="0"/>
          <w:divBdr>
            <w:top w:val="none" w:sz="0" w:space="0" w:color="auto"/>
            <w:left w:val="none" w:sz="0" w:space="0" w:color="auto"/>
            <w:bottom w:val="none" w:sz="0" w:space="0" w:color="auto"/>
            <w:right w:val="none" w:sz="0" w:space="0" w:color="auto"/>
          </w:divBdr>
        </w:div>
        <w:div w:id="1979215869">
          <w:marLeft w:val="533"/>
          <w:marRight w:val="0"/>
          <w:marTop w:val="145"/>
          <w:marBottom w:val="0"/>
          <w:divBdr>
            <w:top w:val="none" w:sz="0" w:space="0" w:color="auto"/>
            <w:left w:val="none" w:sz="0" w:space="0" w:color="auto"/>
            <w:bottom w:val="none" w:sz="0" w:space="0" w:color="auto"/>
            <w:right w:val="none" w:sz="0" w:space="0" w:color="auto"/>
          </w:divBdr>
        </w:div>
      </w:divsChild>
    </w:div>
    <w:div w:id="1015575524">
      <w:bodyDiv w:val="1"/>
      <w:marLeft w:val="0"/>
      <w:marRight w:val="0"/>
      <w:marTop w:val="0"/>
      <w:marBottom w:val="0"/>
      <w:divBdr>
        <w:top w:val="none" w:sz="0" w:space="0" w:color="auto"/>
        <w:left w:val="none" w:sz="0" w:space="0" w:color="auto"/>
        <w:bottom w:val="none" w:sz="0" w:space="0" w:color="auto"/>
        <w:right w:val="none" w:sz="0" w:space="0" w:color="auto"/>
      </w:divBdr>
      <w:divsChild>
        <w:div w:id="565992100">
          <w:marLeft w:val="547"/>
          <w:marRight w:val="0"/>
          <w:marTop w:val="77"/>
          <w:marBottom w:val="0"/>
          <w:divBdr>
            <w:top w:val="none" w:sz="0" w:space="0" w:color="auto"/>
            <w:left w:val="none" w:sz="0" w:space="0" w:color="auto"/>
            <w:bottom w:val="none" w:sz="0" w:space="0" w:color="auto"/>
            <w:right w:val="none" w:sz="0" w:space="0" w:color="auto"/>
          </w:divBdr>
        </w:div>
        <w:div w:id="1078753088">
          <w:marLeft w:val="547"/>
          <w:marRight w:val="0"/>
          <w:marTop w:val="77"/>
          <w:marBottom w:val="0"/>
          <w:divBdr>
            <w:top w:val="none" w:sz="0" w:space="0" w:color="auto"/>
            <w:left w:val="none" w:sz="0" w:space="0" w:color="auto"/>
            <w:bottom w:val="none" w:sz="0" w:space="0" w:color="auto"/>
            <w:right w:val="none" w:sz="0" w:space="0" w:color="auto"/>
          </w:divBdr>
        </w:div>
        <w:div w:id="1241672354">
          <w:marLeft w:val="547"/>
          <w:marRight w:val="0"/>
          <w:marTop w:val="77"/>
          <w:marBottom w:val="0"/>
          <w:divBdr>
            <w:top w:val="none" w:sz="0" w:space="0" w:color="auto"/>
            <w:left w:val="none" w:sz="0" w:space="0" w:color="auto"/>
            <w:bottom w:val="none" w:sz="0" w:space="0" w:color="auto"/>
            <w:right w:val="none" w:sz="0" w:space="0" w:color="auto"/>
          </w:divBdr>
        </w:div>
        <w:div w:id="1456410830">
          <w:marLeft w:val="547"/>
          <w:marRight w:val="0"/>
          <w:marTop w:val="77"/>
          <w:marBottom w:val="0"/>
          <w:divBdr>
            <w:top w:val="none" w:sz="0" w:space="0" w:color="auto"/>
            <w:left w:val="none" w:sz="0" w:space="0" w:color="auto"/>
            <w:bottom w:val="none" w:sz="0" w:space="0" w:color="auto"/>
            <w:right w:val="none" w:sz="0" w:space="0" w:color="auto"/>
          </w:divBdr>
        </w:div>
      </w:divsChild>
    </w:div>
    <w:div w:id="1077555566">
      <w:bodyDiv w:val="1"/>
      <w:marLeft w:val="0"/>
      <w:marRight w:val="0"/>
      <w:marTop w:val="0"/>
      <w:marBottom w:val="0"/>
      <w:divBdr>
        <w:top w:val="none" w:sz="0" w:space="0" w:color="auto"/>
        <w:left w:val="none" w:sz="0" w:space="0" w:color="auto"/>
        <w:bottom w:val="none" w:sz="0" w:space="0" w:color="auto"/>
        <w:right w:val="none" w:sz="0" w:space="0" w:color="auto"/>
      </w:divBdr>
      <w:divsChild>
        <w:div w:id="1180461076">
          <w:marLeft w:val="835"/>
          <w:marRight w:val="0"/>
          <w:marTop w:val="0"/>
          <w:marBottom w:val="0"/>
          <w:divBdr>
            <w:top w:val="none" w:sz="0" w:space="0" w:color="auto"/>
            <w:left w:val="none" w:sz="0" w:space="0" w:color="auto"/>
            <w:bottom w:val="none" w:sz="0" w:space="0" w:color="auto"/>
            <w:right w:val="none" w:sz="0" w:space="0" w:color="auto"/>
          </w:divBdr>
        </w:div>
        <w:div w:id="1360740592">
          <w:marLeft w:val="835"/>
          <w:marRight w:val="0"/>
          <w:marTop w:val="0"/>
          <w:marBottom w:val="0"/>
          <w:divBdr>
            <w:top w:val="none" w:sz="0" w:space="0" w:color="auto"/>
            <w:left w:val="none" w:sz="0" w:space="0" w:color="auto"/>
            <w:bottom w:val="none" w:sz="0" w:space="0" w:color="auto"/>
            <w:right w:val="none" w:sz="0" w:space="0" w:color="auto"/>
          </w:divBdr>
        </w:div>
      </w:divsChild>
    </w:div>
    <w:div w:id="1110322510">
      <w:bodyDiv w:val="1"/>
      <w:marLeft w:val="0"/>
      <w:marRight w:val="0"/>
      <w:marTop w:val="0"/>
      <w:marBottom w:val="0"/>
      <w:divBdr>
        <w:top w:val="none" w:sz="0" w:space="0" w:color="auto"/>
        <w:left w:val="none" w:sz="0" w:space="0" w:color="auto"/>
        <w:bottom w:val="none" w:sz="0" w:space="0" w:color="auto"/>
        <w:right w:val="none" w:sz="0" w:space="0" w:color="auto"/>
      </w:divBdr>
      <w:divsChild>
        <w:div w:id="125129799">
          <w:marLeft w:val="547"/>
          <w:marRight w:val="0"/>
          <w:marTop w:val="106"/>
          <w:marBottom w:val="0"/>
          <w:divBdr>
            <w:top w:val="none" w:sz="0" w:space="0" w:color="auto"/>
            <w:left w:val="none" w:sz="0" w:space="0" w:color="auto"/>
            <w:bottom w:val="none" w:sz="0" w:space="0" w:color="auto"/>
            <w:right w:val="none" w:sz="0" w:space="0" w:color="auto"/>
          </w:divBdr>
        </w:div>
        <w:div w:id="753744848">
          <w:marLeft w:val="547"/>
          <w:marRight w:val="0"/>
          <w:marTop w:val="106"/>
          <w:marBottom w:val="0"/>
          <w:divBdr>
            <w:top w:val="none" w:sz="0" w:space="0" w:color="auto"/>
            <w:left w:val="none" w:sz="0" w:space="0" w:color="auto"/>
            <w:bottom w:val="none" w:sz="0" w:space="0" w:color="auto"/>
            <w:right w:val="none" w:sz="0" w:space="0" w:color="auto"/>
          </w:divBdr>
        </w:div>
        <w:div w:id="1182087119">
          <w:marLeft w:val="547"/>
          <w:marRight w:val="0"/>
          <w:marTop w:val="106"/>
          <w:marBottom w:val="0"/>
          <w:divBdr>
            <w:top w:val="none" w:sz="0" w:space="0" w:color="auto"/>
            <w:left w:val="none" w:sz="0" w:space="0" w:color="auto"/>
            <w:bottom w:val="none" w:sz="0" w:space="0" w:color="auto"/>
            <w:right w:val="none" w:sz="0" w:space="0" w:color="auto"/>
          </w:divBdr>
        </w:div>
        <w:div w:id="1342320845">
          <w:marLeft w:val="547"/>
          <w:marRight w:val="0"/>
          <w:marTop w:val="106"/>
          <w:marBottom w:val="0"/>
          <w:divBdr>
            <w:top w:val="none" w:sz="0" w:space="0" w:color="auto"/>
            <w:left w:val="none" w:sz="0" w:space="0" w:color="auto"/>
            <w:bottom w:val="none" w:sz="0" w:space="0" w:color="auto"/>
            <w:right w:val="none" w:sz="0" w:space="0" w:color="auto"/>
          </w:divBdr>
        </w:div>
        <w:div w:id="1691419496">
          <w:marLeft w:val="547"/>
          <w:marRight w:val="0"/>
          <w:marTop w:val="106"/>
          <w:marBottom w:val="0"/>
          <w:divBdr>
            <w:top w:val="none" w:sz="0" w:space="0" w:color="auto"/>
            <w:left w:val="none" w:sz="0" w:space="0" w:color="auto"/>
            <w:bottom w:val="none" w:sz="0" w:space="0" w:color="auto"/>
            <w:right w:val="none" w:sz="0" w:space="0" w:color="auto"/>
          </w:divBdr>
        </w:div>
      </w:divsChild>
    </w:div>
    <w:div w:id="1127352801">
      <w:bodyDiv w:val="1"/>
      <w:marLeft w:val="0"/>
      <w:marRight w:val="0"/>
      <w:marTop w:val="0"/>
      <w:marBottom w:val="0"/>
      <w:divBdr>
        <w:top w:val="none" w:sz="0" w:space="0" w:color="auto"/>
        <w:left w:val="none" w:sz="0" w:space="0" w:color="auto"/>
        <w:bottom w:val="none" w:sz="0" w:space="0" w:color="auto"/>
        <w:right w:val="none" w:sz="0" w:space="0" w:color="auto"/>
      </w:divBdr>
    </w:div>
    <w:div w:id="1131165379">
      <w:bodyDiv w:val="1"/>
      <w:marLeft w:val="0"/>
      <w:marRight w:val="0"/>
      <w:marTop w:val="0"/>
      <w:marBottom w:val="0"/>
      <w:divBdr>
        <w:top w:val="none" w:sz="0" w:space="0" w:color="auto"/>
        <w:left w:val="none" w:sz="0" w:space="0" w:color="auto"/>
        <w:bottom w:val="none" w:sz="0" w:space="0" w:color="auto"/>
        <w:right w:val="none" w:sz="0" w:space="0" w:color="auto"/>
      </w:divBdr>
      <w:divsChild>
        <w:div w:id="799691745">
          <w:marLeft w:val="547"/>
          <w:marRight w:val="0"/>
          <w:marTop w:val="115"/>
          <w:marBottom w:val="0"/>
          <w:divBdr>
            <w:top w:val="none" w:sz="0" w:space="0" w:color="auto"/>
            <w:left w:val="none" w:sz="0" w:space="0" w:color="auto"/>
            <w:bottom w:val="none" w:sz="0" w:space="0" w:color="auto"/>
            <w:right w:val="none" w:sz="0" w:space="0" w:color="auto"/>
          </w:divBdr>
        </w:div>
        <w:div w:id="1400903653">
          <w:marLeft w:val="547"/>
          <w:marRight w:val="0"/>
          <w:marTop w:val="115"/>
          <w:marBottom w:val="0"/>
          <w:divBdr>
            <w:top w:val="none" w:sz="0" w:space="0" w:color="auto"/>
            <w:left w:val="none" w:sz="0" w:space="0" w:color="auto"/>
            <w:bottom w:val="none" w:sz="0" w:space="0" w:color="auto"/>
            <w:right w:val="none" w:sz="0" w:space="0" w:color="auto"/>
          </w:divBdr>
        </w:div>
        <w:div w:id="2089643706">
          <w:marLeft w:val="547"/>
          <w:marRight w:val="0"/>
          <w:marTop w:val="115"/>
          <w:marBottom w:val="0"/>
          <w:divBdr>
            <w:top w:val="none" w:sz="0" w:space="0" w:color="auto"/>
            <w:left w:val="none" w:sz="0" w:space="0" w:color="auto"/>
            <w:bottom w:val="none" w:sz="0" w:space="0" w:color="auto"/>
            <w:right w:val="none" w:sz="0" w:space="0" w:color="auto"/>
          </w:divBdr>
        </w:div>
      </w:divsChild>
    </w:div>
    <w:div w:id="1252739266">
      <w:bodyDiv w:val="1"/>
      <w:marLeft w:val="0"/>
      <w:marRight w:val="0"/>
      <w:marTop w:val="0"/>
      <w:marBottom w:val="0"/>
      <w:divBdr>
        <w:top w:val="none" w:sz="0" w:space="0" w:color="auto"/>
        <w:left w:val="none" w:sz="0" w:space="0" w:color="auto"/>
        <w:bottom w:val="none" w:sz="0" w:space="0" w:color="auto"/>
        <w:right w:val="none" w:sz="0" w:space="0" w:color="auto"/>
      </w:divBdr>
      <w:divsChild>
        <w:div w:id="5326054">
          <w:marLeft w:val="1008"/>
          <w:marRight w:val="0"/>
          <w:marTop w:val="58"/>
          <w:marBottom w:val="0"/>
          <w:divBdr>
            <w:top w:val="none" w:sz="0" w:space="0" w:color="auto"/>
            <w:left w:val="none" w:sz="0" w:space="0" w:color="auto"/>
            <w:bottom w:val="none" w:sz="0" w:space="0" w:color="auto"/>
            <w:right w:val="none" w:sz="0" w:space="0" w:color="auto"/>
          </w:divBdr>
        </w:div>
        <w:div w:id="29384818">
          <w:marLeft w:val="547"/>
          <w:marRight w:val="0"/>
          <w:marTop w:val="67"/>
          <w:marBottom w:val="0"/>
          <w:divBdr>
            <w:top w:val="none" w:sz="0" w:space="0" w:color="auto"/>
            <w:left w:val="none" w:sz="0" w:space="0" w:color="auto"/>
            <w:bottom w:val="none" w:sz="0" w:space="0" w:color="auto"/>
            <w:right w:val="none" w:sz="0" w:space="0" w:color="auto"/>
          </w:divBdr>
        </w:div>
        <w:div w:id="742139294">
          <w:marLeft w:val="1008"/>
          <w:marRight w:val="0"/>
          <w:marTop w:val="58"/>
          <w:marBottom w:val="0"/>
          <w:divBdr>
            <w:top w:val="none" w:sz="0" w:space="0" w:color="auto"/>
            <w:left w:val="none" w:sz="0" w:space="0" w:color="auto"/>
            <w:bottom w:val="none" w:sz="0" w:space="0" w:color="auto"/>
            <w:right w:val="none" w:sz="0" w:space="0" w:color="auto"/>
          </w:divBdr>
        </w:div>
        <w:div w:id="817067908">
          <w:marLeft w:val="1008"/>
          <w:marRight w:val="0"/>
          <w:marTop w:val="58"/>
          <w:marBottom w:val="0"/>
          <w:divBdr>
            <w:top w:val="none" w:sz="0" w:space="0" w:color="auto"/>
            <w:left w:val="none" w:sz="0" w:space="0" w:color="auto"/>
            <w:bottom w:val="none" w:sz="0" w:space="0" w:color="auto"/>
            <w:right w:val="none" w:sz="0" w:space="0" w:color="auto"/>
          </w:divBdr>
        </w:div>
        <w:div w:id="1005353724">
          <w:marLeft w:val="1440"/>
          <w:marRight w:val="0"/>
          <w:marTop w:val="48"/>
          <w:marBottom w:val="0"/>
          <w:divBdr>
            <w:top w:val="none" w:sz="0" w:space="0" w:color="auto"/>
            <w:left w:val="none" w:sz="0" w:space="0" w:color="auto"/>
            <w:bottom w:val="none" w:sz="0" w:space="0" w:color="auto"/>
            <w:right w:val="none" w:sz="0" w:space="0" w:color="auto"/>
          </w:divBdr>
        </w:div>
        <w:div w:id="1199198756">
          <w:marLeft w:val="1440"/>
          <w:marRight w:val="0"/>
          <w:marTop w:val="48"/>
          <w:marBottom w:val="0"/>
          <w:divBdr>
            <w:top w:val="none" w:sz="0" w:space="0" w:color="auto"/>
            <w:left w:val="none" w:sz="0" w:space="0" w:color="auto"/>
            <w:bottom w:val="none" w:sz="0" w:space="0" w:color="auto"/>
            <w:right w:val="none" w:sz="0" w:space="0" w:color="auto"/>
          </w:divBdr>
        </w:div>
        <w:div w:id="1243297154">
          <w:marLeft w:val="1008"/>
          <w:marRight w:val="0"/>
          <w:marTop w:val="58"/>
          <w:marBottom w:val="0"/>
          <w:divBdr>
            <w:top w:val="none" w:sz="0" w:space="0" w:color="auto"/>
            <w:left w:val="none" w:sz="0" w:space="0" w:color="auto"/>
            <w:bottom w:val="none" w:sz="0" w:space="0" w:color="auto"/>
            <w:right w:val="none" w:sz="0" w:space="0" w:color="auto"/>
          </w:divBdr>
        </w:div>
        <w:div w:id="1400982848">
          <w:marLeft w:val="1440"/>
          <w:marRight w:val="0"/>
          <w:marTop w:val="48"/>
          <w:marBottom w:val="0"/>
          <w:divBdr>
            <w:top w:val="none" w:sz="0" w:space="0" w:color="auto"/>
            <w:left w:val="none" w:sz="0" w:space="0" w:color="auto"/>
            <w:bottom w:val="none" w:sz="0" w:space="0" w:color="auto"/>
            <w:right w:val="none" w:sz="0" w:space="0" w:color="auto"/>
          </w:divBdr>
        </w:div>
        <w:div w:id="1898857809">
          <w:marLeft w:val="1008"/>
          <w:marRight w:val="0"/>
          <w:marTop w:val="58"/>
          <w:marBottom w:val="0"/>
          <w:divBdr>
            <w:top w:val="none" w:sz="0" w:space="0" w:color="auto"/>
            <w:left w:val="none" w:sz="0" w:space="0" w:color="auto"/>
            <w:bottom w:val="none" w:sz="0" w:space="0" w:color="auto"/>
            <w:right w:val="none" w:sz="0" w:space="0" w:color="auto"/>
          </w:divBdr>
        </w:div>
        <w:div w:id="1945915109">
          <w:marLeft w:val="1008"/>
          <w:marRight w:val="0"/>
          <w:marTop w:val="58"/>
          <w:marBottom w:val="0"/>
          <w:divBdr>
            <w:top w:val="none" w:sz="0" w:space="0" w:color="auto"/>
            <w:left w:val="none" w:sz="0" w:space="0" w:color="auto"/>
            <w:bottom w:val="none" w:sz="0" w:space="0" w:color="auto"/>
            <w:right w:val="none" w:sz="0" w:space="0" w:color="auto"/>
          </w:divBdr>
        </w:div>
      </w:divsChild>
    </w:div>
    <w:div w:id="1319504128">
      <w:bodyDiv w:val="1"/>
      <w:marLeft w:val="0"/>
      <w:marRight w:val="0"/>
      <w:marTop w:val="0"/>
      <w:marBottom w:val="0"/>
      <w:divBdr>
        <w:top w:val="none" w:sz="0" w:space="0" w:color="auto"/>
        <w:left w:val="none" w:sz="0" w:space="0" w:color="auto"/>
        <w:bottom w:val="none" w:sz="0" w:space="0" w:color="auto"/>
        <w:right w:val="none" w:sz="0" w:space="0" w:color="auto"/>
      </w:divBdr>
      <w:divsChild>
        <w:div w:id="20477692">
          <w:marLeft w:val="0"/>
          <w:marRight w:val="0"/>
          <w:marTop w:val="96"/>
          <w:marBottom w:val="0"/>
          <w:divBdr>
            <w:top w:val="none" w:sz="0" w:space="0" w:color="auto"/>
            <w:left w:val="none" w:sz="0" w:space="0" w:color="auto"/>
            <w:bottom w:val="none" w:sz="0" w:space="0" w:color="auto"/>
            <w:right w:val="none" w:sz="0" w:space="0" w:color="auto"/>
          </w:divBdr>
        </w:div>
        <w:div w:id="153838247">
          <w:marLeft w:val="0"/>
          <w:marRight w:val="0"/>
          <w:marTop w:val="96"/>
          <w:marBottom w:val="0"/>
          <w:divBdr>
            <w:top w:val="none" w:sz="0" w:space="0" w:color="auto"/>
            <w:left w:val="none" w:sz="0" w:space="0" w:color="auto"/>
            <w:bottom w:val="none" w:sz="0" w:space="0" w:color="auto"/>
            <w:right w:val="none" w:sz="0" w:space="0" w:color="auto"/>
          </w:divBdr>
        </w:div>
        <w:div w:id="1078597559">
          <w:marLeft w:val="0"/>
          <w:marRight w:val="0"/>
          <w:marTop w:val="96"/>
          <w:marBottom w:val="0"/>
          <w:divBdr>
            <w:top w:val="none" w:sz="0" w:space="0" w:color="auto"/>
            <w:left w:val="none" w:sz="0" w:space="0" w:color="auto"/>
            <w:bottom w:val="none" w:sz="0" w:space="0" w:color="auto"/>
            <w:right w:val="none" w:sz="0" w:space="0" w:color="auto"/>
          </w:divBdr>
        </w:div>
        <w:div w:id="1670251537">
          <w:marLeft w:val="0"/>
          <w:marRight w:val="0"/>
          <w:marTop w:val="96"/>
          <w:marBottom w:val="0"/>
          <w:divBdr>
            <w:top w:val="none" w:sz="0" w:space="0" w:color="auto"/>
            <w:left w:val="none" w:sz="0" w:space="0" w:color="auto"/>
            <w:bottom w:val="none" w:sz="0" w:space="0" w:color="auto"/>
            <w:right w:val="none" w:sz="0" w:space="0" w:color="auto"/>
          </w:divBdr>
        </w:div>
      </w:divsChild>
    </w:div>
    <w:div w:id="1341004897">
      <w:bodyDiv w:val="1"/>
      <w:marLeft w:val="0"/>
      <w:marRight w:val="0"/>
      <w:marTop w:val="0"/>
      <w:marBottom w:val="0"/>
      <w:divBdr>
        <w:top w:val="none" w:sz="0" w:space="0" w:color="auto"/>
        <w:left w:val="none" w:sz="0" w:space="0" w:color="auto"/>
        <w:bottom w:val="none" w:sz="0" w:space="0" w:color="auto"/>
        <w:right w:val="none" w:sz="0" w:space="0" w:color="auto"/>
      </w:divBdr>
      <w:divsChild>
        <w:div w:id="936404020">
          <w:marLeft w:val="547"/>
          <w:marRight w:val="0"/>
          <w:marTop w:val="72"/>
          <w:marBottom w:val="0"/>
          <w:divBdr>
            <w:top w:val="none" w:sz="0" w:space="0" w:color="auto"/>
            <w:left w:val="none" w:sz="0" w:space="0" w:color="auto"/>
            <w:bottom w:val="none" w:sz="0" w:space="0" w:color="auto"/>
            <w:right w:val="none" w:sz="0" w:space="0" w:color="auto"/>
          </w:divBdr>
        </w:div>
      </w:divsChild>
    </w:div>
    <w:div w:id="1359500750">
      <w:bodyDiv w:val="1"/>
      <w:marLeft w:val="0"/>
      <w:marRight w:val="0"/>
      <w:marTop w:val="0"/>
      <w:marBottom w:val="0"/>
      <w:divBdr>
        <w:top w:val="none" w:sz="0" w:space="0" w:color="auto"/>
        <w:left w:val="none" w:sz="0" w:space="0" w:color="auto"/>
        <w:bottom w:val="none" w:sz="0" w:space="0" w:color="auto"/>
        <w:right w:val="none" w:sz="0" w:space="0" w:color="auto"/>
      </w:divBdr>
      <w:divsChild>
        <w:div w:id="80610468">
          <w:marLeft w:val="547"/>
          <w:marRight w:val="0"/>
          <w:marTop w:val="96"/>
          <w:marBottom w:val="0"/>
          <w:divBdr>
            <w:top w:val="none" w:sz="0" w:space="0" w:color="auto"/>
            <w:left w:val="none" w:sz="0" w:space="0" w:color="auto"/>
            <w:bottom w:val="none" w:sz="0" w:space="0" w:color="auto"/>
            <w:right w:val="none" w:sz="0" w:space="0" w:color="auto"/>
          </w:divBdr>
        </w:div>
        <w:div w:id="359359363">
          <w:marLeft w:val="547"/>
          <w:marRight w:val="0"/>
          <w:marTop w:val="96"/>
          <w:marBottom w:val="0"/>
          <w:divBdr>
            <w:top w:val="none" w:sz="0" w:space="0" w:color="auto"/>
            <w:left w:val="none" w:sz="0" w:space="0" w:color="auto"/>
            <w:bottom w:val="none" w:sz="0" w:space="0" w:color="auto"/>
            <w:right w:val="none" w:sz="0" w:space="0" w:color="auto"/>
          </w:divBdr>
        </w:div>
        <w:div w:id="1796830373">
          <w:marLeft w:val="547"/>
          <w:marRight w:val="0"/>
          <w:marTop w:val="96"/>
          <w:marBottom w:val="0"/>
          <w:divBdr>
            <w:top w:val="none" w:sz="0" w:space="0" w:color="auto"/>
            <w:left w:val="none" w:sz="0" w:space="0" w:color="auto"/>
            <w:bottom w:val="none" w:sz="0" w:space="0" w:color="auto"/>
            <w:right w:val="none" w:sz="0" w:space="0" w:color="auto"/>
          </w:divBdr>
        </w:div>
        <w:div w:id="1975090026">
          <w:marLeft w:val="547"/>
          <w:marRight w:val="0"/>
          <w:marTop w:val="96"/>
          <w:marBottom w:val="0"/>
          <w:divBdr>
            <w:top w:val="none" w:sz="0" w:space="0" w:color="auto"/>
            <w:left w:val="none" w:sz="0" w:space="0" w:color="auto"/>
            <w:bottom w:val="none" w:sz="0" w:space="0" w:color="auto"/>
            <w:right w:val="none" w:sz="0" w:space="0" w:color="auto"/>
          </w:divBdr>
        </w:div>
      </w:divsChild>
    </w:div>
    <w:div w:id="1378314609">
      <w:bodyDiv w:val="1"/>
      <w:marLeft w:val="0"/>
      <w:marRight w:val="0"/>
      <w:marTop w:val="0"/>
      <w:marBottom w:val="0"/>
      <w:divBdr>
        <w:top w:val="none" w:sz="0" w:space="0" w:color="auto"/>
        <w:left w:val="none" w:sz="0" w:space="0" w:color="auto"/>
        <w:bottom w:val="none" w:sz="0" w:space="0" w:color="auto"/>
        <w:right w:val="none" w:sz="0" w:space="0" w:color="auto"/>
      </w:divBdr>
      <w:divsChild>
        <w:div w:id="277224612">
          <w:marLeft w:val="1339"/>
          <w:marRight w:val="0"/>
          <w:marTop w:val="86"/>
          <w:marBottom w:val="0"/>
          <w:divBdr>
            <w:top w:val="none" w:sz="0" w:space="0" w:color="auto"/>
            <w:left w:val="none" w:sz="0" w:space="0" w:color="auto"/>
            <w:bottom w:val="none" w:sz="0" w:space="0" w:color="auto"/>
            <w:right w:val="none" w:sz="0" w:space="0" w:color="auto"/>
          </w:divBdr>
        </w:div>
      </w:divsChild>
    </w:div>
    <w:div w:id="1389185152">
      <w:bodyDiv w:val="1"/>
      <w:marLeft w:val="0"/>
      <w:marRight w:val="0"/>
      <w:marTop w:val="0"/>
      <w:marBottom w:val="0"/>
      <w:divBdr>
        <w:top w:val="none" w:sz="0" w:space="0" w:color="auto"/>
        <w:left w:val="none" w:sz="0" w:space="0" w:color="auto"/>
        <w:bottom w:val="none" w:sz="0" w:space="0" w:color="auto"/>
        <w:right w:val="none" w:sz="0" w:space="0" w:color="auto"/>
      </w:divBdr>
      <w:divsChild>
        <w:div w:id="1095058569">
          <w:marLeft w:val="979"/>
          <w:marRight w:val="0"/>
          <w:marTop w:val="96"/>
          <w:marBottom w:val="0"/>
          <w:divBdr>
            <w:top w:val="none" w:sz="0" w:space="0" w:color="auto"/>
            <w:left w:val="none" w:sz="0" w:space="0" w:color="auto"/>
            <w:bottom w:val="none" w:sz="0" w:space="0" w:color="auto"/>
            <w:right w:val="none" w:sz="0" w:space="0" w:color="auto"/>
          </w:divBdr>
        </w:div>
        <w:div w:id="1404255404">
          <w:marLeft w:val="979"/>
          <w:marRight w:val="0"/>
          <w:marTop w:val="96"/>
          <w:marBottom w:val="0"/>
          <w:divBdr>
            <w:top w:val="none" w:sz="0" w:space="0" w:color="auto"/>
            <w:left w:val="none" w:sz="0" w:space="0" w:color="auto"/>
            <w:bottom w:val="none" w:sz="0" w:space="0" w:color="auto"/>
            <w:right w:val="none" w:sz="0" w:space="0" w:color="auto"/>
          </w:divBdr>
        </w:div>
        <w:div w:id="2139489094">
          <w:marLeft w:val="979"/>
          <w:marRight w:val="0"/>
          <w:marTop w:val="96"/>
          <w:marBottom w:val="0"/>
          <w:divBdr>
            <w:top w:val="none" w:sz="0" w:space="0" w:color="auto"/>
            <w:left w:val="none" w:sz="0" w:space="0" w:color="auto"/>
            <w:bottom w:val="none" w:sz="0" w:space="0" w:color="auto"/>
            <w:right w:val="none" w:sz="0" w:space="0" w:color="auto"/>
          </w:divBdr>
        </w:div>
      </w:divsChild>
    </w:div>
    <w:div w:id="1397819875">
      <w:bodyDiv w:val="1"/>
      <w:marLeft w:val="0"/>
      <w:marRight w:val="0"/>
      <w:marTop w:val="0"/>
      <w:marBottom w:val="0"/>
      <w:divBdr>
        <w:top w:val="none" w:sz="0" w:space="0" w:color="auto"/>
        <w:left w:val="none" w:sz="0" w:space="0" w:color="auto"/>
        <w:bottom w:val="none" w:sz="0" w:space="0" w:color="auto"/>
        <w:right w:val="none" w:sz="0" w:space="0" w:color="auto"/>
      </w:divBdr>
      <w:divsChild>
        <w:div w:id="100883274">
          <w:marLeft w:val="619"/>
          <w:marRight w:val="0"/>
          <w:marTop w:val="96"/>
          <w:marBottom w:val="0"/>
          <w:divBdr>
            <w:top w:val="none" w:sz="0" w:space="0" w:color="auto"/>
            <w:left w:val="none" w:sz="0" w:space="0" w:color="auto"/>
            <w:bottom w:val="none" w:sz="0" w:space="0" w:color="auto"/>
            <w:right w:val="none" w:sz="0" w:space="0" w:color="auto"/>
          </w:divBdr>
        </w:div>
        <w:div w:id="368186320">
          <w:marLeft w:val="619"/>
          <w:marRight w:val="0"/>
          <w:marTop w:val="96"/>
          <w:marBottom w:val="0"/>
          <w:divBdr>
            <w:top w:val="none" w:sz="0" w:space="0" w:color="auto"/>
            <w:left w:val="none" w:sz="0" w:space="0" w:color="auto"/>
            <w:bottom w:val="none" w:sz="0" w:space="0" w:color="auto"/>
            <w:right w:val="none" w:sz="0" w:space="0" w:color="auto"/>
          </w:divBdr>
        </w:div>
        <w:div w:id="998775511">
          <w:marLeft w:val="619"/>
          <w:marRight w:val="0"/>
          <w:marTop w:val="96"/>
          <w:marBottom w:val="0"/>
          <w:divBdr>
            <w:top w:val="none" w:sz="0" w:space="0" w:color="auto"/>
            <w:left w:val="none" w:sz="0" w:space="0" w:color="auto"/>
            <w:bottom w:val="none" w:sz="0" w:space="0" w:color="auto"/>
            <w:right w:val="none" w:sz="0" w:space="0" w:color="auto"/>
          </w:divBdr>
        </w:div>
        <w:div w:id="1994486300">
          <w:marLeft w:val="619"/>
          <w:marRight w:val="0"/>
          <w:marTop w:val="96"/>
          <w:marBottom w:val="0"/>
          <w:divBdr>
            <w:top w:val="none" w:sz="0" w:space="0" w:color="auto"/>
            <w:left w:val="none" w:sz="0" w:space="0" w:color="auto"/>
            <w:bottom w:val="none" w:sz="0" w:space="0" w:color="auto"/>
            <w:right w:val="none" w:sz="0" w:space="0" w:color="auto"/>
          </w:divBdr>
        </w:div>
      </w:divsChild>
    </w:div>
    <w:div w:id="1418593258">
      <w:bodyDiv w:val="1"/>
      <w:marLeft w:val="0"/>
      <w:marRight w:val="0"/>
      <w:marTop w:val="0"/>
      <w:marBottom w:val="0"/>
      <w:divBdr>
        <w:top w:val="none" w:sz="0" w:space="0" w:color="auto"/>
        <w:left w:val="none" w:sz="0" w:space="0" w:color="auto"/>
        <w:bottom w:val="none" w:sz="0" w:space="0" w:color="auto"/>
        <w:right w:val="none" w:sz="0" w:space="0" w:color="auto"/>
      </w:divBdr>
      <w:divsChild>
        <w:div w:id="227034639">
          <w:marLeft w:val="547"/>
          <w:marRight w:val="0"/>
          <w:marTop w:val="96"/>
          <w:marBottom w:val="0"/>
          <w:divBdr>
            <w:top w:val="none" w:sz="0" w:space="0" w:color="auto"/>
            <w:left w:val="none" w:sz="0" w:space="0" w:color="auto"/>
            <w:bottom w:val="none" w:sz="0" w:space="0" w:color="auto"/>
            <w:right w:val="none" w:sz="0" w:space="0" w:color="auto"/>
          </w:divBdr>
        </w:div>
        <w:div w:id="960068262">
          <w:marLeft w:val="547"/>
          <w:marRight w:val="0"/>
          <w:marTop w:val="96"/>
          <w:marBottom w:val="0"/>
          <w:divBdr>
            <w:top w:val="none" w:sz="0" w:space="0" w:color="auto"/>
            <w:left w:val="none" w:sz="0" w:space="0" w:color="auto"/>
            <w:bottom w:val="none" w:sz="0" w:space="0" w:color="auto"/>
            <w:right w:val="none" w:sz="0" w:space="0" w:color="auto"/>
          </w:divBdr>
        </w:div>
        <w:div w:id="2043358872">
          <w:marLeft w:val="547"/>
          <w:marRight w:val="0"/>
          <w:marTop w:val="96"/>
          <w:marBottom w:val="0"/>
          <w:divBdr>
            <w:top w:val="none" w:sz="0" w:space="0" w:color="auto"/>
            <w:left w:val="none" w:sz="0" w:space="0" w:color="auto"/>
            <w:bottom w:val="none" w:sz="0" w:space="0" w:color="auto"/>
            <w:right w:val="none" w:sz="0" w:space="0" w:color="auto"/>
          </w:divBdr>
        </w:div>
      </w:divsChild>
    </w:div>
    <w:div w:id="1432972095">
      <w:bodyDiv w:val="1"/>
      <w:marLeft w:val="0"/>
      <w:marRight w:val="0"/>
      <w:marTop w:val="0"/>
      <w:marBottom w:val="0"/>
      <w:divBdr>
        <w:top w:val="none" w:sz="0" w:space="0" w:color="auto"/>
        <w:left w:val="none" w:sz="0" w:space="0" w:color="auto"/>
        <w:bottom w:val="none" w:sz="0" w:space="0" w:color="auto"/>
        <w:right w:val="none" w:sz="0" w:space="0" w:color="auto"/>
      </w:divBdr>
      <w:divsChild>
        <w:div w:id="1766533475">
          <w:marLeft w:val="547"/>
          <w:marRight w:val="0"/>
          <w:marTop w:val="67"/>
          <w:marBottom w:val="0"/>
          <w:divBdr>
            <w:top w:val="none" w:sz="0" w:space="0" w:color="auto"/>
            <w:left w:val="none" w:sz="0" w:space="0" w:color="auto"/>
            <w:bottom w:val="none" w:sz="0" w:space="0" w:color="auto"/>
            <w:right w:val="none" w:sz="0" w:space="0" w:color="auto"/>
          </w:divBdr>
        </w:div>
      </w:divsChild>
    </w:div>
    <w:div w:id="1436436107">
      <w:bodyDiv w:val="1"/>
      <w:marLeft w:val="0"/>
      <w:marRight w:val="0"/>
      <w:marTop w:val="0"/>
      <w:marBottom w:val="0"/>
      <w:divBdr>
        <w:top w:val="none" w:sz="0" w:space="0" w:color="auto"/>
        <w:left w:val="none" w:sz="0" w:space="0" w:color="auto"/>
        <w:bottom w:val="none" w:sz="0" w:space="0" w:color="auto"/>
        <w:right w:val="none" w:sz="0" w:space="0" w:color="auto"/>
      </w:divBdr>
    </w:div>
    <w:div w:id="1518537925">
      <w:bodyDiv w:val="1"/>
      <w:marLeft w:val="0"/>
      <w:marRight w:val="0"/>
      <w:marTop w:val="0"/>
      <w:marBottom w:val="0"/>
      <w:divBdr>
        <w:top w:val="none" w:sz="0" w:space="0" w:color="auto"/>
        <w:left w:val="none" w:sz="0" w:space="0" w:color="auto"/>
        <w:bottom w:val="none" w:sz="0" w:space="0" w:color="auto"/>
        <w:right w:val="none" w:sz="0" w:space="0" w:color="auto"/>
      </w:divBdr>
    </w:div>
    <w:div w:id="1533107571">
      <w:bodyDiv w:val="1"/>
      <w:marLeft w:val="0"/>
      <w:marRight w:val="0"/>
      <w:marTop w:val="0"/>
      <w:marBottom w:val="0"/>
      <w:divBdr>
        <w:top w:val="none" w:sz="0" w:space="0" w:color="auto"/>
        <w:left w:val="none" w:sz="0" w:space="0" w:color="auto"/>
        <w:bottom w:val="none" w:sz="0" w:space="0" w:color="auto"/>
        <w:right w:val="none" w:sz="0" w:space="0" w:color="auto"/>
      </w:divBdr>
      <w:divsChild>
        <w:div w:id="157967677">
          <w:marLeft w:val="547"/>
          <w:marRight w:val="0"/>
          <w:marTop w:val="96"/>
          <w:marBottom w:val="0"/>
          <w:divBdr>
            <w:top w:val="none" w:sz="0" w:space="0" w:color="auto"/>
            <w:left w:val="none" w:sz="0" w:space="0" w:color="auto"/>
            <w:bottom w:val="none" w:sz="0" w:space="0" w:color="auto"/>
            <w:right w:val="none" w:sz="0" w:space="0" w:color="auto"/>
          </w:divBdr>
        </w:div>
        <w:div w:id="549997136">
          <w:marLeft w:val="547"/>
          <w:marRight w:val="0"/>
          <w:marTop w:val="96"/>
          <w:marBottom w:val="0"/>
          <w:divBdr>
            <w:top w:val="none" w:sz="0" w:space="0" w:color="auto"/>
            <w:left w:val="none" w:sz="0" w:space="0" w:color="auto"/>
            <w:bottom w:val="none" w:sz="0" w:space="0" w:color="auto"/>
            <w:right w:val="none" w:sz="0" w:space="0" w:color="auto"/>
          </w:divBdr>
        </w:div>
        <w:div w:id="1660110889">
          <w:marLeft w:val="547"/>
          <w:marRight w:val="0"/>
          <w:marTop w:val="96"/>
          <w:marBottom w:val="0"/>
          <w:divBdr>
            <w:top w:val="none" w:sz="0" w:space="0" w:color="auto"/>
            <w:left w:val="none" w:sz="0" w:space="0" w:color="auto"/>
            <w:bottom w:val="none" w:sz="0" w:space="0" w:color="auto"/>
            <w:right w:val="none" w:sz="0" w:space="0" w:color="auto"/>
          </w:divBdr>
        </w:div>
      </w:divsChild>
    </w:div>
    <w:div w:id="1627734428">
      <w:bodyDiv w:val="1"/>
      <w:marLeft w:val="0"/>
      <w:marRight w:val="0"/>
      <w:marTop w:val="0"/>
      <w:marBottom w:val="0"/>
      <w:divBdr>
        <w:top w:val="none" w:sz="0" w:space="0" w:color="auto"/>
        <w:left w:val="none" w:sz="0" w:space="0" w:color="auto"/>
        <w:bottom w:val="none" w:sz="0" w:space="0" w:color="auto"/>
        <w:right w:val="none" w:sz="0" w:space="0" w:color="auto"/>
      </w:divBdr>
    </w:div>
    <w:div w:id="1631087399">
      <w:bodyDiv w:val="1"/>
      <w:marLeft w:val="0"/>
      <w:marRight w:val="0"/>
      <w:marTop w:val="0"/>
      <w:marBottom w:val="0"/>
      <w:divBdr>
        <w:top w:val="none" w:sz="0" w:space="0" w:color="auto"/>
        <w:left w:val="none" w:sz="0" w:space="0" w:color="auto"/>
        <w:bottom w:val="none" w:sz="0" w:space="0" w:color="auto"/>
        <w:right w:val="none" w:sz="0" w:space="0" w:color="auto"/>
      </w:divBdr>
      <w:divsChild>
        <w:div w:id="33047552">
          <w:marLeft w:val="547"/>
          <w:marRight w:val="0"/>
          <w:marTop w:val="96"/>
          <w:marBottom w:val="0"/>
          <w:divBdr>
            <w:top w:val="none" w:sz="0" w:space="0" w:color="auto"/>
            <w:left w:val="none" w:sz="0" w:space="0" w:color="auto"/>
            <w:bottom w:val="none" w:sz="0" w:space="0" w:color="auto"/>
            <w:right w:val="none" w:sz="0" w:space="0" w:color="auto"/>
          </w:divBdr>
        </w:div>
        <w:div w:id="125778847">
          <w:marLeft w:val="547"/>
          <w:marRight w:val="0"/>
          <w:marTop w:val="96"/>
          <w:marBottom w:val="0"/>
          <w:divBdr>
            <w:top w:val="none" w:sz="0" w:space="0" w:color="auto"/>
            <w:left w:val="none" w:sz="0" w:space="0" w:color="auto"/>
            <w:bottom w:val="none" w:sz="0" w:space="0" w:color="auto"/>
            <w:right w:val="none" w:sz="0" w:space="0" w:color="auto"/>
          </w:divBdr>
        </w:div>
      </w:divsChild>
    </w:div>
    <w:div w:id="1639069063">
      <w:bodyDiv w:val="1"/>
      <w:marLeft w:val="0"/>
      <w:marRight w:val="0"/>
      <w:marTop w:val="0"/>
      <w:marBottom w:val="0"/>
      <w:divBdr>
        <w:top w:val="none" w:sz="0" w:space="0" w:color="auto"/>
        <w:left w:val="none" w:sz="0" w:space="0" w:color="auto"/>
        <w:bottom w:val="none" w:sz="0" w:space="0" w:color="auto"/>
        <w:right w:val="none" w:sz="0" w:space="0" w:color="auto"/>
      </w:divBdr>
      <w:divsChild>
        <w:div w:id="356079826">
          <w:marLeft w:val="835"/>
          <w:marRight w:val="0"/>
          <w:marTop w:val="0"/>
          <w:marBottom w:val="0"/>
          <w:divBdr>
            <w:top w:val="none" w:sz="0" w:space="0" w:color="auto"/>
            <w:left w:val="none" w:sz="0" w:space="0" w:color="auto"/>
            <w:bottom w:val="none" w:sz="0" w:space="0" w:color="auto"/>
            <w:right w:val="none" w:sz="0" w:space="0" w:color="auto"/>
          </w:divBdr>
        </w:div>
        <w:div w:id="1476334973">
          <w:marLeft w:val="835"/>
          <w:marRight w:val="0"/>
          <w:marTop w:val="0"/>
          <w:marBottom w:val="0"/>
          <w:divBdr>
            <w:top w:val="none" w:sz="0" w:space="0" w:color="auto"/>
            <w:left w:val="none" w:sz="0" w:space="0" w:color="auto"/>
            <w:bottom w:val="none" w:sz="0" w:space="0" w:color="auto"/>
            <w:right w:val="none" w:sz="0" w:space="0" w:color="auto"/>
          </w:divBdr>
        </w:div>
      </w:divsChild>
    </w:div>
    <w:div w:id="1669089028">
      <w:bodyDiv w:val="1"/>
      <w:marLeft w:val="0"/>
      <w:marRight w:val="0"/>
      <w:marTop w:val="0"/>
      <w:marBottom w:val="0"/>
      <w:divBdr>
        <w:top w:val="none" w:sz="0" w:space="0" w:color="auto"/>
        <w:left w:val="none" w:sz="0" w:space="0" w:color="auto"/>
        <w:bottom w:val="none" w:sz="0" w:space="0" w:color="auto"/>
        <w:right w:val="none" w:sz="0" w:space="0" w:color="auto"/>
      </w:divBdr>
      <w:divsChild>
        <w:div w:id="367491099">
          <w:marLeft w:val="547"/>
          <w:marRight w:val="0"/>
          <w:marTop w:val="82"/>
          <w:marBottom w:val="0"/>
          <w:divBdr>
            <w:top w:val="none" w:sz="0" w:space="0" w:color="auto"/>
            <w:left w:val="none" w:sz="0" w:space="0" w:color="auto"/>
            <w:bottom w:val="none" w:sz="0" w:space="0" w:color="auto"/>
            <w:right w:val="none" w:sz="0" w:space="0" w:color="auto"/>
          </w:divBdr>
        </w:div>
        <w:div w:id="425004729">
          <w:marLeft w:val="547"/>
          <w:marRight w:val="0"/>
          <w:marTop w:val="82"/>
          <w:marBottom w:val="0"/>
          <w:divBdr>
            <w:top w:val="none" w:sz="0" w:space="0" w:color="auto"/>
            <w:left w:val="none" w:sz="0" w:space="0" w:color="auto"/>
            <w:bottom w:val="none" w:sz="0" w:space="0" w:color="auto"/>
            <w:right w:val="none" w:sz="0" w:space="0" w:color="auto"/>
          </w:divBdr>
        </w:div>
        <w:div w:id="1050375391">
          <w:marLeft w:val="547"/>
          <w:marRight w:val="0"/>
          <w:marTop w:val="82"/>
          <w:marBottom w:val="0"/>
          <w:divBdr>
            <w:top w:val="none" w:sz="0" w:space="0" w:color="auto"/>
            <w:left w:val="none" w:sz="0" w:space="0" w:color="auto"/>
            <w:bottom w:val="none" w:sz="0" w:space="0" w:color="auto"/>
            <w:right w:val="none" w:sz="0" w:space="0" w:color="auto"/>
          </w:divBdr>
        </w:div>
        <w:div w:id="1062412413">
          <w:marLeft w:val="547"/>
          <w:marRight w:val="0"/>
          <w:marTop w:val="82"/>
          <w:marBottom w:val="0"/>
          <w:divBdr>
            <w:top w:val="none" w:sz="0" w:space="0" w:color="auto"/>
            <w:left w:val="none" w:sz="0" w:space="0" w:color="auto"/>
            <w:bottom w:val="none" w:sz="0" w:space="0" w:color="auto"/>
            <w:right w:val="none" w:sz="0" w:space="0" w:color="auto"/>
          </w:divBdr>
        </w:div>
        <w:div w:id="1885210358">
          <w:marLeft w:val="547"/>
          <w:marRight w:val="0"/>
          <w:marTop w:val="82"/>
          <w:marBottom w:val="0"/>
          <w:divBdr>
            <w:top w:val="none" w:sz="0" w:space="0" w:color="auto"/>
            <w:left w:val="none" w:sz="0" w:space="0" w:color="auto"/>
            <w:bottom w:val="none" w:sz="0" w:space="0" w:color="auto"/>
            <w:right w:val="none" w:sz="0" w:space="0" w:color="auto"/>
          </w:divBdr>
        </w:div>
      </w:divsChild>
    </w:div>
    <w:div w:id="1680692099">
      <w:bodyDiv w:val="1"/>
      <w:marLeft w:val="0"/>
      <w:marRight w:val="0"/>
      <w:marTop w:val="0"/>
      <w:marBottom w:val="0"/>
      <w:divBdr>
        <w:top w:val="none" w:sz="0" w:space="0" w:color="auto"/>
        <w:left w:val="none" w:sz="0" w:space="0" w:color="auto"/>
        <w:bottom w:val="none" w:sz="0" w:space="0" w:color="auto"/>
        <w:right w:val="none" w:sz="0" w:space="0" w:color="auto"/>
      </w:divBdr>
    </w:div>
    <w:div w:id="1755272748">
      <w:bodyDiv w:val="1"/>
      <w:marLeft w:val="0"/>
      <w:marRight w:val="0"/>
      <w:marTop w:val="0"/>
      <w:marBottom w:val="0"/>
      <w:divBdr>
        <w:top w:val="none" w:sz="0" w:space="0" w:color="auto"/>
        <w:left w:val="none" w:sz="0" w:space="0" w:color="auto"/>
        <w:bottom w:val="none" w:sz="0" w:space="0" w:color="auto"/>
        <w:right w:val="none" w:sz="0" w:space="0" w:color="auto"/>
      </w:divBdr>
    </w:div>
    <w:div w:id="1758136066">
      <w:bodyDiv w:val="1"/>
      <w:marLeft w:val="0"/>
      <w:marRight w:val="0"/>
      <w:marTop w:val="0"/>
      <w:marBottom w:val="0"/>
      <w:divBdr>
        <w:top w:val="none" w:sz="0" w:space="0" w:color="auto"/>
        <w:left w:val="none" w:sz="0" w:space="0" w:color="auto"/>
        <w:bottom w:val="none" w:sz="0" w:space="0" w:color="auto"/>
        <w:right w:val="none" w:sz="0" w:space="0" w:color="auto"/>
      </w:divBdr>
      <w:divsChild>
        <w:div w:id="309602379">
          <w:marLeft w:val="835"/>
          <w:marRight w:val="0"/>
          <w:marTop w:val="0"/>
          <w:marBottom w:val="0"/>
          <w:divBdr>
            <w:top w:val="none" w:sz="0" w:space="0" w:color="auto"/>
            <w:left w:val="none" w:sz="0" w:space="0" w:color="auto"/>
            <w:bottom w:val="none" w:sz="0" w:space="0" w:color="auto"/>
            <w:right w:val="none" w:sz="0" w:space="0" w:color="auto"/>
          </w:divBdr>
        </w:div>
        <w:div w:id="1771274157">
          <w:marLeft w:val="835"/>
          <w:marRight w:val="0"/>
          <w:marTop w:val="0"/>
          <w:marBottom w:val="0"/>
          <w:divBdr>
            <w:top w:val="none" w:sz="0" w:space="0" w:color="auto"/>
            <w:left w:val="none" w:sz="0" w:space="0" w:color="auto"/>
            <w:bottom w:val="none" w:sz="0" w:space="0" w:color="auto"/>
            <w:right w:val="none" w:sz="0" w:space="0" w:color="auto"/>
          </w:divBdr>
        </w:div>
      </w:divsChild>
    </w:div>
    <w:div w:id="1770815180">
      <w:bodyDiv w:val="1"/>
      <w:marLeft w:val="0"/>
      <w:marRight w:val="0"/>
      <w:marTop w:val="0"/>
      <w:marBottom w:val="0"/>
      <w:divBdr>
        <w:top w:val="none" w:sz="0" w:space="0" w:color="auto"/>
        <w:left w:val="none" w:sz="0" w:space="0" w:color="auto"/>
        <w:bottom w:val="none" w:sz="0" w:space="0" w:color="auto"/>
        <w:right w:val="none" w:sz="0" w:space="0" w:color="auto"/>
      </w:divBdr>
      <w:divsChild>
        <w:div w:id="896622543">
          <w:marLeft w:val="835"/>
          <w:marRight w:val="0"/>
          <w:marTop w:val="96"/>
          <w:marBottom w:val="0"/>
          <w:divBdr>
            <w:top w:val="none" w:sz="0" w:space="0" w:color="auto"/>
            <w:left w:val="none" w:sz="0" w:space="0" w:color="auto"/>
            <w:bottom w:val="none" w:sz="0" w:space="0" w:color="auto"/>
            <w:right w:val="none" w:sz="0" w:space="0" w:color="auto"/>
          </w:divBdr>
        </w:div>
        <w:div w:id="1677612321">
          <w:marLeft w:val="835"/>
          <w:marRight w:val="0"/>
          <w:marTop w:val="96"/>
          <w:marBottom w:val="0"/>
          <w:divBdr>
            <w:top w:val="none" w:sz="0" w:space="0" w:color="auto"/>
            <w:left w:val="none" w:sz="0" w:space="0" w:color="auto"/>
            <w:bottom w:val="none" w:sz="0" w:space="0" w:color="auto"/>
            <w:right w:val="none" w:sz="0" w:space="0" w:color="auto"/>
          </w:divBdr>
        </w:div>
      </w:divsChild>
    </w:div>
    <w:div w:id="1832452363">
      <w:bodyDiv w:val="1"/>
      <w:marLeft w:val="0"/>
      <w:marRight w:val="0"/>
      <w:marTop w:val="0"/>
      <w:marBottom w:val="0"/>
      <w:divBdr>
        <w:top w:val="none" w:sz="0" w:space="0" w:color="auto"/>
        <w:left w:val="none" w:sz="0" w:space="0" w:color="auto"/>
        <w:bottom w:val="none" w:sz="0" w:space="0" w:color="auto"/>
        <w:right w:val="none" w:sz="0" w:space="0" w:color="auto"/>
      </w:divBdr>
      <w:divsChild>
        <w:div w:id="1466268350">
          <w:marLeft w:val="547"/>
          <w:marRight w:val="0"/>
          <w:marTop w:val="72"/>
          <w:marBottom w:val="0"/>
          <w:divBdr>
            <w:top w:val="none" w:sz="0" w:space="0" w:color="auto"/>
            <w:left w:val="none" w:sz="0" w:space="0" w:color="auto"/>
            <w:bottom w:val="none" w:sz="0" w:space="0" w:color="auto"/>
            <w:right w:val="none" w:sz="0" w:space="0" w:color="auto"/>
          </w:divBdr>
        </w:div>
      </w:divsChild>
    </w:div>
    <w:div w:id="1854803021">
      <w:bodyDiv w:val="1"/>
      <w:marLeft w:val="0"/>
      <w:marRight w:val="0"/>
      <w:marTop w:val="0"/>
      <w:marBottom w:val="0"/>
      <w:divBdr>
        <w:top w:val="none" w:sz="0" w:space="0" w:color="auto"/>
        <w:left w:val="none" w:sz="0" w:space="0" w:color="auto"/>
        <w:bottom w:val="none" w:sz="0" w:space="0" w:color="auto"/>
        <w:right w:val="none" w:sz="0" w:space="0" w:color="auto"/>
      </w:divBdr>
      <w:divsChild>
        <w:div w:id="49813786">
          <w:marLeft w:val="547"/>
          <w:marRight w:val="0"/>
          <w:marTop w:val="72"/>
          <w:marBottom w:val="0"/>
          <w:divBdr>
            <w:top w:val="none" w:sz="0" w:space="0" w:color="auto"/>
            <w:left w:val="none" w:sz="0" w:space="0" w:color="auto"/>
            <w:bottom w:val="none" w:sz="0" w:space="0" w:color="auto"/>
            <w:right w:val="none" w:sz="0" w:space="0" w:color="auto"/>
          </w:divBdr>
        </w:div>
        <w:div w:id="299191045">
          <w:marLeft w:val="547"/>
          <w:marRight w:val="0"/>
          <w:marTop w:val="72"/>
          <w:marBottom w:val="0"/>
          <w:divBdr>
            <w:top w:val="none" w:sz="0" w:space="0" w:color="auto"/>
            <w:left w:val="none" w:sz="0" w:space="0" w:color="auto"/>
            <w:bottom w:val="none" w:sz="0" w:space="0" w:color="auto"/>
            <w:right w:val="none" w:sz="0" w:space="0" w:color="auto"/>
          </w:divBdr>
        </w:div>
        <w:div w:id="448621639">
          <w:marLeft w:val="547"/>
          <w:marRight w:val="0"/>
          <w:marTop w:val="72"/>
          <w:marBottom w:val="0"/>
          <w:divBdr>
            <w:top w:val="none" w:sz="0" w:space="0" w:color="auto"/>
            <w:left w:val="none" w:sz="0" w:space="0" w:color="auto"/>
            <w:bottom w:val="none" w:sz="0" w:space="0" w:color="auto"/>
            <w:right w:val="none" w:sz="0" w:space="0" w:color="auto"/>
          </w:divBdr>
        </w:div>
        <w:div w:id="1280645617">
          <w:marLeft w:val="547"/>
          <w:marRight w:val="0"/>
          <w:marTop w:val="72"/>
          <w:marBottom w:val="0"/>
          <w:divBdr>
            <w:top w:val="none" w:sz="0" w:space="0" w:color="auto"/>
            <w:left w:val="none" w:sz="0" w:space="0" w:color="auto"/>
            <w:bottom w:val="none" w:sz="0" w:space="0" w:color="auto"/>
            <w:right w:val="none" w:sz="0" w:space="0" w:color="auto"/>
          </w:divBdr>
        </w:div>
        <w:div w:id="1623611965">
          <w:marLeft w:val="547"/>
          <w:marRight w:val="0"/>
          <w:marTop w:val="72"/>
          <w:marBottom w:val="0"/>
          <w:divBdr>
            <w:top w:val="none" w:sz="0" w:space="0" w:color="auto"/>
            <w:left w:val="none" w:sz="0" w:space="0" w:color="auto"/>
            <w:bottom w:val="none" w:sz="0" w:space="0" w:color="auto"/>
            <w:right w:val="none" w:sz="0" w:space="0" w:color="auto"/>
          </w:divBdr>
        </w:div>
        <w:div w:id="2013220552">
          <w:marLeft w:val="547"/>
          <w:marRight w:val="0"/>
          <w:marTop w:val="72"/>
          <w:marBottom w:val="0"/>
          <w:divBdr>
            <w:top w:val="none" w:sz="0" w:space="0" w:color="auto"/>
            <w:left w:val="none" w:sz="0" w:space="0" w:color="auto"/>
            <w:bottom w:val="none" w:sz="0" w:space="0" w:color="auto"/>
            <w:right w:val="none" w:sz="0" w:space="0" w:color="auto"/>
          </w:divBdr>
        </w:div>
      </w:divsChild>
    </w:div>
    <w:div w:id="1884556214">
      <w:bodyDiv w:val="1"/>
      <w:marLeft w:val="0"/>
      <w:marRight w:val="0"/>
      <w:marTop w:val="0"/>
      <w:marBottom w:val="0"/>
      <w:divBdr>
        <w:top w:val="none" w:sz="0" w:space="0" w:color="auto"/>
        <w:left w:val="none" w:sz="0" w:space="0" w:color="auto"/>
        <w:bottom w:val="none" w:sz="0" w:space="0" w:color="auto"/>
        <w:right w:val="none" w:sz="0" w:space="0" w:color="auto"/>
      </w:divBdr>
      <w:divsChild>
        <w:div w:id="29886355">
          <w:marLeft w:val="547"/>
          <w:marRight w:val="0"/>
          <w:marTop w:val="67"/>
          <w:marBottom w:val="0"/>
          <w:divBdr>
            <w:top w:val="none" w:sz="0" w:space="0" w:color="auto"/>
            <w:left w:val="none" w:sz="0" w:space="0" w:color="auto"/>
            <w:bottom w:val="none" w:sz="0" w:space="0" w:color="auto"/>
            <w:right w:val="none" w:sz="0" w:space="0" w:color="auto"/>
          </w:divBdr>
        </w:div>
        <w:div w:id="180825547">
          <w:marLeft w:val="547"/>
          <w:marRight w:val="0"/>
          <w:marTop w:val="67"/>
          <w:marBottom w:val="0"/>
          <w:divBdr>
            <w:top w:val="none" w:sz="0" w:space="0" w:color="auto"/>
            <w:left w:val="none" w:sz="0" w:space="0" w:color="auto"/>
            <w:bottom w:val="none" w:sz="0" w:space="0" w:color="auto"/>
            <w:right w:val="none" w:sz="0" w:space="0" w:color="auto"/>
          </w:divBdr>
        </w:div>
        <w:div w:id="597761713">
          <w:marLeft w:val="547"/>
          <w:marRight w:val="0"/>
          <w:marTop w:val="67"/>
          <w:marBottom w:val="0"/>
          <w:divBdr>
            <w:top w:val="none" w:sz="0" w:space="0" w:color="auto"/>
            <w:left w:val="none" w:sz="0" w:space="0" w:color="auto"/>
            <w:bottom w:val="none" w:sz="0" w:space="0" w:color="auto"/>
            <w:right w:val="none" w:sz="0" w:space="0" w:color="auto"/>
          </w:divBdr>
        </w:div>
        <w:div w:id="1067534708">
          <w:marLeft w:val="547"/>
          <w:marRight w:val="0"/>
          <w:marTop w:val="67"/>
          <w:marBottom w:val="0"/>
          <w:divBdr>
            <w:top w:val="none" w:sz="0" w:space="0" w:color="auto"/>
            <w:left w:val="none" w:sz="0" w:space="0" w:color="auto"/>
            <w:bottom w:val="none" w:sz="0" w:space="0" w:color="auto"/>
            <w:right w:val="none" w:sz="0" w:space="0" w:color="auto"/>
          </w:divBdr>
        </w:div>
      </w:divsChild>
    </w:div>
    <w:div w:id="1946226855">
      <w:bodyDiv w:val="1"/>
      <w:marLeft w:val="0"/>
      <w:marRight w:val="0"/>
      <w:marTop w:val="0"/>
      <w:marBottom w:val="0"/>
      <w:divBdr>
        <w:top w:val="none" w:sz="0" w:space="0" w:color="auto"/>
        <w:left w:val="none" w:sz="0" w:space="0" w:color="auto"/>
        <w:bottom w:val="none" w:sz="0" w:space="0" w:color="auto"/>
        <w:right w:val="none" w:sz="0" w:space="0" w:color="auto"/>
      </w:divBdr>
      <w:divsChild>
        <w:div w:id="295719905">
          <w:marLeft w:val="547"/>
          <w:marRight w:val="0"/>
          <w:marTop w:val="77"/>
          <w:marBottom w:val="0"/>
          <w:divBdr>
            <w:top w:val="none" w:sz="0" w:space="0" w:color="auto"/>
            <w:left w:val="none" w:sz="0" w:space="0" w:color="auto"/>
            <w:bottom w:val="none" w:sz="0" w:space="0" w:color="auto"/>
            <w:right w:val="none" w:sz="0" w:space="0" w:color="auto"/>
          </w:divBdr>
        </w:div>
        <w:div w:id="483281215">
          <w:marLeft w:val="547"/>
          <w:marRight w:val="0"/>
          <w:marTop w:val="77"/>
          <w:marBottom w:val="0"/>
          <w:divBdr>
            <w:top w:val="none" w:sz="0" w:space="0" w:color="auto"/>
            <w:left w:val="none" w:sz="0" w:space="0" w:color="auto"/>
            <w:bottom w:val="none" w:sz="0" w:space="0" w:color="auto"/>
            <w:right w:val="none" w:sz="0" w:space="0" w:color="auto"/>
          </w:divBdr>
        </w:div>
        <w:div w:id="1200626977">
          <w:marLeft w:val="547"/>
          <w:marRight w:val="0"/>
          <w:marTop w:val="77"/>
          <w:marBottom w:val="0"/>
          <w:divBdr>
            <w:top w:val="none" w:sz="0" w:space="0" w:color="auto"/>
            <w:left w:val="none" w:sz="0" w:space="0" w:color="auto"/>
            <w:bottom w:val="none" w:sz="0" w:space="0" w:color="auto"/>
            <w:right w:val="none" w:sz="0" w:space="0" w:color="auto"/>
          </w:divBdr>
        </w:div>
        <w:div w:id="1981618257">
          <w:marLeft w:val="547"/>
          <w:marRight w:val="0"/>
          <w:marTop w:val="77"/>
          <w:marBottom w:val="0"/>
          <w:divBdr>
            <w:top w:val="none" w:sz="0" w:space="0" w:color="auto"/>
            <w:left w:val="none" w:sz="0" w:space="0" w:color="auto"/>
            <w:bottom w:val="none" w:sz="0" w:space="0" w:color="auto"/>
            <w:right w:val="none" w:sz="0" w:space="0" w:color="auto"/>
          </w:divBdr>
        </w:div>
      </w:divsChild>
    </w:div>
    <w:div w:id="1948925915">
      <w:bodyDiv w:val="1"/>
      <w:marLeft w:val="0"/>
      <w:marRight w:val="0"/>
      <w:marTop w:val="0"/>
      <w:marBottom w:val="0"/>
      <w:divBdr>
        <w:top w:val="none" w:sz="0" w:space="0" w:color="auto"/>
        <w:left w:val="none" w:sz="0" w:space="0" w:color="auto"/>
        <w:bottom w:val="none" w:sz="0" w:space="0" w:color="auto"/>
        <w:right w:val="none" w:sz="0" w:space="0" w:color="auto"/>
      </w:divBdr>
      <w:divsChild>
        <w:div w:id="211432565">
          <w:marLeft w:val="547"/>
          <w:marRight w:val="0"/>
          <w:marTop w:val="115"/>
          <w:marBottom w:val="0"/>
          <w:divBdr>
            <w:top w:val="none" w:sz="0" w:space="0" w:color="auto"/>
            <w:left w:val="none" w:sz="0" w:space="0" w:color="auto"/>
            <w:bottom w:val="none" w:sz="0" w:space="0" w:color="auto"/>
            <w:right w:val="none" w:sz="0" w:space="0" w:color="auto"/>
          </w:divBdr>
        </w:div>
      </w:divsChild>
    </w:div>
    <w:div w:id="1952667440">
      <w:bodyDiv w:val="1"/>
      <w:marLeft w:val="0"/>
      <w:marRight w:val="0"/>
      <w:marTop w:val="0"/>
      <w:marBottom w:val="0"/>
      <w:divBdr>
        <w:top w:val="none" w:sz="0" w:space="0" w:color="auto"/>
        <w:left w:val="none" w:sz="0" w:space="0" w:color="auto"/>
        <w:bottom w:val="none" w:sz="0" w:space="0" w:color="auto"/>
        <w:right w:val="none" w:sz="0" w:space="0" w:color="auto"/>
      </w:divBdr>
      <w:divsChild>
        <w:div w:id="204635224">
          <w:marLeft w:val="662"/>
          <w:marRight w:val="0"/>
          <w:marTop w:val="0"/>
          <w:marBottom w:val="79"/>
          <w:divBdr>
            <w:top w:val="none" w:sz="0" w:space="0" w:color="auto"/>
            <w:left w:val="none" w:sz="0" w:space="0" w:color="auto"/>
            <w:bottom w:val="none" w:sz="0" w:space="0" w:color="auto"/>
            <w:right w:val="none" w:sz="0" w:space="0" w:color="auto"/>
          </w:divBdr>
        </w:div>
        <w:div w:id="206264864">
          <w:marLeft w:val="662"/>
          <w:marRight w:val="0"/>
          <w:marTop w:val="0"/>
          <w:marBottom w:val="79"/>
          <w:divBdr>
            <w:top w:val="none" w:sz="0" w:space="0" w:color="auto"/>
            <w:left w:val="none" w:sz="0" w:space="0" w:color="auto"/>
            <w:bottom w:val="none" w:sz="0" w:space="0" w:color="auto"/>
            <w:right w:val="none" w:sz="0" w:space="0" w:color="auto"/>
          </w:divBdr>
        </w:div>
        <w:div w:id="211041339">
          <w:marLeft w:val="662"/>
          <w:marRight w:val="0"/>
          <w:marTop w:val="0"/>
          <w:marBottom w:val="79"/>
          <w:divBdr>
            <w:top w:val="none" w:sz="0" w:space="0" w:color="auto"/>
            <w:left w:val="none" w:sz="0" w:space="0" w:color="auto"/>
            <w:bottom w:val="none" w:sz="0" w:space="0" w:color="auto"/>
            <w:right w:val="none" w:sz="0" w:space="0" w:color="auto"/>
          </w:divBdr>
        </w:div>
        <w:div w:id="234819865">
          <w:marLeft w:val="662"/>
          <w:marRight w:val="0"/>
          <w:marTop w:val="0"/>
          <w:marBottom w:val="79"/>
          <w:divBdr>
            <w:top w:val="none" w:sz="0" w:space="0" w:color="auto"/>
            <w:left w:val="none" w:sz="0" w:space="0" w:color="auto"/>
            <w:bottom w:val="none" w:sz="0" w:space="0" w:color="auto"/>
            <w:right w:val="none" w:sz="0" w:space="0" w:color="auto"/>
          </w:divBdr>
        </w:div>
        <w:div w:id="1665232617">
          <w:marLeft w:val="662"/>
          <w:marRight w:val="0"/>
          <w:marTop w:val="0"/>
          <w:marBottom w:val="79"/>
          <w:divBdr>
            <w:top w:val="none" w:sz="0" w:space="0" w:color="auto"/>
            <w:left w:val="none" w:sz="0" w:space="0" w:color="auto"/>
            <w:bottom w:val="none" w:sz="0" w:space="0" w:color="auto"/>
            <w:right w:val="none" w:sz="0" w:space="0" w:color="auto"/>
          </w:divBdr>
        </w:div>
        <w:div w:id="1801265753">
          <w:marLeft w:val="662"/>
          <w:marRight w:val="0"/>
          <w:marTop w:val="0"/>
          <w:marBottom w:val="79"/>
          <w:divBdr>
            <w:top w:val="none" w:sz="0" w:space="0" w:color="auto"/>
            <w:left w:val="none" w:sz="0" w:space="0" w:color="auto"/>
            <w:bottom w:val="none" w:sz="0" w:space="0" w:color="auto"/>
            <w:right w:val="none" w:sz="0" w:space="0" w:color="auto"/>
          </w:divBdr>
        </w:div>
      </w:divsChild>
    </w:div>
    <w:div w:id="1962376732">
      <w:bodyDiv w:val="1"/>
      <w:marLeft w:val="0"/>
      <w:marRight w:val="0"/>
      <w:marTop w:val="0"/>
      <w:marBottom w:val="0"/>
      <w:divBdr>
        <w:top w:val="none" w:sz="0" w:space="0" w:color="auto"/>
        <w:left w:val="none" w:sz="0" w:space="0" w:color="auto"/>
        <w:bottom w:val="none" w:sz="0" w:space="0" w:color="auto"/>
        <w:right w:val="none" w:sz="0" w:space="0" w:color="auto"/>
      </w:divBdr>
      <w:divsChild>
        <w:div w:id="1434204224">
          <w:marLeft w:val="547"/>
          <w:marRight w:val="0"/>
          <w:marTop w:val="82"/>
          <w:marBottom w:val="0"/>
          <w:divBdr>
            <w:top w:val="none" w:sz="0" w:space="0" w:color="auto"/>
            <w:left w:val="none" w:sz="0" w:space="0" w:color="auto"/>
            <w:bottom w:val="none" w:sz="0" w:space="0" w:color="auto"/>
            <w:right w:val="none" w:sz="0" w:space="0" w:color="auto"/>
          </w:divBdr>
        </w:div>
      </w:divsChild>
    </w:div>
    <w:div w:id="2004579657">
      <w:bodyDiv w:val="1"/>
      <w:marLeft w:val="0"/>
      <w:marRight w:val="0"/>
      <w:marTop w:val="0"/>
      <w:marBottom w:val="0"/>
      <w:divBdr>
        <w:top w:val="none" w:sz="0" w:space="0" w:color="auto"/>
        <w:left w:val="none" w:sz="0" w:space="0" w:color="auto"/>
        <w:bottom w:val="none" w:sz="0" w:space="0" w:color="auto"/>
        <w:right w:val="none" w:sz="0" w:space="0" w:color="auto"/>
      </w:divBdr>
      <w:divsChild>
        <w:div w:id="356194809">
          <w:marLeft w:val="547"/>
          <w:marRight w:val="0"/>
          <w:marTop w:val="72"/>
          <w:marBottom w:val="0"/>
          <w:divBdr>
            <w:top w:val="none" w:sz="0" w:space="0" w:color="auto"/>
            <w:left w:val="none" w:sz="0" w:space="0" w:color="auto"/>
            <w:bottom w:val="none" w:sz="0" w:space="0" w:color="auto"/>
            <w:right w:val="none" w:sz="0" w:space="0" w:color="auto"/>
          </w:divBdr>
        </w:div>
        <w:div w:id="665674483">
          <w:marLeft w:val="547"/>
          <w:marRight w:val="0"/>
          <w:marTop w:val="72"/>
          <w:marBottom w:val="0"/>
          <w:divBdr>
            <w:top w:val="none" w:sz="0" w:space="0" w:color="auto"/>
            <w:left w:val="none" w:sz="0" w:space="0" w:color="auto"/>
            <w:bottom w:val="none" w:sz="0" w:space="0" w:color="auto"/>
            <w:right w:val="none" w:sz="0" w:space="0" w:color="auto"/>
          </w:divBdr>
        </w:div>
        <w:div w:id="954363732">
          <w:marLeft w:val="547"/>
          <w:marRight w:val="0"/>
          <w:marTop w:val="72"/>
          <w:marBottom w:val="0"/>
          <w:divBdr>
            <w:top w:val="none" w:sz="0" w:space="0" w:color="auto"/>
            <w:left w:val="none" w:sz="0" w:space="0" w:color="auto"/>
            <w:bottom w:val="none" w:sz="0" w:space="0" w:color="auto"/>
            <w:right w:val="none" w:sz="0" w:space="0" w:color="auto"/>
          </w:divBdr>
        </w:div>
      </w:divsChild>
    </w:div>
    <w:div w:id="2025013346">
      <w:bodyDiv w:val="1"/>
      <w:marLeft w:val="0"/>
      <w:marRight w:val="0"/>
      <w:marTop w:val="0"/>
      <w:marBottom w:val="0"/>
      <w:divBdr>
        <w:top w:val="none" w:sz="0" w:space="0" w:color="auto"/>
        <w:left w:val="none" w:sz="0" w:space="0" w:color="auto"/>
        <w:bottom w:val="none" w:sz="0" w:space="0" w:color="auto"/>
        <w:right w:val="none" w:sz="0" w:space="0" w:color="auto"/>
      </w:divBdr>
      <w:divsChild>
        <w:div w:id="1606309844">
          <w:marLeft w:val="547"/>
          <w:marRight w:val="0"/>
          <w:marTop w:val="82"/>
          <w:marBottom w:val="0"/>
          <w:divBdr>
            <w:top w:val="none" w:sz="0" w:space="0" w:color="auto"/>
            <w:left w:val="none" w:sz="0" w:space="0" w:color="auto"/>
            <w:bottom w:val="none" w:sz="0" w:space="0" w:color="auto"/>
            <w:right w:val="none" w:sz="0" w:space="0" w:color="auto"/>
          </w:divBdr>
        </w:div>
      </w:divsChild>
    </w:div>
    <w:div w:id="2025281568">
      <w:bodyDiv w:val="1"/>
      <w:marLeft w:val="0"/>
      <w:marRight w:val="0"/>
      <w:marTop w:val="0"/>
      <w:marBottom w:val="0"/>
      <w:divBdr>
        <w:top w:val="none" w:sz="0" w:space="0" w:color="auto"/>
        <w:left w:val="none" w:sz="0" w:space="0" w:color="auto"/>
        <w:bottom w:val="none" w:sz="0" w:space="0" w:color="auto"/>
        <w:right w:val="none" w:sz="0" w:space="0" w:color="auto"/>
      </w:divBdr>
      <w:divsChild>
        <w:div w:id="512842902">
          <w:marLeft w:val="547"/>
          <w:marRight w:val="0"/>
          <w:marTop w:val="72"/>
          <w:marBottom w:val="0"/>
          <w:divBdr>
            <w:top w:val="none" w:sz="0" w:space="0" w:color="auto"/>
            <w:left w:val="none" w:sz="0" w:space="0" w:color="auto"/>
            <w:bottom w:val="none" w:sz="0" w:space="0" w:color="auto"/>
            <w:right w:val="none" w:sz="0" w:space="0" w:color="auto"/>
          </w:divBdr>
        </w:div>
        <w:div w:id="931545166">
          <w:marLeft w:val="547"/>
          <w:marRight w:val="0"/>
          <w:marTop w:val="72"/>
          <w:marBottom w:val="0"/>
          <w:divBdr>
            <w:top w:val="none" w:sz="0" w:space="0" w:color="auto"/>
            <w:left w:val="none" w:sz="0" w:space="0" w:color="auto"/>
            <w:bottom w:val="none" w:sz="0" w:space="0" w:color="auto"/>
            <w:right w:val="none" w:sz="0" w:space="0" w:color="auto"/>
          </w:divBdr>
        </w:div>
        <w:div w:id="1176504037">
          <w:marLeft w:val="1008"/>
          <w:marRight w:val="0"/>
          <w:marTop w:val="67"/>
          <w:marBottom w:val="0"/>
          <w:divBdr>
            <w:top w:val="none" w:sz="0" w:space="0" w:color="auto"/>
            <w:left w:val="none" w:sz="0" w:space="0" w:color="auto"/>
            <w:bottom w:val="none" w:sz="0" w:space="0" w:color="auto"/>
            <w:right w:val="none" w:sz="0" w:space="0" w:color="auto"/>
          </w:divBdr>
        </w:div>
        <w:div w:id="1298989859">
          <w:marLeft w:val="547"/>
          <w:marRight w:val="0"/>
          <w:marTop w:val="72"/>
          <w:marBottom w:val="0"/>
          <w:divBdr>
            <w:top w:val="none" w:sz="0" w:space="0" w:color="auto"/>
            <w:left w:val="none" w:sz="0" w:space="0" w:color="auto"/>
            <w:bottom w:val="none" w:sz="0" w:space="0" w:color="auto"/>
            <w:right w:val="none" w:sz="0" w:space="0" w:color="auto"/>
          </w:divBdr>
        </w:div>
        <w:div w:id="1331788354">
          <w:marLeft w:val="547"/>
          <w:marRight w:val="0"/>
          <w:marTop w:val="72"/>
          <w:marBottom w:val="0"/>
          <w:divBdr>
            <w:top w:val="none" w:sz="0" w:space="0" w:color="auto"/>
            <w:left w:val="none" w:sz="0" w:space="0" w:color="auto"/>
            <w:bottom w:val="none" w:sz="0" w:space="0" w:color="auto"/>
            <w:right w:val="none" w:sz="0" w:space="0" w:color="auto"/>
          </w:divBdr>
        </w:div>
        <w:div w:id="1446198598">
          <w:marLeft w:val="1008"/>
          <w:marRight w:val="0"/>
          <w:marTop w:val="67"/>
          <w:marBottom w:val="0"/>
          <w:divBdr>
            <w:top w:val="none" w:sz="0" w:space="0" w:color="auto"/>
            <w:left w:val="none" w:sz="0" w:space="0" w:color="auto"/>
            <w:bottom w:val="none" w:sz="0" w:space="0" w:color="auto"/>
            <w:right w:val="none" w:sz="0" w:space="0" w:color="auto"/>
          </w:divBdr>
        </w:div>
      </w:divsChild>
    </w:div>
    <w:div w:id="2067021313">
      <w:bodyDiv w:val="1"/>
      <w:marLeft w:val="0"/>
      <w:marRight w:val="0"/>
      <w:marTop w:val="0"/>
      <w:marBottom w:val="0"/>
      <w:divBdr>
        <w:top w:val="none" w:sz="0" w:space="0" w:color="auto"/>
        <w:left w:val="none" w:sz="0" w:space="0" w:color="auto"/>
        <w:bottom w:val="none" w:sz="0" w:space="0" w:color="auto"/>
        <w:right w:val="none" w:sz="0" w:space="0" w:color="auto"/>
      </w:divBdr>
      <w:divsChild>
        <w:div w:id="1394237303">
          <w:marLeft w:val="547"/>
          <w:marRight w:val="0"/>
          <w:marTop w:val="82"/>
          <w:marBottom w:val="0"/>
          <w:divBdr>
            <w:top w:val="none" w:sz="0" w:space="0" w:color="auto"/>
            <w:left w:val="none" w:sz="0" w:space="0" w:color="auto"/>
            <w:bottom w:val="none" w:sz="0" w:space="0" w:color="auto"/>
            <w:right w:val="none" w:sz="0" w:space="0" w:color="auto"/>
          </w:divBdr>
        </w:div>
        <w:div w:id="1601911791">
          <w:marLeft w:val="547"/>
          <w:marRight w:val="0"/>
          <w:marTop w:val="82"/>
          <w:marBottom w:val="0"/>
          <w:divBdr>
            <w:top w:val="none" w:sz="0" w:space="0" w:color="auto"/>
            <w:left w:val="none" w:sz="0" w:space="0" w:color="auto"/>
            <w:bottom w:val="none" w:sz="0" w:space="0" w:color="auto"/>
            <w:right w:val="none" w:sz="0" w:space="0" w:color="auto"/>
          </w:divBdr>
        </w:div>
        <w:div w:id="1924681922">
          <w:marLeft w:val="547"/>
          <w:marRight w:val="0"/>
          <w:marTop w:val="82"/>
          <w:marBottom w:val="0"/>
          <w:divBdr>
            <w:top w:val="none" w:sz="0" w:space="0" w:color="auto"/>
            <w:left w:val="none" w:sz="0" w:space="0" w:color="auto"/>
            <w:bottom w:val="none" w:sz="0" w:space="0" w:color="auto"/>
            <w:right w:val="none" w:sz="0" w:space="0" w:color="auto"/>
          </w:divBdr>
        </w:div>
      </w:divsChild>
    </w:div>
    <w:div w:id="2140416817">
      <w:bodyDiv w:val="1"/>
      <w:marLeft w:val="0"/>
      <w:marRight w:val="0"/>
      <w:marTop w:val="0"/>
      <w:marBottom w:val="0"/>
      <w:divBdr>
        <w:top w:val="none" w:sz="0" w:space="0" w:color="auto"/>
        <w:left w:val="none" w:sz="0" w:space="0" w:color="auto"/>
        <w:bottom w:val="none" w:sz="0" w:space="0" w:color="auto"/>
        <w:right w:val="none" w:sz="0" w:space="0" w:color="auto"/>
      </w:divBdr>
      <w:divsChild>
        <w:div w:id="537814534">
          <w:marLeft w:val="547"/>
          <w:marRight w:val="0"/>
          <w:marTop w:val="96"/>
          <w:marBottom w:val="0"/>
          <w:divBdr>
            <w:top w:val="none" w:sz="0" w:space="0" w:color="auto"/>
            <w:left w:val="none" w:sz="0" w:space="0" w:color="auto"/>
            <w:bottom w:val="none" w:sz="0" w:space="0" w:color="auto"/>
            <w:right w:val="none" w:sz="0" w:space="0" w:color="auto"/>
          </w:divBdr>
        </w:div>
        <w:div w:id="568615090">
          <w:marLeft w:val="547"/>
          <w:marRight w:val="0"/>
          <w:marTop w:val="96"/>
          <w:marBottom w:val="0"/>
          <w:divBdr>
            <w:top w:val="none" w:sz="0" w:space="0" w:color="auto"/>
            <w:left w:val="none" w:sz="0" w:space="0" w:color="auto"/>
            <w:bottom w:val="none" w:sz="0" w:space="0" w:color="auto"/>
            <w:right w:val="none" w:sz="0" w:space="0" w:color="auto"/>
          </w:divBdr>
        </w:div>
        <w:div w:id="696345733">
          <w:marLeft w:val="547"/>
          <w:marRight w:val="0"/>
          <w:marTop w:val="96"/>
          <w:marBottom w:val="0"/>
          <w:divBdr>
            <w:top w:val="none" w:sz="0" w:space="0" w:color="auto"/>
            <w:left w:val="none" w:sz="0" w:space="0" w:color="auto"/>
            <w:bottom w:val="none" w:sz="0" w:space="0" w:color="auto"/>
            <w:right w:val="none" w:sz="0" w:space="0" w:color="auto"/>
          </w:divBdr>
        </w:div>
        <w:div w:id="989363112">
          <w:marLeft w:val="547"/>
          <w:marRight w:val="0"/>
          <w:marTop w:val="96"/>
          <w:marBottom w:val="0"/>
          <w:divBdr>
            <w:top w:val="none" w:sz="0" w:space="0" w:color="auto"/>
            <w:left w:val="none" w:sz="0" w:space="0" w:color="auto"/>
            <w:bottom w:val="none" w:sz="0" w:space="0" w:color="auto"/>
            <w:right w:val="none" w:sz="0" w:space="0" w:color="auto"/>
          </w:divBdr>
        </w:div>
        <w:div w:id="1246501163">
          <w:marLeft w:val="547"/>
          <w:marRight w:val="0"/>
          <w:marTop w:val="96"/>
          <w:marBottom w:val="0"/>
          <w:divBdr>
            <w:top w:val="none" w:sz="0" w:space="0" w:color="auto"/>
            <w:left w:val="none" w:sz="0" w:space="0" w:color="auto"/>
            <w:bottom w:val="none" w:sz="0" w:space="0" w:color="auto"/>
            <w:right w:val="none" w:sz="0" w:space="0" w:color="auto"/>
          </w:divBdr>
        </w:div>
        <w:div w:id="1492867658">
          <w:marLeft w:val="547"/>
          <w:marRight w:val="0"/>
          <w:marTop w:val="96"/>
          <w:marBottom w:val="0"/>
          <w:divBdr>
            <w:top w:val="none" w:sz="0" w:space="0" w:color="auto"/>
            <w:left w:val="none" w:sz="0" w:space="0" w:color="auto"/>
            <w:bottom w:val="none" w:sz="0" w:space="0" w:color="auto"/>
            <w:right w:val="none" w:sz="0" w:space="0" w:color="auto"/>
          </w:divBdr>
        </w:div>
        <w:div w:id="1579749344">
          <w:marLeft w:val="547"/>
          <w:marRight w:val="0"/>
          <w:marTop w:val="96"/>
          <w:marBottom w:val="0"/>
          <w:divBdr>
            <w:top w:val="none" w:sz="0" w:space="0" w:color="auto"/>
            <w:left w:val="none" w:sz="0" w:space="0" w:color="auto"/>
            <w:bottom w:val="none" w:sz="0" w:space="0" w:color="auto"/>
            <w:right w:val="none" w:sz="0" w:space="0" w:color="auto"/>
          </w:divBdr>
        </w:div>
        <w:div w:id="1614366838">
          <w:marLeft w:val="547"/>
          <w:marRight w:val="0"/>
          <w:marTop w:val="96"/>
          <w:marBottom w:val="0"/>
          <w:divBdr>
            <w:top w:val="none" w:sz="0" w:space="0" w:color="auto"/>
            <w:left w:val="none" w:sz="0" w:space="0" w:color="auto"/>
            <w:bottom w:val="none" w:sz="0" w:space="0" w:color="auto"/>
            <w:right w:val="none" w:sz="0" w:space="0" w:color="auto"/>
          </w:divBdr>
        </w:div>
        <w:div w:id="1711301148">
          <w:marLeft w:val="547"/>
          <w:marRight w:val="0"/>
          <w:marTop w:val="96"/>
          <w:marBottom w:val="0"/>
          <w:divBdr>
            <w:top w:val="none" w:sz="0" w:space="0" w:color="auto"/>
            <w:left w:val="none" w:sz="0" w:space="0" w:color="auto"/>
            <w:bottom w:val="none" w:sz="0" w:space="0" w:color="auto"/>
            <w:right w:val="none" w:sz="0" w:space="0" w:color="auto"/>
          </w:divBdr>
        </w:div>
        <w:div w:id="2118285868">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hyperlink" Target="http://www.fvdp.gop.pk/" TargetMode="External"/><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customXml" Target="../customXml/item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footer" Target="footer7.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hyperlink" Target="http://ecoport.org/ep?SearchType=earticleView&amp;earticleId=172&amp;page=2268" TargetMode="Externa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hyperlink" Target="http://(www.aslpdairy.pk" TargetMode="External"/><Relationship Id="rId30" Type="http://schemas.openxmlformats.org/officeDocument/2006/relationships/image" Target="media/image7.png"/><Relationship Id="rId35" Type="http://schemas.openxmlformats.org/officeDocument/2006/relationships/customXml" Target="../customXml/item6.xml"/><Relationship Id="rId8" Type="http://schemas.openxmlformats.org/officeDocument/2006/relationships/webSettings" Target="webSettings.xml"/></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rigin">
  <a:themeElements>
    <a:clrScheme name="Origin">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Origin">
      <a:majorFont>
        <a:latin typeface="Bookman Old Style"/>
        <a:ea typeface=""/>
        <a:cs typeface=""/>
        <a:font script="Grek" typeface="Cambria"/>
        <a:font script="Cyrl" typeface="Cambria"/>
        <a:font script="Jpan" typeface="HG明朝E"/>
        <a:font script="Hang" typeface="돋움"/>
        <a:font script="Hans" typeface="宋体"/>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Gill Sans MT"/>
        <a:ea typeface=""/>
        <a:cs typeface=""/>
        <a:font script="Grek" typeface="Calibri"/>
        <a:font script="Cyrl" typeface="Calibri"/>
        <a:font script="Jpan" typeface="ＭＳ Ｐゴシック"/>
        <a:font script="Hang" typeface="맑은 고딕"/>
        <a:font script="Hans" typeface="华文新魏"/>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rigin">
      <a:fillStyleLst>
        <a:solidFill>
          <a:schemeClr val="phClr"/>
        </a:solidFill>
        <a:gradFill rotWithShape="1">
          <a:gsLst>
            <a:gs pos="0">
              <a:schemeClr val="phClr">
                <a:tint val="45000"/>
                <a:satMod val="200000"/>
              </a:schemeClr>
            </a:gs>
            <a:gs pos="30000">
              <a:schemeClr val="phClr">
                <a:tint val="61000"/>
                <a:satMod val="200000"/>
              </a:schemeClr>
            </a:gs>
            <a:gs pos="45000">
              <a:schemeClr val="phClr">
                <a:tint val="66000"/>
                <a:satMod val="200000"/>
              </a:schemeClr>
            </a:gs>
            <a:gs pos="55000">
              <a:schemeClr val="phClr">
                <a:tint val="66000"/>
                <a:satMod val="200000"/>
              </a:schemeClr>
            </a:gs>
            <a:gs pos="73000">
              <a:schemeClr val="phClr">
                <a:tint val="61000"/>
                <a:satMod val="200000"/>
              </a:schemeClr>
            </a:gs>
            <a:gs pos="100000">
              <a:schemeClr val="phClr">
                <a:tint val="45000"/>
                <a:satMod val="200000"/>
              </a:schemeClr>
            </a:gs>
          </a:gsLst>
          <a:lin ang="950000" scaled="1"/>
        </a:gradFill>
        <a:gradFill rotWithShape="1">
          <a:gsLst>
            <a:gs pos="0">
              <a:schemeClr val="phClr">
                <a:shade val="63000"/>
              </a:schemeClr>
            </a:gs>
            <a:gs pos="30000">
              <a:schemeClr val="phClr">
                <a:shade val="90000"/>
                <a:satMod val="110000"/>
              </a:schemeClr>
            </a:gs>
            <a:gs pos="45000">
              <a:schemeClr val="phClr">
                <a:shade val="100000"/>
                <a:satMod val="118000"/>
              </a:schemeClr>
            </a:gs>
            <a:gs pos="55000">
              <a:schemeClr val="phClr">
                <a:shade val="100000"/>
                <a:satMod val="118000"/>
              </a:schemeClr>
            </a:gs>
            <a:gs pos="73000">
              <a:schemeClr val="phClr">
                <a:shade val="90000"/>
                <a:satMod val="110000"/>
              </a:schemeClr>
            </a:gs>
            <a:gs pos="100000">
              <a:schemeClr val="phClr">
                <a:shade val="63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3000" dir="5400000" rotWithShape="0">
              <a:srgbClr val="000000">
                <a:alpha val="40000"/>
              </a:srgbClr>
            </a:outerShdw>
          </a:effectLst>
          <a:scene3d>
            <a:camera prst="orthographicFront" fov="0">
              <a:rot lat="0" lon="0" rev="0"/>
            </a:camera>
            <a:lightRig rig="balanced" dir="t">
              <a:rot lat="0" lon="0" rev="0"/>
            </a:lightRig>
          </a:scene3d>
          <a:sp3d prstMaterial="matte">
            <a:bevelT w="0" h="0"/>
            <a:contourClr>
              <a:schemeClr val="phClr">
                <a:tint val="100000"/>
                <a:shade val="100000"/>
                <a:hueMod val="100000"/>
                <a:satMod val="100000"/>
              </a:schemeClr>
            </a:contourClr>
          </a:sp3d>
        </a:effectStyle>
        <a:effectStyle>
          <a:effectLst>
            <a:outerShdw blurRad="50800" dist="25400" dir="5400000" rotWithShape="0">
              <a:srgbClr val="000000">
                <a:alpha val="50000"/>
              </a:srgbClr>
            </a:outerShdw>
          </a:effectLst>
          <a:scene3d>
            <a:camera prst="orthographicFront" fov="0">
              <a:rot lat="0" lon="0" rev="0"/>
            </a:camera>
            <a:lightRig rig="soft" dir="t">
              <a:rot lat="0" lon="0" rev="2700000"/>
            </a:lightRig>
          </a:scene3d>
          <a:sp3d prstMaterial="matte">
            <a:bevelT w="50800" h="50800"/>
            <a:contourClr>
              <a:schemeClr val="phClr"/>
            </a:contourClr>
          </a:sp3d>
        </a:effectStyle>
      </a:effectStyleLst>
      <a:bgFillStyleLst>
        <a:solidFill>
          <a:schemeClr val="phClr"/>
        </a:solidFill>
        <a:gradFill rotWithShape="1">
          <a:gsLst>
            <a:gs pos="0">
              <a:schemeClr val="phClr">
                <a:shade val="60000"/>
                <a:satMod val="300000"/>
              </a:schemeClr>
            </a:gs>
            <a:gs pos="30000">
              <a:schemeClr val="phClr">
                <a:shade val="80000"/>
                <a:satMod val="230000"/>
              </a:schemeClr>
            </a:gs>
            <a:gs pos="100000">
              <a:schemeClr val="phClr">
                <a:tint val="97000"/>
                <a:satMod val="220000"/>
              </a:schemeClr>
            </a:gs>
          </a:gsLst>
          <a:lin ang="16200000" scaled="1"/>
        </a:gradFill>
        <a:blipFill>
          <a:blip xmlns:r="http://schemas.openxmlformats.org/officeDocument/2006/relationships" r:embed="rId1">
            <a:duotone>
              <a:schemeClr val="phClr">
                <a:shade val="6000"/>
                <a:satMod val="120000"/>
              </a:schemeClr>
              <a:schemeClr val="phClr">
                <a:tint val="90000"/>
              </a:schemeClr>
            </a:duotone>
          </a:blip>
          <a:tile tx="0" ty="0" sx="35000" sy="40000" flip="x"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b:Source>
    <b:Tag>FAO08</b:Tag>
    <b:SourceType>InternetSite</b:SourceType>
    <b:Guid>{DCB87EF6-7E3C-4290-9991-02F7211C14AB}</b:Guid>
    <b:Author>
      <b:Author>
        <b:Corporate>FAO</b:Corporate>
      </b:Author>
    </b:Author>
    <b:Title>FAOSTAT</b:Title>
    <b:Year>2008</b:Year>
    <b:Month>Jun</b:Month>
    <b:Day>11</b:Day>
    <b:YearAccessed>2009</b:YearAccessed>
    <b:MonthAccessed>Jan</b:MonthAccessed>
    <b:DayAccessed>5</b:DayAccessed>
    <b:URL>http://faostat.fao.org</b:URL>
    <b:RefOrder>3</b:RefOrder>
  </b:Source>
  <b:Source>
    <b:Tag>Pak06</b:Tag>
    <b:SourceType>Report</b:SourceType>
    <b:Guid>{E56BFBC1-9655-4AEC-84A7-C565D9FFF786}</b:Guid>
    <b:Author>
      <b:Author>
        <b:Corporate>Pakistan Dairy Development Company</b:Corporate>
      </b:Author>
    </b:Author>
    <b:Title>The White Revolution (Dhoodh Darya) - White paper on Pakistan's dairy sector</b:Title>
    <b:Year>June 2006</b:Year>
    <b:Publisher>PDDC</b:Publisher>
    <b:City>Lahore</b:City>
    <b:ThesisType>White Paper</b:ThesisType>
    <b:RefOrder>4</b:RefOrder>
  </b:Source>
</b:Sources>
</file>

<file path=customXml/item4.xml><?xml version="1.0" encoding="utf-8"?>
<CoverPageProperties xmlns="http://schemas.microsoft.com/office/2006/coverPageProps">
  <PublishDate/>
  <Abstract/>
  <CompanyAddress/>
  <CompanyPhone/>
  <CompanyFax/>
  <CompanyEmail/>
</CoverPageProperties>
</file>

<file path=customXml/item5.xml><?xml version="1.0" encoding="utf-8"?>
<outs:outSpaceData xmlns:outs="http://schemas.microsoft.com/office/2009/outspace/metadata">
  <outs:relatedDates/>
  <outs:relatedDocuments/>
  <outs:relatedPeople/>
  <propertyMetadataList xmlns="http://schemas.microsoft.com/office/2009/outspace/metadata"/>
  <outs:corruptMetadataWasLost>true</outs:corruptMetadataWasLost>
</outs:outSpaceData>
</file>

<file path=customXml/item6.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9D904D-5B1F-4FFE-B72E-746E4EDC0D32}"/>
</file>

<file path=customXml/itemProps2.xml><?xml version="1.0" encoding="utf-8"?>
<ds:datastoreItem xmlns:ds="http://schemas.openxmlformats.org/officeDocument/2006/customXml" ds:itemID="{2FD0878F-A86B-4657-996F-B0EB9F0EB310}"/>
</file>

<file path=customXml/itemProps3.xml><?xml version="1.0" encoding="utf-8"?>
<ds:datastoreItem xmlns:ds="http://schemas.openxmlformats.org/officeDocument/2006/customXml" ds:itemID="{4CA5E23E-CD05-43C2-A4A5-AB2CD8585ED2}"/>
</file>

<file path=customXml/itemProps4.xml><?xml version="1.0" encoding="utf-8"?>
<ds:datastoreItem xmlns:ds="http://schemas.openxmlformats.org/officeDocument/2006/customXml" ds:itemID="{55AF091B-3C7A-41E3-B477-F2FDAA23CFDA}"/>
</file>

<file path=customXml/itemProps5.xml><?xml version="1.0" encoding="utf-8"?>
<ds:datastoreItem xmlns:ds="http://schemas.openxmlformats.org/officeDocument/2006/customXml" ds:itemID="{08CE65F9-6D1F-45BE-8AAF-04F59C177571}"/>
</file>

<file path=customXml/itemProps6.xml><?xml version="1.0" encoding="utf-8"?>
<ds:datastoreItem xmlns:ds="http://schemas.openxmlformats.org/officeDocument/2006/customXml" ds:itemID="{B0350012-C7E5-4A85-8EC5-B4590A876EBA}"/>
</file>

<file path=docProps/app.xml><?xml version="1.0" encoding="utf-8"?>
<Properties xmlns="http://schemas.openxmlformats.org/officeDocument/2006/extended-properties" xmlns:vt="http://schemas.openxmlformats.org/officeDocument/2006/docPropsVTypes">
  <Template>Normal.dotm</Template>
  <TotalTime>0</TotalTime>
  <Pages>107</Pages>
  <Words>41849</Words>
  <Characters>238541</Characters>
  <Application>Microsoft Office Word</Application>
  <DocSecurity>0</DocSecurity>
  <Lines>1987</Lines>
  <Paragraphs>559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2014-02-18T04:33:00Z</dcterms:created>
  <dcterms:modified xsi:type="dcterms:W3CDTF">2014-02-18T04:33:00Z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1000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