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harts/chart22.xml" ContentType="application/vnd.openxmlformats-officedocument.drawingml.chart+xml"/>
  <Override PartName="/word/charts/style2.xml" ContentType="application/vnd.ms-office.chartstyle+xml"/>
  <Override PartName="/word/charts/chart20.xml" ContentType="application/vnd.openxmlformats-officedocument.drawingml.chart+xml"/>
  <Override PartName="/word/charts/chart21.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olors2.xml" ContentType="application/vnd.ms-office.chartcolorstyle+xml"/>
  <Override PartName="/word/charts/chart19.xml" ContentType="application/vnd.openxmlformats-officedocument.drawingml.chart+xml"/>
  <Override PartName="/word/charts/chart17.xml" ContentType="application/vnd.openxmlformats-officedocument.drawingml.char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layout1.xml" ContentType="application/vnd.openxmlformats-officedocument.drawingml.diagramLayout+xml"/>
  <Override PartName="/word/charts/chart1.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8.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B4E1B" w14:textId="77777777" w:rsidR="00560A4E" w:rsidRPr="00ED158C" w:rsidRDefault="003A42CF" w:rsidP="00ED158C">
      <w:pPr>
        <w:tabs>
          <w:tab w:val="left" w:pos="1878"/>
        </w:tabs>
        <w:spacing w:before="120" w:after="120" w:line="276" w:lineRule="auto"/>
        <w:rPr>
          <w:rFonts w:ascii="Helvetica" w:hAnsi="Helvetica" w:cs="Helvetica"/>
          <w:b/>
          <w:sz w:val="20"/>
          <w:szCs w:val="20"/>
        </w:rPr>
      </w:pPr>
      <w:bookmarkStart w:id="0" w:name="_GoBack"/>
      <w:bookmarkEnd w:id="0"/>
      <w:r w:rsidRPr="00ED158C">
        <w:rPr>
          <w:rFonts w:ascii="Helvetica" w:hAnsi="Helvetica" w:cs="Helvetica"/>
          <w:b/>
          <w:sz w:val="20"/>
          <w:szCs w:val="20"/>
        </w:rPr>
        <w:tab/>
      </w:r>
    </w:p>
    <w:p w14:paraId="1064FCE8" w14:textId="77777777" w:rsidR="00CE141E" w:rsidRDefault="00A72753" w:rsidP="00CE141E">
      <w:pPr>
        <w:spacing w:before="120" w:after="120" w:line="276" w:lineRule="auto"/>
        <w:ind w:firstLine="851"/>
        <w:jc w:val="center"/>
        <w:rPr>
          <w:rFonts w:ascii="Helvetica" w:hAnsi="Helvetica" w:cs="Helvetica"/>
          <w:b/>
          <w:sz w:val="48"/>
          <w:szCs w:val="48"/>
        </w:rPr>
      </w:pPr>
      <w:r w:rsidRPr="00CE141E">
        <w:rPr>
          <w:rFonts w:ascii="Helvetica" w:hAnsi="Helvetica" w:cs="Helvetica"/>
          <w:b/>
          <w:sz w:val="48"/>
          <w:szCs w:val="48"/>
        </w:rPr>
        <w:t xml:space="preserve">ORO BRIDGES RECONSTRUCTION PROJECT </w:t>
      </w:r>
    </w:p>
    <w:p w14:paraId="0ED0ECD2" w14:textId="77777777" w:rsidR="00A05743" w:rsidRPr="00ED158C" w:rsidRDefault="00A05743" w:rsidP="00ED158C">
      <w:pPr>
        <w:spacing w:before="120" w:after="120" w:line="276" w:lineRule="auto"/>
        <w:ind w:firstLine="851"/>
        <w:rPr>
          <w:rFonts w:ascii="Helvetica" w:hAnsi="Helvetica" w:cs="Helvetica"/>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DE64AB" w14:paraId="6AA4AD41" w14:textId="77777777" w:rsidTr="00DE64AB">
        <w:trPr>
          <w:jc w:val="center"/>
        </w:trPr>
        <w:tc>
          <w:tcPr>
            <w:tcW w:w="8795" w:type="dxa"/>
          </w:tcPr>
          <w:p w14:paraId="3620449D" w14:textId="728B9778" w:rsidR="00DE64AB" w:rsidRDefault="00DE64AB" w:rsidP="00ED158C">
            <w:pPr>
              <w:spacing w:before="120" w:after="120" w:line="276" w:lineRule="auto"/>
              <w:rPr>
                <w:rFonts w:ascii="Helvetica" w:hAnsi="Helvetica" w:cs="Helvetica"/>
                <w:b/>
                <w:sz w:val="20"/>
                <w:szCs w:val="20"/>
              </w:rPr>
            </w:pPr>
            <w:r w:rsidRPr="00ED158C">
              <w:rPr>
                <w:rFonts w:ascii="Helvetica" w:hAnsi="Helvetica" w:cs="Helvetica"/>
                <w:noProof/>
                <w:sz w:val="20"/>
                <w:szCs w:val="20"/>
                <w:lang w:eastAsia="en-AU"/>
              </w:rPr>
              <w:drawing>
                <wp:inline distT="0" distB="0" distL="0" distR="0" wp14:anchorId="703ECF00" wp14:editId="43E5C8B0">
                  <wp:extent cx="5675630" cy="3105150"/>
                  <wp:effectExtent l="0" t="0" r="1270" b="0"/>
                  <wp:docPr id="156" name="Picture 156" descr="D:\Users\mandrew.CIMCINA.001\Desktop\WORK\INA\ORO BRIDGES RECONSTRUCTION IMPACT STUDY\REPORT\Focus group at Gir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D:\Users\mandrew.CIMCINA.001\Desktop\WORK\INA\ORO BRIDGES RECONSTRUCTION IMPACT STUDY\REPORT\Focus group at Giru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698444" cy="31176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9268AB" w14:textId="77777777" w:rsidR="00560A4E" w:rsidRPr="00ED158C" w:rsidRDefault="00560A4E" w:rsidP="00ED158C">
      <w:pPr>
        <w:spacing w:before="120" w:after="120" w:line="276" w:lineRule="auto"/>
        <w:rPr>
          <w:rFonts w:ascii="Helvetica" w:hAnsi="Helvetica" w:cs="Helvetica"/>
          <w:b/>
          <w:sz w:val="20"/>
          <w:szCs w:val="20"/>
        </w:rPr>
      </w:pPr>
    </w:p>
    <w:p w14:paraId="2583B5AC" w14:textId="77777777" w:rsidR="00303DA3" w:rsidRDefault="00303DA3" w:rsidP="001A46B2">
      <w:pPr>
        <w:spacing w:before="120" w:after="120" w:line="276" w:lineRule="auto"/>
        <w:jc w:val="center"/>
        <w:rPr>
          <w:rFonts w:ascii="Helvetica" w:hAnsi="Helvetica" w:cs="Helvetica"/>
          <w:b/>
          <w:sz w:val="48"/>
          <w:szCs w:val="48"/>
        </w:rPr>
      </w:pPr>
    </w:p>
    <w:p w14:paraId="67E9FBBF" w14:textId="4CC7BBFD" w:rsidR="00CE141E" w:rsidRPr="00CE141E" w:rsidRDefault="00CE141E" w:rsidP="001A46B2">
      <w:pPr>
        <w:spacing w:before="120" w:after="120" w:line="276" w:lineRule="auto"/>
        <w:jc w:val="center"/>
        <w:rPr>
          <w:rFonts w:ascii="Helvetica" w:hAnsi="Helvetica" w:cs="Helvetica"/>
          <w:b/>
          <w:sz w:val="48"/>
          <w:szCs w:val="48"/>
        </w:rPr>
      </w:pPr>
      <w:r w:rsidRPr="00CE141E">
        <w:rPr>
          <w:rFonts w:ascii="Helvetica" w:hAnsi="Helvetica" w:cs="Helvetica"/>
          <w:b/>
          <w:sz w:val="48"/>
          <w:szCs w:val="48"/>
        </w:rPr>
        <w:t>EVALUATION STUDY</w:t>
      </w:r>
    </w:p>
    <w:p w14:paraId="40C62869" w14:textId="5E3BD790" w:rsidR="00A72753" w:rsidRPr="00ED158C" w:rsidRDefault="00A72753" w:rsidP="00ED158C">
      <w:pPr>
        <w:spacing w:before="120" w:after="120" w:line="276" w:lineRule="auto"/>
        <w:rPr>
          <w:rFonts w:ascii="Helvetica" w:hAnsi="Helvetica" w:cs="Helvetica"/>
          <w:b/>
          <w:sz w:val="20"/>
          <w:szCs w:val="20"/>
        </w:rPr>
      </w:pPr>
    </w:p>
    <w:p w14:paraId="0D091825" w14:textId="77777777" w:rsidR="008E2EB4" w:rsidRPr="00ED158C" w:rsidRDefault="008E2EB4" w:rsidP="00ED158C">
      <w:pPr>
        <w:spacing w:before="120" w:after="120" w:line="276" w:lineRule="auto"/>
        <w:rPr>
          <w:rFonts w:ascii="Helvetica" w:hAnsi="Helvetica" w:cs="Helvetica"/>
          <w:b/>
          <w:sz w:val="20"/>
          <w:szCs w:val="20"/>
        </w:rPr>
      </w:pPr>
    </w:p>
    <w:p w14:paraId="7EAFE042" w14:textId="1750A060" w:rsidR="00EF049C" w:rsidRPr="001E62AB" w:rsidRDefault="00CE141E" w:rsidP="001E62AB">
      <w:pPr>
        <w:spacing w:before="120" w:after="120" w:line="276" w:lineRule="auto"/>
        <w:jc w:val="center"/>
        <w:rPr>
          <w:rFonts w:ascii="Helvetica" w:hAnsi="Helvetica" w:cs="Helvetica"/>
          <w:b/>
          <w:sz w:val="36"/>
          <w:szCs w:val="36"/>
        </w:rPr>
      </w:pPr>
      <w:r w:rsidRPr="001E62AB">
        <w:rPr>
          <w:rFonts w:ascii="Helvetica" w:hAnsi="Helvetica" w:cs="Helvetica"/>
          <w:b/>
          <w:sz w:val="36"/>
          <w:szCs w:val="36"/>
        </w:rPr>
        <w:t>Institute of National Affairs</w:t>
      </w:r>
    </w:p>
    <w:p w14:paraId="35FAD3EE" w14:textId="504E8EF6" w:rsidR="00CE141E" w:rsidRPr="001E62AB" w:rsidRDefault="00CE141E" w:rsidP="001E62AB">
      <w:pPr>
        <w:spacing w:before="120" w:after="120" w:line="276" w:lineRule="auto"/>
        <w:jc w:val="center"/>
        <w:rPr>
          <w:rFonts w:ascii="Helvetica" w:hAnsi="Helvetica" w:cs="Helvetica"/>
          <w:sz w:val="36"/>
          <w:szCs w:val="36"/>
        </w:rPr>
      </w:pPr>
      <w:r w:rsidRPr="001E62AB">
        <w:rPr>
          <w:rFonts w:ascii="Helvetica" w:hAnsi="Helvetica" w:cs="Helvetica"/>
          <w:sz w:val="36"/>
          <w:szCs w:val="36"/>
        </w:rPr>
        <w:t>Port Moresby</w:t>
      </w:r>
    </w:p>
    <w:p w14:paraId="70CF4A82" w14:textId="40C1C48A" w:rsidR="00CE141E" w:rsidRPr="001E62AB" w:rsidRDefault="00CE141E" w:rsidP="001E62AB">
      <w:pPr>
        <w:spacing w:before="120" w:after="120" w:line="276" w:lineRule="auto"/>
        <w:jc w:val="center"/>
        <w:rPr>
          <w:rFonts w:ascii="Helvetica" w:hAnsi="Helvetica" w:cs="Helvetica"/>
          <w:sz w:val="36"/>
          <w:szCs w:val="36"/>
        </w:rPr>
      </w:pPr>
      <w:r w:rsidRPr="001E62AB">
        <w:rPr>
          <w:rFonts w:ascii="Helvetica" w:hAnsi="Helvetica" w:cs="Helvetica"/>
          <w:sz w:val="36"/>
          <w:szCs w:val="36"/>
        </w:rPr>
        <w:t>August 2018</w:t>
      </w:r>
    </w:p>
    <w:p w14:paraId="7B31963C" w14:textId="77777777" w:rsidR="00DA0BE1" w:rsidRPr="00ED158C" w:rsidRDefault="00DA0BE1" w:rsidP="00ED158C">
      <w:pPr>
        <w:spacing w:before="120" w:after="120" w:line="276" w:lineRule="auto"/>
        <w:rPr>
          <w:rFonts w:ascii="Helvetica" w:hAnsi="Helvetica" w:cs="Helvetica"/>
          <w:sz w:val="20"/>
          <w:szCs w:val="20"/>
        </w:rPr>
      </w:pPr>
    </w:p>
    <w:p w14:paraId="385D684B" w14:textId="77777777" w:rsidR="00DA0BE1" w:rsidRPr="00ED158C" w:rsidRDefault="00DA0BE1" w:rsidP="00ED158C">
      <w:pPr>
        <w:spacing w:before="120" w:after="120" w:line="276" w:lineRule="auto"/>
        <w:ind w:firstLine="851"/>
        <w:rPr>
          <w:rFonts w:ascii="Helvetica" w:hAnsi="Helvetica" w:cs="Helvetica"/>
          <w:sz w:val="20"/>
          <w:szCs w:val="20"/>
        </w:rPr>
      </w:pPr>
    </w:p>
    <w:p w14:paraId="7276DFAF" w14:textId="77777777" w:rsidR="00EF049C" w:rsidRPr="00ED158C" w:rsidRDefault="00EF049C" w:rsidP="00ED158C">
      <w:pPr>
        <w:spacing w:before="120" w:after="120" w:line="276" w:lineRule="auto"/>
        <w:rPr>
          <w:rFonts w:ascii="Helvetica" w:hAnsi="Helvetica" w:cs="Helvetica"/>
          <w:b/>
          <w:sz w:val="20"/>
          <w:szCs w:val="20"/>
        </w:rPr>
      </w:pPr>
    </w:p>
    <w:p w14:paraId="55701FA1" w14:textId="77777777" w:rsidR="00560A4E" w:rsidRPr="00ED158C" w:rsidRDefault="00560A4E" w:rsidP="00ED158C">
      <w:pPr>
        <w:spacing w:before="120" w:after="120" w:line="276" w:lineRule="auto"/>
        <w:rPr>
          <w:rFonts w:ascii="Helvetica" w:hAnsi="Helvetica" w:cs="Helvetica"/>
          <w:b/>
          <w:sz w:val="20"/>
          <w:szCs w:val="20"/>
        </w:rPr>
      </w:pPr>
    </w:p>
    <w:p w14:paraId="1C5CE9E8" w14:textId="77777777" w:rsidR="00CE141E" w:rsidRDefault="00CE141E" w:rsidP="00ED158C">
      <w:pPr>
        <w:pStyle w:val="Heading1"/>
        <w:spacing w:before="120" w:after="120"/>
        <w:rPr>
          <w:rFonts w:ascii="Helvetica" w:hAnsi="Helvetica" w:cs="Helvetica"/>
          <w:sz w:val="20"/>
          <w:szCs w:val="20"/>
        </w:rPr>
      </w:pPr>
      <w:bookmarkStart w:id="1" w:name="_Toc521586127"/>
      <w:bookmarkStart w:id="2" w:name="_Toc519801683"/>
      <w:r>
        <w:rPr>
          <w:rFonts w:ascii="Helvetica" w:hAnsi="Helvetica" w:cs="Helvetica"/>
          <w:sz w:val="20"/>
          <w:szCs w:val="20"/>
        </w:rPr>
        <w:br w:type="page"/>
      </w:r>
    </w:p>
    <w:p w14:paraId="77910C50" w14:textId="3CD39737" w:rsidR="0009016E" w:rsidRPr="00755931" w:rsidRDefault="0009016E" w:rsidP="00ED158C">
      <w:pPr>
        <w:pStyle w:val="Heading1"/>
        <w:spacing w:before="120" w:after="120"/>
        <w:rPr>
          <w:rFonts w:ascii="Helvetica" w:hAnsi="Helvetica" w:cs="Helvetica"/>
        </w:rPr>
      </w:pPr>
      <w:bookmarkStart w:id="3" w:name="_Toc523169212"/>
      <w:bookmarkStart w:id="4" w:name="_Toc528143717"/>
      <w:r w:rsidRPr="00755931">
        <w:rPr>
          <w:rFonts w:ascii="Helvetica" w:hAnsi="Helvetica" w:cs="Helvetica"/>
        </w:rPr>
        <w:lastRenderedPageBreak/>
        <w:t>CONTENTS</w:t>
      </w:r>
      <w:bookmarkEnd w:id="1"/>
      <w:bookmarkEnd w:id="3"/>
      <w:bookmarkEnd w:id="4"/>
    </w:p>
    <w:sdt>
      <w:sdtPr>
        <w:rPr>
          <w:b/>
          <w:bCs/>
          <w:lang w:val="en-AU"/>
        </w:rPr>
        <w:id w:val="-1413928499"/>
        <w:docPartObj>
          <w:docPartGallery w:val="Table of Contents"/>
          <w:docPartUnique/>
        </w:docPartObj>
      </w:sdtPr>
      <w:sdtEndPr>
        <w:rPr>
          <w:b w:val="0"/>
          <w:bCs w:val="0"/>
          <w:noProof/>
        </w:rPr>
      </w:sdtEndPr>
      <w:sdtContent>
        <w:p w14:paraId="6348EF99" w14:textId="066B439B" w:rsidR="00902567" w:rsidRDefault="00621967">
          <w:pPr>
            <w:pStyle w:val="TOC1"/>
            <w:tabs>
              <w:tab w:val="right" w:leader="dot" w:pos="9017"/>
            </w:tabs>
            <w:rPr>
              <w:rFonts w:eastAsiaTheme="minorEastAsia"/>
              <w:noProof/>
              <w:lang w:val="en-AU" w:eastAsia="en-AU"/>
            </w:rPr>
          </w:pPr>
          <w:r>
            <w:rPr>
              <w:noProof/>
            </w:rPr>
            <w:fldChar w:fldCharType="begin"/>
          </w:r>
          <w:r>
            <w:rPr>
              <w:noProof/>
            </w:rPr>
            <w:instrText xml:space="preserve"> TOC \o "1-3" \h \z \u </w:instrText>
          </w:r>
          <w:r>
            <w:rPr>
              <w:noProof/>
            </w:rPr>
            <w:fldChar w:fldCharType="separate"/>
          </w:r>
          <w:r w:rsidR="002752A5" w:rsidRPr="00587577" w:rsidDel="002752A5">
            <w:rPr>
              <w:rStyle w:val="Hyperlink"/>
              <w:noProof/>
            </w:rPr>
            <w:t xml:space="preserve"> </w:t>
          </w:r>
        </w:p>
        <w:p w14:paraId="001CB88C" w14:textId="7A17055C" w:rsidR="00902567" w:rsidRDefault="00FB4B82">
          <w:pPr>
            <w:pStyle w:val="TOC1"/>
            <w:tabs>
              <w:tab w:val="right" w:leader="dot" w:pos="9017"/>
            </w:tabs>
            <w:rPr>
              <w:rFonts w:eastAsiaTheme="minorEastAsia"/>
              <w:noProof/>
              <w:lang w:val="en-AU" w:eastAsia="en-AU"/>
            </w:rPr>
          </w:pPr>
          <w:hyperlink w:anchor="_Toc528143718" w:history="1">
            <w:r w:rsidR="00902567" w:rsidRPr="00587577">
              <w:rPr>
                <w:rStyle w:val="Hyperlink"/>
                <w:rFonts w:ascii="Helvetica" w:hAnsi="Helvetica" w:cs="Helvetica"/>
                <w:noProof/>
              </w:rPr>
              <w:t>ACRONYMS</w:t>
            </w:r>
            <w:r w:rsidR="00902567">
              <w:rPr>
                <w:noProof/>
                <w:webHidden/>
              </w:rPr>
              <w:tab/>
            </w:r>
            <w:r w:rsidR="00902567">
              <w:rPr>
                <w:noProof/>
                <w:webHidden/>
              </w:rPr>
              <w:fldChar w:fldCharType="begin"/>
            </w:r>
            <w:r w:rsidR="00902567">
              <w:rPr>
                <w:noProof/>
                <w:webHidden/>
              </w:rPr>
              <w:instrText xml:space="preserve"> PAGEREF _Toc528143718 \h </w:instrText>
            </w:r>
            <w:r w:rsidR="00902567">
              <w:rPr>
                <w:noProof/>
                <w:webHidden/>
              </w:rPr>
            </w:r>
            <w:r w:rsidR="00902567">
              <w:rPr>
                <w:noProof/>
                <w:webHidden/>
              </w:rPr>
              <w:fldChar w:fldCharType="separate"/>
            </w:r>
            <w:r w:rsidR="00902567">
              <w:rPr>
                <w:noProof/>
                <w:webHidden/>
              </w:rPr>
              <w:t>v</w:t>
            </w:r>
            <w:r w:rsidR="00902567">
              <w:rPr>
                <w:noProof/>
                <w:webHidden/>
              </w:rPr>
              <w:fldChar w:fldCharType="end"/>
            </w:r>
          </w:hyperlink>
        </w:p>
        <w:p w14:paraId="68E07EEA" w14:textId="50391674" w:rsidR="00902567" w:rsidRDefault="00FB4B82">
          <w:pPr>
            <w:pStyle w:val="TOC1"/>
            <w:tabs>
              <w:tab w:val="right" w:leader="dot" w:pos="9017"/>
            </w:tabs>
            <w:rPr>
              <w:rFonts w:eastAsiaTheme="minorEastAsia"/>
              <w:noProof/>
              <w:lang w:val="en-AU" w:eastAsia="en-AU"/>
            </w:rPr>
          </w:pPr>
          <w:hyperlink w:anchor="_Toc528143719" w:history="1">
            <w:r w:rsidR="00902567" w:rsidRPr="00587577">
              <w:rPr>
                <w:rStyle w:val="Hyperlink"/>
                <w:rFonts w:ascii="Helvetica" w:hAnsi="Helvetica" w:cs="Helvetica"/>
                <w:noProof/>
              </w:rPr>
              <w:t>EXECUTIVE SUMMARY</w:t>
            </w:r>
            <w:r w:rsidR="00902567">
              <w:rPr>
                <w:noProof/>
                <w:webHidden/>
              </w:rPr>
              <w:tab/>
            </w:r>
            <w:r w:rsidR="00902567">
              <w:rPr>
                <w:noProof/>
                <w:webHidden/>
              </w:rPr>
              <w:fldChar w:fldCharType="begin"/>
            </w:r>
            <w:r w:rsidR="00902567">
              <w:rPr>
                <w:noProof/>
                <w:webHidden/>
              </w:rPr>
              <w:instrText xml:space="preserve"> PAGEREF _Toc528143719 \h </w:instrText>
            </w:r>
            <w:r w:rsidR="00902567">
              <w:rPr>
                <w:noProof/>
                <w:webHidden/>
              </w:rPr>
            </w:r>
            <w:r w:rsidR="00902567">
              <w:rPr>
                <w:noProof/>
                <w:webHidden/>
              </w:rPr>
              <w:fldChar w:fldCharType="separate"/>
            </w:r>
            <w:r w:rsidR="00902567">
              <w:rPr>
                <w:noProof/>
                <w:webHidden/>
              </w:rPr>
              <w:t>vi</w:t>
            </w:r>
            <w:r w:rsidR="00902567">
              <w:rPr>
                <w:noProof/>
                <w:webHidden/>
              </w:rPr>
              <w:fldChar w:fldCharType="end"/>
            </w:r>
          </w:hyperlink>
        </w:p>
        <w:p w14:paraId="0771CFB9" w14:textId="6084D703" w:rsidR="00902567" w:rsidRDefault="00FB4B82">
          <w:pPr>
            <w:pStyle w:val="TOC1"/>
            <w:tabs>
              <w:tab w:val="right" w:leader="dot" w:pos="9017"/>
            </w:tabs>
            <w:rPr>
              <w:rFonts w:eastAsiaTheme="minorEastAsia"/>
              <w:noProof/>
              <w:lang w:val="en-AU" w:eastAsia="en-AU"/>
            </w:rPr>
          </w:pPr>
          <w:hyperlink w:anchor="_Toc528143720" w:history="1">
            <w:r w:rsidR="00902567" w:rsidRPr="00587577">
              <w:rPr>
                <w:rStyle w:val="Hyperlink"/>
                <w:rFonts w:ascii="Helvetica" w:hAnsi="Helvetica" w:cs="Helvetica"/>
                <w:noProof/>
              </w:rPr>
              <w:t>INTRODUCTION</w:t>
            </w:r>
            <w:r w:rsidR="00902567">
              <w:rPr>
                <w:noProof/>
                <w:webHidden/>
              </w:rPr>
              <w:tab/>
            </w:r>
            <w:r w:rsidR="00902567">
              <w:rPr>
                <w:noProof/>
                <w:webHidden/>
              </w:rPr>
              <w:fldChar w:fldCharType="begin"/>
            </w:r>
            <w:r w:rsidR="00902567">
              <w:rPr>
                <w:noProof/>
                <w:webHidden/>
              </w:rPr>
              <w:instrText xml:space="preserve"> PAGEREF _Toc528143720 \h </w:instrText>
            </w:r>
            <w:r w:rsidR="00902567">
              <w:rPr>
                <w:noProof/>
                <w:webHidden/>
              </w:rPr>
            </w:r>
            <w:r w:rsidR="00902567">
              <w:rPr>
                <w:noProof/>
                <w:webHidden/>
              </w:rPr>
              <w:fldChar w:fldCharType="separate"/>
            </w:r>
            <w:r w:rsidR="00902567">
              <w:rPr>
                <w:noProof/>
                <w:webHidden/>
              </w:rPr>
              <w:t>1</w:t>
            </w:r>
            <w:r w:rsidR="00902567">
              <w:rPr>
                <w:noProof/>
                <w:webHidden/>
              </w:rPr>
              <w:fldChar w:fldCharType="end"/>
            </w:r>
          </w:hyperlink>
        </w:p>
        <w:p w14:paraId="4809EE60" w14:textId="06388E7B" w:rsidR="00902567" w:rsidRDefault="00FB4B82">
          <w:pPr>
            <w:pStyle w:val="TOC2"/>
            <w:tabs>
              <w:tab w:val="right" w:leader="dot" w:pos="9017"/>
            </w:tabs>
            <w:rPr>
              <w:rFonts w:eastAsiaTheme="minorEastAsia"/>
              <w:noProof/>
              <w:lang w:val="en-AU" w:eastAsia="en-AU"/>
            </w:rPr>
          </w:pPr>
          <w:hyperlink w:anchor="_Toc528143722" w:history="1">
            <w:r w:rsidR="00902567" w:rsidRPr="00587577">
              <w:rPr>
                <w:rStyle w:val="Hyperlink"/>
                <w:rFonts w:ascii="Helvetica" w:hAnsi="Helvetica" w:cs="Helvetica"/>
                <w:noProof/>
              </w:rPr>
              <w:t>Population</w:t>
            </w:r>
            <w:r w:rsidR="00902567">
              <w:rPr>
                <w:noProof/>
                <w:webHidden/>
              </w:rPr>
              <w:tab/>
            </w:r>
            <w:r w:rsidR="00902567">
              <w:rPr>
                <w:noProof/>
                <w:webHidden/>
              </w:rPr>
              <w:fldChar w:fldCharType="begin"/>
            </w:r>
            <w:r w:rsidR="00902567">
              <w:rPr>
                <w:noProof/>
                <w:webHidden/>
              </w:rPr>
              <w:instrText xml:space="preserve"> PAGEREF _Toc528143722 \h </w:instrText>
            </w:r>
            <w:r w:rsidR="00902567">
              <w:rPr>
                <w:noProof/>
                <w:webHidden/>
              </w:rPr>
            </w:r>
            <w:r w:rsidR="00902567">
              <w:rPr>
                <w:noProof/>
                <w:webHidden/>
              </w:rPr>
              <w:fldChar w:fldCharType="separate"/>
            </w:r>
            <w:r w:rsidR="00902567">
              <w:rPr>
                <w:noProof/>
                <w:webHidden/>
              </w:rPr>
              <w:t>3</w:t>
            </w:r>
            <w:r w:rsidR="00902567">
              <w:rPr>
                <w:noProof/>
                <w:webHidden/>
              </w:rPr>
              <w:fldChar w:fldCharType="end"/>
            </w:r>
          </w:hyperlink>
        </w:p>
        <w:p w14:paraId="400AB663" w14:textId="28FDB9BD" w:rsidR="00902567" w:rsidRDefault="00FB4B82">
          <w:pPr>
            <w:pStyle w:val="TOC1"/>
            <w:tabs>
              <w:tab w:val="right" w:leader="dot" w:pos="9017"/>
            </w:tabs>
            <w:rPr>
              <w:rFonts w:eastAsiaTheme="minorEastAsia"/>
              <w:noProof/>
              <w:lang w:val="en-AU" w:eastAsia="en-AU"/>
            </w:rPr>
          </w:pPr>
          <w:hyperlink w:anchor="_Toc528143723" w:history="1">
            <w:r w:rsidR="00902567" w:rsidRPr="00587577">
              <w:rPr>
                <w:rStyle w:val="Hyperlink"/>
                <w:rFonts w:ascii="Helvetica" w:hAnsi="Helvetica" w:cs="Helvetica"/>
                <w:noProof/>
              </w:rPr>
              <w:t>EVALUATION DESIGN</w:t>
            </w:r>
            <w:r w:rsidR="00902567">
              <w:rPr>
                <w:noProof/>
                <w:webHidden/>
              </w:rPr>
              <w:tab/>
            </w:r>
            <w:r w:rsidR="00902567">
              <w:rPr>
                <w:noProof/>
                <w:webHidden/>
              </w:rPr>
              <w:fldChar w:fldCharType="begin"/>
            </w:r>
            <w:r w:rsidR="00902567">
              <w:rPr>
                <w:noProof/>
                <w:webHidden/>
              </w:rPr>
              <w:instrText xml:space="preserve"> PAGEREF _Toc528143723 \h </w:instrText>
            </w:r>
            <w:r w:rsidR="00902567">
              <w:rPr>
                <w:noProof/>
                <w:webHidden/>
              </w:rPr>
            </w:r>
            <w:r w:rsidR="00902567">
              <w:rPr>
                <w:noProof/>
                <w:webHidden/>
              </w:rPr>
              <w:fldChar w:fldCharType="separate"/>
            </w:r>
            <w:r w:rsidR="00902567">
              <w:rPr>
                <w:noProof/>
                <w:webHidden/>
              </w:rPr>
              <w:t>4</w:t>
            </w:r>
            <w:r w:rsidR="00902567">
              <w:rPr>
                <w:noProof/>
                <w:webHidden/>
              </w:rPr>
              <w:fldChar w:fldCharType="end"/>
            </w:r>
          </w:hyperlink>
        </w:p>
        <w:p w14:paraId="7603C1D0" w14:textId="41EB1B00" w:rsidR="00902567" w:rsidRDefault="00FB4B82">
          <w:pPr>
            <w:pStyle w:val="TOC3"/>
            <w:tabs>
              <w:tab w:val="right" w:leader="dot" w:pos="9017"/>
            </w:tabs>
            <w:rPr>
              <w:rFonts w:eastAsiaTheme="minorEastAsia"/>
              <w:noProof/>
              <w:lang w:val="en-AU" w:eastAsia="en-AU"/>
            </w:rPr>
          </w:pPr>
          <w:hyperlink w:anchor="_Toc528143724" w:history="1">
            <w:r w:rsidR="00902567" w:rsidRPr="00587577">
              <w:rPr>
                <w:rStyle w:val="Hyperlink"/>
                <w:rFonts w:ascii="Helvetica" w:hAnsi="Helvetica" w:cs="Helvetica"/>
                <w:noProof/>
              </w:rPr>
              <w:t>Intervention Logic</w:t>
            </w:r>
            <w:r w:rsidR="00902567">
              <w:rPr>
                <w:noProof/>
                <w:webHidden/>
              </w:rPr>
              <w:tab/>
            </w:r>
            <w:r w:rsidR="00902567">
              <w:rPr>
                <w:noProof/>
                <w:webHidden/>
              </w:rPr>
              <w:fldChar w:fldCharType="begin"/>
            </w:r>
            <w:r w:rsidR="00902567">
              <w:rPr>
                <w:noProof/>
                <w:webHidden/>
              </w:rPr>
              <w:instrText xml:space="preserve"> PAGEREF _Toc528143724 \h </w:instrText>
            </w:r>
            <w:r w:rsidR="00902567">
              <w:rPr>
                <w:noProof/>
                <w:webHidden/>
              </w:rPr>
            </w:r>
            <w:r w:rsidR="00902567">
              <w:rPr>
                <w:noProof/>
                <w:webHidden/>
              </w:rPr>
              <w:fldChar w:fldCharType="separate"/>
            </w:r>
            <w:r w:rsidR="00902567">
              <w:rPr>
                <w:noProof/>
                <w:webHidden/>
              </w:rPr>
              <w:t>4</w:t>
            </w:r>
            <w:r w:rsidR="00902567">
              <w:rPr>
                <w:noProof/>
                <w:webHidden/>
              </w:rPr>
              <w:fldChar w:fldCharType="end"/>
            </w:r>
          </w:hyperlink>
        </w:p>
        <w:p w14:paraId="092F3E34" w14:textId="00E508E5" w:rsidR="00902567" w:rsidRDefault="00FB4B82">
          <w:pPr>
            <w:pStyle w:val="TOC3"/>
            <w:tabs>
              <w:tab w:val="right" w:leader="dot" w:pos="9017"/>
            </w:tabs>
            <w:rPr>
              <w:rFonts w:eastAsiaTheme="minorEastAsia"/>
              <w:noProof/>
              <w:lang w:val="en-AU" w:eastAsia="en-AU"/>
            </w:rPr>
          </w:pPr>
          <w:hyperlink w:anchor="_Toc528143725" w:history="1">
            <w:r w:rsidR="00902567" w:rsidRPr="00587577">
              <w:rPr>
                <w:rStyle w:val="Hyperlink"/>
                <w:rFonts w:ascii="Helvetica" w:hAnsi="Helvetica" w:cs="Helvetica"/>
                <w:noProof/>
              </w:rPr>
              <w:t>Surveys</w:t>
            </w:r>
            <w:r w:rsidR="00902567">
              <w:rPr>
                <w:noProof/>
                <w:webHidden/>
              </w:rPr>
              <w:tab/>
            </w:r>
            <w:r w:rsidR="00902567">
              <w:rPr>
                <w:noProof/>
                <w:webHidden/>
              </w:rPr>
              <w:fldChar w:fldCharType="begin"/>
            </w:r>
            <w:r w:rsidR="00902567">
              <w:rPr>
                <w:noProof/>
                <w:webHidden/>
              </w:rPr>
              <w:instrText xml:space="preserve"> PAGEREF _Toc528143725 \h </w:instrText>
            </w:r>
            <w:r w:rsidR="00902567">
              <w:rPr>
                <w:noProof/>
                <w:webHidden/>
              </w:rPr>
            </w:r>
            <w:r w:rsidR="00902567">
              <w:rPr>
                <w:noProof/>
                <w:webHidden/>
              </w:rPr>
              <w:fldChar w:fldCharType="separate"/>
            </w:r>
            <w:r w:rsidR="00902567">
              <w:rPr>
                <w:noProof/>
                <w:webHidden/>
              </w:rPr>
              <w:t>6</w:t>
            </w:r>
            <w:r w:rsidR="00902567">
              <w:rPr>
                <w:noProof/>
                <w:webHidden/>
              </w:rPr>
              <w:fldChar w:fldCharType="end"/>
            </w:r>
          </w:hyperlink>
        </w:p>
        <w:p w14:paraId="74720B42" w14:textId="04DDAD61" w:rsidR="00902567" w:rsidRDefault="00FB4B82">
          <w:pPr>
            <w:pStyle w:val="TOC3"/>
            <w:tabs>
              <w:tab w:val="right" w:leader="dot" w:pos="9017"/>
            </w:tabs>
            <w:rPr>
              <w:rFonts w:eastAsiaTheme="minorEastAsia"/>
              <w:noProof/>
              <w:lang w:val="en-AU" w:eastAsia="en-AU"/>
            </w:rPr>
          </w:pPr>
          <w:hyperlink w:anchor="_Toc528143726" w:history="1">
            <w:r w:rsidR="00902567" w:rsidRPr="00587577">
              <w:rPr>
                <w:rStyle w:val="Hyperlink"/>
                <w:rFonts w:ascii="Helvetica" w:hAnsi="Helvetica" w:cs="Helvetica"/>
                <w:noProof/>
              </w:rPr>
              <w:t>Data Entry and Analysis</w:t>
            </w:r>
            <w:r w:rsidR="00902567">
              <w:rPr>
                <w:noProof/>
                <w:webHidden/>
              </w:rPr>
              <w:tab/>
            </w:r>
            <w:r w:rsidR="00902567">
              <w:rPr>
                <w:noProof/>
                <w:webHidden/>
              </w:rPr>
              <w:fldChar w:fldCharType="begin"/>
            </w:r>
            <w:r w:rsidR="00902567">
              <w:rPr>
                <w:noProof/>
                <w:webHidden/>
              </w:rPr>
              <w:instrText xml:space="preserve"> PAGEREF _Toc528143726 \h </w:instrText>
            </w:r>
            <w:r w:rsidR="00902567">
              <w:rPr>
                <w:noProof/>
                <w:webHidden/>
              </w:rPr>
            </w:r>
            <w:r w:rsidR="00902567">
              <w:rPr>
                <w:noProof/>
                <w:webHidden/>
              </w:rPr>
              <w:fldChar w:fldCharType="separate"/>
            </w:r>
            <w:r w:rsidR="00902567">
              <w:rPr>
                <w:noProof/>
                <w:webHidden/>
              </w:rPr>
              <w:t>7</w:t>
            </w:r>
            <w:r w:rsidR="00902567">
              <w:rPr>
                <w:noProof/>
                <w:webHidden/>
              </w:rPr>
              <w:fldChar w:fldCharType="end"/>
            </w:r>
          </w:hyperlink>
        </w:p>
        <w:p w14:paraId="5626CFEC" w14:textId="7C8CEB28" w:rsidR="00902567" w:rsidRDefault="00FB4B82">
          <w:pPr>
            <w:pStyle w:val="TOC1"/>
            <w:tabs>
              <w:tab w:val="right" w:leader="dot" w:pos="9017"/>
            </w:tabs>
            <w:rPr>
              <w:rFonts w:eastAsiaTheme="minorEastAsia"/>
              <w:noProof/>
              <w:lang w:val="en-AU" w:eastAsia="en-AU"/>
            </w:rPr>
          </w:pPr>
          <w:hyperlink w:anchor="_Toc528143727" w:history="1">
            <w:r w:rsidR="00902567" w:rsidRPr="00587577">
              <w:rPr>
                <w:rStyle w:val="Hyperlink"/>
                <w:rFonts w:ascii="Helvetica" w:hAnsi="Helvetica" w:cs="Helvetica"/>
                <w:noProof/>
              </w:rPr>
              <w:t>FINDINGS</w:t>
            </w:r>
            <w:r w:rsidR="00902567">
              <w:rPr>
                <w:noProof/>
                <w:webHidden/>
              </w:rPr>
              <w:tab/>
            </w:r>
            <w:r w:rsidR="00902567">
              <w:rPr>
                <w:noProof/>
                <w:webHidden/>
              </w:rPr>
              <w:fldChar w:fldCharType="begin"/>
            </w:r>
            <w:r w:rsidR="00902567">
              <w:rPr>
                <w:noProof/>
                <w:webHidden/>
              </w:rPr>
              <w:instrText xml:space="preserve"> PAGEREF _Toc528143727 \h </w:instrText>
            </w:r>
            <w:r w:rsidR="00902567">
              <w:rPr>
                <w:noProof/>
                <w:webHidden/>
              </w:rPr>
            </w:r>
            <w:r w:rsidR="00902567">
              <w:rPr>
                <w:noProof/>
                <w:webHidden/>
              </w:rPr>
              <w:fldChar w:fldCharType="separate"/>
            </w:r>
            <w:r w:rsidR="00902567">
              <w:rPr>
                <w:noProof/>
                <w:webHidden/>
              </w:rPr>
              <w:t>7</w:t>
            </w:r>
            <w:r w:rsidR="00902567">
              <w:rPr>
                <w:noProof/>
                <w:webHidden/>
              </w:rPr>
              <w:fldChar w:fldCharType="end"/>
            </w:r>
          </w:hyperlink>
        </w:p>
        <w:p w14:paraId="2A036EC5" w14:textId="2A75B077" w:rsidR="00902567" w:rsidRDefault="00FB4B82">
          <w:pPr>
            <w:pStyle w:val="TOC2"/>
            <w:tabs>
              <w:tab w:val="right" w:leader="dot" w:pos="9017"/>
            </w:tabs>
            <w:rPr>
              <w:rFonts w:eastAsiaTheme="minorEastAsia"/>
              <w:noProof/>
              <w:lang w:val="en-AU" w:eastAsia="en-AU"/>
            </w:rPr>
          </w:pPr>
          <w:hyperlink w:anchor="_Toc528143728" w:history="1">
            <w:r w:rsidR="00902567" w:rsidRPr="00587577">
              <w:rPr>
                <w:rStyle w:val="Hyperlink"/>
                <w:rFonts w:ascii="Helvetica" w:hAnsi="Helvetica" w:cs="Helvetica"/>
                <w:noProof/>
              </w:rPr>
              <w:t>Conditions prior to Cyclone Guba</w:t>
            </w:r>
            <w:r w:rsidR="00902567">
              <w:rPr>
                <w:noProof/>
                <w:webHidden/>
              </w:rPr>
              <w:tab/>
            </w:r>
            <w:r w:rsidR="00902567">
              <w:rPr>
                <w:noProof/>
                <w:webHidden/>
              </w:rPr>
              <w:fldChar w:fldCharType="begin"/>
            </w:r>
            <w:r w:rsidR="00902567">
              <w:rPr>
                <w:noProof/>
                <w:webHidden/>
              </w:rPr>
              <w:instrText xml:space="preserve"> PAGEREF _Toc528143728 \h </w:instrText>
            </w:r>
            <w:r w:rsidR="00902567">
              <w:rPr>
                <w:noProof/>
                <w:webHidden/>
              </w:rPr>
            </w:r>
            <w:r w:rsidR="00902567">
              <w:rPr>
                <w:noProof/>
                <w:webHidden/>
              </w:rPr>
              <w:fldChar w:fldCharType="separate"/>
            </w:r>
            <w:r w:rsidR="00902567">
              <w:rPr>
                <w:noProof/>
                <w:webHidden/>
              </w:rPr>
              <w:t>7</w:t>
            </w:r>
            <w:r w:rsidR="00902567">
              <w:rPr>
                <w:noProof/>
                <w:webHidden/>
              </w:rPr>
              <w:fldChar w:fldCharType="end"/>
            </w:r>
          </w:hyperlink>
        </w:p>
        <w:p w14:paraId="5A45EB2B" w14:textId="49B1E7A5" w:rsidR="00902567" w:rsidRDefault="00FB4B82">
          <w:pPr>
            <w:pStyle w:val="TOC2"/>
            <w:tabs>
              <w:tab w:val="right" w:leader="dot" w:pos="9017"/>
            </w:tabs>
            <w:rPr>
              <w:rFonts w:eastAsiaTheme="minorEastAsia"/>
              <w:noProof/>
              <w:lang w:val="en-AU" w:eastAsia="en-AU"/>
            </w:rPr>
          </w:pPr>
          <w:hyperlink w:anchor="_Toc528143730" w:history="1">
            <w:r w:rsidR="00902567" w:rsidRPr="00587577">
              <w:rPr>
                <w:rStyle w:val="Hyperlink"/>
                <w:rFonts w:ascii="Helvetica" w:hAnsi="Helvetica" w:cs="Helvetica"/>
                <w:noProof/>
              </w:rPr>
              <w:t>Conditions prior to reconstruction 2008-2013</w:t>
            </w:r>
            <w:r w:rsidR="00902567">
              <w:rPr>
                <w:noProof/>
                <w:webHidden/>
              </w:rPr>
              <w:tab/>
            </w:r>
            <w:r w:rsidR="00902567">
              <w:rPr>
                <w:noProof/>
                <w:webHidden/>
              </w:rPr>
              <w:fldChar w:fldCharType="begin"/>
            </w:r>
            <w:r w:rsidR="00902567">
              <w:rPr>
                <w:noProof/>
                <w:webHidden/>
              </w:rPr>
              <w:instrText xml:space="preserve"> PAGEREF _Toc528143730 \h </w:instrText>
            </w:r>
            <w:r w:rsidR="00902567">
              <w:rPr>
                <w:noProof/>
                <w:webHidden/>
              </w:rPr>
            </w:r>
            <w:r w:rsidR="00902567">
              <w:rPr>
                <w:noProof/>
                <w:webHidden/>
              </w:rPr>
              <w:fldChar w:fldCharType="separate"/>
            </w:r>
            <w:r w:rsidR="00902567">
              <w:rPr>
                <w:noProof/>
                <w:webHidden/>
              </w:rPr>
              <w:t>8</w:t>
            </w:r>
            <w:r w:rsidR="00902567">
              <w:rPr>
                <w:noProof/>
                <w:webHidden/>
              </w:rPr>
              <w:fldChar w:fldCharType="end"/>
            </w:r>
          </w:hyperlink>
        </w:p>
        <w:p w14:paraId="475BB3D3" w14:textId="440ADA8C" w:rsidR="00902567" w:rsidRDefault="00FB4B82">
          <w:pPr>
            <w:pStyle w:val="TOC2"/>
            <w:tabs>
              <w:tab w:val="right" w:leader="dot" w:pos="9017"/>
            </w:tabs>
            <w:rPr>
              <w:rFonts w:eastAsiaTheme="minorEastAsia"/>
              <w:noProof/>
              <w:lang w:val="en-AU" w:eastAsia="en-AU"/>
            </w:rPr>
          </w:pPr>
          <w:hyperlink w:anchor="_Toc528143731" w:history="1">
            <w:r w:rsidR="00902567" w:rsidRPr="00587577">
              <w:rPr>
                <w:rStyle w:val="Hyperlink"/>
                <w:rFonts w:ascii="Helvetica" w:hAnsi="Helvetica" w:cs="Helvetica"/>
                <w:noProof/>
              </w:rPr>
              <w:t>Conditions in Oro from 2014-2016</w:t>
            </w:r>
            <w:r w:rsidR="00902567">
              <w:rPr>
                <w:noProof/>
                <w:webHidden/>
              </w:rPr>
              <w:tab/>
            </w:r>
            <w:r w:rsidR="00902567">
              <w:rPr>
                <w:noProof/>
                <w:webHidden/>
              </w:rPr>
              <w:fldChar w:fldCharType="begin"/>
            </w:r>
            <w:r w:rsidR="00902567">
              <w:rPr>
                <w:noProof/>
                <w:webHidden/>
              </w:rPr>
              <w:instrText xml:space="preserve"> PAGEREF _Toc528143731 \h </w:instrText>
            </w:r>
            <w:r w:rsidR="00902567">
              <w:rPr>
                <w:noProof/>
                <w:webHidden/>
              </w:rPr>
            </w:r>
            <w:r w:rsidR="00902567">
              <w:rPr>
                <w:noProof/>
                <w:webHidden/>
              </w:rPr>
              <w:fldChar w:fldCharType="separate"/>
            </w:r>
            <w:r w:rsidR="00902567">
              <w:rPr>
                <w:noProof/>
                <w:webHidden/>
              </w:rPr>
              <w:t>8</w:t>
            </w:r>
            <w:r w:rsidR="00902567">
              <w:rPr>
                <w:noProof/>
                <w:webHidden/>
              </w:rPr>
              <w:fldChar w:fldCharType="end"/>
            </w:r>
          </w:hyperlink>
        </w:p>
        <w:p w14:paraId="5E1235DB" w14:textId="0D434BB1" w:rsidR="00902567" w:rsidRDefault="00FB4B82">
          <w:pPr>
            <w:pStyle w:val="TOC2"/>
            <w:tabs>
              <w:tab w:val="right" w:leader="dot" w:pos="9017"/>
            </w:tabs>
            <w:rPr>
              <w:rFonts w:eastAsiaTheme="minorEastAsia"/>
              <w:noProof/>
              <w:lang w:val="en-AU" w:eastAsia="en-AU"/>
            </w:rPr>
          </w:pPr>
          <w:hyperlink w:anchor="_Toc528143733" w:history="1">
            <w:r w:rsidR="00902567" w:rsidRPr="00587577">
              <w:rPr>
                <w:rStyle w:val="Hyperlink"/>
                <w:rFonts w:ascii="Helvetica" w:hAnsi="Helvetica" w:cs="Helvetica"/>
                <w:noProof/>
              </w:rPr>
              <w:t>COMMUNITIES</w:t>
            </w:r>
            <w:r w:rsidR="00902567">
              <w:rPr>
                <w:noProof/>
                <w:webHidden/>
              </w:rPr>
              <w:tab/>
            </w:r>
            <w:r w:rsidR="00902567">
              <w:rPr>
                <w:noProof/>
                <w:webHidden/>
              </w:rPr>
              <w:fldChar w:fldCharType="begin"/>
            </w:r>
            <w:r w:rsidR="00902567">
              <w:rPr>
                <w:noProof/>
                <w:webHidden/>
              </w:rPr>
              <w:instrText xml:space="preserve"> PAGEREF _Toc528143733 \h </w:instrText>
            </w:r>
            <w:r w:rsidR="00902567">
              <w:rPr>
                <w:noProof/>
                <w:webHidden/>
              </w:rPr>
            </w:r>
            <w:r w:rsidR="00902567">
              <w:rPr>
                <w:noProof/>
                <w:webHidden/>
              </w:rPr>
              <w:fldChar w:fldCharType="separate"/>
            </w:r>
            <w:r w:rsidR="00902567">
              <w:rPr>
                <w:noProof/>
                <w:webHidden/>
              </w:rPr>
              <w:t>9</w:t>
            </w:r>
            <w:r w:rsidR="00902567">
              <w:rPr>
                <w:noProof/>
                <w:webHidden/>
              </w:rPr>
              <w:fldChar w:fldCharType="end"/>
            </w:r>
          </w:hyperlink>
        </w:p>
        <w:p w14:paraId="4519E34D" w14:textId="0B1B7051" w:rsidR="00902567" w:rsidRDefault="00FB4B82">
          <w:pPr>
            <w:pStyle w:val="TOC2"/>
            <w:tabs>
              <w:tab w:val="right" w:leader="dot" w:pos="9017"/>
            </w:tabs>
            <w:rPr>
              <w:rFonts w:eastAsiaTheme="minorEastAsia"/>
              <w:noProof/>
              <w:lang w:val="en-AU" w:eastAsia="en-AU"/>
            </w:rPr>
          </w:pPr>
          <w:hyperlink w:anchor="_Toc528143747" w:history="1">
            <w:r w:rsidR="00902567" w:rsidRPr="00587577">
              <w:rPr>
                <w:rStyle w:val="Hyperlink"/>
                <w:rFonts w:ascii="Helvetica" w:hAnsi="Helvetica" w:cs="Helvetica"/>
                <w:noProof/>
              </w:rPr>
              <w:t>PRIVATE SECTOR</w:t>
            </w:r>
            <w:r w:rsidR="00902567">
              <w:rPr>
                <w:noProof/>
                <w:webHidden/>
              </w:rPr>
              <w:tab/>
            </w:r>
            <w:r w:rsidR="00902567">
              <w:rPr>
                <w:noProof/>
                <w:webHidden/>
              </w:rPr>
              <w:fldChar w:fldCharType="begin"/>
            </w:r>
            <w:r w:rsidR="00902567">
              <w:rPr>
                <w:noProof/>
                <w:webHidden/>
              </w:rPr>
              <w:instrText xml:space="preserve"> PAGEREF _Toc528143747 \h </w:instrText>
            </w:r>
            <w:r w:rsidR="00902567">
              <w:rPr>
                <w:noProof/>
                <w:webHidden/>
              </w:rPr>
            </w:r>
            <w:r w:rsidR="00902567">
              <w:rPr>
                <w:noProof/>
                <w:webHidden/>
              </w:rPr>
              <w:fldChar w:fldCharType="separate"/>
            </w:r>
            <w:r w:rsidR="00902567">
              <w:rPr>
                <w:noProof/>
                <w:webHidden/>
              </w:rPr>
              <w:t>15</w:t>
            </w:r>
            <w:r w:rsidR="00902567">
              <w:rPr>
                <w:noProof/>
                <w:webHidden/>
              </w:rPr>
              <w:fldChar w:fldCharType="end"/>
            </w:r>
          </w:hyperlink>
        </w:p>
        <w:p w14:paraId="57076A2B" w14:textId="50B49123" w:rsidR="00902567" w:rsidRDefault="00FB4B82">
          <w:pPr>
            <w:pStyle w:val="TOC2"/>
            <w:tabs>
              <w:tab w:val="right" w:leader="dot" w:pos="9017"/>
            </w:tabs>
            <w:rPr>
              <w:rFonts w:eastAsiaTheme="minorEastAsia"/>
              <w:noProof/>
              <w:lang w:val="en-AU" w:eastAsia="en-AU"/>
            </w:rPr>
          </w:pPr>
          <w:hyperlink w:anchor="_Toc528143752" w:history="1">
            <w:r w:rsidR="00902567" w:rsidRPr="00587577">
              <w:rPr>
                <w:rStyle w:val="Hyperlink"/>
                <w:rFonts w:ascii="Helvetica" w:hAnsi="Helvetica" w:cs="Helvetica"/>
                <w:noProof/>
              </w:rPr>
              <w:t>AGRICULTURE</w:t>
            </w:r>
            <w:r w:rsidR="00902567">
              <w:rPr>
                <w:noProof/>
                <w:webHidden/>
              </w:rPr>
              <w:tab/>
            </w:r>
            <w:r w:rsidR="00902567">
              <w:rPr>
                <w:noProof/>
                <w:webHidden/>
              </w:rPr>
              <w:fldChar w:fldCharType="begin"/>
            </w:r>
            <w:r w:rsidR="00902567">
              <w:rPr>
                <w:noProof/>
                <w:webHidden/>
              </w:rPr>
              <w:instrText xml:space="preserve"> PAGEREF _Toc528143752 \h </w:instrText>
            </w:r>
            <w:r w:rsidR="00902567">
              <w:rPr>
                <w:noProof/>
                <w:webHidden/>
              </w:rPr>
            </w:r>
            <w:r w:rsidR="00902567">
              <w:rPr>
                <w:noProof/>
                <w:webHidden/>
              </w:rPr>
              <w:fldChar w:fldCharType="separate"/>
            </w:r>
            <w:r w:rsidR="00902567">
              <w:rPr>
                <w:noProof/>
                <w:webHidden/>
              </w:rPr>
              <w:t>18</w:t>
            </w:r>
            <w:r w:rsidR="00902567">
              <w:rPr>
                <w:noProof/>
                <w:webHidden/>
              </w:rPr>
              <w:fldChar w:fldCharType="end"/>
            </w:r>
          </w:hyperlink>
        </w:p>
        <w:p w14:paraId="58DE74A0" w14:textId="4C1C5BC4" w:rsidR="00902567" w:rsidRDefault="00FB4B82" w:rsidP="002752A5">
          <w:pPr>
            <w:pStyle w:val="TOC2"/>
            <w:tabs>
              <w:tab w:val="right" w:leader="dot" w:pos="9017"/>
            </w:tabs>
            <w:rPr>
              <w:rFonts w:eastAsiaTheme="minorEastAsia"/>
              <w:noProof/>
              <w:lang w:val="en-AU" w:eastAsia="en-AU"/>
            </w:rPr>
          </w:pPr>
          <w:hyperlink w:anchor="_Toc528143756" w:history="1">
            <w:r w:rsidR="00902567" w:rsidRPr="00587577">
              <w:rPr>
                <w:rStyle w:val="Hyperlink"/>
                <w:rFonts w:ascii="Helvetica" w:hAnsi="Helvetica" w:cs="Helvetica"/>
                <w:noProof/>
              </w:rPr>
              <w:t>LOCAL ECONOMIC ACTIVITY</w:t>
            </w:r>
            <w:r w:rsidR="00902567">
              <w:rPr>
                <w:noProof/>
                <w:webHidden/>
              </w:rPr>
              <w:tab/>
            </w:r>
            <w:r w:rsidR="00902567">
              <w:rPr>
                <w:noProof/>
                <w:webHidden/>
              </w:rPr>
              <w:fldChar w:fldCharType="begin"/>
            </w:r>
            <w:r w:rsidR="00902567">
              <w:rPr>
                <w:noProof/>
                <w:webHidden/>
              </w:rPr>
              <w:instrText xml:space="preserve"> PAGEREF _Toc528143756 \h </w:instrText>
            </w:r>
            <w:r w:rsidR="00902567">
              <w:rPr>
                <w:noProof/>
                <w:webHidden/>
              </w:rPr>
            </w:r>
            <w:r w:rsidR="00902567">
              <w:rPr>
                <w:noProof/>
                <w:webHidden/>
              </w:rPr>
              <w:fldChar w:fldCharType="separate"/>
            </w:r>
            <w:r w:rsidR="00902567">
              <w:rPr>
                <w:noProof/>
                <w:webHidden/>
              </w:rPr>
              <w:t>21</w:t>
            </w:r>
            <w:r w:rsidR="00902567">
              <w:rPr>
                <w:noProof/>
                <w:webHidden/>
              </w:rPr>
              <w:fldChar w:fldCharType="end"/>
            </w:r>
          </w:hyperlink>
          <w:hyperlink w:anchor="_Toc528143760" w:history="1"/>
        </w:p>
        <w:p w14:paraId="692D1569" w14:textId="5D595784" w:rsidR="00902567" w:rsidRDefault="00FB4B82">
          <w:pPr>
            <w:pStyle w:val="TOC2"/>
            <w:tabs>
              <w:tab w:val="right" w:leader="dot" w:pos="9017"/>
            </w:tabs>
            <w:rPr>
              <w:rFonts w:eastAsiaTheme="minorEastAsia"/>
              <w:noProof/>
              <w:lang w:val="en-AU" w:eastAsia="en-AU"/>
            </w:rPr>
          </w:pPr>
          <w:hyperlink w:anchor="_Toc528143761" w:history="1">
            <w:r w:rsidR="00902567" w:rsidRPr="00587577">
              <w:rPr>
                <w:rStyle w:val="Hyperlink"/>
                <w:rFonts w:ascii="Helvetica" w:hAnsi="Helvetica" w:cs="Helvetica"/>
                <w:noProof/>
              </w:rPr>
              <w:t>TOURISM</w:t>
            </w:r>
            <w:r w:rsidR="00902567">
              <w:rPr>
                <w:noProof/>
                <w:webHidden/>
              </w:rPr>
              <w:tab/>
            </w:r>
            <w:r w:rsidR="00902567">
              <w:rPr>
                <w:noProof/>
                <w:webHidden/>
              </w:rPr>
              <w:fldChar w:fldCharType="begin"/>
            </w:r>
            <w:r w:rsidR="00902567">
              <w:rPr>
                <w:noProof/>
                <w:webHidden/>
              </w:rPr>
              <w:instrText xml:space="preserve"> PAGEREF _Toc528143761 \h </w:instrText>
            </w:r>
            <w:r w:rsidR="00902567">
              <w:rPr>
                <w:noProof/>
                <w:webHidden/>
              </w:rPr>
            </w:r>
            <w:r w:rsidR="00902567">
              <w:rPr>
                <w:noProof/>
                <w:webHidden/>
              </w:rPr>
              <w:fldChar w:fldCharType="separate"/>
            </w:r>
            <w:r w:rsidR="00902567">
              <w:rPr>
                <w:noProof/>
                <w:webHidden/>
              </w:rPr>
              <w:t>24</w:t>
            </w:r>
            <w:r w:rsidR="00902567">
              <w:rPr>
                <w:noProof/>
                <w:webHidden/>
              </w:rPr>
              <w:fldChar w:fldCharType="end"/>
            </w:r>
          </w:hyperlink>
        </w:p>
        <w:p w14:paraId="019B3D95" w14:textId="2CF092F9" w:rsidR="00902567" w:rsidRDefault="00FB4B82">
          <w:pPr>
            <w:pStyle w:val="TOC2"/>
            <w:tabs>
              <w:tab w:val="right" w:leader="dot" w:pos="9017"/>
            </w:tabs>
            <w:rPr>
              <w:rFonts w:eastAsiaTheme="minorEastAsia"/>
              <w:noProof/>
              <w:lang w:val="en-AU" w:eastAsia="en-AU"/>
            </w:rPr>
          </w:pPr>
          <w:hyperlink w:anchor="_Toc528143762" w:history="1">
            <w:r w:rsidR="00902567" w:rsidRPr="00587577">
              <w:rPr>
                <w:rStyle w:val="Hyperlink"/>
                <w:rFonts w:ascii="Helvetica" w:hAnsi="Helvetica" w:cs="Helvetica"/>
                <w:noProof/>
              </w:rPr>
              <w:t>GOVERNMENT SECTOR</w:t>
            </w:r>
            <w:r w:rsidR="00902567">
              <w:rPr>
                <w:noProof/>
                <w:webHidden/>
              </w:rPr>
              <w:tab/>
            </w:r>
            <w:r w:rsidR="00902567">
              <w:rPr>
                <w:noProof/>
                <w:webHidden/>
              </w:rPr>
              <w:fldChar w:fldCharType="begin"/>
            </w:r>
            <w:r w:rsidR="00902567">
              <w:rPr>
                <w:noProof/>
                <w:webHidden/>
              </w:rPr>
              <w:instrText xml:space="preserve"> PAGEREF _Toc528143762 \h </w:instrText>
            </w:r>
            <w:r w:rsidR="00902567">
              <w:rPr>
                <w:noProof/>
                <w:webHidden/>
              </w:rPr>
            </w:r>
            <w:r w:rsidR="00902567">
              <w:rPr>
                <w:noProof/>
                <w:webHidden/>
              </w:rPr>
              <w:fldChar w:fldCharType="separate"/>
            </w:r>
            <w:r w:rsidR="00902567">
              <w:rPr>
                <w:noProof/>
                <w:webHidden/>
              </w:rPr>
              <w:t>26</w:t>
            </w:r>
            <w:r w:rsidR="00902567">
              <w:rPr>
                <w:noProof/>
                <w:webHidden/>
              </w:rPr>
              <w:fldChar w:fldCharType="end"/>
            </w:r>
          </w:hyperlink>
        </w:p>
        <w:p w14:paraId="7CF33556" w14:textId="6D48669C" w:rsidR="00902567" w:rsidRDefault="00FB4B82">
          <w:pPr>
            <w:pStyle w:val="TOC2"/>
            <w:tabs>
              <w:tab w:val="right" w:leader="dot" w:pos="9017"/>
            </w:tabs>
            <w:rPr>
              <w:rFonts w:eastAsiaTheme="minorEastAsia"/>
              <w:noProof/>
              <w:lang w:val="en-AU" w:eastAsia="en-AU"/>
            </w:rPr>
          </w:pPr>
          <w:hyperlink w:anchor="_Toc528143767" w:history="1">
            <w:r w:rsidR="00902567" w:rsidRPr="00587577">
              <w:rPr>
                <w:rStyle w:val="Hyperlink"/>
                <w:rFonts w:ascii="Helvetica" w:hAnsi="Helvetica" w:cs="Helvetica"/>
                <w:noProof/>
              </w:rPr>
              <w:t>NON-GOVERNMENT SECTOR</w:t>
            </w:r>
            <w:r w:rsidR="00902567">
              <w:rPr>
                <w:noProof/>
                <w:webHidden/>
              </w:rPr>
              <w:tab/>
            </w:r>
            <w:r w:rsidR="00902567">
              <w:rPr>
                <w:noProof/>
                <w:webHidden/>
              </w:rPr>
              <w:fldChar w:fldCharType="begin"/>
            </w:r>
            <w:r w:rsidR="00902567">
              <w:rPr>
                <w:noProof/>
                <w:webHidden/>
              </w:rPr>
              <w:instrText xml:space="preserve"> PAGEREF _Toc528143767 \h </w:instrText>
            </w:r>
            <w:r w:rsidR="00902567">
              <w:rPr>
                <w:noProof/>
                <w:webHidden/>
              </w:rPr>
            </w:r>
            <w:r w:rsidR="00902567">
              <w:rPr>
                <w:noProof/>
                <w:webHidden/>
              </w:rPr>
              <w:fldChar w:fldCharType="separate"/>
            </w:r>
            <w:r w:rsidR="00902567">
              <w:rPr>
                <w:noProof/>
                <w:webHidden/>
              </w:rPr>
              <w:t>31</w:t>
            </w:r>
            <w:r w:rsidR="00902567">
              <w:rPr>
                <w:noProof/>
                <w:webHidden/>
              </w:rPr>
              <w:fldChar w:fldCharType="end"/>
            </w:r>
          </w:hyperlink>
        </w:p>
        <w:p w14:paraId="19522379" w14:textId="5D89C31B" w:rsidR="00902567" w:rsidRDefault="00FB4B82">
          <w:pPr>
            <w:pStyle w:val="TOC2"/>
            <w:tabs>
              <w:tab w:val="right" w:leader="dot" w:pos="9017"/>
            </w:tabs>
            <w:rPr>
              <w:rFonts w:eastAsiaTheme="minorEastAsia"/>
              <w:noProof/>
              <w:lang w:val="en-AU" w:eastAsia="en-AU"/>
            </w:rPr>
          </w:pPr>
          <w:hyperlink w:anchor="_Toc528143768" w:history="1">
            <w:r w:rsidR="00902567" w:rsidRPr="00587577">
              <w:rPr>
                <w:rStyle w:val="Hyperlink"/>
                <w:rFonts w:ascii="Helvetica" w:hAnsi="Helvetica" w:cs="Helvetica"/>
                <w:noProof/>
              </w:rPr>
              <w:t>GLOBAL IMPACTS</w:t>
            </w:r>
            <w:r w:rsidR="00902567">
              <w:rPr>
                <w:noProof/>
                <w:webHidden/>
              </w:rPr>
              <w:tab/>
            </w:r>
            <w:r w:rsidR="00902567">
              <w:rPr>
                <w:noProof/>
                <w:webHidden/>
              </w:rPr>
              <w:fldChar w:fldCharType="begin"/>
            </w:r>
            <w:r w:rsidR="00902567">
              <w:rPr>
                <w:noProof/>
                <w:webHidden/>
              </w:rPr>
              <w:instrText xml:space="preserve"> PAGEREF _Toc528143768 \h </w:instrText>
            </w:r>
            <w:r w:rsidR="00902567">
              <w:rPr>
                <w:noProof/>
                <w:webHidden/>
              </w:rPr>
            </w:r>
            <w:r w:rsidR="00902567">
              <w:rPr>
                <w:noProof/>
                <w:webHidden/>
              </w:rPr>
              <w:fldChar w:fldCharType="separate"/>
            </w:r>
            <w:r w:rsidR="00902567">
              <w:rPr>
                <w:noProof/>
                <w:webHidden/>
              </w:rPr>
              <w:t>32</w:t>
            </w:r>
            <w:r w:rsidR="00902567">
              <w:rPr>
                <w:noProof/>
                <w:webHidden/>
              </w:rPr>
              <w:fldChar w:fldCharType="end"/>
            </w:r>
          </w:hyperlink>
        </w:p>
        <w:p w14:paraId="2DBBB38C" w14:textId="38D8BA52" w:rsidR="00902567" w:rsidRDefault="00FB4B82">
          <w:pPr>
            <w:pStyle w:val="TOC2"/>
            <w:tabs>
              <w:tab w:val="right" w:leader="dot" w:pos="9017"/>
            </w:tabs>
            <w:rPr>
              <w:rFonts w:eastAsiaTheme="minorEastAsia"/>
              <w:noProof/>
              <w:lang w:val="en-AU" w:eastAsia="en-AU"/>
            </w:rPr>
          </w:pPr>
          <w:hyperlink w:anchor="_Toc528143770" w:history="1">
            <w:r w:rsidR="00902567" w:rsidRPr="00587577">
              <w:rPr>
                <w:rStyle w:val="Hyperlink"/>
                <w:rFonts w:ascii="Helvetica" w:hAnsi="Helvetica" w:cs="Helvetica"/>
                <w:noProof/>
              </w:rPr>
              <w:t>SUSTAINABILITY</w:t>
            </w:r>
            <w:r w:rsidR="00902567">
              <w:rPr>
                <w:noProof/>
                <w:webHidden/>
              </w:rPr>
              <w:tab/>
            </w:r>
            <w:r w:rsidR="00902567">
              <w:rPr>
                <w:noProof/>
                <w:webHidden/>
              </w:rPr>
              <w:fldChar w:fldCharType="begin"/>
            </w:r>
            <w:r w:rsidR="00902567">
              <w:rPr>
                <w:noProof/>
                <w:webHidden/>
              </w:rPr>
              <w:instrText xml:space="preserve"> PAGEREF _Toc528143770 \h </w:instrText>
            </w:r>
            <w:r w:rsidR="00902567">
              <w:rPr>
                <w:noProof/>
                <w:webHidden/>
              </w:rPr>
            </w:r>
            <w:r w:rsidR="00902567">
              <w:rPr>
                <w:noProof/>
                <w:webHidden/>
              </w:rPr>
              <w:fldChar w:fldCharType="separate"/>
            </w:r>
            <w:r w:rsidR="00902567">
              <w:rPr>
                <w:noProof/>
                <w:webHidden/>
              </w:rPr>
              <w:t>34</w:t>
            </w:r>
            <w:r w:rsidR="00902567">
              <w:rPr>
                <w:noProof/>
                <w:webHidden/>
              </w:rPr>
              <w:fldChar w:fldCharType="end"/>
            </w:r>
          </w:hyperlink>
        </w:p>
        <w:p w14:paraId="00C15E1F" w14:textId="25CE8C2A" w:rsidR="00902567" w:rsidRDefault="00FB4B82" w:rsidP="00902567">
          <w:pPr>
            <w:pStyle w:val="TOC2"/>
            <w:tabs>
              <w:tab w:val="right" w:leader="dot" w:pos="9017"/>
            </w:tabs>
            <w:rPr>
              <w:rFonts w:eastAsiaTheme="minorEastAsia"/>
              <w:noProof/>
              <w:lang w:val="en-AU" w:eastAsia="en-AU"/>
            </w:rPr>
          </w:pPr>
          <w:hyperlink w:anchor="_Toc528143771" w:history="1">
            <w:r w:rsidR="00902567" w:rsidRPr="00587577">
              <w:rPr>
                <w:rStyle w:val="Hyperlink"/>
                <w:rFonts w:ascii="Helvetica" w:hAnsi="Helvetica" w:cs="Helvetica"/>
                <w:noProof/>
              </w:rPr>
              <w:t>VALUE FOR MONEY</w:t>
            </w:r>
            <w:r w:rsidR="00902567">
              <w:rPr>
                <w:noProof/>
                <w:webHidden/>
              </w:rPr>
              <w:tab/>
            </w:r>
            <w:r w:rsidR="00902567">
              <w:rPr>
                <w:noProof/>
                <w:webHidden/>
              </w:rPr>
              <w:fldChar w:fldCharType="begin"/>
            </w:r>
            <w:r w:rsidR="00902567">
              <w:rPr>
                <w:noProof/>
                <w:webHidden/>
              </w:rPr>
              <w:instrText xml:space="preserve"> PAGEREF _Toc528143771 \h </w:instrText>
            </w:r>
            <w:r w:rsidR="00902567">
              <w:rPr>
                <w:noProof/>
                <w:webHidden/>
              </w:rPr>
            </w:r>
            <w:r w:rsidR="00902567">
              <w:rPr>
                <w:noProof/>
                <w:webHidden/>
              </w:rPr>
              <w:fldChar w:fldCharType="separate"/>
            </w:r>
            <w:r w:rsidR="00902567">
              <w:rPr>
                <w:noProof/>
                <w:webHidden/>
              </w:rPr>
              <w:t>35</w:t>
            </w:r>
            <w:r w:rsidR="00902567">
              <w:rPr>
                <w:noProof/>
                <w:webHidden/>
              </w:rPr>
              <w:fldChar w:fldCharType="end"/>
            </w:r>
          </w:hyperlink>
          <w:hyperlink w:anchor="_Toc528143772" w:history="1"/>
        </w:p>
        <w:p w14:paraId="15448748" w14:textId="7D82B58A" w:rsidR="00902567" w:rsidRDefault="00FB4B82">
          <w:pPr>
            <w:pStyle w:val="TOC2"/>
            <w:tabs>
              <w:tab w:val="right" w:leader="dot" w:pos="9017"/>
            </w:tabs>
            <w:rPr>
              <w:rFonts w:eastAsiaTheme="minorEastAsia"/>
              <w:noProof/>
              <w:lang w:val="en-AU" w:eastAsia="en-AU"/>
            </w:rPr>
          </w:pPr>
          <w:hyperlink w:anchor="_Toc528143773" w:history="1">
            <w:r w:rsidR="00902567" w:rsidRPr="00587577">
              <w:rPr>
                <w:rStyle w:val="Hyperlink"/>
                <w:rFonts w:ascii="Helvetica" w:hAnsi="Helvetica" w:cs="Helvetica"/>
                <w:noProof/>
              </w:rPr>
              <w:t>LESSONS LEARNED</w:t>
            </w:r>
            <w:r w:rsidR="00902567">
              <w:rPr>
                <w:noProof/>
                <w:webHidden/>
              </w:rPr>
              <w:tab/>
            </w:r>
            <w:r w:rsidR="00902567">
              <w:rPr>
                <w:noProof/>
                <w:webHidden/>
              </w:rPr>
              <w:fldChar w:fldCharType="begin"/>
            </w:r>
            <w:r w:rsidR="00902567">
              <w:rPr>
                <w:noProof/>
                <w:webHidden/>
              </w:rPr>
              <w:instrText xml:space="preserve"> PAGEREF _Toc528143773 \h </w:instrText>
            </w:r>
            <w:r w:rsidR="00902567">
              <w:rPr>
                <w:noProof/>
                <w:webHidden/>
              </w:rPr>
            </w:r>
            <w:r w:rsidR="00902567">
              <w:rPr>
                <w:noProof/>
                <w:webHidden/>
              </w:rPr>
              <w:fldChar w:fldCharType="separate"/>
            </w:r>
            <w:r w:rsidR="00902567">
              <w:rPr>
                <w:noProof/>
                <w:webHidden/>
              </w:rPr>
              <w:t>35</w:t>
            </w:r>
            <w:r w:rsidR="00902567">
              <w:rPr>
                <w:noProof/>
                <w:webHidden/>
              </w:rPr>
              <w:fldChar w:fldCharType="end"/>
            </w:r>
          </w:hyperlink>
        </w:p>
        <w:p w14:paraId="01069B98" w14:textId="5996DBFE" w:rsidR="00902567" w:rsidRDefault="00FB4B82">
          <w:pPr>
            <w:pStyle w:val="TOC1"/>
            <w:tabs>
              <w:tab w:val="right" w:leader="dot" w:pos="9017"/>
            </w:tabs>
            <w:rPr>
              <w:rFonts w:eastAsiaTheme="minorEastAsia"/>
              <w:noProof/>
              <w:lang w:val="en-AU" w:eastAsia="en-AU"/>
            </w:rPr>
          </w:pPr>
          <w:hyperlink w:anchor="_Toc528143774" w:history="1">
            <w:r w:rsidR="00902567" w:rsidRPr="00587577">
              <w:rPr>
                <w:rStyle w:val="Hyperlink"/>
                <w:rFonts w:ascii="Helvetica" w:hAnsi="Helvetica" w:cs="Helvetica"/>
                <w:noProof/>
              </w:rPr>
              <w:t>CONCLUSION</w:t>
            </w:r>
            <w:r w:rsidR="00902567">
              <w:rPr>
                <w:noProof/>
                <w:webHidden/>
              </w:rPr>
              <w:tab/>
            </w:r>
            <w:r w:rsidR="00902567">
              <w:rPr>
                <w:noProof/>
                <w:webHidden/>
              </w:rPr>
              <w:fldChar w:fldCharType="begin"/>
            </w:r>
            <w:r w:rsidR="00902567">
              <w:rPr>
                <w:noProof/>
                <w:webHidden/>
              </w:rPr>
              <w:instrText xml:space="preserve"> PAGEREF _Toc528143774 \h </w:instrText>
            </w:r>
            <w:r w:rsidR="00902567">
              <w:rPr>
                <w:noProof/>
                <w:webHidden/>
              </w:rPr>
            </w:r>
            <w:r w:rsidR="00902567">
              <w:rPr>
                <w:noProof/>
                <w:webHidden/>
              </w:rPr>
              <w:fldChar w:fldCharType="separate"/>
            </w:r>
            <w:r w:rsidR="00902567">
              <w:rPr>
                <w:noProof/>
                <w:webHidden/>
              </w:rPr>
              <w:t>36</w:t>
            </w:r>
            <w:r w:rsidR="00902567">
              <w:rPr>
                <w:noProof/>
                <w:webHidden/>
              </w:rPr>
              <w:fldChar w:fldCharType="end"/>
            </w:r>
          </w:hyperlink>
        </w:p>
        <w:p w14:paraId="758BCB4D" w14:textId="43B05CFC" w:rsidR="00902567" w:rsidRDefault="00FB4B82">
          <w:pPr>
            <w:pStyle w:val="TOC1"/>
            <w:tabs>
              <w:tab w:val="right" w:leader="dot" w:pos="9017"/>
            </w:tabs>
            <w:rPr>
              <w:rFonts w:eastAsiaTheme="minorEastAsia"/>
              <w:noProof/>
              <w:lang w:val="en-AU" w:eastAsia="en-AU"/>
            </w:rPr>
          </w:pPr>
          <w:hyperlink w:anchor="_Toc528143775" w:history="1">
            <w:r w:rsidR="00902567" w:rsidRPr="00587577">
              <w:rPr>
                <w:rStyle w:val="Hyperlink"/>
                <w:rFonts w:ascii="Helvetica" w:hAnsi="Helvetica" w:cs="Helvetica"/>
                <w:noProof/>
              </w:rPr>
              <w:t>ANNEX 1:  TERMS OF REFERENCE</w:t>
            </w:r>
            <w:r w:rsidR="00902567">
              <w:rPr>
                <w:noProof/>
                <w:webHidden/>
              </w:rPr>
              <w:tab/>
            </w:r>
            <w:r w:rsidR="00902567">
              <w:rPr>
                <w:noProof/>
                <w:webHidden/>
              </w:rPr>
              <w:fldChar w:fldCharType="begin"/>
            </w:r>
            <w:r w:rsidR="00902567">
              <w:rPr>
                <w:noProof/>
                <w:webHidden/>
              </w:rPr>
              <w:instrText xml:space="preserve"> PAGEREF _Toc528143775 \h </w:instrText>
            </w:r>
            <w:r w:rsidR="00902567">
              <w:rPr>
                <w:noProof/>
                <w:webHidden/>
              </w:rPr>
            </w:r>
            <w:r w:rsidR="00902567">
              <w:rPr>
                <w:noProof/>
                <w:webHidden/>
              </w:rPr>
              <w:fldChar w:fldCharType="separate"/>
            </w:r>
            <w:r w:rsidR="00902567">
              <w:rPr>
                <w:noProof/>
                <w:webHidden/>
              </w:rPr>
              <w:t>37</w:t>
            </w:r>
            <w:r w:rsidR="00902567">
              <w:rPr>
                <w:noProof/>
                <w:webHidden/>
              </w:rPr>
              <w:fldChar w:fldCharType="end"/>
            </w:r>
          </w:hyperlink>
        </w:p>
        <w:p w14:paraId="0F03508F" w14:textId="7ECDE631" w:rsidR="00902567" w:rsidRDefault="00FB4B82">
          <w:pPr>
            <w:pStyle w:val="TOC1"/>
            <w:tabs>
              <w:tab w:val="right" w:leader="dot" w:pos="9017"/>
            </w:tabs>
            <w:rPr>
              <w:rFonts w:eastAsiaTheme="minorEastAsia"/>
              <w:noProof/>
              <w:lang w:val="en-AU" w:eastAsia="en-AU"/>
            </w:rPr>
          </w:pPr>
          <w:hyperlink w:anchor="_Toc528143776" w:history="1">
            <w:r w:rsidR="00902567" w:rsidRPr="00587577">
              <w:rPr>
                <w:rStyle w:val="Hyperlink"/>
                <w:rFonts w:ascii="Helvetica" w:hAnsi="Helvetica" w:cs="Helvetica"/>
                <w:noProof/>
              </w:rPr>
              <w:t>ANNEX 2: EVALUATION QUESTIONS</w:t>
            </w:r>
            <w:r w:rsidR="00902567">
              <w:rPr>
                <w:noProof/>
                <w:webHidden/>
              </w:rPr>
              <w:tab/>
            </w:r>
            <w:r w:rsidR="00902567">
              <w:rPr>
                <w:noProof/>
                <w:webHidden/>
              </w:rPr>
              <w:fldChar w:fldCharType="begin"/>
            </w:r>
            <w:r w:rsidR="00902567">
              <w:rPr>
                <w:noProof/>
                <w:webHidden/>
              </w:rPr>
              <w:instrText xml:space="preserve"> PAGEREF _Toc528143776 \h </w:instrText>
            </w:r>
            <w:r w:rsidR="00902567">
              <w:rPr>
                <w:noProof/>
                <w:webHidden/>
              </w:rPr>
            </w:r>
            <w:r w:rsidR="00902567">
              <w:rPr>
                <w:noProof/>
                <w:webHidden/>
              </w:rPr>
              <w:fldChar w:fldCharType="separate"/>
            </w:r>
            <w:r w:rsidR="00902567">
              <w:rPr>
                <w:noProof/>
                <w:webHidden/>
              </w:rPr>
              <w:t>38</w:t>
            </w:r>
            <w:r w:rsidR="00902567">
              <w:rPr>
                <w:noProof/>
                <w:webHidden/>
              </w:rPr>
              <w:fldChar w:fldCharType="end"/>
            </w:r>
          </w:hyperlink>
        </w:p>
        <w:p w14:paraId="75D61474" w14:textId="565C1640" w:rsidR="00902567" w:rsidRDefault="00FB4B82" w:rsidP="002752A5">
          <w:pPr>
            <w:pStyle w:val="TOC1"/>
            <w:tabs>
              <w:tab w:val="right" w:leader="dot" w:pos="9017"/>
            </w:tabs>
            <w:rPr>
              <w:rFonts w:eastAsiaTheme="minorEastAsia"/>
              <w:noProof/>
              <w:lang w:val="en-AU" w:eastAsia="en-AU"/>
            </w:rPr>
          </w:pPr>
          <w:hyperlink w:anchor="_Toc528143777" w:history="1">
            <w:r w:rsidR="00902567" w:rsidRPr="00587577">
              <w:rPr>
                <w:rStyle w:val="Hyperlink"/>
                <w:rFonts w:ascii="Helvetica" w:hAnsi="Helvetica" w:cs="Helvetica"/>
                <w:noProof/>
              </w:rPr>
              <w:t>ANNEX 3: DOCUMENTS AND PUBLICATIONS</w:t>
            </w:r>
            <w:r w:rsidR="00902567">
              <w:rPr>
                <w:noProof/>
                <w:webHidden/>
              </w:rPr>
              <w:tab/>
            </w:r>
            <w:r w:rsidR="00902567">
              <w:rPr>
                <w:noProof/>
                <w:webHidden/>
              </w:rPr>
              <w:fldChar w:fldCharType="begin"/>
            </w:r>
            <w:r w:rsidR="00902567">
              <w:rPr>
                <w:noProof/>
                <w:webHidden/>
              </w:rPr>
              <w:instrText xml:space="preserve"> PAGEREF _Toc528143777 \h </w:instrText>
            </w:r>
            <w:r w:rsidR="00902567">
              <w:rPr>
                <w:noProof/>
                <w:webHidden/>
              </w:rPr>
            </w:r>
            <w:r w:rsidR="00902567">
              <w:rPr>
                <w:noProof/>
                <w:webHidden/>
              </w:rPr>
              <w:fldChar w:fldCharType="separate"/>
            </w:r>
            <w:r w:rsidR="00902567">
              <w:rPr>
                <w:noProof/>
                <w:webHidden/>
              </w:rPr>
              <w:t>41</w:t>
            </w:r>
            <w:r w:rsidR="00902567">
              <w:rPr>
                <w:noProof/>
                <w:webHidden/>
              </w:rPr>
              <w:fldChar w:fldCharType="end"/>
            </w:r>
          </w:hyperlink>
          <w:hyperlink w:anchor="_Toc528143778" w:history="1"/>
        </w:p>
        <w:p w14:paraId="30DB958F" w14:textId="7CB3CEE7" w:rsidR="00902567" w:rsidRDefault="00FB4B82">
          <w:pPr>
            <w:pStyle w:val="TOC1"/>
            <w:tabs>
              <w:tab w:val="right" w:leader="dot" w:pos="9017"/>
            </w:tabs>
            <w:rPr>
              <w:rFonts w:eastAsiaTheme="minorEastAsia"/>
              <w:noProof/>
              <w:lang w:val="en-AU" w:eastAsia="en-AU"/>
            </w:rPr>
          </w:pPr>
          <w:hyperlink w:anchor="_Toc528143779" w:history="1">
            <w:r w:rsidR="00902567" w:rsidRPr="00587577">
              <w:rPr>
                <w:rStyle w:val="Hyperlink"/>
                <w:rFonts w:ascii="Helvetica" w:hAnsi="Helvetica" w:cs="Helvetica"/>
                <w:noProof/>
              </w:rPr>
              <w:t>ANNEX 4: KEY INFORMANTS</w:t>
            </w:r>
            <w:r w:rsidR="00902567">
              <w:rPr>
                <w:noProof/>
                <w:webHidden/>
              </w:rPr>
              <w:tab/>
            </w:r>
            <w:r w:rsidR="00902567">
              <w:rPr>
                <w:noProof/>
                <w:webHidden/>
              </w:rPr>
              <w:fldChar w:fldCharType="begin"/>
            </w:r>
            <w:r w:rsidR="00902567">
              <w:rPr>
                <w:noProof/>
                <w:webHidden/>
              </w:rPr>
              <w:instrText xml:space="preserve"> PAGEREF _Toc528143779 \h </w:instrText>
            </w:r>
            <w:r w:rsidR="00902567">
              <w:rPr>
                <w:noProof/>
                <w:webHidden/>
              </w:rPr>
            </w:r>
            <w:r w:rsidR="00902567">
              <w:rPr>
                <w:noProof/>
                <w:webHidden/>
              </w:rPr>
              <w:fldChar w:fldCharType="separate"/>
            </w:r>
            <w:r w:rsidR="00902567">
              <w:rPr>
                <w:noProof/>
                <w:webHidden/>
              </w:rPr>
              <w:t>43</w:t>
            </w:r>
            <w:r w:rsidR="00902567">
              <w:rPr>
                <w:noProof/>
                <w:webHidden/>
              </w:rPr>
              <w:fldChar w:fldCharType="end"/>
            </w:r>
          </w:hyperlink>
        </w:p>
        <w:p w14:paraId="73056CAF" w14:textId="66C743FD" w:rsidR="00902567" w:rsidRDefault="00FB4B82">
          <w:pPr>
            <w:pStyle w:val="TOC1"/>
            <w:tabs>
              <w:tab w:val="right" w:leader="dot" w:pos="9017"/>
            </w:tabs>
            <w:rPr>
              <w:rFonts w:eastAsiaTheme="minorEastAsia"/>
              <w:noProof/>
              <w:lang w:val="en-AU" w:eastAsia="en-AU"/>
            </w:rPr>
          </w:pPr>
          <w:hyperlink w:anchor="_Toc528143780" w:history="1">
            <w:r w:rsidR="00902567" w:rsidRPr="00587577">
              <w:rPr>
                <w:rStyle w:val="Hyperlink"/>
                <w:rFonts w:ascii="Helvetica" w:hAnsi="Helvetica" w:cs="Helvetica"/>
                <w:noProof/>
              </w:rPr>
              <w:t>ANNEX 5: FOCUS GROUP DISCUSSION GUIDE</w:t>
            </w:r>
            <w:r w:rsidR="00902567">
              <w:rPr>
                <w:noProof/>
                <w:webHidden/>
              </w:rPr>
              <w:tab/>
            </w:r>
            <w:r w:rsidR="00902567">
              <w:rPr>
                <w:noProof/>
                <w:webHidden/>
              </w:rPr>
              <w:fldChar w:fldCharType="begin"/>
            </w:r>
            <w:r w:rsidR="00902567">
              <w:rPr>
                <w:noProof/>
                <w:webHidden/>
              </w:rPr>
              <w:instrText xml:space="preserve"> PAGEREF _Toc528143780 \h </w:instrText>
            </w:r>
            <w:r w:rsidR="00902567">
              <w:rPr>
                <w:noProof/>
                <w:webHidden/>
              </w:rPr>
            </w:r>
            <w:r w:rsidR="00902567">
              <w:rPr>
                <w:noProof/>
                <w:webHidden/>
              </w:rPr>
              <w:fldChar w:fldCharType="separate"/>
            </w:r>
            <w:r w:rsidR="00902567">
              <w:rPr>
                <w:noProof/>
                <w:webHidden/>
              </w:rPr>
              <w:t>45</w:t>
            </w:r>
            <w:r w:rsidR="00902567">
              <w:rPr>
                <w:noProof/>
                <w:webHidden/>
              </w:rPr>
              <w:fldChar w:fldCharType="end"/>
            </w:r>
          </w:hyperlink>
        </w:p>
        <w:p w14:paraId="32275855" w14:textId="40EE5AB7" w:rsidR="00902567" w:rsidRDefault="00FB4B82">
          <w:pPr>
            <w:pStyle w:val="TOC1"/>
            <w:tabs>
              <w:tab w:val="right" w:leader="dot" w:pos="9017"/>
            </w:tabs>
            <w:rPr>
              <w:rFonts w:eastAsiaTheme="minorEastAsia"/>
              <w:noProof/>
              <w:lang w:val="en-AU" w:eastAsia="en-AU"/>
            </w:rPr>
          </w:pPr>
          <w:hyperlink w:anchor="_Toc528143781" w:history="1">
            <w:r w:rsidR="00902567" w:rsidRPr="00587577">
              <w:rPr>
                <w:rStyle w:val="Hyperlink"/>
                <w:rFonts w:ascii="Helvetica" w:hAnsi="Helvetica" w:cs="Helvetica"/>
                <w:noProof/>
                <w:lang w:eastAsia="en-AU"/>
              </w:rPr>
              <w:t>ANNEX 6: FORMAL SURVEYS</w:t>
            </w:r>
            <w:r w:rsidR="00902567">
              <w:rPr>
                <w:noProof/>
                <w:webHidden/>
              </w:rPr>
              <w:tab/>
            </w:r>
            <w:r w:rsidR="00902567">
              <w:rPr>
                <w:noProof/>
                <w:webHidden/>
              </w:rPr>
              <w:fldChar w:fldCharType="begin"/>
            </w:r>
            <w:r w:rsidR="00902567">
              <w:rPr>
                <w:noProof/>
                <w:webHidden/>
              </w:rPr>
              <w:instrText xml:space="preserve"> PAGEREF _Toc528143781 \h </w:instrText>
            </w:r>
            <w:r w:rsidR="00902567">
              <w:rPr>
                <w:noProof/>
                <w:webHidden/>
              </w:rPr>
            </w:r>
            <w:r w:rsidR="00902567">
              <w:rPr>
                <w:noProof/>
                <w:webHidden/>
              </w:rPr>
              <w:fldChar w:fldCharType="separate"/>
            </w:r>
            <w:r w:rsidR="00902567">
              <w:rPr>
                <w:noProof/>
                <w:webHidden/>
              </w:rPr>
              <w:t>50</w:t>
            </w:r>
            <w:r w:rsidR="00902567">
              <w:rPr>
                <w:noProof/>
                <w:webHidden/>
              </w:rPr>
              <w:fldChar w:fldCharType="end"/>
            </w:r>
          </w:hyperlink>
        </w:p>
        <w:p w14:paraId="1E9EFF44" w14:textId="045AD627" w:rsidR="00621967" w:rsidRDefault="00621967">
          <w:r>
            <w:rPr>
              <w:b/>
              <w:bCs/>
              <w:noProof/>
            </w:rPr>
            <w:fldChar w:fldCharType="end"/>
          </w:r>
        </w:p>
      </w:sdtContent>
    </w:sdt>
    <w:p w14:paraId="72530864" w14:textId="00980957" w:rsidR="00F02E91" w:rsidRPr="00621967" w:rsidRDefault="0009016E" w:rsidP="00621967">
      <w:pPr>
        <w:pStyle w:val="Heading1"/>
        <w:rPr>
          <w:rFonts w:ascii="Helvetica" w:hAnsi="Helvetica" w:cs="Helvetica"/>
          <w:sz w:val="20"/>
          <w:szCs w:val="20"/>
        </w:rPr>
      </w:pPr>
      <w:bookmarkStart w:id="5" w:name="_Toc521586128"/>
      <w:bookmarkStart w:id="6" w:name="_Toc528143718"/>
      <w:r w:rsidRPr="00621967">
        <w:rPr>
          <w:rFonts w:ascii="Helvetica" w:hAnsi="Helvetica" w:cs="Helvetica"/>
        </w:rPr>
        <w:t>ACRONYMS</w:t>
      </w:r>
      <w:bookmarkEnd w:id="2"/>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1"/>
      </w:tblGrid>
      <w:tr w:rsidR="00F02E91" w:rsidRPr="003A360C" w14:paraId="43094150" w14:textId="77777777" w:rsidTr="00A65C66">
        <w:trPr>
          <w:trHeight w:val="227"/>
        </w:trPr>
        <w:tc>
          <w:tcPr>
            <w:tcW w:w="1696" w:type="dxa"/>
          </w:tcPr>
          <w:p w14:paraId="7675D864"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ADB</w:t>
            </w:r>
          </w:p>
        </w:tc>
        <w:tc>
          <w:tcPr>
            <w:tcW w:w="7321" w:type="dxa"/>
          </w:tcPr>
          <w:p w14:paraId="21FB5C1B"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Asian Development Bank</w:t>
            </w:r>
          </w:p>
        </w:tc>
      </w:tr>
      <w:tr w:rsidR="00B60951" w:rsidRPr="003A360C" w14:paraId="31FB37A4" w14:textId="77777777" w:rsidTr="00A65C66">
        <w:trPr>
          <w:trHeight w:val="227"/>
        </w:trPr>
        <w:tc>
          <w:tcPr>
            <w:tcW w:w="1696" w:type="dxa"/>
          </w:tcPr>
          <w:p w14:paraId="551B7B2B" w14:textId="77777777" w:rsidR="00B60951" w:rsidRPr="00ED158C" w:rsidRDefault="00B60951" w:rsidP="00ED158C">
            <w:pPr>
              <w:spacing w:before="120" w:after="120" w:line="276" w:lineRule="auto"/>
              <w:rPr>
                <w:rFonts w:ascii="Helvetica" w:hAnsi="Helvetica" w:cs="Helvetica"/>
                <w:sz w:val="20"/>
                <w:szCs w:val="20"/>
              </w:rPr>
            </w:pPr>
            <w:r w:rsidRPr="00ED158C">
              <w:rPr>
                <w:rFonts w:ascii="Helvetica" w:hAnsi="Helvetica" w:cs="Helvetica"/>
                <w:sz w:val="20"/>
                <w:szCs w:val="20"/>
              </w:rPr>
              <w:t>BSP</w:t>
            </w:r>
          </w:p>
        </w:tc>
        <w:tc>
          <w:tcPr>
            <w:tcW w:w="7321" w:type="dxa"/>
          </w:tcPr>
          <w:p w14:paraId="1A510A0C" w14:textId="77777777" w:rsidR="00B60951" w:rsidRPr="00ED158C" w:rsidRDefault="00B60951" w:rsidP="00ED158C">
            <w:pPr>
              <w:spacing w:before="120" w:after="120" w:line="276" w:lineRule="auto"/>
              <w:rPr>
                <w:rFonts w:ascii="Helvetica" w:hAnsi="Helvetica" w:cs="Helvetica"/>
                <w:sz w:val="20"/>
                <w:szCs w:val="20"/>
              </w:rPr>
            </w:pPr>
            <w:r w:rsidRPr="00ED158C">
              <w:rPr>
                <w:rFonts w:ascii="Helvetica" w:hAnsi="Helvetica" w:cs="Helvetica"/>
                <w:sz w:val="20"/>
                <w:szCs w:val="20"/>
              </w:rPr>
              <w:t>Bank South Pacific</w:t>
            </w:r>
          </w:p>
        </w:tc>
      </w:tr>
      <w:tr w:rsidR="00620422" w:rsidRPr="003A360C" w14:paraId="2DA53FC9" w14:textId="77777777" w:rsidTr="00A65C66">
        <w:trPr>
          <w:trHeight w:val="227"/>
        </w:trPr>
        <w:tc>
          <w:tcPr>
            <w:tcW w:w="1696" w:type="dxa"/>
          </w:tcPr>
          <w:p w14:paraId="0D925AC9" w14:textId="77777777" w:rsidR="00620422" w:rsidRPr="00ED158C" w:rsidRDefault="00620422" w:rsidP="00ED158C">
            <w:pPr>
              <w:spacing w:before="120" w:after="120" w:line="276" w:lineRule="auto"/>
              <w:rPr>
                <w:rFonts w:ascii="Helvetica" w:hAnsi="Helvetica" w:cs="Helvetica"/>
                <w:sz w:val="20"/>
                <w:szCs w:val="20"/>
              </w:rPr>
            </w:pPr>
            <w:r w:rsidRPr="00ED158C">
              <w:rPr>
                <w:rFonts w:ascii="Helvetica" w:hAnsi="Helvetica" w:cs="Helvetica"/>
                <w:sz w:val="20"/>
                <w:szCs w:val="20"/>
              </w:rPr>
              <w:t>CPO</w:t>
            </w:r>
          </w:p>
        </w:tc>
        <w:tc>
          <w:tcPr>
            <w:tcW w:w="7321" w:type="dxa"/>
          </w:tcPr>
          <w:p w14:paraId="42B17A15" w14:textId="77777777" w:rsidR="00620422" w:rsidRPr="00ED158C" w:rsidRDefault="00620422" w:rsidP="00ED158C">
            <w:pPr>
              <w:spacing w:before="120" w:after="120" w:line="276" w:lineRule="auto"/>
              <w:rPr>
                <w:rFonts w:ascii="Helvetica" w:hAnsi="Helvetica" w:cs="Helvetica"/>
                <w:sz w:val="20"/>
                <w:szCs w:val="20"/>
              </w:rPr>
            </w:pPr>
            <w:r w:rsidRPr="00ED158C">
              <w:rPr>
                <w:rFonts w:ascii="Helvetica" w:hAnsi="Helvetica" w:cs="Helvetica"/>
                <w:sz w:val="20"/>
                <w:szCs w:val="20"/>
              </w:rPr>
              <w:t>Crude Palm Oil</w:t>
            </w:r>
          </w:p>
        </w:tc>
      </w:tr>
      <w:tr w:rsidR="00D60BA4" w:rsidRPr="003A360C" w14:paraId="1D9BA318" w14:textId="77777777" w:rsidTr="00A65C66">
        <w:trPr>
          <w:trHeight w:val="227"/>
        </w:trPr>
        <w:tc>
          <w:tcPr>
            <w:tcW w:w="1696" w:type="dxa"/>
          </w:tcPr>
          <w:p w14:paraId="378CD8CA" w14:textId="77777777" w:rsidR="00D60BA4" w:rsidRPr="00ED158C" w:rsidRDefault="00A82347" w:rsidP="00ED158C">
            <w:pPr>
              <w:spacing w:before="120" w:after="120" w:line="276" w:lineRule="auto"/>
              <w:rPr>
                <w:rFonts w:ascii="Helvetica" w:hAnsi="Helvetica" w:cs="Helvetica"/>
                <w:sz w:val="20"/>
                <w:szCs w:val="20"/>
              </w:rPr>
            </w:pPr>
            <w:r w:rsidRPr="00ED158C">
              <w:rPr>
                <w:rFonts w:ascii="Helvetica" w:hAnsi="Helvetica" w:cs="Helvetica"/>
                <w:sz w:val="20"/>
                <w:szCs w:val="20"/>
              </w:rPr>
              <w:t>Do</w:t>
            </w:r>
            <w:r w:rsidR="00D60BA4" w:rsidRPr="00ED158C">
              <w:rPr>
                <w:rFonts w:ascii="Helvetica" w:hAnsi="Helvetica" w:cs="Helvetica"/>
                <w:sz w:val="20"/>
                <w:szCs w:val="20"/>
              </w:rPr>
              <w:t>W</w:t>
            </w:r>
          </w:p>
        </w:tc>
        <w:tc>
          <w:tcPr>
            <w:tcW w:w="7321" w:type="dxa"/>
          </w:tcPr>
          <w:p w14:paraId="31657DE6" w14:textId="77777777" w:rsidR="00D60BA4" w:rsidRPr="00ED158C" w:rsidRDefault="00D60BA4" w:rsidP="00ED158C">
            <w:pPr>
              <w:spacing w:before="120" w:after="120" w:line="276" w:lineRule="auto"/>
              <w:rPr>
                <w:rFonts w:ascii="Helvetica" w:hAnsi="Helvetica" w:cs="Helvetica"/>
                <w:sz w:val="20"/>
                <w:szCs w:val="20"/>
              </w:rPr>
            </w:pPr>
            <w:r w:rsidRPr="00ED158C">
              <w:rPr>
                <w:rFonts w:ascii="Helvetica" w:hAnsi="Helvetica" w:cs="Helvetica"/>
                <w:sz w:val="20"/>
                <w:szCs w:val="20"/>
              </w:rPr>
              <w:t>Department of Works</w:t>
            </w:r>
          </w:p>
        </w:tc>
      </w:tr>
      <w:tr w:rsidR="00F02E91" w:rsidRPr="003A360C" w14:paraId="6F6058A9" w14:textId="77777777" w:rsidTr="00A65C66">
        <w:trPr>
          <w:trHeight w:val="227"/>
        </w:trPr>
        <w:tc>
          <w:tcPr>
            <w:tcW w:w="1696" w:type="dxa"/>
          </w:tcPr>
          <w:p w14:paraId="76CC8E95"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FFB</w:t>
            </w:r>
          </w:p>
        </w:tc>
        <w:tc>
          <w:tcPr>
            <w:tcW w:w="7321" w:type="dxa"/>
          </w:tcPr>
          <w:p w14:paraId="2086D32E"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Fresh Fruit Bunches </w:t>
            </w:r>
          </w:p>
        </w:tc>
      </w:tr>
      <w:tr w:rsidR="00996001" w:rsidRPr="003A360C" w14:paraId="6A5C3C38" w14:textId="77777777" w:rsidTr="00A65C66">
        <w:trPr>
          <w:trHeight w:val="227"/>
        </w:trPr>
        <w:tc>
          <w:tcPr>
            <w:tcW w:w="1696" w:type="dxa"/>
          </w:tcPr>
          <w:p w14:paraId="5E363A23" w14:textId="77777777" w:rsidR="00996001" w:rsidRPr="00ED158C" w:rsidRDefault="002A5516" w:rsidP="00ED158C">
            <w:pPr>
              <w:spacing w:before="120" w:after="120" w:line="276" w:lineRule="auto"/>
              <w:rPr>
                <w:rFonts w:ascii="Helvetica" w:hAnsi="Helvetica" w:cs="Helvetica"/>
                <w:sz w:val="20"/>
                <w:szCs w:val="20"/>
              </w:rPr>
            </w:pPr>
            <w:r w:rsidRPr="00ED158C">
              <w:rPr>
                <w:rFonts w:ascii="Helvetica" w:hAnsi="Helvetica" w:cs="Helvetica"/>
                <w:sz w:val="20"/>
                <w:szCs w:val="20"/>
              </w:rPr>
              <w:t>Go</w:t>
            </w:r>
            <w:r w:rsidR="00996001" w:rsidRPr="00ED158C">
              <w:rPr>
                <w:rFonts w:ascii="Helvetica" w:hAnsi="Helvetica" w:cs="Helvetica"/>
                <w:sz w:val="20"/>
                <w:szCs w:val="20"/>
              </w:rPr>
              <w:t>A</w:t>
            </w:r>
          </w:p>
        </w:tc>
        <w:tc>
          <w:tcPr>
            <w:tcW w:w="7321" w:type="dxa"/>
          </w:tcPr>
          <w:p w14:paraId="61613C89" w14:textId="77777777" w:rsidR="00996001" w:rsidRPr="00ED158C" w:rsidRDefault="00996001" w:rsidP="00ED158C">
            <w:pPr>
              <w:spacing w:before="120" w:after="120" w:line="276" w:lineRule="auto"/>
              <w:rPr>
                <w:rFonts w:ascii="Helvetica" w:hAnsi="Helvetica" w:cs="Helvetica"/>
                <w:sz w:val="20"/>
                <w:szCs w:val="20"/>
              </w:rPr>
            </w:pPr>
            <w:r w:rsidRPr="00ED158C">
              <w:rPr>
                <w:rFonts w:ascii="Helvetica" w:hAnsi="Helvetica" w:cs="Helvetica"/>
                <w:sz w:val="20"/>
                <w:szCs w:val="20"/>
              </w:rPr>
              <w:t>Government of Australia</w:t>
            </w:r>
          </w:p>
        </w:tc>
      </w:tr>
      <w:tr w:rsidR="00996001" w:rsidRPr="003A360C" w14:paraId="5851172F" w14:textId="77777777" w:rsidTr="00A65C66">
        <w:trPr>
          <w:trHeight w:val="227"/>
        </w:trPr>
        <w:tc>
          <w:tcPr>
            <w:tcW w:w="1696" w:type="dxa"/>
          </w:tcPr>
          <w:p w14:paraId="6F7F121F" w14:textId="77777777" w:rsidR="00996001" w:rsidRPr="00ED158C" w:rsidRDefault="002A5516" w:rsidP="00ED158C">
            <w:pPr>
              <w:spacing w:before="120" w:after="120" w:line="276" w:lineRule="auto"/>
              <w:rPr>
                <w:rFonts w:ascii="Helvetica" w:hAnsi="Helvetica" w:cs="Helvetica"/>
                <w:sz w:val="20"/>
                <w:szCs w:val="20"/>
              </w:rPr>
            </w:pPr>
            <w:r w:rsidRPr="00ED158C">
              <w:rPr>
                <w:rFonts w:ascii="Helvetica" w:hAnsi="Helvetica" w:cs="Helvetica"/>
                <w:sz w:val="20"/>
                <w:szCs w:val="20"/>
              </w:rPr>
              <w:t>Go</w:t>
            </w:r>
            <w:r w:rsidR="00996001" w:rsidRPr="00ED158C">
              <w:rPr>
                <w:rFonts w:ascii="Helvetica" w:hAnsi="Helvetica" w:cs="Helvetica"/>
                <w:sz w:val="20"/>
                <w:szCs w:val="20"/>
              </w:rPr>
              <w:t>PNG</w:t>
            </w:r>
          </w:p>
        </w:tc>
        <w:tc>
          <w:tcPr>
            <w:tcW w:w="7321" w:type="dxa"/>
          </w:tcPr>
          <w:p w14:paraId="78E73109" w14:textId="77777777" w:rsidR="00996001" w:rsidRPr="00ED158C" w:rsidRDefault="00996001" w:rsidP="00ED158C">
            <w:pPr>
              <w:spacing w:before="120" w:after="120" w:line="276" w:lineRule="auto"/>
              <w:rPr>
                <w:rFonts w:ascii="Helvetica" w:hAnsi="Helvetica" w:cs="Helvetica"/>
                <w:sz w:val="20"/>
                <w:szCs w:val="20"/>
              </w:rPr>
            </w:pPr>
            <w:r w:rsidRPr="00ED158C">
              <w:rPr>
                <w:rFonts w:ascii="Helvetica" w:hAnsi="Helvetica" w:cs="Helvetica"/>
                <w:sz w:val="20"/>
                <w:szCs w:val="20"/>
              </w:rPr>
              <w:t>Government of Papua New Guinea</w:t>
            </w:r>
          </w:p>
        </w:tc>
      </w:tr>
      <w:tr w:rsidR="00F02E91" w:rsidRPr="003A360C" w14:paraId="2503047E" w14:textId="77777777" w:rsidTr="00A65C66">
        <w:trPr>
          <w:trHeight w:val="227"/>
        </w:trPr>
        <w:tc>
          <w:tcPr>
            <w:tcW w:w="1696" w:type="dxa"/>
          </w:tcPr>
          <w:p w14:paraId="39F35C16"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HIES</w:t>
            </w:r>
          </w:p>
        </w:tc>
        <w:tc>
          <w:tcPr>
            <w:tcW w:w="7321" w:type="dxa"/>
          </w:tcPr>
          <w:p w14:paraId="4820950E"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Household Income and Expenditure Survey</w:t>
            </w:r>
          </w:p>
        </w:tc>
      </w:tr>
      <w:tr w:rsidR="00F02E91" w:rsidRPr="003A360C" w14:paraId="57BC3D88" w14:textId="77777777" w:rsidTr="00A65C66">
        <w:trPr>
          <w:trHeight w:val="227"/>
        </w:trPr>
        <w:tc>
          <w:tcPr>
            <w:tcW w:w="1696" w:type="dxa"/>
          </w:tcPr>
          <w:p w14:paraId="7FD01768"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INA</w:t>
            </w:r>
          </w:p>
        </w:tc>
        <w:tc>
          <w:tcPr>
            <w:tcW w:w="7321" w:type="dxa"/>
          </w:tcPr>
          <w:p w14:paraId="6D1EF57A"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Ins</w:t>
            </w:r>
            <w:r w:rsidR="00060546" w:rsidRPr="00ED158C">
              <w:rPr>
                <w:rFonts w:ascii="Helvetica" w:hAnsi="Helvetica" w:cs="Helvetica"/>
                <w:sz w:val="20"/>
                <w:szCs w:val="20"/>
              </w:rPr>
              <w:t xml:space="preserve">titute of National Affairs </w:t>
            </w:r>
          </w:p>
        </w:tc>
      </w:tr>
      <w:tr w:rsidR="005E6C26" w:rsidRPr="003A360C" w14:paraId="6651A4D0" w14:textId="77777777" w:rsidTr="00A65C66">
        <w:trPr>
          <w:trHeight w:val="227"/>
        </w:trPr>
        <w:tc>
          <w:tcPr>
            <w:tcW w:w="1696" w:type="dxa"/>
          </w:tcPr>
          <w:p w14:paraId="6B91801E" w14:textId="77777777" w:rsidR="005E6C26" w:rsidRPr="00ED158C" w:rsidRDefault="005E6C26" w:rsidP="00ED158C">
            <w:pPr>
              <w:spacing w:before="120" w:after="120" w:line="276" w:lineRule="auto"/>
              <w:rPr>
                <w:rFonts w:ascii="Helvetica" w:hAnsi="Helvetica" w:cs="Helvetica"/>
                <w:sz w:val="20"/>
                <w:szCs w:val="20"/>
              </w:rPr>
            </w:pPr>
            <w:r w:rsidRPr="00ED158C">
              <w:rPr>
                <w:rFonts w:ascii="Helvetica" w:hAnsi="Helvetica" w:cs="Helvetica"/>
                <w:sz w:val="20"/>
                <w:szCs w:val="20"/>
              </w:rPr>
              <w:t>INGO</w:t>
            </w:r>
          </w:p>
        </w:tc>
        <w:tc>
          <w:tcPr>
            <w:tcW w:w="7321" w:type="dxa"/>
          </w:tcPr>
          <w:p w14:paraId="47ECE673" w14:textId="77777777" w:rsidR="005E6C26" w:rsidRPr="00ED158C" w:rsidRDefault="005E6C26" w:rsidP="00ED158C">
            <w:pPr>
              <w:spacing w:before="120" w:after="120" w:line="276" w:lineRule="auto"/>
              <w:rPr>
                <w:rFonts w:ascii="Helvetica" w:hAnsi="Helvetica" w:cs="Helvetica"/>
                <w:sz w:val="20"/>
                <w:szCs w:val="20"/>
              </w:rPr>
            </w:pPr>
            <w:r w:rsidRPr="00ED158C">
              <w:rPr>
                <w:rFonts w:ascii="Helvetica" w:hAnsi="Helvetica" w:cs="Helvetica"/>
                <w:sz w:val="20"/>
                <w:szCs w:val="20"/>
              </w:rPr>
              <w:t>International Non-Government Organisation</w:t>
            </w:r>
          </w:p>
        </w:tc>
      </w:tr>
      <w:tr w:rsidR="008F6189" w:rsidRPr="003A360C" w14:paraId="1597E0EF" w14:textId="77777777" w:rsidTr="00A65C66">
        <w:trPr>
          <w:trHeight w:val="227"/>
        </w:trPr>
        <w:tc>
          <w:tcPr>
            <w:tcW w:w="1696" w:type="dxa"/>
          </w:tcPr>
          <w:p w14:paraId="652CB400" w14:textId="77777777" w:rsidR="008F6189" w:rsidRPr="00ED158C" w:rsidRDefault="008F6189" w:rsidP="00ED158C">
            <w:pPr>
              <w:spacing w:before="120" w:after="120" w:line="276" w:lineRule="auto"/>
              <w:rPr>
                <w:rFonts w:ascii="Helvetica" w:hAnsi="Helvetica" w:cs="Helvetica"/>
                <w:sz w:val="20"/>
                <w:szCs w:val="20"/>
              </w:rPr>
            </w:pPr>
            <w:r w:rsidRPr="00ED158C">
              <w:rPr>
                <w:rFonts w:ascii="Helvetica" w:hAnsi="Helvetica" w:cs="Helvetica"/>
                <w:sz w:val="20"/>
                <w:szCs w:val="20"/>
              </w:rPr>
              <w:t>KTA</w:t>
            </w:r>
          </w:p>
        </w:tc>
        <w:tc>
          <w:tcPr>
            <w:tcW w:w="7321" w:type="dxa"/>
          </w:tcPr>
          <w:p w14:paraId="7F02482D" w14:textId="77777777" w:rsidR="008F6189" w:rsidRPr="00ED158C" w:rsidRDefault="008F6189" w:rsidP="00ED158C">
            <w:pPr>
              <w:spacing w:before="120" w:after="120" w:line="276" w:lineRule="auto"/>
              <w:rPr>
                <w:rFonts w:ascii="Helvetica" w:hAnsi="Helvetica" w:cs="Helvetica"/>
                <w:sz w:val="20"/>
                <w:szCs w:val="20"/>
              </w:rPr>
            </w:pPr>
            <w:r w:rsidRPr="00ED158C">
              <w:rPr>
                <w:rFonts w:ascii="Helvetica" w:hAnsi="Helvetica" w:cs="Helvetica"/>
                <w:sz w:val="20"/>
                <w:szCs w:val="20"/>
              </w:rPr>
              <w:t>Kokoda Track Authority</w:t>
            </w:r>
          </w:p>
        </w:tc>
      </w:tr>
      <w:tr w:rsidR="00F02E91" w:rsidRPr="003A360C" w14:paraId="191E654D" w14:textId="77777777" w:rsidTr="00A65C66">
        <w:trPr>
          <w:trHeight w:val="227"/>
        </w:trPr>
        <w:tc>
          <w:tcPr>
            <w:tcW w:w="1696" w:type="dxa"/>
          </w:tcPr>
          <w:p w14:paraId="7E9CEA97"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LLG</w:t>
            </w:r>
          </w:p>
        </w:tc>
        <w:tc>
          <w:tcPr>
            <w:tcW w:w="7321" w:type="dxa"/>
          </w:tcPr>
          <w:p w14:paraId="64E0A4C7"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Local Level Government </w:t>
            </w:r>
          </w:p>
        </w:tc>
      </w:tr>
      <w:tr w:rsidR="00F02E91" w:rsidRPr="003A360C" w14:paraId="4DC070D6" w14:textId="77777777" w:rsidTr="00A65C66">
        <w:trPr>
          <w:trHeight w:val="227"/>
        </w:trPr>
        <w:tc>
          <w:tcPr>
            <w:tcW w:w="1696" w:type="dxa"/>
          </w:tcPr>
          <w:p w14:paraId="3E20E9E1"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MDG</w:t>
            </w:r>
          </w:p>
        </w:tc>
        <w:tc>
          <w:tcPr>
            <w:tcW w:w="7321" w:type="dxa"/>
          </w:tcPr>
          <w:p w14:paraId="0FB92B57"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M</w:t>
            </w:r>
            <w:r w:rsidR="00060546" w:rsidRPr="00ED158C">
              <w:rPr>
                <w:rFonts w:ascii="Helvetica" w:hAnsi="Helvetica" w:cs="Helvetica"/>
                <w:sz w:val="20"/>
                <w:szCs w:val="20"/>
              </w:rPr>
              <w:t xml:space="preserve">illennium Development Goal </w:t>
            </w:r>
          </w:p>
        </w:tc>
      </w:tr>
      <w:tr w:rsidR="003927D5" w:rsidRPr="003A360C" w14:paraId="15C1382E" w14:textId="77777777" w:rsidTr="00A65C66">
        <w:trPr>
          <w:trHeight w:val="227"/>
        </w:trPr>
        <w:tc>
          <w:tcPr>
            <w:tcW w:w="1696" w:type="dxa"/>
          </w:tcPr>
          <w:p w14:paraId="6AB59F7A" w14:textId="77777777" w:rsidR="003927D5" w:rsidRPr="00ED158C" w:rsidRDefault="003927D5" w:rsidP="00ED158C">
            <w:pPr>
              <w:spacing w:before="120" w:after="120" w:line="276" w:lineRule="auto"/>
              <w:rPr>
                <w:rFonts w:ascii="Helvetica" w:hAnsi="Helvetica" w:cs="Helvetica"/>
                <w:sz w:val="20"/>
                <w:szCs w:val="20"/>
              </w:rPr>
            </w:pPr>
            <w:r w:rsidRPr="00ED158C">
              <w:rPr>
                <w:rFonts w:ascii="Helvetica" w:hAnsi="Helvetica" w:cs="Helvetica"/>
                <w:sz w:val="20"/>
                <w:szCs w:val="20"/>
              </w:rPr>
              <w:t>MP</w:t>
            </w:r>
          </w:p>
        </w:tc>
        <w:tc>
          <w:tcPr>
            <w:tcW w:w="7321" w:type="dxa"/>
          </w:tcPr>
          <w:p w14:paraId="54B3EE13" w14:textId="77777777" w:rsidR="003927D5" w:rsidRPr="00ED158C" w:rsidRDefault="003927D5" w:rsidP="00ED158C">
            <w:pPr>
              <w:spacing w:before="120" w:after="120" w:line="276" w:lineRule="auto"/>
              <w:rPr>
                <w:rFonts w:ascii="Helvetica" w:hAnsi="Helvetica" w:cs="Helvetica"/>
                <w:sz w:val="20"/>
                <w:szCs w:val="20"/>
              </w:rPr>
            </w:pPr>
            <w:r w:rsidRPr="00ED158C">
              <w:rPr>
                <w:rFonts w:ascii="Helvetica" w:hAnsi="Helvetica" w:cs="Helvetica"/>
                <w:sz w:val="20"/>
                <w:szCs w:val="20"/>
              </w:rPr>
              <w:t>Member of Parliament</w:t>
            </w:r>
          </w:p>
        </w:tc>
      </w:tr>
      <w:tr w:rsidR="00B91FDB" w:rsidRPr="003A360C" w14:paraId="4ECA0115" w14:textId="77777777" w:rsidTr="00A65C66">
        <w:trPr>
          <w:trHeight w:val="227"/>
        </w:trPr>
        <w:tc>
          <w:tcPr>
            <w:tcW w:w="1696" w:type="dxa"/>
          </w:tcPr>
          <w:p w14:paraId="3094F80E" w14:textId="77777777" w:rsidR="00B91FDB" w:rsidRPr="00ED158C" w:rsidRDefault="00B91FDB" w:rsidP="00ED158C">
            <w:pPr>
              <w:spacing w:before="120" w:after="120" w:line="276" w:lineRule="auto"/>
              <w:rPr>
                <w:rFonts w:ascii="Helvetica" w:hAnsi="Helvetica" w:cs="Helvetica"/>
                <w:sz w:val="20"/>
                <w:szCs w:val="20"/>
              </w:rPr>
            </w:pPr>
            <w:r w:rsidRPr="00ED158C">
              <w:rPr>
                <w:rFonts w:ascii="Helvetica" w:hAnsi="Helvetica" w:cs="Helvetica"/>
                <w:sz w:val="20"/>
                <w:szCs w:val="20"/>
              </w:rPr>
              <w:t>NARI</w:t>
            </w:r>
          </w:p>
        </w:tc>
        <w:tc>
          <w:tcPr>
            <w:tcW w:w="7321" w:type="dxa"/>
          </w:tcPr>
          <w:p w14:paraId="5DFD0587" w14:textId="77777777" w:rsidR="00B91FDB" w:rsidRPr="00ED158C" w:rsidRDefault="00B91FDB" w:rsidP="00ED158C">
            <w:pPr>
              <w:spacing w:before="120" w:after="120" w:line="276" w:lineRule="auto"/>
              <w:rPr>
                <w:rFonts w:ascii="Helvetica" w:hAnsi="Helvetica" w:cs="Helvetica"/>
                <w:sz w:val="20"/>
                <w:szCs w:val="20"/>
              </w:rPr>
            </w:pPr>
            <w:r w:rsidRPr="00ED158C">
              <w:rPr>
                <w:rFonts w:ascii="Helvetica" w:hAnsi="Helvetica" w:cs="Helvetica"/>
                <w:sz w:val="20"/>
                <w:szCs w:val="20"/>
              </w:rPr>
              <w:t>National Agricultural Research Institute</w:t>
            </w:r>
          </w:p>
        </w:tc>
      </w:tr>
      <w:tr w:rsidR="003C49F3" w:rsidRPr="003A360C" w14:paraId="5A33029E" w14:textId="77777777" w:rsidTr="00A65C66">
        <w:trPr>
          <w:trHeight w:val="227"/>
        </w:trPr>
        <w:tc>
          <w:tcPr>
            <w:tcW w:w="1696" w:type="dxa"/>
          </w:tcPr>
          <w:p w14:paraId="369851D4" w14:textId="77777777" w:rsidR="003C49F3" w:rsidRPr="00ED158C" w:rsidRDefault="003C49F3" w:rsidP="00ED158C">
            <w:pPr>
              <w:spacing w:before="120" w:after="120" w:line="276" w:lineRule="auto"/>
              <w:rPr>
                <w:rFonts w:ascii="Helvetica" w:hAnsi="Helvetica" w:cs="Helvetica"/>
                <w:sz w:val="20"/>
                <w:szCs w:val="20"/>
              </w:rPr>
            </w:pPr>
            <w:r w:rsidRPr="00ED158C">
              <w:rPr>
                <w:rFonts w:ascii="Helvetica" w:hAnsi="Helvetica" w:cs="Helvetica"/>
                <w:sz w:val="20"/>
                <w:szCs w:val="20"/>
              </w:rPr>
              <w:t>NASFUND</w:t>
            </w:r>
          </w:p>
        </w:tc>
        <w:tc>
          <w:tcPr>
            <w:tcW w:w="7321" w:type="dxa"/>
          </w:tcPr>
          <w:p w14:paraId="0C880BA2" w14:textId="77777777" w:rsidR="003C49F3" w:rsidRPr="00ED158C" w:rsidRDefault="003C49F3" w:rsidP="00ED158C">
            <w:pPr>
              <w:spacing w:before="120" w:after="120" w:line="276" w:lineRule="auto"/>
              <w:rPr>
                <w:rFonts w:ascii="Helvetica" w:hAnsi="Helvetica" w:cs="Helvetica"/>
                <w:sz w:val="20"/>
                <w:szCs w:val="20"/>
              </w:rPr>
            </w:pPr>
            <w:r w:rsidRPr="00ED158C">
              <w:rPr>
                <w:rFonts w:ascii="Helvetica" w:hAnsi="Helvetica" w:cs="Helvetica"/>
                <w:sz w:val="20"/>
                <w:szCs w:val="20"/>
                <w:shd w:val="clear" w:color="auto" w:fill="FFFFFF"/>
              </w:rPr>
              <w:t>National Superannuation Fund Ltd</w:t>
            </w:r>
          </w:p>
        </w:tc>
      </w:tr>
      <w:tr w:rsidR="00F02E91" w:rsidRPr="003A360C" w14:paraId="75289375" w14:textId="77777777" w:rsidTr="00A65C66">
        <w:trPr>
          <w:trHeight w:val="227"/>
        </w:trPr>
        <w:tc>
          <w:tcPr>
            <w:tcW w:w="1696" w:type="dxa"/>
          </w:tcPr>
          <w:p w14:paraId="71F84D26"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NSO</w:t>
            </w:r>
          </w:p>
        </w:tc>
        <w:tc>
          <w:tcPr>
            <w:tcW w:w="7321" w:type="dxa"/>
          </w:tcPr>
          <w:p w14:paraId="5DB49E45" w14:textId="77777777" w:rsidR="00F02E91" w:rsidRPr="00ED158C" w:rsidRDefault="00F02E91"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National Statistical </w:t>
            </w:r>
            <w:r w:rsidR="00060546" w:rsidRPr="00ED158C">
              <w:rPr>
                <w:rFonts w:ascii="Helvetica" w:hAnsi="Helvetica" w:cs="Helvetica"/>
                <w:sz w:val="20"/>
                <w:szCs w:val="20"/>
              </w:rPr>
              <w:t xml:space="preserve">Office </w:t>
            </w:r>
          </w:p>
        </w:tc>
      </w:tr>
      <w:tr w:rsidR="00F02E91" w:rsidRPr="003A360C" w14:paraId="7F5F04CD" w14:textId="77777777" w:rsidTr="00A65C66">
        <w:trPr>
          <w:trHeight w:val="227"/>
        </w:trPr>
        <w:tc>
          <w:tcPr>
            <w:tcW w:w="1696" w:type="dxa"/>
          </w:tcPr>
          <w:p w14:paraId="30ADD9E7"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NGO</w:t>
            </w:r>
          </w:p>
        </w:tc>
        <w:tc>
          <w:tcPr>
            <w:tcW w:w="7321" w:type="dxa"/>
          </w:tcPr>
          <w:p w14:paraId="188D4A10"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Non-Government Organisation</w:t>
            </w:r>
          </w:p>
        </w:tc>
      </w:tr>
      <w:tr w:rsidR="00F02E91" w:rsidRPr="003A360C" w14:paraId="40369DBE" w14:textId="77777777" w:rsidTr="00A65C66">
        <w:trPr>
          <w:trHeight w:val="227"/>
        </w:trPr>
        <w:tc>
          <w:tcPr>
            <w:tcW w:w="1696" w:type="dxa"/>
          </w:tcPr>
          <w:p w14:paraId="7B482721"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OBRP</w:t>
            </w:r>
          </w:p>
        </w:tc>
        <w:tc>
          <w:tcPr>
            <w:tcW w:w="7321" w:type="dxa"/>
          </w:tcPr>
          <w:p w14:paraId="1A12042B"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Oro Bridges Reconstruction Project</w:t>
            </w:r>
          </w:p>
        </w:tc>
      </w:tr>
      <w:tr w:rsidR="00620422" w:rsidRPr="003A360C" w14:paraId="66F02DA8" w14:textId="77777777" w:rsidTr="00A65C66">
        <w:trPr>
          <w:trHeight w:val="227"/>
        </w:trPr>
        <w:tc>
          <w:tcPr>
            <w:tcW w:w="1696" w:type="dxa"/>
          </w:tcPr>
          <w:p w14:paraId="0A4E5DBD" w14:textId="77777777" w:rsidR="00620422" w:rsidRPr="00ED158C" w:rsidRDefault="00620422" w:rsidP="00ED158C">
            <w:pPr>
              <w:spacing w:before="120" w:after="120" w:line="276" w:lineRule="auto"/>
              <w:rPr>
                <w:rFonts w:ascii="Helvetica" w:hAnsi="Helvetica" w:cs="Helvetica"/>
                <w:sz w:val="20"/>
                <w:szCs w:val="20"/>
              </w:rPr>
            </w:pPr>
            <w:r w:rsidRPr="00ED158C">
              <w:rPr>
                <w:rFonts w:ascii="Helvetica" w:hAnsi="Helvetica" w:cs="Helvetica"/>
                <w:sz w:val="20"/>
                <w:szCs w:val="20"/>
              </w:rPr>
              <w:t>PKO</w:t>
            </w:r>
          </w:p>
        </w:tc>
        <w:tc>
          <w:tcPr>
            <w:tcW w:w="7321" w:type="dxa"/>
          </w:tcPr>
          <w:p w14:paraId="7B6EDBB8" w14:textId="77777777" w:rsidR="00620422" w:rsidRPr="00ED158C" w:rsidRDefault="00620422" w:rsidP="00ED158C">
            <w:pPr>
              <w:spacing w:before="120" w:after="120" w:line="276" w:lineRule="auto"/>
              <w:rPr>
                <w:rFonts w:ascii="Helvetica" w:hAnsi="Helvetica" w:cs="Helvetica"/>
                <w:sz w:val="20"/>
                <w:szCs w:val="20"/>
              </w:rPr>
            </w:pPr>
            <w:r w:rsidRPr="00ED158C">
              <w:rPr>
                <w:rFonts w:ascii="Helvetica" w:hAnsi="Helvetica" w:cs="Helvetica"/>
                <w:sz w:val="20"/>
                <w:szCs w:val="20"/>
              </w:rPr>
              <w:t>Palm Kernel Oil</w:t>
            </w:r>
          </w:p>
        </w:tc>
      </w:tr>
      <w:tr w:rsidR="00F02E91" w:rsidRPr="003A360C" w14:paraId="6F1CA90B" w14:textId="77777777" w:rsidTr="00A65C66">
        <w:trPr>
          <w:trHeight w:val="227"/>
        </w:trPr>
        <w:tc>
          <w:tcPr>
            <w:tcW w:w="1696" w:type="dxa"/>
          </w:tcPr>
          <w:p w14:paraId="27148423"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PNG</w:t>
            </w:r>
          </w:p>
        </w:tc>
        <w:tc>
          <w:tcPr>
            <w:tcW w:w="7321" w:type="dxa"/>
          </w:tcPr>
          <w:p w14:paraId="591E0117"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Papua New Guinea</w:t>
            </w:r>
          </w:p>
        </w:tc>
      </w:tr>
      <w:tr w:rsidR="00C563AA" w:rsidRPr="003A360C" w14:paraId="2B88F92C" w14:textId="77777777" w:rsidTr="00A65C66">
        <w:trPr>
          <w:trHeight w:val="227"/>
        </w:trPr>
        <w:tc>
          <w:tcPr>
            <w:tcW w:w="1696" w:type="dxa"/>
          </w:tcPr>
          <w:p w14:paraId="398DF518" w14:textId="1202A69D" w:rsidR="00C563AA" w:rsidRPr="00ED158C" w:rsidRDefault="00C563AA" w:rsidP="00ED158C">
            <w:pPr>
              <w:spacing w:before="120" w:after="120" w:line="276" w:lineRule="auto"/>
              <w:rPr>
                <w:rFonts w:ascii="Helvetica" w:hAnsi="Helvetica" w:cs="Helvetica"/>
                <w:sz w:val="20"/>
                <w:szCs w:val="20"/>
              </w:rPr>
            </w:pPr>
            <w:r w:rsidRPr="00ED158C">
              <w:rPr>
                <w:rFonts w:ascii="Helvetica" w:hAnsi="Helvetica" w:cs="Helvetica"/>
                <w:sz w:val="20"/>
                <w:szCs w:val="20"/>
              </w:rPr>
              <w:t>PM</w:t>
            </w:r>
            <w:r w:rsidR="0059136E">
              <w:rPr>
                <w:rFonts w:ascii="Helvetica" w:hAnsi="Helvetica" w:cs="Helvetica"/>
                <w:sz w:val="20"/>
                <w:szCs w:val="20"/>
              </w:rPr>
              <w:t>S</w:t>
            </w:r>
            <w:r w:rsidRPr="00ED158C">
              <w:rPr>
                <w:rFonts w:ascii="Helvetica" w:hAnsi="Helvetica" w:cs="Helvetica"/>
                <w:sz w:val="20"/>
                <w:szCs w:val="20"/>
              </w:rPr>
              <w:t>C</w:t>
            </w:r>
          </w:p>
        </w:tc>
        <w:tc>
          <w:tcPr>
            <w:tcW w:w="7321" w:type="dxa"/>
          </w:tcPr>
          <w:p w14:paraId="16007B5A" w14:textId="77777777" w:rsidR="00C563AA" w:rsidRPr="00ED158C" w:rsidRDefault="00C563AA" w:rsidP="00ED158C">
            <w:pPr>
              <w:spacing w:before="120" w:after="120" w:line="276" w:lineRule="auto"/>
              <w:rPr>
                <w:rFonts w:ascii="Helvetica" w:hAnsi="Helvetica" w:cs="Helvetica"/>
                <w:sz w:val="20"/>
                <w:szCs w:val="20"/>
              </w:rPr>
            </w:pPr>
            <w:r w:rsidRPr="00ED158C">
              <w:rPr>
                <w:rFonts w:ascii="Helvetica" w:hAnsi="Helvetica" w:cs="Helvetica"/>
                <w:sz w:val="20"/>
                <w:szCs w:val="20"/>
              </w:rPr>
              <w:t>Project Management and Supervision Consultant</w:t>
            </w:r>
          </w:p>
        </w:tc>
      </w:tr>
      <w:tr w:rsidR="00F02E91" w:rsidRPr="003A360C" w14:paraId="17E8ADD2" w14:textId="77777777" w:rsidTr="00A65C66">
        <w:trPr>
          <w:trHeight w:val="227"/>
        </w:trPr>
        <w:tc>
          <w:tcPr>
            <w:tcW w:w="1696" w:type="dxa"/>
          </w:tcPr>
          <w:p w14:paraId="40CBDFC8"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PMV</w:t>
            </w:r>
          </w:p>
        </w:tc>
        <w:tc>
          <w:tcPr>
            <w:tcW w:w="7321" w:type="dxa"/>
          </w:tcPr>
          <w:p w14:paraId="6854CA7B"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Public Motor Vehicles</w:t>
            </w:r>
          </w:p>
        </w:tc>
      </w:tr>
      <w:tr w:rsidR="00F02E91" w:rsidRPr="003A360C" w14:paraId="78810923" w14:textId="77777777" w:rsidTr="00A65C66">
        <w:trPr>
          <w:trHeight w:val="227"/>
        </w:trPr>
        <w:tc>
          <w:tcPr>
            <w:tcW w:w="1696" w:type="dxa"/>
          </w:tcPr>
          <w:p w14:paraId="546122A9"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REAM</w:t>
            </w:r>
          </w:p>
        </w:tc>
        <w:tc>
          <w:tcPr>
            <w:tcW w:w="7321" w:type="dxa"/>
          </w:tcPr>
          <w:p w14:paraId="2D7B9147"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Rapid Evaluation Appraisal Method</w:t>
            </w:r>
          </w:p>
        </w:tc>
      </w:tr>
      <w:tr w:rsidR="00F02E91" w:rsidRPr="003A360C" w14:paraId="134A7600" w14:textId="77777777" w:rsidTr="00A65C66">
        <w:trPr>
          <w:trHeight w:val="227"/>
        </w:trPr>
        <w:tc>
          <w:tcPr>
            <w:tcW w:w="1696" w:type="dxa"/>
          </w:tcPr>
          <w:p w14:paraId="09487456"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lastRenderedPageBreak/>
              <w:t>SMEC</w:t>
            </w:r>
          </w:p>
        </w:tc>
        <w:tc>
          <w:tcPr>
            <w:tcW w:w="7321" w:type="dxa"/>
          </w:tcPr>
          <w:p w14:paraId="3BA3BB05"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Snowy Mountain Engineering Corporation</w:t>
            </w:r>
          </w:p>
        </w:tc>
      </w:tr>
      <w:tr w:rsidR="00F02E91" w:rsidRPr="003A360C" w14:paraId="3EA32465" w14:textId="77777777" w:rsidTr="00A65C66">
        <w:trPr>
          <w:trHeight w:val="227"/>
        </w:trPr>
        <w:tc>
          <w:tcPr>
            <w:tcW w:w="1696" w:type="dxa"/>
          </w:tcPr>
          <w:p w14:paraId="2A9DA6E8"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TSSP</w:t>
            </w:r>
          </w:p>
        </w:tc>
        <w:tc>
          <w:tcPr>
            <w:tcW w:w="7321" w:type="dxa"/>
          </w:tcPr>
          <w:p w14:paraId="7D18E200" w14:textId="77777777" w:rsidR="00F02E91" w:rsidRPr="00ED158C" w:rsidRDefault="00060546" w:rsidP="00ED158C">
            <w:pPr>
              <w:spacing w:before="120" w:after="120" w:line="276" w:lineRule="auto"/>
              <w:rPr>
                <w:rFonts w:ascii="Helvetica" w:hAnsi="Helvetica" w:cs="Helvetica"/>
                <w:sz w:val="20"/>
                <w:szCs w:val="20"/>
              </w:rPr>
            </w:pPr>
            <w:r w:rsidRPr="00ED158C">
              <w:rPr>
                <w:rFonts w:ascii="Helvetica" w:hAnsi="Helvetica" w:cs="Helvetica"/>
                <w:sz w:val="20"/>
                <w:szCs w:val="20"/>
              </w:rPr>
              <w:t>Transport Sector Support Program</w:t>
            </w:r>
          </w:p>
        </w:tc>
      </w:tr>
    </w:tbl>
    <w:p w14:paraId="1432E7AD" w14:textId="77777777" w:rsidR="00933EC4" w:rsidRPr="00A87A9D" w:rsidRDefault="00933EC4" w:rsidP="00933EC4">
      <w:pPr>
        <w:pStyle w:val="Heading1"/>
        <w:rPr>
          <w:rFonts w:ascii="Helvetica" w:hAnsi="Helvetica" w:cs="Helvetica"/>
        </w:rPr>
      </w:pPr>
      <w:bookmarkStart w:id="7" w:name="_Toc528143719"/>
      <w:r w:rsidRPr="00A87A9D">
        <w:rPr>
          <w:rFonts w:ascii="Helvetica" w:hAnsi="Helvetica" w:cs="Helvetica"/>
        </w:rPr>
        <w:t>EXECUTIVE SUMMARY</w:t>
      </w:r>
      <w:bookmarkEnd w:id="7"/>
    </w:p>
    <w:p w14:paraId="23B5A523" w14:textId="53C02088" w:rsidR="00385E9E" w:rsidRPr="00ED158C" w:rsidRDefault="00385E9E" w:rsidP="00157F00">
      <w:pPr>
        <w:spacing w:before="120" w:after="120" w:line="276" w:lineRule="auto"/>
        <w:rPr>
          <w:rFonts w:ascii="Helvetica" w:hAnsi="Helvetica" w:cs="Helvetica"/>
          <w:sz w:val="20"/>
          <w:szCs w:val="20"/>
        </w:rPr>
      </w:pPr>
      <w:r w:rsidRPr="00ED158C">
        <w:rPr>
          <w:rFonts w:ascii="Helvetica" w:hAnsi="Helvetica" w:cs="Helvetica"/>
          <w:sz w:val="20"/>
          <w:szCs w:val="20"/>
        </w:rPr>
        <w:t xml:space="preserve">Tropical Cyclone Guba struck Oro Province on 12–16 November 2007. The impact was devastating for the community. From that time on, communities struggled to </w:t>
      </w:r>
      <w:r w:rsidR="001A46B2">
        <w:rPr>
          <w:rFonts w:ascii="Helvetica" w:hAnsi="Helvetica" w:cs="Helvetica"/>
          <w:sz w:val="20"/>
          <w:szCs w:val="20"/>
        </w:rPr>
        <w:t>survive</w:t>
      </w:r>
      <w:r w:rsidRPr="00ED158C">
        <w:rPr>
          <w:rFonts w:ascii="Helvetica" w:hAnsi="Helvetica" w:cs="Helvetica"/>
          <w:sz w:val="20"/>
          <w:szCs w:val="20"/>
        </w:rPr>
        <w:t xml:space="preserve">. Government services and support systems were disrupted and fragmented. </w:t>
      </w:r>
    </w:p>
    <w:p w14:paraId="183A4858" w14:textId="77777777" w:rsidR="00FE3F10" w:rsidRPr="00ED158C" w:rsidRDefault="00FE3F10" w:rsidP="00157F00">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w:t>
      </w:r>
      <w:r>
        <w:rPr>
          <w:rFonts w:ascii="Helvetica" w:hAnsi="Helvetica" w:cs="Helvetica"/>
          <w:sz w:val="20"/>
          <w:szCs w:val="20"/>
        </w:rPr>
        <w:t>Oro Bridges Reconstruction P</w:t>
      </w:r>
      <w:r w:rsidRPr="00ED158C">
        <w:rPr>
          <w:rFonts w:ascii="Helvetica" w:hAnsi="Helvetica" w:cs="Helvetica"/>
          <w:sz w:val="20"/>
          <w:szCs w:val="20"/>
        </w:rPr>
        <w:t>roject replaced bridges at Eroro, Girua, Ambogo and Kumusi rivers, including approach roads which vary from 100m to 44m depending on the bridge site. The new bridges were designed to withstand floods of greater magnitude to the flooding which followed Guba. In addition, two smaller bridges were installed at the Martyrs Wet Crossing and the Auga Wet Crossing, located between Popondetta town and Kumusi Bridge. The total project cost was PGK 1</w:t>
      </w:r>
      <w:r>
        <w:rPr>
          <w:rFonts w:ascii="Helvetica" w:hAnsi="Helvetica" w:cs="Helvetica"/>
          <w:sz w:val="20"/>
          <w:szCs w:val="20"/>
        </w:rPr>
        <w:t>41.9</w:t>
      </w:r>
      <w:r w:rsidRPr="00ED158C">
        <w:rPr>
          <w:rFonts w:ascii="Helvetica" w:hAnsi="Helvetica" w:cs="Helvetica"/>
          <w:sz w:val="20"/>
          <w:szCs w:val="20"/>
        </w:rPr>
        <w:t xml:space="preserve"> million</w:t>
      </w:r>
      <w:r>
        <w:rPr>
          <w:rFonts w:ascii="Helvetica" w:hAnsi="Helvetica" w:cs="Helvetica"/>
          <w:sz w:val="20"/>
          <w:szCs w:val="20"/>
        </w:rPr>
        <w:t xml:space="preserve"> inclusive of supervision costs</w:t>
      </w:r>
      <w:r w:rsidRPr="00ED158C">
        <w:rPr>
          <w:rFonts w:ascii="Helvetica" w:hAnsi="Helvetica" w:cs="Helvetica"/>
          <w:sz w:val="20"/>
          <w:szCs w:val="20"/>
        </w:rPr>
        <w:t>. Construction started in December 2013 and all bridges were fully operational by November 2016.</w:t>
      </w:r>
    </w:p>
    <w:p w14:paraId="0C66A095" w14:textId="77777777" w:rsidR="00610906" w:rsidRPr="00ED158C" w:rsidRDefault="00610906" w:rsidP="00157F00">
      <w:pPr>
        <w:spacing w:before="120" w:after="120" w:line="276" w:lineRule="auto"/>
        <w:rPr>
          <w:rFonts w:ascii="Helvetica" w:hAnsi="Helvetica" w:cs="Helvetica"/>
          <w:sz w:val="20"/>
          <w:szCs w:val="20"/>
        </w:rPr>
      </w:pPr>
      <w:r>
        <w:rPr>
          <w:rFonts w:ascii="Helvetica" w:hAnsi="Helvetica" w:cs="Helvetica"/>
          <w:sz w:val="20"/>
          <w:szCs w:val="20"/>
        </w:rPr>
        <w:t>Seventy-nine per cent (77,092 males and 70,574 females)</w:t>
      </w:r>
      <w:r w:rsidRPr="00ED158C">
        <w:rPr>
          <w:rFonts w:ascii="Helvetica" w:hAnsi="Helvetica" w:cs="Helvetica"/>
          <w:sz w:val="20"/>
          <w:szCs w:val="20"/>
        </w:rPr>
        <w:t xml:space="preserve"> </w:t>
      </w:r>
      <w:r>
        <w:rPr>
          <w:rFonts w:ascii="Helvetica" w:hAnsi="Helvetica" w:cs="Helvetica"/>
          <w:sz w:val="20"/>
          <w:szCs w:val="20"/>
        </w:rPr>
        <w:t>of the total population of Oro live in</w:t>
      </w:r>
      <w:r w:rsidRPr="00ED158C">
        <w:rPr>
          <w:rFonts w:ascii="Helvetica" w:hAnsi="Helvetica" w:cs="Helvetica"/>
          <w:sz w:val="20"/>
          <w:szCs w:val="20"/>
        </w:rPr>
        <w:t xml:space="preserve"> the f</w:t>
      </w:r>
      <w:r>
        <w:rPr>
          <w:rFonts w:ascii="Helvetica" w:hAnsi="Helvetica" w:cs="Helvetica"/>
          <w:sz w:val="20"/>
          <w:szCs w:val="20"/>
        </w:rPr>
        <w:t>ive</w:t>
      </w:r>
      <w:r w:rsidRPr="00ED158C">
        <w:rPr>
          <w:rFonts w:ascii="Helvetica" w:hAnsi="Helvetica" w:cs="Helvetica"/>
          <w:sz w:val="20"/>
          <w:szCs w:val="20"/>
        </w:rPr>
        <w:t xml:space="preserve"> Local Level Government </w:t>
      </w:r>
      <w:r>
        <w:rPr>
          <w:rFonts w:ascii="Helvetica" w:hAnsi="Helvetica" w:cs="Helvetica"/>
          <w:sz w:val="20"/>
          <w:szCs w:val="20"/>
        </w:rPr>
        <w:t xml:space="preserve">(LLG) </w:t>
      </w:r>
      <w:r w:rsidRPr="00ED158C">
        <w:rPr>
          <w:rFonts w:ascii="Helvetica" w:hAnsi="Helvetica" w:cs="Helvetica"/>
          <w:sz w:val="20"/>
          <w:szCs w:val="20"/>
        </w:rPr>
        <w:t xml:space="preserve">areas: Oro Bay LLG, </w:t>
      </w:r>
      <w:r>
        <w:rPr>
          <w:rFonts w:ascii="Helvetica" w:hAnsi="Helvetica" w:cs="Helvetica"/>
          <w:sz w:val="20"/>
          <w:szCs w:val="20"/>
        </w:rPr>
        <w:t xml:space="preserve">Afore Rural, </w:t>
      </w:r>
      <w:r w:rsidRPr="00ED158C">
        <w:rPr>
          <w:rFonts w:ascii="Helvetica" w:hAnsi="Helvetica" w:cs="Helvetica"/>
          <w:sz w:val="20"/>
          <w:szCs w:val="20"/>
        </w:rPr>
        <w:t>Popondetta Urban LLG, Higaturu Rural LLG, and Kokoda LLG</w:t>
      </w:r>
      <w:r>
        <w:rPr>
          <w:rFonts w:ascii="Helvetica" w:hAnsi="Helvetica" w:cs="Helvetica"/>
          <w:sz w:val="20"/>
          <w:szCs w:val="20"/>
        </w:rPr>
        <w:t xml:space="preserve"> directly affected by the reconstruction of the bridges</w:t>
      </w:r>
    </w:p>
    <w:p w14:paraId="582B1F10" w14:textId="77777777" w:rsidR="00610906" w:rsidRDefault="00610906" w:rsidP="00157F00">
      <w:pPr>
        <w:spacing w:before="120" w:after="120" w:line="276" w:lineRule="auto"/>
        <w:rPr>
          <w:rFonts w:ascii="Helvetica" w:hAnsi="Helvetica" w:cs="Helvetica"/>
          <w:sz w:val="20"/>
          <w:szCs w:val="20"/>
        </w:rPr>
      </w:pPr>
      <w:r w:rsidRPr="00ED158C">
        <w:rPr>
          <w:rFonts w:ascii="Helvetica" w:hAnsi="Helvetica" w:cs="Helvetica"/>
          <w:sz w:val="20"/>
          <w:szCs w:val="20"/>
        </w:rPr>
        <w:t>The four bridges, and connecting roads, link the provincial capital, Popondetta, to the key transport infrastructure services in the province</w:t>
      </w:r>
      <w:r>
        <w:rPr>
          <w:rFonts w:ascii="Helvetica" w:hAnsi="Helvetica" w:cs="Helvetica"/>
          <w:sz w:val="20"/>
          <w:szCs w:val="20"/>
        </w:rPr>
        <w:t>:</w:t>
      </w:r>
      <w:r w:rsidRPr="00ED158C">
        <w:rPr>
          <w:rFonts w:ascii="Helvetica" w:hAnsi="Helvetica" w:cs="Helvetica"/>
          <w:sz w:val="20"/>
          <w:szCs w:val="20"/>
        </w:rPr>
        <w:t xml:space="preserve"> the main sea port at Oro Bay</w:t>
      </w:r>
      <w:r>
        <w:rPr>
          <w:rFonts w:ascii="Helvetica" w:hAnsi="Helvetica" w:cs="Helvetica"/>
          <w:sz w:val="20"/>
          <w:szCs w:val="20"/>
        </w:rPr>
        <w:t>:</w:t>
      </w:r>
      <w:r w:rsidRPr="00ED158C">
        <w:rPr>
          <w:rFonts w:ascii="Helvetica" w:hAnsi="Helvetica" w:cs="Helvetica"/>
          <w:sz w:val="20"/>
          <w:szCs w:val="20"/>
        </w:rPr>
        <w:t xml:space="preserve"> the airport at Girua</w:t>
      </w:r>
      <w:r>
        <w:rPr>
          <w:rFonts w:ascii="Helvetica" w:hAnsi="Helvetica" w:cs="Helvetica"/>
          <w:sz w:val="20"/>
          <w:szCs w:val="20"/>
        </w:rPr>
        <w:t>:</w:t>
      </w:r>
      <w:r w:rsidRPr="00ED158C">
        <w:rPr>
          <w:rFonts w:ascii="Helvetica" w:hAnsi="Helvetica" w:cs="Helvetica"/>
          <w:sz w:val="20"/>
          <w:szCs w:val="20"/>
        </w:rPr>
        <w:t xml:space="preserve"> </w:t>
      </w:r>
      <w:r>
        <w:rPr>
          <w:rFonts w:ascii="Helvetica" w:hAnsi="Helvetica" w:cs="Helvetica"/>
          <w:sz w:val="20"/>
          <w:szCs w:val="20"/>
        </w:rPr>
        <w:t>and</w:t>
      </w:r>
      <w:r w:rsidRPr="00ED158C">
        <w:rPr>
          <w:rFonts w:ascii="Helvetica" w:hAnsi="Helvetica" w:cs="Helvetica"/>
          <w:sz w:val="20"/>
          <w:szCs w:val="20"/>
        </w:rPr>
        <w:t xml:space="preserve"> the airstrip at Kokoda station. </w:t>
      </w:r>
    </w:p>
    <w:p w14:paraId="095385BA" w14:textId="77777777" w:rsidR="00610906" w:rsidRDefault="00610906" w:rsidP="00157F00">
      <w:pPr>
        <w:spacing w:before="120" w:after="120" w:line="276" w:lineRule="auto"/>
        <w:rPr>
          <w:rFonts w:ascii="Helvetica" w:hAnsi="Helvetica" w:cs="Helvetica"/>
          <w:sz w:val="20"/>
          <w:szCs w:val="20"/>
        </w:rPr>
      </w:pPr>
      <w:r w:rsidRPr="00ED158C">
        <w:rPr>
          <w:rFonts w:ascii="Helvetica" w:hAnsi="Helvetica" w:cs="Helvetica"/>
          <w:sz w:val="20"/>
          <w:szCs w:val="20"/>
        </w:rPr>
        <w:t>The road corridor also serves as the main artery for the transport of palm</w:t>
      </w:r>
      <w:r>
        <w:rPr>
          <w:rFonts w:ascii="Helvetica" w:hAnsi="Helvetica" w:cs="Helvetica"/>
          <w:sz w:val="20"/>
          <w:szCs w:val="20"/>
        </w:rPr>
        <w:t xml:space="preserve"> oil</w:t>
      </w:r>
      <w:r w:rsidRPr="00ED158C">
        <w:rPr>
          <w:rFonts w:ascii="Helvetica" w:hAnsi="Helvetica" w:cs="Helvetica"/>
          <w:sz w:val="20"/>
          <w:szCs w:val="20"/>
        </w:rPr>
        <w:t xml:space="preserve">, which is the dominant agricultural product in the province. </w:t>
      </w:r>
    </w:p>
    <w:p w14:paraId="38F69FFB" w14:textId="77777777" w:rsidR="001205DE" w:rsidRPr="001C2F96" w:rsidRDefault="001205DE" w:rsidP="00157F00">
      <w:pPr>
        <w:spacing w:before="120" w:after="120" w:line="276" w:lineRule="auto"/>
        <w:rPr>
          <w:rFonts w:ascii="Helvetica" w:hAnsi="Helvetica" w:cs="Helvetica"/>
          <w:sz w:val="20"/>
          <w:szCs w:val="20"/>
        </w:rPr>
      </w:pPr>
      <w:r w:rsidRPr="001C2F96">
        <w:rPr>
          <w:rFonts w:ascii="Helvetica" w:hAnsi="Helvetica" w:cs="Helvetica"/>
          <w:sz w:val="20"/>
          <w:szCs w:val="20"/>
        </w:rPr>
        <w:t xml:space="preserve">The timing of the evaluation study was conducted relatively early in relation to the opening of the bridges: just one year after project completion. </w:t>
      </w:r>
    </w:p>
    <w:p w14:paraId="69578D82" w14:textId="0CACEE81" w:rsidR="00FE3F10" w:rsidRDefault="00FE3F10" w:rsidP="00157F00">
      <w:pPr>
        <w:spacing w:before="120" w:after="120" w:line="276" w:lineRule="auto"/>
        <w:rPr>
          <w:rFonts w:ascii="Helvetica" w:hAnsi="Helvetica" w:cs="Helvetica"/>
          <w:sz w:val="20"/>
          <w:szCs w:val="20"/>
        </w:rPr>
      </w:pPr>
      <w:r>
        <w:rPr>
          <w:rFonts w:ascii="Helvetica" w:hAnsi="Helvetica" w:cs="Helvetica"/>
          <w:sz w:val="20"/>
          <w:szCs w:val="20"/>
        </w:rPr>
        <w:t>Th</w:t>
      </w:r>
      <w:r w:rsidR="001205DE">
        <w:rPr>
          <w:rFonts w:ascii="Helvetica" w:hAnsi="Helvetica" w:cs="Helvetica"/>
          <w:sz w:val="20"/>
          <w:szCs w:val="20"/>
        </w:rPr>
        <w:t>e</w:t>
      </w:r>
      <w:r>
        <w:rPr>
          <w:rFonts w:ascii="Helvetica" w:hAnsi="Helvetica" w:cs="Helvetica"/>
          <w:sz w:val="20"/>
          <w:szCs w:val="20"/>
        </w:rPr>
        <w:t xml:space="preserve"> evaluation study seeks to assess the</w:t>
      </w:r>
      <w:r w:rsidRPr="00213C7E">
        <w:rPr>
          <w:rFonts w:ascii="Helvetica" w:hAnsi="Helvetica" w:cs="Helvetica"/>
          <w:sz w:val="20"/>
          <w:szCs w:val="20"/>
        </w:rPr>
        <w:t xml:space="preserve"> outcomes and impacts </w:t>
      </w:r>
      <w:r>
        <w:rPr>
          <w:rFonts w:ascii="Helvetica" w:hAnsi="Helvetica" w:cs="Helvetica"/>
          <w:sz w:val="20"/>
          <w:szCs w:val="20"/>
        </w:rPr>
        <w:t xml:space="preserve">that </w:t>
      </w:r>
      <w:r w:rsidRPr="00213C7E">
        <w:rPr>
          <w:rFonts w:ascii="Helvetica" w:hAnsi="Helvetica" w:cs="Helvetica"/>
          <w:sz w:val="20"/>
          <w:szCs w:val="20"/>
        </w:rPr>
        <w:t xml:space="preserve">have occurred from the </w:t>
      </w:r>
      <w:r>
        <w:rPr>
          <w:rFonts w:ascii="Helvetica" w:hAnsi="Helvetica" w:cs="Helvetica"/>
          <w:sz w:val="20"/>
          <w:szCs w:val="20"/>
        </w:rPr>
        <w:t>p</w:t>
      </w:r>
      <w:r w:rsidRPr="00213C7E">
        <w:rPr>
          <w:rFonts w:ascii="Helvetica" w:hAnsi="Helvetica" w:cs="Helvetica"/>
          <w:sz w:val="20"/>
          <w:szCs w:val="20"/>
        </w:rPr>
        <w:t>roject in transport, agriculture, tourism, local econom</w:t>
      </w:r>
      <w:r>
        <w:rPr>
          <w:rFonts w:ascii="Helvetica" w:hAnsi="Helvetica" w:cs="Helvetica"/>
          <w:sz w:val="20"/>
          <w:szCs w:val="20"/>
        </w:rPr>
        <w:t>y</w:t>
      </w:r>
      <w:r w:rsidRPr="00213C7E">
        <w:rPr>
          <w:rFonts w:ascii="Helvetica" w:hAnsi="Helvetica" w:cs="Helvetica"/>
          <w:sz w:val="20"/>
          <w:szCs w:val="20"/>
        </w:rPr>
        <w:t>, government services, NGO</w:t>
      </w:r>
      <w:r w:rsidR="001A46B2">
        <w:rPr>
          <w:rFonts w:ascii="Helvetica" w:hAnsi="Helvetica" w:cs="Helvetica"/>
          <w:sz w:val="20"/>
          <w:szCs w:val="20"/>
        </w:rPr>
        <w:t>s</w:t>
      </w:r>
      <w:r w:rsidRPr="00213C7E">
        <w:rPr>
          <w:rFonts w:ascii="Helvetica" w:hAnsi="Helvetica" w:cs="Helvetica"/>
          <w:sz w:val="20"/>
          <w:szCs w:val="20"/>
        </w:rPr>
        <w:t xml:space="preserve"> and communities</w:t>
      </w:r>
      <w:r w:rsidR="00695BFB">
        <w:rPr>
          <w:rFonts w:ascii="Helvetica" w:hAnsi="Helvetica" w:cs="Helvetica"/>
          <w:sz w:val="20"/>
          <w:szCs w:val="20"/>
        </w:rPr>
        <w:t>.</w:t>
      </w:r>
      <w:r w:rsidR="00157F00">
        <w:rPr>
          <w:rFonts w:ascii="Helvetica" w:hAnsi="Helvetica" w:cs="Helvetica"/>
          <w:sz w:val="20"/>
          <w:szCs w:val="20"/>
        </w:rPr>
        <w:t xml:space="preserve"> Fifteen focus groups involving 152 people</w:t>
      </w:r>
      <w:r w:rsidR="001A46B2">
        <w:rPr>
          <w:rFonts w:ascii="Helvetica" w:hAnsi="Helvetica" w:cs="Helvetica"/>
          <w:sz w:val="20"/>
          <w:szCs w:val="20"/>
        </w:rPr>
        <w:t>,</w:t>
      </w:r>
      <w:r w:rsidR="00157F00">
        <w:rPr>
          <w:rFonts w:ascii="Helvetica" w:hAnsi="Helvetica" w:cs="Helvetica"/>
          <w:sz w:val="20"/>
          <w:szCs w:val="20"/>
        </w:rPr>
        <w:t xml:space="preserve"> of which 42% were female</w:t>
      </w:r>
      <w:r w:rsidR="001A46B2">
        <w:rPr>
          <w:rFonts w:ascii="Helvetica" w:hAnsi="Helvetica" w:cs="Helvetica"/>
          <w:sz w:val="20"/>
          <w:szCs w:val="20"/>
        </w:rPr>
        <w:t>,</w:t>
      </w:r>
      <w:r w:rsidR="00157F00">
        <w:rPr>
          <w:rFonts w:ascii="Helvetica" w:hAnsi="Helvetica" w:cs="Helvetica"/>
          <w:sz w:val="20"/>
          <w:szCs w:val="20"/>
        </w:rPr>
        <w:t xml:space="preserve"> were conducted; key informant interviews held with the private, government and non-government sectors; and formal surveys </w:t>
      </w:r>
      <w:r w:rsidR="00CF2372">
        <w:rPr>
          <w:rFonts w:ascii="Helvetica" w:hAnsi="Helvetica" w:cs="Helvetica"/>
          <w:sz w:val="20"/>
          <w:szCs w:val="20"/>
        </w:rPr>
        <w:t>conducted</w:t>
      </w:r>
      <w:r w:rsidR="00157F00">
        <w:rPr>
          <w:rFonts w:ascii="Helvetica" w:hAnsi="Helvetica" w:cs="Helvetica"/>
          <w:sz w:val="20"/>
          <w:szCs w:val="20"/>
        </w:rPr>
        <w:t xml:space="preserve"> </w:t>
      </w:r>
      <w:r w:rsidR="00695BFB">
        <w:rPr>
          <w:rFonts w:ascii="Helvetica" w:hAnsi="Helvetica" w:cs="Helvetica"/>
          <w:sz w:val="20"/>
          <w:szCs w:val="20"/>
        </w:rPr>
        <w:t>with citizen’s</w:t>
      </w:r>
      <w:r w:rsidR="00CF2372">
        <w:rPr>
          <w:rFonts w:ascii="Helvetica" w:hAnsi="Helvetica" w:cs="Helvetica"/>
          <w:sz w:val="20"/>
          <w:szCs w:val="20"/>
        </w:rPr>
        <w:t xml:space="preserve"> income levels, </w:t>
      </w:r>
      <w:r w:rsidR="00CF2372" w:rsidRPr="00660CA6">
        <w:rPr>
          <w:rFonts w:ascii="Helvetica" w:hAnsi="Helvetica" w:cs="Helvetica"/>
          <w:sz w:val="20"/>
          <w:szCs w:val="20"/>
        </w:rPr>
        <w:t xml:space="preserve">Public Motor Vehicles (PMVs) </w:t>
      </w:r>
      <w:r w:rsidR="00CF2372">
        <w:rPr>
          <w:rFonts w:ascii="Helvetica" w:hAnsi="Helvetica" w:cs="Helvetica"/>
          <w:sz w:val="20"/>
          <w:szCs w:val="20"/>
        </w:rPr>
        <w:t>operators, business and trade</w:t>
      </w:r>
      <w:r w:rsidR="00695BFB">
        <w:rPr>
          <w:rFonts w:ascii="Helvetica" w:hAnsi="Helvetica" w:cs="Helvetica"/>
          <w:sz w:val="20"/>
          <w:szCs w:val="20"/>
        </w:rPr>
        <w:t xml:space="preserve"> </w:t>
      </w:r>
      <w:r w:rsidR="00CF2372">
        <w:rPr>
          <w:rFonts w:ascii="Helvetica" w:hAnsi="Helvetica" w:cs="Helvetica"/>
          <w:sz w:val="20"/>
          <w:szCs w:val="20"/>
        </w:rPr>
        <w:t xml:space="preserve">store owners, government and non-government organisations. </w:t>
      </w:r>
    </w:p>
    <w:p w14:paraId="0E6DA4A6" w14:textId="77777777" w:rsidR="00FE3F10" w:rsidRDefault="00FE3F10" w:rsidP="00157F00">
      <w:pPr>
        <w:spacing w:before="120" w:after="120" w:line="276" w:lineRule="auto"/>
        <w:rPr>
          <w:rFonts w:ascii="Helvetica" w:hAnsi="Helvetica" w:cs="Helvetica"/>
          <w:sz w:val="20"/>
          <w:szCs w:val="20"/>
        </w:rPr>
      </w:pPr>
      <w:r w:rsidRPr="001C2F96">
        <w:rPr>
          <w:rFonts w:ascii="Helvetica" w:hAnsi="Helvetica" w:cs="Helvetica"/>
          <w:sz w:val="20"/>
          <w:szCs w:val="20"/>
          <w:lang w:val="en-US"/>
        </w:rPr>
        <w:t xml:space="preserve">There are many factors affecting economic and social activity </w:t>
      </w:r>
      <w:r>
        <w:rPr>
          <w:rFonts w:ascii="Helvetica" w:hAnsi="Helvetica" w:cs="Helvetica"/>
          <w:sz w:val="20"/>
          <w:szCs w:val="20"/>
          <w:lang w:val="en-US"/>
        </w:rPr>
        <w:t xml:space="preserve">in Oro Province </w:t>
      </w:r>
      <w:r w:rsidRPr="001C2F96">
        <w:rPr>
          <w:rFonts w:ascii="Helvetica" w:hAnsi="Helvetica" w:cs="Helvetica"/>
          <w:sz w:val="20"/>
          <w:szCs w:val="20"/>
          <w:lang w:val="en-US"/>
        </w:rPr>
        <w:t xml:space="preserve">such as </w:t>
      </w:r>
      <w:r w:rsidRPr="001C2F96">
        <w:rPr>
          <w:rFonts w:ascii="Helvetica" w:hAnsi="Helvetica" w:cs="Helvetica"/>
          <w:sz w:val="20"/>
          <w:szCs w:val="20"/>
        </w:rPr>
        <w:t>seasonal variations</w:t>
      </w:r>
      <w:r>
        <w:rPr>
          <w:rFonts w:ascii="Helvetica" w:hAnsi="Helvetica" w:cs="Helvetica"/>
          <w:sz w:val="20"/>
          <w:szCs w:val="20"/>
        </w:rPr>
        <w:t xml:space="preserve"> in agriculture; </w:t>
      </w:r>
      <w:r w:rsidRPr="001C2F96">
        <w:rPr>
          <w:rFonts w:ascii="Helvetica" w:hAnsi="Helvetica" w:cs="Helvetica"/>
          <w:sz w:val="20"/>
          <w:szCs w:val="20"/>
        </w:rPr>
        <w:t>international commodity pr</w:t>
      </w:r>
      <w:r>
        <w:rPr>
          <w:rFonts w:ascii="Helvetica" w:hAnsi="Helvetica" w:cs="Helvetica"/>
          <w:sz w:val="20"/>
          <w:szCs w:val="20"/>
        </w:rPr>
        <w:t>ic</w:t>
      </w:r>
      <w:r w:rsidRPr="001C2F96">
        <w:rPr>
          <w:rFonts w:ascii="Helvetica" w:hAnsi="Helvetica" w:cs="Helvetica"/>
          <w:sz w:val="20"/>
          <w:szCs w:val="20"/>
        </w:rPr>
        <w:t>es</w:t>
      </w:r>
      <w:r>
        <w:rPr>
          <w:rFonts w:ascii="Helvetica" w:hAnsi="Helvetica" w:cs="Helvetica"/>
          <w:sz w:val="20"/>
          <w:szCs w:val="20"/>
        </w:rPr>
        <w:t>;</w:t>
      </w:r>
      <w:r w:rsidRPr="001C2F96">
        <w:rPr>
          <w:rFonts w:ascii="Helvetica" w:hAnsi="Helvetica" w:cs="Helvetica"/>
          <w:sz w:val="20"/>
          <w:szCs w:val="20"/>
        </w:rPr>
        <w:t xml:space="preserve"> landowner issues</w:t>
      </w:r>
      <w:r>
        <w:rPr>
          <w:rFonts w:ascii="Helvetica" w:hAnsi="Helvetica" w:cs="Helvetica"/>
          <w:sz w:val="20"/>
          <w:szCs w:val="20"/>
        </w:rPr>
        <w:t>;</w:t>
      </w:r>
      <w:r w:rsidRPr="001C2F96">
        <w:rPr>
          <w:rFonts w:ascii="Helvetica" w:hAnsi="Helvetica" w:cs="Helvetica"/>
          <w:sz w:val="20"/>
          <w:szCs w:val="20"/>
        </w:rPr>
        <w:t xml:space="preserve"> and general social and economic conditions prevailing in </w:t>
      </w:r>
      <w:r>
        <w:rPr>
          <w:rFonts w:ascii="Helvetica" w:hAnsi="Helvetica" w:cs="Helvetica"/>
          <w:sz w:val="20"/>
          <w:szCs w:val="20"/>
        </w:rPr>
        <w:t xml:space="preserve">the wider </w:t>
      </w:r>
      <w:r w:rsidRPr="001C2F96">
        <w:rPr>
          <w:rFonts w:ascii="Helvetica" w:hAnsi="Helvetica" w:cs="Helvetica"/>
          <w:sz w:val="20"/>
          <w:szCs w:val="20"/>
        </w:rPr>
        <w:t xml:space="preserve">PNG </w:t>
      </w:r>
      <w:r>
        <w:rPr>
          <w:rFonts w:ascii="Helvetica" w:hAnsi="Helvetica" w:cs="Helvetica"/>
          <w:sz w:val="20"/>
          <w:szCs w:val="20"/>
        </w:rPr>
        <w:t xml:space="preserve">economy </w:t>
      </w:r>
      <w:r w:rsidRPr="001C2F96">
        <w:rPr>
          <w:rFonts w:ascii="Helvetica" w:hAnsi="Helvetica" w:cs="Helvetica"/>
          <w:sz w:val="20"/>
          <w:szCs w:val="20"/>
        </w:rPr>
        <w:t>at any time.</w:t>
      </w:r>
    </w:p>
    <w:p w14:paraId="501C96F9" w14:textId="77500121" w:rsidR="00C81A8A" w:rsidRDefault="00FE3F10" w:rsidP="00157F00">
      <w:pPr>
        <w:spacing w:before="120" w:after="120" w:line="276" w:lineRule="auto"/>
        <w:rPr>
          <w:rFonts w:ascii="Helvetica" w:hAnsi="Helvetica" w:cs="Helvetica"/>
          <w:sz w:val="20"/>
          <w:szCs w:val="20"/>
        </w:rPr>
      </w:pPr>
      <w:r>
        <w:rPr>
          <w:rFonts w:ascii="Helvetica" w:hAnsi="Helvetica" w:cs="Helvetica"/>
          <w:sz w:val="20"/>
          <w:szCs w:val="20"/>
        </w:rPr>
        <w:t xml:space="preserve">The study is conscious of this and </w:t>
      </w:r>
      <w:r w:rsidR="00695BFB">
        <w:rPr>
          <w:rFonts w:ascii="Helvetica" w:hAnsi="Helvetica" w:cs="Helvetica"/>
          <w:sz w:val="20"/>
          <w:szCs w:val="20"/>
        </w:rPr>
        <w:t>careful not to claim</w:t>
      </w:r>
      <w:r>
        <w:rPr>
          <w:rFonts w:ascii="Helvetica" w:hAnsi="Helvetica" w:cs="Helvetica"/>
          <w:sz w:val="20"/>
          <w:szCs w:val="20"/>
        </w:rPr>
        <w:t xml:space="preserve"> direct attribution </w:t>
      </w:r>
      <w:r w:rsidR="00A43167">
        <w:rPr>
          <w:rFonts w:ascii="Helvetica" w:hAnsi="Helvetica" w:cs="Helvetica"/>
          <w:sz w:val="20"/>
          <w:szCs w:val="20"/>
        </w:rPr>
        <w:t xml:space="preserve">for improved social and economic conditions </w:t>
      </w:r>
      <w:r w:rsidR="00695BFB">
        <w:rPr>
          <w:rFonts w:ascii="Helvetica" w:hAnsi="Helvetica" w:cs="Helvetica"/>
          <w:sz w:val="20"/>
          <w:szCs w:val="20"/>
        </w:rPr>
        <w:t xml:space="preserve">resulting </w:t>
      </w:r>
      <w:r w:rsidR="00A43167">
        <w:rPr>
          <w:rFonts w:ascii="Helvetica" w:hAnsi="Helvetica" w:cs="Helvetica"/>
          <w:sz w:val="20"/>
          <w:szCs w:val="20"/>
        </w:rPr>
        <w:t>from the reconstruction of the four bridges</w:t>
      </w:r>
      <w:r>
        <w:rPr>
          <w:rFonts w:ascii="Helvetica" w:hAnsi="Helvetica" w:cs="Helvetica"/>
          <w:sz w:val="20"/>
          <w:szCs w:val="20"/>
        </w:rPr>
        <w:t>. T</w:t>
      </w:r>
      <w:r w:rsidRPr="001C2F96">
        <w:rPr>
          <w:rFonts w:ascii="Helvetica" w:hAnsi="Helvetica" w:cs="Helvetica"/>
          <w:sz w:val="20"/>
          <w:szCs w:val="20"/>
        </w:rPr>
        <w:t>he</w:t>
      </w:r>
      <w:r>
        <w:rPr>
          <w:rFonts w:ascii="Helvetica" w:hAnsi="Helvetica" w:cs="Helvetica"/>
          <w:sz w:val="20"/>
          <w:szCs w:val="20"/>
        </w:rPr>
        <w:t xml:space="preserve"> study has collected </w:t>
      </w:r>
      <w:r w:rsidRPr="001C2F96">
        <w:rPr>
          <w:rFonts w:ascii="Helvetica" w:hAnsi="Helvetica" w:cs="Helvetica"/>
          <w:sz w:val="20"/>
          <w:szCs w:val="20"/>
        </w:rPr>
        <w:t xml:space="preserve">data which </w:t>
      </w:r>
      <w:r>
        <w:rPr>
          <w:rFonts w:ascii="Helvetica" w:hAnsi="Helvetica" w:cs="Helvetica"/>
          <w:sz w:val="20"/>
          <w:szCs w:val="20"/>
        </w:rPr>
        <w:t xml:space="preserve">suggest that the reconstructed bridges have contributed to the recovery of the province </w:t>
      </w:r>
      <w:r w:rsidR="00D80DEB">
        <w:rPr>
          <w:rFonts w:ascii="Helvetica" w:hAnsi="Helvetica" w:cs="Helvetica"/>
          <w:sz w:val="20"/>
          <w:szCs w:val="20"/>
        </w:rPr>
        <w:t>including</w:t>
      </w:r>
      <w:r>
        <w:rPr>
          <w:rFonts w:ascii="Helvetica" w:hAnsi="Helvetica" w:cs="Helvetica"/>
          <w:sz w:val="20"/>
          <w:szCs w:val="20"/>
        </w:rPr>
        <w:t xml:space="preserve"> measures which have achieved or exceeded pre-Cyclone Guba levels such as</w:t>
      </w:r>
      <w:r w:rsidR="00695BFB">
        <w:rPr>
          <w:rFonts w:ascii="Helvetica" w:hAnsi="Helvetica" w:cs="Helvetica"/>
          <w:sz w:val="20"/>
          <w:szCs w:val="20"/>
        </w:rPr>
        <w:t>:</w:t>
      </w:r>
      <w:r>
        <w:rPr>
          <w:rFonts w:ascii="Helvetica" w:hAnsi="Helvetica" w:cs="Helvetica"/>
          <w:sz w:val="20"/>
          <w:szCs w:val="20"/>
        </w:rPr>
        <w:t xml:space="preserve"> </w:t>
      </w:r>
    </w:p>
    <w:p w14:paraId="350472C8" w14:textId="736A2BF8" w:rsidR="00D80DEB" w:rsidRPr="00D80DEB" w:rsidRDefault="00D80DEB" w:rsidP="00D80DEB">
      <w:pPr>
        <w:pStyle w:val="ListParagraph"/>
        <w:numPr>
          <w:ilvl w:val="0"/>
          <w:numId w:val="17"/>
        </w:numPr>
        <w:spacing w:before="120" w:after="120"/>
        <w:ind w:left="426"/>
        <w:rPr>
          <w:rFonts w:ascii="Helvetica" w:hAnsi="Helvetica" w:cs="Helvetica"/>
          <w:sz w:val="20"/>
          <w:szCs w:val="20"/>
        </w:rPr>
      </w:pPr>
      <w:r>
        <w:rPr>
          <w:rFonts w:ascii="Helvetica" w:hAnsi="Helvetica" w:cs="Helvetica"/>
          <w:sz w:val="20"/>
          <w:szCs w:val="20"/>
        </w:rPr>
        <w:t>increased activity by transport service providers - t</w:t>
      </w:r>
      <w:r w:rsidRPr="00660CA6">
        <w:rPr>
          <w:rFonts w:ascii="Helvetica" w:hAnsi="Helvetica" w:cs="Helvetica"/>
          <w:sz w:val="20"/>
          <w:szCs w:val="20"/>
        </w:rPr>
        <w:t>he number of PMVs increased by 56% between 2008 and 2017</w:t>
      </w:r>
      <w:r>
        <w:rPr>
          <w:rFonts w:ascii="Helvetica" w:hAnsi="Helvetica" w:cs="Helvetica"/>
          <w:sz w:val="20"/>
          <w:szCs w:val="20"/>
        </w:rPr>
        <w:t>;</w:t>
      </w:r>
    </w:p>
    <w:p w14:paraId="67A83CE3" w14:textId="57AFBAE6" w:rsidR="00D80DEB" w:rsidRPr="00660CA6" w:rsidRDefault="00FE3F10" w:rsidP="00D80DEB">
      <w:pPr>
        <w:pStyle w:val="ListParagraph"/>
        <w:numPr>
          <w:ilvl w:val="0"/>
          <w:numId w:val="17"/>
        </w:numPr>
        <w:spacing w:before="120" w:after="120"/>
        <w:ind w:left="426"/>
        <w:rPr>
          <w:rFonts w:ascii="Helvetica" w:hAnsi="Helvetica" w:cs="Helvetica"/>
          <w:sz w:val="20"/>
          <w:szCs w:val="20"/>
        </w:rPr>
      </w:pPr>
      <w:r w:rsidRPr="009673E8">
        <w:rPr>
          <w:rFonts w:ascii="Helvetica" w:hAnsi="Helvetica" w:cs="Helvetica"/>
          <w:sz w:val="20"/>
          <w:szCs w:val="20"/>
        </w:rPr>
        <w:t xml:space="preserve">increased palm oil exports from the Oro Bay </w:t>
      </w:r>
      <w:r w:rsidR="00C81A8A" w:rsidRPr="009673E8">
        <w:rPr>
          <w:rFonts w:ascii="Helvetica" w:hAnsi="Helvetica" w:cs="Helvetica"/>
          <w:sz w:val="20"/>
          <w:szCs w:val="20"/>
        </w:rPr>
        <w:t>P</w:t>
      </w:r>
      <w:r w:rsidRPr="009673E8">
        <w:rPr>
          <w:rFonts w:ascii="Helvetica" w:hAnsi="Helvetica" w:cs="Helvetica"/>
          <w:sz w:val="20"/>
          <w:szCs w:val="20"/>
        </w:rPr>
        <w:t>ort</w:t>
      </w:r>
      <w:r w:rsidR="00D80DEB">
        <w:rPr>
          <w:rFonts w:ascii="Helvetica" w:hAnsi="Helvetica" w:cs="Helvetica"/>
          <w:sz w:val="20"/>
          <w:szCs w:val="20"/>
        </w:rPr>
        <w:t xml:space="preserve"> - palm oil exports almost doubled between 2005 and 2016 and represented 95.9% of total shipments from the Oro Bay Port in 2016;</w:t>
      </w:r>
    </w:p>
    <w:p w14:paraId="5A52B68E" w14:textId="60188345" w:rsidR="00C81A8A" w:rsidRPr="00D80DEB" w:rsidRDefault="00D80DEB" w:rsidP="00D80DEB">
      <w:pPr>
        <w:pStyle w:val="ListParagraph"/>
        <w:numPr>
          <w:ilvl w:val="0"/>
          <w:numId w:val="17"/>
        </w:numPr>
        <w:spacing w:before="120" w:after="120"/>
        <w:ind w:left="426"/>
        <w:rPr>
          <w:rFonts w:ascii="Helvetica" w:hAnsi="Helvetica" w:cs="Helvetica"/>
          <w:sz w:val="20"/>
          <w:szCs w:val="20"/>
        </w:rPr>
      </w:pPr>
      <w:r w:rsidRPr="00382496">
        <w:rPr>
          <w:rFonts w:ascii="Helvetica" w:hAnsi="Helvetica" w:cs="Helvetica"/>
          <w:sz w:val="20"/>
          <w:szCs w:val="20"/>
        </w:rPr>
        <w:t xml:space="preserve">Crude palm oil and palm kernel oil increased by 21.4% </w:t>
      </w:r>
      <w:r>
        <w:rPr>
          <w:rFonts w:ascii="Helvetica" w:hAnsi="Helvetica" w:cs="Helvetica"/>
          <w:sz w:val="20"/>
          <w:szCs w:val="20"/>
        </w:rPr>
        <w:t>from 2005 to 2016;</w:t>
      </w:r>
      <w:r w:rsidRPr="00382496">
        <w:rPr>
          <w:rFonts w:ascii="Helvetica" w:hAnsi="Helvetica" w:cs="Helvetica"/>
          <w:sz w:val="20"/>
          <w:szCs w:val="20"/>
        </w:rPr>
        <w:t xml:space="preserve">  </w:t>
      </w:r>
    </w:p>
    <w:p w14:paraId="7285A3AE" w14:textId="77777777" w:rsidR="00D80DEB" w:rsidRDefault="00FE3F10" w:rsidP="00D80DEB">
      <w:pPr>
        <w:pStyle w:val="ListParagraph"/>
        <w:numPr>
          <w:ilvl w:val="0"/>
          <w:numId w:val="17"/>
        </w:numPr>
        <w:spacing w:before="120" w:after="120"/>
        <w:ind w:left="426"/>
        <w:rPr>
          <w:rFonts w:ascii="Helvetica" w:hAnsi="Helvetica" w:cs="Helvetica"/>
          <w:sz w:val="20"/>
          <w:szCs w:val="20"/>
        </w:rPr>
      </w:pPr>
      <w:r w:rsidRPr="009673E8">
        <w:rPr>
          <w:rFonts w:ascii="Helvetica" w:hAnsi="Helvetica" w:cs="Helvetica"/>
          <w:sz w:val="20"/>
          <w:szCs w:val="20"/>
        </w:rPr>
        <w:t>stronger local economic activity</w:t>
      </w:r>
      <w:r w:rsidR="00382090">
        <w:rPr>
          <w:rFonts w:ascii="Helvetica" w:hAnsi="Helvetica" w:cs="Helvetica"/>
          <w:sz w:val="20"/>
          <w:szCs w:val="20"/>
        </w:rPr>
        <w:t xml:space="preserve"> - access to larger markets, and on a regular basis, enabled subsistence farmers to sell more produce and increase disposable income</w:t>
      </w:r>
      <w:r w:rsidR="00D80DEB">
        <w:rPr>
          <w:rFonts w:ascii="Helvetica" w:hAnsi="Helvetica" w:cs="Helvetica"/>
          <w:sz w:val="20"/>
          <w:szCs w:val="20"/>
        </w:rPr>
        <w:t>;</w:t>
      </w:r>
    </w:p>
    <w:p w14:paraId="09359380" w14:textId="6D83918E" w:rsidR="00C81A8A" w:rsidRPr="00D80DEB" w:rsidRDefault="00D80DEB" w:rsidP="00D80DEB">
      <w:pPr>
        <w:pStyle w:val="ListParagraph"/>
        <w:numPr>
          <w:ilvl w:val="0"/>
          <w:numId w:val="17"/>
        </w:numPr>
        <w:spacing w:before="120" w:after="120"/>
        <w:ind w:left="426"/>
        <w:rPr>
          <w:rFonts w:ascii="Helvetica" w:hAnsi="Helvetica" w:cs="Helvetica"/>
          <w:sz w:val="20"/>
          <w:szCs w:val="20"/>
        </w:rPr>
      </w:pPr>
      <w:r w:rsidRPr="00D80DEB">
        <w:rPr>
          <w:rFonts w:ascii="Helvetica" w:hAnsi="Helvetica" w:cs="Helvetica"/>
          <w:sz w:val="20"/>
          <w:szCs w:val="20"/>
        </w:rPr>
        <w:t>the number of loans by the Bank of South Pacific to SMEs increased from 7 in 2016 to 161 in 2017</w:t>
      </w:r>
      <w:r>
        <w:rPr>
          <w:rStyle w:val="CommentReference"/>
        </w:rPr>
        <w:t>;</w:t>
      </w:r>
    </w:p>
    <w:p w14:paraId="3287599B" w14:textId="1DAEB5D4" w:rsidR="009673E8" w:rsidRPr="009673E8" w:rsidRDefault="00FE3F10" w:rsidP="001F0468">
      <w:pPr>
        <w:pStyle w:val="ListParagraph"/>
        <w:numPr>
          <w:ilvl w:val="0"/>
          <w:numId w:val="35"/>
        </w:numPr>
        <w:spacing w:before="120" w:after="120"/>
        <w:ind w:left="426"/>
        <w:rPr>
          <w:rFonts w:ascii="Helvetica" w:hAnsi="Helvetica" w:cs="Helvetica"/>
          <w:sz w:val="20"/>
          <w:szCs w:val="20"/>
        </w:rPr>
      </w:pPr>
      <w:r w:rsidRPr="009673E8">
        <w:rPr>
          <w:rFonts w:ascii="Helvetica" w:hAnsi="Helvetica" w:cs="Helvetica"/>
          <w:sz w:val="20"/>
          <w:szCs w:val="20"/>
        </w:rPr>
        <w:t>increased school enrolments</w:t>
      </w:r>
      <w:r w:rsidR="00C81A8A" w:rsidRPr="009673E8">
        <w:rPr>
          <w:rFonts w:ascii="Helvetica" w:hAnsi="Helvetica" w:cs="Helvetica"/>
          <w:sz w:val="20"/>
          <w:szCs w:val="20"/>
        </w:rPr>
        <w:t xml:space="preserve"> at all levels of education</w:t>
      </w:r>
      <w:r w:rsidRPr="009673E8">
        <w:rPr>
          <w:rFonts w:ascii="Helvetica" w:hAnsi="Helvetica" w:cs="Helvetica"/>
          <w:sz w:val="20"/>
          <w:szCs w:val="20"/>
        </w:rPr>
        <w:t xml:space="preserve">; </w:t>
      </w:r>
    </w:p>
    <w:p w14:paraId="4F5F6829" w14:textId="77777777" w:rsidR="009673E8" w:rsidRPr="009673E8" w:rsidRDefault="00FE3F10" w:rsidP="001F0468">
      <w:pPr>
        <w:pStyle w:val="ListParagraph"/>
        <w:numPr>
          <w:ilvl w:val="0"/>
          <w:numId w:val="35"/>
        </w:numPr>
        <w:spacing w:before="120" w:after="120"/>
        <w:ind w:left="426"/>
        <w:rPr>
          <w:rFonts w:ascii="Helvetica" w:hAnsi="Helvetica" w:cs="Helvetica"/>
          <w:sz w:val="20"/>
          <w:szCs w:val="20"/>
        </w:rPr>
      </w:pPr>
      <w:r w:rsidRPr="009673E8">
        <w:rPr>
          <w:rFonts w:ascii="Helvetica" w:hAnsi="Helvetica" w:cs="Helvetica"/>
          <w:sz w:val="20"/>
          <w:szCs w:val="20"/>
        </w:rPr>
        <w:t>increased tre</w:t>
      </w:r>
      <w:r w:rsidR="00844FE9" w:rsidRPr="009673E8">
        <w:rPr>
          <w:rFonts w:ascii="Helvetica" w:hAnsi="Helvetica" w:cs="Helvetica"/>
          <w:sz w:val="20"/>
          <w:szCs w:val="20"/>
        </w:rPr>
        <w:t>k</w:t>
      </w:r>
      <w:r w:rsidRPr="009673E8">
        <w:rPr>
          <w:rFonts w:ascii="Helvetica" w:hAnsi="Helvetica" w:cs="Helvetica"/>
          <w:sz w:val="20"/>
          <w:szCs w:val="20"/>
        </w:rPr>
        <w:t>k</w:t>
      </w:r>
      <w:r w:rsidR="00610906" w:rsidRPr="009673E8">
        <w:rPr>
          <w:rFonts w:ascii="Helvetica" w:hAnsi="Helvetica" w:cs="Helvetica"/>
          <w:sz w:val="20"/>
          <w:szCs w:val="20"/>
        </w:rPr>
        <w:t>ing</w:t>
      </w:r>
      <w:r w:rsidRPr="009673E8">
        <w:rPr>
          <w:rFonts w:ascii="Helvetica" w:hAnsi="Helvetica" w:cs="Helvetica"/>
          <w:sz w:val="20"/>
          <w:szCs w:val="20"/>
        </w:rPr>
        <w:t xml:space="preserve"> numbers; and </w:t>
      </w:r>
    </w:p>
    <w:p w14:paraId="139D4BB7" w14:textId="3F6ECED4" w:rsidR="00FE3F10" w:rsidRPr="009673E8" w:rsidRDefault="00FE3F10" w:rsidP="001F0468">
      <w:pPr>
        <w:pStyle w:val="ListParagraph"/>
        <w:numPr>
          <w:ilvl w:val="0"/>
          <w:numId w:val="35"/>
        </w:numPr>
        <w:spacing w:before="120" w:after="120"/>
        <w:ind w:left="426"/>
        <w:rPr>
          <w:rFonts w:ascii="Helvetica" w:hAnsi="Helvetica" w:cs="Helvetica"/>
          <w:sz w:val="20"/>
          <w:szCs w:val="20"/>
        </w:rPr>
      </w:pPr>
      <w:r w:rsidRPr="009673E8">
        <w:rPr>
          <w:rFonts w:ascii="Helvetica" w:hAnsi="Helvetica" w:cs="Helvetica"/>
          <w:sz w:val="20"/>
          <w:szCs w:val="20"/>
        </w:rPr>
        <w:t xml:space="preserve">improved NGO </w:t>
      </w:r>
      <w:r w:rsidR="00382090">
        <w:rPr>
          <w:rFonts w:ascii="Helvetica" w:hAnsi="Helvetica" w:cs="Helvetica"/>
          <w:sz w:val="20"/>
          <w:szCs w:val="20"/>
        </w:rPr>
        <w:t xml:space="preserve">and financial service sector </w:t>
      </w:r>
      <w:r w:rsidRPr="009673E8">
        <w:rPr>
          <w:rFonts w:ascii="Helvetica" w:hAnsi="Helvetica" w:cs="Helvetica"/>
          <w:sz w:val="20"/>
          <w:szCs w:val="20"/>
        </w:rPr>
        <w:t>access to remote villages.</w:t>
      </w:r>
    </w:p>
    <w:p w14:paraId="6114D66E" w14:textId="5B4CA2E1" w:rsidR="000F04FA" w:rsidRPr="00ED158C" w:rsidRDefault="000F04FA" w:rsidP="00157F00">
      <w:pPr>
        <w:spacing w:before="120" w:after="120" w:line="276" w:lineRule="auto"/>
        <w:rPr>
          <w:rFonts w:ascii="Helvetica" w:hAnsi="Helvetica" w:cs="Helvetica"/>
          <w:sz w:val="20"/>
          <w:szCs w:val="20"/>
        </w:rPr>
      </w:pPr>
      <w:r w:rsidRPr="00ED158C">
        <w:rPr>
          <w:rFonts w:ascii="Helvetica" w:hAnsi="Helvetica" w:cs="Helvetica"/>
          <w:sz w:val="20"/>
          <w:szCs w:val="20"/>
        </w:rPr>
        <w:t xml:space="preserve">Business activity </w:t>
      </w:r>
      <w:r w:rsidR="001249A6">
        <w:rPr>
          <w:rFonts w:ascii="Helvetica" w:hAnsi="Helvetica" w:cs="Helvetica"/>
          <w:sz w:val="20"/>
          <w:szCs w:val="20"/>
        </w:rPr>
        <w:t>has</w:t>
      </w:r>
      <w:r w:rsidRPr="00ED158C">
        <w:rPr>
          <w:rFonts w:ascii="Helvetica" w:hAnsi="Helvetica" w:cs="Helvetica"/>
          <w:sz w:val="20"/>
          <w:szCs w:val="20"/>
        </w:rPr>
        <w:t xml:space="preserve"> increased since the bridges were opened</w:t>
      </w:r>
      <w:r w:rsidR="001249A6">
        <w:rPr>
          <w:rFonts w:ascii="Helvetica" w:hAnsi="Helvetica" w:cs="Helvetica"/>
          <w:sz w:val="20"/>
          <w:szCs w:val="20"/>
        </w:rPr>
        <w:t>.</w:t>
      </w:r>
      <w:r w:rsidRPr="00ED158C">
        <w:rPr>
          <w:rFonts w:ascii="Helvetica" w:hAnsi="Helvetica" w:cs="Helvetica"/>
          <w:sz w:val="20"/>
          <w:szCs w:val="20"/>
        </w:rPr>
        <w:t xml:space="preserve"> </w:t>
      </w:r>
      <w:r w:rsidR="001249A6">
        <w:rPr>
          <w:rFonts w:ascii="Helvetica" w:hAnsi="Helvetica" w:cs="Helvetica"/>
          <w:sz w:val="20"/>
          <w:szCs w:val="20"/>
        </w:rPr>
        <w:t>G</w:t>
      </w:r>
      <w:r w:rsidRPr="00ED158C">
        <w:rPr>
          <w:rFonts w:ascii="Helvetica" w:hAnsi="Helvetica" w:cs="Helvetica"/>
          <w:sz w:val="20"/>
          <w:szCs w:val="20"/>
        </w:rPr>
        <w:t xml:space="preserve">overnment and </w:t>
      </w:r>
      <w:r w:rsidR="001249A6">
        <w:rPr>
          <w:rFonts w:ascii="Helvetica" w:hAnsi="Helvetica" w:cs="Helvetica"/>
          <w:sz w:val="20"/>
          <w:szCs w:val="20"/>
        </w:rPr>
        <w:t>the private sector</w:t>
      </w:r>
      <w:r w:rsidRPr="00ED158C">
        <w:rPr>
          <w:rFonts w:ascii="Helvetica" w:hAnsi="Helvetica" w:cs="Helvetica"/>
          <w:sz w:val="20"/>
          <w:szCs w:val="20"/>
        </w:rPr>
        <w:t xml:space="preserve"> can </w:t>
      </w:r>
      <w:r w:rsidR="009673E8">
        <w:rPr>
          <w:rFonts w:ascii="Helvetica" w:hAnsi="Helvetica" w:cs="Helvetica"/>
          <w:sz w:val="20"/>
          <w:szCs w:val="20"/>
        </w:rPr>
        <w:t xml:space="preserve">meet easily and </w:t>
      </w:r>
      <w:r w:rsidRPr="00ED158C">
        <w:rPr>
          <w:rFonts w:ascii="Helvetica" w:hAnsi="Helvetica" w:cs="Helvetica"/>
          <w:sz w:val="20"/>
          <w:szCs w:val="20"/>
        </w:rPr>
        <w:t xml:space="preserve">plan with confidence and deliver goods and services, including transportation of people safely, and on time. There have been increases in </w:t>
      </w:r>
      <w:r w:rsidR="009673E8">
        <w:rPr>
          <w:rFonts w:ascii="Helvetica" w:hAnsi="Helvetica" w:cs="Helvetica"/>
          <w:sz w:val="20"/>
          <w:szCs w:val="20"/>
        </w:rPr>
        <w:t xml:space="preserve">the </w:t>
      </w:r>
      <w:r w:rsidRPr="00ED158C">
        <w:rPr>
          <w:rFonts w:ascii="Helvetica" w:hAnsi="Helvetica" w:cs="Helvetica"/>
          <w:sz w:val="20"/>
          <w:szCs w:val="20"/>
        </w:rPr>
        <w:t xml:space="preserve">use of financial services, </w:t>
      </w:r>
      <w:r w:rsidR="009673E8">
        <w:rPr>
          <w:rFonts w:ascii="Helvetica" w:hAnsi="Helvetica" w:cs="Helvetica"/>
          <w:sz w:val="20"/>
          <w:szCs w:val="20"/>
        </w:rPr>
        <w:t xml:space="preserve">and </w:t>
      </w:r>
      <w:r w:rsidRPr="00ED158C">
        <w:rPr>
          <w:rFonts w:ascii="Helvetica" w:hAnsi="Helvetica" w:cs="Helvetica"/>
          <w:sz w:val="20"/>
          <w:szCs w:val="20"/>
        </w:rPr>
        <w:t>the volume of cargo being shipped into and out of the province</w:t>
      </w:r>
      <w:r w:rsidR="001249A6">
        <w:rPr>
          <w:rFonts w:ascii="Helvetica" w:hAnsi="Helvetica" w:cs="Helvetica"/>
          <w:sz w:val="20"/>
          <w:szCs w:val="20"/>
        </w:rPr>
        <w:t>. T</w:t>
      </w:r>
      <w:r w:rsidRPr="00ED158C">
        <w:rPr>
          <w:rFonts w:ascii="Helvetica" w:hAnsi="Helvetica" w:cs="Helvetica"/>
          <w:sz w:val="20"/>
          <w:szCs w:val="20"/>
        </w:rPr>
        <w:t xml:space="preserve">here has been an increase in informal business activities by farmers, roadside markets, selected small businesses, and diversification of income generation activities by palm </w:t>
      </w:r>
      <w:r w:rsidR="001249A6">
        <w:rPr>
          <w:rFonts w:ascii="Helvetica" w:hAnsi="Helvetica" w:cs="Helvetica"/>
          <w:sz w:val="20"/>
          <w:szCs w:val="20"/>
        </w:rPr>
        <w:t xml:space="preserve">oil </w:t>
      </w:r>
      <w:r w:rsidRPr="00ED158C">
        <w:rPr>
          <w:rFonts w:ascii="Helvetica" w:hAnsi="Helvetica" w:cs="Helvetica"/>
          <w:sz w:val="20"/>
          <w:szCs w:val="20"/>
        </w:rPr>
        <w:t>small</w:t>
      </w:r>
      <w:r w:rsidR="001249A6">
        <w:rPr>
          <w:rFonts w:ascii="Helvetica" w:hAnsi="Helvetica" w:cs="Helvetica"/>
          <w:sz w:val="20"/>
          <w:szCs w:val="20"/>
        </w:rPr>
        <w:t xml:space="preserve"> block </w:t>
      </w:r>
      <w:r w:rsidRPr="00ED158C">
        <w:rPr>
          <w:rFonts w:ascii="Helvetica" w:hAnsi="Helvetica" w:cs="Helvetica"/>
          <w:sz w:val="20"/>
          <w:szCs w:val="20"/>
        </w:rPr>
        <w:t>holders.</w:t>
      </w:r>
    </w:p>
    <w:p w14:paraId="3049A796" w14:textId="26117312" w:rsidR="00610906" w:rsidRPr="00ED158C" w:rsidRDefault="00610906" w:rsidP="00157F00">
      <w:pPr>
        <w:spacing w:before="120" w:after="120" w:line="276" w:lineRule="auto"/>
        <w:rPr>
          <w:rFonts w:ascii="Helvetica" w:hAnsi="Helvetica" w:cs="Helvetica"/>
          <w:sz w:val="20"/>
          <w:szCs w:val="20"/>
        </w:rPr>
      </w:pPr>
      <w:r w:rsidRPr="00ED158C">
        <w:rPr>
          <w:rFonts w:ascii="Helvetica" w:hAnsi="Helvetica" w:cs="Helvetica"/>
          <w:sz w:val="20"/>
          <w:szCs w:val="20"/>
        </w:rPr>
        <w:t xml:space="preserve">Interviews with community focus groups, key informants, businesses and government representatives </w:t>
      </w:r>
      <w:r>
        <w:rPr>
          <w:rFonts w:ascii="Helvetica" w:hAnsi="Helvetica" w:cs="Helvetica"/>
          <w:sz w:val="20"/>
          <w:szCs w:val="20"/>
        </w:rPr>
        <w:t>indicated</w:t>
      </w:r>
      <w:r w:rsidRPr="00ED158C">
        <w:rPr>
          <w:rFonts w:ascii="Helvetica" w:hAnsi="Helvetica" w:cs="Helvetica"/>
          <w:sz w:val="20"/>
          <w:szCs w:val="20"/>
        </w:rPr>
        <w:t xml:space="preserve"> positive emerging impacts for beneficiaries. These include improved transportation services such as more PMVs, shorter travel time between destinations, more frequent trips to markets and town, improved access to health facilities. Government operations in the sectors of law and justice, health, and transport services such as port and airport services, are combining to provide an enabling environment for further government outreach and for a conducive business environment</w:t>
      </w:r>
      <w:r>
        <w:rPr>
          <w:rFonts w:ascii="Helvetica" w:hAnsi="Helvetica" w:cs="Helvetica"/>
          <w:sz w:val="20"/>
          <w:szCs w:val="20"/>
        </w:rPr>
        <w:t xml:space="preserve"> in the province</w:t>
      </w:r>
      <w:r w:rsidRPr="00ED158C">
        <w:rPr>
          <w:rFonts w:ascii="Helvetica" w:hAnsi="Helvetica" w:cs="Helvetica"/>
          <w:sz w:val="20"/>
          <w:szCs w:val="20"/>
        </w:rPr>
        <w:t xml:space="preserve">. </w:t>
      </w:r>
    </w:p>
    <w:p w14:paraId="19A53947" w14:textId="3FD68176" w:rsidR="000F04FA" w:rsidRPr="00ED158C" w:rsidRDefault="000F04FA" w:rsidP="00157F00">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Villagers bring garden produce and cash crops into town </w:t>
      </w:r>
      <w:r w:rsidR="001249A6">
        <w:rPr>
          <w:rFonts w:ascii="Helvetica" w:hAnsi="Helvetica" w:cs="Helvetica"/>
          <w:sz w:val="20"/>
          <w:szCs w:val="20"/>
        </w:rPr>
        <w:t xml:space="preserve">markets </w:t>
      </w:r>
      <w:r w:rsidRPr="00ED158C">
        <w:rPr>
          <w:rFonts w:ascii="Helvetica" w:hAnsi="Helvetica" w:cs="Helvetica"/>
          <w:sz w:val="20"/>
          <w:szCs w:val="20"/>
        </w:rPr>
        <w:t>(coffee and cocoa)</w:t>
      </w:r>
      <w:r w:rsidR="0009016E" w:rsidRPr="003A360C">
        <w:rPr>
          <w:rFonts w:ascii="Helvetica" w:hAnsi="Helvetica" w:cs="Helvetica"/>
          <w:sz w:val="20"/>
          <w:szCs w:val="20"/>
        </w:rPr>
        <w:t xml:space="preserve"> </w:t>
      </w:r>
      <w:r w:rsidRPr="00ED158C">
        <w:rPr>
          <w:rFonts w:ascii="Helvetica" w:hAnsi="Helvetica" w:cs="Helvetica"/>
          <w:sz w:val="20"/>
          <w:szCs w:val="20"/>
        </w:rPr>
        <w:t xml:space="preserve">and harvest their palm </w:t>
      </w:r>
      <w:r w:rsidR="001249A6">
        <w:rPr>
          <w:rFonts w:ascii="Helvetica" w:hAnsi="Helvetica" w:cs="Helvetica"/>
          <w:sz w:val="20"/>
          <w:szCs w:val="20"/>
        </w:rPr>
        <w:t xml:space="preserve">oil </w:t>
      </w:r>
      <w:r w:rsidRPr="00ED158C">
        <w:rPr>
          <w:rFonts w:ascii="Helvetica" w:hAnsi="Helvetica" w:cs="Helvetica"/>
          <w:sz w:val="20"/>
          <w:szCs w:val="20"/>
        </w:rPr>
        <w:t xml:space="preserve">for pickup by the </w:t>
      </w:r>
      <w:r w:rsidR="001249A6">
        <w:rPr>
          <w:rFonts w:ascii="Helvetica" w:hAnsi="Helvetica" w:cs="Helvetica"/>
          <w:sz w:val="20"/>
          <w:szCs w:val="20"/>
        </w:rPr>
        <w:t>New Britain Palm Oil Limited</w:t>
      </w:r>
      <w:r w:rsidR="001C6787">
        <w:rPr>
          <w:rFonts w:ascii="Helvetica" w:hAnsi="Helvetica" w:cs="Helvetica"/>
          <w:sz w:val="20"/>
          <w:szCs w:val="20"/>
        </w:rPr>
        <w:t>-Higaturu</w:t>
      </w:r>
      <w:r w:rsidR="001249A6">
        <w:rPr>
          <w:rFonts w:ascii="Helvetica" w:hAnsi="Helvetica" w:cs="Helvetica"/>
          <w:sz w:val="20"/>
          <w:szCs w:val="20"/>
        </w:rPr>
        <w:t xml:space="preserve"> (NBPOL)</w:t>
      </w:r>
      <w:r w:rsidRPr="00ED158C">
        <w:rPr>
          <w:rFonts w:ascii="Helvetica" w:hAnsi="Helvetica" w:cs="Helvetica"/>
          <w:sz w:val="20"/>
          <w:szCs w:val="20"/>
        </w:rPr>
        <w:t xml:space="preserve">, and in return are </w:t>
      </w:r>
      <w:r w:rsidR="001C6787">
        <w:rPr>
          <w:rFonts w:ascii="Helvetica" w:hAnsi="Helvetica" w:cs="Helvetica"/>
          <w:sz w:val="20"/>
          <w:szCs w:val="20"/>
        </w:rPr>
        <w:t xml:space="preserve">increasing </w:t>
      </w:r>
      <w:r w:rsidRPr="00ED158C">
        <w:rPr>
          <w:rFonts w:ascii="Helvetica" w:hAnsi="Helvetica" w:cs="Helvetica"/>
          <w:sz w:val="20"/>
          <w:szCs w:val="20"/>
        </w:rPr>
        <w:t xml:space="preserve">income. </w:t>
      </w:r>
      <w:r w:rsidR="00DA35D0">
        <w:rPr>
          <w:rFonts w:ascii="Helvetica" w:hAnsi="Helvetica" w:cs="Helvetica"/>
          <w:sz w:val="20"/>
          <w:szCs w:val="20"/>
        </w:rPr>
        <w:t xml:space="preserve">Many services </w:t>
      </w:r>
      <w:r w:rsidR="00571D91">
        <w:rPr>
          <w:rFonts w:ascii="Helvetica" w:hAnsi="Helvetica" w:cs="Helvetica"/>
          <w:sz w:val="20"/>
          <w:szCs w:val="20"/>
        </w:rPr>
        <w:t>have</w:t>
      </w:r>
      <w:r w:rsidRPr="00ED158C">
        <w:rPr>
          <w:rFonts w:ascii="Helvetica" w:hAnsi="Helvetica" w:cs="Helvetica"/>
          <w:sz w:val="20"/>
          <w:szCs w:val="20"/>
        </w:rPr>
        <w:t xml:space="preserve"> returned to </w:t>
      </w:r>
      <w:r w:rsidR="00DA35D0">
        <w:rPr>
          <w:rFonts w:ascii="Helvetica" w:hAnsi="Helvetica" w:cs="Helvetica"/>
          <w:sz w:val="20"/>
          <w:szCs w:val="20"/>
        </w:rPr>
        <w:t>pre-cyclone times</w:t>
      </w:r>
      <w:r w:rsidRPr="00ED158C">
        <w:rPr>
          <w:rFonts w:ascii="Helvetica" w:hAnsi="Helvetica" w:cs="Helvetica"/>
          <w:sz w:val="20"/>
          <w:szCs w:val="20"/>
        </w:rPr>
        <w:t xml:space="preserve"> with </w:t>
      </w:r>
      <w:r w:rsidR="001A46B2">
        <w:rPr>
          <w:rFonts w:ascii="Helvetica" w:hAnsi="Helvetica" w:cs="Helvetica"/>
          <w:sz w:val="20"/>
          <w:szCs w:val="20"/>
        </w:rPr>
        <w:t xml:space="preserve">reliable </w:t>
      </w:r>
      <w:r w:rsidRPr="00ED158C">
        <w:rPr>
          <w:rFonts w:ascii="Helvetica" w:hAnsi="Helvetica" w:cs="Helvetica"/>
          <w:sz w:val="20"/>
          <w:szCs w:val="20"/>
        </w:rPr>
        <w:t>roads and bridges</w:t>
      </w:r>
      <w:r w:rsidR="00571D91">
        <w:rPr>
          <w:rFonts w:ascii="Helvetica" w:hAnsi="Helvetica" w:cs="Helvetica"/>
          <w:sz w:val="20"/>
          <w:szCs w:val="20"/>
        </w:rPr>
        <w:t xml:space="preserve"> now </w:t>
      </w:r>
      <w:r w:rsidR="001C6787">
        <w:rPr>
          <w:rFonts w:ascii="Helvetica" w:hAnsi="Helvetica" w:cs="Helvetica"/>
          <w:sz w:val="20"/>
          <w:szCs w:val="20"/>
        </w:rPr>
        <w:t>fully operational</w:t>
      </w:r>
      <w:r w:rsidR="00DA35D0">
        <w:rPr>
          <w:rFonts w:ascii="Helvetica" w:hAnsi="Helvetica" w:cs="Helvetica"/>
          <w:sz w:val="20"/>
          <w:szCs w:val="20"/>
        </w:rPr>
        <w:t>.</w:t>
      </w:r>
    </w:p>
    <w:p w14:paraId="11A8DDF2" w14:textId="61469052" w:rsidR="000F04FA" w:rsidRPr="00ED158C" w:rsidRDefault="000F04FA" w:rsidP="00157F00">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Women are experiencing greater mobility, and able to access services better than when the bridges were down. Women, along with men, are diversifying their income generating activities to earn more income. Women are taking up jobs and roles that were traditionally male dominated occupations such as </w:t>
      </w:r>
      <w:r w:rsidR="001A46B2">
        <w:rPr>
          <w:rFonts w:ascii="Helvetica" w:hAnsi="Helvetica" w:cs="Helvetica"/>
          <w:sz w:val="20"/>
          <w:szCs w:val="20"/>
        </w:rPr>
        <w:t>police officers</w:t>
      </w:r>
      <w:r w:rsidR="001A46B2" w:rsidRPr="00ED158C">
        <w:rPr>
          <w:rFonts w:ascii="Helvetica" w:hAnsi="Helvetica" w:cs="Helvetica"/>
          <w:sz w:val="20"/>
          <w:szCs w:val="20"/>
        </w:rPr>
        <w:t xml:space="preserve"> </w:t>
      </w:r>
      <w:r w:rsidRPr="00ED158C">
        <w:rPr>
          <w:rFonts w:ascii="Helvetica" w:hAnsi="Helvetica" w:cs="Helvetica"/>
          <w:sz w:val="20"/>
          <w:szCs w:val="20"/>
        </w:rPr>
        <w:t xml:space="preserve">and transport operators. Women in Oro Province are </w:t>
      </w:r>
      <w:r w:rsidR="00DA35D0">
        <w:rPr>
          <w:rFonts w:ascii="Helvetica" w:hAnsi="Helvetica" w:cs="Helvetica"/>
          <w:sz w:val="20"/>
          <w:szCs w:val="20"/>
        </w:rPr>
        <w:t>increasingly</w:t>
      </w:r>
      <w:r w:rsidRPr="00ED158C">
        <w:rPr>
          <w:rFonts w:ascii="Helvetica" w:hAnsi="Helvetica" w:cs="Helvetica"/>
          <w:sz w:val="20"/>
          <w:szCs w:val="20"/>
        </w:rPr>
        <w:t xml:space="preserve"> empowered. </w:t>
      </w:r>
    </w:p>
    <w:p w14:paraId="5774A4CF" w14:textId="4F3F09FE" w:rsidR="00C921B3" w:rsidRPr="00ED158C" w:rsidRDefault="000F04FA" w:rsidP="00157F00">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Improved access to markets, to information, to financial services, and agricultural inputs, is leading to increased sales and income. A key indicator of poverty is </w:t>
      </w:r>
      <w:r w:rsidR="00610906">
        <w:rPr>
          <w:rFonts w:ascii="Helvetica" w:hAnsi="Helvetica" w:cs="Helvetica"/>
          <w:sz w:val="20"/>
          <w:szCs w:val="20"/>
        </w:rPr>
        <w:t>access to health</w:t>
      </w:r>
      <w:r w:rsidR="0046170E">
        <w:rPr>
          <w:rFonts w:ascii="Helvetica" w:hAnsi="Helvetica" w:cs="Helvetica"/>
          <w:sz w:val="20"/>
          <w:szCs w:val="20"/>
        </w:rPr>
        <w:t xml:space="preserve"> and education</w:t>
      </w:r>
      <w:r w:rsidR="00610906">
        <w:rPr>
          <w:rFonts w:ascii="Helvetica" w:hAnsi="Helvetica" w:cs="Helvetica"/>
          <w:sz w:val="20"/>
          <w:szCs w:val="20"/>
        </w:rPr>
        <w:t xml:space="preserve"> facilities. Average outpatient visits per person declined after the cyclone and improved as bridge construction commenced. </w:t>
      </w:r>
      <w:r w:rsidR="00DA35D0" w:rsidRPr="00DA35D0">
        <w:rPr>
          <w:rFonts w:ascii="Helvetica" w:hAnsi="Helvetica" w:cs="Helvetica"/>
          <w:sz w:val="20"/>
          <w:szCs w:val="20"/>
        </w:rPr>
        <w:t>E</w:t>
      </w:r>
      <w:r w:rsidR="00C222D5" w:rsidRPr="00DA35D0">
        <w:rPr>
          <w:rFonts w:ascii="Helvetica" w:hAnsi="Helvetica" w:cs="Helvetica"/>
          <w:sz w:val="20"/>
          <w:szCs w:val="20"/>
        </w:rPr>
        <w:t>ducation statistics</w:t>
      </w:r>
      <w:r w:rsidR="0046170E">
        <w:rPr>
          <w:rFonts w:ascii="Helvetica" w:hAnsi="Helvetica" w:cs="Helvetica"/>
          <w:sz w:val="20"/>
          <w:szCs w:val="20"/>
        </w:rPr>
        <w:t xml:space="preserve"> </w:t>
      </w:r>
      <w:r w:rsidR="00C222D5" w:rsidRPr="00DA35D0">
        <w:rPr>
          <w:rFonts w:ascii="Helvetica" w:hAnsi="Helvetica" w:cs="Helvetica"/>
          <w:sz w:val="20"/>
          <w:szCs w:val="20"/>
        </w:rPr>
        <w:t>reveal significant increase</w:t>
      </w:r>
      <w:r w:rsidR="00DA35D0" w:rsidRPr="00DA35D0">
        <w:rPr>
          <w:rFonts w:ascii="Helvetica" w:hAnsi="Helvetica" w:cs="Helvetica"/>
          <w:sz w:val="20"/>
          <w:szCs w:val="20"/>
        </w:rPr>
        <w:t>s</w:t>
      </w:r>
      <w:r w:rsidR="00C222D5" w:rsidRPr="00DA35D0">
        <w:rPr>
          <w:rFonts w:ascii="Helvetica" w:hAnsi="Helvetica" w:cs="Helvetica"/>
          <w:sz w:val="20"/>
          <w:szCs w:val="20"/>
        </w:rPr>
        <w:t xml:space="preserve"> </w:t>
      </w:r>
      <w:r w:rsidR="00DA35D0" w:rsidRPr="00DA35D0">
        <w:rPr>
          <w:rFonts w:ascii="Helvetica" w:hAnsi="Helvetica" w:cs="Helvetica"/>
          <w:sz w:val="20"/>
          <w:szCs w:val="20"/>
        </w:rPr>
        <w:t xml:space="preserve">of 60-70% for males and females </w:t>
      </w:r>
      <w:r w:rsidR="00C222D5" w:rsidRPr="00DA35D0">
        <w:rPr>
          <w:rFonts w:ascii="Helvetica" w:hAnsi="Helvetica" w:cs="Helvetica"/>
          <w:sz w:val="20"/>
          <w:szCs w:val="20"/>
        </w:rPr>
        <w:t>in school enrolments at all levels</w:t>
      </w:r>
      <w:r w:rsidR="00DA35D0" w:rsidRPr="00DA35D0">
        <w:rPr>
          <w:rFonts w:ascii="Helvetica" w:hAnsi="Helvetica" w:cs="Helvetica"/>
          <w:sz w:val="20"/>
          <w:szCs w:val="20"/>
        </w:rPr>
        <w:t xml:space="preserve"> of education from 2006 to 2016</w:t>
      </w:r>
      <w:r w:rsidR="0069180C" w:rsidRPr="00DA35D0">
        <w:rPr>
          <w:rFonts w:ascii="Helvetica" w:hAnsi="Helvetica" w:cs="Helvetica"/>
          <w:sz w:val="20"/>
          <w:szCs w:val="20"/>
        </w:rPr>
        <w:t xml:space="preserve">. </w:t>
      </w:r>
      <w:r w:rsidR="00DA35D0" w:rsidRPr="00DA35D0">
        <w:rPr>
          <w:rFonts w:ascii="Helvetica" w:hAnsi="Helvetica" w:cs="Helvetica"/>
          <w:sz w:val="20"/>
          <w:szCs w:val="20"/>
        </w:rPr>
        <w:t>Government policies have contributed mostly to the increases</w:t>
      </w:r>
      <w:r w:rsidR="00DA35D0">
        <w:rPr>
          <w:rFonts w:ascii="Helvetica" w:hAnsi="Helvetica" w:cs="Helvetica"/>
          <w:sz w:val="20"/>
          <w:szCs w:val="20"/>
        </w:rPr>
        <w:t>,</w:t>
      </w:r>
      <w:r w:rsidR="00DA35D0" w:rsidRPr="00DA35D0">
        <w:rPr>
          <w:rFonts w:ascii="Helvetica" w:hAnsi="Helvetica" w:cs="Helvetica"/>
          <w:sz w:val="20"/>
          <w:szCs w:val="20"/>
        </w:rPr>
        <w:t xml:space="preserve"> </w:t>
      </w:r>
      <w:r w:rsidR="0046170E">
        <w:rPr>
          <w:rFonts w:ascii="Helvetica" w:hAnsi="Helvetica" w:cs="Helvetica"/>
          <w:sz w:val="20"/>
          <w:szCs w:val="20"/>
        </w:rPr>
        <w:t>while</w:t>
      </w:r>
      <w:r w:rsidR="00DA35D0" w:rsidRPr="00DA35D0">
        <w:rPr>
          <w:rFonts w:ascii="Helvetica" w:hAnsi="Helvetica" w:cs="Helvetica"/>
          <w:sz w:val="20"/>
          <w:szCs w:val="20"/>
        </w:rPr>
        <w:t xml:space="preserve"> the bridges have contributed to safer travel for young children and greater confidence of parents to </w:t>
      </w:r>
      <w:r w:rsidR="0046170E">
        <w:rPr>
          <w:rFonts w:ascii="Helvetica" w:hAnsi="Helvetica" w:cs="Helvetica"/>
          <w:sz w:val="20"/>
          <w:szCs w:val="20"/>
        </w:rPr>
        <w:t>send</w:t>
      </w:r>
      <w:r w:rsidR="00DA35D0" w:rsidRPr="00DA35D0">
        <w:rPr>
          <w:rFonts w:ascii="Helvetica" w:hAnsi="Helvetica" w:cs="Helvetica"/>
          <w:sz w:val="20"/>
          <w:szCs w:val="20"/>
        </w:rPr>
        <w:t xml:space="preserve"> children </w:t>
      </w:r>
      <w:r w:rsidR="0046170E">
        <w:rPr>
          <w:rFonts w:ascii="Helvetica" w:hAnsi="Helvetica" w:cs="Helvetica"/>
          <w:sz w:val="20"/>
          <w:szCs w:val="20"/>
        </w:rPr>
        <w:t>to</w:t>
      </w:r>
      <w:r w:rsidR="00DA35D0" w:rsidRPr="00DA35D0">
        <w:rPr>
          <w:rFonts w:ascii="Helvetica" w:hAnsi="Helvetica" w:cs="Helvetica"/>
          <w:sz w:val="20"/>
          <w:szCs w:val="20"/>
        </w:rPr>
        <w:t xml:space="preserve"> school.</w:t>
      </w:r>
      <w:r w:rsidR="00E05E1F" w:rsidRPr="00DA35D0">
        <w:rPr>
          <w:rFonts w:ascii="Helvetica" w:hAnsi="Helvetica" w:cs="Helvetica"/>
          <w:sz w:val="20"/>
          <w:szCs w:val="20"/>
        </w:rPr>
        <w:t xml:space="preserve">  </w:t>
      </w:r>
    </w:p>
    <w:p w14:paraId="7B988A2E" w14:textId="6B7498DE" w:rsidR="000E1BD7" w:rsidRDefault="003745A7" w:rsidP="000E1BD7">
      <w:pPr>
        <w:spacing w:before="120" w:after="120" w:line="276" w:lineRule="auto"/>
        <w:rPr>
          <w:rFonts w:ascii="Helvetica" w:hAnsi="Helvetica" w:cs="Helvetica"/>
          <w:sz w:val="20"/>
          <w:szCs w:val="20"/>
        </w:rPr>
      </w:pPr>
      <w:r>
        <w:rPr>
          <w:rFonts w:ascii="Helvetica" w:hAnsi="Helvetica" w:cs="Helvetica"/>
          <w:bCs/>
          <w:sz w:val="20"/>
          <w:szCs w:val="20"/>
          <w:lang w:val="en-NZ"/>
        </w:rPr>
        <w:t xml:space="preserve">The study considered the global impact of the reconstruction on poverty in the province. Eleven poverty dimensions: </w:t>
      </w:r>
      <w:r w:rsidR="000E1BD7" w:rsidRPr="00D61A41">
        <w:rPr>
          <w:rFonts w:ascii="Helvetica" w:hAnsi="Helvetica" w:cs="Helvetica"/>
          <w:bCs/>
          <w:sz w:val="20"/>
          <w:szCs w:val="20"/>
          <w:lang w:val="en-NZ"/>
        </w:rPr>
        <w:t>employment, land, technology, information, credit, education, health services, water, energy, markets, and transport</w:t>
      </w:r>
      <w:r>
        <w:rPr>
          <w:rFonts w:ascii="Helvetica" w:hAnsi="Helvetica" w:cs="Helvetica"/>
          <w:bCs/>
          <w:sz w:val="20"/>
          <w:szCs w:val="20"/>
          <w:lang w:val="en-NZ"/>
        </w:rPr>
        <w:t xml:space="preserve"> are</w:t>
      </w:r>
      <w:r w:rsidR="000E1BD7">
        <w:rPr>
          <w:rFonts w:ascii="Helvetica" w:hAnsi="Helvetica" w:cs="Helvetica"/>
          <w:bCs/>
          <w:sz w:val="20"/>
          <w:szCs w:val="20"/>
          <w:lang w:val="en-NZ"/>
        </w:rPr>
        <w:t xml:space="preserve"> key </w:t>
      </w:r>
      <w:r w:rsidR="000E1BD7" w:rsidRPr="00D61A41">
        <w:rPr>
          <w:rFonts w:ascii="Helvetica" w:hAnsi="Helvetica" w:cs="Helvetica"/>
          <w:bCs/>
          <w:sz w:val="20"/>
          <w:szCs w:val="20"/>
          <w:lang w:val="en-NZ"/>
        </w:rPr>
        <w:t>to achiev</w:t>
      </w:r>
      <w:r w:rsidR="000E1BD7">
        <w:rPr>
          <w:rFonts w:ascii="Helvetica" w:hAnsi="Helvetica" w:cs="Helvetica"/>
          <w:bCs/>
          <w:sz w:val="20"/>
          <w:szCs w:val="20"/>
          <w:lang w:val="en-NZ"/>
        </w:rPr>
        <w:t>ing</w:t>
      </w:r>
      <w:r w:rsidR="000E1BD7" w:rsidRPr="00D61A41">
        <w:rPr>
          <w:rFonts w:ascii="Helvetica" w:hAnsi="Helvetica" w:cs="Helvetica"/>
          <w:bCs/>
          <w:sz w:val="20"/>
          <w:szCs w:val="20"/>
          <w:lang w:val="en-NZ"/>
        </w:rPr>
        <w:t xml:space="preserve"> sustainable livelihoods. </w:t>
      </w:r>
      <w:r>
        <w:rPr>
          <w:rFonts w:ascii="Helvetica" w:hAnsi="Helvetica" w:cs="Helvetica"/>
          <w:sz w:val="20"/>
          <w:szCs w:val="20"/>
        </w:rPr>
        <w:t xml:space="preserve">The majority of focus group respondents indicated that </w:t>
      </w:r>
      <w:r w:rsidR="00EF20CC">
        <w:rPr>
          <w:rFonts w:ascii="Helvetica" w:hAnsi="Helvetica" w:cs="Helvetica"/>
          <w:sz w:val="20"/>
          <w:szCs w:val="20"/>
        </w:rPr>
        <w:t>access to education, health and employment had improved as an outcome of the reconstructed bridges.</w:t>
      </w:r>
    </w:p>
    <w:p w14:paraId="2CAC7314" w14:textId="6B1B823D" w:rsidR="001F0468" w:rsidRPr="00933EC4" w:rsidRDefault="001F0468" w:rsidP="00157F00">
      <w:pPr>
        <w:spacing w:before="120" w:after="120" w:line="276" w:lineRule="auto"/>
        <w:rPr>
          <w:rFonts w:ascii="Helvetica" w:hAnsi="Helvetica" w:cs="Helvetica"/>
          <w:sz w:val="20"/>
          <w:szCs w:val="20"/>
          <w:lang w:val="en-US"/>
        </w:rPr>
        <w:sectPr w:rsidR="001F0468" w:rsidRPr="00933EC4" w:rsidSect="00525F39">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440" w:header="0" w:footer="284" w:gutter="0"/>
          <w:pgNumType w:fmt="lowerRoman"/>
          <w:cols w:space="708"/>
          <w:titlePg/>
          <w:docGrid w:linePitch="360"/>
        </w:sectPr>
      </w:pPr>
      <w:r>
        <w:rPr>
          <w:rFonts w:ascii="Helvetica" w:hAnsi="Helvetica" w:cs="Helvetica"/>
          <w:sz w:val="20"/>
          <w:szCs w:val="20"/>
          <w:lang w:val="en-US"/>
        </w:rPr>
        <w:t xml:space="preserve">The sustainability of the investment is vital and there is political will at the provincial level to allocate funds to maintain the bridges. Issues to do with road safety, increased speed, and the role of  the Police in awareness and enforcement are included in a number of lessons learned from this major development activity. There is a common understanding in the province that developmental gains would not have occurred as quickly or at </w:t>
      </w:r>
      <w:r w:rsidR="00D155F6">
        <w:rPr>
          <w:rFonts w:ascii="Helvetica" w:hAnsi="Helvetica" w:cs="Helvetica"/>
          <w:sz w:val="20"/>
          <w:szCs w:val="20"/>
          <w:lang w:val="en-US"/>
        </w:rPr>
        <w:t xml:space="preserve">such depth had it not been for </w:t>
      </w:r>
      <w:r>
        <w:rPr>
          <w:rFonts w:ascii="Helvetica" w:hAnsi="Helvetica" w:cs="Helvetica"/>
          <w:sz w:val="20"/>
          <w:szCs w:val="20"/>
          <w:lang w:val="en-US"/>
        </w:rPr>
        <w:t>the reconstruction of the bridges.</w:t>
      </w:r>
    </w:p>
    <w:p w14:paraId="33704A19" w14:textId="7CE1695C" w:rsidR="00511139" w:rsidRPr="00511139" w:rsidRDefault="00511139" w:rsidP="00511139">
      <w:pPr>
        <w:pStyle w:val="Heading1"/>
        <w:rPr>
          <w:rFonts w:ascii="Helvetica" w:hAnsi="Helvetica" w:cs="Helvetica"/>
        </w:rPr>
      </w:pPr>
      <w:bookmarkStart w:id="8" w:name="_Toc528143720"/>
      <w:r>
        <w:rPr>
          <w:rFonts w:ascii="Helvetica" w:hAnsi="Helvetica" w:cs="Helvetica"/>
        </w:rPr>
        <w:t>INTRODUCTION</w:t>
      </w:r>
      <w:bookmarkEnd w:id="8"/>
    </w:p>
    <w:p w14:paraId="1AF5E7A5" w14:textId="121E47D1" w:rsidR="00305F01" w:rsidRPr="00ED158C" w:rsidRDefault="00305F01" w:rsidP="00ED158C">
      <w:pPr>
        <w:spacing w:before="120" w:after="120" w:line="276" w:lineRule="auto"/>
        <w:rPr>
          <w:rFonts w:ascii="Helvetica" w:hAnsi="Helvetica" w:cs="Helvetica"/>
        </w:rPr>
      </w:pPr>
      <w:r w:rsidRPr="00ED158C">
        <w:rPr>
          <w:rFonts w:ascii="Helvetica" w:hAnsi="Helvetica" w:cs="Helvetica"/>
          <w:sz w:val="20"/>
          <w:szCs w:val="20"/>
        </w:rPr>
        <w:t xml:space="preserve">The Australian aid program aims to promote Australia’s national interests by contributing to sustainable economic growth and poverty reduction. Australian aid works to maximise impact by being innovative and leveraging knowledge and finance in </w:t>
      </w:r>
      <w:r w:rsidR="004E15BC">
        <w:rPr>
          <w:rFonts w:ascii="Helvetica" w:hAnsi="Helvetica" w:cs="Helvetica"/>
          <w:sz w:val="20"/>
          <w:szCs w:val="20"/>
        </w:rPr>
        <w:t>p</w:t>
      </w:r>
      <w:r w:rsidRPr="00ED158C">
        <w:rPr>
          <w:rFonts w:ascii="Helvetica" w:hAnsi="Helvetica" w:cs="Helvetica"/>
          <w:sz w:val="20"/>
          <w:szCs w:val="20"/>
        </w:rPr>
        <w:t xml:space="preserve">rivate </w:t>
      </w:r>
      <w:r w:rsidR="004E15BC">
        <w:rPr>
          <w:rFonts w:ascii="Helvetica" w:hAnsi="Helvetica" w:cs="Helvetica"/>
          <w:sz w:val="20"/>
          <w:szCs w:val="20"/>
        </w:rPr>
        <w:t>s</w:t>
      </w:r>
      <w:r w:rsidRPr="00ED158C">
        <w:rPr>
          <w:rFonts w:ascii="Helvetica" w:hAnsi="Helvetica" w:cs="Helvetica"/>
          <w:sz w:val="20"/>
          <w:szCs w:val="20"/>
        </w:rPr>
        <w:t xml:space="preserve">ector </w:t>
      </w:r>
      <w:r w:rsidR="004E15BC">
        <w:rPr>
          <w:rFonts w:ascii="Helvetica" w:hAnsi="Helvetica" w:cs="Helvetica"/>
          <w:sz w:val="20"/>
          <w:szCs w:val="20"/>
        </w:rPr>
        <w:t>d</w:t>
      </w:r>
      <w:r w:rsidRPr="00ED158C">
        <w:rPr>
          <w:rFonts w:ascii="Helvetica" w:hAnsi="Helvetica" w:cs="Helvetica"/>
          <w:sz w:val="20"/>
          <w:szCs w:val="20"/>
        </w:rPr>
        <w:t xml:space="preserve">evelopment, and </w:t>
      </w:r>
      <w:r w:rsidR="004E15BC">
        <w:rPr>
          <w:rFonts w:ascii="Helvetica" w:hAnsi="Helvetica" w:cs="Helvetica"/>
          <w:sz w:val="20"/>
          <w:szCs w:val="20"/>
        </w:rPr>
        <w:t>h</w:t>
      </w:r>
      <w:r w:rsidRPr="00ED158C">
        <w:rPr>
          <w:rFonts w:ascii="Helvetica" w:hAnsi="Helvetica" w:cs="Helvetica"/>
          <w:sz w:val="20"/>
          <w:szCs w:val="20"/>
        </w:rPr>
        <w:t xml:space="preserve">uman </w:t>
      </w:r>
      <w:r w:rsidR="004E15BC">
        <w:rPr>
          <w:rFonts w:ascii="Helvetica" w:hAnsi="Helvetica" w:cs="Helvetica"/>
          <w:sz w:val="20"/>
          <w:szCs w:val="20"/>
        </w:rPr>
        <w:t>d</w:t>
      </w:r>
      <w:r w:rsidRPr="00ED158C">
        <w:rPr>
          <w:rFonts w:ascii="Helvetica" w:hAnsi="Helvetica" w:cs="Helvetica"/>
          <w:sz w:val="20"/>
          <w:szCs w:val="20"/>
        </w:rPr>
        <w:t xml:space="preserve">evelopment. Infrastructure investment is </w:t>
      </w:r>
      <w:r w:rsidR="002B63FF">
        <w:rPr>
          <w:rFonts w:ascii="Helvetica" w:hAnsi="Helvetica" w:cs="Helvetica"/>
          <w:sz w:val="20"/>
          <w:szCs w:val="20"/>
        </w:rPr>
        <w:t>‘</w:t>
      </w:r>
      <w:r w:rsidRPr="00ED158C">
        <w:rPr>
          <w:rFonts w:ascii="Helvetica" w:hAnsi="Helvetica" w:cs="Helvetica"/>
          <w:sz w:val="20"/>
          <w:szCs w:val="20"/>
        </w:rPr>
        <w:t xml:space="preserve">a key plank of the Government’s commitment to scale-up </w:t>
      </w:r>
      <w:r w:rsidRPr="002B63FF">
        <w:rPr>
          <w:rFonts w:ascii="Helvetica" w:hAnsi="Helvetica" w:cs="Helvetica"/>
          <w:sz w:val="20"/>
          <w:szCs w:val="20"/>
        </w:rPr>
        <w:t>the aid for trade portfolio</w:t>
      </w:r>
      <w:r w:rsidR="002B63FF" w:rsidRPr="002B63FF">
        <w:rPr>
          <w:rFonts w:ascii="Helvetica" w:hAnsi="Helvetica" w:cs="Helvetica"/>
          <w:sz w:val="20"/>
          <w:szCs w:val="20"/>
        </w:rPr>
        <w:t xml:space="preserve">’ </w:t>
      </w:r>
      <w:r w:rsidR="002B63FF">
        <w:rPr>
          <w:rFonts w:ascii="Helvetica" w:hAnsi="Helvetica" w:cs="Helvetica"/>
          <w:sz w:val="20"/>
          <w:szCs w:val="20"/>
        </w:rPr>
        <w:t>(</w:t>
      </w:r>
      <w:r w:rsidR="002B63FF" w:rsidRPr="002B63FF">
        <w:rPr>
          <w:rStyle w:val="A2"/>
          <w:rFonts w:ascii="Helvetica" w:hAnsi="Helvetica" w:cs="Helvetica"/>
          <w:sz w:val="20"/>
          <w:szCs w:val="20"/>
        </w:rPr>
        <w:t xml:space="preserve">DFAT </w:t>
      </w:r>
      <w:r w:rsidR="002B63FF" w:rsidRPr="002B63FF">
        <w:rPr>
          <w:rStyle w:val="A2"/>
          <w:rFonts w:ascii="Helvetica" w:hAnsi="Helvetica" w:cs="Helvetica"/>
          <w:iCs/>
          <w:sz w:val="20"/>
          <w:szCs w:val="20"/>
        </w:rPr>
        <w:t>2014</w:t>
      </w:r>
      <w:r w:rsidR="002B63FF">
        <w:rPr>
          <w:rStyle w:val="A2"/>
          <w:rFonts w:ascii="Helvetica" w:hAnsi="Helvetica" w:cs="Helvetica"/>
          <w:iCs/>
          <w:sz w:val="20"/>
          <w:szCs w:val="20"/>
        </w:rPr>
        <w:t>)</w:t>
      </w:r>
      <w:r w:rsidR="002B63FF" w:rsidRPr="002B63FF">
        <w:rPr>
          <w:rStyle w:val="A2"/>
          <w:rFonts w:ascii="Helvetica" w:hAnsi="Helvetica" w:cs="Helvetica"/>
          <w:sz w:val="20"/>
          <w:szCs w:val="20"/>
        </w:rPr>
        <w:t>.</w:t>
      </w:r>
      <w:r w:rsidR="00C81547" w:rsidRPr="002B63FF">
        <w:rPr>
          <w:rFonts w:ascii="Helvetica" w:hAnsi="Helvetica" w:cs="Helvetica"/>
          <w:sz w:val="20"/>
          <w:szCs w:val="20"/>
        </w:rPr>
        <w:t xml:space="preserve"> </w:t>
      </w:r>
    </w:p>
    <w:p w14:paraId="1985E43F" w14:textId="0AC1CEA8" w:rsidR="00305F01" w:rsidRPr="00ED158C" w:rsidRDefault="00305F01" w:rsidP="00ED158C">
      <w:pPr>
        <w:pStyle w:val="Pa1"/>
        <w:spacing w:before="120" w:after="120" w:line="276" w:lineRule="auto"/>
        <w:ind w:right="-45"/>
        <w:rPr>
          <w:rFonts w:ascii="Helvetica" w:hAnsi="Helvetica" w:cs="Helvetica"/>
        </w:rPr>
      </w:pPr>
      <w:r w:rsidRPr="00ED158C">
        <w:rPr>
          <w:rFonts w:ascii="Helvetica" w:hAnsi="Helvetica" w:cs="Helvetica"/>
          <w:sz w:val="20"/>
          <w:szCs w:val="20"/>
        </w:rPr>
        <w:t xml:space="preserve">The Transport Sector Support Program (TSSP) has focused on Government of PNG (GoPNG) agencies to deliver on commitments outlined in the </w:t>
      </w:r>
      <w:r w:rsidR="0069180C" w:rsidRPr="00ED158C">
        <w:rPr>
          <w:rFonts w:ascii="Helvetica" w:hAnsi="Helvetica" w:cs="Helvetica"/>
          <w:sz w:val="20"/>
          <w:szCs w:val="20"/>
        </w:rPr>
        <w:t xml:space="preserve">Aid </w:t>
      </w:r>
      <w:r w:rsidRPr="00ED158C">
        <w:rPr>
          <w:rFonts w:ascii="Helvetica" w:hAnsi="Helvetica" w:cs="Helvetica"/>
          <w:sz w:val="20"/>
          <w:szCs w:val="20"/>
        </w:rPr>
        <w:t>Partnership A</w:t>
      </w:r>
      <w:r w:rsidR="0069180C" w:rsidRPr="00ED158C">
        <w:rPr>
          <w:rFonts w:ascii="Helvetica" w:hAnsi="Helvetica" w:cs="Helvetica"/>
          <w:sz w:val="20"/>
          <w:szCs w:val="20"/>
        </w:rPr>
        <w:t>rrangement</w:t>
      </w:r>
      <w:r w:rsidRPr="00ED158C">
        <w:rPr>
          <w:rFonts w:ascii="Helvetica" w:hAnsi="Helvetica" w:cs="Helvetica"/>
          <w:sz w:val="20"/>
          <w:szCs w:val="20"/>
        </w:rPr>
        <w:t xml:space="preserve"> between the two countries</w:t>
      </w:r>
      <w:r w:rsidR="003B653F">
        <w:rPr>
          <w:rFonts w:ascii="Helvetica" w:hAnsi="Helvetica" w:cs="Helvetica"/>
          <w:sz w:val="20"/>
          <w:szCs w:val="20"/>
        </w:rPr>
        <w:t xml:space="preserve">; </w:t>
      </w:r>
      <w:r w:rsidRPr="00ED158C">
        <w:rPr>
          <w:rFonts w:ascii="Helvetica" w:hAnsi="Helvetica" w:cs="Helvetica"/>
          <w:sz w:val="20"/>
          <w:szCs w:val="20"/>
        </w:rPr>
        <w:t>the national priorities established in the GoPNG Medium Term Transport Plan 2014-2018 (MTTP)</w:t>
      </w:r>
      <w:r w:rsidR="003B653F">
        <w:rPr>
          <w:rFonts w:ascii="Helvetica" w:hAnsi="Helvetica" w:cs="Helvetica"/>
          <w:sz w:val="20"/>
          <w:szCs w:val="20"/>
        </w:rPr>
        <w:t>;</w:t>
      </w:r>
      <w:r w:rsidRPr="00ED158C">
        <w:rPr>
          <w:rFonts w:ascii="Helvetica" w:hAnsi="Helvetica" w:cs="Helvetica"/>
          <w:sz w:val="20"/>
          <w:szCs w:val="20"/>
        </w:rPr>
        <w:t xml:space="preserve"> and the National Transport Strategy (NTS). </w:t>
      </w:r>
      <w:r w:rsidRPr="00ED158C">
        <w:rPr>
          <w:rFonts w:ascii="Helvetica" w:eastAsia="Times New Roman" w:hAnsi="Helvetica" w:cs="Helvetica"/>
          <w:sz w:val="20"/>
          <w:szCs w:val="20"/>
          <w:lang w:eastAsia="en-GB"/>
        </w:rPr>
        <w:t>TSSP is an Australian aid project funded by the Government</w:t>
      </w:r>
      <w:r w:rsidR="009D7677">
        <w:rPr>
          <w:rFonts w:ascii="Helvetica" w:eastAsia="Times New Roman" w:hAnsi="Helvetica" w:cs="Helvetica"/>
          <w:sz w:val="20"/>
          <w:szCs w:val="20"/>
          <w:lang w:eastAsia="en-GB"/>
        </w:rPr>
        <w:t xml:space="preserve"> of Australia (GoA)</w:t>
      </w:r>
      <w:r w:rsidRPr="00ED158C">
        <w:rPr>
          <w:rFonts w:ascii="Helvetica" w:eastAsia="Times New Roman" w:hAnsi="Helvetica" w:cs="Helvetica"/>
          <w:sz w:val="20"/>
          <w:szCs w:val="20"/>
          <w:lang w:eastAsia="en-GB"/>
        </w:rPr>
        <w:t xml:space="preserve">, </w:t>
      </w:r>
      <w:r w:rsidR="003B653F">
        <w:rPr>
          <w:rFonts w:ascii="Helvetica" w:eastAsia="Times New Roman" w:hAnsi="Helvetica" w:cs="Helvetica"/>
          <w:sz w:val="20"/>
          <w:szCs w:val="20"/>
          <w:lang w:eastAsia="en-GB"/>
        </w:rPr>
        <w:t>with</w:t>
      </w:r>
      <w:r w:rsidRPr="00ED158C">
        <w:rPr>
          <w:rFonts w:ascii="Helvetica" w:eastAsia="Times New Roman" w:hAnsi="Helvetica" w:cs="Helvetica"/>
          <w:sz w:val="20"/>
          <w:szCs w:val="20"/>
          <w:lang w:eastAsia="en-GB"/>
        </w:rPr>
        <w:t xml:space="preserve"> the goal of </w:t>
      </w:r>
      <w:r w:rsidR="003B653F">
        <w:rPr>
          <w:rFonts w:ascii="Helvetica" w:eastAsia="Times New Roman" w:hAnsi="Helvetica" w:cs="Helvetica"/>
          <w:sz w:val="20"/>
          <w:szCs w:val="20"/>
          <w:lang w:eastAsia="en-GB"/>
        </w:rPr>
        <w:t>‘</w:t>
      </w:r>
      <w:r w:rsidRPr="00ED158C">
        <w:rPr>
          <w:rFonts w:ascii="Helvetica" w:hAnsi="Helvetica" w:cs="Helvetica"/>
          <w:sz w:val="20"/>
          <w:szCs w:val="20"/>
          <w:shd w:val="clear" w:color="auto" w:fill="FFFFFF"/>
        </w:rPr>
        <w:t>A safer, more reliable transport network enabling economic and social development in Papua New Guinea</w:t>
      </w:r>
      <w:r w:rsidR="003B653F">
        <w:rPr>
          <w:rFonts w:ascii="Helvetica" w:eastAsia="Times New Roman" w:hAnsi="Helvetica" w:cs="Helvetica"/>
          <w:sz w:val="20"/>
          <w:szCs w:val="20"/>
          <w:lang w:eastAsia="en-GB"/>
        </w:rPr>
        <w:t>’.</w:t>
      </w:r>
    </w:p>
    <w:p w14:paraId="34CBF492" w14:textId="440E4B27" w:rsidR="00E91B41" w:rsidRPr="00ED158C" w:rsidRDefault="007566C8" w:rsidP="00ED158C">
      <w:pPr>
        <w:autoSpaceDE w:val="0"/>
        <w:autoSpaceDN w:val="0"/>
        <w:adjustRightInd w:val="0"/>
        <w:spacing w:before="120" w:after="120" w:line="276" w:lineRule="auto"/>
        <w:rPr>
          <w:rFonts w:ascii="Helvetica" w:hAnsi="Helvetica" w:cs="Helvetica"/>
          <w:sz w:val="20"/>
          <w:szCs w:val="20"/>
        </w:rPr>
      </w:pPr>
      <w:r w:rsidRPr="007566C8">
        <w:rPr>
          <w:rFonts w:ascii="Helvetica" w:hAnsi="Helvetica" w:cs="Helvetica"/>
          <w:noProof/>
          <w:sz w:val="20"/>
          <w:szCs w:val="20"/>
          <w:lang w:eastAsia="en-AU"/>
        </w:rPr>
        <mc:AlternateContent>
          <mc:Choice Requires="wps">
            <w:drawing>
              <wp:anchor distT="45720" distB="45720" distL="114300" distR="114300" simplePos="0" relativeHeight="251662336" behindDoc="0" locked="0" layoutInCell="1" allowOverlap="1" wp14:anchorId="653187A5" wp14:editId="7FB1BEA1">
                <wp:simplePos x="0" y="0"/>
                <wp:positionH relativeFrom="margin">
                  <wp:posOffset>3130550</wp:posOffset>
                </wp:positionH>
                <wp:positionV relativeFrom="margin">
                  <wp:posOffset>3105150</wp:posOffset>
                </wp:positionV>
                <wp:extent cx="2588895" cy="3667125"/>
                <wp:effectExtent l="0" t="0" r="20955" b="2857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3667125"/>
                        </a:xfrm>
                        <a:prstGeom prst="rect">
                          <a:avLst/>
                        </a:prstGeom>
                        <a:solidFill>
                          <a:schemeClr val="accent3">
                            <a:lumMod val="40000"/>
                            <a:lumOff val="60000"/>
                          </a:schemeClr>
                        </a:solidFill>
                        <a:ln w="9525">
                          <a:solidFill>
                            <a:schemeClr val="tx1"/>
                          </a:solidFill>
                          <a:miter lim="800000"/>
                          <a:headEnd/>
                          <a:tailEnd/>
                        </a:ln>
                      </wps:spPr>
                      <wps:txbx>
                        <w:txbxContent>
                          <w:p w14:paraId="766F9D83" w14:textId="6E650C3C" w:rsidR="00F46542" w:rsidRPr="009D7677" w:rsidRDefault="00F46542" w:rsidP="007566C8">
                            <w:pPr>
                              <w:spacing w:before="120" w:after="120" w:line="276" w:lineRule="auto"/>
                              <w:rPr>
                                <w:rFonts w:ascii="Helvetica" w:hAnsi="Helvetica" w:cs="Helvetica"/>
                                <w:b/>
                                <w:sz w:val="20"/>
                                <w:szCs w:val="20"/>
                                <w:lang w:eastAsia="en-GB"/>
                              </w:rPr>
                            </w:pPr>
                            <w:r w:rsidRPr="009D7677">
                              <w:rPr>
                                <w:rFonts w:ascii="Helvetica" w:hAnsi="Helvetica" w:cs="Helvetica"/>
                                <w:b/>
                                <w:sz w:val="20"/>
                                <w:szCs w:val="20"/>
                                <w:lang w:eastAsia="en-GB"/>
                              </w:rPr>
                              <w:t xml:space="preserve">Box </w:t>
                            </w:r>
                            <w:r>
                              <w:rPr>
                                <w:rFonts w:ascii="Helvetica" w:hAnsi="Helvetica" w:cs="Helvetica"/>
                                <w:b/>
                                <w:sz w:val="20"/>
                                <w:szCs w:val="20"/>
                                <w:lang w:eastAsia="en-GB"/>
                              </w:rPr>
                              <w:t>1: Stakeholder Determination</w:t>
                            </w:r>
                          </w:p>
                          <w:p w14:paraId="56892053" w14:textId="1E128765" w:rsidR="00F46542" w:rsidRPr="002206A1" w:rsidRDefault="00F46542" w:rsidP="007566C8">
                            <w:pPr>
                              <w:spacing w:before="120" w:after="120" w:line="276" w:lineRule="auto"/>
                              <w:rPr>
                                <w:rFonts w:ascii="Helvetica" w:hAnsi="Helvetica" w:cs="Helvetica"/>
                                <w:sz w:val="20"/>
                                <w:szCs w:val="20"/>
                              </w:rPr>
                            </w:pPr>
                            <w:r w:rsidRPr="002206A1">
                              <w:rPr>
                                <w:rFonts w:ascii="Helvetica" w:hAnsi="Helvetica" w:cs="Helvetica"/>
                                <w:sz w:val="20"/>
                                <w:szCs w:val="20"/>
                                <w:lang w:eastAsia="en-GB"/>
                              </w:rPr>
                              <w:t xml:space="preserve">The Governor of Oro Province played a </w:t>
                            </w:r>
                            <w:r w:rsidRPr="003B77E6">
                              <w:rPr>
                                <w:rFonts w:ascii="Helvetica" w:hAnsi="Helvetica" w:cs="Helvetica"/>
                                <w:sz w:val="20"/>
                                <w:szCs w:val="20"/>
                                <w:lang w:eastAsia="en-GB"/>
                              </w:rPr>
                              <w:t>supportive</w:t>
                            </w:r>
                            <w:r>
                              <w:rPr>
                                <w:rFonts w:ascii="Helvetica" w:hAnsi="Helvetica" w:cs="Helvetica"/>
                                <w:sz w:val="20"/>
                                <w:szCs w:val="20"/>
                                <w:lang w:eastAsia="en-GB"/>
                              </w:rPr>
                              <w:t xml:space="preserve"> </w:t>
                            </w:r>
                            <w:r w:rsidRPr="002206A1">
                              <w:rPr>
                                <w:rFonts w:ascii="Helvetica" w:hAnsi="Helvetica" w:cs="Helvetica"/>
                                <w:sz w:val="20"/>
                                <w:szCs w:val="20"/>
                                <w:lang w:eastAsia="en-GB"/>
                              </w:rPr>
                              <w:t xml:space="preserve">role in </w:t>
                            </w:r>
                            <w:r w:rsidRPr="002206A1">
                              <w:rPr>
                                <w:rFonts w:ascii="Helvetica" w:hAnsi="Helvetica" w:cs="Helvetica"/>
                                <w:sz w:val="20"/>
                                <w:szCs w:val="20"/>
                              </w:rPr>
                              <w:t xml:space="preserve">facilitating the GoPNG approvals and project start-up. “We didn’t put any money in it; what we did was to ensure that what was a gift from the people of Australian people, was delivered. In 2012 when I took office, I had to find out why the bridges hadn’t still been built. We went through the process of walking it through the various government departments. The government departments were very helpful. Works Department, Central Supplies and Tenders Board, Prime Minister’s Office and NEC, Lands, everybody knew that something needed to be done. I was determined, and we made it happen.” </w:t>
                            </w:r>
                          </w:p>
                          <w:p w14:paraId="3E94E0B8" w14:textId="3285FA67" w:rsidR="00F46542" w:rsidRPr="002206A1" w:rsidRDefault="00F46542" w:rsidP="007566C8">
                            <w:pPr>
                              <w:spacing w:before="120" w:after="120" w:line="276" w:lineRule="auto"/>
                              <w:rPr>
                                <w:rFonts w:ascii="Helvetica" w:hAnsi="Helvetica" w:cs="Helvetica"/>
                                <w:sz w:val="20"/>
                                <w:szCs w:val="20"/>
                              </w:rPr>
                            </w:pPr>
                            <w:r w:rsidRPr="002206A1">
                              <w:rPr>
                                <w:rFonts w:ascii="Helvetica" w:hAnsi="Helvetica" w:cs="Helvetica"/>
                                <w:sz w:val="20"/>
                                <w:szCs w:val="20"/>
                              </w:rPr>
                              <w:t>(</w:t>
                            </w:r>
                            <w:r>
                              <w:rPr>
                                <w:rFonts w:ascii="Helvetica" w:hAnsi="Helvetica" w:cs="Helvetica"/>
                                <w:sz w:val="20"/>
                                <w:szCs w:val="20"/>
                              </w:rPr>
                              <w:t xml:space="preserve">Interview </w:t>
                            </w:r>
                            <w:r w:rsidRPr="002206A1">
                              <w:rPr>
                                <w:rFonts w:ascii="Helvetica" w:hAnsi="Helvetica" w:cs="Helvetica"/>
                                <w:sz w:val="20"/>
                                <w:szCs w:val="20"/>
                              </w:rPr>
                              <w:t xml:space="preserve">Oro Governor, </w:t>
                            </w:r>
                            <w:r>
                              <w:rPr>
                                <w:rFonts w:ascii="Helvetica" w:hAnsi="Helvetica" w:cs="Helvetica"/>
                                <w:sz w:val="20"/>
                                <w:szCs w:val="20"/>
                              </w:rPr>
                              <w:t xml:space="preserve">Hon </w:t>
                            </w:r>
                            <w:r w:rsidRPr="002206A1">
                              <w:rPr>
                                <w:rFonts w:ascii="Helvetica" w:hAnsi="Helvetica" w:cs="Helvetica"/>
                                <w:sz w:val="20"/>
                                <w:szCs w:val="20"/>
                              </w:rPr>
                              <w:t>Gary Juffa)</w:t>
                            </w:r>
                            <w:r w:rsidRPr="002206A1">
                              <w:rPr>
                                <w:rFonts w:ascii="Helvetica" w:hAnsi="Helvetica" w:cs="Helvetica"/>
                                <w:noProof/>
                                <w:sz w:val="20"/>
                                <w:szCs w:val="20"/>
                                <w:lang w:eastAsia="en-GB"/>
                              </w:rPr>
                              <w:t xml:space="preserve"> </w:t>
                            </w:r>
                          </w:p>
                          <w:p w14:paraId="686AB4A6" w14:textId="2493C93D" w:rsidR="00F46542" w:rsidRDefault="00F465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53187A5" id="_x0000_t202" coordsize="21600,21600" o:spt="202" path="m,l,21600r21600,l21600,xe">
                <v:stroke joinstyle="miter"/>
                <v:path gradientshapeok="t" o:connecttype="rect"/>
              </v:shapetype>
              <v:shape id="Text Box 2" o:spid="_x0000_s1026" type="#_x0000_t202" style="position:absolute;margin-left:246.5pt;margin-top:244.5pt;width:203.85pt;height:28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" fillcolor="#d6e3bc [1302]" strokecolor="black [3213]">
                <v:textbox>
                  <w:txbxContent>
                    <w:p w14:paraId="766F9D83" w14:textId="6E650C3C" w:rsidR="00F46542" w:rsidRPr="009D7677" w:rsidRDefault="00F46542" w:rsidP="007566C8">
                      <w:pPr>
                        <w:spacing w:before="120" w:after="120" w:line="276" w:lineRule="auto"/>
                        <w:rPr>
                          <w:rFonts w:ascii="Helvetica" w:hAnsi="Helvetica" w:cs="Helvetica"/>
                          <w:b/>
                          <w:sz w:val="20"/>
                          <w:szCs w:val="20"/>
                          <w:lang w:eastAsia="en-GB"/>
                        </w:rPr>
                      </w:pPr>
                      <w:r w:rsidRPr="009D7677">
                        <w:rPr>
                          <w:rFonts w:ascii="Helvetica" w:hAnsi="Helvetica" w:cs="Helvetica"/>
                          <w:b/>
                          <w:sz w:val="20"/>
                          <w:szCs w:val="20"/>
                          <w:lang w:eastAsia="en-GB"/>
                        </w:rPr>
                        <w:t xml:space="preserve">Box </w:t>
                      </w:r>
                      <w:r>
                        <w:rPr>
                          <w:rFonts w:ascii="Helvetica" w:hAnsi="Helvetica" w:cs="Helvetica"/>
                          <w:b/>
                          <w:sz w:val="20"/>
                          <w:szCs w:val="20"/>
                          <w:lang w:eastAsia="en-GB"/>
                        </w:rPr>
                        <w:t>1: Stakeholder Determination</w:t>
                      </w:r>
                    </w:p>
                    <w:p w14:paraId="56892053" w14:textId="1E128765" w:rsidR="00F46542" w:rsidRPr="002206A1" w:rsidRDefault="00F46542" w:rsidP="007566C8">
                      <w:pPr>
                        <w:spacing w:before="120" w:after="120" w:line="276" w:lineRule="auto"/>
                        <w:rPr>
                          <w:rFonts w:ascii="Helvetica" w:hAnsi="Helvetica" w:cs="Helvetica"/>
                          <w:sz w:val="20"/>
                          <w:szCs w:val="20"/>
                        </w:rPr>
                      </w:pPr>
                      <w:r w:rsidRPr="002206A1">
                        <w:rPr>
                          <w:rFonts w:ascii="Helvetica" w:hAnsi="Helvetica" w:cs="Helvetica"/>
                          <w:sz w:val="20"/>
                          <w:szCs w:val="20"/>
                          <w:lang w:eastAsia="en-GB"/>
                        </w:rPr>
                        <w:t xml:space="preserve">The Governor of Oro Province played a </w:t>
                      </w:r>
                      <w:r w:rsidRPr="003B77E6">
                        <w:rPr>
                          <w:rFonts w:ascii="Helvetica" w:hAnsi="Helvetica" w:cs="Helvetica"/>
                          <w:sz w:val="20"/>
                          <w:szCs w:val="20"/>
                          <w:lang w:eastAsia="en-GB"/>
                        </w:rPr>
                        <w:t>supportive</w:t>
                      </w:r>
                      <w:r>
                        <w:rPr>
                          <w:rFonts w:ascii="Helvetica" w:hAnsi="Helvetica" w:cs="Helvetica"/>
                          <w:sz w:val="20"/>
                          <w:szCs w:val="20"/>
                          <w:lang w:eastAsia="en-GB"/>
                        </w:rPr>
                        <w:t xml:space="preserve"> </w:t>
                      </w:r>
                      <w:r w:rsidRPr="002206A1">
                        <w:rPr>
                          <w:rFonts w:ascii="Helvetica" w:hAnsi="Helvetica" w:cs="Helvetica"/>
                          <w:sz w:val="20"/>
                          <w:szCs w:val="20"/>
                          <w:lang w:eastAsia="en-GB"/>
                        </w:rPr>
                        <w:t xml:space="preserve">role in </w:t>
                      </w:r>
                      <w:r w:rsidRPr="002206A1">
                        <w:rPr>
                          <w:rFonts w:ascii="Helvetica" w:hAnsi="Helvetica" w:cs="Helvetica"/>
                          <w:sz w:val="20"/>
                          <w:szCs w:val="20"/>
                        </w:rPr>
                        <w:t xml:space="preserve">facilitating the GoPNG approvals and project start-up. “We didn’t put any money in it; what we did was to ensure that what was a gift from the people of Australian people, was delivered. In 2012 when I took office, I had to find out why the bridges hadn’t still been built. We went through the process of walking it through the various government departments. The government departments were very helpful. Works Department, Central Supplies and Tenders Board, Prime Minister’s Office and NEC, Lands, everybody knew that something needed to be done. I was determined, and we made it happen.” </w:t>
                      </w:r>
                    </w:p>
                    <w:p w14:paraId="3E94E0B8" w14:textId="3285FA67" w:rsidR="00F46542" w:rsidRPr="002206A1" w:rsidRDefault="00F46542" w:rsidP="007566C8">
                      <w:pPr>
                        <w:spacing w:before="120" w:after="120" w:line="276" w:lineRule="auto"/>
                        <w:rPr>
                          <w:rFonts w:ascii="Helvetica" w:hAnsi="Helvetica" w:cs="Helvetica"/>
                          <w:sz w:val="20"/>
                          <w:szCs w:val="20"/>
                        </w:rPr>
                      </w:pPr>
                      <w:r w:rsidRPr="002206A1">
                        <w:rPr>
                          <w:rFonts w:ascii="Helvetica" w:hAnsi="Helvetica" w:cs="Helvetica"/>
                          <w:sz w:val="20"/>
                          <w:szCs w:val="20"/>
                        </w:rPr>
                        <w:t>(</w:t>
                      </w:r>
                      <w:r>
                        <w:rPr>
                          <w:rFonts w:ascii="Helvetica" w:hAnsi="Helvetica" w:cs="Helvetica"/>
                          <w:sz w:val="20"/>
                          <w:szCs w:val="20"/>
                        </w:rPr>
                        <w:t xml:space="preserve">Interview </w:t>
                      </w:r>
                      <w:r w:rsidRPr="002206A1">
                        <w:rPr>
                          <w:rFonts w:ascii="Helvetica" w:hAnsi="Helvetica" w:cs="Helvetica"/>
                          <w:sz w:val="20"/>
                          <w:szCs w:val="20"/>
                        </w:rPr>
                        <w:t xml:space="preserve">Oro Governor, </w:t>
                      </w:r>
                      <w:r>
                        <w:rPr>
                          <w:rFonts w:ascii="Helvetica" w:hAnsi="Helvetica" w:cs="Helvetica"/>
                          <w:sz w:val="20"/>
                          <w:szCs w:val="20"/>
                        </w:rPr>
                        <w:t xml:space="preserve">Hon </w:t>
                      </w:r>
                      <w:r w:rsidRPr="002206A1">
                        <w:rPr>
                          <w:rFonts w:ascii="Helvetica" w:hAnsi="Helvetica" w:cs="Helvetica"/>
                          <w:sz w:val="20"/>
                          <w:szCs w:val="20"/>
                        </w:rPr>
                        <w:t xml:space="preserve">Gary </w:t>
                      </w:r>
                      <w:proofErr w:type="spellStart"/>
                      <w:r w:rsidRPr="002206A1">
                        <w:rPr>
                          <w:rFonts w:ascii="Helvetica" w:hAnsi="Helvetica" w:cs="Helvetica"/>
                          <w:sz w:val="20"/>
                          <w:szCs w:val="20"/>
                        </w:rPr>
                        <w:t>Juffa</w:t>
                      </w:r>
                      <w:proofErr w:type="spellEnd"/>
                      <w:r w:rsidRPr="002206A1">
                        <w:rPr>
                          <w:rFonts w:ascii="Helvetica" w:hAnsi="Helvetica" w:cs="Helvetica"/>
                          <w:sz w:val="20"/>
                          <w:szCs w:val="20"/>
                        </w:rPr>
                        <w:t>)</w:t>
                      </w:r>
                      <w:r w:rsidRPr="002206A1">
                        <w:rPr>
                          <w:rFonts w:ascii="Helvetica" w:hAnsi="Helvetica" w:cs="Helvetica"/>
                          <w:noProof/>
                          <w:sz w:val="20"/>
                          <w:szCs w:val="20"/>
                          <w:lang w:eastAsia="en-GB"/>
                        </w:rPr>
                        <w:t xml:space="preserve"> </w:t>
                      </w:r>
                    </w:p>
                    <w:p w14:paraId="686AB4A6" w14:textId="2493C93D" w:rsidR="00F46542" w:rsidRDefault="00F46542"/>
                  </w:txbxContent>
                </v:textbox>
                <w10:wrap type="square" anchorx="margin" anchory="margin"/>
              </v:shape>
            </w:pict>
          </mc:Fallback>
        </mc:AlternateContent>
      </w:r>
      <w:r w:rsidR="00BD2F38" w:rsidRPr="00ED158C">
        <w:rPr>
          <w:rFonts w:ascii="Helvetica" w:hAnsi="Helvetica" w:cs="Helvetica"/>
          <w:sz w:val="20"/>
          <w:szCs w:val="20"/>
        </w:rPr>
        <w:t xml:space="preserve">Tropical Cyclone Guba struck Papua New Guinea </w:t>
      </w:r>
      <w:r w:rsidR="003B653F">
        <w:rPr>
          <w:rFonts w:ascii="Helvetica" w:hAnsi="Helvetica" w:cs="Helvetica"/>
          <w:sz w:val="20"/>
          <w:szCs w:val="20"/>
        </w:rPr>
        <w:t xml:space="preserve">from </w:t>
      </w:r>
      <w:r w:rsidR="00BD2F38" w:rsidRPr="00ED158C">
        <w:rPr>
          <w:rFonts w:ascii="Helvetica" w:hAnsi="Helvetica" w:cs="Helvetica"/>
          <w:sz w:val="20"/>
          <w:szCs w:val="20"/>
        </w:rPr>
        <w:t>12-16 November 2007, bringing torrential rains</w:t>
      </w:r>
      <w:r w:rsidR="003A360C">
        <w:rPr>
          <w:rFonts w:ascii="Helvetica" w:hAnsi="Helvetica" w:cs="Helvetica"/>
          <w:sz w:val="20"/>
          <w:szCs w:val="20"/>
        </w:rPr>
        <w:t xml:space="preserve"> </w:t>
      </w:r>
      <w:r w:rsidR="00BD2F38" w:rsidRPr="00ED158C">
        <w:rPr>
          <w:rFonts w:ascii="Helvetica" w:hAnsi="Helvetica" w:cs="Helvetica"/>
          <w:sz w:val="20"/>
          <w:szCs w:val="20"/>
        </w:rPr>
        <w:t xml:space="preserve">and high tides which caused severe flooding in Oro and Milne Bay provinces in the east of the country. </w:t>
      </w:r>
      <w:r w:rsidR="00E91B41" w:rsidRPr="00ED158C">
        <w:rPr>
          <w:rFonts w:ascii="Helvetica" w:hAnsi="Helvetica" w:cs="Helvetica"/>
          <w:sz w:val="20"/>
          <w:szCs w:val="20"/>
        </w:rPr>
        <w:t xml:space="preserve">The flooding that occurred in the Oro Province caused widespread damage to many bridges and other facilities. Four </w:t>
      </w:r>
      <w:r w:rsidR="003B653F">
        <w:rPr>
          <w:rFonts w:ascii="Helvetica" w:hAnsi="Helvetica" w:cs="Helvetica"/>
          <w:sz w:val="20"/>
          <w:szCs w:val="20"/>
        </w:rPr>
        <w:t xml:space="preserve">key </w:t>
      </w:r>
      <w:r w:rsidR="00231DC8">
        <w:rPr>
          <w:rFonts w:ascii="Helvetica" w:hAnsi="Helvetica" w:cs="Helvetica"/>
          <w:sz w:val="20"/>
          <w:szCs w:val="20"/>
        </w:rPr>
        <w:t>bridges</w:t>
      </w:r>
      <w:r w:rsidR="00E91B41" w:rsidRPr="00ED158C">
        <w:rPr>
          <w:rFonts w:ascii="Helvetica" w:hAnsi="Helvetica" w:cs="Helvetica"/>
          <w:sz w:val="20"/>
          <w:szCs w:val="20"/>
        </w:rPr>
        <w:t xml:space="preserve"> were destroyed: </w:t>
      </w:r>
    </w:p>
    <w:p w14:paraId="2FC045A8" w14:textId="5902E634" w:rsidR="00E91B41" w:rsidRPr="00ED158C" w:rsidRDefault="00E91B41" w:rsidP="007E2045">
      <w:pPr>
        <w:pStyle w:val="ListParagraph"/>
        <w:numPr>
          <w:ilvl w:val="0"/>
          <w:numId w:val="23"/>
        </w:numPr>
        <w:autoSpaceDE w:val="0"/>
        <w:autoSpaceDN w:val="0"/>
        <w:adjustRightInd w:val="0"/>
        <w:spacing w:before="120" w:after="120"/>
        <w:ind w:left="426"/>
        <w:rPr>
          <w:rFonts w:ascii="Helvetica" w:hAnsi="Helvetica" w:cs="Helvetica"/>
          <w:sz w:val="20"/>
          <w:szCs w:val="20"/>
        </w:rPr>
      </w:pPr>
      <w:r w:rsidRPr="00ED158C">
        <w:rPr>
          <w:rFonts w:ascii="Helvetica" w:hAnsi="Helvetica" w:cs="Helvetica"/>
          <w:sz w:val="20"/>
          <w:szCs w:val="20"/>
        </w:rPr>
        <w:t>Eroro River Bridge in Ijivitari District</w:t>
      </w:r>
      <w:r w:rsidR="003B653F">
        <w:rPr>
          <w:rFonts w:ascii="Helvetica" w:hAnsi="Helvetica" w:cs="Helvetica"/>
          <w:sz w:val="20"/>
          <w:szCs w:val="20"/>
        </w:rPr>
        <w:t>;</w:t>
      </w:r>
    </w:p>
    <w:p w14:paraId="05B5FB1F" w14:textId="7ED2C4BE" w:rsidR="00E91B41" w:rsidRPr="00385369" w:rsidRDefault="00E91B41" w:rsidP="007E2045">
      <w:pPr>
        <w:pStyle w:val="ListParagraph"/>
        <w:numPr>
          <w:ilvl w:val="0"/>
          <w:numId w:val="23"/>
        </w:numPr>
        <w:ind w:left="426"/>
      </w:pPr>
      <w:r w:rsidRPr="00ED158C">
        <w:rPr>
          <w:rFonts w:ascii="Helvetica" w:hAnsi="Helvetica" w:cs="Helvetica"/>
          <w:sz w:val="20"/>
          <w:szCs w:val="20"/>
        </w:rPr>
        <w:t xml:space="preserve">Girua River Bridge </w:t>
      </w:r>
      <w:r w:rsidR="003B653F">
        <w:rPr>
          <w:rFonts w:ascii="Helvetica" w:hAnsi="Helvetica" w:cs="Helvetica"/>
          <w:sz w:val="20"/>
          <w:szCs w:val="20"/>
        </w:rPr>
        <w:t xml:space="preserve">in </w:t>
      </w:r>
      <w:r w:rsidRPr="00ED158C">
        <w:rPr>
          <w:rFonts w:ascii="Helvetica" w:hAnsi="Helvetica" w:cs="Helvetica"/>
          <w:sz w:val="20"/>
          <w:szCs w:val="20"/>
        </w:rPr>
        <w:t>Ijivitari District</w:t>
      </w:r>
      <w:r w:rsidR="003B653F">
        <w:rPr>
          <w:rFonts w:ascii="Helvetica" w:hAnsi="Helvetica" w:cs="Helvetica"/>
          <w:sz w:val="20"/>
          <w:szCs w:val="20"/>
        </w:rPr>
        <w:t>;</w:t>
      </w:r>
    </w:p>
    <w:p w14:paraId="316F97EC" w14:textId="56C76ED6" w:rsidR="00E91B41" w:rsidRPr="00ED158C" w:rsidRDefault="00E91B41" w:rsidP="007E2045">
      <w:pPr>
        <w:pStyle w:val="ListParagraph"/>
        <w:numPr>
          <w:ilvl w:val="0"/>
          <w:numId w:val="23"/>
        </w:numPr>
        <w:autoSpaceDE w:val="0"/>
        <w:autoSpaceDN w:val="0"/>
        <w:adjustRightInd w:val="0"/>
        <w:spacing w:before="120" w:after="120"/>
        <w:ind w:left="426"/>
        <w:rPr>
          <w:rFonts w:ascii="Helvetica" w:hAnsi="Helvetica" w:cs="Helvetica"/>
          <w:sz w:val="20"/>
          <w:szCs w:val="20"/>
        </w:rPr>
      </w:pPr>
      <w:r w:rsidRPr="00ED158C">
        <w:rPr>
          <w:rFonts w:ascii="Helvetica" w:hAnsi="Helvetica" w:cs="Helvetica"/>
          <w:sz w:val="20"/>
          <w:szCs w:val="20"/>
        </w:rPr>
        <w:t>Ambogo River Bridge in Sohe District; and</w:t>
      </w:r>
    </w:p>
    <w:p w14:paraId="000901A8" w14:textId="2BB6972E" w:rsidR="00BD2F38" w:rsidRPr="00385369" w:rsidRDefault="00E91B41" w:rsidP="007E2045">
      <w:pPr>
        <w:pStyle w:val="ListParagraph"/>
        <w:numPr>
          <w:ilvl w:val="0"/>
          <w:numId w:val="23"/>
        </w:numPr>
        <w:ind w:left="426"/>
      </w:pPr>
      <w:r w:rsidRPr="00ED158C">
        <w:rPr>
          <w:rFonts w:ascii="Helvetica" w:hAnsi="Helvetica" w:cs="Helvetica"/>
          <w:sz w:val="20"/>
          <w:szCs w:val="20"/>
        </w:rPr>
        <w:t>Kumusi River Bridge in Sohe District</w:t>
      </w:r>
      <w:r w:rsidR="003B653F">
        <w:rPr>
          <w:rFonts w:ascii="Helvetica" w:hAnsi="Helvetica" w:cs="Helvetica"/>
          <w:sz w:val="20"/>
          <w:szCs w:val="20"/>
        </w:rPr>
        <w:t>.</w:t>
      </w:r>
    </w:p>
    <w:p w14:paraId="2EEEE101" w14:textId="6383BD62" w:rsidR="00712E78" w:rsidRPr="00ED158C" w:rsidRDefault="007566C8" w:rsidP="00ED158C">
      <w:pPr>
        <w:autoSpaceDE w:val="0"/>
        <w:autoSpaceDN w:val="0"/>
        <w:adjustRightInd w:val="0"/>
        <w:spacing w:before="120" w:after="120"/>
        <w:rPr>
          <w:rFonts w:ascii="Helvetica" w:hAnsi="Helvetica" w:cs="Helvetica"/>
          <w:sz w:val="20"/>
          <w:szCs w:val="20"/>
        </w:rPr>
      </w:pPr>
      <w:r>
        <w:rPr>
          <w:rFonts w:ascii="Helvetica" w:hAnsi="Helvetica" w:cs="Helvetica"/>
          <w:sz w:val="20"/>
          <w:szCs w:val="20"/>
        </w:rPr>
        <w:t>GoPNG</w:t>
      </w:r>
      <w:r w:rsidR="00712E78" w:rsidRPr="00ED158C">
        <w:rPr>
          <w:rFonts w:ascii="Helvetica" w:hAnsi="Helvetica" w:cs="Helvetica"/>
          <w:sz w:val="20"/>
          <w:szCs w:val="20"/>
        </w:rPr>
        <w:t xml:space="preserve"> reported that 145,000 people in Sohe and Ijivitari districts and Popondetta Town in Oro Province </w:t>
      </w:r>
      <w:r w:rsidR="003B653F">
        <w:rPr>
          <w:rFonts w:ascii="Helvetica" w:hAnsi="Helvetica" w:cs="Helvetica"/>
          <w:sz w:val="20"/>
          <w:szCs w:val="20"/>
        </w:rPr>
        <w:t>were directly</w:t>
      </w:r>
      <w:r w:rsidR="003B653F" w:rsidRPr="00ED158C">
        <w:rPr>
          <w:rFonts w:ascii="Helvetica" w:hAnsi="Helvetica" w:cs="Helvetica"/>
          <w:sz w:val="20"/>
          <w:szCs w:val="20"/>
        </w:rPr>
        <w:t xml:space="preserve"> affected</w:t>
      </w:r>
      <w:r w:rsidR="003B653F">
        <w:rPr>
          <w:rFonts w:ascii="Helvetica" w:hAnsi="Helvetica" w:cs="Helvetica"/>
          <w:sz w:val="20"/>
          <w:szCs w:val="20"/>
        </w:rPr>
        <w:t xml:space="preserve"> by the Cyclone and </w:t>
      </w:r>
      <w:r w:rsidR="00712E78" w:rsidRPr="00ED158C">
        <w:rPr>
          <w:rFonts w:ascii="Helvetica" w:hAnsi="Helvetica" w:cs="Helvetica"/>
          <w:sz w:val="20"/>
          <w:szCs w:val="20"/>
        </w:rPr>
        <w:t>the provincial Police reported 164 casualties</w:t>
      </w:r>
      <w:r w:rsidR="003B653F">
        <w:rPr>
          <w:rFonts w:ascii="Helvetica" w:hAnsi="Helvetica" w:cs="Helvetica"/>
          <w:sz w:val="20"/>
          <w:szCs w:val="20"/>
        </w:rPr>
        <w:t xml:space="preserve"> and some </w:t>
      </w:r>
      <w:r w:rsidR="00712E78" w:rsidRPr="00ED158C">
        <w:rPr>
          <w:rFonts w:ascii="Helvetica" w:hAnsi="Helvetica" w:cs="Helvetica"/>
          <w:sz w:val="20"/>
          <w:szCs w:val="20"/>
        </w:rPr>
        <w:t xml:space="preserve">13,000 </w:t>
      </w:r>
      <w:r w:rsidR="00571D91">
        <w:rPr>
          <w:rFonts w:ascii="Helvetica" w:hAnsi="Helvetica" w:cs="Helvetica"/>
          <w:sz w:val="20"/>
          <w:szCs w:val="20"/>
        </w:rPr>
        <w:t xml:space="preserve">people </w:t>
      </w:r>
      <w:r w:rsidR="002206A1">
        <w:rPr>
          <w:rFonts w:ascii="Helvetica" w:hAnsi="Helvetica" w:cs="Helvetica"/>
          <w:sz w:val="20"/>
          <w:szCs w:val="20"/>
        </w:rPr>
        <w:t xml:space="preserve">were </w:t>
      </w:r>
      <w:r w:rsidR="00712E78" w:rsidRPr="00ED158C">
        <w:rPr>
          <w:rFonts w:ascii="Helvetica" w:hAnsi="Helvetica" w:cs="Helvetica"/>
          <w:sz w:val="20"/>
          <w:szCs w:val="20"/>
        </w:rPr>
        <w:t xml:space="preserve">displaced. </w:t>
      </w:r>
    </w:p>
    <w:p w14:paraId="439FA659" w14:textId="257E66AA" w:rsidR="003B653F" w:rsidRDefault="00541BA1" w:rsidP="00ED158C">
      <w:pPr>
        <w:tabs>
          <w:tab w:val="left" w:pos="1800"/>
        </w:tabs>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The Government of Australia responded </w:t>
      </w:r>
      <w:r w:rsidR="002126C1">
        <w:rPr>
          <w:rFonts w:ascii="Helvetica" w:hAnsi="Helvetica" w:cs="Helvetica"/>
          <w:sz w:val="20"/>
          <w:szCs w:val="20"/>
        </w:rPr>
        <w:t xml:space="preserve">quickly </w:t>
      </w:r>
      <w:r w:rsidRPr="00ED158C">
        <w:rPr>
          <w:rFonts w:ascii="Helvetica" w:hAnsi="Helvetica" w:cs="Helvetica"/>
          <w:sz w:val="20"/>
          <w:szCs w:val="20"/>
        </w:rPr>
        <w:t xml:space="preserve">with humanitarian and relief assistance as well as funding a temporary </w:t>
      </w:r>
      <w:r w:rsidR="00571D91">
        <w:rPr>
          <w:rFonts w:ascii="Helvetica" w:hAnsi="Helvetica" w:cs="Helvetica"/>
          <w:sz w:val="20"/>
          <w:szCs w:val="20"/>
        </w:rPr>
        <w:t>B</w:t>
      </w:r>
      <w:r w:rsidRPr="00ED158C">
        <w:rPr>
          <w:rFonts w:ascii="Helvetica" w:hAnsi="Helvetica" w:cs="Helvetica"/>
          <w:sz w:val="20"/>
          <w:szCs w:val="20"/>
        </w:rPr>
        <w:t xml:space="preserve">ailey </w:t>
      </w:r>
      <w:r w:rsidR="00571D91">
        <w:rPr>
          <w:rFonts w:ascii="Helvetica" w:hAnsi="Helvetica" w:cs="Helvetica"/>
          <w:sz w:val="20"/>
          <w:szCs w:val="20"/>
        </w:rPr>
        <w:t>B</w:t>
      </w:r>
      <w:r w:rsidRPr="00ED158C">
        <w:rPr>
          <w:rFonts w:ascii="Helvetica" w:hAnsi="Helvetica" w:cs="Helvetica"/>
          <w:sz w:val="20"/>
          <w:szCs w:val="20"/>
        </w:rPr>
        <w:t xml:space="preserve">ridge at </w:t>
      </w:r>
      <w:r w:rsidR="002126C1">
        <w:rPr>
          <w:rFonts w:ascii="Helvetica" w:hAnsi="Helvetica" w:cs="Helvetica"/>
          <w:sz w:val="20"/>
          <w:szCs w:val="20"/>
        </w:rPr>
        <w:t xml:space="preserve">the </w:t>
      </w:r>
      <w:r w:rsidRPr="00ED158C">
        <w:rPr>
          <w:rFonts w:ascii="Helvetica" w:hAnsi="Helvetica" w:cs="Helvetica"/>
          <w:sz w:val="20"/>
          <w:szCs w:val="20"/>
        </w:rPr>
        <w:t xml:space="preserve">Kumusi River. </w:t>
      </w:r>
    </w:p>
    <w:p w14:paraId="1AC20367" w14:textId="68EA5F5D" w:rsidR="00FE17CF" w:rsidRPr="00ED158C" w:rsidRDefault="00A470AB" w:rsidP="00414690">
      <w:pPr>
        <w:tabs>
          <w:tab w:val="left" w:pos="1800"/>
        </w:tabs>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Several non-government organisations such as Oro PMV Association</w:t>
      </w:r>
      <w:r w:rsidR="002126C1">
        <w:rPr>
          <w:rFonts w:ascii="Helvetica" w:hAnsi="Helvetica" w:cs="Helvetica"/>
          <w:sz w:val="20"/>
          <w:szCs w:val="20"/>
        </w:rPr>
        <w:t xml:space="preserve">; </w:t>
      </w:r>
      <w:r w:rsidRPr="00ED158C">
        <w:rPr>
          <w:rFonts w:ascii="Helvetica" w:hAnsi="Helvetica" w:cs="Helvetica"/>
          <w:sz w:val="20"/>
          <w:szCs w:val="20"/>
        </w:rPr>
        <w:t xml:space="preserve">the Oro Oil Palm Growers Association and other community leaders </w:t>
      </w:r>
      <w:r w:rsidR="009D7677">
        <w:rPr>
          <w:rFonts w:ascii="Helvetica" w:hAnsi="Helvetica" w:cs="Helvetica"/>
          <w:sz w:val="20"/>
          <w:szCs w:val="20"/>
        </w:rPr>
        <w:t xml:space="preserve">(Box 1) </w:t>
      </w:r>
      <w:r w:rsidRPr="00ED158C">
        <w:rPr>
          <w:rFonts w:ascii="Helvetica" w:hAnsi="Helvetica" w:cs="Helvetica"/>
          <w:sz w:val="20"/>
          <w:szCs w:val="20"/>
        </w:rPr>
        <w:t>petitioned the authorities to build a stronger, permanent set of bridges</w:t>
      </w:r>
      <w:r w:rsidR="002126C1">
        <w:rPr>
          <w:rFonts w:ascii="Helvetica" w:hAnsi="Helvetica" w:cs="Helvetica"/>
          <w:sz w:val="20"/>
          <w:szCs w:val="20"/>
        </w:rPr>
        <w:t xml:space="preserve">. The </w:t>
      </w:r>
      <w:r w:rsidR="009A5346" w:rsidRPr="00ED158C">
        <w:rPr>
          <w:rFonts w:ascii="Helvetica" w:hAnsi="Helvetica" w:cs="Helvetica"/>
          <w:sz w:val="20"/>
          <w:szCs w:val="20"/>
          <w:lang w:eastAsia="en-GB"/>
        </w:rPr>
        <w:t xml:space="preserve">Snowy Mountains Engineering Corporation (SMEC) was commissioned to carry out survey, investigation and design </w:t>
      </w:r>
      <w:r w:rsidR="002126C1">
        <w:rPr>
          <w:rFonts w:ascii="Helvetica" w:hAnsi="Helvetica" w:cs="Helvetica"/>
          <w:sz w:val="20"/>
          <w:szCs w:val="20"/>
          <w:lang w:eastAsia="en-GB"/>
        </w:rPr>
        <w:t xml:space="preserve">for </w:t>
      </w:r>
      <w:r w:rsidR="009A5346" w:rsidRPr="00ED158C">
        <w:rPr>
          <w:rFonts w:ascii="Helvetica" w:hAnsi="Helvetica" w:cs="Helvetica"/>
          <w:sz w:val="20"/>
          <w:szCs w:val="20"/>
          <w:lang w:eastAsia="en-GB"/>
        </w:rPr>
        <w:t xml:space="preserve">the four bridges in 2010. </w:t>
      </w:r>
      <w:r w:rsidR="00541BA1" w:rsidRPr="00ED158C">
        <w:rPr>
          <w:rFonts w:ascii="Helvetica" w:hAnsi="Helvetica" w:cs="Helvetica"/>
          <w:sz w:val="20"/>
          <w:szCs w:val="20"/>
        </w:rPr>
        <w:t xml:space="preserve">In February 2012, </w:t>
      </w:r>
      <w:r w:rsidR="008451ED" w:rsidRPr="003A360C">
        <w:rPr>
          <w:rFonts w:ascii="Helvetica" w:hAnsi="Helvetica" w:cs="Helvetica"/>
          <w:sz w:val="20"/>
          <w:szCs w:val="20"/>
        </w:rPr>
        <w:t>it was</w:t>
      </w:r>
      <w:r w:rsidR="008451ED" w:rsidRPr="00ED158C">
        <w:rPr>
          <w:rFonts w:ascii="Helvetica" w:hAnsi="Helvetica" w:cs="Helvetica"/>
          <w:sz w:val="20"/>
          <w:szCs w:val="20"/>
        </w:rPr>
        <w:t xml:space="preserve"> </w:t>
      </w:r>
      <w:r w:rsidR="00541BA1" w:rsidRPr="00ED158C">
        <w:rPr>
          <w:rFonts w:ascii="Helvetica" w:hAnsi="Helvetica" w:cs="Helvetica"/>
          <w:sz w:val="20"/>
          <w:szCs w:val="20"/>
        </w:rPr>
        <w:t>announced</w:t>
      </w:r>
      <w:r w:rsidR="008451ED" w:rsidRPr="003A360C">
        <w:rPr>
          <w:rFonts w:ascii="Helvetica" w:hAnsi="Helvetica" w:cs="Helvetica"/>
          <w:sz w:val="20"/>
          <w:szCs w:val="20"/>
        </w:rPr>
        <w:t xml:space="preserve"> </w:t>
      </w:r>
      <w:r w:rsidR="00541BA1" w:rsidRPr="00ED158C">
        <w:rPr>
          <w:rFonts w:ascii="Helvetica" w:hAnsi="Helvetica" w:cs="Helvetica"/>
          <w:sz w:val="20"/>
          <w:szCs w:val="20"/>
        </w:rPr>
        <w:t xml:space="preserve">that </w:t>
      </w:r>
      <w:r w:rsidR="008451ED" w:rsidRPr="003A360C">
        <w:rPr>
          <w:rFonts w:ascii="Helvetica" w:hAnsi="Helvetica" w:cs="Helvetica"/>
          <w:sz w:val="20"/>
          <w:szCs w:val="20"/>
        </w:rPr>
        <w:t>A</w:t>
      </w:r>
      <w:r w:rsidR="00712E78">
        <w:rPr>
          <w:rFonts w:ascii="Helvetica" w:hAnsi="Helvetica" w:cs="Helvetica"/>
          <w:sz w:val="20"/>
          <w:szCs w:val="20"/>
        </w:rPr>
        <w:t>usAID</w:t>
      </w:r>
      <w:r w:rsidR="00541BA1" w:rsidRPr="00ED158C">
        <w:rPr>
          <w:rFonts w:ascii="Helvetica" w:hAnsi="Helvetica" w:cs="Helvetica"/>
          <w:sz w:val="20"/>
          <w:szCs w:val="20"/>
        </w:rPr>
        <w:t xml:space="preserve"> would fund the Oro Bridges Reconstruction Project. </w:t>
      </w:r>
      <w:r w:rsidR="009D7677">
        <w:rPr>
          <w:rFonts w:ascii="Helvetica" w:hAnsi="Helvetica" w:cs="Helvetica"/>
          <w:sz w:val="20"/>
          <w:szCs w:val="20"/>
          <w:lang w:eastAsia="en-GB"/>
        </w:rPr>
        <w:t>GoPNG</w:t>
      </w:r>
      <w:r w:rsidR="009A5346" w:rsidRPr="00ED158C">
        <w:rPr>
          <w:rFonts w:ascii="Helvetica" w:hAnsi="Helvetica" w:cs="Helvetica"/>
          <w:sz w:val="20"/>
          <w:szCs w:val="20"/>
          <w:lang w:eastAsia="en-GB"/>
        </w:rPr>
        <w:t xml:space="preserve">, through the Department of Works (DoW), was responsible for the implementation of the </w:t>
      </w:r>
      <w:r w:rsidR="00237C14" w:rsidRPr="00ED158C">
        <w:rPr>
          <w:rFonts w:ascii="Helvetica" w:hAnsi="Helvetica" w:cs="Helvetica"/>
          <w:sz w:val="20"/>
          <w:szCs w:val="20"/>
          <w:lang w:eastAsia="en-GB"/>
        </w:rPr>
        <w:t xml:space="preserve">project </w:t>
      </w:r>
      <w:r w:rsidR="009A5346" w:rsidRPr="00ED158C">
        <w:rPr>
          <w:rFonts w:ascii="Helvetica" w:hAnsi="Helvetica" w:cs="Helvetica"/>
          <w:sz w:val="20"/>
          <w:szCs w:val="20"/>
          <w:lang w:eastAsia="en-GB"/>
        </w:rPr>
        <w:t>with involvement by the Oro Provincial Government</w:t>
      </w:r>
      <w:r w:rsidR="002126C1">
        <w:rPr>
          <w:rFonts w:ascii="Helvetica" w:hAnsi="Helvetica" w:cs="Helvetica"/>
          <w:sz w:val="20"/>
          <w:szCs w:val="20"/>
          <w:lang w:eastAsia="en-GB"/>
        </w:rPr>
        <w:t xml:space="preserve"> in</w:t>
      </w:r>
      <w:r w:rsidR="00FE17CF" w:rsidRPr="00ED158C">
        <w:rPr>
          <w:rFonts w:ascii="Helvetica" w:hAnsi="Helvetica" w:cs="Helvetica"/>
          <w:sz w:val="20"/>
          <w:szCs w:val="20"/>
          <w:lang w:eastAsia="en-GB"/>
        </w:rPr>
        <w:t xml:space="preserve"> dealing with landowner</w:t>
      </w:r>
      <w:r w:rsidR="002126C1">
        <w:rPr>
          <w:rFonts w:ascii="Helvetica" w:hAnsi="Helvetica" w:cs="Helvetica"/>
          <w:sz w:val="20"/>
          <w:szCs w:val="20"/>
          <w:lang w:eastAsia="en-GB"/>
        </w:rPr>
        <w:t xml:space="preserve"> issues</w:t>
      </w:r>
      <w:r w:rsidR="00FE17CF" w:rsidRPr="00ED158C">
        <w:rPr>
          <w:rFonts w:ascii="Helvetica" w:hAnsi="Helvetica" w:cs="Helvetica"/>
          <w:sz w:val="20"/>
          <w:szCs w:val="20"/>
          <w:lang w:eastAsia="en-GB"/>
        </w:rPr>
        <w:t xml:space="preserve"> in the project impact area</w:t>
      </w:r>
      <w:r w:rsidR="002126C1">
        <w:rPr>
          <w:rFonts w:ascii="Helvetica" w:hAnsi="Helvetica" w:cs="Helvetica"/>
          <w:sz w:val="20"/>
          <w:szCs w:val="20"/>
          <w:lang w:eastAsia="en-GB"/>
        </w:rPr>
        <w:t>s</w:t>
      </w:r>
      <w:r w:rsidR="00FE17CF" w:rsidRPr="00ED158C">
        <w:rPr>
          <w:rFonts w:ascii="Helvetica" w:hAnsi="Helvetica" w:cs="Helvetica"/>
          <w:sz w:val="20"/>
          <w:szCs w:val="20"/>
          <w:lang w:eastAsia="en-GB"/>
        </w:rPr>
        <w:t xml:space="preserve">. </w:t>
      </w:r>
    </w:p>
    <w:p w14:paraId="5E99EA73" w14:textId="1B767C65" w:rsidR="00065116" w:rsidRDefault="009A5346" w:rsidP="00E40405">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contract for the construction of Oro Bridges was awarded to </w:t>
      </w:r>
      <w:r w:rsidR="008451ED" w:rsidRPr="003A360C">
        <w:rPr>
          <w:rFonts w:ascii="Helvetica" w:hAnsi="Helvetica" w:cs="Helvetica"/>
          <w:sz w:val="20"/>
          <w:szCs w:val="20"/>
        </w:rPr>
        <w:t>Canstruct Construction Solutions Ltd</w:t>
      </w:r>
      <w:r w:rsidR="008451ED" w:rsidRPr="00ED158C">
        <w:rPr>
          <w:rFonts w:ascii="Helvetica" w:hAnsi="Helvetica" w:cs="Helvetica"/>
          <w:sz w:val="20"/>
          <w:szCs w:val="20"/>
        </w:rPr>
        <w:t xml:space="preserve"> by </w:t>
      </w:r>
      <w:r w:rsidRPr="00ED158C">
        <w:rPr>
          <w:rFonts w:ascii="Helvetica" w:hAnsi="Helvetica" w:cs="Helvetica"/>
          <w:sz w:val="20"/>
          <w:szCs w:val="20"/>
        </w:rPr>
        <w:t xml:space="preserve">the PNG Department of Works in October 2013, and work commenced in December </w:t>
      </w:r>
      <w:r w:rsidR="0079374A">
        <w:rPr>
          <w:rFonts w:ascii="Helvetica" w:hAnsi="Helvetica" w:cs="Helvetica"/>
          <w:sz w:val="20"/>
          <w:szCs w:val="20"/>
        </w:rPr>
        <w:t>2013</w:t>
      </w:r>
      <w:r w:rsidRPr="00ED158C">
        <w:rPr>
          <w:rFonts w:ascii="Helvetica" w:hAnsi="Helvetica" w:cs="Helvetica"/>
          <w:sz w:val="20"/>
          <w:szCs w:val="20"/>
        </w:rPr>
        <w:t>. Cardno (PNG) Limited was awarded the Project Management and Supervision Consultan</w:t>
      </w:r>
      <w:r w:rsidR="0079374A">
        <w:rPr>
          <w:rFonts w:ascii="Helvetica" w:hAnsi="Helvetica" w:cs="Helvetica"/>
          <w:sz w:val="20"/>
          <w:szCs w:val="20"/>
        </w:rPr>
        <w:t>cy</w:t>
      </w:r>
      <w:r w:rsidRPr="00ED158C">
        <w:rPr>
          <w:rFonts w:ascii="Helvetica" w:hAnsi="Helvetica" w:cs="Helvetica"/>
          <w:sz w:val="20"/>
          <w:szCs w:val="20"/>
        </w:rPr>
        <w:t xml:space="preserve"> (PM</w:t>
      </w:r>
      <w:r w:rsidR="00571D91">
        <w:rPr>
          <w:rFonts w:ascii="Helvetica" w:hAnsi="Helvetica" w:cs="Helvetica"/>
          <w:sz w:val="20"/>
          <w:szCs w:val="20"/>
        </w:rPr>
        <w:t>S</w:t>
      </w:r>
      <w:r w:rsidRPr="00ED158C">
        <w:rPr>
          <w:rFonts w:ascii="Helvetica" w:hAnsi="Helvetica" w:cs="Helvetica"/>
          <w:sz w:val="20"/>
          <w:szCs w:val="20"/>
        </w:rPr>
        <w:t xml:space="preserve">C) which provided management and supervision services to assist DoW with supervision of the </w:t>
      </w:r>
      <w:r w:rsidR="0079374A">
        <w:rPr>
          <w:rFonts w:ascii="Helvetica" w:hAnsi="Helvetica" w:cs="Helvetica"/>
          <w:sz w:val="20"/>
          <w:szCs w:val="20"/>
        </w:rPr>
        <w:t>c</w:t>
      </w:r>
      <w:r w:rsidRPr="00ED158C">
        <w:rPr>
          <w:rFonts w:ascii="Helvetica" w:hAnsi="Helvetica" w:cs="Helvetica"/>
          <w:sz w:val="20"/>
          <w:szCs w:val="20"/>
        </w:rPr>
        <w:t xml:space="preserve">onstruction of </w:t>
      </w:r>
      <w:r w:rsidR="0079374A">
        <w:rPr>
          <w:rFonts w:ascii="Helvetica" w:hAnsi="Helvetica" w:cs="Helvetica"/>
          <w:sz w:val="20"/>
          <w:szCs w:val="20"/>
        </w:rPr>
        <w:t>the</w:t>
      </w:r>
      <w:r w:rsidRPr="00ED158C">
        <w:rPr>
          <w:rFonts w:ascii="Helvetica" w:hAnsi="Helvetica" w:cs="Helvetica"/>
          <w:sz w:val="20"/>
          <w:szCs w:val="20"/>
        </w:rPr>
        <w:t xml:space="preserve"> </w:t>
      </w:r>
      <w:r w:rsidR="0079374A">
        <w:rPr>
          <w:rFonts w:ascii="Helvetica" w:hAnsi="Helvetica" w:cs="Helvetica"/>
          <w:sz w:val="20"/>
          <w:szCs w:val="20"/>
        </w:rPr>
        <w:t>b</w:t>
      </w:r>
      <w:r w:rsidRPr="00ED158C">
        <w:rPr>
          <w:rFonts w:ascii="Helvetica" w:hAnsi="Helvetica" w:cs="Helvetica"/>
          <w:sz w:val="20"/>
          <w:szCs w:val="20"/>
        </w:rPr>
        <w:t xml:space="preserve">ridges. </w:t>
      </w:r>
    </w:p>
    <w:p w14:paraId="439937BC" w14:textId="485B70CA" w:rsidR="00E40405" w:rsidRDefault="00E40405" w:rsidP="00E40405">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project replaced </w:t>
      </w:r>
      <w:r w:rsidR="00065116">
        <w:rPr>
          <w:rFonts w:ascii="Helvetica" w:hAnsi="Helvetica" w:cs="Helvetica"/>
          <w:sz w:val="20"/>
          <w:szCs w:val="20"/>
        </w:rPr>
        <w:t>the four bridges</w:t>
      </w:r>
      <w:r w:rsidRPr="00ED158C">
        <w:rPr>
          <w:rFonts w:ascii="Helvetica" w:hAnsi="Helvetica" w:cs="Helvetica"/>
          <w:sz w:val="20"/>
          <w:szCs w:val="20"/>
        </w:rPr>
        <w:t>, including approach roads which vary from 100m to 44m depending on the bridge site. The designs of the new bridges were based upon a</w:t>
      </w:r>
      <w:r>
        <w:rPr>
          <w:rFonts w:ascii="Helvetica" w:hAnsi="Helvetica" w:cs="Helvetica"/>
          <w:sz w:val="20"/>
          <w:szCs w:val="20"/>
        </w:rPr>
        <w:t>n</w:t>
      </w:r>
      <w:r w:rsidRPr="00ED158C">
        <w:rPr>
          <w:rFonts w:ascii="Helvetica" w:hAnsi="Helvetica" w:cs="Helvetica"/>
          <w:sz w:val="20"/>
          <w:szCs w:val="20"/>
        </w:rPr>
        <w:t xml:space="preserve"> 80 km/hr speed environment. All the bridges have been designed for T44 truck loading with provision of T60 over loading as per Department of Works design requirements. The bridge carriage widths are 7.5m with two lanes and 0.5m shoulders on both sides. A 1.2m footpath was provided for pedestrian use, which improves pedestrian road safety and provides accessibility for people with disability. The new bridges were designed to withstand floods of greater magnitude to the flooding which followed Guba</w:t>
      </w:r>
      <w:r w:rsidR="003B77E6">
        <w:rPr>
          <w:rFonts w:ascii="Helvetica" w:hAnsi="Helvetica" w:cs="Helvetica"/>
          <w:sz w:val="20"/>
          <w:szCs w:val="20"/>
        </w:rPr>
        <w:t xml:space="preserve"> and with</w:t>
      </w:r>
      <w:r w:rsidRPr="00ED158C">
        <w:rPr>
          <w:rFonts w:ascii="Helvetica" w:hAnsi="Helvetica" w:cs="Helvetica"/>
          <w:sz w:val="20"/>
          <w:szCs w:val="20"/>
        </w:rPr>
        <w:t xml:space="preserve"> a 100</w:t>
      </w:r>
      <w:r>
        <w:rPr>
          <w:rFonts w:ascii="Helvetica" w:hAnsi="Helvetica" w:cs="Helvetica"/>
          <w:sz w:val="20"/>
          <w:szCs w:val="20"/>
        </w:rPr>
        <w:t>-</w:t>
      </w:r>
      <w:r w:rsidRPr="00ED158C">
        <w:rPr>
          <w:rFonts w:ascii="Helvetica" w:hAnsi="Helvetica" w:cs="Helvetica"/>
          <w:sz w:val="20"/>
          <w:szCs w:val="20"/>
        </w:rPr>
        <w:t>year life span</w:t>
      </w:r>
      <w:r w:rsidR="00741B49">
        <w:rPr>
          <w:rFonts w:ascii="Helvetica" w:hAnsi="Helvetica" w:cs="Helvetica"/>
          <w:sz w:val="20"/>
          <w:szCs w:val="20"/>
        </w:rPr>
        <w:t xml:space="preserve">. </w:t>
      </w:r>
    </w:p>
    <w:p w14:paraId="4D42F093" w14:textId="74ADF2FB" w:rsidR="00065116" w:rsidRPr="00ED158C" w:rsidRDefault="00065116" w:rsidP="00C6207E">
      <w:pPr>
        <w:spacing w:before="120" w:after="120" w:line="276" w:lineRule="auto"/>
        <w:rPr>
          <w:rFonts w:ascii="Helvetica" w:hAnsi="Helvetica" w:cs="Helvetica"/>
          <w:noProof/>
          <w:sz w:val="20"/>
          <w:szCs w:val="20"/>
          <w:lang w:eastAsia="en-GB"/>
        </w:rPr>
      </w:pPr>
      <w:r w:rsidRPr="002206A1">
        <w:rPr>
          <w:rFonts w:ascii="Helvetica" w:hAnsi="Helvetica" w:cs="Helvetica"/>
          <w:sz w:val="20"/>
          <w:szCs w:val="20"/>
        </w:rPr>
        <w:t>In 2014</w:t>
      </w:r>
      <w:r w:rsidR="0041213B">
        <w:rPr>
          <w:rFonts w:ascii="Helvetica" w:hAnsi="Helvetica" w:cs="Helvetica"/>
          <w:sz w:val="20"/>
          <w:szCs w:val="20"/>
        </w:rPr>
        <w:t>,</w:t>
      </w:r>
      <w:r w:rsidRPr="002206A1">
        <w:rPr>
          <w:rFonts w:ascii="Helvetica" w:hAnsi="Helvetica" w:cs="Helvetica"/>
          <w:sz w:val="20"/>
          <w:szCs w:val="20"/>
        </w:rPr>
        <w:t xml:space="preserve"> alternate river crossings </w:t>
      </w:r>
      <w:r w:rsidR="00571D91">
        <w:rPr>
          <w:rFonts w:ascii="Helvetica" w:hAnsi="Helvetica" w:cs="Helvetica"/>
          <w:sz w:val="20"/>
          <w:szCs w:val="20"/>
        </w:rPr>
        <w:t xml:space="preserve">funded by GoA </w:t>
      </w:r>
      <w:r w:rsidRPr="002206A1">
        <w:rPr>
          <w:rFonts w:ascii="Helvetica" w:hAnsi="Helvetica" w:cs="Helvetica"/>
          <w:sz w:val="20"/>
          <w:szCs w:val="20"/>
        </w:rPr>
        <w:t>were put in place in the form of temporary Bail</w:t>
      </w:r>
      <w:r w:rsidR="0041213B">
        <w:rPr>
          <w:rFonts w:ascii="Helvetica" w:hAnsi="Helvetica" w:cs="Helvetica"/>
          <w:sz w:val="20"/>
          <w:szCs w:val="20"/>
        </w:rPr>
        <w:t>e</w:t>
      </w:r>
      <w:r w:rsidRPr="002206A1">
        <w:rPr>
          <w:rFonts w:ascii="Helvetica" w:hAnsi="Helvetica" w:cs="Helvetica"/>
          <w:sz w:val="20"/>
          <w:szCs w:val="20"/>
        </w:rPr>
        <w:t xml:space="preserve">y Bridges to </w:t>
      </w:r>
      <w:r>
        <w:rPr>
          <w:rFonts w:ascii="Helvetica" w:hAnsi="Helvetica" w:cs="Helvetica"/>
          <w:sz w:val="20"/>
          <w:szCs w:val="20"/>
        </w:rPr>
        <w:t>facilitate</w:t>
      </w:r>
      <w:r w:rsidRPr="002206A1">
        <w:rPr>
          <w:rFonts w:ascii="Helvetica" w:hAnsi="Helvetica" w:cs="Helvetica"/>
          <w:sz w:val="20"/>
          <w:szCs w:val="20"/>
        </w:rPr>
        <w:t xml:space="preserve"> traffic flow</w:t>
      </w:r>
      <w:r>
        <w:rPr>
          <w:rFonts w:ascii="Helvetica" w:hAnsi="Helvetica" w:cs="Helvetica"/>
          <w:sz w:val="20"/>
          <w:szCs w:val="20"/>
        </w:rPr>
        <w:t xml:space="preserve"> w</w:t>
      </w:r>
      <w:r w:rsidRPr="002206A1">
        <w:rPr>
          <w:rFonts w:ascii="Helvetica" w:hAnsi="Helvetica" w:cs="Helvetica"/>
          <w:sz w:val="20"/>
          <w:szCs w:val="20"/>
        </w:rPr>
        <w:t xml:space="preserve">hile the permanent bridges were under construction. </w:t>
      </w:r>
      <w:r w:rsidR="00C6207E" w:rsidRPr="00ED158C">
        <w:rPr>
          <w:rFonts w:ascii="Helvetica" w:hAnsi="Helvetica" w:cs="Helvetica"/>
          <w:sz w:val="20"/>
          <w:szCs w:val="20"/>
          <w:lang w:eastAsia="en-GB"/>
        </w:rPr>
        <w:t>The total value for the</w:t>
      </w:r>
      <w:r w:rsidR="00C6207E">
        <w:rPr>
          <w:rFonts w:ascii="Helvetica" w:hAnsi="Helvetica" w:cs="Helvetica"/>
          <w:sz w:val="20"/>
          <w:szCs w:val="20"/>
          <w:lang w:eastAsia="en-GB"/>
        </w:rPr>
        <w:t xml:space="preserve"> reconstruction of the bridges</w:t>
      </w:r>
      <w:r w:rsidR="00C6207E" w:rsidRPr="00ED158C">
        <w:rPr>
          <w:rFonts w:ascii="Helvetica" w:hAnsi="Helvetica" w:cs="Helvetica"/>
          <w:sz w:val="20"/>
          <w:szCs w:val="20"/>
          <w:lang w:eastAsia="en-GB"/>
        </w:rPr>
        <w:t xml:space="preserve"> was </w:t>
      </w:r>
      <w:r w:rsidR="00C6207E" w:rsidRPr="00BA3702">
        <w:rPr>
          <w:rFonts w:ascii="Helvetica" w:hAnsi="Helvetica" w:cs="Helvetica"/>
          <w:sz w:val="20"/>
          <w:szCs w:val="20"/>
          <w:lang w:eastAsia="en-GB"/>
        </w:rPr>
        <w:t>PGK</w:t>
      </w:r>
      <w:r w:rsidR="00C6207E">
        <w:rPr>
          <w:rFonts w:ascii="Helvetica" w:hAnsi="Helvetica" w:cs="Helvetica"/>
          <w:sz w:val="20"/>
          <w:szCs w:val="20"/>
          <w:lang w:eastAsia="en-GB"/>
        </w:rPr>
        <w:t>141.9 million inclusive of supervision costs.</w:t>
      </w:r>
      <w:r w:rsidR="00C6207E" w:rsidRPr="00065116">
        <w:rPr>
          <w:rFonts w:ascii="Helvetica" w:hAnsi="Helvetica" w:cs="Helvetica"/>
          <w:noProof/>
          <w:sz w:val="20"/>
          <w:szCs w:val="20"/>
          <w:lang w:eastAsia="en-GB"/>
        </w:rPr>
        <w:t xml:space="preserve"> </w:t>
      </w:r>
      <w:r w:rsidR="00C6207E">
        <w:rPr>
          <w:rFonts w:ascii="Helvetica" w:hAnsi="Helvetica" w:cs="Helvetica"/>
          <w:noProof/>
          <w:sz w:val="20"/>
          <w:szCs w:val="20"/>
          <w:lang w:eastAsia="en-GB"/>
        </w:rPr>
        <w:t xml:space="preserve">The project was completed by DoW and TSSP on time and under budget. Two additional Bailey Bridges, outside of the contract, were constructed for two </w:t>
      </w:r>
      <w:r w:rsidR="0041213B">
        <w:rPr>
          <w:rFonts w:ascii="Helvetica" w:hAnsi="Helvetica" w:cs="Helvetica"/>
          <w:noProof/>
          <w:sz w:val="20"/>
          <w:szCs w:val="20"/>
          <w:lang w:eastAsia="en-GB"/>
        </w:rPr>
        <w:t xml:space="preserve">additional </w:t>
      </w:r>
      <w:r w:rsidR="00C6207E">
        <w:rPr>
          <w:rFonts w:ascii="Helvetica" w:hAnsi="Helvetica" w:cs="Helvetica"/>
          <w:noProof/>
          <w:sz w:val="20"/>
          <w:szCs w:val="20"/>
          <w:lang w:eastAsia="en-GB"/>
        </w:rPr>
        <w:t xml:space="preserve">wet crossings </w:t>
      </w:r>
      <w:r w:rsidR="00571D91">
        <w:rPr>
          <w:rFonts w:ascii="Helvetica" w:hAnsi="Helvetica" w:cs="Helvetica"/>
          <w:noProof/>
          <w:sz w:val="20"/>
          <w:szCs w:val="20"/>
          <w:lang w:eastAsia="en-GB"/>
        </w:rPr>
        <w:t>al</w:t>
      </w:r>
      <w:r w:rsidR="00C6207E">
        <w:rPr>
          <w:rFonts w:ascii="Helvetica" w:hAnsi="Helvetica" w:cs="Helvetica"/>
          <w:noProof/>
          <w:sz w:val="20"/>
          <w:szCs w:val="20"/>
          <w:lang w:eastAsia="en-GB"/>
        </w:rPr>
        <w:t>ong the Kokoda Highway at Matrys and Auga at no cost.</w:t>
      </w:r>
      <w:r w:rsidR="0041213B">
        <w:rPr>
          <w:rFonts w:ascii="Helvetica" w:hAnsi="Helvetica" w:cs="Helvetica"/>
          <w:noProof/>
          <w:sz w:val="20"/>
          <w:szCs w:val="20"/>
          <w:lang w:eastAsia="en-GB"/>
        </w:rPr>
        <w:t xml:space="preserve"> There is now only one small wet crossing between Kumusi and Kokoda.</w:t>
      </w:r>
      <w:r w:rsidR="00C6207E">
        <w:rPr>
          <w:rFonts w:ascii="Helvetica" w:hAnsi="Helvetica" w:cs="Helvetica"/>
          <w:noProof/>
          <w:sz w:val="20"/>
          <w:szCs w:val="20"/>
          <w:lang w:eastAsia="en-GB"/>
        </w:rPr>
        <w:t xml:space="preserve"> </w:t>
      </w:r>
      <w:r w:rsidRPr="002206A1">
        <w:rPr>
          <w:rFonts w:ascii="Helvetica" w:hAnsi="Helvetica" w:cs="Helvetica"/>
          <w:sz w:val="20"/>
          <w:szCs w:val="20"/>
        </w:rPr>
        <w:t xml:space="preserve">Eroro, Girua and </w:t>
      </w:r>
      <w:r w:rsidR="00486D04">
        <w:rPr>
          <w:rFonts w:ascii="Helvetica" w:hAnsi="Helvetica" w:cs="Helvetica"/>
          <w:sz w:val="20"/>
          <w:szCs w:val="20"/>
        </w:rPr>
        <w:t>A</w:t>
      </w:r>
      <w:r w:rsidRPr="002206A1">
        <w:rPr>
          <w:rFonts w:ascii="Helvetica" w:hAnsi="Helvetica" w:cs="Helvetica"/>
          <w:sz w:val="20"/>
          <w:szCs w:val="20"/>
        </w:rPr>
        <w:t xml:space="preserve">mbogo </w:t>
      </w:r>
      <w:r w:rsidR="00571D91">
        <w:rPr>
          <w:rFonts w:ascii="Helvetica" w:hAnsi="Helvetica" w:cs="Helvetica"/>
          <w:sz w:val="20"/>
          <w:szCs w:val="20"/>
        </w:rPr>
        <w:t xml:space="preserve">bridges </w:t>
      </w:r>
      <w:r w:rsidRPr="002206A1">
        <w:rPr>
          <w:rFonts w:ascii="Helvetica" w:hAnsi="Helvetica" w:cs="Helvetica"/>
          <w:sz w:val="20"/>
          <w:szCs w:val="20"/>
        </w:rPr>
        <w:t xml:space="preserve">were formally opened on 18 July 2016 and Kumusi </w:t>
      </w:r>
      <w:r w:rsidR="00571D91">
        <w:rPr>
          <w:rFonts w:ascii="Helvetica" w:hAnsi="Helvetica" w:cs="Helvetica"/>
          <w:sz w:val="20"/>
          <w:szCs w:val="20"/>
        </w:rPr>
        <w:t xml:space="preserve">bridge was </w:t>
      </w:r>
      <w:r w:rsidRPr="002206A1">
        <w:rPr>
          <w:rFonts w:ascii="Helvetica" w:hAnsi="Helvetica" w:cs="Helvetica"/>
          <w:sz w:val="20"/>
          <w:szCs w:val="20"/>
        </w:rPr>
        <w:t>opened on 23 November 2016.</w:t>
      </w:r>
    </w:p>
    <w:p w14:paraId="51C41D29" w14:textId="5945D51A" w:rsidR="00065116" w:rsidRPr="00ED158C" w:rsidRDefault="00C3110F" w:rsidP="00065116">
      <w:pPr>
        <w:spacing w:before="120" w:after="120" w:line="276" w:lineRule="auto"/>
        <w:rPr>
          <w:rFonts w:ascii="Helvetica" w:hAnsi="Helvetica" w:cs="Helvetica"/>
          <w:b/>
          <w:sz w:val="20"/>
          <w:szCs w:val="20"/>
        </w:rPr>
      </w:pPr>
      <w:r>
        <w:rPr>
          <w:rFonts w:ascii="Helvetica" w:hAnsi="Helvetica" w:cs="Helvetica"/>
          <w:b/>
          <w:sz w:val="20"/>
          <w:szCs w:val="20"/>
        </w:rPr>
        <w:t>Diagram</w:t>
      </w:r>
      <w:r w:rsidR="00065116" w:rsidRPr="00ED158C">
        <w:rPr>
          <w:rFonts w:ascii="Helvetica" w:hAnsi="Helvetica" w:cs="Helvetica"/>
          <w:b/>
          <w:sz w:val="20"/>
          <w:szCs w:val="20"/>
        </w:rPr>
        <w:t xml:space="preserve"> 1: Map of Oro Province </w:t>
      </w:r>
      <w:r>
        <w:rPr>
          <w:rFonts w:ascii="Helvetica" w:hAnsi="Helvetica" w:cs="Helvetica"/>
          <w:b/>
          <w:sz w:val="20"/>
          <w:szCs w:val="20"/>
        </w:rPr>
        <w:t xml:space="preserve">and Location of the </w:t>
      </w:r>
      <w:r w:rsidR="00065116" w:rsidRPr="00ED158C">
        <w:rPr>
          <w:rFonts w:ascii="Helvetica" w:hAnsi="Helvetica" w:cs="Helvetica"/>
          <w:b/>
          <w:sz w:val="20"/>
          <w:szCs w:val="20"/>
        </w:rPr>
        <w:t xml:space="preserve">Reconstructed Bridges </w:t>
      </w:r>
    </w:p>
    <w:p w14:paraId="6B9F907F" w14:textId="77777777" w:rsidR="00065116" w:rsidRDefault="00065116" w:rsidP="00065116">
      <w:pPr>
        <w:pStyle w:val="Heading2"/>
        <w:spacing w:before="120" w:after="120"/>
        <w:rPr>
          <w:rFonts w:ascii="Helvetica" w:hAnsi="Helvetica" w:cs="Helvetica"/>
          <w:sz w:val="20"/>
          <w:szCs w:val="20"/>
        </w:rPr>
      </w:pPr>
      <w:bookmarkStart w:id="9" w:name="_Toc523169216"/>
      <w:bookmarkStart w:id="10" w:name="_Toc528143721"/>
      <w:r w:rsidRPr="00ED158C">
        <w:rPr>
          <w:rFonts w:ascii="Helvetica" w:hAnsi="Helvetica" w:cs="Helvetica"/>
          <w:noProof/>
          <w:sz w:val="20"/>
          <w:szCs w:val="20"/>
          <w:lang w:val="en-AU" w:eastAsia="en-AU"/>
        </w:rPr>
        <w:drawing>
          <wp:inline distT="0" distB="0" distL="0" distR="0" wp14:anchorId="637759D6" wp14:editId="6DC68C25">
            <wp:extent cx="5947949" cy="361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66984" cy="3631083"/>
                    </a:xfrm>
                    <a:prstGeom prst="rect">
                      <a:avLst/>
                    </a:prstGeom>
                  </pic:spPr>
                </pic:pic>
              </a:graphicData>
            </a:graphic>
          </wp:inline>
        </w:drawing>
      </w:r>
      <w:bookmarkEnd w:id="9"/>
      <w:bookmarkEnd w:id="10"/>
    </w:p>
    <w:p w14:paraId="6BE1EBFE" w14:textId="4434E7A8" w:rsidR="00014BFB" w:rsidRPr="00ED158C" w:rsidRDefault="00065116" w:rsidP="00065116">
      <w:pPr>
        <w:spacing w:before="120" w:after="120" w:line="276" w:lineRule="auto"/>
        <w:rPr>
          <w:rFonts w:ascii="Helvetica" w:hAnsi="Helvetica" w:cs="Helvetica"/>
          <w:sz w:val="20"/>
          <w:szCs w:val="20"/>
        </w:rPr>
      </w:pPr>
      <w:r>
        <w:rPr>
          <w:rFonts w:ascii="Helvetica" w:hAnsi="Helvetica" w:cs="Helvetica"/>
          <w:sz w:val="20"/>
          <w:szCs w:val="20"/>
        </w:rPr>
        <w:t>The u</w:t>
      </w:r>
      <w:r w:rsidR="00E40405" w:rsidRPr="00ED158C">
        <w:rPr>
          <w:rFonts w:ascii="Helvetica" w:hAnsi="Helvetica" w:cs="Helvetica"/>
          <w:sz w:val="20"/>
          <w:szCs w:val="20"/>
        </w:rPr>
        <w:t>sers of the reconstructed bridges</w:t>
      </w:r>
      <w:r>
        <w:rPr>
          <w:rFonts w:ascii="Helvetica" w:hAnsi="Helvetica" w:cs="Helvetica"/>
          <w:sz w:val="20"/>
          <w:szCs w:val="20"/>
        </w:rPr>
        <w:t xml:space="preserve"> </w:t>
      </w:r>
      <w:r w:rsidR="00E40405">
        <w:rPr>
          <w:rFonts w:ascii="Helvetica" w:hAnsi="Helvetica" w:cs="Helvetica"/>
          <w:sz w:val="20"/>
          <w:szCs w:val="20"/>
        </w:rPr>
        <w:t>include</w:t>
      </w:r>
      <w:r w:rsidR="00E40405" w:rsidRPr="00ED158C">
        <w:rPr>
          <w:rFonts w:ascii="Helvetica" w:hAnsi="Helvetica" w:cs="Helvetica"/>
          <w:sz w:val="20"/>
          <w:szCs w:val="20"/>
        </w:rPr>
        <w:t xml:space="preserve"> the travelling public, government, private companies, and non-government organisations and community residents. The four bridges, and connecting roads, link the provincial capital, Popondetta, to the key transport infrastructure services in the province; the main sea port at Oro Bay, the airport at Girua, as well as the airstrip at Kokoda station</w:t>
      </w:r>
      <w:r w:rsidR="00E40405">
        <w:rPr>
          <w:rFonts w:ascii="Helvetica" w:hAnsi="Helvetica" w:cs="Helvetica"/>
          <w:sz w:val="20"/>
          <w:szCs w:val="20"/>
        </w:rPr>
        <w:t>.</w:t>
      </w:r>
      <w:r>
        <w:rPr>
          <w:rFonts w:ascii="Helvetica" w:hAnsi="Helvetica" w:cs="Helvetica"/>
          <w:sz w:val="20"/>
          <w:szCs w:val="20"/>
        </w:rPr>
        <w:t xml:space="preserve"> </w:t>
      </w:r>
      <w:r w:rsidR="00014BFB" w:rsidRPr="00ED158C">
        <w:rPr>
          <w:rFonts w:ascii="Helvetica" w:hAnsi="Helvetica" w:cs="Helvetica"/>
          <w:sz w:val="20"/>
          <w:szCs w:val="20"/>
        </w:rPr>
        <w:t>The design document id</w:t>
      </w:r>
      <w:r w:rsidR="00014BFB" w:rsidRPr="00ED158C">
        <w:rPr>
          <w:rFonts w:ascii="Helvetica" w:hAnsi="Helvetica" w:cs="Helvetica"/>
          <w:sz w:val="20"/>
          <w:szCs w:val="20"/>
          <w:lang w:eastAsia="en-GB"/>
        </w:rPr>
        <w:t xml:space="preserve">entified the </w:t>
      </w:r>
      <w:r w:rsidR="00014BFB" w:rsidRPr="00ED158C">
        <w:rPr>
          <w:rFonts w:ascii="Helvetica" w:hAnsi="Helvetica" w:cs="Helvetica"/>
          <w:sz w:val="20"/>
          <w:szCs w:val="20"/>
        </w:rPr>
        <w:t xml:space="preserve">following benefits </w:t>
      </w:r>
      <w:r w:rsidR="00933EC4">
        <w:rPr>
          <w:rFonts w:ascii="Helvetica" w:hAnsi="Helvetica" w:cs="Helvetica"/>
          <w:sz w:val="20"/>
          <w:szCs w:val="20"/>
        </w:rPr>
        <w:t>from the project</w:t>
      </w:r>
      <w:r w:rsidR="00571D91">
        <w:rPr>
          <w:rFonts w:ascii="Helvetica" w:hAnsi="Helvetica" w:cs="Helvetica"/>
          <w:sz w:val="20"/>
          <w:szCs w:val="20"/>
        </w:rPr>
        <w:t>:</w:t>
      </w:r>
      <w:r w:rsidR="00933EC4">
        <w:rPr>
          <w:rFonts w:ascii="Helvetica" w:hAnsi="Helvetica" w:cs="Helvetica"/>
          <w:sz w:val="20"/>
          <w:szCs w:val="20"/>
        </w:rPr>
        <w:t xml:space="preserve"> </w:t>
      </w:r>
    </w:p>
    <w:p w14:paraId="55276090" w14:textId="77777777" w:rsidR="00014BFB" w:rsidRPr="00014BFB" w:rsidRDefault="00014BFB" w:rsidP="007E2045">
      <w:pPr>
        <w:pStyle w:val="ListParagraph"/>
        <w:numPr>
          <w:ilvl w:val="0"/>
          <w:numId w:val="26"/>
        </w:numPr>
        <w:autoSpaceDE w:val="0"/>
        <w:autoSpaceDN w:val="0"/>
        <w:adjustRightInd w:val="0"/>
        <w:spacing w:before="120" w:after="120"/>
        <w:ind w:left="426" w:right="-513"/>
        <w:rPr>
          <w:rFonts w:ascii="Helvetica" w:hAnsi="Helvetica" w:cs="Helvetica"/>
          <w:sz w:val="20"/>
          <w:szCs w:val="20"/>
        </w:rPr>
      </w:pPr>
      <w:r w:rsidRPr="00014BFB">
        <w:rPr>
          <w:rFonts w:ascii="Helvetica" w:hAnsi="Helvetica" w:cs="Helvetica"/>
          <w:sz w:val="20"/>
          <w:szCs w:val="20"/>
        </w:rPr>
        <w:t>Reduce the transportation time;</w:t>
      </w:r>
    </w:p>
    <w:p w14:paraId="62B066BA" w14:textId="77777777" w:rsidR="00014BFB" w:rsidRPr="00014BFB" w:rsidRDefault="00014BFB" w:rsidP="007E2045">
      <w:pPr>
        <w:pStyle w:val="ListParagraph"/>
        <w:numPr>
          <w:ilvl w:val="0"/>
          <w:numId w:val="26"/>
        </w:numPr>
        <w:autoSpaceDE w:val="0"/>
        <w:autoSpaceDN w:val="0"/>
        <w:adjustRightInd w:val="0"/>
        <w:spacing w:before="120" w:after="120"/>
        <w:ind w:left="426" w:right="-513"/>
        <w:rPr>
          <w:rFonts w:ascii="Helvetica" w:hAnsi="Helvetica" w:cs="Helvetica"/>
          <w:sz w:val="20"/>
          <w:szCs w:val="20"/>
        </w:rPr>
      </w:pPr>
      <w:r w:rsidRPr="00014BFB">
        <w:rPr>
          <w:rFonts w:ascii="Helvetica" w:hAnsi="Helvetica" w:cs="Helvetica"/>
          <w:sz w:val="20"/>
          <w:szCs w:val="20"/>
        </w:rPr>
        <w:t>Decrease the transportation cost;</w:t>
      </w:r>
    </w:p>
    <w:p w14:paraId="2461D56C" w14:textId="77777777" w:rsidR="00014BFB" w:rsidRPr="00014BFB" w:rsidRDefault="00014BFB" w:rsidP="007E2045">
      <w:pPr>
        <w:pStyle w:val="ListParagraph"/>
        <w:numPr>
          <w:ilvl w:val="0"/>
          <w:numId w:val="26"/>
        </w:numPr>
        <w:autoSpaceDE w:val="0"/>
        <w:autoSpaceDN w:val="0"/>
        <w:adjustRightInd w:val="0"/>
        <w:spacing w:before="120" w:after="120"/>
        <w:ind w:left="426" w:right="-513"/>
        <w:rPr>
          <w:rFonts w:ascii="Helvetica" w:hAnsi="Helvetica" w:cs="Helvetica"/>
          <w:sz w:val="20"/>
          <w:szCs w:val="20"/>
        </w:rPr>
      </w:pPr>
      <w:r w:rsidRPr="00014BFB">
        <w:rPr>
          <w:rFonts w:ascii="Helvetica" w:hAnsi="Helvetica" w:cs="Helvetica"/>
          <w:sz w:val="20"/>
          <w:szCs w:val="20"/>
        </w:rPr>
        <w:t>Diverse mode of transportation (e.g. Pedestrian, Car, PMV and Truck);</w:t>
      </w:r>
    </w:p>
    <w:p w14:paraId="584560A2" w14:textId="77777777" w:rsidR="00014BFB" w:rsidRPr="00014BFB" w:rsidRDefault="00014BFB" w:rsidP="007E2045">
      <w:pPr>
        <w:pStyle w:val="ListParagraph"/>
        <w:numPr>
          <w:ilvl w:val="0"/>
          <w:numId w:val="26"/>
        </w:numPr>
        <w:autoSpaceDE w:val="0"/>
        <w:autoSpaceDN w:val="0"/>
        <w:adjustRightInd w:val="0"/>
        <w:spacing w:before="120" w:after="120"/>
        <w:ind w:left="426" w:right="-513"/>
        <w:rPr>
          <w:rFonts w:ascii="Helvetica" w:hAnsi="Helvetica" w:cs="Helvetica"/>
          <w:sz w:val="20"/>
          <w:szCs w:val="20"/>
        </w:rPr>
      </w:pPr>
      <w:r w:rsidRPr="00014BFB">
        <w:rPr>
          <w:rFonts w:ascii="Helvetica" w:hAnsi="Helvetica" w:cs="Helvetica"/>
          <w:sz w:val="20"/>
          <w:szCs w:val="20"/>
        </w:rPr>
        <w:t>Secure and stable traffic condition;</w:t>
      </w:r>
    </w:p>
    <w:p w14:paraId="7898FCDE" w14:textId="77777777" w:rsidR="00014BFB" w:rsidRPr="00014BFB" w:rsidRDefault="00014BFB" w:rsidP="007E2045">
      <w:pPr>
        <w:pStyle w:val="ListParagraph"/>
        <w:numPr>
          <w:ilvl w:val="0"/>
          <w:numId w:val="26"/>
        </w:numPr>
        <w:autoSpaceDE w:val="0"/>
        <w:autoSpaceDN w:val="0"/>
        <w:adjustRightInd w:val="0"/>
        <w:spacing w:before="120" w:after="120"/>
        <w:ind w:left="426" w:right="-513"/>
        <w:rPr>
          <w:rFonts w:ascii="Helvetica" w:hAnsi="Helvetica" w:cs="Helvetica"/>
          <w:sz w:val="20"/>
          <w:szCs w:val="20"/>
        </w:rPr>
      </w:pPr>
      <w:r w:rsidRPr="00014BFB">
        <w:rPr>
          <w:rFonts w:ascii="Helvetica" w:hAnsi="Helvetica" w:cs="Helvetica"/>
          <w:sz w:val="20"/>
          <w:szCs w:val="20"/>
        </w:rPr>
        <w:t>Provide a safe and permanent river crossing;</w:t>
      </w:r>
    </w:p>
    <w:p w14:paraId="2029BE92" w14:textId="474ACDD9" w:rsidR="00014BFB" w:rsidRPr="00014BFB" w:rsidRDefault="00014BFB" w:rsidP="007E2045">
      <w:pPr>
        <w:pStyle w:val="ListParagraph"/>
        <w:numPr>
          <w:ilvl w:val="0"/>
          <w:numId w:val="26"/>
        </w:numPr>
        <w:autoSpaceDE w:val="0"/>
        <w:autoSpaceDN w:val="0"/>
        <w:adjustRightInd w:val="0"/>
        <w:spacing w:before="120" w:after="120"/>
        <w:ind w:left="426" w:right="-513"/>
        <w:rPr>
          <w:rFonts w:ascii="Helvetica" w:hAnsi="Helvetica" w:cs="Helvetica"/>
          <w:sz w:val="20"/>
          <w:szCs w:val="20"/>
        </w:rPr>
      </w:pPr>
      <w:r w:rsidRPr="00014BFB">
        <w:rPr>
          <w:rFonts w:ascii="Helvetica" w:hAnsi="Helvetica" w:cs="Helvetica"/>
          <w:sz w:val="20"/>
          <w:szCs w:val="20"/>
        </w:rPr>
        <w:t>Remove the obstacles for emergency activities;</w:t>
      </w:r>
    </w:p>
    <w:p w14:paraId="7C80AC7F" w14:textId="17784CA1" w:rsidR="00014BFB" w:rsidRPr="00014BFB" w:rsidRDefault="004132CA" w:rsidP="007E2045">
      <w:pPr>
        <w:pStyle w:val="ListParagraph"/>
        <w:numPr>
          <w:ilvl w:val="0"/>
          <w:numId w:val="26"/>
        </w:numPr>
        <w:autoSpaceDE w:val="0"/>
        <w:autoSpaceDN w:val="0"/>
        <w:adjustRightInd w:val="0"/>
        <w:spacing w:before="120" w:after="120"/>
        <w:ind w:left="426" w:right="-513"/>
        <w:rPr>
          <w:rFonts w:ascii="Helvetica" w:hAnsi="Helvetica" w:cs="Helvetica"/>
          <w:sz w:val="20"/>
          <w:szCs w:val="20"/>
        </w:rPr>
      </w:pPr>
      <w:r>
        <w:rPr>
          <w:rFonts w:ascii="Helvetica" w:hAnsi="Helvetica" w:cs="Helvetica"/>
          <w:sz w:val="20"/>
          <w:szCs w:val="20"/>
        </w:rPr>
        <w:t>I</w:t>
      </w:r>
      <w:r w:rsidR="00014BFB" w:rsidRPr="00014BFB">
        <w:rPr>
          <w:rFonts w:ascii="Helvetica" w:hAnsi="Helvetica" w:cs="Helvetica"/>
          <w:sz w:val="20"/>
          <w:szCs w:val="20"/>
        </w:rPr>
        <w:t>mprove the transportation of goods; and</w:t>
      </w:r>
    </w:p>
    <w:p w14:paraId="6F666C96" w14:textId="3BFFD89A" w:rsidR="00014BFB" w:rsidRPr="00014BFB" w:rsidRDefault="004132CA" w:rsidP="007E2045">
      <w:pPr>
        <w:pStyle w:val="ListParagraph"/>
        <w:numPr>
          <w:ilvl w:val="0"/>
          <w:numId w:val="26"/>
        </w:numPr>
        <w:spacing w:before="120" w:after="120"/>
        <w:ind w:left="426" w:right="-513"/>
        <w:rPr>
          <w:rFonts w:ascii="Helvetica" w:hAnsi="Helvetica" w:cs="Helvetica"/>
          <w:sz w:val="20"/>
          <w:szCs w:val="20"/>
          <w:lang w:eastAsia="en-GB"/>
        </w:rPr>
      </w:pPr>
      <w:r>
        <w:rPr>
          <w:rFonts w:ascii="Helvetica" w:hAnsi="Helvetica" w:cs="Helvetica"/>
          <w:sz w:val="20"/>
          <w:szCs w:val="20"/>
        </w:rPr>
        <w:t>D</w:t>
      </w:r>
      <w:r w:rsidR="00014BFB" w:rsidRPr="00014BFB">
        <w:rPr>
          <w:rFonts w:ascii="Helvetica" w:hAnsi="Helvetica" w:cs="Helvetica"/>
          <w:sz w:val="20"/>
          <w:szCs w:val="20"/>
        </w:rPr>
        <w:t>evelop the local community.</w:t>
      </w:r>
    </w:p>
    <w:p w14:paraId="33409D1A" w14:textId="063543AA" w:rsidR="006257FD" w:rsidRPr="00ED158C" w:rsidRDefault="009A5346" w:rsidP="00ED158C">
      <w:pPr>
        <w:spacing w:before="120" w:after="120" w:line="276" w:lineRule="auto"/>
        <w:rPr>
          <w:rFonts w:ascii="Helvetica" w:hAnsi="Helvetica" w:cs="Helvetica"/>
          <w:sz w:val="20"/>
          <w:szCs w:val="20"/>
          <w:lang w:eastAsia="en-GB"/>
        </w:rPr>
      </w:pPr>
      <w:r w:rsidRPr="00ED158C">
        <w:rPr>
          <w:rFonts w:ascii="Helvetica" w:hAnsi="Helvetica" w:cs="Helvetica"/>
          <w:sz w:val="20"/>
          <w:szCs w:val="20"/>
          <w:lang w:eastAsia="en-GB"/>
        </w:rPr>
        <w:t xml:space="preserve">The government, businesses, non-government organisations and </w:t>
      </w:r>
      <w:r w:rsidR="00403F01">
        <w:rPr>
          <w:rFonts w:ascii="Helvetica" w:hAnsi="Helvetica" w:cs="Helvetica"/>
          <w:sz w:val="20"/>
          <w:szCs w:val="20"/>
          <w:lang w:eastAsia="en-GB"/>
        </w:rPr>
        <w:t>citizens</w:t>
      </w:r>
      <w:r w:rsidRPr="00ED158C">
        <w:rPr>
          <w:rFonts w:ascii="Helvetica" w:hAnsi="Helvetica" w:cs="Helvetica"/>
          <w:sz w:val="20"/>
          <w:szCs w:val="20"/>
          <w:lang w:eastAsia="en-GB"/>
        </w:rPr>
        <w:t xml:space="preserve"> </w:t>
      </w:r>
      <w:r w:rsidR="00D94F45" w:rsidRPr="00ED158C">
        <w:rPr>
          <w:rFonts w:ascii="Helvetica" w:hAnsi="Helvetica" w:cs="Helvetica"/>
          <w:sz w:val="20"/>
          <w:szCs w:val="20"/>
          <w:lang w:eastAsia="en-GB"/>
        </w:rPr>
        <w:t>were</w:t>
      </w:r>
      <w:r w:rsidRPr="00ED158C">
        <w:rPr>
          <w:rFonts w:ascii="Helvetica" w:hAnsi="Helvetica" w:cs="Helvetica"/>
          <w:sz w:val="20"/>
          <w:szCs w:val="20"/>
          <w:lang w:eastAsia="en-GB"/>
        </w:rPr>
        <w:t xml:space="preserve"> highly appreciative of the reconstructed bridges. The people of Oro Province </w:t>
      </w:r>
      <w:r w:rsidR="00D94F45" w:rsidRPr="00ED158C">
        <w:rPr>
          <w:rFonts w:ascii="Helvetica" w:hAnsi="Helvetica" w:cs="Helvetica"/>
          <w:sz w:val="20"/>
          <w:szCs w:val="20"/>
          <w:lang w:eastAsia="en-GB"/>
        </w:rPr>
        <w:t>expressed deep gratitude</w:t>
      </w:r>
      <w:r w:rsidR="006257FD" w:rsidRPr="003A360C">
        <w:rPr>
          <w:rFonts w:ascii="Helvetica" w:hAnsi="Helvetica" w:cs="Helvetica"/>
          <w:sz w:val="20"/>
          <w:szCs w:val="20"/>
          <w:lang w:eastAsia="en-GB"/>
        </w:rPr>
        <w:t xml:space="preserve"> </w:t>
      </w:r>
      <w:r w:rsidR="00D94F45" w:rsidRPr="00ED158C">
        <w:rPr>
          <w:rFonts w:ascii="Helvetica" w:hAnsi="Helvetica" w:cs="Helvetica"/>
          <w:sz w:val="20"/>
          <w:szCs w:val="20"/>
          <w:lang w:eastAsia="en-GB"/>
        </w:rPr>
        <w:t>and felt</w:t>
      </w:r>
      <w:r w:rsidRPr="00ED158C">
        <w:rPr>
          <w:rFonts w:ascii="Helvetica" w:hAnsi="Helvetica" w:cs="Helvetica"/>
          <w:sz w:val="20"/>
          <w:szCs w:val="20"/>
          <w:lang w:eastAsia="en-GB"/>
        </w:rPr>
        <w:t xml:space="preserve"> that </w:t>
      </w:r>
      <w:r w:rsidR="00D94F45" w:rsidRPr="00ED158C">
        <w:rPr>
          <w:rFonts w:ascii="Helvetica" w:hAnsi="Helvetica" w:cs="Helvetica"/>
          <w:sz w:val="20"/>
          <w:szCs w:val="20"/>
          <w:lang w:eastAsia="en-GB"/>
        </w:rPr>
        <w:t>they had</w:t>
      </w:r>
      <w:r w:rsidRPr="00ED158C">
        <w:rPr>
          <w:rFonts w:ascii="Helvetica" w:hAnsi="Helvetica" w:cs="Helvetica"/>
          <w:sz w:val="20"/>
          <w:szCs w:val="20"/>
          <w:lang w:eastAsia="en-GB"/>
        </w:rPr>
        <w:t xml:space="preserve"> been brought out from despair by the two governments.</w:t>
      </w:r>
      <w:r w:rsidR="00A41361" w:rsidRPr="00ED158C">
        <w:rPr>
          <w:rFonts w:ascii="Helvetica" w:hAnsi="Helvetica" w:cs="Helvetica"/>
          <w:sz w:val="20"/>
          <w:szCs w:val="20"/>
          <w:lang w:eastAsia="en-GB"/>
        </w:rPr>
        <w:t xml:space="preserve"> </w:t>
      </w:r>
    </w:p>
    <w:p w14:paraId="2A7E333D" w14:textId="1BC7CDDC" w:rsidR="007F23AB" w:rsidRPr="00ED158C" w:rsidRDefault="00A53B32" w:rsidP="00ED158C">
      <w:pPr>
        <w:spacing w:before="120" w:after="120" w:line="276" w:lineRule="auto"/>
        <w:rPr>
          <w:rFonts w:ascii="Helvetica" w:hAnsi="Helvetica" w:cs="Helvetica"/>
          <w:sz w:val="20"/>
          <w:szCs w:val="20"/>
        </w:rPr>
      </w:pPr>
      <w:r w:rsidRPr="006B1372">
        <w:rPr>
          <w:rFonts w:ascii="Helvetica" w:hAnsi="Helvetica" w:cs="Helvetica"/>
          <w:noProof/>
          <w:sz w:val="20"/>
          <w:szCs w:val="20"/>
          <w:lang w:eastAsia="en-AU"/>
        </w:rPr>
        <mc:AlternateContent>
          <mc:Choice Requires="wps">
            <w:drawing>
              <wp:anchor distT="0" distB="0" distL="114300" distR="114300" simplePos="0" relativeHeight="251665408" behindDoc="0" locked="0" layoutInCell="1" allowOverlap="1" wp14:anchorId="7C5A24A3" wp14:editId="734EF2E9">
                <wp:simplePos x="0" y="0"/>
                <wp:positionH relativeFrom="column">
                  <wp:posOffset>3038288</wp:posOffset>
                </wp:positionH>
                <wp:positionV relativeFrom="paragraph">
                  <wp:posOffset>28276</wp:posOffset>
                </wp:positionV>
                <wp:extent cx="2683510" cy="3791585"/>
                <wp:effectExtent l="0" t="0" r="2159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3791585"/>
                        </a:xfrm>
                        <a:prstGeom prst="rect">
                          <a:avLst/>
                        </a:prstGeom>
                        <a:solidFill>
                          <a:schemeClr val="accent3">
                            <a:lumMod val="40000"/>
                            <a:lumOff val="60000"/>
                          </a:schemeClr>
                        </a:solidFill>
                        <a:ln w="9525">
                          <a:solidFill>
                            <a:schemeClr val="tx1"/>
                          </a:solidFill>
                          <a:miter lim="800000"/>
                          <a:headEnd/>
                          <a:tailEnd/>
                        </a:ln>
                      </wps:spPr>
                      <wps:txbx>
                        <w:txbxContent>
                          <w:p w14:paraId="35D42E20" w14:textId="77777777" w:rsidR="00F46542" w:rsidRPr="009D7677" w:rsidRDefault="00F46542" w:rsidP="00065116">
                            <w:pPr>
                              <w:spacing w:before="120" w:after="120" w:line="276" w:lineRule="auto"/>
                              <w:rPr>
                                <w:rFonts w:ascii="Helvetica" w:hAnsi="Helvetica" w:cs="Helvetica"/>
                                <w:b/>
                                <w:sz w:val="20"/>
                                <w:szCs w:val="20"/>
                              </w:rPr>
                            </w:pPr>
                            <w:r w:rsidRPr="009D7677">
                              <w:rPr>
                                <w:rFonts w:ascii="Helvetica" w:hAnsi="Helvetica" w:cs="Helvetica"/>
                                <w:b/>
                                <w:sz w:val="20"/>
                                <w:szCs w:val="20"/>
                              </w:rPr>
                              <w:t>Box 2:</w:t>
                            </w:r>
                            <w:r>
                              <w:rPr>
                                <w:rFonts w:ascii="Helvetica" w:hAnsi="Helvetica" w:cs="Helvetica"/>
                                <w:b/>
                                <w:sz w:val="20"/>
                                <w:szCs w:val="20"/>
                              </w:rPr>
                              <w:t xml:space="preserve"> Psychology of Aid</w:t>
                            </w:r>
                          </w:p>
                          <w:p w14:paraId="27FA54B9" w14:textId="21D6B212" w:rsidR="00F46542" w:rsidRPr="002206A1" w:rsidRDefault="00F46542" w:rsidP="00065116">
                            <w:pPr>
                              <w:spacing w:before="120" w:after="120" w:line="276" w:lineRule="auto"/>
                              <w:rPr>
                                <w:rFonts w:ascii="Helvetica" w:hAnsi="Helvetica" w:cs="Helvetica"/>
                                <w:sz w:val="20"/>
                                <w:szCs w:val="20"/>
                              </w:rPr>
                            </w:pPr>
                            <w:r w:rsidRPr="002206A1">
                              <w:rPr>
                                <w:rFonts w:ascii="Helvetica" w:hAnsi="Helvetica" w:cs="Helvetica"/>
                                <w:sz w:val="20"/>
                                <w:szCs w:val="20"/>
                              </w:rPr>
                              <w:t>The psychology of the people itself was affected too. When the bridges were not there, the longer the bridges were not built, the people developed a sense of despair that they were forgotten, they were not cared for</w:t>
                            </w:r>
                            <w:r>
                              <w:rPr>
                                <w:rFonts w:ascii="Helvetica" w:hAnsi="Helvetica" w:cs="Helvetica"/>
                                <w:sz w:val="20"/>
                                <w:szCs w:val="20"/>
                              </w:rPr>
                              <w:t>, s</w:t>
                            </w:r>
                            <w:r w:rsidRPr="002206A1">
                              <w:rPr>
                                <w:rFonts w:ascii="Helvetica" w:hAnsi="Helvetica" w:cs="Helvetica"/>
                                <w:sz w:val="20"/>
                                <w:szCs w:val="20"/>
                              </w:rPr>
                              <w:t xml:space="preserve">o the bridges being there, was a sense of relief that they had people that actually cared for them. And they saw the people that cared for them as being not just our government, but also the Australian Government. We went to the opening, we saw this as a partnership, the people of Australia, this is their gift, and it is tax payers’ money. It is in recognition of the sacrifices that we made during World War Two. It developed that really warm sense of camaraderie and of good feeling that there was that partnership there. </w:t>
                            </w:r>
                          </w:p>
                          <w:p w14:paraId="383EE48B" w14:textId="27828A6A" w:rsidR="00F46542" w:rsidRPr="002206A1" w:rsidRDefault="00F46542" w:rsidP="00065116">
                            <w:pPr>
                              <w:spacing w:before="120" w:after="120" w:line="276" w:lineRule="auto"/>
                              <w:rPr>
                                <w:rFonts w:ascii="Helvetica" w:hAnsi="Helvetica" w:cs="Helvetica"/>
                                <w:sz w:val="20"/>
                                <w:szCs w:val="20"/>
                              </w:rPr>
                            </w:pPr>
                            <w:r w:rsidRPr="002206A1">
                              <w:rPr>
                                <w:rFonts w:ascii="Helvetica" w:hAnsi="Helvetica" w:cs="Helvetica"/>
                                <w:sz w:val="20"/>
                                <w:szCs w:val="20"/>
                              </w:rPr>
                              <w:t>(</w:t>
                            </w:r>
                            <w:r>
                              <w:rPr>
                                <w:rFonts w:ascii="Helvetica" w:hAnsi="Helvetica" w:cs="Helvetica"/>
                                <w:sz w:val="20"/>
                                <w:szCs w:val="20"/>
                              </w:rPr>
                              <w:t xml:space="preserve">Interview </w:t>
                            </w:r>
                            <w:r w:rsidRPr="002206A1">
                              <w:rPr>
                                <w:rFonts w:ascii="Helvetica" w:hAnsi="Helvetica" w:cs="Helvetica"/>
                                <w:sz w:val="20"/>
                                <w:szCs w:val="20"/>
                              </w:rPr>
                              <w:t>Oro Governor,</w:t>
                            </w:r>
                            <w:r>
                              <w:rPr>
                                <w:rFonts w:ascii="Helvetica" w:hAnsi="Helvetica" w:cs="Helvetica"/>
                                <w:sz w:val="20"/>
                                <w:szCs w:val="20"/>
                              </w:rPr>
                              <w:t xml:space="preserve"> Hon</w:t>
                            </w:r>
                            <w:r w:rsidRPr="002206A1">
                              <w:rPr>
                                <w:rFonts w:ascii="Helvetica" w:hAnsi="Helvetica" w:cs="Helvetica"/>
                                <w:sz w:val="20"/>
                                <w:szCs w:val="20"/>
                              </w:rPr>
                              <w:t xml:space="preserve"> Gary Juffa)</w:t>
                            </w:r>
                            <w:r w:rsidRPr="002206A1">
                              <w:rPr>
                                <w:rFonts w:ascii="Helvetica" w:hAnsi="Helvetica" w:cs="Helvetica"/>
                                <w:noProof/>
                                <w:sz w:val="20"/>
                                <w:szCs w:val="20"/>
                                <w:lang w:eastAsia="en-GB"/>
                              </w:rPr>
                              <w:t xml:space="preserve"> </w:t>
                            </w:r>
                          </w:p>
                          <w:p w14:paraId="5AF4FE25" w14:textId="77777777" w:rsidR="00F46542" w:rsidRDefault="00F46542" w:rsidP="000651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A24A3" id="_x0000_t202" coordsize="21600,21600" o:spt="202" path="m,l,21600r21600,l21600,xe">
                <v:stroke joinstyle="miter"/>
                <v:path gradientshapeok="t" o:connecttype="rect"/>
              </v:shapetype>
              <v:shape id="_x0000_s1027" type="#_x0000_t202" style="position:absolute;margin-left:239.25pt;margin-top:2.25pt;width:211.3pt;height:29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" fillcolor="#d6e3bc [1302]" strokecolor="black [3213]">
                <v:textbox>
                  <w:txbxContent>
                    <w:p w14:paraId="35D42E20" w14:textId="77777777" w:rsidR="00F46542" w:rsidRPr="009D7677" w:rsidRDefault="00F46542" w:rsidP="00065116">
                      <w:pPr>
                        <w:spacing w:before="120" w:after="120" w:line="276" w:lineRule="auto"/>
                        <w:rPr>
                          <w:rFonts w:ascii="Helvetica" w:hAnsi="Helvetica" w:cs="Helvetica"/>
                          <w:b/>
                          <w:sz w:val="20"/>
                          <w:szCs w:val="20"/>
                        </w:rPr>
                      </w:pPr>
                      <w:r w:rsidRPr="009D7677">
                        <w:rPr>
                          <w:rFonts w:ascii="Helvetica" w:hAnsi="Helvetica" w:cs="Helvetica"/>
                          <w:b/>
                          <w:sz w:val="20"/>
                          <w:szCs w:val="20"/>
                        </w:rPr>
                        <w:t>Box 2:</w:t>
                      </w:r>
                      <w:r>
                        <w:rPr>
                          <w:rFonts w:ascii="Helvetica" w:hAnsi="Helvetica" w:cs="Helvetica"/>
                          <w:b/>
                          <w:sz w:val="20"/>
                          <w:szCs w:val="20"/>
                        </w:rPr>
                        <w:t xml:space="preserve"> Psychology of Aid</w:t>
                      </w:r>
                    </w:p>
                    <w:p w14:paraId="27FA54B9" w14:textId="21D6B212" w:rsidR="00F46542" w:rsidRPr="002206A1" w:rsidRDefault="00F46542" w:rsidP="00065116">
                      <w:pPr>
                        <w:spacing w:before="120" w:after="120" w:line="276" w:lineRule="auto"/>
                        <w:rPr>
                          <w:rFonts w:ascii="Helvetica" w:hAnsi="Helvetica" w:cs="Helvetica"/>
                          <w:sz w:val="20"/>
                          <w:szCs w:val="20"/>
                        </w:rPr>
                      </w:pPr>
                      <w:r w:rsidRPr="002206A1">
                        <w:rPr>
                          <w:rFonts w:ascii="Helvetica" w:hAnsi="Helvetica" w:cs="Helvetica"/>
                          <w:sz w:val="20"/>
                          <w:szCs w:val="20"/>
                        </w:rPr>
                        <w:t>The psychology of the people itself was affected too. When the bridges were not there, the longer the bridges were not built, the people developed a sense of despair that they were forgotten, they were not cared for</w:t>
                      </w:r>
                      <w:r>
                        <w:rPr>
                          <w:rFonts w:ascii="Helvetica" w:hAnsi="Helvetica" w:cs="Helvetica"/>
                          <w:sz w:val="20"/>
                          <w:szCs w:val="20"/>
                        </w:rPr>
                        <w:t>, s</w:t>
                      </w:r>
                      <w:r w:rsidRPr="002206A1">
                        <w:rPr>
                          <w:rFonts w:ascii="Helvetica" w:hAnsi="Helvetica" w:cs="Helvetica"/>
                          <w:sz w:val="20"/>
                          <w:szCs w:val="20"/>
                        </w:rPr>
                        <w:t xml:space="preserve">o the bridges being there, was a sense of relief that they had people that actually cared for them. And they saw the people that cared for them as being not just our government, but also the Australian Government. We went to the opening, we saw this as a partnership, the people of Australia, this is their gift, and it is tax payers’ money. It is in recognition of the sacrifices that we made during World War Two. It developed that really warm sense of camaraderie and of good feeling that there was that partnership there. </w:t>
                      </w:r>
                    </w:p>
                    <w:p w14:paraId="383EE48B" w14:textId="27828A6A" w:rsidR="00F46542" w:rsidRPr="002206A1" w:rsidRDefault="00F46542" w:rsidP="00065116">
                      <w:pPr>
                        <w:spacing w:before="120" w:after="120" w:line="276" w:lineRule="auto"/>
                        <w:rPr>
                          <w:rFonts w:ascii="Helvetica" w:hAnsi="Helvetica" w:cs="Helvetica"/>
                          <w:sz w:val="20"/>
                          <w:szCs w:val="20"/>
                        </w:rPr>
                      </w:pPr>
                      <w:r w:rsidRPr="002206A1">
                        <w:rPr>
                          <w:rFonts w:ascii="Helvetica" w:hAnsi="Helvetica" w:cs="Helvetica"/>
                          <w:sz w:val="20"/>
                          <w:szCs w:val="20"/>
                        </w:rPr>
                        <w:t>(</w:t>
                      </w:r>
                      <w:r>
                        <w:rPr>
                          <w:rFonts w:ascii="Helvetica" w:hAnsi="Helvetica" w:cs="Helvetica"/>
                          <w:sz w:val="20"/>
                          <w:szCs w:val="20"/>
                        </w:rPr>
                        <w:t xml:space="preserve">Interview </w:t>
                      </w:r>
                      <w:r w:rsidRPr="002206A1">
                        <w:rPr>
                          <w:rFonts w:ascii="Helvetica" w:hAnsi="Helvetica" w:cs="Helvetica"/>
                          <w:sz w:val="20"/>
                          <w:szCs w:val="20"/>
                        </w:rPr>
                        <w:t>Oro Governor,</w:t>
                      </w:r>
                      <w:r>
                        <w:rPr>
                          <w:rFonts w:ascii="Helvetica" w:hAnsi="Helvetica" w:cs="Helvetica"/>
                          <w:sz w:val="20"/>
                          <w:szCs w:val="20"/>
                        </w:rPr>
                        <w:t xml:space="preserve"> Hon</w:t>
                      </w:r>
                      <w:r w:rsidRPr="002206A1">
                        <w:rPr>
                          <w:rFonts w:ascii="Helvetica" w:hAnsi="Helvetica" w:cs="Helvetica"/>
                          <w:sz w:val="20"/>
                          <w:szCs w:val="20"/>
                        </w:rPr>
                        <w:t xml:space="preserve"> Gary Juffa)</w:t>
                      </w:r>
                      <w:r w:rsidRPr="002206A1">
                        <w:rPr>
                          <w:rFonts w:ascii="Helvetica" w:hAnsi="Helvetica" w:cs="Helvetica"/>
                          <w:noProof/>
                          <w:sz w:val="20"/>
                          <w:szCs w:val="20"/>
                          <w:lang w:eastAsia="en-GB"/>
                        </w:rPr>
                        <w:t xml:space="preserve"> </w:t>
                      </w:r>
                    </w:p>
                    <w:p w14:paraId="5AF4FE25" w14:textId="77777777" w:rsidR="00F46542" w:rsidRDefault="00F46542" w:rsidP="00065116"/>
                  </w:txbxContent>
                </v:textbox>
                <w10:wrap type="square"/>
              </v:shape>
            </w:pict>
          </mc:Fallback>
        </mc:AlternateContent>
      </w:r>
      <w:r w:rsidR="005E6B23" w:rsidRPr="00ED158C">
        <w:rPr>
          <w:rFonts w:ascii="Helvetica" w:hAnsi="Helvetica" w:cs="Helvetica"/>
          <w:sz w:val="20"/>
          <w:szCs w:val="20"/>
        </w:rPr>
        <w:t xml:space="preserve">The </w:t>
      </w:r>
      <w:r w:rsidR="00933EC4">
        <w:rPr>
          <w:rFonts w:ascii="Helvetica" w:hAnsi="Helvetica" w:cs="Helvetica"/>
          <w:sz w:val="20"/>
          <w:szCs w:val="20"/>
        </w:rPr>
        <w:t>p</w:t>
      </w:r>
      <w:r w:rsidR="005E6B23" w:rsidRPr="00ED158C">
        <w:rPr>
          <w:rFonts w:ascii="Helvetica" w:hAnsi="Helvetica" w:cs="Helvetica"/>
          <w:sz w:val="20"/>
          <w:szCs w:val="20"/>
        </w:rPr>
        <w:t xml:space="preserve">roject was completed at a time when </w:t>
      </w:r>
      <w:r w:rsidR="007F23AB" w:rsidRPr="00ED158C">
        <w:rPr>
          <w:rFonts w:ascii="Helvetica" w:hAnsi="Helvetica" w:cs="Helvetica"/>
          <w:sz w:val="20"/>
          <w:szCs w:val="20"/>
        </w:rPr>
        <w:t xml:space="preserve">there was a weakening of the </w:t>
      </w:r>
      <w:r w:rsidR="00012B9D" w:rsidRPr="00ED158C">
        <w:rPr>
          <w:rFonts w:ascii="Helvetica" w:hAnsi="Helvetica" w:cs="Helvetica"/>
          <w:sz w:val="20"/>
          <w:szCs w:val="20"/>
        </w:rPr>
        <w:t xml:space="preserve">PNG </w:t>
      </w:r>
      <w:r w:rsidR="007F23AB" w:rsidRPr="00ED158C">
        <w:rPr>
          <w:rFonts w:ascii="Helvetica" w:hAnsi="Helvetica" w:cs="Helvetica"/>
          <w:sz w:val="20"/>
          <w:szCs w:val="20"/>
        </w:rPr>
        <w:t xml:space="preserve">Kina against other international currencies, notably the American and Australian dollar, </w:t>
      </w:r>
      <w:r w:rsidR="00012B9D" w:rsidRPr="00ED158C">
        <w:rPr>
          <w:rFonts w:ascii="Helvetica" w:hAnsi="Helvetica" w:cs="Helvetica"/>
          <w:sz w:val="20"/>
          <w:szCs w:val="20"/>
        </w:rPr>
        <w:t xml:space="preserve">which </w:t>
      </w:r>
      <w:r w:rsidR="00026D27" w:rsidRPr="00ED158C">
        <w:rPr>
          <w:rFonts w:ascii="Helvetica" w:hAnsi="Helvetica" w:cs="Helvetica"/>
          <w:sz w:val="20"/>
          <w:szCs w:val="20"/>
        </w:rPr>
        <w:t>were</w:t>
      </w:r>
      <w:r w:rsidR="007F23AB" w:rsidRPr="00ED158C">
        <w:rPr>
          <w:rFonts w:ascii="Helvetica" w:hAnsi="Helvetica" w:cs="Helvetica"/>
          <w:sz w:val="20"/>
          <w:szCs w:val="20"/>
        </w:rPr>
        <w:t xml:space="preserve"> contributing to high domestic prices of imported goods and services. Investments became more expensive and private investors </w:t>
      </w:r>
      <w:r w:rsidR="00012B9D" w:rsidRPr="00ED158C">
        <w:rPr>
          <w:rFonts w:ascii="Helvetica" w:hAnsi="Helvetica" w:cs="Helvetica"/>
          <w:sz w:val="20"/>
          <w:szCs w:val="20"/>
        </w:rPr>
        <w:t>were</w:t>
      </w:r>
      <w:r w:rsidR="007F23AB" w:rsidRPr="00ED158C">
        <w:rPr>
          <w:rFonts w:ascii="Helvetica" w:hAnsi="Helvetica" w:cs="Helvetica"/>
          <w:sz w:val="20"/>
          <w:szCs w:val="20"/>
        </w:rPr>
        <w:t xml:space="preserve"> not start</w:t>
      </w:r>
      <w:r w:rsidR="00012B9D" w:rsidRPr="00ED158C">
        <w:rPr>
          <w:rFonts w:ascii="Helvetica" w:hAnsi="Helvetica" w:cs="Helvetica"/>
          <w:sz w:val="20"/>
          <w:szCs w:val="20"/>
        </w:rPr>
        <w:t xml:space="preserve">ing new projects </w:t>
      </w:r>
      <w:r w:rsidR="007F23AB" w:rsidRPr="00ED158C">
        <w:rPr>
          <w:rFonts w:ascii="Helvetica" w:hAnsi="Helvetica" w:cs="Helvetica"/>
          <w:sz w:val="20"/>
          <w:szCs w:val="20"/>
        </w:rPr>
        <w:t>or</w:t>
      </w:r>
      <w:r w:rsidR="00012B9D" w:rsidRPr="00ED158C">
        <w:rPr>
          <w:rFonts w:ascii="Helvetica" w:hAnsi="Helvetica" w:cs="Helvetica"/>
          <w:sz w:val="20"/>
          <w:szCs w:val="20"/>
        </w:rPr>
        <w:t xml:space="preserve"> expanding operations</w:t>
      </w:r>
      <w:r w:rsidR="007F23AB" w:rsidRPr="00ED158C">
        <w:rPr>
          <w:rFonts w:ascii="Helvetica" w:hAnsi="Helvetica" w:cs="Helvetica"/>
          <w:sz w:val="20"/>
          <w:szCs w:val="20"/>
        </w:rPr>
        <w:t>.</w:t>
      </w:r>
      <w:r w:rsidR="00012B9D" w:rsidRPr="00ED158C">
        <w:rPr>
          <w:rFonts w:ascii="Helvetica" w:hAnsi="Helvetica" w:cs="Helvetica"/>
          <w:sz w:val="20"/>
          <w:szCs w:val="20"/>
        </w:rPr>
        <w:t xml:space="preserve"> Employment was declining, and growth in the non-resource sector was contracting. G</w:t>
      </w:r>
      <w:r w:rsidR="004A5434" w:rsidRPr="00ED158C">
        <w:rPr>
          <w:rFonts w:ascii="Helvetica" w:hAnsi="Helvetica" w:cs="Helvetica"/>
          <w:sz w:val="20"/>
          <w:szCs w:val="20"/>
        </w:rPr>
        <w:t>oPNG</w:t>
      </w:r>
      <w:r w:rsidR="00012B9D" w:rsidRPr="00ED158C">
        <w:rPr>
          <w:rFonts w:ascii="Helvetica" w:hAnsi="Helvetica" w:cs="Helvetica"/>
          <w:sz w:val="20"/>
          <w:szCs w:val="20"/>
        </w:rPr>
        <w:t xml:space="preserve"> spending had been severely reduced, and there w</w:t>
      </w:r>
      <w:r w:rsidR="004A5434" w:rsidRPr="00ED158C">
        <w:rPr>
          <w:rFonts w:ascii="Helvetica" w:hAnsi="Helvetica" w:cs="Helvetica"/>
          <w:sz w:val="20"/>
          <w:szCs w:val="20"/>
        </w:rPr>
        <w:t>ere</w:t>
      </w:r>
      <w:r w:rsidR="00012B9D" w:rsidRPr="00ED158C">
        <w:rPr>
          <w:rFonts w:ascii="Helvetica" w:hAnsi="Helvetica" w:cs="Helvetica"/>
          <w:sz w:val="20"/>
          <w:szCs w:val="20"/>
        </w:rPr>
        <w:t xml:space="preserve"> </w:t>
      </w:r>
      <w:r w:rsidR="00403F01">
        <w:rPr>
          <w:rFonts w:ascii="Helvetica" w:hAnsi="Helvetica" w:cs="Helvetica"/>
          <w:sz w:val="20"/>
          <w:szCs w:val="20"/>
        </w:rPr>
        <w:t xml:space="preserve">few </w:t>
      </w:r>
      <w:r w:rsidR="00012B9D" w:rsidRPr="00ED158C">
        <w:rPr>
          <w:rFonts w:ascii="Helvetica" w:hAnsi="Helvetica" w:cs="Helvetica"/>
          <w:sz w:val="20"/>
          <w:szCs w:val="20"/>
        </w:rPr>
        <w:t>f</w:t>
      </w:r>
      <w:r w:rsidR="004A5434" w:rsidRPr="00ED158C">
        <w:rPr>
          <w:rFonts w:ascii="Helvetica" w:hAnsi="Helvetica" w:cs="Helvetica"/>
          <w:sz w:val="20"/>
          <w:szCs w:val="20"/>
        </w:rPr>
        <w:t>u</w:t>
      </w:r>
      <w:r w:rsidR="00012B9D" w:rsidRPr="00ED158C">
        <w:rPr>
          <w:rFonts w:ascii="Helvetica" w:hAnsi="Helvetica" w:cs="Helvetica"/>
          <w:sz w:val="20"/>
          <w:szCs w:val="20"/>
        </w:rPr>
        <w:t>nds available for maintenance of transport infrastructure assets. Social expenditure on health and education services was cut and there were shortages of medicine, with</w:t>
      </w:r>
      <w:r w:rsidR="004A5434" w:rsidRPr="00ED158C">
        <w:rPr>
          <w:rFonts w:ascii="Helvetica" w:hAnsi="Helvetica" w:cs="Helvetica"/>
          <w:sz w:val="20"/>
          <w:szCs w:val="20"/>
        </w:rPr>
        <w:t xml:space="preserve"> </w:t>
      </w:r>
      <w:r w:rsidR="00012B9D" w:rsidRPr="00ED158C">
        <w:rPr>
          <w:rFonts w:ascii="Helvetica" w:hAnsi="Helvetica" w:cs="Helvetica"/>
          <w:sz w:val="20"/>
          <w:szCs w:val="20"/>
        </w:rPr>
        <w:t xml:space="preserve">some health facilities closed. </w:t>
      </w:r>
      <w:r w:rsidR="003419E9" w:rsidRPr="00ED158C">
        <w:rPr>
          <w:rFonts w:ascii="Helvetica" w:hAnsi="Helvetica" w:cs="Helvetica"/>
          <w:sz w:val="20"/>
          <w:szCs w:val="20"/>
        </w:rPr>
        <w:t xml:space="preserve">Service delivery in Oro Province was also affected. However, with the opening of the reconstructed bridges, this encouraged </w:t>
      </w:r>
      <w:r w:rsidR="00403F01">
        <w:rPr>
          <w:rFonts w:ascii="Helvetica" w:hAnsi="Helvetica" w:cs="Helvetica"/>
          <w:sz w:val="20"/>
          <w:szCs w:val="20"/>
        </w:rPr>
        <w:t>GoPNG</w:t>
      </w:r>
      <w:r w:rsidR="003419E9" w:rsidRPr="00ED158C">
        <w:rPr>
          <w:rFonts w:ascii="Helvetica" w:hAnsi="Helvetica" w:cs="Helvetica"/>
          <w:sz w:val="20"/>
          <w:szCs w:val="20"/>
        </w:rPr>
        <w:t>, NGOs and businesses to increase efforts to outreach to the people of Oro.</w:t>
      </w:r>
    </w:p>
    <w:p w14:paraId="15F0B86B" w14:textId="0A8BB738" w:rsidR="006F6D0E" w:rsidRPr="00065116" w:rsidRDefault="006F6D0E" w:rsidP="00ED158C">
      <w:pPr>
        <w:pStyle w:val="Heading2"/>
        <w:spacing w:before="120" w:after="120"/>
        <w:rPr>
          <w:rFonts w:ascii="Helvetica" w:hAnsi="Helvetica" w:cs="Helvetica"/>
          <w:color w:val="000000" w:themeColor="text1"/>
          <w:sz w:val="20"/>
          <w:szCs w:val="20"/>
        </w:rPr>
      </w:pPr>
      <w:bookmarkStart w:id="11" w:name="_Toc521586136"/>
      <w:bookmarkStart w:id="12" w:name="_Toc528143722"/>
      <w:r w:rsidRPr="00065116">
        <w:rPr>
          <w:rFonts w:ascii="Helvetica" w:hAnsi="Helvetica" w:cs="Helvetica"/>
          <w:color w:val="000000" w:themeColor="text1"/>
          <w:sz w:val="20"/>
          <w:szCs w:val="20"/>
        </w:rPr>
        <w:t>Population</w:t>
      </w:r>
      <w:bookmarkEnd w:id="11"/>
      <w:bookmarkEnd w:id="12"/>
      <w:r w:rsidRPr="00065116">
        <w:rPr>
          <w:rFonts w:ascii="Helvetica" w:hAnsi="Helvetica" w:cs="Helvetica"/>
          <w:color w:val="000000" w:themeColor="text1"/>
          <w:sz w:val="20"/>
          <w:szCs w:val="20"/>
        </w:rPr>
        <w:t xml:space="preserve"> </w:t>
      </w:r>
    </w:p>
    <w:p w14:paraId="17E5996A" w14:textId="77777777" w:rsidR="00414690" w:rsidRDefault="006F6D0E" w:rsidP="00414690">
      <w:pPr>
        <w:spacing w:before="120" w:after="120" w:line="276" w:lineRule="auto"/>
        <w:rPr>
          <w:rFonts w:ascii="Helvetica" w:hAnsi="Helvetica" w:cs="Helvetica"/>
          <w:sz w:val="20"/>
          <w:szCs w:val="20"/>
        </w:rPr>
      </w:pPr>
      <w:r w:rsidRPr="00ED158C">
        <w:rPr>
          <w:rFonts w:ascii="Helvetica" w:hAnsi="Helvetica" w:cs="Helvetica"/>
          <w:sz w:val="20"/>
          <w:szCs w:val="20"/>
        </w:rPr>
        <w:t>Oro</w:t>
      </w:r>
      <w:r w:rsidR="00A53B32">
        <w:rPr>
          <w:rFonts w:ascii="Helvetica" w:hAnsi="Helvetica" w:cs="Helvetica"/>
          <w:sz w:val="20"/>
          <w:szCs w:val="20"/>
        </w:rPr>
        <w:t xml:space="preserve"> Province has a recorded </w:t>
      </w:r>
      <w:r w:rsidRPr="00ED158C">
        <w:rPr>
          <w:rFonts w:ascii="Helvetica" w:hAnsi="Helvetica" w:cs="Helvetica"/>
          <w:sz w:val="20"/>
          <w:szCs w:val="20"/>
        </w:rPr>
        <w:t xml:space="preserve">population of </w:t>
      </w:r>
      <w:r w:rsidR="000A5670">
        <w:rPr>
          <w:rFonts w:ascii="Helvetica" w:hAnsi="Helvetica" w:cs="Helvetica"/>
          <w:sz w:val="20"/>
          <w:szCs w:val="20"/>
        </w:rPr>
        <w:t>186,309 (97,188 males a</w:t>
      </w:r>
      <w:r w:rsidR="00A209F3">
        <w:rPr>
          <w:rFonts w:ascii="Helvetica" w:hAnsi="Helvetica" w:cs="Helvetica"/>
          <w:sz w:val="20"/>
          <w:szCs w:val="20"/>
        </w:rPr>
        <w:t>n</w:t>
      </w:r>
      <w:r w:rsidR="000A5670">
        <w:rPr>
          <w:rFonts w:ascii="Helvetica" w:hAnsi="Helvetica" w:cs="Helvetica"/>
          <w:sz w:val="20"/>
          <w:szCs w:val="20"/>
        </w:rPr>
        <w:t>d 89,121 females)</w:t>
      </w:r>
      <w:r w:rsidRPr="00ED158C">
        <w:rPr>
          <w:rFonts w:ascii="Helvetica" w:hAnsi="Helvetica" w:cs="Helvetica"/>
          <w:sz w:val="20"/>
          <w:szCs w:val="20"/>
        </w:rPr>
        <w:t xml:space="preserve"> in </w:t>
      </w:r>
      <w:r w:rsidR="00A53B32">
        <w:rPr>
          <w:rFonts w:ascii="Helvetica" w:hAnsi="Helvetica" w:cs="Helvetica"/>
          <w:sz w:val="20"/>
          <w:szCs w:val="20"/>
        </w:rPr>
        <w:t xml:space="preserve">the </w:t>
      </w:r>
      <w:r w:rsidRPr="00ED158C">
        <w:rPr>
          <w:rFonts w:ascii="Helvetica" w:hAnsi="Helvetica" w:cs="Helvetica"/>
          <w:sz w:val="20"/>
          <w:szCs w:val="20"/>
        </w:rPr>
        <w:t>2011 National Census. The province has an inter</w:t>
      </w:r>
      <w:r w:rsidR="00E02EF2" w:rsidRPr="00ED158C">
        <w:rPr>
          <w:rFonts w:ascii="Helvetica" w:hAnsi="Helvetica" w:cs="Helvetica"/>
          <w:sz w:val="20"/>
          <w:szCs w:val="20"/>
        </w:rPr>
        <w:t>-census</w:t>
      </w:r>
      <w:r w:rsidRPr="00ED158C">
        <w:rPr>
          <w:rFonts w:ascii="Helvetica" w:hAnsi="Helvetica" w:cs="Helvetica"/>
          <w:sz w:val="20"/>
          <w:szCs w:val="20"/>
        </w:rPr>
        <w:t xml:space="preserve"> population growth rate of 3%</w:t>
      </w:r>
      <w:r w:rsidR="005506A4">
        <w:rPr>
          <w:rFonts w:ascii="Helvetica" w:hAnsi="Helvetica" w:cs="Helvetica"/>
          <w:sz w:val="20"/>
          <w:szCs w:val="20"/>
        </w:rPr>
        <w:t xml:space="preserve"> </w:t>
      </w:r>
      <w:r w:rsidR="002B1295">
        <w:rPr>
          <w:rFonts w:ascii="Helvetica" w:hAnsi="Helvetica" w:cs="Helvetica"/>
          <w:sz w:val="20"/>
          <w:szCs w:val="20"/>
        </w:rPr>
        <w:t>compared</w:t>
      </w:r>
      <w:r w:rsidR="005506A4">
        <w:rPr>
          <w:rFonts w:ascii="Helvetica" w:hAnsi="Helvetica" w:cs="Helvetica"/>
          <w:sz w:val="20"/>
          <w:szCs w:val="20"/>
        </w:rPr>
        <w:t xml:space="preserve"> to the overall </w:t>
      </w:r>
      <w:r w:rsidRPr="00ED158C">
        <w:rPr>
          <w:rFonts w:ascii="Helvetica" w:hAnsi="Helvetica" w:cs="Helvetica"/>
          <w:sz w:val="20"/>
          <w:szCs w:val="20"/>
        </w:rPr>
        <w:t>PNG</w:t>
      </w:r>
      <w:r w:rsidR="005506A4">
        <w:rPr>
          <w:rFonts w:ascii="Helvetica" w:hAnsi="Helvetica" w:cs="Helvetica"/>
          <w:sz w:val="20"/>
          <w:szCs w:val="20"/>
        </w:rPr>
        <w:t xml:space="preserve"> figure of</w:t>
      </w:r>
      <w:r w:rsidRPr="00ED158C">
        <w:rPr>
          <w:rFonts w:ascii="Helvetica" w:hAnsi="Helvetica" w:cs="Helvetica"/>
          <w:sz w:val="20"/>
          <w:szCs w:val="20"/>
        </w:rPr>
        <w:t xml:space="preserve"> 3.1% per annum.</w:t>
      </w:r>
    </w:p>
    <w:p w14:paraId="680AF25A" w14:textId="57FFA316" w:rsidR="00414690" w:rsidRPr="00ED158C" w:rsidRDefault="00414690" w:rsidP="00414690">
      <w:pPr>
        <w:spacing w:before="120" w:after="120" w:line="276" w:lineRule="auto"/>
        <w:rPr>
          <w:rFonts w:ascii="Helvetica" w:hAnsi="Helvetica" w:cs="Helvetica"/>
          <w:sz w:val="20"/>
          <w:szCs w:val="20"/>
        </w:rPr>
      </w:pPr>
      <w:r>
        <w:rPr>
          <w:rFonts w:ascii="Helvetica" w:hAnsi="Helvetica" w:cs="Helvetica"/>
          <w:sz w:val="20"/>
          <w:szCs w:val="20"/>
        </w:rPr>
        <w:t>Seventy</w:t>
      </w:r>
      <w:r w:rsidR="003429AF">
        <w:rPr>
          <w:rFonts w:ascii="Helvetica" w:hAnsi="Helvetica" w:cs="Helvetica"/>
          <w:sz w:val="20"/>
          <w:szCs w:val="20"/>
        </w:rPr>
        <w:t xml:space="preserve">-nine </w:t>
      </w:r>
      <w:r>
        <w:rPr>
          <w:rFonts w:ascii="Helvetica" w:hAnsi="Helvetica" w:cs="Helvetica"/>
          <w:sz w:val="20"/>
          <w:szCs w:val="20"/>
        </w:rPr>
        <w:t>per cent (</w:t>
      </w:r>
      <w:r w:rsidR="003429AF">
        <w:rPr>
          <w:rFonts w:ascii="Helvetica" w:hAnsi="Helvetica" w:cs="Helvetica"/>
          <w:sz w:val="20"/>
          <w:szCs w:val="20"/>
        </w:rPr>
        <w:t>77,092</w:t>
      </w:r>
      <w:r>
        <w:rPr>
          <w:rFonts w:ascii="Helvetica" w:hAnsi="Helvetica" w:cs="Helvetica"/>
          <w:sz w:val="20"/>
          <w:szCs w:val="20"/>
        </w:rPr>
        <w:t xml:space="preserve"> males and </w:t>
      </w:r>
      <w:r w:rsidR="003429AF">
        <w:rPr>
          <w:rFonts w:ascii="Helvetica" w:hAnsi="Helvetica" w:cs="Helvetica"/>
          <w:sz w:val="20"/>
          <w:szCs w:val="20"/>
        </w:rPr>
        <w:t>70,574</w:t>
      </w:r>
      <w:r>
        <w:rPr>
          <w:rFonts w:ascii="Helvetica" w:hAnsi="Helvetica" w:cs="Helvetica"/>
          <w:sz w:val="20"/>
          <w:szCs w:val="20"/>
        </w:rPr>
        <w:t xml:space="preserve"> females)</w:t>
      </w:r>
      <w:r w:rsidRPr="00ED158C">
        <w:rPr>
          <w:rFonts w:ascii="Helvetica" w:hAnsi="Helvetica" w:cs="Helvetica"/>
          <w:sz w:val="20"/>
          <w:szCs w:val="20"/>
        </w:rPr>
        <w:t xml:space="preserve"> </w:t>
      </w:r>
      <w:r>
        <w:rPr>
          <w:rFonts w:ascii="Helvetica" w:hAnsi="Helvetica" w:cs="Helvetica"/>
          <w:sz w:val="20"/>
          <w:szCs w:val="20"/>
        </w:rPr>
        <w:t>of the total population of Oro live in</w:t>
      </w:r>
      <w:r w:rsidRPr="00ED158C">
        <w:rPr>
          <w:rFonts w:ascii="Helvetica" w:hAnsi="Helvetica" w:cs="Helvetica"/>
          <w:sz w:val="20"/>
          <w:szCs w:val="20"/>
        </w:rPr>
        <w:t xml:space="preserve"> the f</w:t>
      </w:r>
      <w:r>
        <w:rPr>
          <w:rFonts w:ascii="Helvetica" w:hAnsi="Helvetica" w:cs="Helvetica"/>
          <w:sz w:val="20"/>
          <w:szCs w:val="20"/>
        </w:rPr>
        <w:t>ive</w:t>
      </w:r>
      <w:r w:rsidRPr="00ED158C">
        <w:rPr>
          <w:rFonts w:ascii="Helvetica" w:hAnsi="Helvetica" w:cs="Helvetica"/>
          <w:sz w:val="20"/>
          <w:szCs w:val="20"/>
        </w:rPr>
        <w:t xml:space="preserve"> Local Level Government </w:t>
      </w:r>
      <w:r>
        <w:rPr>
          <w:rFonts w:ascii="Helvetica" w:hAnsi="Helvetica" w:cs="Helvetica"/>
          <w:sz w:val="20"/>
          <w:szCs w:val="20"/>
        </w:rPr>
        <w:t xml:space="preserve">(LLG) </w:t>
      </w:r>
      <w:r w:rsidRPr="00ED158C">
        <w:rPr>
          <w:rFonts w:ascii="Helvetica" w:hAnsi="Helvetica" w:cs="Helvetica"/>
          <w:sz w:val="20"/>
          <w:szCs w:val="20"/>
        </w:rPr>
        <w:t xml:space="preserve">areas: Oro Bay LLG, </w:t>
      </w:r>
      <w:r>
        <w:rPr>
          <w:rFonts w:ascii="Helvetica" w:hAnsi="Helvetica" w:cs="Helvetica"/>
          <w:sz w:val="20"/>
          <w:szCs w:val="20"/>
        </w:rPr>
        <w:t xml:space="preserve">Afore Rural, </w:t>
      </w:r>
      <w:r w:rsidRPr="00ED158C">
        <w:rPr>
          <w:rFonts w:ascii="Helvetica" w:hAnsi="Helvetica" w:cs="Helvetica"/>
          <w:sz w:val="20"/>
          <w:szCs w:val="20"/>
        </w:rPr>
        <w:t>Popondetta Urban LLG, Kokoda LLG</w:t>
      </w:r>
      <w:r w:rsidR="007A46FE">
        <w:rPr>
          <w:rFonts w:ascii="Helvetica" w:hAnsi="Helvetica" w:cs="Helvetica"/>
          <w:sz w:val="20"/>
          <w:szCs w:val="20"/>
        </w:rPr>
        <w:t xml:space="preserve">, and </w:t>
      </w:r>
      <w:r w:rsidR="007A46FE" w:rsidRPr="00ED158C">
        <w:rPr>
          <w:rFonts w:ascii="Helvetica" w:hAnsi="Helvetica" w:cs="Helvetica"/>
          <w:sz w:val="20"/>
          <w:szCs w:val="20"/>
        </w:rPr>
        <w:t>Higaturu Rural LLG</w:t>
      </w:r>
      <w:r w:rsidR="007A46FE">
        <w:rPr>
          <w:rFonts w:ascii="Helvetica" w:hAnsi="Helvetica" w:cs="Helvetica"/>
          <w:sz w:val="20"/>
          <w:szCs w:val="20"/>
        </w:rPr>
        <w:t xml:space="preserve"> </w:t>
      </w:r>
      <w:r>
        <w:rPr>
          <w:rFonts w:ascii="Helvetica" w:hAnsi="Helvetica" w:cs="Helvetica"/>
          <w:sz w:val="20"/>
          <w:szCs w:val="20"/>
        </w:rPr>
        <w:t xml:space="preserve">directly affected by the reconstruction of the bridges. </w:t>
      </w:r>
    </w:p>
    <w:p w14:paraId="43C890F1" w14:textId="4929E4B0" w:rsidR="006F6D0E" w:rsidRDefault="00D73423" w:rsidP="00D73423">
      <w:pPr>
        <w:spacing w:before="120" w:after="120" w:line="276" w:lineRule="auto"/>
        <w:rPr>
          <w:rFonts w:ascii="Helvetica" w:hAnsi="Helvetica" w:cs="Helvetica"/>
          <w:b/>
          <w:sz w:val="20"/>
          <w:szCs w:val="20"/>
        </w:rPr>
      </w:pPr>
      <w:r>
        <w:rPr>
          <w:rFonts w:ascii="Helvetica" w:hAnsi="Helvetica" w:cs="Helvetica"/>
          <w:b/>
          <w:sz w:val="20"/>
          <w:szCs w:val="20"/>
        </w:rPr>
        <w:t>Figure</w:t>
      </w:r>
      <w:r w:rsidR="00A34F4E" w:rsidRPr="00ED158C">
        <w:rPr>
          <w:rFonts w:ascii="Helvetica" w:hAnsi="Helvetica" w:cs="Helvetica"/>
          <w:b/>
          <w:sz w:val="20"/>
          <w:szCs w:val="20"/>
        </w:rPr>
        <w:t xml:space="preserve"> 1</w:t>
      </w:r>
      <w:r w:rsidR="006F6D0E" w:rsidRPr="00ED158C">
        <w:rPr>
          <w:rFonts w:ascii="Helvetica" w:hAnsi="Helvetica" w:cs="Helvetica"/>
          <w:b/>
          <w:sz w:val="20"/>
          <w:szCs w:val="20"/>
        </w:rPr>
        <w:t xml:space="preserve">: </w:t>
      </w:r>
      <w:r>
        <w:rPr>
          <w:rFonts w:ascii="Helvetica" w:hAnsi="Helvetica" w:cs="Helvetica"/>
          <w:b/>
          <w:sz w:val="20"/>
          <w:szCs w:val="20"/>
        </w:rPr>
        <w:t>Local Level Government Areas Directly Impacted by the Bridge Reconstruction</w:t>
      </w:r>
    </w:p>
    <w:p w14:paraId="7B5C7268" w14:textId="12A198E5" w:rsidR="00D73423" w:rsidRPr="00A53B32" w:rsidRDefault="00A209F3" w:rsidP="00A53B32">
      <w:pPr>
        <w:spacing w:before="120" w:after="120" w:line="276" w:lineRule="auto"/>
        <w:ind w:left="360"/>
        <w:rPr>
          <w:rFonts w:ascii="Helvetica" w:hAnsi="Helvetica" w:cs="Helvetica"/>
          <w:b/>
          <w:sz w:val="20"/>
          <w:szCs w:val="20"/>
        </w:rPr>
      </w:pPr>
      <w:r>
        <w:rPr>
          <w:noProof/>
          <w:lang w:eastAsia="en-AU"/>
        </w:rPr>
        <w:drawing>
          <wp:inline distT="0" distB="0" distL="0" distR="0" wp14:anchorId="75D91E9A" wp14:editId="797A5EC1">
            <wp:extent cx="4612341" cy="2743200"/>
            <wp:effectExtent l="0" t="0" r="0" b="0"/>
            <wp:docPr id="6" name="Chart 6">
              <a:extLst xmlns:a="http://schemas.openxmlformats.org/drawingml/2006/main">
                <a:ext uri="{FF2B5EF4-FFF2-40B4-BE49-F238E27FC236}">
                  <a16:creationId xmlns:a16="http://schemas.microsoft.com/office/drawing/2014/main" id="{67791644-C476-4E8F-A3D1-77754F34B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90AC47" w14:textId="60E5DB36" w:rsidR="00933EC4" w:rsidRPr="00511139" w:rsidRDefault="00933EC4" w:rsidP="00933EC4">
      <w:pPr>
        <w:pStyle w:val="Heading1"/>
        <w:rPr>
          <w:rFonts w:ascii="Helvetica" w:hAnsi="Helvetica" w:cs="Helvetica"/>
        </w:rPr>
      </w:pPr>
      <w:bookmarkStart w:id="13" w:name="_Toc528143723"/>
      <w:r w:rsidRPr="00511139">
        <w:rPr>
          <w:rFonts w:ascii="Helvetica" w:hAnsi="Helvetica" w:cs="Helvetica"/>
        </w:rPr>
        <w:t>EVALUATION DESIGN</w:t>
      </w:r>
      <w:bookmarkEnd w:id="13"/>
    </w:p>
    <w:p w14:paraId="1161255F" w14:textId="1588589C" w:rsidR="00051C83" w:rsidRPr="003669D1" w:rsidRDefault="00E14861" w:rsidP="000B45B9">
      <w:pPr>
        <w:spacing w:before="120" w:after="120"/>
        <w:ind w:right="27"/>
        <w:rPr>
          <w:rFonts w:ascii="Helvetica" w:hAnsi="Helvetica" w:cs="Helvetica"/>
          <w:sz w:val="20"/>
          <w:szCs w:val="20"/>
        </w:rPr>
      </w:pPr>
      <w:r w:rsidRPr="003669D1">
        <w:rPr>
          <w:rFonts w:ascii="Helvetica" w:hAnsi="Helvetica" w:cs="Helvetica"/>
          <w:sz w:val="20"/>
          <w:szCs w:val="20"/>
        </w:rPr>
        <w:t>The purpose of the study is to</w:t>
      </w:r>
      <w:r w:rsidR="003669D1" w:rsidRPr="003669D1">
        <w:rPr>
          <w:rFonts w:ascii="Helvetica" w:hAnsi="Helvetica" w:cs="Helvetica"/>
          <w:sz w:val="20"/>
          <w:szCs w:val="20"/>
        </w:rPr>
        <w:t xml:space="preserve"> understand and assess positive and negative impacts of the </w:t>
      </w:r>
      <w:r w:rsidR="00213C7E" w:rsidRPr="00213C7E">
        <w:rPr>
          <w:rFonts w:ascii="Helvetica" w:hAnsi="Helvetica" w:cs="Helvetica"/>
          <w:sz w:val="20"/>
          <w:szCs w:val="20"/>
        </w:rPr>
        <w:t>Oro Bridges Reconstruction Project</w:t>
      </w:r>
      <w:r w:rsidR="003669D1" w:rsidRPr="003669D1">
        <w:rPr>
          <w:rFonts w:ascii="Helvetica" w:hAnsi="Helvetica" w:cs="Helvetica"/>
          <w:sz w:val="20"/>
          <w:szCs w:val="20"/>
        </w:rPr>
        <w:t xml:space="preserve"> </w:t>
      </w:r>
      <w:r w:rsidR="008B56F8" w:rsidRPr="00ED158C">
        <w:rPr>
          <w:rFonts w:ascii="Helvetica" w:hAnsi="Helvetica" w:cs="Helvetica"/>
          <w:sz w:val="20"/>
          <w:szCs w:val="20"/>
        </w:rPr>
        <w:t xml:space="preserve">(OBRP) </w:t>
      </w:r>
      <w:r w:rsidR="003669D1" w:rsidRPr="003669D1">
        <w:rPr>
          <w:rFonts w:ascii="Helvetica" w:hAnsi="Helvetica" w:cs="Helvetica"/>
          <w:sz w:val="20"/>
          <w:szCs w:val="20"/>
        </w:rPr>
        <w:t>on the local economy</w:t>
      </w:r>
      <w:r w:rsidR="003669D1">
        <w:rPr>
          <w:rFonts w:ascii="Helvetica" w:hAnsi="Helvetica" w:cs="Helvetica"/>
          <w:sz w:val="20"/>
          <w:szCs w:val="20"/>
        </w:rPr>
        <w:t>;</w:t>
      </w:r>
      <w:r w:rsidR="003669D1" w:rsidRPr="003669D1">
        <w:rPr>
          <w:rFonts w:ascii="Helvetica" w:hAnsi="Helvetica" w:cs="Helvetica"/>
          <w:sz w:val="20"/>
          <w:szCs w:val="20"/>
        </w:rPr>
        <w:t xml:space="preserve"> private sector</w:t>
      </w:r>
      <w:r w:rsidR="003669D1">
        <w:rPr>
          <w:rFonts w:ascii="Helvetica" w:hAnsi="Helvetica" w:cs="Helvetica"/>
          <w:sz w:val="20"/>
          <w:szCs w:val="20"/>
        </w:rPr>
        <w:t>;</w:t>
      </w:r>
      <w:r w:rsidR="003669D1" w:rsidRPr="003669D1">
        <w:rPr>
          <w:rFonts w:ascii="Helvetica" w:hAnsi="Helvetica" w:cs="Helvetica"/>
          <w:sz w:val="20"/>
          <w:szCs w:val="20"/>
        </w:rPr>
        <w:t xml:space="preserve"> local communities and citizens</w:t>
      </w:r>
      <w:r w:rsidR="003669D1">
        <w:rPr>
          <w:rFonts w:ascii="Helvetica" w:hAnsi="Helvetica" w:cs="Helvetica"/>
          <w:sz w:val="20"/>
          <w:szCs w:val="20"/>
        </w:rPr>
        <w:t>;</w:t>
      </w:r>
      <w:r w:rsidR="003669D1" w:rsidRPr="003669D1">
        <w:rPr>
          <w:rFonts w:ascii="Helvetica" w:hAnsi="Helvetica" w:cs="Helvetica"/>
          <w:sz w:val="20"/>
          <w:szCs w:val="20"/>
        </w:rPr>
        <w:t xml:space="preserve"> and government and non-government organisations.</w:t>
      </w:r>
      <w:r w:rsidRPr="003669D1">
        <w:rPr>
          <w:rFonts w:ascii="Helvetica" w:hAnsi="Helvetica" w:cs="Helvetica"/>
          <w:sz w:val="20"/>
          <w:szCs w:val="20"/>
        </w:rPr>
        <w:t xml:space="preserve"> </w:t>
      </w:r>
      <w:r w:rsidR="00792503" w:rsidRPr="003669D1">
        <w:rPr>
          <w:rFonts w:ascii="Helvetica" w:hAnsi="Helvetica" w:cs="Helvetica"/>
          <w:sz w:val="20"/>
          <w:szCs w:val="20"/>
        </w:rPr>
        <w:t xml:space="preserve">The Terms of Reference for the study </w:t>
      </w:r>
      <w:r w:rsidR="0041213B">
        <w:rPr>
          <w:rFonts w:ascii="Helvetica" w:hAnsi="Helvetica" w:cs="Helvetica"/>
          <w:sz w:val="20"/>
          <w:szCs w:val="20"/>
        </w:rPr>
        <w:t>are</w:t>
      </w:r>
      <w:r w:rsidR="00792503" w:rsidRPr="003669D1">
        <w:rPr>
          <w:rFonts w:ascii="Helvetica" w:hAnsi="Helvetica" w:cs="Helvetica"/>
          <w:sz w:val="20"/>
          <w:szCs w:val="20"/>
        </w:rPr>
        <w:t xml:space="preserve"> attached (Annex 1).</w:t>
      </w:r>
      <w:r w:rsidR="000B45B9" w:rsidRPr="003669D1">
        <w:rPr>
          <w:rFonts w:ascii="Helvetica" w:hAnsi="Helvetica" w:cs="Helvetica"/>
          <w:sz w:val="20"/>
          <w:szCs w:val="20"/>
        </w:rPr>
        <w:t xml:space="preserve"> </w:t>
      </w:r>
    </w:p>
    <w:p w14:paraId="22769EBC" w14:textId="56E37717" w:rsidR="00792503" w:rsidRDefault="000B45B9" w:rsidP="000B45B9">
      <w:pPr>
        <w:spacing w:before="120" w:after="120"/>
        <w:ind w:right="27"/>
        <w:rPr>
          <w:rFonts w:ascii="Helvetica" w:hAnsi="Helvetica" w:cs="Helvetica"/>
          <w:sz w:val="20"/>
          <w:szCs w:val="20"/>
        </w:rPr>
      </w:pPr>
      <w:r w:rsidRPr="006B1372">
        <w:rPr>
          <w:rFonts w:ascii="Helvetica" w:hAnsi="Helvetica" w:cs="Helvetica"/>
          <w:sz w:val="20"/>
          <w:szCs w:val="20"/>
        </w:rPr>
        <w:t xml:space="preserve">The study </w:t>
      </w:r>
      <w:r>
        <w:rPr>
          <w:rFonts w:ascii="Helvetica" w:hAnsi="Helvetica" w:cs="Helvetica"/>
          <w:sz w:val="20"/>
          <w:szCs w:val="20"/>
        </w:rPr>
        <w:t xml:space="preserve">team </w:t>
      </w:r>
      <w:r w:rsidRPr="006B1372">
        <w:rPr>
          <w:rFonts w:ascii="Helvetica" w:hAnsi="Helvetica" w:cs="Helvetica"/>
          <w:sz w:val="20"/>
          <w:szCs w:val="20"/>
        </w:rPr>
        <w:t>was also interested in the extent to which</w:t>
      </w:r>
      <w:r w:rsidRPr="00ED158C">
        <w:rPr>
          <w:rFonts w:ascii="Helvetica" w:hAnsi="Helvetica" w:cs="Helvetica"/>
          <w:sz w:val="20"/>
          <w:szCs w:val="20"/>
        </w:rPr>
        <w:t xml:space="preserve"> the project </w:t>
      </w:r>
      <w:r>
        <w:rPr>
          <w:rFonts w:ascii="Helvetica" w:hAnsi="Helvetica" w:cs="Helvetica"/>
          <w:sz w:val="20"/>
          <w:szCs w:val="20"/>
        </w:rPr>
        <w:t>may have contributed to</w:t>
      </w:r>
      <w:r w:rsidRPr="00ED158C">
        <w:rPr>
          <w:rFonts w:ascii="Helvetica" w:hAnsi="Helvetica" w:cs="Helvetica"/>
          <w:sz w:val="20"/>
          <w:szCs w:val="20"/>
        </w:rPr>
        <w:t xml:space="preserve"> over-arching goal</w:t>
      </w:r>
      <w:r w:rsidRPr="006B1372">
        <w:rPr>
          <w:rFonts w:ascii="Helvetica" w:hAnsi="Helvetica" w:cs="Helvetica"/>
          <w:sz w:val="20"/>
          <w:szCs w:val="20"/>
        </w:rPr>
        <w:t>s</w:t>
      </w:r>
      <w:r w:rsidRPr="00ED158C">
        <w:rPr>
          <w:rFonts w:ascii="Helvetica" w:hAnsi="Helvetica" w:cs="Helvetica"/>
          <w:sz w:val="20"/>
          <w:szCs w:val="20"/>
        </w:rPr>
        <w:t xml:space="preserve"> of poverty reduction, economic growth and social development </w:t>
      </w:r>
      <w:r>
        <w:rPr>
          <w:rFonts w:ascii="Helvetica" w:hAnsi="Helvetica" w:cs="Helvetica"/>
          <w:sz w:val="20"/>
          <w:szCs w:val="20"/>
        </w:rPr>
        <w:t xml:space="preserve">for men and women </w:t>
      </w:r>
      <w:r w:rsidRPr="00E03031">
        <w:rPr>
          <w:rFonts w:ascii="Helvetica" w:hAnsi="Helvetica" w:cs="Helvetica"/>
          <w:sz w:val="20"/>
          <w:szCs w:val="20"/>
        </w:rPr>
        <w:t>in Oro Province</w:t>
      </w:r>
      <w:r w:rsidRPr="006B1372">
        <w:rPr>
          <w:rFonts w:ascii="Helvetica" w:hAnsi="Helvetica" w:cs="Helvetica"/>
          <w:sz w:val="20"/>
          <w:szCs w:val="20"/>
        </w:rPr>
        <w:t>.</w:t>
      </w:r>
    </w:p>
    <w:p w14:paraId="45DB345C" w14:textId="5B8596EB" w:rsidR="00051C83" w:rsidRPr="003669D1" w:rsidRDefault="00051C83" w:rsidP="00051C83">
      <w:pPr>
        <w:pStyle w:val="Heading3"/>
        <w:spacing w:before="120" w:after="120"/>
        <w:rPr>
          <w:rFonts w:ascii="Helvetica" w:hAnsi="Helvetica" w:cs="Helvetica"/>
          <w:color w:val="000000" w:themeColor="text1"/>
          <w:sz w:val="20"/>
          <w:szCs w:val="20"/>
        </w:rPr>
      </w:pPr>
      <w:bookmarkStart w:id="14" w:name="_Toc521586135"/>
      <w:bookmarkStart w:id="15" w:name="_Toc528143724"/>
      <w:r w:rsidRPr="003669D1">
        <w:rPr>
          <w:rFonts w:ascii="Helvetica" w:hAnsi="Helvetica" w:cs="Helvetica"/>
          <w:color w:val="000000" w:themeColor="text1"/>
          <w:sz w:val="20"/>
          <w:szCs w:val="20"/>
        </w:rPr>
        <w:t xml:space="preserve">Intervention </w:t>
      </w:r>
      <w:r w:rsidR="0057489B">
        <w:rPr>
          <w:rFonts w:ascii="Helvetica" w:hAnsi="Helvetica" w:cs="Helvetica"/>
          <w:color w:val="000000" w:themeColor="text1"/>
          <w:sz w:val="20"/>
          <w:szCs w:val="20"/>
        </w:rPr>
        <w:t>L</w:t>
      </w:r>
      <w:r w:rsidRPr="003669D1">
        <w:rPr>
          <w:rFonts w:ascii="Helvetica" w:hAnsi="Helvetica" w:cs="Helvetica"/>
          <w:color w:val="000000" w:themeColor="text1"/>
          <w:sz w:val="20"/>
          <w:szCs w:val="20"/>
        </w:rPr>
        <w:t>ogic</w:t>
      </w:r>
      <w:bookmarkEnd w:id="14"/>
      <w:bookmarkEnd w:id="15"/>
    </w:p>
    <w:p w14:paraId="0574761B" w14:textId="6BDD8A83" w:rsidR="00051C83" w:rsidRPr="00ED158C" w:rsidRDefault="008B56F8" w:rsidP="00051C83">
      <w:pPr>
        <w:spacing w:before="120" w:after="120" w:line="276" w:lineRule="auto"/>
        <w:rPr>
          <w:rFonts w:ascii="Helvetica" w:hAnsi="Helvetica" w:cs="Helvetica"/>
          <w:sz w:val="20"/>
          <w:szCs w:val="20"/>
          <w:lang w:eastAsia="en-GB"/>
        </w:rPr>
      </w:pPr>
      <w:r>
        <w:rPr>
          <w:rFonts w:ascii="Helvetica" w:hAnsi="Helvetica" w:cs="Helvetica"/>
          <w:sz w:val="20"/>
          <w:szCs w:val="20"/>
          <w:lang w:eastAsia="en-GB"/>
        </w:rPr>
        <w:t>A</w:t>
      </w:r>
      <w:r w:rsidR="00051C83" w:rsidRPr="00ED158C">
        <w:rPr>
          <w:rFonts w:ascii="Helvetica" w:hAnsi="Helvetica" w:cs="Helvetica"/>
          <w:sz w:val="20"/>
          <w:szCs w:val="20"/>
          <w:lang w:eastAsia="en-GB"/>
        </w:rPr>
        <w:t xml:space="preserve"> ‘Bridge/Road Intervention Logic’ was developed to identify the links between the </w:t>
      </w:r>
      <w:r w:rsidR="00DE0582">
        <w:rPr>
          <w:rFonts w:ascii="Helvetica" w:hAnsi="Helvetica" w:cs="Helvetica"/>
          <w:sz w:val="20"/>
          <w:szCs w:val="20"/>
          <w:lang w:eastAsia="en-GB"/>
        </w:rPr>
        <w:t>p</w:t>
      </w:r>
      <w:r w:rsidR="00051C83" w:rsidRPr="00ED158C">
        <w:rPr>
          <w:rFonts w:ascii="Helvetica" w:hAnsi="Helvetica" w:cs="Helvetica"/>
          <w:sz w:val="20"/>
          <w:szCs w:val="20"/>
          <w:lang w:eastAsia="en-GB"/>
        </w:rPr>
        <w:t xml:space="preserve">roject outputs, its outcomes and specific and intermediate impacts, leading to the achievement of the high-level global impact of poverty reduction. </w:t>
      </w:r>
      <w:r w:rsidR="00DE0582">
        <w:rPr>
          <w:rFonts w:ascii="Helvetica" w:hAnsi="Helvetica" w:cs="Helvetica"/>
          <w:sz w:val="20"/>
          <w:szCs w:val="20"/>
          <w:lang w:eastAsia="en-GB"/>
        </w:rPr>
        <w:t>Diagram</w:t>
      </w:r>
      <w:r w:rsidR="00051C83" w:rsidRPr="00ED158C">
        <w:rPr>
          <w:rFonts w:ascii="Helvetica" w:hAnsi="Helvetica" w:cs="Helvetica"/>
          <w:sz w:val="20"/>
          <w:szCs w:val="20"/>
          <w:lang w:eastAsia="en-GB"/>
        </w:rPr>
        <w:t xml:space="preserve"> 2 illustrates the relationship between the intervention and the intended impacts. </w:t>
      </w:r>
    </w:p>
    <w:p w14:paraId="5FE3A4A0" w14:textId="7E8257D8" w:rsidR="00051C83" w:rsidRPr="00ED158C" w:rsidRDefault="00C3110F" w:rsidP="00051C83">
      <w:pPr>
        <w:spacing w:before="120" w:after="120" w:line="276" w:lineRule="auto"/>
        <w:rPr>
          <w:rFonts w:ascii="Helvetica" w:hAnsi="Helvetica" w:cs="Helvetica"/>
          <w:sz w:val="20"/>
          <w:szCs w:val="20"/>
          <w:lang w:eastAsia="en-GB"/>
        </w:rPr>
      </w:pPr>
      <w:r>
        <w:rPr>
          <w:rFonts w:ascii="Helvetica" w:hAnsi="Helvetica" w:cs="Helvetica"/>
          <w:b/>
          <w:sz w:val="20"/>
          <w:szCs w:val="20"/>
          <w:lang w:eastAsia="en-GB"/>
        </w:rPr>
        <w:t>Diagram 2</w:t>
      </w:r>
      <w:r w:rsidR="00051C83" w:rsidRPr="00ED158C">
        <w:rPr>
          <w:rFonts w:ascii="Helvetica" w:hAnsi="Helvetica" w:cs="Helvetica"/>
          <w:b/>
          <w:sz w:val="20"/>
          <w:szCs w:val="20"/>
          <w:lang w:eastAsia="en-GB"/>
        </w:rPr>
        <w:t>:  Bridge/Road Intervention Logic for Oro Bridges Reconstruction Project</w:t>
      </w:r>
    </w:p>
    <w:p w14:paraId="3B2F7E85" w14:textId="11A8E186" w:rsidR="00051C83" w:rsidRPr="00ED158C" w:rsidRDefault="0041213B" w:rsidP="00051C83">
      <w:pPr>
        <w:spacing w:before="120" w:after="120" w:line="276" w:lineRule="auto"/>
        <w:rPr>
          <w:rFonts w:ascii="Helvetica" w:hAnsi="Helvetica" w:cs="Helvetica"/>
          <w:sz w:val="20"/>
          <w:szCs w:val="20"/>
        </w:rPr>
      </w:pPr>
      <w:r w:rsidRPr="00ED158C">
        <w:rPr>
          <w:rFonts w:ascii="Helvetica" w:hAnsi="Helvetica" w:cs="Helvetica"/>
          <w:sz w:val="20"/>
          <w:szCs w:val="20"/>
        </w:rPr>
        <w:object w:dxaOrig="12204" w:dyaOrig="11185" w14:anchorId="4DDD8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85pt;height:412.75pt" o:ole="">
            <v:imagedata r:id="rId17" o:title=""/>
          </v:shape>
          <o:OLEObject Type="Embed" ProgID="Visio.Drawing.11" ShapeID="_x0000_i1025" DrawAspect="Content" ObjectID="_1606047080" r:id="rId18"/>
        </w:object>
      </w:r>
    </w:p>
    <w:p w14:paraId="2815797A" w14:textId="06493E59" w:rsidR="00051C83" w:rsidRPr="00ED158C" w:rsidRDefault="00051C83" w:rsidP="00051C83">
      <w:pPr>
        <w:spacing w:before="120" w:after="120" w:line="276" w:lineRule="auto"/>
        <w:rPr>
          <w:rFonts w:ascii="Helvetica" w:hAnsi="Helvetica" w:cs="Helvetica"/>
          <w:sz w:val="20"/>
          <w:szCs w:val="20"/>
        </w:rPr>
      </w:pPr>
      <w:r w:rsidRPr="00ED158C">
        <w:rPr>
          <w:rFonts w:ascii="Helvetica" w:hAnsi="Helvetica" w:cs="Helvetica"/>
          <w:sz w:val="20"/>
          <w:szCs w:val="20"/>
        </w:rPr>
        <w:t xml:space="preserve">This impact study </w:t>
      </w:r>
      <w:r w:rsidR="00DE0582">
        <w:rPr>
          <w:rFonts w:ascii="Helvetica" w:hAnsi="Helvetica" w:cs="Helvetica"/>
          <w:sz w:val="20"/>
          <w:szCs w:val="20"/>
        </w:rPr>
        <w:t>does not</w:t>
      </w:r>
      <w:r w:rsidRPr="00ED158C">
        <w:rPr>
          <w:rFonts w:ascii="Helvetica" w:hAnsi="Helvetica" w:cs="Helvetica"/>
          <w:sz w:val="20"/>
          <w:szCs w:val="20"/>
        </w:rPr>
        <w:t xml:space="preserve"> assess</w:t>
      </w:r>
      <w:r w:rsidR="00D155F6">
        <w:rPr>
          <w:rFonts w:ascii="Helvetica" w:hAnsi="Helvetica" w:cs="Helvetica"/>
          <w:sz w:val="20"/>
          <w:szCs w:val="20"/>
        </w:rPr>
        <w:t xml:space="preserve"> </w:t>
      </w:r>
      <w:r w:rsidRPr="00ED158C">
        <w:rPr>
          <w:rFonts w:ascii="Helvetica" w:hAnsi="Helvetica" w:cs="Helvetica"/>
          <w:sz w:val="20"/>
          <w:szCs w:val="20"/>
        </w:rPr>
        <w:t>the efficiency or effectiveness of the inputs and outputs of the OBRP</w:t>
      </w:r>
      <w:r w:rsidR="00DE0582">
        <w:rPr>
          <w:rFonts w:ascii="Helvetica" w:hAnsi="Helvetica" w:cs="Helvetica"/>
          <w:sz w:val="20"/>
          <w:szCs w:val="20"/>
        </w:rPr>
        <w:t xml:space="preserve"> nor the quality of construction</w:t>
      </w:r>
      <w:r w:rsidRPr="00ED158C">
        <w:rPr>
          <w:rFonts w:ascii="Helvetica" w:hAnsi="Helvetica" w:cs="Helvetica"/>
          <w:sz w:val="20"/>
          <w:szCs w:val="20"/>
        </w:rPr>
        <w:t xml:space="preserve">. The focus </w:t>
      </w:r>
      <w:r w:rsidR="003669D1">
        <w:rPr>
          <w:rFonts w:ascii="Helvetica" w:hAnsi="Helvetica" w:cs="Helvetica"/>
          <w:sz w:val="20"/>
          <w:szCs w:val="20"/>
        </w:rPr>
        <w:t>is</w:t>
      </w:r>
      <w:r w:rsidRPr="00ED158C">
        <w:rPr>
          <w:rFonts w:ascii="Helvetica" w:hAnsi="Helvetica" w:cs="Helvetica"/>
          <w:sz w:val="20"/>
          <w:szCs w:val="20"/>
        </w:rPr>
        <w:t xml:space="preserve"> on measuring the outcomes and impact of the project. </w:t>
      </w:r>
    </w:p>
    <w:p w14:paraId="6F5C956E" w14:textId="77777777" w:rsidR="00051C83" w:rsidRPr="00ED158C" w:rsidRDefault="00051C83" w:rsidP="000B45B9">
      <w:pPr>
        <w:spacing w:before="120" w:after="120"/>
        <w:ind w:right="27"/>
        <w:rPr>
          <w:rFonts w:ascii="Helvetica" w:hAnsi="Helvetica" w:cs="Helvetica"/>
          <w:sz w:val="20"/>
          <w:szCs w:val="20"/>
        </w:rPr>
      </w:pPr>
    </w:p>
    <w:p w14:paraId="2B5E5C74" w14:textId="6DBE5524" w:rsidR="00536C93" w:rsidRDefault="00536C93" w:rsidP="00536C93">
      <w:pPr>
        <w:rPr>
          <w:rFonts w:ascii="Helvetica" w:hAnsi="Helvetica" w:cs="Helvetica"/>
          <w:b/>
          <w:sz w:val="20"/>
          <w:szCs w:val="20"/>
        </w:rPr>
      </w:pPr>
      <w:r w:rsidRPr="00536C93">
        <w:rPr>
          <w:rFonts w:ascii="Helvetica" w:hAnsi="Helvetica" w:cs="Helvetica"/>
          <w:b/>
          <w:sz w:val="20"/>
          <w:szCs w:val="20"/>
        </w:rPr>
        <w:t>Key Questions</w:t>
      </w:r>
    </w:p>
    <w:p w14:paraId="74163B4A" w14:textId="2BA4ABAF" w:rsidR="000B45B9" w:rsidRDefault="00213C7E" w:rsidP="005D7BDA">
      <w:pPr>
        <w:tabs>
          <w:tab w:val="left" w:pos="7839"/>
        </w:tabs>
        <w:spacing w:before="120" w:after="120" w:line="276" w:lineRule="auto"/>
        <w:rPr>
          <w:rFonts w:ascii="Helvetica" w:hAnsi="Helvetica" w:cs="Helvetica"/>
          <w:sz w:val="20"/>
          <w:szCs w:val="20"/>
        </w:rPr>
      </w:pPr>
      <w:r>
        <w:rPr>
          <w:rFonts w:ascii="Helvetica" w:hAnsi="Helvetica" w:cs="Helvetica"/>
          <w:sz w:val="20"/>
          <w:szCs w:val="20"/>
        </w:rPr>
        <w:t xml:space="preserve">The study is guided by the major evaluation question: </w:t>
      </w:r>
    </w:p>
    <w:p w14:paraId="2805E087" w14:textId="2ABC1344" w:rsidR="005D7BDA" w:rsidRDefault="005D7BDA" w:rsidP="00213C7E">
      <w:pPr>
        <w:spacing w:before="120" w:after="120"/>
        <w:rPr>
          <w:rFonts w:ascii="Helvetica" w:hAnsi="Helvetica" w:cs="Helvetica"/>
          <w:sz w:val="20"/>
          <w:szCs w:val="20"/>
        </w:rPr>
      </w:pPr>
      <w:r w:rsidRPr="00213C7E">
        <w:rPr>
          <w:rFonts w:ascii="Helvetica" w:hAnsi="Helvetica" w:cs="Helvetica"/>
          <w:sz w:val="20"/>
          <w:szCs w:val="20"/>
        </w:rPr>
        <w:t xml:space="preserve">What outcomes and impacts have occurred from the </w:t>
      </w:r>
      <w:r w:rsidR="00213C7E">
        <w:rPr>
          <w:rFonts w:ascii="Helvetica" w:hAnsi="Helvetica" w:cs="Helvetica"/>
          <w:sz w:val="20"/>
          <w:szCs w:val="20"/>
        </w:rPr>
        <w:t>p</w:t>
      </w:r>
      <w:r w:rsidRPr="00213C7E">
        <w:rPr>
          <w:rFonts w:ascii="Helvetica" w:hAnsi="Helvetica" w:cs="Helvetica"/>
          <w:sz w:val="20"/>
          <w:szCs w:val="20"/>
        </w:rPr>
        <w:t>roject in transport, agriculture, tourism, local econom</w:t>
      </w:r>
      <w:r w:rsidR="00DE0582">
        <w:rPr>
          <w:rFonts w:ascii="Helvetica" w:hAnsi="Helvetica" w:cs="Helvetica"/>
          <w:sz w:val="20"/>
          <w:szCs w:val="20"/>
        </w:rPr>
        <w:t>y</w:t>
      </w:r>
      <w:r w:rsidRPr="00213C7E">
        <w:rPr>
          <w:rFonts w:ascii="Helvetica" w:hAnsi="Helvetica" w:cs="Helvetica"/>
          <w:sz w:val="20"/>
          <w:szCs w:val="20"/>
        </w:rPr>
        <w:t>, government services, NGO</w:t>
      </w:r>
      <w:r w:rsidR="0041213B">
        <w:rPr>
          <w:rFonts w:ascii="Helvetica" w:hAnsi="Helvetica" w:cs="Helvetica"/>
          <w:sz w:val="20"/>
          <w:szCs w:val="20"/>
        </w:rPr>
        <w:t>s</w:t>
      </w:r>
      <w:r w:rsidRPr="00213C7E">
        <w:rPr>
          <w:rFonts w:ascii="Helvetica" w:hAnsi="Helvetica" w:cs="Helvetica"/>
          <w:sz w:val="20"/>
          <w:szCs w:val="20"/>
        </w:rPr>
        <w:t xml:space="preserve"> and communities?</w:t>
      </w:r>
    </w:p>
    <w:p w14:paraId="3A664149" w14:textId="7E57B52A" w:rsidR="005D7BDA" w:rsidRPr="000B45B9" w:rsidRDefault="00213C7E" w:rsidP="00213C7E">
      <w:pPr>
        <w:spacing w:before="120" w:after="120"/>
        <w:rPr>
          <w:rFonts w:ascii="Helvetica" w:hAnsi="Helvetica" w:cs="Helvetica"/>
          <w:sz w:val="20"/>
          <w:szCs w:val="20"/>
        </w:rPr>
      </w:pPr>
      <w:r>
        <w:rPr>
          <w:rFonts w:ascii="Helvetica" w:hAnsi="Helvetica" w:cs="Helvetica"/>
          <w:sz w:val="20"/>
          <w:szCs w:val="20"/>
        </w:rPr>
        <w:t>Subsidiary evaluation questions are considered in the report such as:</w:t>
      </w:r>
    </w:p>
    <w:p w14:paraId="7FE36362" w14:textId="28EC9EF8" w:rsidR="005D7BDA" w:rsidRPr="00213C7E" w:rsidRDefault="00787D0C" w:rsidP="007E2045">
      <w:pPr>
        <w:pStyle w:val="ListParagraph"/>
        <w:numPr>
          <w:ilvl w:val="0"/>
          <w:numId w:val="27"/>
        </w:numPr>
        <w:spacing w:before="120" w:after="120"/>
        <w:ind w:left="426" w:right="27"/>
        <w:rPr>
          <w:rFonts w:ascii="Helvetica" w:hAnsi="Helvetica" w:cs="Helvetica"/>
          <w:sz w:val="20"/>
          <w:szCs w:val="20"/>
        </w:rPr>
      </w:pPr>
      <w:r>
        <w:rPr>
          <w:rFonts w:ascii="Helvetica" w:hAnsi="Helvetica" w:cs="Helvetica"/>
          <w:sz w:val="20"/>
          <w:szCs w:val="20"/>
        </w:rPr>
        <w:t>We</w:t>
      </w:r>
      <w:r w:rsidR="005D7BDA" w:rsidRPr="00213C7E">
        <w:rPr>
          <w:rFonts w:ascii="Helvetica" w:hAnsi="Helvetica" w:cs="Helvetica"/>
          <w:sz w:val="20"/>
          <w:szCs w:val="20"/>
        </w:rPr>
        <w:t>re there any unintended effects of the project?</w:t>
      </w:r>
    </w:p>
    <w:p w14:paraId="37BFB3FB" w14:textId="11716703" w:rsidR="005D7BDA" w:rsidRPr="00213C7E" w:rsidRDefault="005A6951" w:rsidP="007E2045">
      <w:pPr>
        <w:pStyle w:val="ListParagraph"/>
        <w:numPr>
          <w:ilvl w:val="0"/>
          <w:numId w:val="27"/>
        </w:numPr>
        <w:spacing w:before="120" w:after="120"/>
        <w:ind w:left="426" w:right="27"/>
        <w:rPr>
          <w:rFonts w:ascii="Helvetica" w:hAnsi="Helvetica" w:cs="Helvetica"/>
          <w:sz w:val="20"/>
          <w:szCs w:val="20"/>
        </w:rPr>
      </w:pPr>
      <w:r>
        <w:rPr>
          <w:rFonts w:ascii="Helvetica" w:hAnsi="Helvetica" w:cs="Helvetica"/>
          <w:sz w:val="20"/>
          <w:szCs w:val="20"/>
        </w:rPr>
        <w:t>Wa</w:t>
      </w:r>
      <w:r w:rsidR="005D7BDA" w:rsidRPr="00213C7E">
        <w:rPr>
          <w:rFonts w:ascii="Helvetica" w:hAnsi="Helvetica" w:cs="Helvetica"/>
          <w:sz w:val="20"/>
          <w:szCs w:val="20"/>
        </w:rPr>
        <w:t>s the project worth the resources it cost?</w:t>
      </w:r>
    </w:p>
    <w:p w14:paraId="10FAB2B7" w14:textId="77777777" w:rsidR="005A6951" w:rsidRDefault="005D7BDA" w:rsidP="007E2045">
      <w:pPr>
        <w:pStyle w:val="ListParagraph"/>
        <w:numPr>
          <w:ilvl w:val="0"/>
          <w:numId w:val="27"/>
        </w:numPr>
        <w:spacing w:before="120" w:after="120"/>
        <w:ind w:left="426"/>
        <w:rPr>
          <w:rFonts w:ascii="Helvetica" w:hAnsi="Helvetica" w:cs="Helvetica"/>
          <w:sz w:val="20"/>
          <w:szCs w:val="20"/>
        </w:rPr>
      </w:pPr>
      <w:r w:rsidRPr="00213C7E">
        <w:rPr>
          <w:rFonts w:ascii="Helvetica" w:hAnsi="Helvetica" w:cs="Helvetica"/>
          <w:sz w:val="20"/>
          <w:szCs w:val="20"/>
        </w:rPr>
        <w:t xml:space="preserve">What would have happened without </w:t>
      </w:r>
      <w:r w:rsidR="00213C7E" w:rsidRPr="00213C7E">
        <w:rPr>
          <w:rFonts w:ascii="Helvetica" w:hAnsi="Helvetica" w:cs="Helvetica"/>
          <w:sz w:val="20"/>
          <w:szCs w:val="20"/>
        </w:rPr>
        <w:t>the p</w:t>
      </w:r>
      <w:r w:rsidRPr="00213C7E">
        <w:rPr>
          <w:rFonts w:ascii="Helvetica" w:hAnsi="Helvetica" w:cs="Helvetica"/>
          <w:sz w:val="20"/>
          <w:szCs w:val="20"/>
        </w:rPr>
        <w:t>roject</w:t>
      </w:r>
      <w:r w:rsidR="00213C7E" w:rsidRPr="00213C7E">
        <w:rPr>
          <w:rFonts w:ascii="Helvetica" w:hAnsi="Helvetica" w:cs="Helvetica"/>
          <w:sz w:val="20"/>
          <w:szCs w:val="20"/>
        </w:rPr>
        <w:t xml:space="preserve"> taking place</w:t>
      </w:r>
      <w:r w:rsidRPr="00213C7E">
        <w:rPr>
          <w:rFonts w:ascii="Helvetica" w:hAnsi="Helvetica" w:cs="Helvetica"/>
          <w:sz w:val="20"/>
          <w:szCs w:val="20"/>
        </w:rPr>
        <w:t xml:space="preserve">? </w:t>
      </w:r>
    </w:p>
    <w:p w14:paraId="10297F54" w14:textId="4A9A23C7" w:rsidR="005A6951" w:rsidRDefault="005A6951" w:rsidP="007E2045">
      <w:pPr>
        <w:pStyle w:val="ListParagraph"/>
        <w:numPr>
          <w:ilvl w:val="0"/>
          <w:numId w:val="27"/>
        </w:numPr>
        <w:spacing w:before="120" w:after="120"/>
        <w:ind w:left="426"/>
        <w:rPr>
          <w:rFonts w:ascii="Helvetica" w:hAnsi="Helvetica" w:cs="Helvetica"/>
          <w:sz w:val="20"/>
          <w:szCs w:val="20"/>
        </w:rPr>
      </w:pPr>
      <w:r>
        <w:rPr>
          <w:rFonts w:ascii="Helvetica" w:hAnsi="Helvetica" w:cs="Helvetica"/>
          <w:sz w:val="20"/>
          <w:szCs w:val="20"/>
        </w:rPr>
        <w:t>Are there</w:t>
      </w:r>
      <w:r w:rsidR="005D7BDA" w:rsidRPr="005A6951">
        <w:rPr>
          <w:rFonts w:ascii="Helvetica" w:hAnsi="Helvetica" w:cs="Helvetica"/>
          <w:sz w:val="20"/>
          <w:szCs w:val="20"/>
        </w:rPr>
        <w:t xml:space="preserve"> issues likely to affect maintenance of the bridges and the sustainability of the </w:t>
      </w:r>
      <w:r w:rsidR="00213C7E" w:rsidRPr="005A6951">
        <w:rPr>
          <w:rFonts w:ascii="Helvetica" w:hAnsi="Helvetica" w:cs="Helvetica"/>
          <w:sz w:val="20"/>
          <w:szCs w:val="20"/>
        </w:rPr>
        <w:t>project</w:t>
      </w:r>
      <w:r w:rsidR="00A37F13">
        <w:rPr>
          <w:rFonts w:ascii="Helvetica" w:hAnsi="Helvetica" w:cs="Helvetica"/>
          <w:sz w:val="20"/>
          <w:szCs w:val="20"/>
        </w:rPr>
        <w:t>?</w:t>
      </w:r>
    </w:p>
    <w:p w14:paraId="2CA481F0" w14:textId="4BC5D7B6" w:rsidR="005D7BDA" w:rsidRPr="005A6951" w:rsidRDefault="00213C7E" w:rsidP="007E2045">
      <w:pPr>
        <w:pStyle w:val="ListParagraph"/>
        <w:numPr>
          <w:ilvl w:val="0"/>
          <w:numId w:val="27"/>
        </w:numPr>
        <w:spacing w:before="120" w:after="120"/>
        <w:ind w:left="426"/>
        <w:rPr>
          <w:rFonts w:ascii="Helvetica" w:hAnsi="Helvetica" w:cs="Helvetica"/>
          <w:sz w:val="20"/>
          <w:szCs w:val="20"/>
        </w:rPr>
      </w:pPr>
      <w:r w:rsidRPr="005A6951">
        <w:rPr>
          <w:rFonts w:ascii="Helvetica" w:hAnsi="Helvetica" w:cs="Helvetica"/>
          <w:sz w:val="20"/>
          <w:szCs w:val="20"/>
        </w:rPr>
        <w:t>What l</w:t>
      </w:r>
      <w:r w:rsidR="005D7BDA" w:rsidRPr="005A6951">
        <w:rPr>
          <w:rFonts w:ascii="Helvetica" w:hAnsi="Helvetica" w:cs="Helvetica"/>
          <w:sz w:val="20"/>
          <w:szCs w:val="20"/>
        </w:rPr>
        <w:t xml:space="preserve">essons </w:t>
      </w:r>
      <w:r w:rsidRPr="005A6951">
        <w:rPr>
          <w:rFonts w:ascii="Helvetica" w:hAnsi="Helvetica" w:cs="Helvetica"/>
          <w:sz w:val="20"/>
          <w:szCs w:val="20"/>
        </w:rPr>
        <w:t xml:space="preserve">have been </w:t>
      </w:r>
      <w:r w:rsidR="005D7BDA" w:rsidRPr="005A6951">
        <w:rPr>
          <w:rFonts w:ascii="Helvetica" w:hAnsi="Helvetica" w:cs="Helvetica"/>
          <w:sz w:val="20"/>
          <w:szCs w:val="20"/>
        </w:rPr>
        <w:t>learned</w:t>
      </w:r>
      <w:r w:rsidRPr="005A6951">
        <w:rPr>
          <w:rFonts w:ascii="Helvetica" w:hAnsi="Helvetica" w:cs="Helvetica"/>
          <w:sz w:val="20"/>
          <w:szCs w:val="20"/>
        </w:rPr>
        <w:t xml:space="preserve"> from the project and the evaluation</w:t>
      </w:r>
      <w:r w:rsidR="00A37F13">
        <w:rPr>
          <w:rFonts w:ascii="Helvetica" w:hAnsi="Helvetica" w:cs="Helvetica"/>
          <w:sz w:val="20"/>
          <w:szCs w:val="20"/>
        </w:rPr>
        <w:t>?</w:t>
      </w:r>
    </w:p>
    <w:p w14:paraId="40B33386" w14:textId="37BF1FF6" w:rsidR="00213C7E" w:rsidRPr="00213C7E" w:rsidRDefault="00F51B3B" w:rsidP="00213C7E">
      <w:pPr>
        <w:tabs>
          <w:tab w:val="left" w:pos="7839"/>
        </w:tabs>
        <w:spacing w:before="120" w:after="120"/>
        <w:rPr>
          <w:rFonts w:ascii="Helvetica" w:hAnsi="Helvetica" w:cs="Helvetica"/>
          <w:sz w:val="20"/>
          <w:szCs w:val="20"/>
        </w:rPr>
      </w:pPr>
      <w:r>
        <w:rPr>
          <w:rFonts w:ascii="Helvetica" w:hAnsi="Helvetica" w:cs="Helvetica"/>
          <w:sz w:val="20"/>
          <w:szCs w:val="20"/>
        </w:rPr>
        <w:t xml:space="preserve">Wherever possible data were disaggregated by sex and location. </w:t>
      </w:r>
      <w:r w:rsidR="00213C7E" w:rsidRPr="00213C7E">
        <w:rPr>
          <w:rFonts w:ascii="Helvetica" w:hAnsi="Helvetica" w:cs="Helvetica"/>
          <w:sz w:val="20"/>
          <w:szCs w:val="20"/>
        </w:rPr>
        <w:t xml:space="preserve">Annex 2 provides the full list of </w:t>
      </w:r>
      <w:r w:rsidR="00213C7E">
        <w:rPr>
          <w:rFonts w:ascii="Helvetica" w:hAnsi="Helvetica" w:cs="Helvetica"/>
          <w:sz w:val="20"/>
          <w:szCs w:val="20"/>
        </w:rPr>
        <w:t>evaluation</w:t>
      </w:r>
      <w:r w:rsidR="00213C7E" w:rsidRPr="00213C7E">
        <w:rPr>
          <w:rFonts w:ascii="Helvetica" w:hAnsi="Helvetica" w:cs="Helvetica"/>
          <w:sz w:val="20"/>
          <w:szCs w:val="20"/>
        </w:rPr>
        <w:t xml:space="preserve"> questions.</w:t>
      </w:r>
    </w:p>
    <w:p w14:paraId="3B0F3863" w14:textId="6E92A9EE" w:rsidR="00BA3702" w:rsidRDefault="00BA3702" w:rsidP="00BA3702">
      <w:pPr>
        <w:rPr>
          <w:rFonts w:ascii="Helvetica" w:hAnsi="Helvetica" w:cs="Helvetica"/>
          <w:b/>
          <w:sz w:val="20"/>
          <w:szCs w:val="20"/>
        </w:rPr>
      </w:pPr>
      <w:r>
        <w:rPr>
          <w:rFonts w:ascii="Helvetica" w:hAnsi="Helvetica" w:cs="Helvetica"/>
          <w:b/>
          <w:sz w:val="20"/>
          <w:szCs w:val="20"/>
        </w:rPr>
        <w:t>Methodology</w:t>
      </w:r>
    </w:p>
    <w:p w14:paraId="6482D880" w14:textId="1ACAFBE4" w:rsidR="00BA3702" w:rsidRPr="00BA3702" w:rsidRDefault="007118EA" w:rsidP="00BA3702">
      <w:pPr>
        <w:rPr>
          <w:rFonts w:ascii="Helvetica" w:hAnsi="Helvetica" w:cs="Helvetica"/>
          <w:sz w:val="20"/>
          <w:szCs w:val="20"/>
        </w:rPr>
      </w:pPr>
      <w:r>
        <w:rPr>
          <w:rFonts w:ascii="Helvetica" w:hAnsi="Helvetica" w:cs="Helvetica"/>
          <w:sz w:val="20"/>
          <w:szCs w:val="20"/>
        </w:rPr>
        <w:t>D</w:t>
      </w:r>
      <w:r w:rsidR="00BA3702">
        <w:rPr>
          <w:rFonts w:ascii="Helvetica" w:hAnsi="Helvetica" w:cs="Helvetica"/>
          <w:sz w:val="20"/>
          <w:szCs w:val="20"/>
        </w:rPr>
        <w:t xml:space="preserve">ata </w:t>
      </w:r>
      <w:r>
        <w:rPr>
          <w:rFonts w:ascii="Helvetica" w:hAnsi="Helvetica" w:cs="Helvetica"/>
          <w:sz w:val="20"/>
          <w:szCs w:val="20"/>
        </w:rPr>
        <w:t xml:space="preserve">in this report were collected by the evaluation team </w:t>
      </w:r>
      <w:r w:rsidR="00BA3702">
        <w:rPr>
          <w:rFonts w:ascii="Helvetica" w:hAnsi="Helvetica" w:cs="Helvetica"/>
          <w:sz w:val="20"/>
          <w:szCs w:val="20"/>
        </w:rPr>
        <w:t xml:space="preserve">over </w:t>
      </w:r>
      <w:r w:rsidR="00F11C42">
        <w:rPr>
          <w:rFonts w:ascii="Helvetica" w:hAnsi="Helvetica" w:cs="Helvetica"/>
          <w:sz w:val="20"/>
          <w:szCs w:val="20"/>
        </w:rPr>
        <w:t xml:space="preserve">the following </w:t>
      </w:r>
      <w:r w:rsidR="00051C83">
        <w:rPr>
          <w:rFonts w:ascii="Helvetica" w:hAnsi="Helvetica" w:cs="Helvetica"/>
          <w:sz w:val="20"/>
          <w:szCs w:val="20"/>
        </w:rPr>
        <w:t>six time</w:t>
      </w:r>
      <w:r w:rsidR="00F11C42">
        <w:rPr>
          <w:rFonts w:ascii="Helvetica" w:hAnsi="Helvetica" w:cs="Helvetica"/>
          <w:sz w:val="20"/>
          <w:szCs w:val="20"/>
        </w:rPr>
        <w:t xml:space="preserve"> periods. </w:t>
      </w:r>
      <w:r w:rsidR="00051C83">
        <w:rPr>
          <w:rFonts w:ascii="Helvetica" w:hAnsi="Helvetica" w:cs="Helvetica"/>
          <w:sz w:val="20"/>
          <w:szCs w:val="20"/>
        </w:rPr>
        <w:t xml:space="preserve"> </w:t>
      </w:r>
    </w:p>
    <w:p w14:paraId="0AB88BF5" w14:textId="2AABF553" w:rsidR="00BA3702" w:rsidRPr="00787D0C" w:rsidRDefault="00C3110F" w:rsidP="00BA3702">
      <w:pPr>
        <w:rPr>
          <w:rFonts w:ascii="Helvetica" w:hAnsi="Helvetica" w:cs="Helvetica"/>
          <w:b/>
          <w:sz w:val="20"/>
          <w:szCs w:val="20"/>
          <w:u w:val="single"/>
        </w:rPr>
      </w:pPr>
      <w:r>
        <w:rPr>
          <w:b/>
          <w:lang w:val="en-US"/>
        </w:rPr>
        <w:t>Diagram 3:</w:t>
      </w:r>
      <w:r w:rsidR="00BA3702" w:rsidRPr="00787D0C">
        <w:rPr>
          <w:b/>
          <w:lang w:val="en-US"/>
        </w:rPr>
        <w:t xml:space="preserve"> </w:t>
      </w:r>
      <w:r>
        <w:rPr>
          <w:b/>
          <w:lang w:val="en-US"/>
        </w:rPr>
        <w:t>D</w:t>
      </w:r>
      <w:r w:rsidR="00787D0C" w:rsidRPr="00787D0C">
        <w:rPr>
          <w:b/>
          <w:lang w:val="en-US"/>
        </w:rPr>
        <w:t>ata Collection</w:t>
      </w:r>
      <w:r w:rsidR="00BA3702" w:rsidRPr="00787D0C">
        <w:rPr>
          <w:b/>
          <w:lang w:val="en-US"/>
        </w:rPr>
        <w:t xml:space="preserve"> Timeline</w:t>
      </w:r>
    </w:p>
    <w:p w14:paraId="64DDE73B" w14:textId="77777777" w:rsidR="00BA3702" w:rsidRPr="00ED158C" w:rsidRDefault="00BA3702" w:rsidP="00BA3702">
      <w:pPr>
        <w:spacing w:before="120" w:after="120" w:line="276" w:lineRule="auto"/>
        <w:rPr>
          <w:rFonts w:ascii="Helvetica" w:hAnsi="Helvetica" w:cs="Helvetica"/>
          <w:sz w:val="20"/>
          <w:szCs w:val="20"/>
        </w:rPr>
      </w:pPr>
      <w:bookmarkStart w:id="16" w:name="_Hlk521591846"/>
      <w:r w:rsidRPr="00ED158C">
        <w:rPr>
          <w:rFonts w:ascii="Helvetica" w:hAnsi="Helvetica" w:cs="Helvetica"/>
          <w:noProof/>
          <w:sz w:val="20"/>
          <w:szCs w:val="20"/>
          <w:lang w:eastAsia="en-AU"/>
        </w:rPr>
        <w:drawing>
          <wp:inline distT="0" distB="0" distL="0" distR="0" wp14:anchorId="2FFCA93D" wp14:editId="6BCD3C4C">
            <wp:extent cx="5486400" cy="783291"/>
            <wp:effectExtent l="0" t="0" r="38100" b="17145"/>
            <wp:docPr id="678" name="Diagram 6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bookmarkEnd w:id="16"/>
    <w:p w14:paraId="32A2D451" w14:textId="4A280438" w:rsidR="00F815A1" w:rsidRDefault="00775EF4" w:rsidP="00C3110F">
      <w:pPr>
        <w:pStyle w:val="ListBullet"/>
        <w:numPr>
          <w:ilvl w:val="0"/>
          <w:numId w:val="0"/>
        </w:numPr>
        <w:spacing w:before="120" w:after="120" w:line="276" w:lineRule="auto"/>
        <w:rPr>
          <w:rFonts w:ascii="Helvetica" w:hAnsi="Helvetica" w:cs="Helvetica"/>
          <w:sz w:val="20"/>
          <w:szCs w:val="20"/>
        </w:rPr>
      </w:pPr>
      <w:r>
        <w:rPr>
          <w:rFonts w:ascii="Helvetica" w:hAnsi="Helvetica" w:cs="Helvetica"/>
          <w:sz w:val="20"/>
          <w:szCs w:val="20"/>
        </w:rPr>
        <w:t xml:space="preserve">The study team found </w:t>
      </w:r>
      <w:r w:rsidR="00F815A1">
        <w:rPr>
          <w:rFonts w:ascii="Helvetica" w:hAnsi="Helvetica" w:cs="Helvetica"/>
          <w:sz w:val="20"/>
          <w:szCs w:val="20"/>
        </w:rPr>
        <w:t>most</w:t>
      </w:r>
      <w:r>
        <w:rPr>
          <w:rFonts w:ascii="Helvetica" w:hAnsi="Helvetica" w:cs="Helvetica"/>
          <w:sz w:val="20"/>
          <w:szCs w:val="20"/>
        </w:rPr>
        <w:t xml:space="preserve"> difficult</w:t>
      </w:r>
      <w:r w:rsidR="00F815A1">
        <w:rPr>
          <w:rFonts w:ascii="Helvetica" w:hAnsi="Helvetica" w:cs="Helvetica"/>
          <w:sz w:val="20"/>
          <w:szCs w:val="20"/>
        </w:rPr>
        <w:t>y</w:t>
      </w:r>
      <w:r>
        <w:rPr>
          <w:rFonts w:ascii="Helvetica" w:hAnsi="Helvetica" w:cs="Helvetica"/>
          <w:sz w:val="20"/>
          <w:szCs w:val="20"/>
        </w:rPr>
        <w:t xml:space="preserve"> </w:t>
      </w:r>
      <w:r w:rsidR="00F815A1">
        <w:rPr>
          <w:rFonts w:ascii="Helvetica" w:hAnsi="Helvetica" w:cs="Helvetica"/>
          <w:sz w:val="20"/>
          <w:szCs w:val="20"/>
        </w:rPr>
        <w:t>in</w:t>
      </w:r>
      <w:r>
        <w:rPr>
          <w:rFonts w:ascii="Helvetica" w:hAnsi="Helvetica" w:cs="Helvetica"/>
          <w:sz w:val="20"/>
          <w:szCs w:val="20"/>
        </w:rPr>
        <w:t xml:space="preserve"> gather</w:t>
      </w:r>
      <w:r w:rsidR="00F815A1">
        <w:rPr>
          <w:rFonts w:ascii="Helvetica" w:hAnsi="Helvetica" w:cs="Helvetica"/>
          <w:sz w:val="20"/>
          <w:szCs w:val="20"/>
        </w:rPr>
        <w:t>ing</w:t>
      </w:r>
      <w:r>
        <w:rPr>
          <w:rFonts w:ascii="Helvetica" w:hAnsi="Helvetica" w:cs="Helvetica"/>
          <w:sz w:val="20"/>
          <w:szCs w:val="20"/>
        </w:rPr>
        <w:t xml:space="preserve"> official data </w:t>
      </w:r>
      <w:r w:rsidR="00006B2A">
        <w:rPr>
          <w:rFonts w:ascii="Helvetica" w:hAnsi="Helvetica" w:cs="Helvetica"/>
          <w:sz w:val="20"/>
          <w:szCs w:val="20"/>
        </w:rPr>
        <w:t>for</w:t>
      </w:r>
      <w:r>
        <w:rPr>
          <w:rFonts w:ascii="Helvetica" w:hAnsi="Helvetica" w:cs="Helvetica"/>
          <w:sz w:val="20"/>
          <w:szCs w:val="20"/>
        </w:rPr>
        <w:t xml:space="preserve"> the pre-cyclone period </w:t>
      </w:r>
      <w:r w:rsidR="00C3110F">
        <w:rPr>
          <w:rFonts w:ascii="Helvetica" w:hAnsi="Helvetica" w:cs="Helvetica"/>
          <w:sz w:val="20"/>
          <w:szCs w:val="20"/>
        </w:rPr>
        <w:t xml:space="preserve">such as reliable baseline data about road use, travel times, passenger and cargo volumes and road safety data </w:t>
      </w:r>
      <w:r>
        <w:rPr>
          <w:rFonts w:ascii="Helvetica" w:hAnsi="Helvetica" w:cs="Helvetica"/>
          <w:sz w:val="20"/>
          <w:szCs w:val="20"/>
        </w:rPr>
        <w:t>because</w:t>
      </w:r>
      <w:r w:rsidR="00DE0582">
        <w:rPr>
          <w:rFonts w:ascii="Helvetica" w:hAnsi="Helvetica" w:cs="Helvetica"/>
          <w:sz w:val="20"/>
          <w:szCs w:val="20"/>
        </w:rPr>
        <w:t xml:space="preserve"> of the</w:t>
      </w:r>
      <w:r w:rsidR="00F815A1">
        <w:rPr>
          <w:rFonts w:ascii="Helvetica" w:hAnsi="Helvetica" w:cs="Helvetica"/>
          <w:sz w:val="20"/>
          <w:szCs w:val="20"/>
        </w:rPr>
        <w:t>:</w:t>
      </w:r>
      <w:r>
        <w:rPr>
          <w:rFonts w:ascii="Helvetica" w:hAnsi="Helvetica" w:cs="Helvetica"/>
          <w:sz w:val="20"/>
          <w:szCs w:val="20"/>
        </w:rPr>
        <w:t xml:space="preserve"> </w:t>
      </w:r>
    </w:p>
    <w:p w14:paraId="4D487C09" w14:textId="178B1870" w:rsidR="00F815A1" w:rsidRDefault="005049BD" w:rsidP="007E2045">
      <w:pPr>
        <w:pStyle w:val="ListBullet"/>
        <w:numPr>
          <w:ilvl w:val="0"/>
          <w:numId w:val="28"/>
        </w:numPr>
        <w:spacing w:before="120" w:after="120" w:line="276" w:lineRule="auto"/>
        <w:ind w:left="425" w:hanging="357"/>
        <w:rPr>
          <w:rFonts w:ascii="Helvetica" w:hAnsi="Helvetica" w:cs="Helvetica"/>
          <w:sz w:val="20"/>
          <w:szCs w:val="20"/>
        </w:rPr>
      </w:pPr>
      <w:r>
        <w:rPr>
          <w:rFonts w:ascii="Helvetica" w:hAnsi="Helvetica" w:cs="Helvetica"/>
          <w:sz w:val="20"/>
          <w:szCs w:val="20"/>
        </w:rPr>
        <w:t>paucity of</w:t>
      </w:r>
      <w:r w:rsidR="00F815A1">
        <w:rPr>
          <w:rFonts w:ascii="Helvetica" w:hAnsi="Helvetica" w:cs="Helvetica"/>
          <w:sz w:val="20"/>
          <w:szCs w:val="20"/>
        </w:rPr>
        <w:t xml:space="preserve"> pre-cyclone </w:t>
      </w:r>
      <w:r w:rsidR="00006B2A">
        <w:rPr>
          <w:rFonts w:ascii="Helvetica" w:hAnsi="Helvetica" w:cs="Helvetica"/>
          <w:sz w:val="20"/>
          <w:szCs w:val="20"/>
        </w:rPr>
        <w:t>research studies</w:t>
      </w:r>
      <w:r w:rsidR="00F815A1">
        <w:rPr>
          <w:rFonts w:ascii="Helvetica" w:hAnsi="Helvetica" w:cs="Helvetica"/>
          <w:sz w:val="20"/>
          <w:szCs w:val="20"/>
        </w:rPr>
        <w:t xml:space="preserve"> </w:t>
      </w:r>
      <w:r w:rsidR="00006B2A">
        <w:rPr>
          <w:rFonts w:ascii="Helvetica" w:hAnsi="Helvetica" w:cs="Helvetica"/>
          <w:sz w:val="20"/>
          <w:szCs w:val="20"/>
        </w:rPr>
        <w:t>containing</w:t>
      </w:r>
      <w:r w:rsidR="00F815A1">
        <w:rPr>
          <w:rFonts w:ascii="Helvetica" w:hAnsi="Helvetica" w:cs="Helvetica"/>
          <w:sz w:val="20"/>
          <w:szCs w:val="20"/>
        </w:rPr>
        <w:t xml:space="preserve"> relevant data; </w:t>
      </w:r>
    </w:p>
    <w:p w14:paraId="474D9D88" w14:textId="675300FE" w:rsidR="00F815A1" w:rsidRDefault="00F815A1" w:rsidP="007E2045">
      <w:pPr>
        <w:pStyle w:val="ListBullet"/>
        <w:numPr>
          <w:ilvl w:val="0"/>
          <w:numId w:val="28"/>
        </w:numPr>
        <w:spacing w:before="120" w:after="120" w:line="276" w:lineRule="auto"/>
        <w:ind w:left="426"/>
        <w:rPr>
          <w:rFonts w:ascii="Helvetica" w:hAnsi="Helvetica" w:cs="Helvetica"/>
          <w:sz w:val="20"/>
          <w:szCs w:val="20"/>
        </w:rPr>
      </w:pPr>
      <w:r>
        <w:rPr>
          <w:rFonts w:ascii="Helvetica" w:hAnsi="Helvetica" w:cs="Helvetica"/>
          <w:sz w:val="20"/>
          <w:szCs w:val="20"/>
        </w:rPr>
        <w:t xml:space="preserve">DoW </w:t>
      </w:r>
      <w:r w:rsidR="00006B2A">
        <w:rPr>
          <w:rFonts w:ascii="Helvetica" w:hAnsi="Helvetica" w:cs="Helvetica"/>
          <w:sz w:val="20"/>
          <w:szCs w:val="20"/>
        </w:rPr>
        <w:t>had</w:t>
      </w:r>
      <w:r>
        <w:rPr>
          <w:rFonts w:ascii="Helvetica" w:hAnsi="Helvetica" w:cs="Helvetica"/>
          <w:sz w:val="20"/>
          <w:szCs w:val="20"/>
        </w:rPr>
        <w:t xml:space="preserve"> not </w:t>
      </w:r>
      <w:r w:rsidR="00006B2A">
        <w:rPr>
          <w:rFonts w:ascii="Helvetica" w:hAnsi="Helvetica" w:cs="Helvetica"/>
          <w:sz w:val="20"/>
          <w:szCs w:val="20"/>
        </w:rPr>
        <w:t>collected</w:t>
      </w:r>
      <w:r>
        <w:rPr>
          <w:rFonts w:ascii="Helvetica" w:hAnsi="Helvetica" w:cs="Helvetica"/>
          <w:sz w:val="20"/>
          <w:szCs w:val="20"/>
        </w:rPr>
        <w:t xml:space="preserve"> road user or road condition data prior to Cyclone Guba; </w:t>
      </w:r>
      <w:r w:rsidR="005049BD">
        <w:rPr>
          <w:rFonts w:ascii="Helvetica" w:hAnsi="Helvetica" w:cs="Helvetica"/>
          <w:sz w:val="20"/>
          <w:szCs w:val="20"/>
        </w:rPr>
        <w:t>and</w:t>
      </w:r>
    </w:p>
    <w:p w14:paraId="230EA3DA" w14:textId="05BAD83F" w:rsidR="002E4F03" w:rsidRPr="005049BD" w:rsidRDefault="005049BD" w:rsidP="007E2045">
      <w:pPr>
        <w:pStyle w:val="ListBullet"/>
        <w:numPr>
          <w:ilvl w:val="0"/>
          <w:numId w:val="28"/>
        </w:numPr>
        <w:spacing w:before="120" w:after="120" w:line="276" w:lineRule="auto"/>
        <w:ind w:left="426"/>
        <w:rPr>
          <w:rFonts w:ascii="Helvetica" w:hAnsi="Helvetica" w:cs="Helvetica"/>
          <w:sz w:val="20"/>
          <w:szCs w:val="20"/>
        </w:rPr>
      </w:pPr>
      <w:r>
        <w:rPr>
          <w:rFonts w:ascii="Helvetica" w:hAnsi="Helvetica" w:cs="Helvetica"/>
          <w:sz w:val="20"/>
          <w:szCs w:val="20"/>
        </w:rPr>
        <w:t>whatever</w:t>
      </w:r>
      <w:r w:rsidR="00F815A1">
        <w:rPr>
          <w:rFonts w:ascii="Helvetica" w:hAnsi="Helvetica" w:cs="Helvetica"/>
          <w:sz w:val="20"/>
          <w:szCs w:val="20"/>
        </w:rPr>
        <w:t xml:space="preserve"> data </w:t>
      </w:r>
      <w:r>
        <w:rPr>
          <w:rFonts w:ascii="Helvetica" w:hAnsi="Helvetica" w:cs="Helvetica"/>
          <w:sz w:val="20"/>
          <w:szCs w:val="20"/>
        </w:rPr>
        <w:t xml:space="preserve">may have been </w:t>
      </w:r>
      <w:r w:rsidR="00F815A1">
        <w:rPr>
          <w:rFonts w:ascii="Helvetica" w:hAnsi="Helvetica" w:cs="Helvetica"/>
          <w:sz w:val="20"/>
          <w:szCs w:val="20"/>
        </w:rPr>
        <w:t xml:space="preserve">held by Oro Provincial Authorities such as Police data regarding safety and road incidents was either lost or badly damaged during the cyclone and </w:t>
      </w:r>
      <w:r w:rsidR="00DE0582">
        <w:rPr>
          <w:rFonts w:ascii="Helvetica" w:hAnsi="Helvetica" w:cs="Helvetica"/>
          <w:sz w:val="20"/>
          <w:szCs w:val="20"/>
        </w:rPr>
        <w:t xml:space="preserve">had been </w:t>
      </w:r>
      <w:r w:rsidR="00F815A1">
        <w:rPr>
          <w:rFonts w:ascii="Helvetica" w:hAnsi="Helvetica" w:cs="Helvetica"/>
          <w:sz w:val="20"/>
          <w:szCs w:val="20"/>
        </w:rPr>
        <w:t>discarded</w:t>
      </w:r>
      <w:r w:rsidR="00DE0582">
        <w:rPr>
          <w:rFonts w:ascii="Helvetica" w:hAnsi="Helvetica" w:cs="Helvetica"/>
          <w:sz w:val="20"/>
          <w:szCs w:val="20"/>
        </w:rPr>
        <w:t>.</w:t>
      </w:r>
    </w:p>
    <w:p w14:paraId="44F932D8" w14:textId="77777777" w:rsidR="002E4F03" w:rsidRPr="002E4F03" w:rsidRDefault="002E4F03" w:rsidP="00BA3702">
      <w:pPr>
        <w:spacing w:before="120" w:after="120" w:line="276" w:lineRule="auto"/>
        <w:ind w:right="-45"/>
        <w:rPr>
          <w:rFonts w:ascii="Helvetica" w:hAnsi="Helvetica" w:cs="Helvetica"/>
          <w:b/>
          <w:sz w:val="20"/>
          <w:szCs w:val="20"/>
        </w:rPr>
      </w:pPr>
      <w:r w:rsidRPr="002E4F03">
        <w:rPr>
          <w:rFonts w:ascii="Helvetica" w:hAnsi="Helvetica" w:cs="Helvetica"/>
          <w:b/>
          <w:sz w:val="20"/>
          <w:szCs w:val="20"/>
        </w:rPr>
        <w:t>Rapid Appraisal</w:t>
      </w:r>
    </w:p>
    <w:p w14:paraId="51F2F61F" w14:textId="6F7CAA99" w:rsidR="00BA3702" w:rsidRPr="009249C8" w:rsidRDefault="00BA3702" w:rsidP="00BA3702">
      <w:pPr>
        <w:spacing w:before="120" w:after="120" w:line="276" w:lineRule="auto"/>
        <w:ind w:right="-45"/>
        <w:rPr>
          <w:rFonts w:ascii="Helvetica" w:hAnsi="Helvetica" w:cs="Helvetica"/>
          <w:sz w:val="20"/>
          <w:szCs w:val="20"/>
        </w:rPr>
      </w:pPr>
      <w:r w:rsidRPr="009249C8">
        <w:rPr>
          <w:rFonts w:ascii="Helvetica" w:hAnsi="Helvetica" w:cs="Helvetica"/>
          <w:sz w:val="20"/>
          <w:szCs w:val="20"/>
        </w:rPr>
        <w:t>A Rapid Evaluation Appraisal Method (Kumar, K.</w:t>
      </w:r>
      <w:r w:rsidRPr="009249C8">
        <w:rPr>
          <w:rFonts w:ascii="Helvetica" w:hAnsi="Helvetica" w:cs="Helvetica"/>
          <w:sz w:val="20"/>
          <w:szCs w:val="20"/>
          <w:lang w:val="en-US"/>
        </w:rPr>
        <w:t xml:space="preserve"> Rapid Appraisal Methods 1993) </w:t>
      </w:r>
      <w:r w:rsidRPr="009249C8">
        <w:rPr>
          <w:rFonts w:ascii="Helvetica" w:hAnsi="Helvetica" w:cs="Helvetica"/>
          <w:sz w:val="20"/>
          <w:szCs w:val="20"/>
        </w:rPr>
        <w:t>using a mixed method</w:t>
      </w:r>
      <w:r w:rsidR="009249C8" w:rsidRPr="009249C8">
        <w:rPr>
          <w:rFonts w:ascii="Helvetica" w:hAnsi="Helvetica" w:cs="Helvetica"/>
          <w:sz w:val="20"/>
          <w:szCs w:val="20"/>
        </w:rPr>
        <w:t>s</w:t>
      </w:r>
      <w:r w:rsidRPr="009249C8">
        <w:rPr>
          <w:rFonts w:ascii="Helvetica" w:hAnsi="Helvetica" w:cs="Helvetica"/>
          <w:sz w:val="20"/>
          <w:szCs w:val="20"/>
        </w:rPr>
        <w:t xml:space="preserve"> approach </w:t>
      </w:r>
      <w:r w:rsidRPr="009249C8">
        <w:rPr>
          <w:rFonts w:ascii="Helvetica" w:hAnsi="Helvetica" w:cs="Helvetica"/>
          <w:sz w:val="20"/>
          <w:szCs w:val="20"/>
          <w:lang w:val="en-US"/>
        </w:rPr>
        <w:t>directed the study</w:t>
      </w:r>
      <w:r w:rsidRPr="009249C8">
        <w:rPr>
          <w:rFonts w:ascii="Helvetica" w:hAnsi="Helvetica" w:cs="Helvetica"/>
          <w:sz w:val="20"/>
          <w:szCs w:val="20"/>
        </w:rPr>
        <w:t xml:space="preserve">. </w:t>
      </w:r>
      <w:r w:rsidRPr="009249C8">
        <w:rPr>
          <w:rFonts w:ascii="Helvetica" w:hAnsi="Helvetica" w:cs="Helvetica"/>
          <w:bCs/>
          <w:sz w:val="20"/>
          <w:szCs w:val="20"/>
          <w:lang w:val="en-NZ"/>
        </w:rPr>
        <w:t xml:space="preserve">The fieldwork was conducted during two and a half weeks in Oro Province, </w:t>
      </w:r>
      <w:r w:rsidRPr="009249C8">
        <w:rPr>
          <w:rFonts w:ascii="Helvetica" w:hAnsi="Helvetica" w:cs="Helvetica"/>
          <w:sz w:val="20"/>
          <w:szCs w:val="20"/>
        </w:rPr>
        <w:t xml:space="preserve">28 September – 14 October 2017. The following methods were used </w:t>
      </w:r>
      <w:r w:rsidR="00DE0582">
        <w:rPr>
          <w:rFonts w:ascii="Helvetica" w:hAnsi="Helvetica" w:cs="Helvetica"/>
          <w:sz w:val="20"/>
          <w:szCs w:val="20"/>
        </w:rPr>
        <w:t>in relation to</w:t>
      </w:r>
      <w:r w:rsidRPr="009249C8">
        <w:rPr>
          <w:rFonts w:ascii="Helvetica" w:hAnsi="Helvetica" w:cs="Helvetica"/>
          <w:sz w:val="20"/>
          <w:szCs w:val="20"/>
        </w:rPr>
        <w:t xml:space="preserve"> data:</w:t>
      </w:r>
    </w:p>
    <w:p w14:paraId="70D8DA07" w14:textId="50D3813B" w:rsidR="00BA3702" w:rsidRPr="00BA3702" w:rsidRDefault="00BA3702" w:rsidP="007E2045">
      <w:pPr>
        <w:pStyle w:val="ListParagraph"/>
        <w:numPr>
          <w:ilvl w:val="0"/>
          <w:numId w:val="25"/>
        </w:numPr>
        <w:spacing w:before="120" w:after="120"/>
        <w:ind w:right="-45"/>
        <w:rPr>
          <w:rFonts w:ascii="Helvetica" w:hAnsi="Helvetica" w:cs="Helvetica"/>
          <w:sz w:val="20"/>
          <w:szCs w:val="20"/>
          <w:lang w:val="en-NZ"/>
        </w:rPr>
      </w:pPr>
      <w:r w:rsidRPr="00BA3702">
        <w:rPr>
          <w:rFonts w:ascii="Helvetica" w:hAnsi="Helvetica" w:cs="Helvetica"/>
          <w:sz w:val="20"/>
          <w:szCs w:val="20"/>
        </w:rPr>
        <w:t xml:space="preserve">Document study </w:t>
      </w:r>
      <w:r w:rsidR="009249C8">
        <w:rPr>
          <w:rFonts w:ascii="Helvetica" w:hAnsi="Helvetica" w:cs="Helvetica"/>
          <w:sz w:val="20"/>
          <w:szCs w:val="20"/>
        </w:rPr>
        <w:t>(</w:t>
      </w:r>
      <w:r w:rsidRPr="00BA3702">
        <w:rPr>
          <w:rFonts w:ascii="Helvetica" w:hAnsi="Helvetica" w:cs="Helvetica"/>
          <w:sz w:val="20"/>
          <w:szCs w:val="20"/>
          <w:lang w:val="en-NZ"/>
        </w:rPr>
        <w:t>Annex 3</w:t>
      </w:r>
      <w:r w:rsidR="007F6085">
        <w:rPr>
          <w:rFonts w:ascii="Helvetica" w:hAnsi="Helvetica" w:cs="Helvetica"/>
          <w:sz w:val="20"/>
          <w:szCs w:val="20"/>
          <w:lang w:val="en-NZ"/>
        </w:rPr>
        <w:t xml:space="preserve"> lists the documents consulted</w:t>
      </w:r>
      <w:r w:rsidR="009249C8">
        <w:rPr>
          <w:rFonts w:ascii="Helvetica" w:hAnsi="Helvetica" w:cs="Helvetica"/>
          <w:sz w:val="20"/>
          <w:szCs w:val="20"/>
          <w:lang w:val="en-NZ"/>
        </w:rPr>
        <w:t>)</w:t>
      </w:r>
      <w:r w:rsidR="002608EA">
        <w:rPr>
          <w:rFonts w:ascii="Helvetica" w:hAnsi="Helvetica" w:cs="Helvetica"/>
          <w:sz w:val="20"/>
          <w:szCs w:val="20"/>
          <w:lang w:val="en-NZ"/>
        </w:rPr>
        <w:t>;</w:t>
      </w:r>
      <w:r w:rsidRPr="00BA3702">
        <w:rPr>
          <w:rFonts w:ascii="Helvetica" w:hAnsi="Helvetica" w:cs="Helvetica"/>
          <w:sz w:val="20"/>
          <w:szCs w:val="20"/>
          <w:lang w:val="en-NZ"/>
        </w:rPr>
        <w:t xml:space="preserve"> </w:t>
      </w:r>
    </w:p>
    <w:p w14:paraId="4A31256B" w14:textId="4EBC9A98" w:rsidR="00BA3702" w:rsidRDefault="00BA3702" w:rsidP="007E2045">
      <w:pPr>
        <w:pStyle w:val="ListParagraph"/>
        <w:numPr>
          <w:ilvl w:val="0"/>
          <w:numId w:val="25"/>
        </w:numPr>
        <w:spacing w:before="120" w:after="120"/>
        <w:ind w:right="-45"/>
        <w:rPr>
          <w:rFonts w:ascii="Helvetica" w:hAnsi="Helvetica" w:cs="Helvetica"/>
          <w:sz w:val="20"/>
          <w:szCs w:val="20"/>
          <w:lang w:val="en-NZ"/>
        </w:rPr>
      </w:pPr>
      <w:r>
        <w:rPr>
          <w:rFonts w:ascii="Helvetica" w:hAnsi="Helvetica" w:cs="Helvetica"/>
          <w:sz w:val="20"/>
          <w:szCs w:val="20"/>
          <w:lang w:val="en-NZ"/>
        </w:rPr>
        <w:t xml:space="preserve">Key informant interviews </w:t>
      </w:r>
      <w:r w:rsidR="009249C8">
        <w:rPr>
          <w:rFonts w:ascii="Helvetica" w:hAnsi="Helvetica" w:cs="Helvetica"/>
          <w:sz w:val="20"/>
          <w:szCs w:val="20"/>
          <w:lang w:val="en-NZ"/>
        </w:rPr>
        <w:t>(</w:t>
      </w:r>
      <w:r>
        <w:rPr>
          <w:rFonts w:ascii="Helvetica" w:hAnsi="Helvetica" w:cs="Helvetica"/>
          <w:sz w:val="20"/>
          <w:szCs w:val="20"/>
          <w:lang w:val="en-NZ"/>
        </w:rPr>
        <w:t>Annex 4</w:t>
      </w:r>
      <w:r w:rsidR="007F6085">
        <w:rPr>
          <w:rFonts w:ascii="Helvetica" w:hAnsi="Helvetica" w:cs="Helvetica"/>
          <w:sz w:val="20"/>
          <w:szCs w:val="20"/>
          <w:lang w:val="en-NZ"/>
        </w:rPr>
        <w:t xml:space="preserve"> lists the key informants</w:t>
      </w:r>
      <w:r w:rsidR="009249C8">
        <w:rPr>
          <w:rFonts w:ascii="Helvetica" w:hAnsi="Helvetica" w:cs="Helvetica"/>
          <w:sz w:val="20"/>
          <w:szCs w:val="20"/>
          <w:lang w:val="en-NZ"/>
        </w:rPr>
        <w:t>)</w:t>
      </w:r>
      <w:r w:rsidR="002608EA">
        <w:rPr>
          <w:rFonts w:ascii="Helvetica" w:hAnsi="Helvetica" w:cs="Helvetica"/>
          <w:sz w:val="20"/>
          <w:szCs w:val="20"/>
          <w:lang w:val="en-NZ"/>
        </w:rPr>
        <w:t>;</w:t>
      </w:r>
    </w:p>
    <w:p w14:paraId="5A7562D8" w14:textId="7AB5D2D6" w:rsidR="00BA3702" w:rsidRDefault="00BA3702" w:rsidP="007E2045">
      <w:pPr>
        <w:pStyle w:val="ListParagraph"/>
        <w:numPr>
          <w:ilvl w:val="0"/>
          <w:numId w:val="25"/>
        </w:numPr>
        <w:spacing w:before="120" w:after="120"/>
        <w:ind w:right="-45"/>
        <w:rPr>
          <w:rFonts w:ascii="Helvetica" w:hAnsi="Helvetica" w:cs="Helvetica"/>
          <w:sz w:val="20"/>
          <w:szCs w:val="20"/>
          <w:lang w:val="en-NZ"/>
        </w:rPr>
      </w:pPr>
      <w:r>
        <w:rPr>
          <w:rFonts w:ascii="Helvetica" w:hAnsi="Helvetica" w:cs="Helvetica"/>
          <w:sz w:val="20"/>
          <w:szCs w:val="20"/>
          <w:lang w:val="en-NZ"/>
        </w:rPr>
        <w:t xml:space="preserve">Focus group discussions </w:t>
      </w:r>
      <w:r w:rsidR="00051C83">
        <w:rPr>
          <w:rFonts w:ascii="Helvetica" w:hAnsi="Helvetica" w:cs="Helvetica"/>
          <w:sz w:val="20"/>
          <w:szCs w:val="20"/>
          <w:lang w:val="en-NZ"/>
        </w:rPr>
        <w:t xml:space="preserve">in villages </w:t>
      </w:r>
      <w:r w:rsidR="002E4F03">
        <w:rPr>
          <w:rFonts w:ascii="Helvetica" w:hAnsi="Helvetica" w:cs="Helvetica"/>
          <w:sz w:val="20"/>
          <w:szCs w:val="20"/>
          <w:lang w:val="en-NZ"/>
        </w:rPr>
        <w:t>adjacent to</w:t>
      </w:r>
      <w:r w:rsidR="00051C83">
        <w:rPr>
          <w:rFonts w:ascii="Helvetica" w:hAnsi="Helvetica" w:cs="Helvetica"/>
          <w:sz w:val="20"/>
          <w:szCs w:val="20"/>
          <w:lang w:val="en-NZ"/>
        </w:rPr>
        <w:t xml:space="preserve"> </w:t>
      </w:r>
      <w:r w:rsidR="002E4F03">
        <w:rPr>
          <w:rFonts w:ascii="Helvetica" w:hAnsi="Helvetica" w:cs="Helvetica"/>
          <w:sz w:val="20"/>
          <w:szCs w:val="20"/>
          <w:lang w:val="en-NZ"/>
        </w:rPr>
        <w:t>the bridges</w:t>
      </w:r>
      <w:r w:rsidR="00051C83">
        <w:rPr>
          <w:rFonts w:ascii="Helvetica" w:hAnsi="Helvetica" w:cs="Helvetica"/>
          <w:sz w:val="20"/>
          <w:szCs w:val="20"/>
          <w:lang w:val="en-NZ"/>
        </w:rPr>
        <w:t xml:space="preserve"> </w:t>
      </w:r>
      <w:r w:rsidR="009249C8">
        <w:rPr>
          <w:rFonts w:ascii="Helvetica" w:hAnsi="Helvetica" w:cs="Helvetica"/>
          <w:sz w:val="20"/>
          <w:szCs w:val="20"/>
          <w:lang w:val="en-NZ"/>
        </w:rPr>
        <w:t>(</w:t>
      </w:r>
      <w:r>
        <w:rPr>
          <w:rFonts w:ascii="Helvetica" w:hAnsi="Helvetica" w:cs="Helvetica"/>
          <w:sz w:val="20"/>
          <w:szCs w:val="20"/>
          <w:lang w:val="en-NZ"/>
        </w:rPr>
        <w:t>Annex 5</w:t>
      </w:r>
      <w:r w:rsidR="009249C8">
        <w:rPr>
          <w:rFonts w:ascii="Helvetica" w:hAnsi="Helvetica" w:cs="Helvetica"/>
          <w:sz w:val="20"/>
          <w:szCs w:val="20"/>
          <w:lang w:val="en-NZ"/>
        </w:rPr>
        <w:t>)</w:t>
      </w:r>
      <w:r w:rsidR="002608EA">
        <w:rPr>
          <w:rFonts w:ascii="Helvetica" w:hAnsi="Helvetica" w:cs="Helvetica"/>
          <w:sz w:val="20"/>
          <w:szCs w:val="20"/>
          <w:lang w:val="en-NZ"/>
        </w:rPr>
        <w:t>; and</w:t>
      </w:r>
    </w:p>
    <w:p w14:paraId="011A32B1" w14:textId="2100025E" w:rsidR="00BA3702" w:rsidRPr="005049BD" w:rsidRDefault="00BA3702" w:rsidP="007E2045">
      <w:pPr>
        <w:pStyle w:val="ListParagraph"/>
        <w:numPr>
          <w:ilvl w:val="0"/>
          <w:numId w:val="25"/>
        </w:numPr>
        <w:spacing w:before="120" w:after="120"/>
        <w:ind w:right="-45"/>
        <w:rPr>
          <w:rFonts w:ascii="Helvetica" w:hAnsi="Helvetica" w:cs="Helvetica"/>
          <w:sz w:val="20"/>
          <w:szCs w:val="20"/>
          <w:lang w:val="en-NZ"/>
        </w:rPr>
      </w:pPr>
      <w:r>
        <w:rPr>
          <w:rFonts w:ascii="Helvetica" w:hAnsi="Helvetica" w:cs="Helvetica"/>
          <w:sz w:val="20"/>
          <w:szCs w:val="20"/>
          <w:lang w:val="en-NZ"/>
        </w:rPr>
        <w:t xml:space="preserve">Formal </w:t>
      </w:r>
      <w:r w:rsidR="002E4F03">
        <w:rPr>
          <w:rFonts w:ascii="Helvetica" w:hAnsi="Helvetica" w:cs="Helvetica"/>
          <w:sz w:val="20"/>
          <w:szCs w:val="20"/>
          <w:lang w:val="en-NZ"/>
        </w:rPr>
        <w:t xml:space="preserve">and informal </w:t>
      </w:r>
      <w:r>
        <w:rPr>
          <w:rFonts w:ascii="Helvetica" w:hAnsi="Helvetica" w:cs="Helvetica"/>
          <w:sz w:val="20"/>
          <w:szCs w:val="20"/>
          <w:lang w:val="en-NZ"/>
        </w:rPr>
        <w:t xml:space="preserve">surveys </w:t>
      </w:r>
      <w:r w:rsidR="002E4F03">
        <w:rPr>
          <w:rFonts w:ascii="Helvetica" w:hAnsi="Helvetica" w:cs="Helvetica"/>
          <w:sz w:val="20"/>
          <w:szCs w:val="20"/>
          <w:lang w:val="en-NZ"/>
        </w:rPr>
        <w:t xml:space="preserve">including income, PMV operators, business and trade store owners, government and non-government organisations </w:t>
      </w:r>
      <w:r w:rsidR="009249C8">
        <w:rPr>
          <w:rFonts w:ascii="Helvetica" w:hAnsi="Helvetica" w:cs="Helvetica"/>
          <w:sz w:val="20"/>
          <w:szCs w:val="20"/>
          <w:lang w:val="en-NZ"/>
        </w:rPr>
        <w:t>(</w:t>
      </w:r>
      <w:r>
        <w:rPr>
          <w:rFonts w:ascii="Helvetica" w:hAnsi="Helvetica" w:cs="Helvetica"/>
          <w:sz w:val="20"/>
          <w:szCs w:val="20"/>
          <w:lang w:val="en-NZ"/>
        </w:rPr>
        <w:t>Annex 6</w:t>
      </w:r>
      <w:r w:rsidR="009249C8">
        <w:rPr>
          <w:rFonts w:ascii="Helvetica" w:hAnsi="Helvetica" w:cs="Helvetica"/>
          <w:sz w:val="20"/>
          <w:szCs w:val="20"/>
          <w:lang w:val="en-NZ"/>
        </w:rPr>
        <w:t>).</w:t>
      </w:r>
    </w:p>
    <w:p w14:paraId="7B9C7068" w14:textId="08EB6D3B" w:rsidR="00A71BD5" w:rsidRDefault="00A71BD5" w:rsidP="00BA3702">
      <w:pPr>
        <w:spacing w:before="120" w:after="120" w:line="276" w:lineRule="auto"/>
        <w:rPr>
          <w:rFonts w:ascii="Helvetica" w:hAnsi="Helvetica" w:cs="Helvetica"/>
          <w:b/>
          <w:sz w:val="20"/>
          <w:szCs w:val="20"/>
        </w:rPr>
      </w:pPr>
      <w:r w:rsidRPr="00A71BD5">
        <w:rPr>
          <w:rFonts w:ascii="Helvetica" w:hAnsi="Helvetica" w:cs="Helvetica"/>
          <w:b/>
          <w:sz w:val="20"/>
          <w:szCs w:val="20"/>
        </w:rPr>
        <w:t>Focus Groups</w:t>
      </w:r>
    </w:p>
    <w:p w14:paraId="63DFC026" w14:textId="5705F9BB" w:rsidR="00670614" w:rsidRDefault="00A71BD5" w:rsidP="0020707E">
      <w:pPr>
        <w:spacing w:before="120" w:after="120" w:line="276" w:lineRule="auto"/>
        <w:rPr>
          <w:rFonts w:ascii="Helvetica" w:hAnsi="Helvetica" w:cs="Helvetica"/>
          <w:sz w:val="20"/>
          <w:szCs w:val="20"/>
        </w:rPr>
      </w:pPr>
      <w:r w:rsidRPr="0020707E">
        <w:rPr>
          <w:rFonts w:ascii="Helvetica" w:hAnsi="Helvetica" w:cs="Helvetica"/>
          <w:sz w:val="20"/>
          <w:szCs w:val="20"/>
        </w:rPr>
        <w:t>The focus group sessions with villages located close to the bridges w</w:t>
      </w:r>
      <w:r w:rsidR="001A68FF">
        <w:rPr>
          <w:rFonts w:ascii="Helvetica" w:hAnsi="Helvetica" w:cs="Helvetica"/>
          <w:sz w:val="20"/>
          <w:szCs w:val="20"/>
        </w:rPr>
        <w:t>ere</w:t>
      </w:r>
      <w:r w:rsidRPr="0020707E">
        <w:rPr>
          <w:rFonts w:ascii="Helvetica" w:hAnsi="Helvetica" w:cs="Helvetica"/>
          <w:sz w:val="20"/>
          <w:szCs w:val="20"/>
        </w:rPr>
        <w:t xml:space="preserve"> key data </w:t>
      </w:r>
      <w:r w:rsidR="001A68FF">
        <w:rPr>
          <w:rFonts w:ascii="Helvetica" w:hAnsi="Helvetica" w:cs="Helvetica"/>
          <w:sz w:val="20"/>
          <w:szCs w:val="20"/>
        </w:rPr>
        <w:t xml:space="preserve">sources </w:t>
      </w:r>
      <w:r w:rsidRPr="0020707E">
        <w:rPr>
          <w:rFonts w:ascii="Helvetica" w:hAnsi="Helvetica" w:cs="Helvetica"/>
          <w:sz w:val="20"/>
          <w:szCs w:val="20"/>
        </w:rPr>
        <w:t xml:space="preserve">for the evaluation. </w:t>
      </w:r>
    </w:p>
    <w:p w14:paraId="1B4A70A6" w14:textId="217D5B59" w:rsidR="00D61A41" w:rsidRPr="00D61A41" w:rsidRDefault="00D61A41" w:rsidP="00D61A41">
      <w:pPr>
        <w:spacing w:before="120" w:after="120" w:line="276" w:lineRule="auto"/>
        <w:rPr>
          <w:rFonts w:ascii="Helvetica" w:hAnsi="Helvetica" w:cs="Helvetica"/>
          <w:sz w:val="20"/>
          <w:szCs w:val="20"/>
        </w:rPr>
      </w:pPr>
      <w:r w:rsidRPr="00D61A41">
        <w:rPr>
          <w:rFonts w:ascii="Helvetica" w:hAnsi="Helvetica" w:cs="Helvetica"/>
          <w:bCs/>
          <w:sz w:val="20"/>
          <w:szCs w:val="20"/>
          <w:lang w:val="en-NZ"/>
        </w:rPr>
        <w:t xml:space="preserve">A focus group discussion guide was used to gather views from groups of men and women in selected </w:t>
      </w:r>
      <w:r w:rsidRPr="00DE0582">
        <w:rPr>
          <w:rFonts w:ascii="Helvetica" w:hAnsi="Helvetica" w:cs="Helvetica"/>
          <w:bCs/>
          <w:sz w:val="20"/>
          <w:szCs w:val="20"/>
          <w:lang w:val="en-NZ"/>
        </w:rPr>
        <w:t xml:space="preserve">community sites (Annex </w:t>
      </w:r>
      <w:r w:rsidR="00DE0582" w:rsidRPr="00DE0582">
        <w:rPr>
          <w:rFonts w:ascii="Helvetica" w:hAnsi="Helvetica" w:cs="Helvetica"/>
          <w:bCs/>
          <w:sz w:val="20"/>
          <w:szCs w:val="20"/>
          <w:lang w:val="en-NZ"/>
        </w:rPr>
        <w:t>5</w:t>
      </w:r>
      <w:r w:rsidRPr="00DE0582">
        <w:rPr>
          <w:rFonts w:ascii="Helvetica" w:hAnsi="Helvetica" w:cs="Helvetica"/>
          <w:bCs/>
          <w:sz w:val="20"/>
          <w:szCs w:val="20"/>
          <w:lang w:val="en-NZ"/>
        </w:rPr>
        <w:t>)</w:t>
      </w:r>
      <w:r w:rsidR="00DE0582">
        <w:rPr>
          <w:rFonts w:ascii="Helvetica" w:hAnsi="Helvetica" w:cs="Helvetica"/>
          <w:bCs/>
          <w:sz w:val="20"/>
          <w:szCs w:val="20"/>
          <w:lang w:val="en-NZ"/>
        </w:rPr>
        <w:t>.</w:t>
      </w:r>
      <w:r w:rsidRPr="00DE0582">
        <w:rPr>
          <w:rFonts w:ascii="Helvetica" w:hAnsi="Helvetica" w:cs="Helvetica"/>
          <w:bCs/>
          <w:sz w:val="20"/>
          <w:szCs w:val="20"/>
          <w:lang w:val="en-NZ"/>
        </w:rPr>
        <w:t xml:space="preserve"> The questions were framed around access to essential services,</w:t>
      </w:r>
      <w:r w:rsidRPr="00D61A41">
        <w:rPr>
          <w:rFonts w:ascii="Helvetica" w:hAnsi="Helvetica" w:cs="Helvetica"/>
          <w:bCs/>
          <w:sz w:val="20"/>
          <w:szCs w:val="20"/>
          <w:lang w:val="en-NZ"/>
        </w:rPr>
        <w:t xml:space="preserve"> frequency of trips to these services, PMV fares, extension services, and whether the community ha</w:t>
      </w:r>
      <w:r w:rsidR="00DE0582">
        <w:rPr>
          <w:rFonts w:ascii="Helvetica" w:hAnsi="Helvetica" w:cs="Helvetica"/>
          <w:bCs/>
          <w:sz w:val="20"/>
          <w:szCs w:val="20"/>
          <w:lang w:val="en-NZ"/>
        </w:rPr>
        <w:t>d</w:t>
      </w:r>
      <w:r w:rsidRPr="00D61A41">
        <w:rPr>
          <w:rFonts w:ascii="Helvetica" w:hAnsi="Helvetica" w:cs="Helvetica"/>
          <w:bCs/>
          <w:sz w:val="20"/>
          <w:szCs w:val="20"/>
          <w:lang w:val="en-NZ"/>
        </w:rPr>
        <w:t xml:space="preserve"> improved in any of the dimensions of poverty or livelihood assets (employment, land, technology, information, credit, education, health services, water, energy, markets, and transport)</w:t>
      </w:r>
      <w:r w:rsidR="00364594">
        <w:rPr>
          <w:rFonts w:ascii="Helvetica" w:hAnsi="Helvetica" w:cs="Helvetica"/>
          <w:bCs/>
          <w:sz w:val="20"/>
          <w:szCs w:val="20"/>
          <w:lang w:val="en-NZ"/>
        </w:rPr>
        <w:t xml:space="preserve"> key </w:t>
      </w:r>
      <w:r w:rsidRPr="00D61A41">
        <w:rPr>
          <w:rFonts w:ascii="Helvetica" w:hAnsi="Helvetica" w:cs="Helvetica"/>
          <w:bCs/>
          <w:sz w:val="20"/>
          <w:szCs w:val="20"/>
          <w:lang w:val="en-NZ"/>
        </w:rPr>
        <w:t>to achiev</w:t>
      </w:r>
      <w:r w:rsidR="00364594">
        <w:rPr>
          <w:rFonts w:ascii="Helvetica" w:hAnsi="Helvetica" w:cs="Helvetica"/>
          <w:bCs/>
          <w:sz w:val="20"/>
          <w:szCs w:val="20"/>
          <w:lang w:val="en-NZ"/>
        </w:rPr>
        <w:t>ing</w:t>
      </w:r>
      <w:r w:rsidRPr="00D61A41">
        <w:rPr>
          <w:rFonts w:ascii="Helvetica" w:hAnsi="Helvetica" w:cs="Helvetica"/>
          <w:bCs/>
          <w:sz w:val="20"/>
          <w:szCs w:val="20"/>
          <w:lang w:val="en-NZ"/>
        </w:rPr>
        <w:t xml:space="preserve"> sustainable livelihoods.   </w:t>
      </w:r>
    </w:p>
    <w:p w14:paraId="0DE33FC1" w14:textId="7497D36E" w:rsidR="00670614" w:rsidRDefault="0020707E" w:rsidP="00A71BD5">
      <w:pPr>
        <w:spacing w:before="120" w:after="120" w:line="276" w:lineRule="auto"/>
        <w:rPr>
          <w:rFonts w:ascii="Helvetica" w:hAnsi="Helvetica" w:cs="Helvetica"/>
          <w:sz w:val="20"/>
          <w:szCs w:val="20"/>
        </w:rPr>
      </w:pPr>
      <w:r>
        <w:rPr>
          <w:rFonts w:ascii="Helvetica" w:hAnsi="Helvetica" w:cs="Helvetica"/>
          <w:sz w:val="20"/>
          <w:szCs w:val="20"/>
        </w:rPr>
        <w:t>Figure 2 indicates that fifteen</w:t>
      </w:r>
      <w:r w:rsidR="00670614">
        <w:rPr>
          <w:rFonts w:ascii="Helvetica" w:hAnsi="Helvetica" w:cs="Helvetica"/>
          <w:sz w:val="20"/>
          <w:szCs w:val="20"/>
        </w:rPr>
        <w:t xml:space="preserve"> focus groups were conducted by the evaluation team</w:t>
      </w:r>
      <w:r w:rsidR="001A68FF">
        <w:rPr>
          <w:rFonts w:ascii="Helvetica" w:hAnsi="Helvetica" w:cs="Helvetica"/>
          <w:sz w:val="20"/>
          <w:szCs w:val="20"/>
        </w:rPr>
        <w:t xml:space="preserve"> in five</w:t>
      </w:r>
      <w:r w:rsidR="00244B25">
        <w:rPr>
          <w:rFonts w:ascii="Helvetica" w:hAnsi="Helvetica" w:cs="Helvetica"/>
          <w:sz w:val="20"/>
          <w:szCs w:val="20"/>
        </w:rPr>
        <w:t xml:space="preserve"> different </w:t>
      </w:r>
      <w:r w:rsidR="001A68FF">
        <w:rPr>
          <w:rFonts w:ascii="Helvetica" w:hAnsi="Helvetica" w:cs="Helvetica"/>
          <w:sz w:val="20"/>
          <w:szCs w:val="20"/>
        </w:rPr>
        <w:t>locations</w:t>
      </w:r>
      <w:r w:rsidR="00670614">
        <w:rPr>
          <w:rFonts w:ascii="Helvetica" w:hAnsi="Helvetica" w:cs="Helvetica"/>
          <w:sz w:val="20"/>
          <w:szCs w:val="20"/>
        </w:rPr>
        <w:t xml:space="preserve">. The focus groups were </w:t>
      </w:r>
      <w:r w:rsidR="00167622">
        <w:rPr>
          <w:rFonts w:ascii="Helvetica" w:hAnsi="Helvetica" w:cs="Helvetica"/>
          <w:sz w:val="20"/>
          <w:szCs w:val="20"/>
        </w:rPr>
        <w:t xml:space="preserve">deliberately </w:t>
      </w:r>
      <w:r w:rsidR="00670614">
        <w:rPr>
          <w:rFonts w:ascii="Helvetica" w:hAnsi="Helvetica" w:cs="Helvetica"/>
          <w:sz w:val="20"/>
          <w:szCs w:val="20"/>
        </w:rPr>
        <w:t xml:space="preserve">divided by </w:t>
      </w:r>
      <w:r w:rsidR="00167622">
        <w:rPr>
          <w:rFonts w:ascii="Helvetica" w:hAnsi="Helvetica" w:cs="Helvetica"/>
          <w:sz w:val="20"/>
          <w:szCs w:val="20"/>
        </w:rPr>
        <w:t xml:space="preserve">the evaluation team </w:t>
      </w:r>
      <w:r w:rsidR="001A68FF">
        <w:rPr>
          <w:rFonts w:ascii="Helvetica" w:hAnsi="Helvetica" w:cs="Helvetica"/>
          <w:sz w:val="20"/>
          <w:szCs w:val="20"/>
        </w:rPr>
        <w:t>on the basis of</w:t>
      </w:r>
      <w:r>
        <w:rPr>
          <w:rFonts w:ascii="Helvetica" w:hAnsi="Helvetica" w:cs="Helvetica"/>
          <w:sz w:val="20"/>
          <w:szCs w:val="20"/>
        </w:rPr>
        <w:t xml:space="preserve"> </w:t>
      </w:r>
      <w:r w:rsidR="001A68FF">
        <w:rPr>
          <w:rFonts w:ascii="Helvetica" w:hAnsi="Helvetica" w:cs="Helvetica"/>
          <w:sz w:val="20"/>
          <w:szCs w:val="20"/>
        </w:rPr>
        <w:t>sex</w:t>
      </w:r>
      <w:r>
        <w:rPr>
          <w:rFonts w:ascii="Helvetica" w:hAnsi="Helvetica" w:cs="Helvetica"/>
          <w:sz w:val="20"/>
          <w:szCs w:val="20"/>
        </w:rPr>
        <w:t xml:space="preserve"> with nine male focus groups and six female focus groups conducted.</w:t>
      </w:r>
    </w:p>
    <w:p w14:paraId="6CC39996" w14:textId="7265C13B" w:rsidR="0020707E" w:rsidRDefault="0020707E" w:rsidP="00A71BD5">
      <w:pPr>
        <w:spacing w:before="120" w:after="120" w:line="276" w:lineRule="auto"/>
        <w:rPr>
          <w:rFonts w:ascii="Helvetica" w:hAnsi="Helvetica" w:cs="Helvetica"/>
          <w:b/>
          <w:sz w:val="20"/>
          <w:szCs w:val="20"/>
        </w:rPr>
      </w:pPr>
      <w:r w:rsidRPr="0020707E">
        <w:rPr>
          <w:rFonts w:ascii="Helvetica" w:hAnsi="Helvetica" w:cs="Helvetica"/>
          <w:b/>
          <w:sz w:val="20"/>
          <w:szCs w:val="20"/>
        </w:rPr>
        <w:t xml:space="preserve">Figure </w:t>
      </w:r>
      <w:r>
        <w:rPr>
          <w:rFonts w:ascii="Helvetica" w:hAnsi="Helvetica" w:cs="Helvetica"/>
          <w:b/>
          <w:sz w:val="20"/>
          <w:szCs w:val="20"/>
        </w:rPr>
        <w:t>2</w:t>
      </w:r>
      <w:r w:rsidRPr="0020707E">
        <w:rPr>
          <w:rFonts w:ascii="Helvetica" w:hAnsi="Helvetica" w:cs="Helvetica"/>
          <w:b/>
          <w:sz w:val="20"/>
          <w:szCs w:val="20"/>
        </w:rPr>
        <w:t>: Number of Focus Groups by Sex</w:t>
      </w:r>
    </w:p>
    <w:p w14:paraId="604586BD" w14:textId="2EC972C8" w:rsidR="0020707E" w:rsidRDefault="0020707E" w:rsidP="00A71BD5">
      <w:pPr>
        <w:spacing w:before="120" w:after="120" w:line="276" w:lineRule="auto"/>
        <w:rPr>
          <w:rFonts w:ascii="Helvetica" w:hAnsi="Helvetica" w:cs="Helvetica"/>
          <w:b/>
          <w:sz w:val="20"/>
          <w:szCs w:val="20"/>
        </w:rPr>
      </w:pPr>
      <w:r>
        <w:rPr>
          <w:noProof/>
          <w:lang w:eastAsia="en-AU"/>
        </w:rPr>
        <w:drawing>
          <wp:inline distT="0" distB="0" distL="0" distR="0" wp14:anchorId="014532E9" wp14:editId="774E55DC">
            <wp:extent cx="4572000" cy="2743200"/>
            <wp:effectExtent l="0" t="0" r="0" b="0"/>
            <wp:docPr id="13" name="Chart 13">
              <a:extLst xmlns:a="http://schemas.openxmlformats.org/drawingml/2006/main">
                <a:ext uri="{FF2B5EF4-FFF2-40B4-BE49-F238E27FC236}">
                  <a16:creationId xmlns:a16="http://schemas.microsoft.com/office/drawing/2014/main" id="{A51086CE-A682-4C6F-B21F-97424FF8D0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86B6EA" w14:textId="373A8D2B" w:rsidR="00A1544A" w:rsidRPr="00A1544A" w:rsidRDefault="00A1544A" w:rsidP="00A71BD5">
      <w:pPr>
        <w:spacing w:before="120" w:after="120" w:line="276" w:lineRule="auto"/>
        <w:rPr>
          <w:rFonts w:ascii="Helvetica" w:hAnsi="Helvetica" w:cs="Helvetica"/>
          <w:sz w:val="20"/>
          <w:szCs w:val="20"/>
        </w:rPr>
      </w:pPr>
      <w:r w:rsidRPr="00A1544A">
        <w:rPr>
          <w:rFonts w:ascii="Helvetica" w:hAnsi="Helvetica" w:cs="Helvetica"/>
          <w:sz w:val="20"/>
          <w:szCs w:val="20"/>
        </w:rPr>
        <w:t xml:space="preserve">Figure 3 </w:t>
      </w:r>
      <w:r>
        <w:rPr>
          <w:rFonts w:ascii="Helvetica" w:hAnsi="Helvetica" w:cs="Helvetica"/>
          <w:sz w:val="20"/>
          <w:szCs w:val="20"/>
        </w:rPr>
        <w:t xml:space="preserve">shows the number of participants by sex in each of the focus groups. </w:t>
      </w:r>
      <w:r w:rsidRPr="00ED158C">
        <w:rPr>
          <w:rFonts w:ascii="Helvetica" w:hAnsi="Helvetica" w:cs="Helvetica"/>
          <w:sz w:val="20"/>
          <w:szCs w:val="20"/>
        </w:rPr>
        <w:t xml:space="preserve">The total number of participants was 152 of which </w:t>
      </w:r>
      <w:r>
        <w:rPr>
          <w:rFonts w:ascii="Helvetica" w:hAnsi="Helvetica" w:cs="Helvetica"/>
          <w:sz w:val="20"/>
          <w:szCs w:val="20"/>
        </w:rPr>
        <w:t xml:space="preserve">88 (58%) </w:t>
      </w:r>
      <w:r w:rsidR="00244B25">
        <w:rPr>
          <w:rFonts w:ascii="Helvetica" w:hAnsi="Helvetica" w:cs="Helvetica"/>
          <w:sz w:val="20"/>
          <w:szCs w:val="20"/>
        </w:rPr>
        <w:t xml:space="preserve">were </w:t>
      </w:r>
      <w:r>
        <w:rPr>
          <w:rFonts w:ascii="Helvetica" w:hAnsi="Helvetica" w:cs="Helvetica"/>
          <w:sz w:val="20"/>
          <w:szCs w:val="20"/>
        </w:rPr>
        <w:t>males and 64 (</w:t>
      </w:r>
      <w:r w:rsidRPr="00ED158C">
        <w:rPr>
          <w:rFonts w:ascii="Helvetica" w:hAnsi="Helvetica" w:cs="Helvetica"/>
          <w:sz w:val="20"/>
          <w:szCs w:val="20"/>
        </w:rPr>
        <w:t>42%</w:t>
      </w:r>
      <w:r>
        <w:rPr>
          <w:rFonts w:ascii="Helvetica" w:hAnsi="Helvetica" w:cs="Helvetica"/>
          <w:sz w:val="20"/>
          <w:szCs w:val="20"/>
        </w:rPr>
        <w:t>)</w:t>
      </w:r>
      <w:r w:rsidRPr="00ED158C">
        <w:rPr>
          <w:rFonts w:ascii="Helvetica" w:hAnsi="Helvetica" w:cs="Helvetica"/>
          <w:sz w:val="20"/>
          <w:szCs w:val="20"/>
        </w:rPr>
        <w:t xml:space="preserve"> </w:t>
      </w:r>
      <w:r w:rsidR="00244B25">
        <w:rPr>
          <w:rFonts w:ascii="Helvetica" w:hAnsi="Helvetica" w:cs="Helvetica"/>
          <w:sz w:val="20"/>
          <w:szCs w:val="20"/>
        </w:rPr>
        <w:t xml:space="preserve">were </w:t>
      </w:r>
      <w:r w:rsidRPr="00ED158C">
        <w:rPr>
          <w:rFonts w:ascii="Helvetica" w:hAnsi="Helvetica" w:cs="Helvetica"/>
          <w:sz w:val="20"/>
          <w:szCs w:val="20"/>
        </w:rPr>
        <w:t>female</w:t>
      </w:r>
      <w:r>
        <w:rPr>
          <w:rFonts w:ascii="Helvetica" w:hAnsi="Helvetica" w:cs="Helvetica"/>
          <w:sz w:val="20"/>
          <w:szCs w:val="20"/>
        </w:rPr>
        <w:t>s</w:t>
      </w:r>
      <w:r w:rsidRPr="00ED158C">
        <w:rPr>
          <w:rFonts w:ascii="Helvetica" w:hAnsi="Helvetica" w:cs="Helvetica"/>
          <w:sz w:val="20"/>
          <w:szCs w:val="20"/>
        </w:rPr>
        <w:t xml:space="preserve">. </w:t>
      </w:r>
    </w:p>
    <w:p w14:paraId="3998CFB8" w14:textId="584C4883" w:rsidR="0020707E" w:rsidRPr="0020707E" w:rsidRDefault="0020707E" w:rsidP="00A71BD5">
      <w:pPr>
        <w:spacing w:before="120" w:after="120" w:line="276" w:lineRule="auto"/>
        <w:rPr>
          <w:rFonts w:ascii="Helvetica" w:hAnsi="Helvetica" w:cs="Helvetica"/>
          <w:b/>
          <w:sz w:val="20"/>
          <w:szCs w:val="20"/>
        </w:rPr>
      </w:pPr>
      <w:r>
        <w:rPr>
          <w:rFonts w:ascii="Helvetica" w:hAnsi="Helvetica" w:cs="Helvetica"/>
          <w:b/>
          <w:sz w:val="20"/>
          <w:szCs w:val="20"/>
        </w:rPr>
        <w:t>Figure 3: Number of Participants in Focus Groups</w:t>
      </w:r>
    </w:p>
    <w:p w14:paraId="716AD6CC" w14:textId="77777777" w:rsidR="0020707E" w:rsidRPr="00763AEA" w:rsidRDefault="0020707E" w:rsidP="0020707E">
      <w:pPr>
        <w:spacing w:before="120" w:after="120" w:line="276" w:lineRule="auto"/>
        <w:rPr>
          <w:rFonts w:ascii="Helvetica" w:hAnsi="Helvetica" w:cs="Helvetica"/>
          <w:b/>
          <w:sz w:val="20"/>
          <w:szCs w:val="20"/>
        </w:rPr>
      </w:pPr>
      <w:r>
        <w:rPr>
          <w:noProof/>
          <w:lang w:eastAsia="en-AU"/>
        </w:rPr>
        <w:drawing>
          <wp:inline distT="0" distB="0" distL="0" distR="0" wp14:anchorId="2ABF3BDC" wp14:editId="5F8B77F0">
            <wp:extent cx="4572000" cy="2743200"/>
            <wp:effectExtent l="0" t="0" r="0" b="0"/>
            <wp:docPr id="7" name="Chart 7">
              <a:extLst xmlns:a="http://schemas.openxmlformats.org/drawingml/2006/main">
                <a:ext uri="{FF2B5EF4-FFF2-40B4-BE49-F238E27FC236}">
                  <a16:creationId xmlns:a16="http://schemas.microsoft.com/office/drawing/2014/main" id="{1A36E5E1-0633-4738-B6F4-3BD199EB5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EDF991" w14:textId="77777777" w:rsidR="007F6085" w:rsidRDefault="007F6085" w:rsidP="00ED158C">
      <w:pPr>
        <w:pStyle w:val="Heading3"/>
        <w:spacing w:before="120" w:after="120"/>
        <w:rPr>
          <w:rFonts w:ascii="Helvetica" w:hAnsi="Helvetica" w:cs="Helvetica"/>
          <w:color w:val="000000" w:themeColor="text1"/>
          <w:sz w:val="20"/>
          <w:szCs w:val="20"/>
        </w:rPr>
      </w:pPr>
      <w:bookmarkStart w:id="17" w:name="_Toc528143725"/>
      <w:bookmarkStart w:id="18" w:name="_Toc521586140"/>
      <w:r>
        <w:rPr>
          <w:rFonts w:ascii="Helvetica" w:hAnsi="Helvetica" w:cs="Helvetica"/>
          <w:color w:val="000000" w:themeColor="text1"/>
          <w:sz w:val="20"/>
          <w:szCs w:val="20"/>
        </w:rPr>
        <w:t>Surveys</w:t>
      </w:r>
      <w:bookmarkEnd w:id="17"/>
    </w:p>
    <w:p w14:paraId="54B45373" w14:textId="303DF448" w:rsidR="00192FC2" w:rsidRDefault="00684B09" w:rsidP="00192FC2">
      <w:pPr>
        <w:tabs>
          <w:tab w:val="left" w:pos="8460"/>
        </w:tabs>
        <w:spacing w:before="120" w:after="120" w:line="276" w:lineRule="auto"/>
        <w:rPr>
          <w:rFonts w:ascii="Helvetica" w:hAnsi="Helvetica" w:cs="Helvetica"/>
          <w:color w:val="000000" w:themeColor="text1"/>
          <w:sz w:val="20"/>
          <w:szCs w:val="20"/>
        </w:rPr>
      </w:pPr>
      <w:r w:rsidRPr="00192FC2">
        <w:rPr>
          <w:rFonts w:ascii="Helvetica" w:hAnsi="Helvetica" w:cs="Helvetica"/>
          <w:color w:val="000000" w:themeColor="text1"/>
          <w:sz w:val="20"/>
          <w:szCs w:val="20"/>
        </w:rPr>
        <w:t>Three f</w:t>
      </w:r>
      <w:r w:rsidR="007F6085" w:rsidRPr="00192FC2">
        <w:rPr>
          <w:rFonts w:ascii="Helvetica" w:hAnsi="Helvetica" w:cs="Helvetica"/>
          <w:color w:val="000000" w:themeColor="text1"/>
          <w:sz w:val="20"/>
          <w:szCs w:val="20"/>
        </w:rPr>
        <w:t xml:space="preserve">ormal surveys were </w:t>
      </w:r>
      <w:r w:rsidRPr="00192FC2">
        <w:rPr>
          <w:rFonts w:ascii="Helvetica" w:hAnsi="Helvetica" w:cs="Helvetica"/>
          <w:color w:val="000000" w:themeColor="text1"/>
          <w:sz w:val="20"/>
          <w:szCs w:val="20"/>
        </w:rPr>
        <w:t>used</w:t>
      </w:r>
      <w:r w:rsidR="00192FC2">
        <w:rPr>
          <w:rFonts w:ascii="Helvetica" w:hAnsi="Helvetica" w:cs="Helvetica"/>
          <w:color w:val="000000" w:themeColor="text1"/>
          <w:sz w:val="20"/>
          <w:szCs w:val="20"/>
        </w:rPr>
        <w:t xml:space="preserve"> in the study</w:t>
      </w:r>
      <w:r w:rsidRPr="00192FC2">
        <w:rPr>
          <w:rFonts w:ascii="Helvetica" w:hAnsi="Helvetica" w:cs="Helvetica"/>
          <w:color w:val="000000" w:themeColor="text1"/>
          <w:sz w:val="20"/>
          <w:szCs w:val="20"/>
        </w:rPr>
        <w:t>: income survey</w:t>
      </w:r>
      <w:r w:rsidR="00192FC2">
        <w:rPr>
          <w:rFonts w:ascii="Helvetica" w:hAnsi="Helvetica" w:cs="Helvetica"/>
          <w:color w:val="000000" w:themeColor="text1"/>
          <w:sz w:val="20"/>
          <w:szCs w:val="20"/>
        </w:rPr>
        <w:t>;</w:t>
      </w:r>
      <w:r w:rsidRPr="00192FC2">
        <w:rPr>
          <w:rFonts w:ascii="Helvetica" w:hAnsi="Helvetica" w:cs="Helvetica"/>
          <w:color w:val="000000" w:themeColor="text1"/>
          <w:sz w:val="20"/>
          <w:szCs w:val="20"/>
        </w:rPr>
        <w:t xml:space="preserve"> PMV operators</w:t>
      </w:r>
      <w:r w:rsidR="00192FC2">
        <w:rPr>
          <w:rFonts w:ascii="Helvetica" w:hAnsi="Helvetica" w:cs="Helvetica"/>
          <w:color w:val="000000" w:themeColor="text1"/>
          <w:sz w:val="20"/>
          <w:szCs w:val="20"/>
        </w:rPr>
        <w:t xml:space="preserve"> survey;</w:t>
      </w:r>
      <w:r w:rsidRPr="00192FC2">
        <w:rPr>
          <w:rFonts w:ascii="Helvetica" w:hAnsi="Helvetica" w:cs="Helvetica"/>
          <w:color w:val="000000" w:themeColor="text1"/>
          <w:sz w:val="20"/>
          <w:szCs w:val="20"/>
        </w:rPr>
        <w:t xml:space="preserve"> and trade store owners</w:t>
      </w:r>
      <w:r w:rsidR="00192FC2">
        <w:rPr>
          <w:rFonts w:ascii="Helvetica" w:hAnsi="Helvetica" w:cs="Helvetica"/>
          <w:color w:val="000000" w:themeColor="text1"/>
          <w:sz w:val="20"/>
          <w:szCs w:val="20"/>
        </w:rPr>
        <w:t xml:space="preserve"> survey</w:t>
      </w:r>
      <w:r w:rsidRPr="00192FC2">
        <w:rPr>
          <w:rFonts w:ascii="Helvetica" w:hAnsi="Helvetica" w:cs="Helvetica"/>
          <w:color w:val="000000" w:themeColor="text1"/>
          <w:sz w:val="20"/>
          <w:szCs w:val="20"/>
        </w:rPr>
        <w:t>.</w:t>
      </w:r>
      <w:r w:rsidR="007F6085" w:rsidRPr="00192FC2">
        <w:rPr>
          <w:rFonts w:ascii="Helvetica" w:hAnsi="Helvetica" w:cs="Helvetica"/>
          <w:color w:val="000000" w:themeColor="text1"/>
          <w:sz w:val="20"/>
          <w:szCs w:val="20"/>
        </w:rPr>
        <w:t xml:space="preserve"> </w:t>
      </w:r>
    </w:p>
    <w:p w14:paraId="1D372528" w14:textId="529E4E7A" w:rsidR="00A0565C" w:rsidRPr="001C2F96" w:rsidRDefault="00A0565C" w:rsidP="00A0565C">
      <w:pPr>
        <w:tabs>
          <w:tab w:val="left" w:pos="8460"/>
        </w:tabs>
        <w:spacing w:before="120" w:after="120" w:line="276" w:lineRule="auto"/>
        <w:rPr>
          <w:rFonts w:ascii="Helvetica" w:hAnsi="Helvetica" w:cs="Helvetica"/>
          <w:sz w:val="20"/>
          <w:szCs w:val="20"/>
        </w:rPr>
      </w:pPr>
      <w:r>
        <w:rPr>
          <w:rFonts w:ascii="Helvetica" w:hAnsi="Helvetica" w:cs="Helvetica"/>
          <w:sz w:val="20"/>
          <w:szCs w:val="20"/>
        </w:rPr>
        <w:t>Individuals and organisations were not willing to share information</w:t>
      </w:r>
      <w:r w:rsidRPr="001C2F96">
        <w:rPr>
          <w:rFonts w:ascii="Helvetica" w:hAnsi="Helvetica" w:cs="Helvetica"/>
          <w:sz w:val="20"/>
          <w:szCs w:val="20"/>
        </w:rPr>
        <w:t xml:space="preserve"> relating to the monetary impacts of direct kina flowing to local stores</w:t>
      </w:r>
      <w:r>
        <w:rPr>
          <w:rFonts w:ascii="Helvetica" w:hAnsi="Helvetica" w:cs="Helvetica"/>
          <w:sz w:val="20"/>
          <w:szCs w:val="20"/>
        </w:rPr>
        <w:t xml:space="preserve">; </w:t>
      </w:r>
      <w:r w:rsidRPr="001C2F96">
        <w:rPr>
          <w:rFonts w:ascii="Helvetica" w:hAnsi="Helvetica" w:cs="Helvetica"/>
          <w:sz w:val="20"/>
          <w:szCs w:val="20"/>
        </w:rPr>
        <w:t>business productivity</w:t>
      </w:r>
      <w:r>
        <w:rPr>
          <w:rFonts w:ascii="Helvetica" w:hAnsi="Helvetica" w:cs="Helvetica"/>
          <w:sz w:val="20"/>
          <w:szCs w:val="20"/>
        </w:rPr>
        <w:t>;</w:t>
      </w:r>
      <w:r w:rsidRPr="001C2F96">
        <w:rPr>
          <w:rFonts w:ascii="Helvetica" w:hAnsi="Helvetica" w:cs="Helvetica"/>
          <w:sz w:val="20"/>
          <w:szCs w:val="20"/>
        </w:rPr>
        <w:t xml:space="preserve"> and </w:t>
      </w:r>
      <w:r>
        <w:rPr>
          <w:rFonts w:ascii="Helvetica" w:hAnsi="Helvetica" w:cs="Helvetica"/>
          <w:sz w:val="20"/>
          <w:szCs w:val="20"/>
        </w:rPr>
        <w:t xml:space="preserve">the </w:t>
      </w:r>
      <w:r w:rsidRPr="001C2F96">
        <w:rPr>
          <w:rFonts w:ascii="Helvetica" w:hAnsi="Helvetica" w:cs="Helvetica"/>
          <w:sz w:val="20"/>
          <w:szCs w:val="20"/>
        </w:rPr>
        <w:t>value of commodit</w:t>
      </w:r>
      <w:r>
        <w:rPr>
          <w:rFonts w:ascii="Helvetica" w:hAnsi="Helvetica" w:cs="Helvetica"/>
          <w:sz w:val="20"/>
          <w:szCs w:val="20"/>
        </w:rPr>
        <w:t>y sales</w:t>
      </w:r>
      <w:r w:rsidRPr="001C2F96">
        <w:rPr>
          <w:rFonts w:ascii="Helvetica" w:hAnsi="Helvetica" w:cs="Helvetica"/>
          <w:sz w:val="20"/>
          <w:szCs w:val="20"/>
        </w:rPr>
        <w:t xml:space="preserve">. </w:t>
      </w:r>
    </w:p>
    <w:p w14:paraId="6528A2FE" w14:textId="10629013" w:rsidR="00192FC2" w:rsidRPr="00A0565C" w:rsidRDefault="00A0565C" w:rsidP="00A0565C">
      <w:pPr>
        <w:tabs>
          <w:tab w:val="left" w:pos="8460"/>
        </w:tabs>
        <w:spacing w:before="120" w:after="120" w:line="276" w:lineRule="auto"/>
        <w:rPr>
          <w:rFonts w:ascii="Helvetica" w:hAnsi="Helvetica" w:cs="Helvetica"/>
          <w:sz w:val="20"/>
          <w:szCs w:val="20"/>
        </w:rPr>
      </w:pPr>
      <w:r w:rsidRPr="00A0565C">
        <w:rPr>
          <w:rFonts w:ascii="Helvetica" w:hAnsi="Helvetica" w:cs="Helvetica"/>
          <w:sz w:val="20"/>
          <w:szCs w:val="20"/>
        </w:rPr>
        <w:t>Key informant interviews were held with representatives from the private sector, government and NGOs</w:t>
      </w:r>
      <w:r w:rsidR="00192FC2" w:rsidRPr="00A0565C">
        <w:rPr>
          <w:rFonts w:ascii="Helvetica" w:hAnsi="Helvetica" w:cs="Helvetica"/>
          <w:sz w:val="20"/>
          <w:szCs w:val="20"/>
        </w:rPr>
        <w:t xml:space="preserve"> </w:t>
      </w:r>
    </w:p>
    <w:p w14:paraId="794DA993" w14:textId="24C265D6" w:rsidR="007F6085" w:rsidRPr="00A0565C" w:rsidRDefault="00684B09" w:rsidP="00A0565C">
      <w:pPr>
        <w:spacing w:before="120" w:after="120" w:line="276" w:lineRule="auto"/>
        <w:rPr>
          <w:rFonts w:ascii="Helvetica" w:hAnsi="Helvetica" w:cs="Helvetica"/>
          <w:sz w:val="20"/>
          <w:szCs w:val="20"/>
          <w:lang w:val="en-US"/>
        </w:rPr>
      </w:pPr>
      <w:r w:rsidRPr="00A0565C">
        <w:rPr>
          <w:rFonts w:ascii="Helvetica" w:hAnsi="Helvetica" w:cs="Helvetica"/>
          <w:sz w:val="20"/>
          <w:szCs w:val="20"/>
          <w:lang w:val="en-US"/>
        </w:rPr>
        <w:t>Informal s</w:t>
      </w:r>
      <w:r w:rsidR="007F6085" w:rsidRPr="00A0565C">
        <w:rPr>
          <w:rFonts w:ascii="Helvetica" w:hAnsi="Helvetica" w:cs="Helvetica"/>
          <w:sz w:val="20"/>
          <w:szCs w:val="20"/>
          <w:lang w:val="en-US"/>
        </w:rPr>
        <w:t xml:space="preserve">urveys of road users were conducted at </w:t>
      </w:r>
      <w:r w:rsidRPr="00A0565C">
        <w:rPr>
          <w:rFonts w:ascii="Helvetica" w:hAnsi="Helvetica" w:cs="Helvetica"/>
          <w:sz w:val="20"/>
          <w:szCs w:val="20"/>
          <w:lang w:val="en-US"/>
        </w:rPr>
        <w:t>bus stops or in markets on an ad hoc basis to broaden the range o</w:t>
      </w:r>
      <w:r w:rsidR="00192FC2" w:rsidRPr="00A0565C">
        <w:rPr>
          <w:rFonts w:ascii="Helvetica" w:hAnsi="Helvetica" w:cs="Helvetica"/>
          <w:sz w:val="20"/>
          <w:szCs w:val="20"/>
          <w:lang w:val="en-US"/>
        </w:rPr>
        <w:t>f</w:t>
      </w:r>
      <w:r w:rsidRPr="00A0565C">
        <w:rPr>
          <w:rFonts w:ascii="Helvetica" w:hAnsi="Helvetica" w:cs="Helvetica"/>
          <w:sz w:val="20"/>
          <w:szCs w:val="20"/>
          <w:lang w:val="en-US"/>
        </w:rPr>
        <w:t xml:space="preserve"> responses gathered in focus groups and through formal one-on-one interviews</w:t>
      </w:r>
    </w:p>
    <w:p w14:paraId="2DA54B39" w14:textId="30DEF2A0" w:rsidR="00A22E67" w:rsidRPr="00051C83" w:rsidRDefault="008B5CE1" w:rsidP="00ED158C">
      <w:pPr>
        <w:pStyle w:val="Heading3"/>
        <w:spacing w:before="120" w:after="120"/>
        <w:rPr>
          <w:rFonts w:ascii="Helvetica" w:hAnsi="Helvetica" w:cs="Helvetica"/>
          <w:color w:val="000000" w:themeColor="text1"/>
        </w:rPr>
      </w:pPr>
      <w:bookmarkStart w:id="19" w:name="_Toc528143726"/>
      <w:r w:rsidRPr="00051C83">
        <w:rPr>
          <w:rFonts w:ascii="Helvetica" w:hAnsi="Helvetica" w:cs="Helvetica"/>
          <w:color w:val="000000" w:themeColor="text1"/>
          <w:sz w:val="20"/>
          <w:szCs w:val="20"/>
        </w:rPr>
        <w:t xml:space="preserve">Data </w:t>
      </w:r>
      <w:r w:rsidR="00F22980">
        <w:rPr>
          <w:rFonts w:ascii="Helvetica" w:hAnsi="Helvetica" w:cs="Helvetica"/>
          <w:color w:val="000000" w:themeColor="text1"/>
          <w:sz w:val="20"/>
          <w:szCs w:val="20"/>
        </w:rPr>
        <w:t>E</w:t>
      </w:r>
      <w:r w:rsidRPr="00051C83">
        <w:rPr>
          <w:rFonts w:ascii="Helvetica" w:hAnsi="Helvetica" w:cs="Helvetica"/>
          <w:color w:val="000000" w:themeColor="text1"/>
          <w:sz w:val="20"/>
          <w:szCs w:val="20"/>
        </w:rPr>
        <w:t xml:space="preserve">ntry and </w:t>
      </w:r>
      <w:r w:rsidR="00F22980">
        <w:rPr>
          <w:rFonts w:ascii="Helvetica" w:hAnsi="Helvetica" w:cs="Helvetica"/>
          <w:color w:val="000000" w:themeColor="text1"/>
          <w:sz w:val="20"/>
          <w:szCs w:val="20"/>
        </w:rPr>
        <w:t>A</w:t>
      </w:r>
      <w:r w:rsidR="00F31E7C" w:rsidRPr="00051C83">
        <w:rPr>
          <w:rFonts w:ascii="Helvetica" w:hAnsi="Helvetica" w:cs="Helvetica"/>
          <w:color w:val="000000" w:themeColor="text1"/>
          <w:sz w:val="20"/>
          <w:szCs w:val="20"/>
        </w:rPr>
        <w:t>nalysis</w:t>
      </w:r>
      <w:bookmarkEnd w:id="18"/>
      <w:bookmarkEnd w:id="19"/>
    </w:p>
    <w:p w14:paraId="39438606" w14:textId="0C3BF332" w:rsidR="00A22E67" w:rsidRPr="00ED158C" w:rsidRDefault="00A22E67" w:rsidP="00ED158C">
      <w:pPr>
        <w:spacing w:before="120" w:after="120" w:line="276" w:lineRule="auto"/>
        <w:ind w:right="-45"/>
        <w:rPr>
          <w:rFonts w:ascii="Helvetica" w:hAnsi="Helvetica" w:cs="Helvetica"/>
          <w:sz w:val="20"/>
          <w:szCs w:val="20"/>
        </w:rPr>
      </w:pPr>
      <w:r w:rsidRPr="00ED158C">
        <w:rPr>
          <w:rFonts w:ascii="Helvetica" w:hAnsi="Helvetica" w:cs="Helvetica"/>
          <w:sz w:val="20"/>
          <w:szCs w:val="20"/>
          <w:lang w:val="en-NZ"/>
        </w:rPr>
        <w:t>The post-field phase</w:t>
      </w:r>
      <w:r w:rsidR="008B1C76" w:rsidRPr="00ED158C">
        <w:rPr>
          <w:rFonts w:ascii="Helvetica" w:hAnsi="Helvetica" w:cs="Helvetica"/>
          <w:sz w:val="20"/>
          <w:szCs w:val="20"/>
          <w:lang w:val="en-NZ"/>
        </w:rPr>
        <w:t xml:space="preserve"> consist</w:t>
      </w:r>
      <w:r w:rsidRPr="00ED158C">
        <w:rPr>
          <w:rFonts w:ascii="Helvetica" w:hAnsi="Helvetica" w:cs="Helvetica"/>
          <w:sz w:val="20"/>
          <w:szCs w:val="20"/>
          <w:lang w:val="en-NZ"/>
        </w:rPr>
        <w:t>ed</w:t>
      </w:r>
      <w:r w:rsidR="008B1C76" w:rsidRPr="00ED158C">
        <w:rPr>
          <w:rFonts w:ascii="Helvetica" w:hAnsi="Helvetica" w:cs="Helvetica"/>
          <w:sz w:val="20"/>
          <w:szCs w:val="20"/>
          <w:lang w:val="en-NZ"/>
        </w:rPr>
        <w:t xml:space="preserve"> of </w:t>
      </w:r>
      <w:r w:rsidR="00AD1D77">
        <w:rPr>
          <w:rFonts w:ascii="Helvetica" w:hAnsi="Helvetica" w:cs="Helvetica"/>
          <w:sz w:val="20"/>
          <w:szCs w:val="20"/>
          <w:lang w:val="en-NZ"/>
        </w:rPr>
        <w:t>formalising</w:t>
      </w:r>
      <w:r w:rsidRPr="00ED158C">
        <w:rPr>
          <w:rFonts w:ascii="Helvetica" w:hAnsi="Helvetica" w:cs="Helvetica"/>
          <w:sz w:val="20"/>
          <w:szCs w:val="20"/>
          <w:lang w:val="en-NZ"/>
        </w:rPr>
        <w:t xml:space="preserve"> the interview notes</w:t>
      </w:r>
      <w:r w:rsidR="005C6933" w:rsidRPr="003A360C">
        <w:rPr>
          <w:rFonts w:ascii="Helvetica" w:hAnsi="Helvetica" w:cs="Helvetica"/>
          <w:sz w:val="20"/>
          <w:szCs w:val="20"/>
          <w:lang w:val="en-NZ"/>
        </w:rPr>
        <w:t xml:space="preserve"> </w:t>
      </w:r>
      <w:r w:rsidRPr="00ED158C">
        <w:rPr>
          <w:rFonts w:ascii="Helvetica" w:hAnsi="Helvetica" w:cs="Helvetica"/>
          <w:sz w:val="20"/>
          <w:szCs w:val="20"/>
          <w:lang w:val="en-NZ"/>
        </w:rPr>
        <w:t>and entering both quantitative and qualitative information into Excel spread</w:t>
      </w:r>
      <w:r w:rsidR="00C4674D" w:rsidRPr="00ED158C">
        <w:rPr>
          <w:rFonts w:ascii="Helvetica" w:hAnsi="Helvetica" w:cs="Helvetica"/>
          <w:sz w:val="20"/>
          <w:szCs w:val="20"/>
          <w:lang w:val="en-NZ"/>
        </w:rPr>
        <w:t>-</w:t>
      </w:r>
      <w:r w:rsidRPr="00ED158C">
        <w:rPr>
          <w:rFonts w:ascii="Helvetica" w:hAnsi="Helvetica" w:cs="Helvetica"/>
          <w:sz w:val="20"/>
          <w:szCs w:val="20"/>
          <w:lang w:val="en-NZ"/>
        </w:rPr>
        <w:t>sheets</w:t>
      </w:r>
      <w:r w:rsidR="008B1C76" w:rsidRPr="00ED158C">
        <w:rPr>
          <w:rFonts w:ascii="Helvetica" w:hAnsi="Helvetica" w:cs="Helvetica"/>
          <w:sz w:val="20"/>
          <w:szCs w:val="20"/>
          <w:lang w:val="en-NZ"/>
        </w:rPr>
        <w:t xml:space="preserve"> using predesigned formats and codes</w:t>
      </w:r>
      <w:r w:rsidR="00A0565C">
        <w:rPr>
          <w:rFonts w:ascii="Helvetica" w:hAnsi="Helvetica" w:cs="Helvetica"/>
          <w:sz w:val="20"/>
          <w:szCs w:val="20"/>
          <w:lang w:val="en-NZ"/>
        </w:rPr>
        <w:t xml:space="preserve">. </w:t>
      </w:r>
    </w:p>
    <w:p w14:paraId="6E79767C" w14:textId="5584660C" w:rsidR="00F31E7C" w:rsidRPr="00ED158C" w:rsidRDefault="008B5CE1" w:rsidP="00ED158C">
      <w:pPr>
        <w:spacing w:before="120" w:after="120" w:line="276" w:lineRule="auto"/>
        <w:ind w:right="-45"/>
        <w:rPr>
          <w:rFonts w:ascii="Helvetica" w:hAnsi="Helvetica" w:cs="Helvetica"/>
          <w:sz w:val="20"/>
          <w:szCs w:val="20"/>
          <w:lang w:val="en-NZ"/>
        </w:rPr>
      </w:pPr>
      <w:r w:rsidRPr="00ED158C">
        <w:rPr>
          <w:rFonts w:ascii="Helvetica" w:hAnsi="Helvetica" w:cs="Helvetica"/>
          <w:sz w:val="20"/>
          <w:szCs w:val="20"/>
        </w:rPr>
        <w:t>T</w:t>
      </w:r>
      <w:r w:rsidR="00A22E67" w:rsidRPr="00ED158C">
        <w:rPr>
          <w:rFonts w:ascii="Helvetica" w:hAnsi="Helvetica" w:cs="Helvetica"/>
          <w:sz w:val="20"/>
          <w:szCs w:val="20"/>
        </w:rPr>
        <w:t>he notes fro</w:t>
      </w:r>
      <w:r w:rsidRPr="00ED158C">
        <w:rPr>
          <w:rFonts w:ascii="Helvetica" w:hAnsi="Helvetica" w:cs="Helvetica"/>
          <w:sz w:val="20"/>
          <w:szCs w:val="20"/>
        </w:rPr>
        <w:t xml:space="preserve">m interviews with key informant interviews were referred to separately during the analysis and writing phases. </w:t>
      </w:r>
      <w:r w:rsidR="00BF4946">
        <w:rPr>
          <w:rFonts w:ascii="Helvetica" w:hAnsi="Helvetica" w:cs="Helvetica"/>
          <w:sz w:val="20"/>
          <w:szCs w:val="20"/>
        </w:rPr>
        <w:t>S</w:t>
      </w:r>
      <w:r w:rsidRPr="00ED158C">
        <w:rPr>
          <w:rFonts w:ascii="Helvetica" w:hAnsi="Helvetica" w:cs="Helvetica"/>
          <w:sz w:val="20"/>
          <w:szCs w:val="20"/>
        </w:rPr>
        <w:t xml:space="preserve">econdary data provided by </w:t>
      </w:r>
      <w:r w:rsidR="00A0565C">
        <w:rPr>
          <w:rFonts w:ascii="Helvetica" w:hAnsi="Helvetica" w:cs="Helvetica"/>
          <w:sz w:val="20"/>
          <w:szCs w:val="20"/>
        </w:rPr>
        <w:t>NBPOL</w:t>
      </w:r>
      <w:r w:rsidRPr="00ED158C">
        <w:rPr>
          <w:rFonts w:ascii="Helvetica" w:hAnsi="Helvetica" w:cs="Helvetica"/>
          <w:sz w:val="20"/>
          <w:szCs w:val="20"/>
        </w:rPr>
        <w:t>, the PNG Ports Corporation, Bank South Pacific, Department of Health, Provincial Division of Education</w:t>
      </w:r>
      <w:r w:rsidR="00C4674D" w:rsidRPr="00ED158C">
        <w:rPr>
          <w:rFonts w:ascii="Helvetica" w:hAnsi="Helvetica" w:cs="Helvetica"/>
          <w:sz w:val="20"/>
          <w:szCs w:val="20"/>
        </w:rPr>
        <w:t>, and Kokoda Track Authority were</w:t>
      </w:r>
      <w:r w:rsidRPr="00ED158C">
        <w:rPr>
          <w:rFonts w:ascii="Helvetica" w:hAnsi="Helvetica" w:cs="Helvetica"/>
          <w:sz w:val="20"/>
          <w:szCs w:val="20"/>
        </w:rPr>
        <w:t xml:space="preserve"> extremely useful to the study. </w:t>
      </w:r>
    </w:p>
    <w:p w14:paraId="05F42A3A" w14:textId="644EDEA0" w:rsidR="00BC18C1" w:rsidRPr="00ED158C" w:rsidRDefault="00F31E7C" w:rsidP="00BC18C1">
      <w:pPr>
        <w:spacing w:before="120" w:after="120" w:line="276" w:lineRule="auto"/>
        <w:ind w:right="-45"/>
        <w:rPr>
          <w:rFonts w:ascii="Helvetica" w:hAnsi="Helvetica" w:cs="Helvetica"/>
          <w:bCs/>
          <w:sz w:val="20"/>
          <w:szCs w:val="20"/>
          <w:lang w:val="en-NZ"/>
        </w:rPr>
      </w:pPr>
      <w:r w:rsidRPr="00ED158C">
        <w:rPr>
          <w:rFonts w:ascii="Helvetica" w:hAnsi="Helvetica" w:cs="Helvetica"/>
          <w:sz w:val="20"/>
          <w:szCs w:val="20"/>
        </w:rPr>
        <w:t>There w</w:t>
      </w:r>
      <w:r w:rsidR="00BC18C1">
        <w:rPr>
          <w:rFonts w:ascii="Helvetica" w:hAnsi="Helvetica" w:cs="Helvetica"/>
          <w:sz w:val="20"/>
          <w:szCs w:val="20"/>
        </w:rPr>
        <w:t>ere</w:t>
      </w:r>
      <w:r w:rsidRPr="00ED158C">
        <w:rPr>
          <w:rFonts w:ascii="Helvetica" w:hAnsi="Helvetica" w:cs="Helvetica"/>
          <w:sz w:val="20"/>
          <w:szCs w:val="20"/>
        </w:rPr>
        <w:t xml:space="preserve"> co</w:t>
      </w:r>
      <w:r w:rsidR="00BC18C1">
        <w:rPr>
          <w:rFonts w:ascii="Helvetica" w:hAnsi="Helvetica" w:cs="Helvetica"/>
          <w:sz w:val="20"/>
          <w:szCs w:val="20"/>
        </w:rPr>
        <w:t>nf</w:t>
      </w:r>
      <w:r w:rsidRPr="00ED158C">
        <w:rPr>
          <w:rFonts w:ascii="Helvetica" w:hAnsi="Helvetica" w:cs="Helvetica"/>
          <w:sz w:val="20"/>
          <w:szCs w:val="20"/>
        </w:rPr>
        <w:t>identiality issues surrounding the sensitivity of information disclosed thus inform</w:t>
      </w:r>
      <w:r w:rsidR="00BC18C1">
        <w:rPr>
          <w:rFonts w:ascii="Helvetica" w:hAnsi="Helvetica" w:cs="Helvetica"/>
          <w:sz w:val="20"/>
          <w:szCs w:val="20"/>
        </w:rPr>
        <w:t>ed</w:t>
      </w:r>
      <w:r w:rsidRPr="00ED158C">
        <w:rPr>
          <w:rFonts w:ascii="Helvetica" w:hAnsi="Helvetica" w:cs="Helvetica"/>
          <w:sz w:val="20"/>
          <w:szCs w:val="20"/>
        </w:rPr>
        <w:t xml:space="preserve"> consent was required especially </w:t>
      </w:r>
      <w:r w:rsidR="00BC18C1">
        <w:rPr>
          <w:rFonts w:ascii="Helvetica" w:hAnsi="Helvetica" w:cs="Helvetica"/>
          <w:sz w:val="20"/>
          <w:szCs w:val="20"/>
        </w:rPr>
        <w:t>by</w:t>
      </w:r>
      <w:r w:rsidRPr="00ED158C">
        <w:rPr>
          <w:rFonts w:ascii="Helvetica" w:hAnsi="Helvetica" w:cs="Helvetica"/>
          <w:sz w:val="20"/>
          <w:szCs w:val="20"/>
        </w:rPr>
        <w:t xml:space="preserve"> enumerator on restriction</w:t>
      </w:r>
      <w:r w:rsidR="00BC18C1">
        <w:rPr>
          <w:rFonts w:ascii="Helvetica" w:hAnsi="Helvetica" w:cs="Helvetica"/>
          <w:sz w:val="20"/>
          <w:szCs w:val="20"/>
        </w:rPr>
        <w:t>s</w:t>
      </w:r>
      <w:r w:rsidRPr="00ED158C">
        <w:rPr>
          <w:rFonts w:ascii="Helvetica" w:hAnsi="Helvetica" w:cs="Helvetica"/>
          <w:sz w:val="20"/>
          <w:szCs w:val="20"/>
        </w:rPr>
        <w:t xml:space="preserve"> to disclose information provided. </w:t>
      </w:r>
      <w:r w:rsidR="00BC18C1" w:rsidRPr="00ED158C">
        <w:rPr>
          <w:rFonts w:ascii="Helvetica" w:hAnsi="Helvetica" w:cs="Helvetica"/>
          <w:bCs/>
          <w:sz w:val="20"/>
          <w:szCs w:val="20"/>
          <w:lang w:val="en-NZ"/>
        </w:rPr>
        <w:t>As written consent was problematic for people</w:t>
      </w:r>
      <w:r w:rsidR="00BC18C1">
        <w:rPr>
          <w:rFonts w:ascii="Helvetica" w:hAnsi="Helvetica" w:cs="Helvetica"/>
          <w:bCs/>
          <w:sz w:val="20"/>
          <w:szCs w:val="20"/>
          <w:lang w:val="en-NZ"/>
        </w:rPr>
        <w:t xml:space="preserve"> and</w:t>
      </w:r>
      <w:r w:rsidR="00BC18C1" w:rsidRPr="00ED158C">
        <w:rPr>
          <w:rFonts w:ascii="Helvetica" w:hAnsi="Helvetica" w:cs="Helvetica"/>
          <w:bCs/>
          <w:sz w:val="20"/>
          <w:szCs w:val="20"/>
          <w:lang w:val="en-NZ"/>
        </w:rPr>
        <w:t xml:space="preserve"> was disruptive to the flow of an interview. The team decided that only verbal consent would be obtained before </w:t>
      </w:r>
      <w:r w:rsidR="00BC18C1">
        <w:rPr>
          <w:rFonts w:ascii="Helvetica" w:hAnsi="Helvetica" w:cs="Helvetica"/>
          <w:bCs/>
          <w:sz w:val="20"/>
          <w:szCs w:val="20"/>
          <w:lang w:val="en-NZ"/>
        </w:rPr>
        <w:t>data were</w:t>
      </w:r>
      <w:r w:rsidR="00BC18C1" w:rsidRPr="00ED158C">
        <w:rPr>
          <w:rFonts w:ascii="Helvetica" w:hAnsi="Helvetica" w:cs="Helvetica"/>
          <w:bCs/>
          <w:sz w:val="20"/>
          <w:szCs w:val="20"/>
          <w:lang w:val="en-NZ"/>
        </w:rPr>
        <w:t xml:space="preserve"> co</w:t>
      </w:r>
      <w:r w:rsidR="00BC18C1">
        <w:rPr>
          <w:rFonts w:ascii="Helvetica" w:hAnsi="Helvetica" w:cs="Helvetica"/>
          <w:bCs/>
          <w:sz w:val="20"/>
          <w:szCs w:val="20"/>
          <w:lang w:val="en-NZ"/>
        </w:rPr>
        <w:t>llected</w:t>
      </w:r>
      <w:r w:rsidR="00BC18C1" w:rsidRPr="00ED158C">
        <w:rPr>
          <w:rFonts w:ascii="Helvetica" w:hAnsi="Helvetica" w:cs="Helvetica"/>
          <w:bCs/>
          <w:sz w:val="20"/>
          <w:szCs w:val="20"/>
          <w:lang w:val="en-NZ"/>
        </w:rPr>
        <w:t>.</w:t>
      </w:r>
    </w:p>
    <w:p w14:paraId="43209E5E" w14:textId="675EA12F" w:rsidR="00F31E7C" w:rsidRPr="00ED158C" w:rsidRDefault="008B1C76" w:rsidP="00F1665E">
      <w:pPr>
        <w:spacing w:before="120" w:after="120" w:line="276" w:lineRule="auto"/>
        <w:ind w:right="-45"/>
        <w:rPr>
          <w:rFonts w:ascii="Helvetica" w:hAnsi="Helvetica" w:cs="Helvetica"/>
          <w:sz w:val="20"/>
          <w:szCs w:val="20"/>
          <w:lang w:val="en-NZ"/>
        </w:rPr>
      </w:pPr>
      <w:r w:rsidRPr="00ED158C">
        <w:rPr>
          <w:rFonts w:ascii="Helvetica" w:hAnsi="Helvetica" w:cs="Helvetica"/>
          <w:sz w:val="20"/>
          <w:szCs w:val="20"/>
          <w:lang w:val="en-NZ"/>
        </w:rPr>
        <w:t>An analysis of each of th</w:t>
      </w:r>
      <w:r w:rsidR="00A22E67" w:rsidRPr="00ED158C">
        <w:rPr>
          <w:rFonts w:ascii="Helvetica" w:hAnsi="Helvetica" w:cs="Helvetica"/>
          <w:sz w:val="20"/>
          <w:szCs w:val="20"/>
          <w:lang w:val="en-NZ"/>
        </w:rPr>
        <w:t>e research questions was</w:t>
      </w:r>
      <w:r w:rsidRPr="00ED158C">
        <w:rPr>
          <w:rFonts w:ascii="Helvetica" w:hAnsi="Helvetica" w:cs="Helvetica"/>
          <w:sz w:val="20"/>
          <w:szCs w:val="20"/>
          <w:lang w:val="en-NZ"/>
        </w:rPr>
        <w:t xml:space="preserve"> conducted using both quantitative and qualitative information. </w:t>
      </w:r>
    </w:p>
    <w:p w14:paraId="750AC8FF" w14:textId="38556188" w:rsidR="00F1665E" w:rsidRPr="00A05E6C" w:rsidRDefault="00F1665E" w:rsidP="00F1665E">
      <w:pPr>
        <w:pStyle w:val="Heading1"/>
        <w:spacing w:before="120" w:after="120"/>
        <w:rPr>
          <w:rFonts w:ascii="Helvetica" w:hAnsi="Helvetica" w:cs="Helvetica"/>
        </w:rPr>
      </w:pPr>
      <w:bookmarkStart w:id="20" w:name="_Toc528143727"/>
      <w:bookmarkStart w:id="21" w:name="_Toc521586141"/>
      <w:r w:rsidRPr="00A05E6C">
        <w:rPr>
          <w:rFonts w:ascii="Helvetica" w:hAnsi="Helvetica" w:cs="Helvetica"/>
        </w:rPr>
        <w:t>FINDINGS</w:t>
      </w:r>
      <w:bookmarkEnd w:id="20"/>
    </w:p>
    <w:bookmarkEnd w:id="21"/>
    <w:p w14:paraId="10C9E81B" w14:textId="5EDAA2C9" w:rsidR="00536C93" w:rsidRPr="001C2F96" w:rsidRDefault="00536C93" w:rsidP="00536C93">
      <w:pPr>
        <w:spacing w:before="120" w:after="120" w:line="276" w:lineRule="auto"/>
        <w:rPr>
          <w:rFonts w:ascii="Helvetica" w:hAnsi="Helvetica" w:cs="Helvetica"/>
          <w:sz w:val="20"/>
          <w:szCs w:val="20"/>
        </w:rPr>
      </w:pPr>
      <w:r w:rsidRPr="001C2F96">
        <w:rPr>
          <w:rFonts w:ascii="Helvetica" w:hAnsi="Helvetica" w:cs="Helvetica"/>
          <w:sz w:val="20"/>
          <w:szCs w:val="20"/>
        </w:rPr>
        <w:t xml:space="preserve">The timing of </w:t>
      </w:r>
      <w:r w:rsidR="00F1665E" w:rsidRPr="001C2F96">
        <w:rPr>
          <w:rFonts w:ascii="Helvetica" w:hAnsi="Helvetica" w:cs="Helvetica"/>
          <w:sz w:val="20"/>
          <w:szCs w:val="20"/>
        </w:rPr>
        <w:t xml:space="preserve">the evaluation </w:t>
      </w:r>
      <w:r w:rsidR="005307E8" w:rsidRPr="001C2F96">
        <w:rPr>
          <w:rFonts w:ascii="Helvetica" w:hAnsi="Helvetica" w:cs="Helvetica"/>
          <w:sz w:val="20"/>
          <w:szCs w:val="20"/>
        </w:rPr>
        <w:t>study</w:t>
      </w:r>
      <w:r w:rsidR="00F1665E" w:rsidRPr="001C2F96">
        <w:rPr>
          <w:rFonts w:ascii="Helvetica" w:hAnsi="Helvetica" w:cs="Helvetica"/>
          <w:sz w:val="20"/>
          <w:szCs w:val="20"/>
        </w:rPr>
        <w:t xml:space="preserve"> was </w:t>
      </w:r>
      <w:r w:rsidR="005307E8" w:rsidRPr="001C2F96">
        <w:rPr>
          <w:rFonts w:ascii="Helvetica" w:hAnsi="Helvetica" w:cs="Helvetica"/>
          <w:sz w:val="20"/>
          <w:szCs w:val="20"/>
        </w:rPr>
        <w:t xml:space="preserve">conducted </w:t>
      </w:r>
      <w:r w:rsidR="00F1665E" w:rsidRPr="001C2F96">
        <w:rPr>
          <w:rFonts w:ascii="Helvetica" w:hAnsi="Helvetica" w:cs="Helvetica"/>
          <w:sz w:val="20"/>
          <w:szCs w:val="20"/>
        </w:rPr>
        <w:t xml:space="preserve">relatively early in relation to the opening of the bridges: just </w:t>
      </w:r>
      <w:r w:rsidRPr="001C2F96">
        <w:rPr>
          <w:rFonts w:ascii="Helvetica" w:hAnsi="Helvetica" w:cs="Helvetica"/>
          <w:sz w:val="20"/>
          <w:szCs w:val="20"/>
        </w:rPr>
        <w:t xml:space="preserve">one year after project completion. </w:t>
      </w:r>
    </w:p>
    <w:p w14:paraId="459F6AA8" w14:textId="20C79AB2" w:rsidR="00536C93" w:rsidRDefault="001C2F96" w:rsidP="00536C93">
      <w:pPr>
        <w:rPr>
          <w:rFonts w:ascii="Helvetica" w:hAnsi="Helvetica" w:cs="Helvetica"/>
          <w:sz w:val="20"/>
          <w:szCs w:val="20"/>
        </w:rPr>
      </w:pPr>
      <w:r w:rsidRPr="001C2F96">
        <w:rPr>
          <w:rFonts w:ascii="Helvetica" w:hAnsi="Helvetica" w:cs="Helvetica"/>
          <w:sz w:val="20"/>
          <w:szCs w:val="20"/>
          <w:lang w:val="en-US"/>
        </w:rPr>
        <w:t xml:space="preserve">There are many factors affecting economic and social activity </w:t>
      </w:r>
      <w:r w:rsidR="00A05E6C">
        <w:rPr>
          <w:rFonts w:ascii="Helvetica" w:hAnsi="Helvetica" w:cs="Helvetica"/>
          <w:sz w:val="20"/>
          <w:szCs w:val="20"/>
          <w:lang w:val="en-US"/>
        </w:rPr>
        <w:t xml:space="preserve">in Oro Province </w:t>
      </w:r>
      <w:r w:rsidRPr="001C2F96">
        <w:rPr>
          <w:rFonts w:ascii="Helvetica" w:hAnsi="Helvetica" w:cs="Helvetica"/>
          <w:sz w:val="20"/>
          <w:szCs w:val="20"/>
          <w:lang w:val="en-US"/>
        </w:rPr>
        <w:t xml:space="preserve">such as </w:t>
      </w:r>
      <w:r w:rsidRPr="001C2F96">
        <w:rPr>
          <w:rFonts w:ascii="Helvetica" w:hAnsi="Helvetica" w:cs="Helvetica"/>
          <w:sz w:val="20"/>
          <w:szCs w:val="20"/>
        </w:rPr>
        <w:t>seasonal variations</w:t>
      </w:r>
      <w:r>
        <w:rPr>
          <w:rFonts w:ascii="Helvetica" w:hAnsi="Helvetica" w:cs="Helvetica"/>
          <w:sz w:val="20"/>
          <w:szCs w:val="20"/>
        </w:rPr>
        <w:t xml:space="preserve"> in agriculture</w:t>
      </w:r>
      <w:r w:rsidR="00A05E6C">
        <w:rPr>
          <w:rFonts w:ascii="Helvetica" w:hAnsi="Helvetica" w:cs="Helvetica"/>
          <w:sz w:val="20"/>
          <w:szCs w:val="20"/>
        </w:rPr>
        <w:t xml:space="preserve">; </w:t>
      </w:r>
      <w:r w:rsidRPr="001C2F96">
        <w:rPr>
          <w:rFonts w:ascii="Helvetica" w:hAnsi="Helvetica" w:cs="Helvetica"/>
          <w:sz w:val="20"/>
          <w:szCs w:val="20"/>
        </w:rPr>
        <w:t>international commodity pr</w:t>
      </w:r>
      <w:r>
        <w:rPr>
          <w:rFonts w:ascii="Helvetica" w:hAnsi="Helvetica" w:cs="Helvetica"/>
          <w:sz w:val="20"/>
          <w:szCs w:val="20"/>
        </w:rPr>
        <w:t>ic</w:t>
      </w:r>
      <w:r w:rsidRPr="001C2F96">
        <w:rPr>
          <w:rFonts w:ascii="Helvetica" w:hAnsi="Helvetica" w:cs="Helvetica"/>
          <w:sz w:val="20"/>
          <w:szCs w:val="20"/>
        </w:rPr>
        <w:t>es</w:t>
      </w:r>
      <w:r>
        <w:rPr>
          <w:rFonts w:ascii="Helvetica" w:hAnsi="Helvetica" w:cs="Helvetica"/>
          <w:sz w:val="20"/>
          <w:szCs w:val="20"/>
        </w:rPr>
        <w:t>;</w:t>
      </w:r>
      <w:r w:rsidRPr="001C2F96">
        <w:rPr>
          <w:rFonts w:ascii="Helvetica" w:hAnsi="Helvetica" w:cs="Helvetica"/>
          <w:sz w:val="20"/>
          <w:szCs w:val="20"/>
        </w:rPr>
        <w:t xml:space="preserve"> landowner issues</w:t>
      </w:r>
      <w:r>
        <w:rPr>
          <w:rFonts w:ascii="Helvetica" w:hAnsi="Helvetica" w:cs="Helvetica"/>
          <w:sz w:val="20"/>
          <w:szCs w:val="20"/>
        </w:rPr>
        <w:t>;</w:t>
      </w:r>
      <w:r w:rsidRPr="001C2F96">
        <w:rPr>
          <w:rFonts w:ascii="Helvetica" w:hAnsi="Helvetica" w:cs="Helvetica"/>
          <w:sz w:val="20"/>
          <w:szCs w:val="20"/>
        </w:rPr>
        <w:t xml:space="preserve"> and general social and economic conditions prevailing in </w:t>
      </w:r>
      <w:r>
        <w:rPr>
          <w:rFonts w:ascii="Helvetica" w:hAnsi="Helvetica" w:cs="Helvetica"/>
          <w:sz w:val="20"/>
          <w:szCs w:val="20"/>
        </w:rPr>
        <w:t xml:space="preserve">the wider </w:t>
      </w:r>
      <w:r w:rsidRPr="001C2F96">
        <w:rPr>
          <w:rFonts w:ascii="Helvetica" w:hAnsi="Helvetica" w:cs="Helvetica"/>
          <w:sz w:val="20"/>
          <w:szCs w:val="20"/>
        </w:rPr>
        <w:t xml:space="preserve">PNG </w:t>
      </w:r>
      <w:r>
        <w:rPr>
          <w:rFonts w:ascii="Helvetica" w:hAnsi="Helvetica" w:cs="Helvetica"/>
          <w:sz w:val="20"/>
          <w:szCs w:val="20"/>
        </w:rPr>
        <w:t xml:space="preserve">economy </w:t>
      </w:r>
      <w:r w:rsidRPr="001C2F96">
        <w:rPr>
          <w:rFonts w:ascii="Helvetica" w:hAnsi="Helvetica" w:cs="Helvetica"/>
          <w:sz w:val="20"/>
          <w:szCs w:val="20"/>
        </w:rPr>
        <w:t>at any time.</w:t>
      </w:r>
    </w:p>
    <w:p w14:paraId="60D2A2DA" w14:textId="438BA31C" w:rsidR="00A05E6C" w:rsidRDefault="00A05E6C" w:rsidP="00536C93">
      <w:pPr>
        <w:rPr>
          <w:rFonts w:ascii="Helvetica" w:hAnsi="Helvetica" w:cs="Helvetica"/>
          <w:sz w:val="20"/>
          <w:szCs w:val="20"/>
        </w:rPr>
      </w:pPr>
      <w:r>
        <w:rPr>
          <w:rFonts w:ascii="Helvetica" w:hAnsi="Helvetica" w:cs="Helvetica"/>
          <w:sz w:val="20"/>
          <w:szCs w:val="20"/>
        </w:rPr>
        <w:t>The study is conscious of this and has avoided direct attribution to imp</w:t>
      </w:r>
      <w:r w:rsidR="009605D2">
        <w:rPr>
          <w:rFonts w:ascii="Helvetica" w:hAnsi="Helvetica" w:cs="Helvetica"/>
          <w:sz w:val="20"/>
          <w:szCs w:val="20"/>
        </w:rPr>
        <w:t>r</w:t>
      </w:r>
      <w:r>
        <w:rPr>
          <w:rFonts w:ascii="Helvetica" w:hAnsi="Helvetica" w:cs="Helvetica"/>
          <w:sz w:val="20"/>
          <w:szCs w:val="20"/>
        </w:rPr>
        <w:t xml:space="preserve">oved social and economic conditions </w:t>
      </w:r>
      <w:r w:rsidR="009605D2">
        <w:rPr>
          <w:rFonts w:ascii="Helvetica" w:hAnsi="Helvetica" w:cs="Helvetica"/>
          <w:sz w:val="20"/>
          <w:szCs w:val="20"/>
        </w:rPr>
        <w:t>from</w:t>
      </w:r>
      <w:r>
        <w:rPr>
          <w:rFonts w:ascii="Helvetica" w:hAnsi="Helvetica" w:cs="Helvetica"/>
          <w:sz w:val="20"/>
          <w:szCs w:val="20"/>
        </w:rPr>
        <w:t xml:space="preserve"> the reconstruction of the four bridges</w:t>
      </w:r>
      <w:r w:rsidR="009605D2">
        <w:rPr>
          <w:rFonts w:ascii="Helvetica" w:hAnsi="Helvetica" w:cs="Helvetica"/>
          <w:sz w:val="20"/>
          <w:szCs w:val="20"/>
        </w:rPr>
        <w:t xml:space="preserve">. </w:t>
      </w:r>
      <w:r>
        <w:rPr>
          <w:rFonts w:ascii="Helvetica" w:hAnsi="Helvetica" w:cs="Helvetica"/>
          <w:sz w:val="20"/>
          <w:szCs w:val="20"/>
        </w:rPr>
        <w:t xml:space="preserve"> </w:t>
      </w:r>
    </w:p>
    <w:p w14:paraId="1D6AEED2" w14:textId="77777777" w:rsidR="00AE7440" w:rsidRDefault="009605D2" w:rsidP="006B3682">
      <w:pPr>
        <w:spacing w:after="200" w:line="276" w:lineRule="auto"/>
        <w:rPr>
          <w:rFonts w:ascii="Helvetica" w:hAnsi="Helvetica" w:cs="Helvetica"/>
          <w:sz w:val="20"/>
          <w:szCs w:val="20"/>
        </w:rPr>
      </w:pPr>
      <w:r>
        <w:rPr>
          <w:rFonts w:ascii="Helvetica" w:hAnsi="Helvetica" w:cs="Helvetica"/>
          <w:sz w:val="20"/>
          <w:szCs w:val="20"/>
        </w:rPr>
        <w:t>B</w:t>
      </w:r>
      <w:r w:rsidR="006B3682" w:rsidRPr="001C2F96">
        <w:rPr>
          <w:rFonts w:ascii="Helvetica" w:hAnsi="Helvetica" w:cs="Helvetica"/>
          <w:sz w:val="20"/>
          <w:szCs w:val="20"/>
        </w:rPr>
        <w:t xml:space="preserve">enefits </w:t>
      </w:r>
      <w:r>
        <w:rPr>
          <w:rFonts w:ascii="Helvetica" w:hAnsi="Helvetica" w:cs="Helvetica"/>
          <w:sz w:val="20"/>
          <w:szCs w:val="20"/>
        </w:rPr>
        <w:t xml:space="preserve">were </w:t>
      </w:r>
      <w:r w:rsidR="006B3682" w:rsidRPr="001C2F96">
        <w:rPr>
          <w:rFonts w:ascii="Helvetica" w:hAnsi="Helvetica" w:cs="Helvetica"/>
          <w:sz w:val="20"/>
          <w:szCs w:val="20"/>
        </w:rPr>
        <w:t xml:space="preserve">being generated </w:t>
      </w:r>
      <w:r>
        <w:rPr>
          <w:rFonts w:ascii="Helvetica" w:hAnsi="Helvetica" w:cs="Helvetica"/>
          <w:sz w:val="20"/>
          <w:szCs w:val="20"/>
        </w:rPr>
        <w:t>in</w:t>
      </w:r>
      <w:r w:rsidR="006B3682" w:rsidRPr="001C2F96">
        <w:rPr>
          <w:rFonts w:ascii="Helvetica" w:hAnsi="Helvetica" w:cs="Helvetica"/>
          <w:sz w:val="20"/>
          <w:szCs w:val="20"/>
        </w:rPr>
        <w:t xml:space="preserve"> the economy and communities as the bridges were being constructed and from when they became fully operational in 2016. </w:t>
      </w:r>
    </w:p>
    <w:p w14:paraId="731C383B" w14:textId="51915028" w:rsidR="006B3682" w:rsidRPr="006B3682" w:rsidRDefault="006B3682" w:rsidP="006B3682">
      <w:pPr>
        <w:spacing w:after="200" w:line="276" w:lineRule="auto"/>
        <w:rPr>
          <w:rFonts w:ascii="Helvetica" w:hAnsi="Helvetica" w:cs="Helvetica"/>
          <w:sz w:val="20"/>
          <w:szCs w:val="20"/>
        </w:rPr>
      </w:pPr>
      <w:r>
        <w:rPr>
          <w:rFonts w:ascii="Helvetica" w:hAnsi="Helvetica" w:cs="Helvetica"/>
          <w:sz w:val="20"/>
          <w:szCs w:val="20"/>
        </w:rPr>
        <w:t>T</w:t>
      </w:r>
      <w:r w:rsidR="001C2F96" w:rsidRPr="001C2F96">
        <w:rPr>
          <w:rFonts w:ascii="Helvetica" w:hAnsi="Helvetica" w:cs="Helvetica"/>
          <w:sz w:val="20"/>
          <w:szCs w:val="20"/>
        </w:rPr>
        <w:t>he</w:t>
      </w:r>
      <w:r w:rsidR="009605D2">
        <w:rPr>
          <w:rFonts w:ascii="Helvetica" w:hAnsi="Helvetica" w:cs="Helvetica"/>
          <w:sz w:val="20"/>
          <w:szCs w:val="20"/>
        </w:rPr>
        <w:t xml:space="preserve"> study has collected </w:t>
      </w:r>
      <w:r w:rsidR="001C2F96" w:rsidRPr="001C2F96">
        <w:rPr>
          <w:rFonts w:ascii="Helvetica" w:hAnsi="Helvetica" w:cs="Helvetica"/>
          <w:sz w:val="20"/>
          <w:szCs w:val="20"/>
        </w:rPr>
        <w:t xml:space="preserve">data which </w:t>
      </w:r>
      <w:r w:rsidR="004177EC">
        <w:rPr>
          <w:rFonts w:ascii="Helvetica" w:hAnsi="Helvetica" w:cs="Helvetica"/>
          <w:sz w:val="20"/>
          <w:szCs w:val="20"/>
        </w:rPr>
        <w:t xml:space="preserve">suggest that the reconstructed bridges have contributed </w:t>
      </w:r>
      <w:r w:rsidR="009605D2">
        <w:rPr>
          <w:rFonts w:ascii="Helvetica" w:hAnsi="Helvetica" w:cs="Helvetica"/>
          <w:sz w:val="20"/>
          <w:szCs w:val="20"/>
        </w:rPr>
        <w:t>to the recovery of the province on measures which have achieved or exceeded pre-Cyclone Guba levels</w:t>
      </w:r>
      <w:r w:rsidR="004177EC">
        <w:rPr>
          <w:rFonts w:ascii="Helvetica" w:hAnsi="Helvetica" w:cs="Helvetica"/>
          <w:sz w:val="20"/>
          <w:szCs w:val="20"/>
        </w:rPr>
        <w:t xml:space="preserve"> such as increased palm oil exports from the Oro Bay</w:t>
      </w:r>
      <w:r w:rsidR="00AE7440">
        <w:rPr>
          <w:rFonts w:ascii="Helvetica" w:hAnsi="Helvetica" w:cs="Helvetica"/>
          <w:sz w:val="20"/>
          <w:szCs w:val="20"/>
        </w:rPr>
        <w:t xml:space="preserve"> port</w:t>
      </w:r>
      <w:r w:rsidR="004177EC">
        <w:rPr>
          <w:rFonts w:ascii="Helvetica" w:hAnsi="Helvetica" w:cs="Helvetica"/>
          <w:sz w:val="20"/>
          <w:szCs w:val="20"/>
        </w:rPr>
        <w:t xml:space="preserve">; </w:t>
      </w:r>
      <w:r w:rsidR="00AE7440">
        <w:rPr>
          <w:rFonts w:ascii="Helvetica" w:hAnsi="Helvetica" w:cs="Helvetica"/>
          <w:sz w:val="20"/>
          <w:szCs w:val="20"/>
        </w:rPr>
        <w:t xml:space="preserve">stronger local economic activity; </w:t>
      </w:r>
      <w:r>
        <w:rPr>
          <w:rFonts w:ascii="Helvetica" w:hAnsi="Helvetica" w:cs="Helvetica"/>
          <w:sz w:val="20"/>
          <w:szCs w:val="20"/>
        </w:rPr>
        <w:t xml:space="preserve">increased </w:t>
      </w:r>
      <w:r w:rsidR="004177EC">
        <w:rPr>
          <w:rFonts w:ascii="Helvetica" w:hAnsi="Helvetica" w:cs="Helvetica"/>
          <w:sz w:val="20"/>
          <w:szCs w:val="20"/>
        </w:rPr>
        <w:t xml:space="preserve">school enrolments; </w:t>
      </w:r>
      <w:r w:rsidR="00AE7440">
        <w:rPr>
          <w:rFonts w:ascii="Helvetica" w:hAnsi="Helvetica" w:cs="Helvetica"/>
          <w:sz w:val="20"/>
          <w:szCs w:val="20"/>
        </w:rPr>
        <w:t xml:space="preserve">increased trekker numbers; </w:t>
      </w:r>
      <w:r w:rsidR="004177EC" w:rsidRPr="006B3682">
        <w:rPr>
          <w:rFonts w:ascii="Helvetica" w:hAnsi="Helvetica" w:cs="Helvetica"/>
          <w:sz w:val="20"/>
          <w:szCs w:val="20"/>
        </w:rPr>
        <w:t xml:space="preserve">and </w:t>
      </w:r>
      <w:r w:rsidR="009605D2">
        <w:rPr>
          <w:rFonts w:ascii="Helvetica" w:hAnsi="Helvetica" w:cs="Helvetica"/>
          <w:sz w:val="20"/>
          <w:szCs w:val="20"/>
        </w:rPr>
        <w:t xml:space="preserve">improved </w:t>
      </w:r>
      <w:r w:rsidRPr="006B3682">
        <w:rPr>
          <w:rFonts w:ascii="Helvetica" w:hAnsi="Helvetica" w:cs="Helvetica"/>
          <w:sz w:val="20"/>
          <w:szCs w:val="20"/>
        </w:rPr>
        <w:t>NGO</w:t>
      </w:r>
      <w:r w:rsidR="009605D2">
        <w:rPr>
          <w:rFonts w:ascii="Helvetica" w:hAnsi="Helvetica" w:cs="Helvetica"/>
          <w:sz w:val="20"/>
          <w:szCs w:val="20"/>
        </w:rPr>
        <w:t xml:space="preserve"> access to remote villages.</w:t>
      </w:r>
    </w:p>
    <w:p w14:paraId="0FB93292" w14:textId="77777777" w:rsidR="00051C83" w:rsidRPr="00E03031" w:rsidRDefault="00051C83" w:rsidP="00051C83">
      <w:pPr>
        <w:pStyle w:val="Heading2"/>
        <w:rPr>
          <w:rFonts w:ascii="Helvetica" w:hAnsi="Helvetica" w:cs="Helvetica"/>
          <w:sz w:val="22"/>
          <w:szCs w:val="22"/>
        </w:rPr>
      </w:pPr>
      <w:bookmarkStart w:id="22" w:name="_Toc528143728"/>
      <w:r w:rsidRPr="00E03031">
        <w:rPr>
          <w:rFonts w:ascii="Helvetica" w:hAnsi="Helvetica" w:cs="Helvetica"/>
          <w:sz w:val="22"/>
          <w:szCs w:val="22"/>
        </w:rPr>
        <w:t>Conditions prior to Cyclone Guba</w:t>
      </w:r>
      <w:bookmarkEnd w:id="22"/>
    </w:p>
    <w:p w14:paraId="4ED5B5D3" w14:textId="7C47EC20" w:rsidR="00051C83" w:rsidRDefault="00BB1609" w:rsidP="00552870">
      <w:pPr>
        <w:pStyle w:val="Heading2"/>
        <w:spacing w:before="120" w:after="120"/>
        <w:rPr>
          <w:rFonts w:ascii="Helvetica" w:hAnsi="Helvetica" w:cs="Helvetica"/>
          <w:b w:val="0"/>
          <w:color w:val="000000" w:themeColor="text1"/>
          <w:sz w:val="20"/>
          <w:szCs w:val="20"/>
        </w:rPr>
      </w:pPr>
      <w:bookmarkStart w:id="23" w:name="_Toc521586144"/>
      <w:bookmarkStart w:id="24" w:name="_Toc523169224"/>
      <w:bookmarkStart w:id="25" w:name="_Toc528143729"/>
      <w:r>
        <w:rPr>
          <w:rFonts w:ascii="Helvetica" w:hAnsi="Helvetica" w:cs="Helvetica"/>
          <w:b w:val="0"/>
          <w:color w:val="000000" w:themeColor="text1"/>
          <w:sz w:val="20"/>
          <w:szCs w:val="20"/>
        </w:rPr>
        <w:t>It was d</w:t>
      </w:r>
      <w:r w:rsidR="00051C83" w:rsidRPr="00ED158C">
        <w:rPr>
          <w:rFonts w:ascii="Helvetica" w:hAnsi="Helvetica" w:cs="Helvetica"/>
          <w:b w:val="0"/>
          <w:color w:val="000000" w:themeColor="text1"/>
          <w:sz w:val="20"/>
          <w:szCs w:val="20"/>
        </w:rPr>
        <w:t xml:space="preserve">ifficult </w:t>
      </w:r>
      <w:r>
        <w:rPr>
          <w:rFonts w:ascii="Helvetica" w:hAnsi="Helvetica" w:cs="Helvetica"/>
          <w:b w:val="0"/>
          <w:color w:val="000000" w:themeColor="text1"/>
          <w:sz w:val="20"/>
          <w:szCs w:val="20"/>
        </w:rPr>
        <w:t xml:space="preserve">for the evaluation team </w:t>
      </w:r>
      <w:r w:rsidR="00051C83" w:rsidRPr="00ED158C">
        <w:rPr>
          <w:rFonts w:ascii="Helvetica" w:hAnsi="Helvetica" w:cs="Helvetica"/>
          <w:b w:val="0"/>
          <w:color w:val="000000" w:themeColor="text1"/>
          <w:sz w:val="20"/>
          <w:szCs w:val="20"/>
        </w:rPr>
        <w:t xml:space="preserve">to establish baseline data prior to Cyclone Guba because many </w:t>
      </w:r>
      <w:r w:rsidR="00C05D18">
        <w:rPr>
          <w:rFonts w:ascii="Helvetica" w:hAnsi="Helvetica" w:cs="Helvetica"/>
          <w:b w:val="0"/>
          <w:color w:val="000000" w:themeColor="text1"/>
          <w:sz w:val="20"/>
          <w:szCs w:val="20"/>
        </w:rPr>
        <w:t xml:space="preserve">provincial administration </w:t>
      </w:r>
      <w:r w:rsidR="00051C83" w:rsidRPr="00ED158C">
        <w:rPr>
          <w:rFonts w:ascii="Helvetica" w:hAnsi="Helvetica" w:cs="Helvetica"/>
          <w:b w:val="0"/>
          <w:color w:val="000000" w:themeColor="text1"/>
          <w:sz w:val="20"/>
          <w:szCs w:val="20"/>
        </w:rPr>
        <w:t>records were damaged</w:t>
      </w:r>
      <w:r w:rsidR="00AE7440">
        <w:rPr>
          <w:rFonts w:ascii="Helvetica" w:hAnsi="Helvetica" w:cs="Helvetica"/>
          <w:b w:val="0"/>
          <w:color w:val="000000" w:themeColor="text1"/>
          <w:sz w:val="20"/>
          <w:szCs w:val="20"/>
        </w:rPr>
        <w:t xml:space="preserve">, </w:t>
      </w:r>
      <w:r w:rsidR="00051C83" w:rsidRPr="00ED158C">
        <w:rPr>
          <w:rFonts w:ascii="Helvetica" w:hAnsi="Helvetica" w:cs="Helvetica"/>
          <w:b w:val="0"/>
          <w:color w:val="000000" w:themeColor="text1"/>
          <w:sz w:val="20"/>
          <w:szCs w:val="20"/>
        </w:rPr>
        <w:t>lost during the cyclone</w:t>
      </w:r>
      <w:r w:rsidR="00772CF7">
        <w:rPr>
          <w:rFonts w:ascii="Helvetica" w:hAnsi="Helvetica" w:cs="Helvetica"/>
          <w:b w:val="0"/>
          <w:color w:val="000000" w:themeColor="text1"/>
          <w:sz w:val="20"/>
          <w:szCs w:val="20"/>
        </w:rPr>
        <w:t xml:space="preserve"> or </w:t>
      </w:r>
      <w:r w:rsidR="00AE7440">
        <w:rPr>
          <w:rFonts w:ascii="Helvetica" w:hAnsi="Helvetica" w:cs="Helvetica"/>
          <w:b w:val="0"/>
          <w:color w:val="000000" w:themeColor="text1"/>
          <w:sz w:val="20"/>
          <w:szCs w:val="20"/>
        </w:rPr>
        <w:t>never</w:t>
      </w:r>
      <w:r w:rsidR="00772CF7">
        <w:rPr>
          <w:rFonts w:ascii="Helvetica" w:hAnsi="Helvetica" w:cs="Helvetica"/>
          <w:b w:val="0"/>
          <w:color w:val="000000" w:themeColor="text1"/>
          <w:sz w:val="20"/>
          <w:szCs w:val="20"/>
        </w:rPr>
        <w:t xml:space="preserve"> exist</w:t>
      </w:r>
      <w:r w:rsidR="00AE7440">
        <w:rPr>
          <w:rFonts w:ascii="Helvetica" w:hAnsi="Helvetica" w:cs="Helvetica"/>
          <w:b w:val="0"/>
          <w:color w:val="000000" w:themeColor="text1"/>
          <w:sz w:val="20"/>
          <w:szCs w:val="20"/>
        </w:rPr>
        <w:t>ed</w:t>
      </w:r>
      <w:r w:rsidR="00051C83" w:rsidRPr="00ED158C">
        <w:rPr>
          <w:rFonts w:ascii="Helvetica" w:hAnsi="Helvetica" w:cs="Helvetica"/>
          <w:b w:val="0"/>
          <w:color w:val="000000" w:themeColor="text1"/>
          <w:sz w:val="20"/>
          <w:szCs w:val="20"/>
        </w:rPr>
        <w:t>.</w:t>
      </w:r>
      <w:bookmarkEnd w:id="23"/>
      <w:bookmarkEnd w:id="24"/>
      <w:bookmarkEnd w:id="25"/>
    </w:p>
    <w:p w14:paraId="69886EE2" w14:textId="16C798E2" w:rsidR="00A07B15" w:rsidRPr="00AE7440" w:rsidRDefault="00A07B15" w:rsidP="00552870">
      <w:pPr>
        <w:spacing w:before="120" w:after="120" w:line="276" w:lineRule="auto"/>
        <w:rPr>
          <w:rFonts w:ascii="Helvetica" w:hAnsi="Helvetica" w:cs="Helvetica"/>
          <w:color w:val="000000" w:themeColor="text1"/>
          <w:sz w:val="20"/>
          <w:szCs w:val="20"/>
          <w:lang w:val="en-US"/>
        </w:rPr>
      </w:pPr>
      <w:r>
        <w:rPr>
          <w:rFonts w:ascii="Helvetica" w:hAnsi="Helvetica" w:cs="Helvetica"/>
          <w:color w:val="000000" w:themeColor="text1"/>
          <w:sz w:val="20"/>
          <w:szCs w:val="20"/>
          <w:lang w:val="en-US"/>
        </w:rPr>
        <w:t xml:space="preserve">The report has collected available data from 2005 </w:t>
      </w:r>
      <w:r w:rsidR="00AE7440">
        <w:rPr>
          <w:rFonts w:ascii="Helvetica" w:hAnsi="Helvetica" w:cs="Helvetica"/>
          <w:color w:val="000000" w:themeColor="text1"/>
          <w:sz w:val="20"/>
          <w:szCs w:val="20"/>
          <w:lang w:val="en-US"/>
        </w:rPr>
        <w:t>for</w:t>
      </w:r>
      <w:r>
        <w:rPr>
          <w:rFonts w:ascii="Helvetica" w:hAnsi="Helvetica" w:cs="Helvetica"/>
          <w:color w:val="000000" w:themeColor="text1"/>
          <w:sz w:val="20"/>
          <w:szCs w:val="20"/>
          <w:lang w:val="en-US"/>
        </w:rPr>
        <w:t xml:space="preserve"> of the report</w:t>
      </w:r>
      <w:r w:rsidRPr="00051C83">
        <w:rPr>
          <w:rFonts w:ascii="Helvetica" w:hAnsi="Helvetica" w:cs="Helvetica"/>
          <w:color w:val="000000" w:themeColor="text1"/>
          <w:sz w:val="20"/>
          <w:szCs w:val="20"/>
          <w:lang w:val="en-US"/>
        </w:rPr>
        <w:t xml:space="preserve"> </w:t>
      </w:r>
      <w:r>
        <w:rPr>
          <w:rFonts w:ascii="Helvetica" w:hAnsi="Helvetica" w:cs="Helvetica"/>
          <w:color w:val="000000" w:themeColor="text1"/>
          <w:sz w:val="20"/>
          <w:szCs w:val="20"/>
          <w:lang w:val="en-US"/>
        </w:rPr>
        <w:t>which</w:t>
      </w:r>
      <w:r w:rsidRPr="00051C83">
        <w:rPr>
          <w:rFonts w:ascii="Helvetica" w:hAnsi="Helvetica" w:cs="Helvetica"/>
          <w:color w:val="000000" w:themeColor="text1"/>
          <w:sz w:val="20"/>
          <w:szCs w:val="20"/>
          <w:lang w:val="en-US"/>
        </w:rPr>
        <w:t xml:space="preserve"> </w:t>
      </w:r>
      <w:r w:rsidR="00860E1D">
        <w:rPr>
          <w:rFonts w:ascii="Helvetica" w:hAnsi="Helvetica" w:cs="Helvetica"/>
          <w:color w:val="000000" w:themeColor="text1"/>
          <w:sz w:val="20"/>
          <w:szCs w:val="20"/>
          <w:lang w:val="en-US"/>
        </w:rPr>
        <w:t>provide a better understanding of</w:t>
      </w:r>
      <w:r w:rsidRPr="00051C83">
        <w:rPr>
          <w:rFonts w:ascii="Helvetica" w:hAnsi="Helvetica" w:cs="Helvetica"/>
          <w:color w:val="000000" w:themeColor="text1"/>
          <w:sz w:val="20"/>
          <w:szCs w:val="20"/>
          <w:lang w:val="en-US"/>
        </w:rPr>
        <w:t xml:space="preserve"> conditions in Oro prior to Cyclone Guba.</w:t>
      </w:r>
      <w:r>
        <w:rPr>
          <w:rFonts w:ascii="Helvetica" w:hAnsi="Helvetica" w:cs="Helvetica"/>
          <w:color w:val="000000" w:themeColor="text1"/>
          <w:sz w:val="20"/>
          <w:szCs w:val="20"/>
          <w:lang w:val="en-US"/>
        </w:rPr>
        <w:t xml:space="preserve"> </w:t>
      </w:r>
    </w:p>
    <w:p w14:paraId="1347DC6F" w14:textId="3826C18C" w:rsidR="002B12E4" w:rsidRPr="00C3110F" w:rsidRDefault="00772CF7" w:rsidP="00552870">
      <w:pPr>
        <w:spacing w:before="120" w:after="120" w:line="276" w:lineRule="auto"/>
        <w:rPr>
          <w:rFonts w:ascii="Helvetica" w:hAnsi="Helvetica" w:cs="Helvetica"/>
          <w:sz w:val="20"/>
          <w:szCs w:val="20"/>
        </w:rPr>
      </w:pPr>
      <w:r>
        <w:rPr>
          <w:rFonts w:ascii="Helvetica" w:hAnsi="Helvetica" w:cs="Helvetica"/>
          <w:sz w:val="20"/>
          <w:szCs w:val="20"/>
        </w:rPr>
        <w:t>For example, r</w:t>
      </w:r>
      <w:r w:rsidR="002B12E4">
        <w:rPr>
          <w:rFonts w:ascii="Helvetica" w:hAnsi="Helvetica" w:cs="Helvetica"/>
          <w:sz w:val="20"/>
          <w:szCs w:val="20"/>
        </w:rPr>
        <w:t>e</w:t>
      </w:r>
      <w:r w:rsidR="002B12E4" w:rsidRPr="005D7BDA">
        <w:rPr>
          <w:rFonts w:ascii="Helvetica" w:hAnsi="Helvetica" w:cs="Helvetica"/>
          <w:sz w:val="20"/>
          <w:szCs w:val="20"/>
        </w:rPr>
        <w:t xml:space="preserve">liable traffic count data for the four bridges prior to 2016 </w:t>
      </w:r>
      <w:r w:rsidR="00A07B15">
        <w:rPr>
          <w:rFonts w:ascii="Helvetica" w:hAnsi="Helvetica" w:cs="Helvetica"/>
          <w:sz w:val="20"/>
          <w:szCs w:val="20"/>
        </w:rPr>
        <w:t>wa</w:t>
      </w:r>
      <w:r w:rsidR="002B12E4" w:rsidRPr="005D7BDA">
        <w:rPr>
          <w:rFonts w:ascii="Helvetica" w:hAnsi="Helvetica" w:cs="Helvetica"/>
          <w:sz w:val="20"/>
          <w:szCs w:val="20"/>
        </w:rPr>
        <w:t xml:space="preserve">s unavailable, but data were collected in </w:t>
      </w:r>
      <w:r w:rsidR="002B12E4" w:rsidRPr="00C3110F">
        <w:rPr>
          <w:rFonts w:ascii="Helvetica" w:hAnsi="Helvetica" w:cs="Helvetica"/>
          <w:sz w:val="20"/>
          <w:szCs w:val="20"/>
        </w:rPr>
        <w:t xml:space="preserve">November 2016 by DoW and TSSP after the completion of the bridges and indicated in Figure </w:t>
      </w:r>
      <w:r w:rsidR="0050531A">
        <w:rPr>
          <w:rFonts w:ascii="Helvetica" w:hAnsi="Helvetica" w:cs="Helvetica"/>
          <w:sz w:val="20"/>
          <w:szCs w:val="20"/>
        </w:rPr>
        <w:t>4</w:t>
      </w:r>
      <w:r w:rsidR="002B12E4" w:rsidRPr="00C3110F">
        <w:rPr>
          <w:rFonts w:ascii="Helvetica" w:hAnsi="Helvetica" w:cs="Helvetica"/>
          <w:sz w:val="20"/>
          <w:szCs w:val="20"/>
        </w:rPr>
        <w:t>.</w:t>
      </w:r>
    </w:p>
    <w:p w14:paraId="6F029301" w14:textId="77777777" w:rsidR="00FB1178" w:rsidRDefault="00FB1178" w:rsidP="002B12E4">
      <w:pPr>
        <w:spacing w:after="120" w:line="240" w:lineRule="auto"/>
        <w:rPr>
          <w:rFonts w:ascii="Helvetica" w:hAnsi="Helvetica" w:cs="Helvetica"/>
          <w:b/>
          <w:sz w:val="20"/>
          <w:szCs w:val="20"/>
        </w:rPr>
      </w:pPr>
    </w:p>
    <w:p w14:paraId="1BBB6C39" w14:textId="77777777" w:rsidR="00FB1178" w:rsidRDefault="00FB1178" w:rsidP="002B12E4">
      <w:pPr>
        <w:spacing w:after="120" w:line="240" w:lineRule="auto"/>
        <w:rPr>
          <w:rFonts w:ascii="Helvetica" w:hAnsi="Helvetica" w:cs="Helvetica"/>
          <w:b/>
          <w:sz w:val="20"/>
          <w:szCs w:val="20"/>
        </w:rPr>
      </w:pPr>
    </w:p>
    <w:p w14:paraId="542AB47E" w14:textId="77777777" w:rsidR="00FB1178" w:rsidRDefault="00FB1178" w:rsidP="002B12E4">
      <w:pPr>
        <w:spacing w:after="120" w:line="240" w:lineRule="auto"/>
        <w:rPr>
          <w:rFonts w:ascii="Helvetica" w:hAnsi="Helvetica" w:cs="Helvetica"/>
          <w:b/>
          <w:sz w:val="20"/>
          <w:szCs w:val="20"/>
        </w:rPr>
      </w:pPr>
    </w:p>
    <w:p w14:paraId="14E3FE12" w14:textId="77777777" w:rsidR="00FB1178" w:rsidRDefault="00FB1178" w:rsidP="002B12E4">
      <w:pPr>
        <w:spacing w:after="120" w:line="240" w:lineRule="auto"/>
        <w:rPr>
          <w:rFonts w:ascii="Helvetica" w:hAnsi="Helvetica" w:cs="Helvetica"/>
          <w:b/>
          <w:sz w:val="20"/>
          <w:szCs w:val="20"/>
        </w:rPr>
      </w:pPr>
    </w:p>
    <w:p w14:paraId="46E04253" w14:textId="22E6BB92" w:rsidR="002B12E4" w:rsidRPr="00C3110F" w:rsidRDefault="002B12E4" w:rsidP="002B12E4">
      <w:pPr>
        <w:spacing w:after="120" w:line="240" w:lineRule="auto"/>
        <w:rPr>
          <w:rFonts w:ascii="Helvetica" w:hAnsi="Helvetica" w:cs="Helvetica"/>
          <w:b/>
          <w:sz w:val="20"/>
          <w:szCs w:val="20"/>
        </w:rPr>
      </w:pPr>
      <w:r w:rsidRPr="00C3110F">
        <w:rPr>
          <w:rFonts w:ascii="Helvetica" w:hAnsi="Helvetica" w:cs="Helvetica"/>
          <w:b/>
          <w:sz w:val="20"/>
          <w:szCs w:val="20"/>
        </w:rPr>
        <w:t xml:space="preserve">Figure </w:t>
      </w:r>
      <w:r w:rsidR="0050531A">
        <w:rPr>
          <w:rFonts w:ascii="Helvetica" w:hAnsi="Helvetica" w:cs="Helvetica"/>
          <w:b/>
          <w:sz w:val="20"/>
          <w:szCs w:val="20"/>
        </w:rPr>
        <w:t>4</w:t>
      </w:r>
      <w:r w:rsidRPr="00C3110F">
        <w:rPr>
          <w:rFonts w:ascii="Helvetica" w:hAnsi="Helvetica" w:cs="Helvetica"/>
          <w:b/>
          <w:sz w:val="20"/>
          <w:szCs w:val="20"/>
        </w:rPr>
        <w:t>: Traffic Count Data for Oro Bridges</w:t>
      </w:r>
      <w:r w:rsidR="0050531A">
        <w:rPr>
          <w:rFonts w:ascii="Helvetica" w:hAnsi="Helvetica" w:cs="Helvetica"/>
          <w:b/>
          <w:sz w:val="20"/>
          <w:szCs w:val="20"/>
        </w:rPr>
        <w:t xml:space="preserve"> 2016</w:t>
      </w:r>
    </w:p>
    <w:p w14:paraId="245D463E" w14:textId="77777777" w:rsidR="002B12E4" w:rsidRPr="00C3110F" w:rsidRDefault="002B12E4" w:rsidP="002B12E4">
      <w:pPr>
        <w:spacing w:after="120" w:line="240" w:lineRule="auto"/>
        <w:rPr>
          <w:rFonts w:ascii="Helvetica" w:hAnsi="Helvetica" w:cs="Helvetica"/>
          <w:b/>
          <w:sz w:val="20"/>
          <w:szCs w:val="20"/>
        </w:rPr>
      </w:pPr>
      <w:r w:rsidRPr="00C3110F">
        <w:rPr>
          <w:rFonts w:ascii="Helvetica" w:hAnsi="Helvetica" w:cs="Helvetica"/>
          <w:noProof/>
          <w:lang w:eastAsia="en-AU"/>
        </w:rPr>
        <w:drawing>
          <wp:inline distT="0" distB="0" distL="0" distR="0" wp14:anchorId="5B03DE06" wp14:editId="3E6965A5">
            <wp:extent cx="4581525" cy="2752725"/>
            <wp:effectExtent l="0" t="0" r="0" b="0"/>
            <wp:docPr id="681" name="Chart 681">
              <a:extLst xmlns:a="http://schemas.openxmlformats.org/drawingml/2006/main">
                <a:ext uri="{FF2B5EF4-FFF2-40B4-BE49-F238E27FC236}">
                  <a16:creationId xmlns:a16="http://schemas.microsoft.com/office/drawing/2014/main" id="{EEDEF8D2-F3D1-4B6D-BF9C-90CF12170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5C7511" w14:textId="72ED7052" w:rsidR="002B12E4" w:rsidRDefault="002B12E4" w:rsidP="0050531A">
      <w:pPr>
        <w:spacing w:before="120" w:after="120" w:line="276" w:lineRule="auto"/>
        <w:rPr>
          <w:rFonts w:ascii="Helvetica" w:hAnsi="Helvetica" w:cs="Helvetica"/>
          <w:sz w:val="20"/>
          <w:szCs w:val="20"/>
        </w:rPr>
      </w:pPr>
      <w:bookmarkStart w:id="26" w:name="_Hlk521590875"/>
      <w:r w:rsidRPr="00C3110F">
        <w:rPr>
          <w:rFonts w:ascii="Helvetica" w:hAnsi="Helvetica" w:cs="Helvetica"/>
          <w:sz w:val="20"/>
          <w:szCs w:val="20"/>
        </w:rPr>
        <w:t xml:space="preserve">The percentage of heavy vehicle use in the daily traffic count was Eroro (53%), Girua (51%), Kumusi (53%) and </w:t>
      </w:r>
      <w:r w:rsidR="00FF014F">
        <w:rPr>
          <w:rFonts w:ascii="Helvetica" w:hAnsi="Helvetica" w:cs="Helvetica"/>
          <w:sz w:val="20"/>
          <w:szCs w:val="20"/>
        </w:rPr>
        <w:t>A</w:t>
      </w:r>
      <w:r w:rsidRPr="00C3110F">
        <w:rPr>
          <w:rFonts w:ascii="Helvetica" w:hAnsi="Helvetica" w:cs="Helvetica"/>
          <w:sz w:val="20"/>
          <w:szCs w:val="20"/>
        </w:rPr>
        <w:t>mbogo (56%).</w:t>
      </w:r>
      <w:bookmarkEnd w:id="26"/>
    </w:p>
    <w:p w14:paraId="0274BA67" w14:textId="533A6BBD" w:rsidR="00D01A12" w:rsidRPr="00ED158C" w:rsidRDefault="0067101B" w:rsidP="00ED158C">
      <w:pPr>
        <w:pStyle w:val="Heading2"/>
        <w:rPr>
          <w:rFonts w:ascii="Helvetica" w:hAnsi="Helvetica" w:cs="Helvetica"/>
        </w:rPr>
      </w:pPr>
      <w:bookmarkStart w:id="27" w:name="_Toc521586145"/>
      <w:bookmarkStart w:id="28" w:name="_Toc528143730"/>
      <w:r w:rsidRPr="00ED158C">
        <w:rPr>
          <w:rFonts w:ascii="Helvetica" w:hAnsi="Helvetica" w:cs="Helvetica"/>
          <w:sz w:val="22"/>
          <w:szCs w:val="22"/>
        </w:rPr>
        <w:t>Conditions</w:t>
      </w:r>
      <w:r w:rsidR="00991E0E" w:rsidRPr="00ED158C">
        <w:rPr>
          <w:rFonts w:ascii="Helvetica" w:hAnsi="Helvetica" w:cs="Helvetica"/>
          <w:sz w:val="22"/>
          <w:szCs w:val="22"/>
        </w:rPr>
        <w:t xml:space="preserve"> </w:t>
      </w:r>
      <w:r w:rsidR="00C73C94" w:rsidRPr="0050531A">
        <w:rPr>
          <w:rFonts w:ascii="Helvetica" w:hAnsi="Helvetica" w:cs="Helvetica"/>
          <w:sz w:val="22"/>
          <w:szCs w:val="22"/>
        </w:rPr>
        <w:t>prior to</w:t>
      </w:r>
      <w:r w:rsidR="00991E0E" w:rsidRPr="0050531A">
        <w:rPr>
          <w:rFonts w:ascii="Helvetica" w:hAnsi="Helvetica" w:cs="Helvetica"/>
          <w:sz w:val="22"/>
          <w:szCs w:val="22"/>
        </w:rPr>
        <w:t xml:space="preserve"> reconstruct</w:t>
      </w:r>
      <w:r w:rsidR="00DF48AF" w:rsidRPr="0050531A">
        <w:rPr>
          <w:rFonts w:ascii="Helvetica" w:hAnsi="Helvetica" w:cs="Helvetica"/>
          <w:sz w:val="22"/>
          <w:szCs w:val="22"/>
        </w:rPr>
        <w:t>ion</w:t>
      </w:r>
      <w:bookmarkEnd w:id="27"/>
      <w:r w:rsidR="00051C83" w:rsidRPr="0050531A">
        <w:rPr>
          <w:rFonts w:ascii="Helvetica" w:hAnsi="Helvetica" w:cs="Helvetica"/>
          <w:sz w:val="22"/>
          <w:szCs w:val="22"/>
        </w:rPr>
        <w:t xml:space="preserve"> 2008-2013</w:t>
      </w:r>
      <w:bookmarkEnd w:id="28"/>
    </w:p>
    <w:p w14:paraId="3A213197" w14:textId="77777777" w:rsidR="00B21906" w:rsidRPr="00A07B15" w:rsidRDefault="00F5140F" w:rsidP="00B21906">
      <w:pPr>
        <w:autoSpaceDE w:val="0"/>
        <w:autoSpaceDN w:val="0"/>
        <w:adjustRightInd w:val="0"/>
        <w:spacing w:before="120" w:after="120" w:line="276" w:lineRule="auto"/>
        <w:rPr>
          <w:rFonts w:ascii="Helvetica" w:hAnsi="Helvetica" w:cs="Helvetica"/>
          <w:sz w:val="20"/>
          <w:szCs w:val="20"/>
        </w:rPr>
      </w:pPr>
      <w:r w:rsidRPr="00A07B15">
        <w:rPr>
          <w:rFonts w:ascii="Helvetica" w:hAnsi="Helvetica" w:cs="Helvetica"/>
          <w:sz w:val="20"/>
          <w:szCs w:val="20"/>
        </w:rPr>
        <w:t xml:space="preserve">Tropical </w:t>
      </w:r>
      <w:r w:rsidR="00991E0E" w:rsidRPr="00A07B15">
        <w:rPr>
          <w:rFonts w:ascii="Helvetica" w:hAnsi="Helvetica" w:cs="Helvetica"/>
          <w:sz w:val="20"/>
          <w:szCs w:val="20"/>
        </w:rPr>
        <w:t xml:space="preserve">Cyclone Guba </w:t>
      </w:r>
      <w:r w:rsidRPr="00A07B15">
        <w:rPr>
          <w:rFonts w:ascii="Helvetica" w:hAnsi="Helvetica" w:cs="Helvetica"/>
          <w:sz w:val="20"/>
          <w:szCs w:val="20"/>
        </w:rPr>
        <w:t xml:space="preserve">struck Oro Province </w:t>
      </w:r>
      <w:r w:rsidR="00051C83" w:rsidRPr="00A07B15">
        <w:rPr>
          <w:rFonts w:ascii="Helvetica" w:hAnsi="Helvetica" w:cs="Helvetica"/>
          <w:sz w:val="20"/>
          <w:szCs w:val="20"/>
        </w:rPr>
        <w:t>in</w:t>
      </w:r>
      <w:r w:rsidRPr="00A07B15">
        <w:rPr>
          <w:rFonts w:ascii="Helvetica" w:hAnsi="Helvetica" w:cs="Helvetica"/>
          <w:sz w:val="20"/>
          <w:szCs w:val="20"/>
        </w:rPr>
        <w:t xml:space="preserve"> November 2007.</w:t>
      </w:r>
      <w:r w:rsidR="00991E0E" w:rsidRPr="00A07B15">
        <w:rPr>
          <w:rFonts w:ascii="Helvetica" w:hAnsi="Helvetica" w:cs="Helvetica"/>
          <w:sz w:val="20"/>
          <w:szCs w:val="20"/>
        </w:rPr>
        <w:t xml:space="preserve"> The impact </w:t>
      </w:r>
      <w:r w:rsidR="00A06C0C" w:rsidRPr="00A07B15">
        <w:rPr>
          <w:rFonts w:ascii="Helvetica" w:hAnsi="Helvetica" w:cs="Helvetica"/>
          <w:sz w:val="20"/>
          <w:szCs w:val="20"/>
        </w:rPr>
        <w:t xml:space="preserve">of the cyclone </w:t>
      </w:r>
      <w:r w:rsidR="00991E0E" w:rsidRPr="00A07B15">
        <w:rPr>
          <w:rFonts w:ascii="Helvetica" w:hAnsi="Helvetica" w:cs="Helvetica"/>
          <w:sz w:val="20"/>
          <w:szCs w:val="20"/>
        </w:rPr>
        <w:t xml:space="preserve">was devastating for the community. </w:t>
      </w:r>
      <w:r w:rsidR="00B21906" w:rsidRPr="00A07B15">
        <w:rPr>
          <w:rFonts w:ascii="Helvetica" w:hAnsi="Helvetica" w:cs="Helvetica"/>
          <w:sz w:val="20"/>
          <w:szCs w:val="20"/>
        </w:rPr>
        <w:t xml:space="preserve">The </w:t>
      </w:r>
      <w:r w:rsidR="00B21906" w:rsidRPr="00A07B15">
        <w:rPr>
          <w:rFonts w:ascii="Helvetica" w:hAnsi="Helvetica" w:cs="Helvetica"/>
          <w:sz w:val="20"/>
          <w:szCs w:val="20"/>
          <w:lang w:val="en-US"/>
        </w:rPr>
        <w:t xml:space="preserve">United Nations Office for the Coordination of Humanitarian Affairs in Papua New Guinea in Cyclone Guba Situation Report No 2 (26 November 2007) </w:t>
      </w:r>
      <w:r w:rsidR="00B21906" w:rsidRPr="00A07B15">
        <w:rPr>
          <w:rFonts w:ascii="Helvetica" w:hAnsi="Helvetica" w:cs="Helvetica"/>
          <w:sz w:val="20"/>
          <w:szCs w:val="20"/>
        </w:rPr>
        <w:t>indicated houses in some villages were washed away, as well as crops and livestock.</w:t>
      </w:r>
    </w:p>
    <w:p w14:paraId="04D2AB32" w14:textId="1D289D24" w:rsidR="004E795E" w:rsidRPr="00ED158C" w:rsidRDefault="00991E0E" w:rsidP="00ED158C">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From </w:t>
      </w:r>
      <w:r w:rsidR="00051C83">
        <w:rPr>
          <w:rFonts w:ascii="Helvetica" w:hAnsi="Helvetica" w:cs="Helvetica"/>
          <w:sz w:val="20"/>
          <w:szCs w:val="20"/>
        </w:rPr>
        <w:t>2008 to 2013</w:t>
      </w:r>
      <w:r w:rsidRPr="00ED158C">
        <w:rPr>
          <w:rFonts w:ascii="Helvetica" w:hAnsi="Helvetica" w:cs="Helvetica"/>
          <w:sz w:val="20"/>
          <w:szCs w:val="20"/>
        </w:rPr>
        <w:t>, communities struggled to live</w:t>
      </w:r>
      <w:r w:rsidR="00A41EEB" w:rsidRPr="00ED158C">
        <w:rPr>
          <w:rFonts w:ascii="Helvetica" w:hAnsi="Helvetica" w:cs="Helvetica"/>
          <w:sz w:val="20"/>
          <w:szCs w:val="20"/>
        </w:rPr>
        <w:t>. G</w:t>
      </w:r>
      <w:r w:rsidRPr="00ED158C">
        <w:rPr>
          <w:rFonts w:ascii="Helvetica" w:hAnsi="Helvetica" w:cs="Helvetica"/>
          <w:sz w:val="20"/>
          <w:szCs w:val="20"/>
        </w:rPr>
        <w:t xml:space="preserve">overnment services and support systems </w:t>
      </w:r>
      <w:r w:rsidR="00D2720C" w:rsidRPr="00ED158C">
        <w:rPr>
          <w:rFonts w:ascii="Helvetica" w:hAnsi="Helvetica" w:cs="Helvetica"/>
          <w:sz w:val="20"/>
          <w:szCs w:val="20"/>
        </w:rPr>
        <w:t xml:space="preserve">were disrupted and fragmented. </w:t>
      </w:r>
      <w:r w:rsidR="004040DF" w:rsidRPr="00ED158C">
        <w:rPr>
          <w:rFonts w:ascii="Helvetica" w:hAnsi="Helvetica" w:cs="Helvetica"/>
          <w:sz w:val="20"/>
          <w:szCs w:val="20"/>
        </w:rPr>
        <w:t xml:space="preserve">Oro Province was virtually cut off, with most access possible only by air or sea. The provincial capital, Popondetta, with a population of 20,000, had no functioning source of potable water, after treatment plants and tanks were severely damaged. Numerous roads and bridges were made impassable by landslides or washed away by floodwater, including the road to the main airport at Girua. </w:t>
      </w:r>
    </w:p>
    <w:p w14:paraId="551B2FC3" w14:textId="34055FF2" w:rsidR="004E795E" w:rsidRPr="00ED158C" w:rsidRDefault="006C1608" w:rsidP="00ED158C">
      <w:pPr>
        <w:spacing w:before="120" w:after="120" w:line="276" w:lineRule="auto"/>
        <w:textAlignment w:val="baseline"/>
        <w:rPr>
          <w:rFonts w:ascii="Helvetica" w:hAnsi="Helvetica" w:cs="Helvetica"/>
          <w:sz w:val="20"/>
          <w:szCs w:val="20"/>
        </w:rPr>
      </w:pPr>
      <w:r>
        <w:rPr>
          <w:rFonts w:ascii="Helvetica" w:eastAsia="Times New Roman" w:hAnsi="Helvetica" w:cs="Helvetica"/>
          <w:sz w:val="20"/>
          <w:szCs w:val="20"/>
        </w:rPr>
        <w:t>A</w:t>
      </w:r>
      <w:r w:rsidR="005E6C26" w:rsidRPr="00ED158C">
        <w:rPr>
          <w:rFonts w:ascii="Helvetica" w:eastAsia="Times New Roman" w:hAnsi="Helvetica" w:cs="Helvetica"/>
          <w:sz w:val="20"/>
          <w:szCs w:val="20"/>
        </w:rPr>
        <w:t xml:space="preserve"> State of Emergency</w:t>
      </w:r>
      <w:r w:rsidR="004E795E" w:rsidRPr="00ED158C">
        <w:rPr>
          <w:rFonts w:ascii="Helvetica" w:eastAsia="Times New Roman" w:hAnsi="Helvetica" w:cs="Helvetica"/>
          <w:sz w:val="20"/>
          <w:szCs w:val="20"/>
        </w:rPr>
        <w:t xml:space="preserve"> declared by </w:t>
      </w:r>
      <w:r w:rsidR="00D80E46">
        <w:rPr>
          <w:rFonts w:ascii="Helvetica" w:eastAsia="Times New Roman" w:hAnsi="Helvetica" w:cs="Helvetica"/>
          <w:sz w:val="20"/>
          <w:szCs w:val="20"/>
        </w:rPr>
        <w:t>GoPNG</w:t>
      </w:r>
      <w:r w:rsidR="004E795E" w:rsidRPr="00ED158C">
        <w:rPr>
          <w:rFonts w:ascii="Helvetica" w:eastAsia="Times New Roman" w:hAnsi="Helvetica" w:cs="Helvetica"/>
          <w:sz w:val="20"/>
          <w:szCs w:val="20"/>
        </w:rPr>
        <w:t xml:space="preserve"> on 19 November </w:t>
      </w:r>
      <w:r w:rsidR="00D80E46">
        <w:rPr>
          <w:rFonts w:ascii="Helvetica" w:eastAsia="Times New Roman" w:hAnsi="Helvetica" w:cs="Helvetica"/>
          <w:sz w:val="20"/>
          <w:szCs w:val="20"/>
        </w:rPr>
        <w:t xml:space="preserve">2007 </w:t>
      </w:r>
      <w:r w:rsidR="004E795E" w:rsidRPr="00ED158C">
        <w:rPr>
          <w:rFonts w:ascii="Helvetica" w:eastAsia="Times New Roman" w:hAnsi="Helvetica" w:cs="Helvetica"/>
          <w:sz w:val="20"/>
          <w:szCs w:val="20"/>
        </w:rPr>
        <w:t>and GoP</w:t>
      </w:r>
      <w:r w:rsidR="005E6C26" w:rsidRPr="00ED158C">
        <w:rPr>
          <w:rFonts w:ascii="Helvetica" w:eastAsia="Times New Roman" w:hAnsi="Helvetica" w:cs="Helvetica"/>
          <w:sz w:val="20"/>
          <w:szCs w:val="20"/>
        </w:rPr>
        <w:t>N</w:t>
      </w:r>
      <w:r w:rsidR="004E795E" w:rsidRPr="00ED158C">
        <w:rPr>
          <w:rFonts w:ascii="Helvetica" w:eastAsia="Times New Roman" w:hAnsi="Helvetica" w:cs="Helvetica"/>
          <w:sz w:val="20"/>
          <w:szCs w:val="20"/>
        </w:rPr>
        <w:t>G formally requested assistance of NGOs</w:t>
      </w:r>
      <w:r w:rsidR="00D80E46">
        <w:rPr>
          <w:rFonts w:ascii="Helvetica" w:eastAsia="Times New Roman" w:hAnsi="Helvetica" w:cs="Helvetica"/>
          <w:sz w:val="20"/>
          <w:szCs w:val="20"/>
        </w:rPr>
        <w:t xml:space="preserve"> </w:t>
      </w:r>
      <w:r w:rsidR="004E795E" w:rsidRPr="00ED158C">
        <w:rPr>
          <w:rFonts w:ascii="Helvetica" w:eastAsia="Times New Roman" w:hAnsi="Helvetica" w:cs="Helvetica"/>
          <w:sz w:val="20"/>
          <w:szCs w:val="20"/>
        </w:rPr>
        <w:t xml:space="preserve">and diplomatic missions in-country. </w:t>
      </w:r>
      <w:r w:rsidR="005A63F4" w:rsidRPr="00ED158C">
        <w:rPr>
          <w:rFonts w:ascii="Helvetica" w:eastAsia="Times New Roman" w:hAnsi="Helvetica" w:cs="Helvetica"/>
          <w:sz w:val="20"/>
          <w:szCs w:val="20"/>
        </w:rPr>
        <w:t>The government</w:t>
      </w:r>
      <w:r w:rsidR="004E795E" w:rsidRPr="00ED158C">
        <w:rPr>
          <w:rFonts w:ascii="Helvetica" w:eastAsia="Times New Roman" w:hAnsi="Helvetica" w:cs="Helvetica"/>
          <w:sz w:val="20"/>
          <w:szCs w:val="20"/>
        </w:rPr>
        <w:t xml:space="preserve"> release</w:t>
      </w:r>
      <w:r w:rsidR="005A63F4" w:rsidRPr="00ED158C">
        <w:rPr>
          <w:rFonts w:ascii="Helvetica" w:eastAsia="Times New Roman" w:hAnsi="Helvetica" w:cs="Helvetica"/>
          <w:sz w:val="20"/>
          <w:szCs w:val="20"/>
        </w:rPr>
        <w:t>d</w:t>
      </w:r>
      <w:r w:rsidR="004E795E" w:rsidRPr="00ED158C">
        <w:rPr>
          <w:rFonts w:ascii="Helvetica" w:eastAsia="Times New Roman" w:hAnsi="Helvetica" w:cs="Helvetica"/>
          <w:sz w:val="20"/>
          <w:szCs w:val="20"/>
        </w:rPr>
        <w:t xml:space="preserve"> PGK 50 million (18.5 million USD) to assist affected communities, and 2.6 million USD made available directly to the Papua New Guinea </w:t>
      </w:r>
      <w:r w:rsidR="005B4349" w:rsidRPr="00ED158C">
        <w:rPr>
          <w:rFonts w:ascii="Helvetica" w:eastAsia="Times New Roman" w:hAnsi="Helvetica" w:cs="Helvetica"/>
          <w:sz w:val="20"/>
          <w:szCs w:val="20"/>
        </w:rPr>
        <w:t>National</w:t>
      </w:r>
      <w:r w:rsidR="005A63F4" w:rsidRPr="00ED158C">
        <w:rPr>
          <w:rFonts w:ascii="Helvetica" w:eastAsia="Times New Roman" w:hAnsi="Helvetica" w:cs="Helvetica"/>
          <w:sz w:val="20"/>
          <w:szCs w:val="20"/>
        </w:rPr>
        <w:t xml:space="preserve"> Disaster Centre</w:t>
      </w:r>
      <w:r w:rsidR="005B4349" w:rsidRPr="00ED158C">
        <w:rPr>
          <w:rFonts w:ascii="Helvetica" w:eastAsia="Times New Roman" w:hAnsi="Helvetica" w:cs="Helvetica"/>
          <w:sz w:val="20"/>
          <w:szCs w:val="20"/>
        </w:rPr>
        <w:t xml:space="preserve">. </w:t>
      </w:r>
      <w:r w:rsidR="005A63F4" w:rsidRPr="00ED158C">
        <w:rPr>
          <w:rFonts w:ascii="Helvetica" w:eastAsia="Times New Roman" w:hAnsi="Helvetica" w:cs="Helvetica"/>
          <w:sz w:val="20"/>
          <w:szCs w:val="20"/>
        </w:rPr>
        <w:t xml:space="preserve">International aid was provided including the setting up of several care centres </w:t>
      </w:r>
      <w:r w:rsidR="005B4349" w:rsidRPr="00ED158C">
        <w:rPr>
          <w:rFonts w:ascii="Helvetica" w:eastAsia="Times New Roman" w:hAnsi="Helvetica" w:cs="Helvetica"/>
          <w:sz w:val="20"/>
          <w:szCs w:val="20"/>
        </w:rPr>
        <w:t xml:space="preserve">around the </w:t>
      </w:r>
      <w:r>
        <w:rPr>
          <w:rFonts w:ascii="Helvetica" w:eastAsia="Times New Roman" w:hAnsi="Helvetica" w:cs="Helvetica"/>
          <w:sz w:val="20"/>
          <w:szCs w:val="20"/>
        </w:rPr>
        <w:t>p</w:t>
      </w:r>
      <w:r w:rsidR="005B4349" w:rsidRPr="00ED158C">
        <w:rPr>
          <w:rFonts w:ascii="Helvetica" w:eastAsia="Times New Roman" w:hAnsi="Helvetica" w:cs="Helvetica"/>
          <w:sz w:val="20"/>
          <w:szCs w:val="20"/>
        </w:rPr>
        <w:t>rovince.</w:t>
      </w:r>
    </w:p>
    <w:p w14:paraId="7092DF9F" w14:textId="28BF8405" w:rsidR="0050531A" w:rsidRPr="00ED158C" w:rsidRDefault="0050531A" w:rsidP="0050531A">
      <w:pPr>
        <w:pStyle w:val="Heading2"/>
        <w:rPr>
          <w:rFonts w:ascii="Helvetica" w:hAnsi="Helvetica" w:cs="Helvetica"/>
        </w:rPr>
      </w:pPr>
      <w:bookmarkStart w:id="29" w:name="_Toc528143731"/>
      <w:bookmarkStart w:id="30" w:name="_Toc521586147"/>
      <w:r w:rsidRPr="00ED158C">
        <w:rPr>
          <w:rFonts w:ascii="Helvetica" w:hAnsi="Helvetica" w:cs="Helvetica"/>
          <w:sz w:val="22"/>
          <w:szCs w:val="22"/>
        </w:rPr>
        <w:t xml:space="preserve">Conditions </w:t>
      </w:r>
      <w:r>
        <w:rPr>
          <w:rFonts w:ascii="Helvetica" w:hAnsi="Helvetica" w:cs="Helvetica"/>
          <w:sz w:val="22"/>
          <w:szCs w:val="22"/>
        </w:rPr>
        <w:t>in Oro from</w:t>
      </w:r>
      <w:r w:rsidRPr="0050531A">
        <w:rPr>
          <w:rFonts w:ascii="Helvetica" w:hAnsi="Helvetica" w:cs="Helvetica"/>
          <w:sz w:val="22"/>
          <w:szCs w:val="22"/>
        </w:rPr>
        <w:t xml:space="preserve"> 20</w:t>
      </w:r>
      <w:r>
        <w:rPr>
          <w:rFonts w:ascii="Helvetica" w:hAnsi="Helvetica" w:cs="Helvetica"/>
          <w:sz w:val="22"/>
          <w:szCs w:val="22"/>
        </w:rPr>
        <w:t>14</w:t>
      </w:r>
      <w:r w:rsidRPr="0050531A">
        <w:rPr>
          <w:rFonts w:ascii="Helvetica" w:hAnsi="Helvetica" w:cs="Helvetica"/>
          <w:sz w:val="22"/>
          <w:szCs w:val="22"/>
        </w:rPr>
        <w:t>-201</w:t>
      </w:r>
      <w:r>
        <w:rPr>
          <w:rFonts w:ascii="Helvetica" w:hAnsi="Helvetica" w:cs="Helvetica"/>
          <w:sz w:val="22"/>
          <w:szCs w:val="22"/>
        </w:rPr>
        <w:t>6</w:t>
      </w:r>
      <w:bookmarkEnd w:id="29"/>
    </w:p>
    <w:p w14:paraId="72C08DBE" w14:textId="44270276" w:rsidR="00F06C84" w:rsidRPr="00C3110F" w:rsidRDefault="00F06C84" w:rsidP="00ED158C">
      <w:pPr>
        <w:pStyle w:val="Heading2"/>
        <w:spacing w:before="120" w:after="120"/>
        <w:rPr>
          <w:rFonts w:ascii="Helvetica" w:hAnsi="Helvetica" w:cs="Helvetica"/>
          <w:b w:val="0"/>
          <w:color w:val="000000" w:themeColor="text1"/>
          <w:sz w:val="20"/>
          <w:szCs w:val="20"/>
        </w:rPr>
      </w:pPr>
      <w:bookmarkStart w:id="31" w:name="_Toc523169227"/>
      <w:bookmarkStart w:id="32" w:name="_Toc528143732"/>
      <w:r w:rsidRPr="00C3110F">
        <w:rPr>
          <w:rFonts w:ascii="Helvetica" w:hAnsi="Helvetica" w:cs="Helvetica"/>
          <w:b w:val="0"/>
          <w:color w:val="000000" w:themeColor="text1"/>
          <w:sz w:val="20"/>
          <w:szCs w:val="20"/>
        </w:rPr>
        <w:t xml:space="preserve">This section reports on findings </w:t>
      </w:r>
      <w:r w:rsidR="00A54D6F">
        <w:rPr>
          <w:rFonts w:ascii="Helvetica" w:hAnsi="Helvetica" w:cs="Helvetica"/>
          <w:b w:val="0"/>
          <w:color w:val="000000" w:themeColor="text1"/>
          <w:sz w:val="20"/>
          <w:szCs w:val="20"/>
        </w:rPr>
        <w:t>of the study from</w:t>
      </w:r>
      <w:r w:rsidR="0050531A">
        <w:rPr>
          <w:rFonts w:ascii="Helvetica" w:hAnsi="Helvetica" w:cs="Helvetica"/>
          <w:b w:val="0"/>
          <w:color w:val="000000" w:themeColor="text1"/>
          <w:sz w:val="20"/>
          <w:szCs w:val="20"/>
        </w:rPr>
        <w:t xml:space="preserve"> 2014 to 2016</w:t>
      </w:r>
      <w:bookmarkEnd w:id="30"/>
      <w:r w:rsidR="0050531A">
        <w:rPr>
          <w:rFonts w:ascii="Helvetica" w:hAnsi="Helvetica" w:cs="Helvetica"/>
          <w:b w:val="0"/>
          <w:color w:val="000000" w:themeColor="text1"/>
          <w:sz w:val="20"/>
          <w:szCs w:val="20"/>
        </w:rPr>
        <w:t>.</w:t>
      </w:r>
      <w:bookmarkEnd w:id="31"/>
      <w:bookmarkEnd w:id="32"/>
    </w:p>
    <w:p w14:paraId="76ADAE1C" w14:textId="77777777" w:rsidR="00A07B15" w:rsidRDefault="00F06C84" w:rsidP="00A07B15">
      <w:pPr>
        <w:pStyle w:val="ListParagraph"/>
        <w:numPr>
          <w:ilvl w:val="0"/>
          <w:numId w:val="33"/>
        </w:numPr>
        <w:ind w:left="426"/>
        <w:rPr>
          <w:rFonts w:ascii="Helvetica" w:hAnsi="Helvetica" w:cs="Helvetica"/>
          <w:color w:val="000000" w:themeColor="text1"/>
          <w:sz w:val="20"/>
          <w:szCs w:val="20"/>
        </w:rPr>
      </w:pPr>
      <w:bookmarkStart w:id="33" w:name="_Toc521586148"/>
      <w:r w:rsidRPr="00A07B15">
        <w:rPr>
          <w:rFonts w:ascii="Helvetica" w:hAnsi="Helvetica" w:cs="Helvetica"/>
          <w:color w:val="000000" w:themeColor="text1"/>
          <w:sz w:val="20"/>
          <w:szCs w:val="20"/>
        </w:rPr>
        <w:t>Communities</w:t>
      </w:r>
      <w:bookmarkEnd w:id="33"/>
    </w:p>
    <w:p w14:paraId="7935227E" w14:textId="1D523AFD" w:rsidR="00840B96" w:rsidRPr="00AD1D77" w:rsidRDefault="00840B96" w:rsidP="00A07B15">
      <w:pPr>
        <w:pStyle w:val="ListParagraph"/>
        <w:numPr>
          <w:ilvl w:val="0"/>
          <w:numId w:val="33"/>
        </w:numPr>
        <w:ind w:left="426"/>
        <w:rPr>
          <w:rFonts w:ascii="Helvetica" w:hAnsi="Helvetica" w:cs="Helvetica"/>
          <w:color w:val="000000" w:themeColor="text1"/>
          <w:sz w:val="20"/>
          <w:szCs w:val="20"/>
        </w:rPr>
      </w:pPr>
      <w:r w:rsidRPr="00D74604">
        <w:rPr>
          <w:rFonts w:ascii="Helvetica" w:hAnsi="Helvetica" w:cs="Helvetica"/>
        </w:rPr>
        <w:t>Private sector</w:t>
      </w:r>
    </w:p>
    <w:p w14:paraId="44962282" w14:textId="049B49C5" w:rsidR="00F06C84" w:rsidRDefault="00F06C84" w:rsidP="00A07B15">
      <w:pPr>
        <w:pStyle w:val="ListParagraph"/>
        <w:numPr>
          <w:ilvl w:val="0"/>
          <w:numId w:val="24"/>
        </w:numPr>
        <w:spacing w:before="120" w:after="120"/>
        <w:ind w:left="426"/>
        <w:rPr>
          <w:rFonts w:ascii="Helvetica" w:hAnsi="Helvetica" w:cs="Helvetica"/>
          <w:sz w:val="20"/>
          <w:szCs w:val="20"/>
        </w:rPr>
      </w:pPr>
      <w:r w:rsidRPr="00C3110F">
        <w:rPr>
          <w:rFonts w:ascii="Helvetica" w:hAnsi="Helvetica" w:cs="Helvetica"/>
          <w:sz w:val="20"/>
          <w:szCs w:val="20"/>
        </w:rPr>
        <w:t>Agriculture</w:t>
      </w:r>
    </w:p>
    <w:p w14:paraId="5469B619" w14:textId="76BCCB8C" w:rsidR="009F23D1" w:rsidRPr="009F23D1" w:rsidRDefault="009F23D1" w:rsidP="009F23D1">
      <w:pPr>
        <w:pStyle w:val="ListParagraph"/>
        <w:numPr>
          <w:ilvl w:val="0"/>
          <w:numId w:val="24"/>
        </w:numPr>
        <w:spacing w:before="120" w:after="120"/>
        <w:ind w:left="426"/>
        <w:rPr>
          <w:rFonts w:ascii="Helvetica" w:hAnsi="Helvetica" w:cs="Helvetica"/>
          <w:sz w:val="20"/>
          <w:szCs w:val="20"/>
        </w:rPr>
      </w:pPr>
      <w:r>
        <w:rPr>
          <w:rFonts w:ascii="Helvetica" w:hAnsi="Helvetica" w:cs="Helvetica"/>
          <w:sz w:val="20"/>
          <w:szCs w:val="20"/>
        </w:rPr>
        <w:t>Local economic activity</w:t>
      </w:r>
    </w:p>
    <w:p w14:paraId="13473789" w14:textId="47CEB291" w:rsidR="00F06C84" w:rsidRDefault="00A07B15" w:rsidP="00A07B15">
      <w:pPr>
        <w:pStyle w:val="ListParagraph"/>
        <w:numPr>
          <w:ilvl w:val="0"/>
          <w:numId w:val="24"/>
        </w:numPr>
        <w:spacing w:before="120" w:after="120"/>
        <w:ind w:left="426"/>
        <w:rPr>
          <w:rFonts w:ascii="Helvetica" w:hAnsi="Helvetica" w:cs="Helvetica"/>
          <w:sz w:val="20"/>
          <w:szCs w:val="20"/>
        </w:rPr>
      </w:pPr>
      <w:r>
        <w:rPr>
          <w:rFonts w:ascii="Helvetica" w:hAnsi="Helvetica" w:cs="Helvetica"/>
          <w:sz w:val="20"/>
          <w:szCs w:val="20"/>
        </w:rPr>
        <w:t>Tourism</w:t>
      </w:r>
    </w:p>
    <w:p w14:paraId="4D7F874C" w14:textId="372E6103" w:rsidR="00A07B15" w:rsidRDefault="00A07B15" w:rsidP="00A07B15">
      <w:pPr>
        <w:pStyle w:val="ListParagraph"/>
        <w:numPr>
          <w:ilvl w:val="0"/>
          <w:numId w:val="24"/>
        </w:numPr>
        <w:spacing w:before="120" w:after="120"/>
        <w:ind w:left="426"/>
        <w:rPr>
          <w:rFonts w:ascii="Helvetica" w:hAnsi="Helvetica" w:cs="Helvetica"/>
          <w:sz w:val="20"/>
          <w:szCs w:val="20"/>
        </w:rPr>
      </w:pPr>
      <w:r>
        <w:rPr>
          <w:rFonts w:ascii="Helvetica" w:hAnsi="Helvetica" w:cs="Helvetica"/>
          <w:sz w:val="20"/>
          <w:szCs w:val="20"/>
        </w:rPr>
        <w:t>Government sector</w:t>
      </w:r>
    </w:p>
    <w:p w14:paraId="094C8DC1" w14:textId="4AC00B21" w:rsidR="00A07B15" w:rsidRDefault="00A07B15" w:rsidP="00A07B15">
      <w:pPr>
        <w:pStyle w:val="ListParagraph"/>
        <w:numPr>
          <w:ilvl w:val="0"/>
          <w:numId w:val="24"/>
        </w:numPr>
        <w:spacing w:before="120" w:after="120"/>
        <w:ind w:left="426"/>
        <w:rPr>
          <w:rFonts w:ascii="Helvetica" w:hAnsi="Helvetica" w:cs="Helvetica"/>
          <w:sz w:val="20"/>
          <w:szCs w:val="20"/>
        </w:rPr>
      </w:pPr>
      <w:r>
        <w:rPr>
          <w:rFonts w:ascii="Helvetica" w:hAnsi="Helvetica" w:cs="Helvetica"/>
          <w:sz w:val="20"/>
          <w:szCs w:val="20"/>
        </w:rPr>
        <w:t>Non-government sector</w:t>
      </w:r>
    </w:p>
    <w:p w14:paraId="4477C283" w14:textId="5A4A4EEE" w:rsidR="00A07B15" w:rsidRPr="00C3110F" w:rsidRDefault="00A07B15" w:rsidP="00A07B15">
      <w:pPr>
        <w:pStyle w:val="ListParagraph"/>
        <w:numPr>
          <w:ilvl w:val="0"/>
          <w:numId w:val="24"/>
        </w:numPr>
        <w:spacing w:before="120" w:after="120"/>
        <w:ind w:left="426"/>
        <w:rPr>
          <w:rFonts w:ascii="Helvetica" w:hAnsi="Helvetica" w:cs="Helvetica"/>
          <w:sz w:val="20"/>
          <w:szCs w:val="20"/>
        </w:rPr>
      </w:pPr>
      <w:r>
        <w:rPr>
          <w:rFonts w:ascii="Helvetica" w:hAnsi="Helvetica" w:cs="Helvetica"/>
          <w:sz w:val="20"/>
          <w:szCs w:val="20"/>
        </w:rPr>
        <w:t>Global impacts</w:t>
      </w:r>
    </w:p>
    <w:p w14:paraId="10F2D1D0" w14:textId="0659CA44" w:rsidR="000E076D" w:rsidRPr="003938F2" w:rsidRDefault="006F0B74" w:rsidP="003938F2">
      <w:pPr>
        <w:pStyle w:val="Heading2"/>
        <w:rPr>
          <w:rFonts w:ascii="Helvetica" w:hAnsi="Helvetica" w:cs="Helvetica"/>
          <w:sz w:val="22"/>
          <w:szCs w:val="22"/>
        </w:rPr>
      </w:pPr>
      <w:bookmarkStart w:id="34" w:name="_Toc521586149"/>
      <w:bookmarkStart w:id="35" w:name="_Toc528143733"/>
      <w:r w:rsidRPr="003938F2">
        <w:rPr>
          <w:rFonts w:ascii="Helvetica" w:hAnsi="Helvetica" w:cs="Helvetica"/>
          <w:sz w:val="22"/>
          <w:szCs w:val="22"/>
        </w:rPr>
        <w:t>COMMUNITIES</w:t>
      </w:r>
      <w:bookmarkEnd w:id="34"/>
      <w:bookmarkEnd w:id="35"/>
    </w:p>
    <w:p w14:paraId="7F4958AF" w14:textId="1435C7E4" w:rsidR="00A1470C" w:rsidRPr="00AD1D77" w:rsidRDefault="00F06C84" w:rsidP="0050531A">
      <w:pPr>
        <w:spacing w:before="120" w:after="120" w:line="276" w:lineRule="auto"/>
        <w:rPr>
          <w:rFonts w:ascii="Helvetica" w:hAnsi="Helvetica" w:cs="Helvetica"/>
          <w:sz w:val="20"/>
          <w:szCs w:val="20"/>
          <w:lang w:val="en-US"/>
        </w:rPr>
      </w:pPr>
      <w:r w:rsidRPr="00763AEA">
        <w:rPr>
          <w:rFonts w:ascii="Helvetica" w:hAnsi="Helvetica" w:cs="Helvetica"/>
          <w:sz w:val="20"/>
          <w:szCs w:val="20"/>
          <w:lang w:val="en-US"/>
        </w:rPr>
        <w:t xml:space="preserve">Participants </w:t>
      </w:r>
      <w:r w:rsidR="00D61A41">
        <w:rPr>
          <w:rFonts w:ascii="Helvetica" w:hAnsi="Helvetica" w:cs="Helvetica"/>
          <w:sz w:val="20"/>
          <w:szCs w:val="20"/>
          <w:lang w:val="en-US"/>
        </w:rPr>
        <w:t xml:space="preserve">in the focus groups </w:t>
      </w:r>
      <w:r w:rsidRPr="00763AEA">
        <w:rPr>
          <w:rFonts w:ascii="Helvetica" w:hAnsi="Helvetica" w:cs="Helvetica"/>
          <w:sz w:val="20"/>
          <w:szCs w:val="20"/>
          <w:lang w:val="en-US"/>
        </w:rPr>
        <w:t xml:space="preserve">commented on the harsh conditions </w:t>
      </w:r>
      <w:r w:rsidR="00763AEA" w:rsidRPr="00763AEA">
        <w:rPr>
          <w:rFonts w:ascii="Helvetica" w:hAnsi="Helvetica" w:cs="Helvetica"/>
          <w:sz w:val="20"/>
          <w:szCs w:val="20"/>
          <w:lang w:val="en-US"/>
        </w:rPr>
        <w:t xml:space="preserve">immediately </w:t>
      </w:r>
      <w:r w:rsidRPr="00763AEA">
        <w:rPr>
          <w:rFonts w:ascii="Helvetica" w:hAnsi="Helvetica" w:cs="Helvetica"/>
          <w:sz w:val="20"/>
          <w:szCs w:val="20"/>
          <w:lang w:val="en-US"/>
        </w:rPr>
        <w:t>following the cycl</w:t>
      </w:r>
      <w:r w:rsidR="00CB2E6B" w:rsidRPr="00763AEA">
        <w:rPr>
          <w:rFonts w:ascii="Helvetica" w:hAnsi="Helvetica" w:cs="Helvetica"/>
          <w:sz w:val="20"/>
          <w:szCs w:val="20"/>
          <w:lang w:val="en-US"/>
        </w:rPr>
        <w:t>on</w:t>
      </w:r>
      <w:r w:rsidRPr="00763AEA">
        <w:rPr>
          <w:rFonts w:ascii="Helvetica" w:hAnsi="Helvetica" w:cs="Helvetica"/>
          <w:sz w:val="20"/>
          <w:szCs w:val="20"/>
          <w:lang w:val="en-US"/>
        </w:rPr>
        <w:t>e</w:t>
      </w:r>
      <w:r w:rsidRPr="00AD1D77">
        <w:rPr>
          <w:rFonts w:ascii="Helvetica" w:hAnsi="Helvetica" w:cs="Helvetica"/>
          <w:sz w:val="20"/>
          <w:szCs w:val="20"/>
          <w:lang w:val="en-US"/>
        </w:rPr>
        <w:t>.</w:t>
      </w:r>
      <w:r w:rsidR="00763AEA" w:rsidRPr="00AD1D77">
        <w:rPr>
          <w:rFonts w:ascii="Helvetica" w:hAnsi="Helvetica" w:cs="Helvetica"/>
          <w:sz w:val="20"/>
          <w:szCs w:val="20"/>
          <w:lang w:val="en-US"/>
        </w:rPr>
        <w:t xml:space="preserve"> </w:t>
      </w:r>
      <w:r w:rsidR="00763AEA" w:rsidRPr="00AD1D77">
        <w:rPr>
          <w:rFonts w:ascii="Helvetica" w:hAnsi="Helvetica" w:cs="Helvetica"/>
          <w:sz w:val="20"/>
          <w:szCs w:val="20"/>
        </w:rPr>
        <w:t>The following examples were commonly expressed by all focus groups:</w:t>
      </w:r>
    </w:p>
    <w:p w14:paraId="3BDC22A4" w14:textId="2AC6D2FF" w:rsidR="00A1470C" w:rsidRPr="00AD1D77" w:rsidRDefault="00A1470C" w:rsidP="00A1470C">
      <w:pPr>
        <w:spacing w:before="120" w:after="120" w:line="276" w:lineRule="auto"/>
        <w:rPr>
          <w:rFonts w:ascii="Helvetica" w:hAnsi="Helvetica" w:cs="Helvetica"/>
          <w:sz w:val="20"/>
          <w:szCs w:val="20"/>
        </w:rPr>
      </w:pPr>
      <w:r w:rsidRPr="00AD1D77">
        <w:rPr>
          <w:rFonts w:ascii="Helvetica" w:hAnsi="Helvetica" w:cs="Helvetica"/>
          <w:sz w:val="20"/>
          <w:szCs w:val="20"/>
        </w:rPr>
        <w:t>“</w:t>
      </w:r>
      <w:r w:rsidRPr="00AD1D77">
        <w:rPr>
          <w:rFonts w:ascii="Helvetica" w:hAnsi="Helvetica" w:cs="Helvetica"/>
          <w:i/>
          <w:sz w:val="20"/>
          <w:szCs w:val="20"/>
        </w:rPr>
        <w:t>No vehicle crossings w</w:t>
      </w:r>
      <w:r w:rsidR="00763AEA" w:rsidRPr="00AD1D77">
        <w:rPr>
          <w:rFonts w:ascii="Helvetica" w:hAnsi="Helvetica" w:cs="Helvetica"/>
          <w:i/>
          <w:sz w:val="20"/>
          <w:szCs w:val="20"/>
        </w:rPr>
        <w:t>ere</w:t>
      </w:r>
      <w:r w:rsidRPr="00AD1D77">
        <w:rPr>
          <w:rFonts w:ascii="Helvetica" w:hAnsi="Helvetica" w:cs="Helvetica"/>
          <w:i/>
          <w:sz w:val="20"/>
          <w:szCs w:val="20"/>
        </w:rPr>
        <w:t xml:space="preserve"> possible thus all crossing done on inflated tubes, pedestrians, cargo and pretty much anything else that needed to be brought from one side to the other was done on inflated tubes, accidents often happened resulting in loss of life and cargo. Bridge at Girua was tilted and dangerously hanging with people still using to cross.</w:t>
      </w:r>
      <w:r w:rsidRPr="00AD1D77">
        <w:rPr>
          <w:rFonts w:ascii="Helvetica" w:hAnsi="Helvetica" w:cs="Helvetica"/>
          <w:sz w:val="20"/>
          <w:szCs w:val="20"/>
        </w:rPr>
        <w:t xml:space="preserve">” </w:t>
      </w:r>
    </w:p>
    <w:p w14:paraId="0729CB2B" w14:textId="48389588" w:rsidR="00A1470C" w:rsidRPr="00AD1D77" w:rsidRDefault="00763AEA" w:rsidP="00A1470C">
      <w:pPr>
        <w:spacing w:before="120" w:after="120" w:line="276" w:lineRule="auto"/>
        <w:rPr>
          <w:rFonts w:ascii="Helvetica" w:hAnsi="Helvetica" w:cs="Helvetica"/>
          <w:sz w:val="20"/>
          <w:szCs w:val="20"/>
        </w:rPr>
      </w:pPr>
      <w:r w:rsidRPr="00AD1D77">
        <w:rPr>
          <w:rFonts w:ascii="Helvetica" w:hAnsi="Helvetica" w:cs="Helvetica"/>
          <w:sz w:val="20"/>
          <w:szCs w:val="20"/>
        </w:rPr>
        <w:t xml:space="preserve"> </w:t>
      </w:r>
      <w:r w:rsidR="00A1470C" w:rsidRPr="00AD1D77">
        <w:rPr>
          <w:rFonts w:ascii="Helvetica" w:hAnsi="Helvetica" w:cs="Helvetica"/>
          <w:sz w:val="20"/>
          <w:szCs w:val="20"/>
        </w:rPr>
        <w:t>“</w:t>
      </w:r>
      <w:r w:rsidR="00A1470C" w:rsidRPr="00AD1D77">
        <w:rPr>
          <w:rFonts w:ascii="Helvetica" w:hAnsi="Helvetica" w:cs="Helvetica"/>
          <w:i/>
          <w:sz w:val="20"/>
          <w:szCs w:val="20"/>
        </w:rPr>
        <w:t>Floods and rising water entered boarding school dormitory forcing students to disrupt classes. Sheer sight of flooding rising water into areas was terrifying and, crossing was only done by men; children and women, disabilities, and sick people could not cross unassisted by men.</w:t>
      </w:r>
      <w:r w:rsidR="00A1470C" w:rsidRPr="00AD1D77">
        <w:rPr>
          <w:rFonts w:ascii="Helvetica" w:hAnsi="Helvetica" w:cs="Helvetica"/>
          <w:sz w:val="20"/>
          <w:szCs w:val="20"/>
        </w:rPr>
        <w:t>”</w:t>
      </w:r>
    </w:p>
    <w:p w14:paraId="2922916B" w14:textId="5AB89C5A" w:rsidR="00F06C84" w:rsidRPr="00AD1D77" w:rsidRDefault="00F06C84" w:rsidP="00F06C84">
      <w:pPr>
        <w:rPr>
          <w:rFonts w:ascii="Helvetica" w:hAnsi="Helvetica" w:cs="Helvetica"/>
          <w:noProof/>
          <w:sz w:val="20"/>
          <w:szCs w:val="20"/>
        </w:rPr>
      </w:pPr>
      <w:r w:rsidRPr="00D74604">
        <w:rPr>
          <w:rFonts w:ascii="Helvetica" w:hAnsi="Helvetica" w:cs="Helvetica"/>
          <w:sz w:val="20"/>
          <w:szCs w:val="20"/>
          <w:lang w:val="en-US"/>
        </w:rPr>
        <w:t>These comments contrast greatly with those from participants following the reconstruction of the bridges.</w:t>
      </w:r>
      <w:r w:rsidR="0050531A" w:rsidRPr="00AD1D77">
        <w:rPr>
          <w:rFonts w:ascii="Helvetica" w:hAnsi="Helvetica" w:cs="Helvetica"/>
          <w:noProof/>
          <w:sz w:val="20"/>
          <w:szCs w:val="20"/>
        </w:rPr>
        <w:t xml:space="preserve"> </w:t>
      </w:r>
      <w:r w:rsidR="00E650E4" w:rsidRPr="00AD1D77">
        <w:rPr>
          <w:rFonts w:ascii="Helvetica" w:hAnsi="Helvetica" w:cs="Helvetica"/>
          <w:noProof/>
          <w:sz w:val="20"/>
          <w:szCs w:val="20"/>
        </w:rPr>
        <w:t xml:space="preserve">The following </w:t>
      </w:r>
      <w:r w:rsidR="0066312E" w:rsidRPr="00AD1D77">
        <w:rPr>
          <w:rFonts w:ascii="Helvetica" w:hAnsi="Helvetica" w:cs="Helvetica"/>
          <w:noProof/>
          <w:sz w:val="20"/>
          <w:szCs w:val="20"/>
        </w:rPr>
        <w:t xml:space="preserve">three </w:t>
      </w:r>
      <w:r w:rsidR="00E650E4" w:rsidRPr="00AD1D77">
        <w:rPr>
          <w:rFonts w:ascii="Helvetica" w:hAnsi="Helvetica" w:cs="Helvetica"/>
          <w:noProof/>
          <w:sz w:val="20"/>
          <w:szCs w:val="20"/>
        </w:rPr>
        <w:t>comments were typical responses from focus group participants.</w:t>
      </w:r>
    </w:p>
    <w:p w14:paraId="58DECDF9" w14:textId="5A6C2CAC" w:rsidR="00E650E4" w:rsidRPr="00AD1D77" w:rsidRDefault="00E650E4" w:rsidP="00E650E4">
      <w:pPr>
        <w:spacing w:before="120" w:after="120" w:line="276" w:lineRule="auto"/>
        <w:rPr>
          <w:rFonts w:ascii="Helvetica" w:hAnsi="Helvetica" w:cs="Helvetica"/>
          <w:i/>
          <w:color w:val="000000"/>
          <w:sz w:val="20"/>
          <w:szCs w:val="20"/>
        </w:rPr>
      </w:pPr>
      <w:r w:rsidRPr="00AD1D77">
        <w:rPr>
          <w:rFonts w:ascii="Helvetica" w:hAnsi="Helvetica" w:cs="Helvetica"/>
          <w:color w:val="000000"/>
          <w:sz w:val="20"/>
          <w:szCs w:val="20"/>
        </w:rPr>
        <w:t xml:space="preserve">1. </w:t>
      </w:r>
      <w:r w:rsidRPr="00AD1D77">
        <w:rPr>
          <w:rFonts w:ascii="Helvetica" w:hAnsi="Helvetica" w:cs="Helvetica"/>
          <w:i/>
          <w:color w:val="000000"/>
          <w:sz w:val="20"/>
          <w:szCs w:val="20"/>
        </w:rPr>
        <w:t xml:space="preserve">PMV departure time has changed a lot. In the past PMVs typically depart for town at 1am in the morning. Now they depart at 3am in the mornings. </w:t>
      </w:r>
    </w:p>
    <w:p w14:paraId="2822B1C5" w14:textId="77777777" w:rsidR="00E650E4" w:rsidRPr="00AD1D77" w:rsidRDefault="00E650E4" w:rsidP="00E650E4">
      <w:pPr>
        <w:spacing w:before="120" w:after="120" w:line="276" w:lineRule="auto"/>
        <w:rPr>
          <w:rFonts w:ascii="Helvetica" w:hAnsi="Helvetica" w:cs="Helvetica"/>
          <w:i/>
          <w:color w:val="000000"/>
          <w:sz w:val="20"/>
          <w:szCs w:val="20"/>
        </w:rPr>
      </w:pPr>
      <w:r w:rsidRPr="00AD1D77">
        <w:rPr>
          <w:rFonts w:ascii="Helvetica" w:hAnsi="Helvetica" w:cs="Helvetica"/>
          <w:color w:val="000000"/>
          <w:sz w:val="20"/>
          <w:szCs w:val="20"/>
        </w:rPr>
        <w:t>2.</w:t>
      </w:r>
      <w:r w:rsidRPr="00AD1D77">
        <w:rPr>
          <w:rFonts w:ascii="Helvetica" w:hAnsi="Helvetica" w:cs="Helvetica"/>
          <w:i/>
          <w:color w:val="000000"/>
          <w:sz w:val="20"/>
          <w:szCs w:val="20"/>
        </w:rPr>
        <w:t xml:space="preserve"> The new bridges have made it easier for people to travel to town and back. </w:t>
      </w:r>
    </w:p>
    <w:p w14:paraId="48D1D239" w14:textId="3FDA651E" w:rsidR="00E650E4" w:rsidRPr="00AD1D77" w:rsidRDefault="0066312E" w:rsidP="00E650E4">
      <w:pPr>
        <w:spacing w:before="120" w:after="120" w:line="276" w:lineRule="auto"/>
        <w:rPr>
          <w:rFonts w:ascii="Helvetica" w:hAnsi="Helvetica" w:cs="Helvetica"/>
          <w:color w:val="000000"/>
          <w:sz w:val="20"/>
          <w:szCs w:val="20"/>
        </w:rPr>
      </w:pPr>
      <w:r w:rsidRPr="00AD1D77">
        <w:rPr>
          <w:rFonts w:ascii="Helvetica" w:hAnsi="Helvetica" w:cs="Helvetica"/>
          <w:i/>
          <w:color w:val="000000"/>
          <w:sz w:val="20"/>
          <w:szCs w:val="20"/>
        </w:rPr>
        <w:t>3</w:t>
      </w:r>
      <w:r w:rsidR="00E650E4" w:rsidRPr="00AD1D77">
        <w:rPr>
          <w:rFonts w:ascii="Helvetica" w:hAnsi="Helvetica" w:cs="Helvetica"/>
          <w:i/>
          <w:color w:val="000000"/>
          <w:sz w:val="20"/>
          <w:szCs w:val="20"/>
        </w:rPr>
        <w:t>. The safety level of travelling to town has improved. People feel safer to travel to town using the new bridge. The safety of goods (cargoes) have improve. People now bring home more dry and undamaged goods.</w:t>
      </w:r>
      <w:r w:rsidR="00E650E4" w:rsidRPr="00AD1D77">
        <w:rPr>
          <w:rFonts w:ascii="Helvetica" w:hAnsi="Helvetica" w:cs="Helvetica"/>
          <w:color w:val="000000"/>
          <w:sz w:val="20"/>
          <w:szCs w:val="20"/>
        </w:rPr>
        <w:t xml:space="preserve">” </w:t>
      </w:r>
    </w:p>
    <w:p w14:paraId="022A895B" w14:textId="38B12657" w:rsidR="00166D42" w:rsidRDefault="00166D42"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w:t>
      </w:r>
      <w:r w:rsidR="008F4418" w:rsidRPr="00ED158C">
        <w:rPr>
          <w:rFonts w:ascii="Helvetica" w:hAnsi="Helvetica" w:cs="Helvetica"/>
          <w:sz w:val="20"/>
          <w:szCs w:val="20"/>
        </w:rPr>
        <w:t>focus group participants</w:t>
      </w:r>
      <w:r w:rsidRPr="00ED158C">
        <w:rPr>
          <w:rFonts w:ascii="Helvetica" w:hAnsi="Helvetica" w:cs="Helvetica"/>
          <w:sz w:val="20"/>
          <w:szCs w:val="20"/>
        </w:rPr>
        <w:t xml:space="preserve"> almost all mentioned the benefits of lower cost, faster travel, safer travel, easy for their agriculture commodity, and easy access to work, services and supporting their livelihoods.</w:t>
      </w:r>
      <w:r w:rsidR="00EA2EC8" w:rsidRPr="00ED158C">
        <w:rPr>
          <w:rFonts w:ascii="Helvetica" w:hAnsi="Helvetica" w:cs="Helvetica"/>
          <w:sz w:val="20"/>
          <w:szCs w:val="20"/>
        </w:rPr>
        <w:t xml:space="preserve"> </w:t>
      </w:r>
      <w:r w:rsidR="00E650E4">
        <w:rPr>
          <w:rFonts w:ascii="Helvetica" w:hAnsi="Helvetica" w:cs="Helvetica"/>
          <w:sz w:val="20"/>
          <w:szCs w:val="20"/>
        </w:rPr>
        <w:t>Figure 5</w:t>
      </w:r>
      <w:r w:rsidRPr="00ED158C">
        <w:rPr>
          <w:rFonts w:ascii="Helvetica" w:hAnsi="Helvetica" w:cs="Helvetica"/>
          <w:sz w:val="20"/>
          <w:szCs w:val="20"/>
        </w:rPr>
        <w:t xml:space="preserve"> quantifies the </w:t>
      </w:r>
      <w:r w:rsidR="00A05154">
        <w:rPr>
          <w:rFonts w:ascii="Helvetica" w:hAnsi="Helvetica" w:cs="Helvetica"/>
          <w:sz w:val="20"/>
          <w:szCs w:val="20"/>
        </w:rPr>
        <w:t xml:space="preserve">five </w:t>
      </w:r>
      <w:r w:rsidR="0066312E">
        <w:rPr>
          <w:rFonts w:ascii="Helvetica" w:hAnsi="Helvetica" w:cs="Helvetica"/>
          <w:sz w:val="20"/>
          <w:szCs w:val="20"/>
        </w:rPr>
        <w:t xml:space="preserve">major </w:t>
      </w:r>
      <w:r w:rsidRPr="00ED158C">
        <w:rPr>
          <w:rFonts w:ascii="Helvetica" w:hAnsi="Helvetica" w:cs="Helvetica"/>
          <w:sz w:val="20"/>
          <w:szCs w:val="20"/>
        </w:rPr>
        <w:t>themes that the focus group</w:t>
      </w:r>
      <w:r w:rsidR="00AE7C0D">
        <w:rPr>
          <w:rFonts w:ascii="Helvetica" w:hAnsi="Helvetica" w:cs="Helvetica"/>
          <w:sz w:val="20"/>
          <w:szCs w:val="20"/>
        </w:rPr>
        <w:t xml:space="preserve"> participants</w:t>
      </w:r>
      <w:r w:rsidRPr="00ED158C">
        <w:rPr>
          <w:rFonts w:ascii="Helvetica" w:hAnsi="Helvetica" w:cs="Helvetica"/>
          <w:sz w:val="20"/>
          <w:szCs w:val="20"/>
        </w:rPr>
        <w:t xml:space="preserve"> </w:t>
      </w:r>
      <w:r w:rsidR="00A05154">
        <w:rPr>
          <w:rFonts w:ascii="Helvetica" w:hAnsi="Helvetica" w:cs="Helvetica"/>
          <w:sz w:val="20"/>
          <w:szCs w:val="20"/>
        </w:rPr>
        <w:t>provided</w:t>
      </w:r>
      <w:r w:rsidRPr="00ED158C">
        <w:rPr>
          <w:rFonts w:ascii="Helvetica" w:hAnsi="Helvetica" w:cs="Helvetica"/>
          <w:sz w:val="20"/>
          <w:szCs w:val="20"/>
        </w:rPr>
        <w:t xml:space="preserve"> about their positive experiences with the reconstructed bridges. </w:t>
      </w:r>
    </w:p>
    <w:p w14:paraId="1ED1DEC7" w14:textId="6DCB4BE5" w:rsidR="00180567" w:rsidRPr="00180567" w:rsidRDefault="00180567" w:rsidP="00ED158C">
      <w:pPr>
        <w:spacing w:before="120" w:after="120" w:line="276" w:lineRule="auto"/>
        <w:rPr>
          <w:rFonts w:ascii="Helvetica" w:hAnsi="Helvetica" w:cs="Helvetica"/>
          <w:b/>
          <w:sz w:val="20"/>
          <w:szCs w:val="20"/>
        </w:rPr>
      </w:pPr>
      <w:r w:rsidRPr="00180567">
        <w:rPr>
          <w:rFonts w:ascii="Helvetica" w:hAnsi="Helvetica" w:cs="Helvetica"/>
          <w:b/>
          <w:sz w:val="20"/>
          <w:szCs w:val="20"/>
        </w:rPr>
        <w:t xml:space="preserve">Figure </w:t>
      </w:r>
      <w:r w:rsidR="00E650E4">
        <w:rPr>
          <w:rFonts w:ascii="Helvetica" w:hAnsi="Helvetica" w:cs="Helvetica"/>
          <w:b/>
          <w:sz w:val="20"/>
          <w:szCs w:val="20"/>
        </w:rPr>
        <w:t>5</w:t>
      </w:r>
      <w:r w:rsidRPr="00180567">
        <w:rPr>
          <w:rFonts w:ascii="Helvetica" w:hAnsi="Helvetica" w:cs="Helvetica"/>
          <w:b/>
          <w:sz w:val="20"/>
          <w:szCs w:val="20"/>
        </w:rPr>
        <w:t xml:space="preserve">: </w:t>
      </w:r>
      <w:r w:rsidR="00E650E4">
        <w:rPr>
          <w:rFonts w:ascii="Helvetica" w:hAnsi="Helvetica" w:cs="Helvetica"/>
          <w:b/>
          <w:sz w:val="20"/>
          <w:szCs w:val="20"/>
        </w:rPr>
        <w:t>Focus Group Responses to Reconstructed Bridges</w:t>
      </w:r>
    </w:p>
    <w:p w14:paraId="4DDD08DB" w14:textId="136C76BC" w:rsidR="00C1421D" w:rsidRPr="003A360C" w:rsidRDefault="00911BE8" w:rsidP="0009016E">
      <w:pPr>
        <w:pStyle w:val="Heading3"/>
        <w:spacing w:before="120" w:after="120"/>
        <w:rPr>
          <w:rFonts w:ascii="Helvetica" w:hAnsi="Helvetica" w:cs="Helvetica"/>
          <w:sz w:val="20"/>
          <w:szCs w:val="20"/>
        </w:rPr>
      </w:pPr>
      <w:bookmarkStart w:id="36" w:name="_Toc521586150"/>
      <w:bookmarkStart w:id="37" w:name="_Toc523169229"/>
      <w:bookmarkStart w:id="38" w:name="_Toc528143734"/>
      <w:r w:rsidRPr="00ED158C">
        <w:rPr>
          <w:rFonts w:ascii="Helvetica" w:hAnsi="Helvetica" w:cs="Helvetica"/>
          <w:noProof/>
          <w:sz w:val="20"/>
          <w:szCs w:val="20"/>
          <w:lang w:val="en-AU" w:eastAsia="en-AU"/>
        </w:rPr>
        <w:drawing>
          <wp:inline distT="0" distB="0" distL="0" distR="0" wp14:anchorId="3C1FEBC0" wp14:editId="6F137A97">
            <wp:extent cx="4572000" cy="2540000"/>
            <wp:effectExtent l="0" t="0" r="0" b="0"/>
            <wp:docPr id="1" name="Chart 1">
              <a:extLst xmlns:a="http://schemas.openxmlformats.org/drawingml/2006/main">
                <a:ext uri="{FF2B5EF4-FFF2-40B4-BE49-F238E27FC236}">
                  <a16:creationId xmlns:a16="http://schemas.microsoft.com/office/drawing/2014/main" id="{B9627717-9F7C-4DB1-A184-6067D9F5D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36"/>
      <w:bookmarkEnd w:id="37"/>
      <w:bookmarkEnd w:id="38"/>
    </w:p>
    <w:p w14:paraId="5ECDB66F" w14:textId="28D38830" w:rsidR="00F04EAB" w:rsidRDefault="00F04EAB" w:rsidP="00ED158C">
      <w:pPr>
        <w:pStyle w:val="Heading3"/>
        <w:spacing w:before="120" w:after="120"/>
        <w:rPr>
          <w:rFonts w:ascii="Helvetica" w:hAnsi="Helvetica" w:cs="Helvetica"/>
          <w:color w:val="000000" w:themeColor="text1"/>
          <w:sz w:val="20"/>
          <w:szCs w:val="20"/>
        </w:rPr>
      </w:pPr>
      <w:bookmarkStart w:id="39" w:name="_Toc523169230"/>
      <w:bookmarkStart w:id="40" w:name="_Toc528143735"/>
      <w:bookmarkStart w:id="41" w:name="_Toc521586151"/>
      <w:r>
        <w:rPr>
          <w:rFonts w:ascii="Helvetica" w:hAnsi="Helvetica" w:cs="Helvetica"/>
          <w:color w:val="000000" w:themeColor="text1"/>
          <w:sz w:val="20"/>
          <w:szCs w:val="20"/>
        </w:rPr>
        <w:t>Easier access to employment and markets</w:t>
      </w:r>
      <w:bookmarkEnd w:id="39"/>
      <w:bookmarkEnd w:id="40"/>
    </w:p>
    <w:p w14:paraId="14DC97D8" w14:textId="77777777" w:rsidR="00F04EAB" w:rsidRPr="00ED158C" w:rsidRDefault="00F04EAB" w:rsidP="00F04EAB">
      <w:pPr>
        <w:spacing w:before="120" w:after="120" w:line="276" w:lineRule="auto"/>
        <w:rPr>
          <w:rFonts w:ascii="Helvetica" w:hAnsi="Helvetica" w:cs="Helvetica"/>
          <w:sz w:val="20"/>
          <w:szCs w:val="20"/>
        </w:rPr>
      </w:pPr>
      <w:r w:rsidRPr="00ED158C">
        <w:rPr>
          <w:rFonts w:ascii="Helvetica" w:hAnsi="Helvetica" w:cs="Helvetica"/>
          <w:sz w:val="20"/>
          <w:szCs w:val="20"/>
        </w:rPr>
        <w:t xml:space="preserve">All focus group participants confirmed that they now had easy access to </w:t>
      </w:r>
      <w:r>
        <w:rPr>
          <w:rFonts w:ascii="Helvetica" w:hAnsi="Helvetica" w:cs="Helvetica"/>
          <w:sz w:val="20"/>
          <w:szCs w:val="20"/>
        </w:rPr>
        <w:t xml:space="preserve">their place of </w:t>
      </w:r>
      <w:r w:rsidRPr="00ED158C">
        <w:rPr>
          <w:rFonts w:ascii="Helvetica" w:hAnsi="Helvetica" w:cs="Helvetica"/>
          <w:sz w:val="20"/>
          <w:szCs w:val="20"/>
        </w:rPr>
        <w:t>employment, services, and other livelihood activities.</w:t>
      </w:r>
    </w:p>
    <w:p w14:paraId="11A9C73E" w14:textId="561C6796" w:rsidR="00F04EAB" w:rsidRPr="00ED158C" w:rsidRDefault="00F04EAB" w:rsidP="00F04EAB">
      <w:pPr>
        <w:spacing w:before="120" w:after="120" w:line="276" w:lineRule="auto"/>
        <w:rPr>
          <w:rFonts w:ascii="Helvetica" w:hAnsi="Helvetica" w:cs="Helvetica"/>
          <w:i/>
          <w:color w:val="000000"/>
          <w:sz w:val="20"/>
          <w:szCs w:val="20"/>
        </w:rPr>
      </w:pPr>
      <w:r w:rsidRPr="00ED158C">
        <w:rPr>
          <w:rFonts w:ascii="Helvetica" w:hAnsi="Helvetica" w:cs="Helvetica"/>
          <w:i/>
          <w:color w:val="000000"/>
          <w:sz w:val="20"/>
          <w:szCs w:val="20"/>
        </w:rPr>
        <w:t>“It was hard for us, vehicles were not going and coming; We struggled to go to the market, we brought the cargo to the road, then we transported the cargo across the river, it is then transported by another vehicle across the river; Now the bridge is steady; When we plan to travel by road, we make it at the designated time; We put into action, this action is for school fees. We know that the bridge will stand strong for a long time; It is strong enough to withstand anything.”</w:t>
      </w:r>
    </w:p>
    <w:p w14:paraId="19CD9A38" w14:textId="3661BE49" w:rsidR="0066404B" w:rsidRPr="00C64045" w:rsidRDefault="0066404B" w:rsidP="00ED158C">
      <w:pPr>
        <w:pStyle w:val="Heading3"/>
        <w:spacing w:before="120" w:after="120"/>
        <w:rPr>
          <w:rFonts w:ascii="Helvetica" w:hAnsi="Helvetica" w:cs="Helvetica"/>
          <w:color w:val="000000" w:themeColor="text1"/>
          <w:sz w:val="20"/>
          <w:szCs w:val="20"/>
        </w:rPr>
      </w:pPr>
      <w:bookmarkStart w:id="42" w:name="_Toc523169231"/>
      <w:bookmarkStart w:id="43" w:name="_Toc528143736"/>
      <w:r w:rsidRPr="00C64045">
        <w:rPr>
          <w:rFonts w:ascii="Helvetica" w:hAnsi="Helvetica" w:cs="Helvetica"/>
          <w:color w:val="000000" w:themeColor="text1"/>
          <w:sz w:val="20"/>
          <w:szCs w:val="20"/>
        </w:rPr>
        <w:t xml:space="preserve">Safer </w:t>
      </w:r>
      <w:bookmarkEnd w:id="41"/>
      <w:r w:rsidR="00F04EAB">
        <w:rPr>
          <w:rFonts w:ascii="Helvetica" w:hAnsi="Helvetica" w:cs="Helvetica"/>
          <w:color w:val="000000" w:themeColor="text1"/>
          <w:sz w:val="20"/>
          <w:szCs w:val="20"/>
        </w:rPr>
        <w:t>travel</w:t>
      </w:r>
      <w:bookmarkEnd w:id="42"/>
      <w:bookmarkEnd w:id="43"/>
    </w:p>
    <w:p w14:paraId="7FA22610" w14:textId="57815A5B" w:rsidR="0066404B" w:rsidRPr="00ED158C" w:rsidRDefault="0066404B" w:rsidP="00ED158C">
      <w:pPr>
        <w:spacing w:before="120" w:after="120" w:line="276" w:lineRule="auto"/>
        <w:rPr>
          <w:rFonts w:ascii="Helvetica" w:hAnsi="Helvetica" w:cs="Helvetica"/>
          <w:sz w:val="20"/>
          <w:szCs w:val="20"/>
        </w:rPr>
      </w:pPr>
      <w:r w:rsidRPr="00ED158C">
        <w:rPr>
          <w:rFonts w:ascii="Helvetica" w:hAnsi="Helvetica" w:cs="Helvetica"/>
          <w:sz w:val="20"/>
          <w:szCs w:val="20"/>
        </w:rPr>
        <w:t>A husband and wife team of transport operators from Girua reported that there was better safety now</w:t>
      </w:r>
      <w:r w:rsidR="00DB08C9">
        <w:rPr>
          <w:rFonts w:ascii="Helvetica" w:hAnsi="Helvetica" w:cs="Helvetica"/>
          <w:sz w:val="20"/>
          <w:szCs w:val="20"/>
        </w:rPr>
        <w:t>.</w:t>
      </w:r>
      <w:r w:rsidRPr="00ED158C">
        <w:rPr>
          <w:rFonts w:ascii="Helvetica" w:hAnsi="Helvetica" w:cs="Helvetica"/>
          <w:sz w:val="20"/>
          <w:szCs w:val="20"/>
        </w:rPr>
        <w:t xml:space="preserve"> </w:t>
      </w:r>
      <w:r w:rsidR="00B67401">
        <w:rPr>
          <w:rFonts w:ascii="Helvetica" w:hAnsi="Helvetica" w:cs="Helvetica"/>
          <w:sz w:val="20"/>
          <w:szCs w:val="20"/>
        </w:rPr>
        <w:t>A</w:t>
      </w:r>
      <w:r w:rsidRPr="00ED158C">
        <w:rPr>
          <w:rFonts w:ascii="Helvetica" w:hAnsi="Helvetica" w:cs="Helvetica"/>
          <w:sz w:val="20"/>
          <w:szCs w:val="20"/>
        </w:rPr>
        <w:t>ll pedestrians use the footpath on the bridge and cars on the bridge road, unlike before. They said that “</w:t>
      </w:r>
      <w:r w:rsidRPr="00ED158C">
        <w:rPr>
          <w:rFonts w:ascii="Helvetica" w:hAnsi="Helvetica" w:cs="Helvetica"/>
          <w:i/>
          <w:sz w:val="20"/>
          <w:szCs w:val="20"/>
        </w:rPr>
        <w:t>there were more travellers, especially women and children; due to safe passage</w:t>
      </w:r>
      <w:r w:rsidRPr="00ED158C">
        <w:rPr>
          <w:rFonts w:ascii="Helvetica" w:hAnsi="Helvetica" w:cs="Helvetica"/>
          <w:sz w:val="20"/>
          <w:szCs w:val="20"/>
        </w:rPr>
        <w:t xml:space="preserve">.”  </w:t>
      </w:r>
    </w:p>
    <w:p w14:paraId="09F56526" w14:textId="5DF0D378" w:rsidR="001B6201" w:rsidRPr="00C64045" w:rsidRDefault="00F04EAB" w:rsidP="00ED158C">
      <w:pPr>
        <w:pStyle w:val="Heading3"/>
        <w:spacing w:before="120" w:after="120"/>
        <w:rPr>
          <w:rFonts w:ascii="Helvetica" w:hAnsi="Helvetica" w:cs="Helvetica"/>
          <w:color w:val="000000" w:themeColor="text1"/>
          <w:sz w:val="20"/>
          <w:szCs w:val="20"/>
        </w:rPr>
      </w:pPr>
      <w:bookmarkStart w:id="44" w:name="_Toc523169232"/>
      <w:bookmarkStart w:id="45" w:name="_Toc528143737"/>
      <w:r>
        <w:rPr>
          <w:rFonts w:ascii="Helvetica" w:hAnsi="Helvetica" w:cs="Helvetica"/>
          <w:color w:val="000000" w:themeColor="text1"/>
          <w:sz w:val="20"/>
          <w:szCs w:val="20"/>
        </w:rPr>
        <w:t>Faster travel time</w:t>
      </w:r>
      <w:bookmarkEnd w:id="44"/>
      <w:bookmarkEnd w:id="45"/>
    </w:p>
    <w:p w14:paraId="18D3FDD3" w14:textId="14FFDBE2" w:rsidR="001760C9" w:rsidRDefault="00FC1087" w:rsidP="00ED158C">
      <w:pPr>
        <w:spacing w:before="120" w:after="120" w:line="276" w:lineRule="auto"/>
        <w:rPr>
          <w:rFonts w:ascii="Helvetica" w:hAnsi="Helvetica" w:cs="Helvetica"/>
          <w:sz w:val="20"/>
          <w:szCs w:val="20"/>
        </w:rPr>
      </w:pPr>
      <w:r w:rsidRPr="00ED158C">
        <w:rPr>
          <w:rFonts w:ascii="Helvetica" w:hAnsi="Helvetica" w:cs="Helvetica"/>
          <w:sz w:val="20"/>
          <w:szCs w:val="20"/>
        </w:rPr>
        <w:t>All focus group participants confirmed that the</w:t>
      </w:r>
      <w:r w:rsidR="00B67401">
        <w:rPr>
          <w:rFonts w:ascii="Helvetica" w:hAnsi="Helvetica" w:cs="Helvetica"/>
          <w:sz w:val="20"/>
          <w:szCs w:val="20"/>
        </w:rPr>
        <w:t>ir</w:t>
      </w:r>
      <w:r w:rsidRPr="00ED158C">
        <w:rPr>
          <w:rFonts w:ascii="Helvetica" w:hAnsi="Helvetica" w:cs="Helvetica"/>
          <w:sz w:val="20"/>
          <w:szCs w:val="20"/>
        </w:rPr>
        <w:t xml:space="preserve"> </w:t>
      </w:r>
      <w:r w:rsidR="00A05154">
        <w:rPr>
          <w:rFonts w:ascii="Helvetica" w:hAnsi="Helvetica" w:cs="Helvetica"/>
          <w:sz w:val="20"/>
          <w:szCs w:val="20"/>
        </w:rPr>
        <w:t>travel times were substantially reduced</w:t>
      </w:r>
      <w:r w:rsidR="007E6D76">
        <w:rPr>
          <w:rFonts w:ascii="Helvetica" w:hAnsi="Helvetica" w:cs="Helvetica"/>
          <w:sz w:val="20"/>
          <w:szCs w:val="20"/>
        </w:rPr>
        <w:t xml:space="preserve"> resulting from the reconstructed bridges</w:t>
      </w:r>
      <w:r w:rsidR="00A05154">
        <w:rPr>
          <w:rFonts w:ascii="Helvetica" w:hAnsi="Helvetica" w:cs="Helvetica"/>
          <w:sz w:val="20"/>
          <w:szCs w:val="20"/>
        </w:rPr>
        <w:t xml:space="preserve">: </w:t>
      </w:r>
      <w:r w:rsidR="003A4135" w:rsidRPr="00ED158C">
        <w:rPr>
          <w:rFonts w:ascii="Helvetica" w:hAnsi="Helvetica" w:cs="Helvetica"/>
          <w:i/>
          <w:sz w:val="20"/>
          <w:szCs w:val="20"/>
        </w:rPr>
        <w:t>“Without bridges, found it very difficult to meet their everyday needs. Kokoda villagers had to cross about 13 times, before they got to area accessible by vehicles. Often sleeping on the road due to flooded rivers but now it’s just straight trip from village to town and back.”</w:t>
      </w:r>
      <w:r w:rsidR="001706D4" w:rsidRPr="00ED158C">
        <w:rPr>
          <w:rFonts w:ascii="Helvetica" w:hAnsi="Helvetica" w:cs="Helvetica"/>
          <w:sz w:val="20"/>
          <w:szCs w:val="20"/>
        </w:rPr>
        <w:t xml:space="preserve"> </w:t>
      </w:r>
    </w:p>
    <w:p w14:paraId="163A6DB9" w14:textId="5EDF282B" w:rsidR="009A3E45" w:rsidRPr="00ED158C" w:rsidRDefault="009A3E45" w:rsidP="00ED158C">
      <w:pPr>
        <w:spacing w:before="120" w:after="120" w:line="276" w:lineRule="auto"/>
        <w:rPr>
          <w:rFonts w:ascii="Helvetica" w:hAnsi="Helvetica" w:cs="Helvetica"/>
          <w:sz w:val="20"/>
          <w:szCs w:val="20"/>
        </w:rPr>
      </w:pPr>
      <w:r>
        <w:rPr>
          <w:rFonts w:ascii="Helvetica" w:hAnsi="Helvetica" w:cs="Helvetica"/>
          <w:sz w:val="20"/>
          <w:szCs w:val="20"/>
        </w:rPr>
        <w:t>“</w:t>
      </w:r>
      <w:r w:rsidRPr="007E6D76">
        <w:rPr>
          <w:rFonts w:ascii="Helvetica" w:hAnsi="Helvetica" w:cs="Helvetica"/>
          <w:i/>
          <w:sz w:val="20"/>
          <w:szCs w:val="20"/>
        </w:rPr>
        <w:t>The new bridge has saved us a lot of time to do other things. Before its construction, we used to spend a lot of time transporting and helping people with their cargoes cross the river.</w:t>
      </w:r>
      <w:r>
        <w:rPr>
          <w:rFonts w:ascii="Helvetica" w:hAnsi="Helvetica" w:cs="Helvetica"/>
          <w:sz w:val="20"/>
          <w:szCs w:val="20"/>
        </w:rPr>
        <w:t xml:space="preserve">” </w:t>
      </w:r>
    </w:p>
    <w:p w14:paraId="75944951" w14:textId="1916F58F" w:rsidR="005F168B" w:rsidRPr="00C64045" w:rsidRDefault="005F168B" w:rsidP="00ED158C">
      <w:pPr>
        <w:pStyle w:val="Heading3"/>
        <w:spacing w:before="120" w:after="120"/>
        <w:rPr>
          <w:rFonts w:ascii="Helvetica" w:hAnsi="Helvetica" w:cs="Helvetica"/>
          <w:color w:val="000000" w:themeColor="text1"/>
          <w:sz w:val="20"/>
          <w:szCs w:val="20"/>
        </w:rPr>
      </w:pPr>
      <w:bookmarkStart w:id="46" w:name="_Toc521586153"/>
      <w:bookmarkStart w:id="47" w:name="_Toc523169233"/>
      <w:bookmarkStart w:id="48" w:name="_Toc528143738"/>
      <w:r w:rsidRPr="00C64045">
        <w:rPr>
          <w:rFonts w:ascii="Helvetica" w:hAnsi="Helvetica" w:cs="Helvetica"/>
          <w:color w:val="000000" w:themeColor="text1"/>
          <w:sz w:val="20"/>
          <w:szCs w:val="20"/>
        </w:rPr>
        <w:t xml:space="preserve">Lower </w:t>
      </w:r>
      <w:bookmarkEnd w:id="46"/>
      <w:r w:rsidR="00F04EAB">
        <w:rPr>
          <w:rFonts w:ascii="Helvetica" w:hAnsi="Helvetica" w:cs="Helvetica"/>
          <w:color w:val="000000" w:themeColor="text1"/>
          <w:sz w:val="20"/>
          <w:szCs w:val="20"/>
        </w:rPr>
        <w:t>cost of travel</w:t>
      </w:r>
      <w:bookmarkEnd w:id="47"/>
      <w:bookmarkEnd w:id="48"/>
      <w:r w:rsidRPr="00C64045">
        <w:rPr>
          <w:rFonts w:ascii="Helvetica" w:hAnsi="Helvetica" w:cs="Helvetica"/>
          <w:color w:val="000000" w:themeColor="text1"/>
          <w:sz w:val="20"/>
          <w:szCs w:val="20"/>
        </w:rPr>
        <w:t xml:space="preserve"> </w:t>
      </w:r>
    </w:p>
    <w:p w14:paraId="2EC43404" w14:textId="3BEF99E0" w:rsidR="00A97A37" w:rsidRPr="00ED158C" w:rsidRDefault="00A97A37" w:rsidP="00A97A37">
      <w:pPr>
        <w:spacing w:before="120" w:after="120" w:line="276" w:lineRule="auto"/>
        <w:rPr>
          <w:rFonts w:ascii="Helvetica" w:hAnsi="Helvetica" w:cs="Helvetica"/>
          <w:sz w:val="20"/>
          <w:szCs w:val="20"/>
          <w:lang w:val="en-US"/>
        </w:rPr>
      </w:pPr>
      <w:r>
        <w:rPr>
          <w:rFonts w:ascii="Helvetica" w:hAnsi="Helvetica" w:cs="Helvetica"/>
          <w:sz w:val="20"/>
          <w:szCs w:val="20"/>
          <w:lang w:val="en-US"/>
        </w:rPr>
        <w:t xml:space="preserve">The Independent Consumer Competition Commission published its approved PMV and taxi fares using a new pricing arrangement in 2014. The approved rural PMV fares for Oro Province were listed for each route based on a set formula. From Popodetta town, the majority of the population </w:t>
      </w:r>
      <w:r w:rsidR="004E5BA4">
        <w:rPr>
          <w:rFonts w:ascii="Helvetica" w:hAnsi="Helvetica" w:cs="Helvetica"/>
          <w:sz w:val="20"/>
          <w:szCs w:val="20"/>
          <w:lang w:val="en-US"/>
        </w:rPr>
        <w:t>we</w:t>
      </w:r>
      <w:r>
        <w:rPr>
          <w:rFonts w:ascii="Helvetica" w:hAnsi="Helvetica" w:cs="Helvetica"/>
          <w:sz w:val="20"/>
          <w:szCs w:val="20"/>
          <w:lang w:val="en-US"/>
        </w:rPr>
        <w:t xml:space="preserve">re to pay on average around K8.35 one way, the highest fare </w:t>
      </w:r>
      <w:r w:rsidR="004E5BA4">
        <w:rPr>
          <w:rFonts w:ascii="Helvetica" w:hAnsi="Helvetica" w:cs="Helvetica"/>
          <w:sz w:val="20"/>
          <w:szCs w:val="20"/>
          <w:lang w:val="en-US"/>
        </w:rPr>
        <w:t>wa</w:t>
      </w:r>
      <w:r>
        <w:rPr>
          <w:rFonts w:ascii="Helvetica" w:hAnsi="Helvetica" w:cs="Helvetica"/>
          <w:sz w:val="20"/>
          <w:szCs w:val="20"/>
          <w:lang w:val="en-US"/>
        </w:rPr>
        <w:t>s K12.80 to Kokoda</w:t>
      </w:r>
      <w:r w:rsidR="004E651D">
        <w:rPr>
          <w:rFonts w:ascii="Helvetica" w:hAnsi="Helvetica" w:cs="Helvetica"/>
          <w:sz w:val="20"/>
          <w:szCs w:val="20"/>
          <w:lang w:val="en-US"/>
        </w:rPr>
        <w:t xml:space="preserve"> Station, and the lowest </w:t>
      </w:r>
      <w:r w:rsidR="004E5BA4">
        <w:rPr>
          <w:rFonts w:ascii="Helvetica" w:hAnsi="Helvetica" w:cs="Helvetica"/>
          <w:sz w:val="20"/>
          <w:szCs w:val="20"/>
          <w:lang w:val="en-US"/>
        </w:rPr>
        <w:t>wa</w:t>
      </w:r>
      <w:r w:rsidR="004E651D">
        <w:rPr>
          <w:rFonts w:ascii="Helvetica" w:hAnsi="Helvetica" w:cs="Helvetica"/>
          <w:sz w:val="20"/>
          <w:szCs w:val="20"/>
          <w:lang w:val="en-US"/>
        </w:rPr>
        <w:t>s K0.3</w:t>
      </w:r>
      <w:r>
        <w:rPr>
          <w:rFonts w:ascii="Helvetica" w:hAnsi="Helvetica" w:cs="Helvetica"/>
          <w:sz w:val="20"/>
          <w:szCs w:val="20"/>
          <w:lang w:val="en-US"/>
        </w:rPr>
        <w:t>0</w:t>
      </w:r>
      <w:r w:rsidR="004E651D">
        <w:rPr>
          <w:rFonts w:ascii="Helvetica" w:hAnsi="Helvetica" w:cs="Helvetica"/>
          <w:sz w:val="20"/>
          <w:szCs w:val="20"/>
          <w:lang w:val="en-US"/>
        </w:rPr>
        <w:t xml:space="preserve"> to Orosambo Yard</w:t>
      </w:r>
      <w:r>
        <w:rPr>
          <w:rFonts w:ascii="Helvetica" w:hAnsi="Helvetica" w:cs="Helvetica"/>
          <w:sz w:val="20"/>
          <w:szCs w:val="20"/>
          <w:lang w:val="en-US"/>
        </w:rPr>
        <w:t xml:space="preserve">. PMV operators appeared to set their own fares up until the bridges were </w:t>
      </w:r>
      <w:r w:rsidR="004E5BA4">
        <w:rPr>
          <w:rFonts w:ascii="Helvetica" w:hAnsi="Helvetica" w:cs="Helvetica"/>
          <w:sz w:val="20"/>
          <w:szCs w:val="20"/>
          <w:lang w:val="en-US"/>
        </w:rPr>
        <w:t>fully operational</w:t>
      </w:r>
      <w:r w:rsidR="004E651D">
        <w:rPr>
          <w:rFonts w:ascii="Helvetica" w:hAnsi="Helvetica" w:cs="Helvetica"/>
          <w:sz w:val="20"/>
          <w:szCs w:val="20"/>
          <w:lang w:val="en-US"/>
        </w:rPr>
        <w:t xml:space="preserve"> and the ICCC fare</w:t>
      </w:r>
      <w:r w:rsidR="004E5BA4">
        <w:rPr>
          <w:rFonts w:ascii="Helvetica" w:hAnsi="Helvetica" w:cs="Helvetica"/>
          <w:sz w:val="20"/>
          <w:szCs w:val="20"/>
          <w:lang w:val="en-US"/>
        </w:rPr>
        <w:t>s</w:t>
      </w:r>
      <w:r w:rsidR="004E651D">
        <w:rPr>
          <w:rFonts w:ascii="Helvetica" w:hAnsi="Helvetica" w:cs="Helvetica"/>
          <w:sz w:val="20"/>
          <w:szCs w:val="20"/>
          <w:lang w:val="en-US"/>
        </w:rPr>
        <w:t xml:space="preserve"> were enforced</w:t>
      </w:r>
      <w:r>
        <w:rPr>
          <w:rFonts w:ascii="Helvetica" w:hAnsi="Helvetica" w:cs="Helvetica"/>
          <w:sz w:val="20"/>
          <w:szCs w:val="20"/>
          <w:lang w:val="en-US"/>
        </w:rPr>
        <w:t xml:space="preserve">. </w:t>
      </w:r>
      <w:r w:rsidR="00213FB8">
        <w:rPr>
          <w:rFonts w:ascii="Helvetica" w:hAnsi="Helvetica" w:cs="Helvetica"/>
          <w:sz w:val="20"/>
          <w:szCs w:val="20"/>
          <w:lang w:val="en-US"/>
        </w:rPr>
        <w:t>Additional charges were made for cargo, usually K1 or K2 per bag.</w:t>
      </w:r>
    </w:p>
    <w:p w14:paraId="54CD9466" w14:textId="3F241A7B" w:rsidR="005F168B" w:rsidRPr="00ED158C" w:rsidRDefault="00711EF9" w:rsidP="00ED158C">
      <w:pPr>
        <w:spacing w:before="120" w:after="120" w:line="276" w:lineRule="auto"/>
        <w:rPr>
          <w:rFonts w:ascii="Helvetica" w:hAnsi="Helvetica" w:cs="Helvetica"/>
          <w:sz w:val="20"/>
          <w:szCs w:val="20"/>
        </w:rPr>
      </w:pPr>
      <w:r w:rsidRPr="00ED158C">
        <w:rPr>
          <w:rFonts w:ascii="Helvetica" w:hAnsi="Helvetica" w:cs="Helvetica"/>
          <w:sz w:val="20"/>
          <w:szCs w:val="20"/>
        </w:rPr>
        <w:t>An immediate outcome of having the bridges in place</w:t>
      </w:r>
      <w:r w:rsidR="007E6D76">
        <w:rPr>
          <w:rFonts w:ascii="Helvetica" w:hAnsi="Helvetica" w:cs="Helvetica"/>
          <w:sz w:val="20"/>
          <w:szCs w:val="20"/>
        </w:rPr>
        <w:t xml:space="preserve"> according to participants in focus groups</w:t>
      </w:r>
      <w:r w:rsidRPr="00ED158C">
        <w:rPr>
          <w:rFonts w:ascii="Helvetica" w:hAnsi="Helvetica" w:cs="Helvetica"/>
          <w:sz w:val="20"/>
          <w:szCs w:val="20"/>
        </w:rPr>
        <w:t xml:space="preserve">, was the reduction in PMV fares, and a higher number of PMVs servicing the routes. </w:t>
      </w:r>
    </w:p>
    <w:p w14:paraId="6DC2DD27" w14:textId="244CBA9C" w:rsidR="00711EF9" w:rsidRPr="00ED158C" w:rsidRDefault="00711EF9" w:rsidP="00ED158C">
      <w:pPr>
        <w:spacing w:before="120" w:after="120" w:line="276" w:lineRule="auto"/>
        <w:rPr>
          <w:rFonts w:ascii="Helvetica" w:hAnsi="Helvetica" w:cs="Helvetica"/>
          <w:sz w:val="20"/>
          <w:szCs w:val="20"/>
          <w:lang w:val="en-US"/>
        </w:rPr>
      </w:pPr>
      <w:r w:rsidRPr="00ED158C">
        <w:rPr>
          <w:rFonts w:ascii="Helvetica" w:hAnsi="Helvetica" w:cs="Helvetica"/>
          <w:sz w:val="20"/>
          <w:szCs w:val="20"/>
          <w:lang w:val="en-US"/>
        </w:rPr>
        <w:t>“</w:t>
      </w:r>
      <w:r w:rsidRPr="00ED158C">
        <w:rPr>
          <w:rFonts w:ascii="Helvetica" w:hAnsi="Helvetica" w:cs="Helvetica"/>
          <w:i/>
          <w:sz w:val="20"/>
          <w:szCs w:val="20"/>
          <w:lang w:val="en-US"/>
        </w:rPr>
        <w:t>Many vehicles stopped operating due to faulty problems arising from rivers however with bridge repaired, there are more PMV</w:t>
      </w:r>
      <w:r w:rsidR="00A05154">
        <w:rPr>
          <w:rFonts w:ascii="Helvetica" w:hAnsi="Helvetica" w:cs="Helvetica"/>
          <w:i/>
          <w:sz w:val="20"/>
          <w:szCs w:val="20"/>
          <w:lang w:val="en-US"/>
        </w:rPr>
        <w:t>s</w:t>
      </w:r>
      <w:r w:rsidRPr="00ED158C">
        <w:rPr>
          <w:rFonts w:ascii="Helvetica" w:hAnsi="Helvetica" w:cs="Helvetica"/>
          <w:i/>
          <w:sz w:val="20"/>
          <w:szCs w:val="20"/>
          <w:lang w:val="en-US"/>
        </w:rPr>
        <w:t xml:space="preserve"> on road with lower fare</w:t>
      </w:r>
      <w:r w:rsidR="00963582">
        <w:rPr>
          <w:rFonts w:ascii="Helvetica" w:hAnsi="Helvetica" w:cs="Helvetica"/>
          <w:i/>
          <w:sz w:val="20"/>
          <w:szCs w:val="20"/>
          <w:lang w:val="en-US"/>
        </w:rPr>
        <w:t>s.”</w:t>
      </w:r>
    </w:p>
    <w:p w14:paraId="67AB01AC" w14:textId="34F9782C" w:rsidR="00442E2A" w:rsidRDefault="00442E2A" w:rsidP="00ED158C">
      <w:pPr>
        <w:spacing w:before="120" w:after="120" w:line="276" w:lineRule="auto"/>
        <w:rPr>
          <w:rFonts w:ascii="Helvetica" w:hAnsi="Helvetica" w:cs="Helvetica"/>
          <w:sz w:val="20"/>
          <w:szCs w:val="20"/>
          <w:lang w:val="en-US"/>
        </w:rPr>
      </w:pPr>
      <w:r w:rsidRPr="00ED158C">
        <w:rPr>
          <w:rFonts w:ascii="Helvetica" w:hAnsi="Helvetica" w:cs="Helvetica"/>
          <w:sz w:val="20"/>
          <w:szCs w:val="20"/>
          <w:lang w:val="en-US"/>
        </w:rPr>
        <w:t>A transport operator explained that when the bridge at Girua was complete</w:t>
      </w:r>
      <w:r w:rsidR="00B67401">
        <w:rPr>
          <w:rFonts w:ascii="Helvetica" w:hAnsi="Helvetica" w:cs="Helvetica"/>
          <w:sz w:val="20"/>
          <w:szCs w:val="20"/>
          <w:lang w:val="en-US"/>
        </w:rPr>
        <w:t>d</w:t>
      </w:r>
      <w:r w:rsidRPr="00ED158C">
        <w:rPr>
          <w:rFonts w:ascii="Helvetica" w:hAnsi="Helvetica" w:cs="Helvetica"/>
          <w:sz w:val="20"/>
          <w:szCs w:val="20"/>
          <w:lang w:val="en-US"/>
        </w:rPr>
        <w:t>, he and his wife bought a new vehicle. “</w:t>
      </w:r>
      <w:r w:rsidRPr="00ED158C">
        <w:rPr>
          <w:rFonts w:ascii="Helvetica" w:hAnsi="Helvetica" w:cs="Helvetica"/>
          <w:i/>
          <w:sz w:val="20"/>
          <w:szCs w:val="20"/>
          <w:lang w:val="en-US"/>
        </w:rPr>
        <w:t>Bridge complete</w:t>
      </w:r>
      <w:r w:rsidR="00B67401">
        <w:rPr>
          <w:rFonts w:ascii="Helvetica" w:hAnsi="Helvetica" w:cs="Helvetica"/>
          <w:i/>
          <w:sz w:val="20"/>
          <w:szCs w:val="20"/>
          <w:lang w:val="en-US"/>
        </w:rPr>
        <w:t>d</w:t>
      </w:r>
      <w:r w:rsidRPr="00ED158C">
        <w:rPr>
          <w:rFonts w:ascii="Helvetica" w:hAnsi="Helvetica" w:cs="Helvetica"/>
          <w:i/>
          <w:sz w:val="20"/>
          <w:szCs w:val="20"/>
          <w:lang w:val="en-US"/>
        </w:rPr>
        <w:t xml:space="preserve"> we bought vehicle. Town to Ajora is K5.00</w:t>
      </w:r>
      <w:r w:rsidR="002806E2" w:rsidRPr="00ED158C">
        <w:rPr>
          <w:rFonts w:ascii="Helvetica" w:hAnsi="Helvetica" w:cs="Helvetica"/>
          <w:i/>
          <w:sz w:val="20"/>
          <w:szCs w:val="20"/>
          <w:lang w:val="en-US"/>
        </w:rPr>
        <w:t xml:space="preserve"> and Ajora</w:t>
      </w:r>
      <w:r w:rsidRPr="00ED158C">
        <w:rPr>
          <w:rFonts w:ascii="Helvetica" w:hAnsi="Helvetica" w:cs="Helvetica"/>
          <w:i/>
          <w:sz w:val="20"/>
          <w:szCs w:val="20"/>
          <w:lang w:val="en-US"/>
        </w:rPr>
        <w:t xml:space="preserve"> to Oro</w:t>
      </w:r>
      <w:r w:rsidR="002806E2" w:rsidRPr="00ED158C">
        <w:rPr>
          <w:rFonts w:ascii="Helvetica" w:hAnsi="Helvetica" w:cs="Helvetica"/>
          <w:i/>
          <w:sz w:val="20"/>
          <w:szCs w:val="20"/>
          <w:lang w:val="en-US"/>
        </w:rPr>
        <w:t xml:space="preserve"> </w:t>
      </w:r>
      <w:r w:rsidR="00B67401">
        <w:rPr>
          <w:rFonts w:ascii="Helvetica" w:hAnsi="Helvetica" w:cs="Helvetica"/>
          <w:i/>
          <w:sz w:val="20"/>
          <w:szCs w:val="20"/>
          <w:lang w:val="en-US"/>
        </w:rPr>
        <w:t>B</w:t>
      </w:r>
      <w:r w:rsidRPr="00ED158C">
        <w:rPr>
          <w:rFonts w:ascii="Helvetica" w:hAnsi="Helvetica" w:cs="Helvetica"/>
          <w:i/>
          <w:sz w:val="20"/>
          <w:szCs w:val="20"/>
          <w:lang w:val="en-US"/>
        </w:rPr>
        <w:t>ay is K2 plus cargo is K10.00 and Oro Bay is K10.00, total K27.00 one way.  But now one</w:t>
      </w:r>
      <w:r w:rsidR="002806E2" w:rsidRPr="00ED158C">
        <w:rPr>
          <w:rFonts w:ascii="Helvetica" w:hAnsi="Helvetica" w:cs="Helvetica"/>
          <w:i/>
          <w:sz w:val="20"/>
          <w:szCs w:val="20"/>
          <w:lang w:val="en-US"/>
        </w:rPr>
        <w:t xml:space="preserve"> </w:t>
      </w:r>
      <w:r w:rsidRPr="00ED158C">
        <w:rPr>
          <w:rFonts w:ascii="Helvetica" w:hAnsi="Helvetica" w:cs="Helvetica"/>
          <w:i/>
          <w:sz w:val="20"/>
          <w:szCs w:val="20"/>
          <w:lang w:val="en-US"/>
        </w:rPr>
        <w:t>way is K10.00</w:t>
      </w:r>
      <w:r w:rsidRPr="00ED158C">
        <w:rPr>
          <w:rFonts w:ascii="Helvetica" w:hAnsi="Helvetica" w:cs="Helvetica"/>
          <w:sz w:val="20"/>
          <w:szCs w:val="20"/>
          <w:lang w:val="en-US"/>
        </w:rPr>
        <w:t>.</w:t>
      </w:r>
      <w:r w:rsidR="002806E2" w:rsidRPr="00ED158C">
        <w:rPr>
          <w:rFonts w:ascii="Helvetica" w:hAnsi="Helvetica" w:cs="Helvetica"/>
          <w:sz w:val="20"/>
          <w:szCs w:val="20"/>
          <w:lang w:val="en-US"/>
        </w:rPr>
        <w:t>”</w:t>
      </w:r>
    </w:p>
    <w:p w14:paraId="3453283E" w14:textId="60814F8A" w:rsidR="00E304B5" w:rsidRPr="00A05154" w:rsidRDefault="00E304B5" w:rsidP="00E304B5">
      <w:pPr>
        <w:pStyle w:val="Heading3"/>
        <w:spacing w:before="120" w:after="120"/>
        <w:rPr>
          <w:rFonts w:ascii="Helvetica" w:hAnsi="Helvetica" w:cs="Helvetica"/>
          <w:color w:val="000000" w:themeColor="text1"/>
          <w:sz w:val="20"/>
          <w:szCs w:val="20"/>
        </w:rPr>
      </w:pPr>
      <w:bookmarkStart w:id="49" w:name="_Toc521586154"/>
      <w:bookmarkStart w:id="50" w:name="_Toc523169234"/>
      <w:bookmarkStart w:id="51" w:name="_Toc528143739"/>
      <w:r w:rsidRPr="00A05154">
        <w:rPr>
          <w:rFonts w:ascii="Helvetica" w:hAnsi="Helvetica" w:cs="Helvetica"/>
          <w:color w:val="000000" w:themeColor="text1"/>
          <w:sz w:val="20"/>
          <w:szCs w:val="20"/>
        </w:rPr>
        <w:t>Income and increased competition</w:t>
      </w:r>
      <w:bookmarkEnd w:id="49"/>
      <w:bookmarkEnd w:id="50"/>
      <w:bookmarkEnd w:id="51"/>
    </w:p>
    <w:p w14:paraId="753B9BA7" w14:textId="295CC666"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sz w:val="20"/>
          <w:szCs w:val="20"/>
        </w:rPr>
        <w:t>While there clearly ha</w:t>
      </w:r>
      <w:r w:rsidR="00963582">
        <w:rPr>
          <w:rFonts w:ascii="Helvetica" w:hAnsi="Helvetica" w:cs="Helvetica"/>
          <w:sz w:val="20"/>
          <w:szCs w:val="20"/>
        </w:rPr>
        <w:t>d</w:t>
      </w:r>
      <w:r w:rsidRPr="003A360C">
        <w:rPr>
          <w:rFonts w:ascii="Helvetica" w:hAnsi="Helvetica" w:cs="Helvetica"/>
          <w:sz w:val="20"/>
          <w:szCs w:val="20"/>
        </w:rPr>
        <w:t xml:space="preserve"> been a reduction in transport costs when travelling by PMV to and from villages to town, this ha</w:t>
      </w:r>
      <w:r w:rsidR="00963582">
        <w:rPr>
          <w:rFonts w:ascii="Helvetica" w:hAnsi="Helvetica" w:cs="Helvetica"/>
          <w:sz w:val="20"/>
          <w:szCs w:val="20"/>
        </w:rPr>
        <w:t>d</w:t>
      </w:r>
      <w:r w:rsidRPr="003A360C">
        <w:rPr>
          <w:rFonts w:ascii="Helvetica" w:hAnsi="Helvetica" w:cs="Helvetica"/>
          <w:sz w:val="20"/>
          <w:szCs w:val="20"/>
        </w:rPr>
        <w:t xml:space="preserve"> not translated into lower prices for store goods sold in some of the local communities, especially those furthe</w:t>
      </w:r>
      <w:r w:rsidR="006100D3">
        <w:rPr>
          <w:rFonts w:ascii="Helvetica" w:hAnsi="Helvetica" w:cs="Helvetica"/>
          <w:sz w:val="20"/>
          <w:szCs w:val="20"/>
        </w:rPr>
        <w:t>st from Popondetta</w:t>
      </w:r>
      <w:r w:rsidRPr="003A360C">
        <w:rPr>
          <w:rFonts w:ascii="Helvetica" w:hAnsi="Helvetica" w:cs="Helvetica"/>
          <w:sz w:val="20"/>
          <w:szCs w:val="20"/>
        </w:rPr>
        <w:t xml:space="preserve">. At Kokoda, </w:t>
      </w:r>
      <w:r w:rsidR="006100D3">
        <w:rPr>
          <w:rFonts w:ascii="Helvetica" w:hAnsi="Helvetica" w:cs="Helvetica"/>
          <w:sz w:val="20"/>
          <w:szCs w:val="20"/>
        </w:rPr>
        <w:t xml:space="preserve">for example, </w:t>
      </w:r>
      <w:r w:rsidRPr="003A360C">
        <w:rPr>
          <w:rFonts w:ascii="Helvetica" w:hAnsi="Helvetica" w:cs="Helvetica"/>
          <w:sz w:val="20"/>
          <w:szCs w:val="20"/>
        </w:rPr>
        <w:t>the price for one kilogram of rice remain</w:t>
      </w:r>
      <w:r w:rsidR="00963582">
        <w:rPr>
          <w:rFonts w:ascii="Helvetica" w:hAnsi="Helvetica" w:cs="Helvetica"/>
          <w:sz w:val="20"/>
          <w:szCs w:val="20"/>
        </w:rPr>
        <w:t>ed</w:t>
      </w:r>
      <w:r w:rsidRPr="003A360C">
        <w:rPr>
          <w:rFonts w:ascii="Helvetica" w:hAnsi="Helvetica" w:cs="Helvetica"/>
          <w:sz w:val="20"/>
          <w:szCs w:val="20"/>
        </w:rPr>
        <w:t xml:space="preserve"> at K10.00 as it was before the bridges were opened. Similarly</w:t>
      </w:r>
      <w:r w:rsidR="00A05154">
        <w:rPr>
          <w:rFonts w:ascii="Helvetica" w:hAnsi="Helvetica" w:cs="Helvetica"/>
          <w:sz w:val="20"/>
          <w:szCs w:val="20"/>
        </w:rPr>
        <w:t>,</w:t>
      </w:r>
      <w:r w:rsidRPr="003A360C">
        <w:rPr>
          <w:rFonts w:ascii="Helvetica" w:hAnsi="Helvetica" w:cs="Helvetica"/>
          <w:sz w:val="20"/>
          <w:szCs w:val="20"/>
        </w:rPr>
        <w:t xml:space="preserve"> one can of Coke remain</w:t>
      </w:r>
      <w:r w:rsidR="00963582">
        <w:rPr>
          <w:rFonts w:ascii="Helvetica" w:hAnsi="Helvetica" w:cs="Helvetica"/>
          <w:sz w:val="20"/>
          <w:szCs w:val="20"/>
        </w:rPr>
        <w:t>ed</w:t>
      </w:r>
      <w:r w:rsidRPr="003A360C">
        <w:rPr>
          <w:rFonts w:ascii="Helvetica" w:hAnsi="Helvetica" w:cs="Helvetica"/>
          <w:sz w:val="20"/>
          <w:szCs w:val="20"/>
        </w:rPr>
        <w:t xml:space="preserve"> at K7.00</w:t>
      </w:r>
      <w:r w:rsidR="00963582">
        <w:rPr>
          <w:rFonts w:ascii="Helvetica" w:hAnsi="Helvetica" w:cs="Helvetica"/>
          <w:sz w:val="20"/>
          <w:szCs w:val="20"/>
        </w:rPr>
        <w:t>.</w:t>
      </w:r>
      <w:r w:rsidRPr="003A360C">
        <w:rPr>
          <w:rFonts w:ascii="Helvetica" w:hAnsi="Helvetica" w:cs="Helvetica"/>
          <w:sz w:val="20"/>
          <w:szCs w:val="20"/>
        </w:rPr>
        <w:t xml:space="preserve"> </w:t>
      </w:r>
      <w:r w:rsidR="00A05154">
        <w:rPr>
          <w:rFonts w:ascii="Helvetica" w:hAnsi="Helvetica" w:cs="Helvetica"/>
          <w:sz w:val="20"/>
          <w:szCs w:val="20"/>
        </w:rPr>
        <w:t>An</w:t>
      </w:r>
      <w:r w:rsidRPr="003A360C">
        <w:rPr>
          <w:rFonts w:ascii="Helvetica" w:hAnsi="Helvetica" w:cs="Helvetica"/>
          <w:sz w:val="20"/>
          <w:szCs w:val="20"/>
        </w:rPr>
        <w:t xml:space="preserve"> explanation for this </w:t>
      </w:r>
      <w:r w:rsidR="00963582">
        <w:rPr>
          <w:rFonts w:ascii="Helvetica" w:hAnsi="Helvetica" w:cs="Helvetica"/>
          <w:sz w:val="20"/>
          <w:szCs w:val="20"/>
        </w:rPr>
        <w:t>was</w:t>
      </w:r>
      <w:r w:rsidRPr="003A360C">
        <w:rPr>
          <w:rFonts w:ascii="Helvetica" w:hAnsi="Helvetica" w:cs="Helvetica"/>
          <w:sz w:val="20"/>
          <w:szCs w:val="20"/>
        </w:rPr>
        <w:t xml:space="preserve"> that with increased competition, the volume of sales declined</w:t>
      </w:r>
      <w:r w:rsidR="00FB214D">
        <w:rPr>
          <w:rFonts w:ascii="Helvetica" w:hAnsi="Helvetica" w:cs="Helvetica"/>
          <w:sz w:val="20"/>
          <w:szCs w:val="20"/>
        </w:rPr>
        <w:t>,</w:t>
      </w:r>
      <w:r w:rsidRPr="003A360C">
        <w:rPr>
          <w:rFonts w:ascii="Helvetica" w:hAnsi="Helvetica" w:cs="Helvetica"/>
          <w:sz w:val="20"/>
          <w:szCs w:val="20"/>
        </w:rPr>
        <w:t xml:space="preserve"> and price</w:t>
      </w:r>
      <w:r w:rsidR="00FB214D">
        <w:rPr>
          <w:rFonts w:ascii="Helvetica" w:hAnsi="Helvetica" w:cs="Helvetica"/>
          <w:sz w:val="20"/>
          <w:szCs w:val="20"/>
        </w:rPr>
        <w:t>s</w:t>
      </w:r>
      <w:r w:rsidRPr="003A360C">
        <w:rPr>
          <w:rFonts w:ascii="Helvetica" w:hAnsi="Helvetica" w:cs="Helvetica"/>
          <w:sz w:val="20"/>
          <w:szCs w:val="20"/>
        </w:rPr>
        <w:t xml:space="preserve"> </w:t>
      </w:r>
      <w:r w:rsidR="00A05154">
        <w:rPr>
          <w:rFonts w:ascii="Helvetica" w:hAnsi="Helvetica" w:cs="Helvetica"/>
          <w:sz w:val="20"/>
          <w:szCs w:val="20"/>
        </w:rPr>
        <w:t>w</w:t>
      </w:r>
      <w:r w:rsidR="00FB214D">
        <w:rPr>
          <w:rFonts w:ascii="Helvetica" w:hAnsi="Helvetica" w:cs="Helvetica"/>
          <w:sz w:val="20"/>
          <w:szCs w:val="20"/>
        </w:rPr>
        <w:t>ere</w:t>
      </w:r>
      <w:r w:rsidR="00A05154">
        <w:rPr>
          <w:rFonts w:ascii="Helvetica" w:hAnsi="Helvetica" w:cs="Helvetica"/>
          <w:sz w:val="20"/>
          <w:szCs w:val="20"/>
        </w:rPr>
        <w:t xml:space="preserve"> maintained</w:t>
      </w:r>
      <w:r w:rsidRPr="003A360C">
        <w:rPr>
          <w:rFonts w:ascii="Helvetica" w:hAnsi="Helvetica" w:cs="Helvetica"/>
          <w:sz w:val="20"/>
          <w:szCs w:val="20"/>
        </w:rPr>
        <w:t xml:space="preserve"> to cover the low</w:t>
      </w:r>
      <w:r w:rsidR="00A05154">
        <w:rPr>
          <w:rFonts w:ascii="Helvetica" w:hAnsi="Helvetica" w:cs="Helvetica"/>
          <w:sz w:val="20"/>
          <w:szCs w:val="20"/>
        </w:rPr>
        <w:t>er</w:t>
      </w:r>
      <w:r w:rsidRPr="003A360C">
        <w:rPr>
          <w:rFonts w:ascii="Helvetica" w:hAnsi="Helvetica" w:cs="Helvetica"/>
          <w:sz w:val="20"/>
          <w:szCs w:val="20"/>
        </w:rPr>
        <w:t xml:space="preserve"> sales.</w:t>
      </w:r>
    </w:p>
    <w:p w14:paraId="0ACF3A4D" w14:textId="5CCF021F" w:rsidR="00E304B5" w:rsidRPr="003A360C" w:rsidRDefault="00E304B5" w:rsidP="00E304B5">
      <w:pPr>
        <w:spacing w:before="120" w:after="120" w:line="276" w:lineRule="auto"/>
        <w:rPr>
          <w:rFonts w:ascii="Helvetica" w:hAnsi="Helvetica" w:cs="Helvetica"/>
          <w:sz w:val="20"/>
          <w:szCs w:val="20"/>
          <w:lang w:val="en-US"/>
        </w:rPr>
      </w:pPr>
      <w:r w:rsidRPr="003A360C">
        <w:rPr>
          <w:rFonts w:ascii="Helvetica" w:hAnsi="Helvetica" w:cs="Helvetica"/>
          <w:sz w:val="20"/>
          <w:szCs w:val="20"/>
          <w:lang w:val="en-US"/>
        </w:rPr>
        <w:t>However, for communities closer to tow</w:t>
      </w:r>
      <w:r w:rsidR="00A05154">
        <w:rPr>
          <w:rFonts w:ascii="Helvetica" w:hAnsi="Helvetica" w:cs="Helvetica"/>
          <w:sz w:val="20"/>
          <w:szCs w:val="20"/>
          <w:lang w:val="en-US"/>
        </w:rPr>
        <w:t>n</w:t>
      </w:r>
      <w:r w:rsidRPr="003A360C">
        <w:rPr>
          <w:rFonts w:ascii="Helvetica" w:hAnsi="Helvetica" w:cs="Helvetica"/>
          <w:sz w:val="20"/>
          <w:szCs w:val="20"/>
          <w:lang w:val="en-US"/>
        </w:rPr>
        <w:t>, like Newton College, the price of store goods went down when the cost of transportation decreased.</w:t>
      </w:r>
    </w:p>
    <w:p w14:paraId="4AFC4D5A" w14:textId="77777777" w:rsidR="00E304B5" w:rsidRPr="003A360C" w:rsidRDefault="00E304B5" w:rsidP="00E304B5">
      <w:pPr>
        <w:spacing w:before="120" w:after="120" w:line="276" w:lineRule="auto"/>
        <w:rPr>
          <w:rFonts w:ascii="Helvetica" w:hAnsi="Helvetica" w:cs="Helvetica"/>
          <w:sz w:val="20"/>
          <w:szCs w:val="20"/>
          <w:lang w:val="en-US"/>
        </w:rPr>
      </w:pPr>
      <w:r w:rsidRPr="003A360C">
        <w:rPr>
          <w:rFonts w:ascii="Helvetica" w:hAnsi="Helvetica" w:cs="Helvetica"/>
          <w:sz w:val="20"/>
          <w:szCs w:val="20"/>
          <w:lang w:val="en-US"/>
        </w:rPr>
        <w:t>“…</w:t>
      </w:r>
      <w:r w:rsidRPr="003A360C">
        <w:rPr>
          <w:rFonts w:ascii="Helvetica" w:hAnsi="Helvetica" w:cs="Helvetica"/>
          <w:i/>
          <w:sz w:val="20"/>
          <w:szCs w:val="20"/>
          <w:lang w:val="en-US"/>
        </w:rPr>
        <w:t>due to competition servicing shops in remote areas thus reducing cost of goods and services accessible to the population. For example, 1kg sugar price went as high as K20 when there was no bridges and road</w:t>
      </w:r>
      <w:r w:rsidRPr="003A360C">
        <w:rPr>
          <w:rFonts w:ascii="Helvetica" w:hAnsi="Helvetica" w:cs="Helvetica"/>
          <w:sz w:val="20"/>
          <w:szCs w:val="20"/>
          <w:lang w:val="en-US"/>
        </w:rPr>
        <w:t>. (Younger males, Newton College)</w:t>
      </w:r>
    </w:p>
    <w:p w14:paraId="72B0403A" w14:textId="538CE301" w:rsidR="00E304B5" w:rsidRPr="00B67401" w:rsidRDefault="00B67401" w:rsidP="00E304B5">
      <w:pPr>
        <w:spacing w:before="120" w:after="120" w:line="276" w:lineRule="auto"/>
        <w:rPr>
          <w:rFonts w:ascii="Helvetica" w:hAnsi="Helvetica" w:cs="Helvetica"/>
          <w:i/>
          <w:sz w:val="20"/>
          <w:szCs w:val="20"/>
        </w:rPr>
      </w:pPr>
      <w:r w:rsidRPr="00B67401">
        <w:rPr>
          <w:rFonts w:ascii="Helvetica" w:hAnsi="Helvetica" w:cs="Helvetica"/>
          <w:sz w:val="20"/>
          <w:szCs w:val="20"/>
        </w:rPr>
        <w:t>However not all business</w:t>
      </w:r>
      <w:r>
        <w:rPr>
          <w:rFonts w:ascii="Helvetica" w:hAnsi="Helvetica" w:cs="Helvetica"/>
          <w:sz w:val="20"/>
          <w:szCs w:val="20"/>
        </w:rPr>
        <w:t>es appreciate</w:t>
      </w:r>
      <w:r w:rsidR="006C11E6">
        <w:rPr>
          <w:rFonts w:ascii="Helvetica" w:hAnsi="Helvetica" w:cs="Helvetica"/>
          <w:sz w:val="20"/>
          <w:szCs w:val="20"/>
        </w:rPr>
        <w:t>d</w:t>
      </w:r>
      <w:r>
        <w:rPr>
          <w:rFonts w:ascii="Helvetica" w:hAnsi="Helvetica" w:cs="Helvetica"/>
          <w:sz w:val="20"/>
          <w:szCs w:val="20"/>
        </w:rPr>
        <w:t xml:space="preserve"> the new bridges as people </w:t>
      </w:r>
      <w:r w:rsidR="006C11E6">
        <w:rPr>
          <w:rFonts w:ascii="Helvetica" w:hAnsi="Helvetica" w:cs="Helvetica"/>
          <w:sz w:val="20"/>
          <w:szCs w:val="20"/>
        </w:rPr>
        <w:t>became</w:t>
      </w:r>
      <w:r>
        <w:rPr>
          <w:rFonts w:ascii="Helvetica" w:hAnsi="Helvetica" w:cs="Helvetica"/>
          <w:sz w:val="20"/>
          <w:szCs w:val="20"/>
        </w:rPr>
        <w:t xml:space="preserve"> more mobile and </w:t>
      </w:r>
      <w:r w:rsidR="006C11E6">
        <w:rPr>
          <w:rFonts w:ascii="Helvetica" w:hAnsi="Helvetica" w:cs="Helvetica"/>
          <w:sz w:val="20"/>
          <w:szCs w:val="20"/>
        </w:rPr>
        <w:t>sought value for money from their purchases.</w:t>
      </w:r>
    </w:p>
    <w:p w14:paraId="1290E241" w14:textId="35F67880"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i/>
          <w:sz w:val="20"/>
          <w:szCs w:val="20"/>
        </w:rPr>
        <w:t>After the bridge was built now there are a lot of businesses running and there is more competition as well as the there are many more foreign stores and they get all the customers and I am not making plenty of money now. Before I use to make more than K100 a day, now I only make more than K30 only which is not goo</w:t>
      </w:r>
      <w:r w:rsidR="00963582">
        <w:rPr>
          <w:rFonts w:ascii="Helvetica" w:hAnsi="Helvetica" w:cs="Helvetica"/>
          <w:i/>
          <w:sz w:val="20"/>
          <w:szCs w:val="20"/>
        </w:rPr>
        <w:t>d.”</w:t>
      </w:r>
      <w:r w:rsidRPr="003A360C">
        <w:rPr>
          <w:rFonts w:ascii="Helvetica" w:hAnsi="Helvetica" w:cs="Helvetica"/>
          <w:i/>
          <w:sz w:val="20"/>
          <w:szCs w:val="20"/>
        </w:rPr>
        <w:t xml:space="preserve"> (</w:t>
      </w:r>
      <w:r w:rsidRPr="003A360C">
        <w:rPr>
          <w:rFonts w:ascii="Helvetica" w:hAnsi="Helvetica" w:cs="Helvetica"/>
          <w:sz w:val="20"/>
          <w:szCs w:val="20"/>
        </w:rPr>
        <w:t>Older male, Trade store owner, Papaki village).</w:t>
      </w:r>
    </w:p>
    <w:p w14:paraId="215098C8" w14:textId="4AFF2029" w:rsidR="00963582" w:rsidRDefault="00E304B5" w:rsidP="00794484">
      <w:pPr>
        <w:spacing w:before="120" w:after="120" w:line="276" w:lineRule="auto"/>
        <w:rPr>
          <w:rFonts w:ascii="Helvetica" w:hAnsi="Helvetica" w:cs="Helvetica"/>
          <w:sz w:val="20"/>
          <w:szCs w:val="20"/>
        </w:rPr>
      </w:pPr>
      <w:r w:rsidRPr="003A360C">
        <w:rPr>
          <w:rFonts w:ascii="Helvetica" w:hAnsi="Helvetica" w:cs="Helvetica"/>
          <w:sz w:val="20"/>
          <w:szCs w:val="20"/>
        </w:rPr>
        <w:t xml:space="preserve">Increased competition </w:t>
      </w:r>
      <w:r w:rsidR="00C8072A">
        <w:rPr>
          <w:rFonts w:ascii="Helvetica" w:hAnsi="Helvetica" w:cs="Helvetica"/>
          <w:sz w:val="20"/>
          <w:szCs w:val="20"/>
        </w:rPr>
        <w:t xml:space="preserve">and high cost of living </w:t>
      </w:r>
      <w:r w:rsidRPr="003A360C">
        <w:rPr>
          <w:rFonts w:ascii="Helvetica" w:hAnsi="Helvetica" w:cs="Helvetica"/>
          <w:sz w:val="20"/>
          <w:szCs w:val="20"/>
        </w:rPr>
        <w:t xml:space="preserve">has led to people </w:t>
      </w:r>
      <w:r w:rsidR="00C8072A">
        <w:rPr>
          <w:rFonts w:ascii="Helvetica" w:hAnsi="Helvetica" w:cs="Helvetica"/>
          <w:sz w:val="20"/>
          <w:szCs w:val="20"/>
        </w:rPr>
        <w:t xml:space="preserve">and households </w:t>
      </w:r>
      <w:r w:rsidR="00F84C74">
        <w:rPr>
          <w:rFonts w:ascii="Helvetica" w:hAnsi="Helvetica" w:cs="Helvetica"/>
          <w:sz w:val="20"/>
          <w:szCs w:val="20"/>
        </w:rPr>
        <w:t xml:space="preserve">to engage in </w:t>
      </w:r>
      <w:r w:rsidRPr="003A360C">
        <w:rPr>
          <w:rFonts w:ascii="Helvetica" w:hAnsi="Helvetica" w:cs="Helvetica"/>
          <w:sz w:val="20"/>
          <w:szCs w:val="20"/>
        </w:rPr>
        <w:t xml:space="preserve">managing multiple income generating activities. </w:t>
      </w:r>
      <w:r w:rsidR="00FB214D">
        <w:rPr>
          <w:rFonts w:ascii="Helvetica" w:hAnsi="Helvetica" w:cs="Helvetica"/>
          <w:sz w:val="20"/>
          <w:szCs w:val="20"/>
        </w:rPr>
        <w:t xml:space="preserve">A total of </w:t>
      </w:r>
      <w:r w:rsidR="007E6D76">
        <w:rPr>
          <w:rFonts w:ascii="Helvetica" w:hAnsi="Helvetica" w:cs="Helvetica"/>
          <w:sz w:val="20"/>
          <w:szCs w:val="20"/>
        </w:rPr>
        <w:t>nine</w:t>
      </w:r>
      <w:r w:rsidR="00DF0763">
        <w:rPr>
          <w:rFonts w:ascii="Helvetica" w:hAnsi="Helvetica" w:cs="Helvetica"/>
          <w:sz w:val="20"/>
          <w:szCs w:val="20"/>
        </w:rPr>
        <w:t xml:space="preserve"> </w:t>
      </w:r>
      <w:r w:rsidR="00FB214D">
        <w:rPr>
          <w:rFonts w:ascii="Helvetica" w:hAnsi="Helvetica" w:cs="Helvetica"/>
          <w:sz w:val="20"/>
          <w:szCs w:val="20"/>
        </w:rPr>
        <w:t xml:space="preserve">people completed the income survey </w:t>
      </w:r>
      <w:r w:rsidR="00B67401">
        <w:rPr>
          <w:rFonts w:ascii="Helvetica" w:hAnsi="Helvetica" w:cs="Helvetica"/>
          <w:sz w:val="20"/>
          <w:szCs w:val="20"/>
        </w:rPr>
        <w:t>form</w:t>
      </w:r>
      <w:r w:rsidR="00012ECD">
        <w:rPr>
          <w:rFonts w:ascii="Helvetica" w:hAnsi="Helvetica" w:cs="Helvetica"/>
          <w:sz w:val="20"/>
          <w:szCs w:val="20"/>
        </w:rPr>
        <w:t xml:space="preserve"> as part of the evaluation study</w:t>
      </w:r>
      <w:r w:rsidR="00B67401">
        <w:rPr>
          <w:rFonts w:ascii="Helvetica" w:hAnsi="Helvetica" w:cs="Helvetica"/>
          <w:sz w:val="20"/>
          <w:szCs w:val="20"/>
        </w:rPr>
        <w:t>. Their responses</w:t>
      </w:r>
      <w:r w:rsidRPr="003A360C">
        <w:rPr>
          <w:rFonts w:ascii="Helvetica" w:hAnsi="Helvetica" w:cs="Helvetica"/>
          <w:sz w:val="20"/>
          <w:szCs w:val="20"/>
        </w:rPr>
        <w:t xml:space="preserve"> indicated that </w:t>
      </w:r>
      <w:r w:rsidR="00B67401">
        <w:rPr>
          <w:rFonts w:ascii="Helvetica" w:hAnsi="Helvetica" w:cs="Helvetica"/>
          <w:sz w:val="20"/>
          <w:szCs w:val="20"/>
        </w:rPr>
        <w:t xml:space="preserve">the </w:t>
      </w:r>
      <w:r w:rsidRPr="003A360C">
        <w:rPr>
          <w:rFonts w:ascii="Helvetica" w:hAnsi="Helvetica" w:cs="Helvetica"/>
          <w:sz w:val="20"/>
          <w:szCs w:val="20"/>
        </w:rPr>
        <w:t xml:space="preserve">most common source of income for people was </w:t>
      </w:r>
      <w:r w:rsidR="006C11E6">
        <w:rPr>
          <w:rFonts w:ascii="Helvetica" w:hAnsi="Helvetica" w:cs="Helvetica"/>
          <w:sz w:val="20"/>
          <w:szCs w:val="20"/>
        </w:rPr>
        <w:t>the sale of</w:t>
      </w:r>
      <w:r w:rsidRPr="003A360C">
        <w:rPr>
          <w:rFonts w:ascii="Helvetica" w:hAnsi="Helvetica" w:cs="Helvetica"/>
          <w:sz w:val="20"/>
          <w:szCs w:val="20"/>
        </w:rPr>
        <w:t xml:space="preserve"> garden </w:t>
      </w:r>
      <w:r w:rsidR="006C11E6">
        <w:rPr>
          <w:rFonts w:ascii="Helvetica" w:hAnsi="Helvetica" w:cs="Helvetica"/>
          <w:sz w:val="20"/>
          <w:szCs w:val="20"/>
        </w:rPr>
        <w:t>produce</w:t>
      </w:r>
      <w:r w:rsidRPr="003A360C">
        <w:rPr>
          <w:rFonts w:ascii="Helvetica" w:hAnsi="Helvetica" w:cs="Helvetica"/>
          <w:sz w:val="20"/>
          <w:szCs w:val="20"/>
        </w:rPr>
        <w:t xml:space="preserve"> at the market</w:t>
      </w:r>
      <w:r w:rsidR="00C8072A">
        <w:rPr>
          <w:rFonts w:ascii="Helvetica" w:hAnsi="Helvetica" w:cs="Helvetica"/>
          <w:sz w:val="20"/>
          <w:szCs w:val="20"/>
        </w:rPr>
        <w:t>, followed by sale of be</w:t>
      </w:r>
      <w:r w:rsidR="00FF014F">
        <w:rPr>
          <w:rFonts w:ascii="Helvetica" w:hAnsi="Helvetica" w:cs="Helvetica"/>
          <w:sz w:val="20"/>
          <w:szCs w:val="20"/>
        </w:rPr>
        <w:t xml:space="preserve">tel </w:t>
      </w:r>
      <w:r w:rsidR="00C8072A">
        <w:rPr>
          <w:rFonts w:ascii="Helvetica" w:hAnsi="Helvetica" w:cs="Helvetica"/>
          <w:sz w:val="20"/>
          <w:szCs w:val="20"/>
        </w:rPr>
        <w:t>nut</w:t>
      </w:r>
      <w:r w:rsidR="00114FDA">
        <w:rPr>
          <w:rFonts w:ascii="Helvetica" w:hAnsi="Helvetica" w:cs="Helvetica"/>
          <w:sz w:val="20"/>
          <w:szCs w:val="20"/>
        </w:rPr>
        <w:t>, coco</w:t>
      </w:r>
      <w:r w:rsidR="00C8072A">
        <w:rPr>
          <w:rFonts w:ascii="Helvetica" w:hAnsi="Helvetica" w:cs="Helvetica"/>
          <w:sz w:val="20"/>
          <w:szCs w:val="20"/>
        </w:rPr>
        <w:t xml:space="preserve">a, palm oil from mini-estates, </w:t>
      </w:r>
      <w:r w:rsidR="00114FDA">
        <w:rPr>
          <w:rFonts w:ascii="Helvetica" w:hAnsi="Helvetica" w:cs="Helvetica"/>
          <w:sz w:val="20"/>
          <w:szCs w:val="20"/>
        </w:rPr>
        <w:t>selling cooked food, tobacco</w:t>
      </w:r>
      <w:r w:rsidR="00B7692A">
        <w:rPr>
          <w:rFonts w:ascii="Helvetica" w:hAnsi="Helvetica" w:cs="Helvetica"/>
          <w:sz w:val="20"/>
          <w:szCs w:val="20"/>
        </w:rPr>
        <w:t xml:space="preserve"> sales, </w:t>
      </w:r>
      <w:r w:rsidR="00114FDA">
        <w:rPr>
          <w:rFonts w:ascii="Helvetica" w:hAnsi="Helvetica" w:cs="Helvetica"/>
          <w:sz w:val="20"/>
          <w:szCs w:val="20"/>
        </w:rPr>
        <w:t>running a canteen or trade store</w:t>
      </w:r>
      <w:r w:rsidR="00B7692A">
        <w:rPr>
          <w:rFonts w:ascii="Helvetica" w:hAnsi="Helvetica" w:cs="Helvetica"/>
          <w:sz w:val="20"/>
          <w:szCs w:val="20"/>
        </w:rPr>
        <w:t>, and receiving money from wantoks living elsewhere</w:t>
      </w:r>
      <w:r w:rsidRPr="003A360C">
        <w:rPr>
          <w:rFonts w:ascii="Helvetica" w:hAnsi="Helvetica" w:cs="Helvetica"/>
          <w:sz w:val="20"/>
          <w:szCs w:val="20"/>
        </w:rPr>
        <w:t xml:space="preserve">. </w:t>
      </w:r>
      <w:r w:rsidR="005214B1">
        <w:rPr>
          <w:rFonts w:ascii="Helvetica" w:hAnsi="Helvetica" w:cs="Helvetica"/>
          <w:sz w:val="20"/>
          <w:szCs w:val="20"/>
        </w:rPr>
        <w:t>These were also activities that generated high income level</w:t>
      </w:r>
      <w:r w:rsidR="00012ECD">
        <w:rPr>
          <w:rFonts w:ascii="Helvetica" w:hAnsi="Helvetica" w:cs="Helvetica"/>
          <w:sz w:val="20"/>
          <w:szCs w:val="20"/>
        </w:rPr>
        <w:t>s</w:t>
      </w:r>
      <w:r w:rsidR="005214B1">
        <w:rPr>
          <w:rFonts w:ascii="Helvetica" w:hAnsi="Helvetica" w:cs="Helvetica"/>
          <w:sz w:val="20"/>
          <w:szCs w:val="20"/>
        </w:rPr>
        <w:t xml:space="preserve"> of over K2,000 per month for 17 per cent of the respondents.</w:t>
      </w:r>
    </w:p>
    <w:p w14:paraId="2FC6F179" w14:textId="3881A0E8" w:rsidR="00757468" w:rsidRDefault="00757468" w:rsidP="00757468">
      <w:pPr>
        <w:spacing w:before="120" w:after="120" w:line="276" w:lineRule="auto"/>
        <w:rPr>
          <w:rFonts w:ascii="Helvetica" w:hAnsi="Helvetica" w:cs="Helvetica"/>
          <w:sz w:val="20"/>
          <w:szCs w:val="20"/>
        </w:rPr>
      </w:pPr>
      <w:r w:rsidRPr="00FB214D">
        <w:rPr>
          <w:rFonts w:ascii="Helvetica" w:hAnsi="Helvetica" w:cs="Helvetica"/>
          <w:sz w:val="20"/>
          <w:szCs w:val="20"/>
        </w:rPr>
        <w:t xml:space="preserve">Figure 6 provides information on </w:t>
      </w:r>
      <w:r>
        <w:rPr>
          <w:rFonts w:ascii="Helvetica" w:hAnsi="Helvetica" w:cs="Helvetica"/>
          <w:sz w:val="20"/>
          <w:szCs w:val="20"/>
        </w:rPr>
        <w:t xml:space="preserve">the </w:t>
      </w:r>
      <w:r w:rsidRPr="00FB214D">
        <w:rPr>
          <w:rFonts w:ascii="Helvetica" w:hAnsi="Helvetica" w:cs="Helvetica"/>
          <w:sz w:val="20"/>
          <w:szCs w:val="20"/>
        </w:rPr>
        <w:t>monthly</w:t>
      </w:r>
      <w:r w:rsidRPr="003A360C">
        <w:rPr>
          <w:rFonts w:ascii="Helvetica" w:hAnsi="Helvetica" w:cs="Helvetica"/>
          <w:sz w:val="20"/>
          <w:szCs w:val="20"/>
        </w:rPr>
        <w:t xml:space="preserve"> income </w:t>
      </w:r>
      <w:r w:rsidR="00B7692A">
        <w:rPr>
          <w:rFonts w:ascii="Helvetica" w:hAnsi="Helvetica" w:cs="Helvetica"/>
          <w:sz w:val="20"/>
          <w:szCs w:val="20"/>
        </w:rPr>
        <w:t>of</w:t>
      </w:r>
      <w:r>
        <w:rPr>
          <w:rFonts w:ascii="Helvetica" w:hAnsi="Helvetica" w:cs="Helvetica"/>
          <w:sz w:val="20"/>
          <w:szCs w:val="20"/>
        </w:rPr>
        <w:t xml:space="preserve"> respondents</w:t>
      </w:r>
      <w:r w:rsidR="00012ECD">
        <w:rPr>
          <w:rFonts w:ascii="Helvetica" w:hAnsi="Helvetica" w:cs="Helvetica"/>
          <w:sz w:val="20"/>
          <w:szCs w:val="20"/>
        </w:rPr>
        <w:t xml:space="preserve"> at the time of the study</w:t>
      </w:r>
      <w:r w:rsidR="00B7692A">
        <w:rPr>
          <w:rFonts w:ascii="Helvetica" w:hAnsi="Helvetica" w:cs="Helvetica"/>
          <w:sz w:val="20"/>
          <w:szCs w:val="20"/>
        </w:rPr>
        <w:t>.</w:t>
      </w:r>
      <w:r w:rsidRPr="003A360C">
        <w:rPr>
          <w:rFonts w:ascii="Helvetica" w:hAnsi="Helvetica" w:cs="Helvetica"/>
          <w:sz w:val="20"/>
          <w:szCs w:val="20"/>
        </w:rPr>
        <w:t xml:space="preserve"> </w:t>
      </w:r>
      <w:r w:rsidR="00012ECD">
        <w:rPr>
          <w:rFonts w:ascii="Helvetica" w:hAnsi="Helvetica" w:cs="Helvetica"/>
          <w:sz w:val="20"/>
          <w:szCs w:val="20"/>
        </w:rPr>
        <w:t xml:space="preserve">These data are not intended to demonstrate a direct improvement in income as a result of the reconstructed bridges. It provides background data on the range of incomes and the propensity of people to add to their income through multiple </w:t>
      </w:r>
      <w:r w:rsidR="00FF014F">
        <w:rPr>
          <w:rFonts w:ascii="Helvetica" w:hAnsi="Helvetica" w:cs="Helvetica"/>
          <w:sz w:val="20"/>
          <w:szCs w:val="20"/>
        </w:rPr>
        <w:t>small-scale</w:t>
      </w:r>
      <w:r w:rsidR="00012ECD">
        <w:rPr>
          <w:rFonts w:ascii="Helvetica" w:hAnsi="Helvetica" w:cs="Helvetica"/>
          <w:sz w:val="20"/>
          <w:szCs w:val="20"/>
        </w:rPr>
        <w:t xml:space="preserve"> activities and to take advantage of an improved road network in Oro Province in 2017. </w:t>
      </w:r>
    </w:p>
    <w:p w14:paraId="32CD8B7E" w14:textId="28D89A31" w:rsidR="00794484" w:rsidRPr="00794484" w:rsidRDefault="00794484" w:rsidP="00E304B5">
      <w:pPr>
        <w:spacing w:before="120" w:after="120" w:line="276" w:lineRule="auto"/>
        <w:rPr>
          <w:rFonts w:ascii="Helvetica" w:hAnsi="Helvetica" w:cs="Helvetica"/>
          <w:sz w:val="20"/>
          <w:szCs w:val="20"/>
        </w:rPr>
      </w:pPr>
      <w:r w:rsidRPr="00794484">
        <w:rPr>
          <w:rFonts w:ascii="Helvetica" w:hAnsi="Helvetica" w:cs="Helvetica"/>
          <w:b/>
          <w:sz w:val="20"/>
          <w:szCs w:val="20"/>
        </w:rPr>
        <w:t xml:space="preserve">Figure </w:t>
      </w:r>
      <w:r>
        <w:rPr>
          <w:rFonts w:ascii="Helvetica" w:hAnsi="Helvetica" w:cs="Helvetica"/>
          <w:b/>
          <w:sz w:val="20"/>
          <w:szCs w:val="20"/>
        </w:rPr>
        <w:t xml:space="preserve">6: </w:t>
      </w:r>
      <w:r w:rsidR="00507E72">
        <w:rPr>
          <w:rFonts w:ascii="Helvetica" w:hAnsi="Helvetica" w:cs="Helvetica"/>
          <w:b/>
          <w:sz w:val="20"/>
          <w:szCs w:val="20"/>
        </w:rPr>
        <w:t xml:space="preserve">Household </w:t>
      </w:r>
      <w:r>
        <w:rPr>
          <w:rFonts w:ascii="Helvetica" w:hAnsi="Helvetica" w:cs="Helvetica"/>
          <w:b/>
          <w:sz w:val="20"/>
          <w:szCs w:val="20"/>
        </w:rPr>
        <w:t xml:space="preserve">Monthly Income Levels by </w:t>
      </w:r>
      <w:r w:rsidR="00C8072A">
        <w:rPr>
          <w:rFonts w:ascii="Helvetica" w:hAnsi="Helvetica" w:cs="Helvetica"/>
          <w:b/>
          <w:sz w:val="20"/>
          <w:szCs w:val="20"/>
        </w:rPr>
        <w:t xml:space="preserve">Number of Respondents </w:t>
      </w:r>
      <w:r w:rsidR="005B5918">
        <w:rPr>
          <w:rFonts w:ascii="Helvetica" w:hAnsi="Helvetica" w:cs="Helvetica"/>
          <w:b/>
          <w:sz w:val="20"/>
          <w:szCs w:val="20"/>
        </w:rPr>
        <w:t>and Amount</w:t>
      </w:r>
    </w:p>
    <w:p w14:paraId="4CFC0409" w14:textId="3D539FEE" w:rsidR="005214B1" w:rsidRDefault="00F46542" w:rsidP="00E304B5">
      <w:pPr>
        <w:spacing w:before="120" w:after="120" w:line="276" w:lineRule="auto"/>
        <w:rPr>
          <w:rFonts w:ascii="Helvetica" w:hAnsi="Helvetica" w:cs="Helvetica"/>
          <w:b/>
          <w:sz w:val="20"/>
          <w:szCs w:val="20"/>
          <w:lang w:eastAsia="en-GB"/>
        </w:rPr>
      </w:pPr>
      <w:r>
        <w:rPr>
          <w:noProof/>
          <w:lang w:eastAsia="en-AU"/>
        </w:rPr>
        <w:drawing>
          <wp:inline distT="0" distB="0" distL="0" distR="0" wp14:anchorId="3AB447E0" wp14:editId="4AF3A2B2">
            <wp:extent cx="5988050" cy="5899150"/>
            <wp:effectExtent l="0" t="0" r="12700" b="6350"/>
            <wp:docPr id="9" name="Chart 9">
              <a:extLst xmlns:a="http://schemas.openxmlformats.org/drawingml/2006/main">
                <a:ext uri="{FF2B5EF4-FFF2-40B4-BE49-F238E27FC236}">
                  <a16:creationId xmlns:a16="http://schemas.microsoft.com/office/drawing/2014/main" id="{08C2F379-E651-4165-A145-1880D37E6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B5918">
        <w:rPr>
          <w:rFonts w:ascii="Helvetica" w:hAnsi="Helvetica" w:cs="Helvetica"/>
          <w:sz w:val="20"/>
          <w:szCs w:val="20"/>
        </w:rPr>
        <w:t>Figure 7 indicates the percentage of respondents by income level</w:t>
      </w:r>
      <w:r w:rsidR="005C7D0B">
        <w:rPr>
          <w:rFonts w:ascii="Helvetica" w:hAnsi="Helvetica" w:cs="Helvetica"/>
          <w:sz w:val="20"/>
          <w:szCs w:val="20"/>
        </w:rPr>
        <w:t xml:space="preserve">. </w:t>
      </w:r>
      <w:r w:rsidR="002A0747">
        <w:rPr>
          <w:rFonts w:ascii="Helvetica" w:hAnsi="Helvetica" w:cs="Helvetica"/>
          <w:sz w:val="20"/>
          <w:szCs w:val="20"/>
        </w:rPr>
        <w:t xml:space="preserve">The majority of </w:t>
      </w:r>
      <w:r w:rsidR="006C11E6">
        <w:rPr>
          <w:rFonts w:ascii="Helvetica" w:hAnsi="Helvetica" w:cs="Helvetica"/>
          <w:sz w:val="20"/>
          <w:szCs w:val="20"/>
        </w:rPr>
        <w:t xml:space="preserve">income survey form </w:t>
      </w:r>
      <w:r w:rsidR="002A0747">
        <w:rPr>
          <w:rFonts w:ascii="Helvetica" w:hAnsi="Helvetica" w:cs="Helvetica"/>
          <w:sz w:val="20"/>
          <w:szCs w:val="20"/>
        </w:rPr>
        <w:t xml:space="preserve">respondents (47%) </w:t>
      </w:r>
      <w:r w:rsidR="00153024">
        <w:rPr>
          <w:rFonts w:ascii="Helvetica" w:hAnsi="Helvetica" w:cs="Helvetica"/>
          <w:sz w:val="20"/>
          <w:szCs w:val="20"/>
        </w:rPr>
        <w:t>earned</w:t>
      </w:r>
      <w:r w:rsidR="005B5918">
        <w:rPr>
          <w:rFonts w:ascii="Helvetica" w:hAnsi="Helvetica" w:cs="Helvetica"/>
          <w:sz w:val="20"/>
          <w:szCs w:val="20"/>
        </w:rPr>
        <w:t xml:space="preserve"> between </w:t>
      </w:r>
      <w:r w:rsidR="004F6523">
        <w:rPr>
          <w:rFonts w:ascii="Helvetica" w:hAnsi="Helvetica" w:cs="Helvetica"/>
          <w:sz w:val="20"/>
          <w:szCs w:val="20"/>
        </w:rPr>
        <w:t xml:space="preserve">PGK </w:t>
      </w:r>
      <w:r w:rsidR="005B5918">
        <w:rPr>
          <w:rFonts w:ascii="Helvetica" w:hAnsi="Helvetica" w:cs="Helvetica"/>
          <w:sz w:val="20"/>
          <w:szCs w:val="20"/>
        </w:rPr>
        <w:t xml:space="preserve">100 and </w:t>
      </w:r>
      <w:r w:rsidR="00153024">
        <w:rPr>
          <w:rFonts w:ascii="Helvetica" w:hAnsi="Helvetica" w:cs="Helvetica"/>
          <w:sz w:val="20"/>
          <w:szCs w:val="20"/>
        </w:rPr>
        <w:t xml:space="preserve">PGK </w:t>
      </w:r>
      <w:r w:rsidR="005B5918">
        <w:rPr>
          <w:rFonts w:ascii="Helvetica" w:hAnsi="Helvetica" w:cs="Helvetica"/>
          <w:sz w:val="20"/>
          <w:szCs w:val="20"/>
        </w:rPr>
        <w:t>500 per month</w:t>
      </w:r>
      <w:r w:rsidR="004F6523">
        <w:rPr>
          <w:rFonts w:ascii="Helvetica" w:hAnsi="Helvetica" w:cs="Helvetica"/>
          <w:sz w:val="20"/>
          <w:szCs w:val="20"/>
        </w:rPr>
        <w:t xml:space="preserve"> and 17</w:t>
      </w:r>
      <w:r w:rsidR="00153024">
        <w:rPr>
          <w:rFonts w:ascii="Helvetica" w:hAnsi="Helvetica" w:cs="Helvetica"/>
          <w:sz w:val="20"/>
          <w:szCs w:val="20"/>
        </w:rPr>
        <w:t>%</w:t>
      </w:r>
      <w:r w:rsidR="004F6523">
        <w:rPr>
          <w:rFonts w:ascii="Helvetica" w:hAnsi="Helvetica" w:cs="Helvetica"/>
          <w:sz w:val="20"/>
          <w:szCs w:val="20"/>
        </w:rPr>
        <w:t xml:space="preserve"> earned in excess of PGK 2</w:t>
      </w:r>
      <w:r w:rsidR="007E6D76">
        <w:rPr>
          <w:rFonts w:ascii="Helvetica" w:hAnsi="Helvetica" w:cs="Helvetica"/>
          <w:sz w:val="20"/>
          <w:szCs w:val="20"/>
        </w:rPr>
        <w:t>,</w:t>
      </w:r>
      <w:r w:rsidR="004F6523">
        <w:rPr>
          <w:rFonts w:ascii="Helvetica" w:hAnsi="Helvetica" w:cs="Helvetica"/>
          <w:sz w:val="20"/>
          <w:szCs w:val="20"/>
        </w:rPr>
        <w:t>000</w:t>
      </w:r>
      <w:r w:rsidR="00153024">
        <w:rPr>
          <w:rFonts w:ascii="Helvetica" w:hAnsi="Helvetica" w:cs="Helvetica"/>
          <w:sz w:val="20"/>
          <w:szCs w:val="20"/>
        </w:rPr>
        <w:t xml:space="preserve"> per month</w:t>
      </w:r>
      <w:r w:rsidR="005B5918">
        <w:rPr>
          <w:rFonts w:ascii="Helvetica" w:hAnsi="Helvetica" w:cs="Helvetica"/>
          <w:sz w:val="20"/>
          <w:szCs w:val="20"/>
        </w:rPr>
        <w:t>.</w:t>
      </w:r>
    </w:p>
    <w:p w14:paraId="59EC8517" w14:textId="16103078" w:rsidR="00012ECD" w:rsidRDefault="00012ECD" w:rsidP="00E304B5">
      <w:pPr>
        <w:spacing w:before="120" w:after="120" w:line="276" w:lineRule="auto"/>
        <w:rPr>
          <w:rFonts w:ascii="Helvetica" w:hAnsi="Helvetica" w:cs="Helvetica"/>
          <w:b/>
          <w:sz w:val="20"/>
          <w:szCs w:val="20"/>
          <w:lang w:eastAsia="en-GB"/>
        </w:rPr>
      </w:pPr>
    </w:p>
    <w:p w14:paraId="06202571" w14:textId="77777777" w:rsidR="00012ECD" w:rsidRDefault="00012ECD" w:rsidP="00E304B5">
      <w:pPr>
        <w:spacing w:before="120" w:after="120" w:line="276" w:lineRule="auto"/>
        <w:rPr>
          <w:rFonts w:ascii="Helvetica" w:hAnsi="Helvetica" w:cs="Helvetica"/>
          <w:b/>
          <w:sz w:val="20"/>
          <w:szCs w:val="20"/>
          <w:lang w:eastAsia="en-GB"/>
        </w:rPr>
      </w:pPr>
    </w:p>
    <w:p w14:paraId="528BB20A" w14:textId="5439FA54" w:rsidR="00012ECD" w:rsidRDefault="00012ECD" w:rsidP="00E304B5">
      <w:pPr>
        <w:spacing w:before="120" w:after="120" w:line="276" w:lineRule="auto"/>
        <w:rPr>
          <w:rFonts w:ascii="Helvetica" w:hAnsi="Helvetica" w:cs="Helvetica"/>
          <w:b/>
          <w:sz w:val="20"/>
          <w:szCs w:val="20"/>
          <w:lang w:eastAsia="en-GB"/>
        </w:rPr>
      </w:pPr>
    </w:p>
    <w:p w14:paraId="4F455A68" w14:textId="77777777" w:rsidR="00012ECD" w:rsidRDefault="00012ECD" w:rsidP="00E304B5">
      <w:pPr>
        <w:spacing w:before="120" w:after="120" w:line="276" w:lineRule="auto"/>
        <w:rPr>
          <w:rFonts w:ascii="Helvetica" w:hAnsi="Helvetica" w:cs="Helvetica"/>
          <w:b/>
          <w:sz w:val="20"/>
          <w:szCs w:val="20"/>
          <w:lang w:eastAsia="en-GB"/>
        </w:rPr>
      </w:pPr>
    </w:p>
    <w:p w14:paraId="46159A27" w14:textId="53966DB8" w:rsidR="00914ED9" w:rsidRDefault="00794484" w:rsidP="00E304B5">
      <w:pPr>
        <w:spacing w:before="120" w:after="120" w:line="276" w:lineRule="auto"/>
        <w:rPr>
          <w:rFonts w:ascii="Helvetica" w:hAnsi="Helvetica" w:cs="Helvetica"/>
          <w:b/>
          <w:sz w:val="20"/>
          <w:szCs w:val="20"/>
          <w:lang w:eastAsia="en-GB"/>
        </w:rPr>
      </w:pPr>
      <w:r>
        <w:rPr>
          <w:rFonts w:ascii="Helvetica" w:hAnsi="Helvetica" w:cs="Helvetica"/>
          <w:b/>
          <w:sz w:val="20"/>
          <w:szCs w:val="20"/>
          <w:lang w:eastAsia="en-GB"/>
        </w:rPr>
        <w:t xml:space="preserve">Figure 7: </w:t>
      </w:r>
      <w:r w:rsidR="00153024">
        <w:rPr>
          <w:rFonts w:ascii="Helvetica" w:hAnsi="Helvetica" w:cs="Helvetica"/>
          <w:b/>
          <w:sz w:val="20"/>
          <w:szCs w:val="20"/>
          <w:lang w:eastAsia="en-GB"/>
        </w:rPr>
        <w:t xml:space="preserve">Respondent </w:t>
      </w:r>
      <w:r w:rsidR="005B5918">
        <w:rPr>
          <w:rFonts w:ascii="Helvetica" w:hAnsi="Helvetica" w:cs="Helvetica"/>
          <w:b/>
          <w:sz w:val="20"/>
          <w:szCs w:val="20"/>
          <w:lang w:eastAsia="en-GB"/>
        </w:rPr>
        <w:t xml:space="preserve">Monthly Income Levels as a </w:t>
      </w:r>
      <w:r>
        <w:rPr>
          <w:rFonts w:ascii="Helvetica" w:hAnsi="Helvetica" w:cs="Helvetica"/>
          <w:b/>
          <w:sz w:val="20"/>
          <w:szCs w:val="20"/>
          <w:lang w:eastAsia="en-GB"/>
        </w:rPr>
        <w:t>Percentage</w:t>
      </w:r>
    </w:p>
    <w:p w14:paraId="5B13ECF1" w14:textId="77777777" w:rsidR="00012ECD" w:rsidRDefault="00153024" w:rsidP="004F6523">
      <w:pPr>
        <w:spacing w:before="120" w:after="120" w:line="276" w:lineRule="auto"/>
        <w:rPr>
          <w:rFonts w:ascii="Helvetica" w:hAnsi="Helvetica" w:cs="Helvetica"/>
          <w:sz w:val="20"/>
          <w:szCs w:val="20"/>
        </w:rPr>
      </w:pPr>
      <w:r>
        <w:rPr>
          <w:noProof/>
          <w:lang w:eastAsia="en-AU"/>
        </w:rPr>
        <w:drawing>
          <wp:inline distT="0" distB="0" distL="0" distR="0" wp14:anchorId="02B694C7" wp14:editId="31764F04">
            <wp:extent cx="4572000" cy="2743200"/>
            <wp:effectExtent l="0" t="0" r="0" b="0"/>
            <wp:docPr id="2" name="Chart 2">
              <a:extLst xmlns:a="http://schemas.openxmlformats.org/drawingml/2006/main">
                <a:ext uri="{FF2B5EF4-FFF2-40B4-BE49-F238E27FC236}">
                  <a16:creationId xmlns:a16="http://schemas.microsoft.com/office/drawing/2014/main" id="{CDF9A789-2D57-4E75-AE97-008889F87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ED87F2" w14:textId="2675CC7E" w:rsidR="004F6523" w:rsidRDefault="004F6523" w:rsidP="004F6523">
      <w:pPr>
        <w:spacing w:before="120" w:after="120" w:line="276" w:lineRule="auto"/>
        <w:rPr>
          <w:rFonts w:ascii="Helvetica" w:hAnsi="Helvetica" w:cs="Helvetica"/>
          <w:sz w:val="20"/>
          <w:szCs w:val="20"/>
        </w:rPr>
      </w:pPr>
      <w:r w:rsidRPr="003A360C">
        <w:rPr>
          <w:rFonts w:ascii="Helvetica" w:hAnsi="Helvetica" w:cs="Helvetica"/>
          <w:sz w:val="20"/>
          <w:szCs w:val="20"/>
        </w:rPr>
        <w:t>On average, this group were earning PGK 1,065 per month</w:t>
      </w:r>
      <w:r>
        <w:rPr>
          <w:rFonts w:ascii="Helvetica" w:hAnsi="Helvetica" w:cs="Helvetica"/>
          <w:sz w:val="20"/>
          <w:szCs w:val="20"/>
        </w:rPr>
        <w:t xml:space="preserve">. </w:t>
      </w:r>
      <w:r w:rsidRPr="003A360C">
        <w:rPr>
          <w:rFonts w:ascii="Helvetica" w:hAnsi="Helvetica" w:cs="Helvetica"/>
          <w:sz w:val="20"/>
          <w:szCs w:val="20"/>
        </w:rPr>
        <w:t>The average income level</w:t>
      </w:r>
      <w:r w:rsidR="005D24DF">
        <w:rPr>
          <w:rFonts w:ascii="Helvetica" w:hAnsi="Helvetica" w:cs="Helvetica"/>
          <w:sz w:val="20"/>
          <w:szCs w:val="20"/>
        </w:rPr>
        <w:t xml:space="preserve"> for the respondents is</w:t>
      </w:r>
      <w:r w:rsidRPr="003A360C">
        <w:rPr>
          <w:rFonts w:ascii="Helvetica" w:hAnsi="Helvetica" w:cs="Helvetica"/>
          <w:sz w:val="20"/>
          <w:szCs w:val="20"/>
        </w:rPr>
        <w:t xml:space="preserve"> calculated to be USD $9 per day, which is above the World Bank poverty line of USD$1.90 per capita per day for extreme poverty. PNG however, is ranked as a lower to middle income country </w:t>
      </w:r>
      <w:r>
        <w:rPr>
          <w:rFonts w:ascii="Helvetica" w:hAnsi="Helvetica" w:cs="Helvetica"/>
          <w:sz w:val="20"/>
          <w:szCs w:val="20"/>
        </w:rPr>
        <w:t xml:space="preserve">by UNDP </w:t>
      </w:r>
      <w:r w:rsidRPr="003A360C">
        <w:rPr>
          <w:rFonts w:ascii="Helvetica" w:hAnsi="Helvetica" w:cs="Helvetica"/>
          <w:sz w:val="20"/>
          <w:szCs w:val="20"/>
        </w:rPr>
        <w:t>with a gross national per capita income of USD $2,386. The poverty lin</w:t>
      </w:r>
      <w:r w:rsidR="00287A18">
        <w:rPr>
          <w:rFonts w:ascii="Helvetica" w:hAnsi="Helvetica" w:cs="Helvetica"/>
          <w:sz w:val="20"/>
          <w:szCs w:val="20"/>
        </w:rPr>
        <w:t>e for middle income countries is</w:t>
      </w:r>
      <w:r w:rsidRPr="003A360C">
        <w:rPr>
          <w:rFonts w:ascii="Helvetica" w:hAnsi="Helvetica" w:cs="Helvetica"/>
          <w:sz w:val="20"/>
          <w:szCs w:val="20"/>
        </w:rPr>
        <w:t xml:space="preserve"> USD $4.00 per day per person. </w:t>
      </w:r>
    </w:p>
    <w:p w14:paraId="77E9B7C2" w14:textId="79A84ADE" w:rsidR="004F6523" w:rsidRPr="003A360C" w:rsidRDefault="004F6523" w:rsidP="004F6523">
      <w:pPr>
        <w:spacing w:before="120" w:after="120" w:line="276" w:lineRule="auto"/>
        <w:rPr>
          <w:rFonts w:ascii="Helvetica" w:hAnsi="Helvetica" w:cs="Helvetica"/>
          <w:sz w:val="20"/>
          <w:szCs w:val="20"/>
        </w:rPr>
      </w:pPr>
      <w:r w:rsidRPr="003A360C">
        <w:rPr>
          <w:rFonts w:ascii="Helvetica" w:hAnsi="Helvetica" w:cs="Helvetica"/>
          <w:sz w:val="20"/>
          <w:szCs w:val="20"/>
        </w:rPr>
        <w:t xml:space="preserve">The survey data suggests that </w:t>
      </w:r>
      <w:r w:rsidR="005D24DF">
        <w:rPr>
          <w:rFonts w:ascii="Helvetica" w:hAnsi="Helvetica" w:cs="Helvetica"/>
          <w:sz w:val="20"/>
          <w:szCs w:val="20"/>
        </w:rPr>
        <w:t xml:space="preserve">those </w:t>
      </w:r>
      <w:r w:rsidRPr="003A360C">
        <w:rPr>
          <w:rFonts w:ascii="Helvetica" w:hAnsi="Helvetica" w:cs="Helvetica"/>
          <w:sz w:val="20"/>
          <w:szCs w:val="20"/>
        </w:rPr>
        <w:t xml:space="preserve">who reside along the </w:t>
      </w:r>
      <w:r>
        <w:rPr>
          <w:rFonts w:ascii="Helvetica" w:hAnsi="Helvetica" w:cs="Helvetica"/>
          <w:sz w:val="20"/>
          <w:szCs w:val="20"/>
        </w:rPr>
        <w:t>h</w:t>
      </w:r>
      <w:r w:rsidRPr="003A360C">
        <w:rPr>
          <w:rFonts w:ascii="Helvetica" w:hAnsi="Helvetica" w:cs="Helvetica"/>
          <w:sz w:val="20"/>
          <w:szCs w:val="20"/>
        </w:rPr>
        <w:t>ighways in Oro, and able to access markets in town, have avoid</w:t>
      </w:r>
      <w:r>
        <w:rPr>
          <w:rFonts w:ascii="Helvetica" w:hAnsi="Helvetica" w:cs="Helvetica"/>
          <w:sz w:val="20"/>
          <w:szCs w:val="20"/>
        </w:rPr>
        <w:t xml:space="preserve">ed </w:t>
      </w:r>
      <w:r w:rsidRPr="003A360C">
        <w:rPr>
          <w:rFonts w:ascii="Helvetica" w:hAnsi="Helvetica" w:cs="Helvetica"/>
          <w:sz w:val="20"/>
          <w:szCs w:val="20"/>
        </w:rPr>
        <w:t>extreme poverty.</w:t>
      </w:r>
      <w:r>
        <w:rPr>
          <w:rFonts w:ascii="Helvetica" w:hAnsi="Helvetica" w:cs="Helvetica"/>
          <w:sz w:val="20"/>
          <w:szCs w:val="20"/>
        </w:rPr>
        <w:t xml:space="preserve"> </w:t>
      </w:r>
      <w:r w:rsidRPr="003A360C">
        <w:rPr>
          <w:rFonts w:ascii="Helvetica" w:hAnsi="Helvetica" w:cs="Helvetica"/>
          <w:sz w:val="20"/>
          <w:szCs w:val="20"/>
        </w:rPr>
        <w:t>Most of the focus group respondents agreed that their income level ha</w:t>
      </w:r>
      <w:r>
        <w:rPr>
          <w:rFonts w:ascii="Helvetica" w:hAnsi="Helvetica" w:cs="Helvetica"/>
          <w:sz w:val="20"/>
          <w:szCs w:val="20"/>
        </w:rPr>
        <w:t>d</w:t>
      </w:r>
      <w:r w:rsidRPr="003A360C">
        <w:rPr>
          <w:rFonts w:ascii="Helvetica" w:hAnsi="Helvetica" w:cs="Helvetica"/>
          <w:sz w:val="20"/>
          <w:szCs w:val="20"/>
        </w:rPr>
        <w:t xml:space="preserve"> increased since the bridges were built.  Local people sell their garden produce at </w:t>
      </w:r>
      <w:r>
        <w:rPr>
          <w:rFonts w:ascii="Helvetica" w:hAnsi="Helvetica" w:cs="Helvetica"/>
          <w:sz w:val="20"/>
          <w:szCs w:val="20"/>
        </w:rPr>
        <w:t>various</w:t>
      </w:r>
      <w:r w:rsidRPr="003A360C">
        <w:rPr>
          <w:rFonts w:ascii="Helvetica" w:hAnsi="Helvetica" w:cs="Helvetica"/>
          <w:sz w:val="20"/>
          <w:szCs w:val="20"/>
        </w:rPr>
        <w:t xml:space="preserve"> sites including nearby markets and town markets, as well as road side markets, </w:t>
      </w:r>
      <w:r w:rsidR="000011A8">
        <w:rPr>
          <w:rFonts w:ascii="Helvetica" w:hAnsi="Helvetica" w:cs="Helvetica"/>
          <w:sz w:val="20"/>
          <w:szCs w:val="20"/>
        </w:rPr>
        <w:t xml:space="preserve">and </w:t>
      </w:r>
      <w:r w:rsidRPr="003A360C">
        <w:rPr>
          <w:rFonts w:ascii="Helvetica" w:hAnsi="Helvetica" w:cs="Helvetica"/>
          <w:sz w:val="20"/>
          <w:szCs w:val="20"/>
        </w:rPr>
        <w:t>selling more than once a week</w:t>
      </w:r>
      <w:r w:rsidR="00757468">
        <w:rPr>
          <w:rFonts w:ascii="Helvetica" w:hAnsi="Helvetica" w:cs="Helvetica"/>
          <w:sz w:val="20"/>
          <w:szCs w:val="20"/>
        </w:rPr>
        <w:t xml:space="preserve"> (see Figure 9)</w:t>
      </w:r>
      <w:r w:rsidRPr="003A360C">
        <w:rPr>
          <w:rFonts w:ascii="Helvetica" w:hAnsi="Helvetica" w:cs="Helvetica"/>
          <w:sz w:val="20"/>
          <w:szCs w:val="20"/>
        </w:rPr>
        <w:t>.</w:t>
      </w:r>
    </w:p>
    <w:p w14:paraId="1BCBED7E" w14:textId="14C1A303" w:rsidR="00E63485" w:rsidRPr="00E63485" w:rsidRDefault="00E63485" w:rsidP="00E63485">
      <w:pPr>
        <w:pStyle w:val="Heading3"/>
        <w:spacing w:before="120" w:after="120"/>
        <w:rPr>
          <w:rFonts w:ascii="Helvetica" w:hAnsi="Helvetica" w:cs="Helvetica"/>
          <w:color w:val="000000" w:themeColor="text1"/>
          <w:sz w:val="20"/>
          <w:szCs w:val="20"/>
        </w:rPr>
      </w:pPr>
      <w:bookmarkStart w:id="52" w:name="_Toc521586158"/>
      <w:bookmarkStart w:id="53" w:name="_Toc523169235"/>
      <w:bookmarkStart w:id="54" w:name="_Toc528143740"/>
      <w:bookmarkStart w:id="55" w:name="_Toc521586156"/>
      <w:r>
        <w:rPr>
          <w:rFonts w:ascii="Helvetica" w:hAnsi="Helvetica" w:cs="Helvetica"/>
          <w:color w:val="000000" w:themeColor="text1"/>
          <w:sz w:val="20"/>
          <w:szCs w:val="20"/>
        </w:rPr>
        <w:t>Formal e</w:t>
      </w:r>
      <w:r w:rsidRPr="00E63485">
        <w:rPr>
          <w:rFonts w:ascii="Helvetica" w:hAnsi="Helvetica" w:cs="Helvetica"/>
          <w:color w:val="000000" w:themeColor="text1"/>
          <w:sz w:val="20"/>
          <w:szCs w:val="20"/>
        </w:rPr>
        <w:t>mployment</w:t>
      </w:r>
      <w:bookmarkEnd w:id="52"/>
      <w:r>
        <w:rPr>
          <w:rFonts w:ascii="Helvetica" w:hAnsi="Helvetica" w:cs="Helvetica"/>
          <w:color w:val="000000" w:themeColor="text1"/>
          <w:sz w:val="20"/>
          <w:szCs w:val="20"/>
        </w:rPr>
        <w:t xml:space="preserve"> opportunities</w:t>
      </w:r>
      <w:bookmarkEnd w:id="53"/>
      <w:bookmarkEnd w:id="54"/>
    </w:p>
    <w:p w14:paraId="7962B8F6" w14:textId="6CB79658" w:rsidR="00E63485" w:rsidRPr="00994863" w:rsidRDefault="00E63485" w:rsidP="00E63485">
      <w:pPr>
        <w:pStyle w:val="ListBullet"/>
        <w:numPr>
          <w:ilvl w:val="0"/>
          <w:numId w:val="0"/>
        </w:numPr>
        <w:spacing w:before="120" w:after="120" w:line="276" w:lineRule="auto"/>
        <w:rPr>
          <w:rFonts w:ascii="Helvetica" w:hAnsi="Helvetica" w:cs="Helvetica"/>
          <w:color w:val="000000" w:themeColor="text1"/>
          <w:sz w:val="20"/>
          <w:szCs w:val="20"/>
        </w:rPr>
      </w:pPr>
      <w:r w:rsidRPr="00994863">
        <w:rPr>
          <w:rFonts w:ascii="Helvetica" w:hAnsi="Helvetica" w:cs="Helvetica"/>
          <w:color w:val="000000" w:themeColor="text1"/>
          <w:sz w:val="20"/>
          <w:szCs w:val="20"/>
        </w:rPr>
        <w:t xml:space="preserve">The </w:t>
      </w:r>
      <w:r>
        <w:rPr>
          <w:rFonts w:ascii="Helvetica" w:hAnsi="Helvetica" w:cs="Helvetica"/>
          <w:color w:val="000000" w:themeColor="text1"/>
          <w:sz w:val="20"/>
          <w:szCs w:val="20"/>
        </w:rPr>
        <w:t>reconstruction of the bridges</w:t>
      </w:r>
      <w:r w:rsidRPr="00994863">
        <w:rPr>
          <w:rFonts w:ascii="Helvetica" w:hAnsi="Helvetica" w:cs="Helvetica"/>
          <w:color w:val="000000" w:themeColor="text1"/>
          <w:sz w:val="20"/>
          <w:szCs w:val="20"/>
        </w:rPr>
        <w:t xml:space="preserve"> employed some 200 community members in a range of skilled and unskilled jobs that maximi</w:t>
      </w:r>
      <w:r w:rsidR="000011A8">
        <w:rPr>
          <w:rFonts w:ascii="Helvetica" w:hAnsi="Helvetica" w:cs="Helvetica"/>
          <w:color w:val="000000" w:themeColor="text1"/>
          <w:sz w:val="20"/>
          <w:szCs w:val="20"/>
        </w:rPr>
        <w:t>s</w:t>
      </w:r>
      <w:r w:rsidRPr="00994863">
        <w:rPr>
          <w:rFonts w:ascii="Helvetica" w:hAnsi="Helvetica" w:cs="Helvetica"/>
          <w:color w:val="000000" w:themeColor="text1"/>
          <w:sz w:val="20"/>
          <w:szCs w:val="20"/>
        </w:rPr>
        <w:t>ed social and economic benefits for local communities from the investment.  It was difficult to get data from progress reports on local employment</w:t>
      </w:r>
      <w:r w:rsidR="00375945">
        <w:rPr>
          <w:rFonts w:ascii="Helvetica" w:hAnsi="Helvetica" w:cs="Helvetica"/>
          <w:color w:val="000000" w:themeColor="text1"/>
          <w:sz w:val="20"/>
          <w:szCs w:val="20"/>
        </w:rPr>
        <w:t xml:space="preserve"> beyond raw numbers of people employed</w:t>
      </w:r>
      <w:r w:rsidRPr="00994863">
        <w:rPr>
          <w:rFonts w:ascii="Helvetica" w:hAnsi="Helvetica" w:cs="Helvetica"/>
          <w:color w:val="000000" w:themeColor="text1"/>
          <w:sz w:val="20"/>
          <w:szCs w:val="20"/>
        </w:rPr>
        <w:t>.</w:t>
      </w:r>
      <w:r>
        <w:rPr>
          <w:rFonts w:ascii="Helvetica" w:hAnsi="Helvetica" w:cs="Helvetica"/>
          <w:color w:val="000000" w:themeColor="text1"/>
          <w:sz w:val="20"/>
          <w:szCs w:val="20"/>
        </w:rPr>
        <w:t xml:space="preserve"> F</w:t>
      </w:r>
      <w:r w:rsidRPr="00994863">
        <w:rPr>
          <w:rFonts w:ascii="Helvetica" w:hAnsi="Helvetica" w:cs="Helvetica"/>
          <w:color w:val="000000" w:themeColor="text1"/>
          <w:sz w:val="20"/>
          <w:szCs w:val="20"/>
        </w:rPr>
        <w:t xml:space="preserve">ocus group participants mentioned that their spouse or son had been employed during the construction phase. The Department of Works was asked for information but advised that the project officer involved had moved on </w:t>
      </w:r>
      <w:r>
        <w:rPr>
          <w:rFonts w:ascii="Helvetica" w:hAnsi="Helvetica" w:cs="Helvetica"/>
          <w:color w:val="000000" w:themeColor="text1"/>
          <w:sz w:val="20"/>
          <w:szCs w:val="20"/>
        </w:rPr>
        <w:t>and</w:t>
      </w:r>
      <w:r w:rsidRPr="00994863">
        <w:rPr>
          <w:rFonts w:ascii="Helvetica" w:hAnsi="Helvetica" w:cs="Helvetica"/>
          <w:color w:val="000000" w:themeColor="text1"/>
          <w:sz w:val="20"/>
          <w:szCs w:val="20"/>
        </w:rPr>
        <w:t xml:space="preserve"> records were unavailable.</w:t>
      </w:r>
    </w:p>
    <w:p w14:paraId="757FE9FE" w14:textId="3AA8F2A6" w:rsidR="00EC1A01" w:rsidRPr="00E63485" w:rsidRDefault="00EC1A01" w:rsidP="00EC1A01">
      <w:pPr>
        <w:pStyle w:val="Heading3"/>
        <w:spacing w:before="120" w:after="120"/>
        <w:rPr>
          <w:rFonts w:ascii="Helvetica" w:hAnsi="Helvetica" w:cs="Helvetica"/>
          <w:color w:val="000000" w:themeColor="text1"/>
          <w:sz w:val="20"/>
          <w:szCs w:val="20"/>
        </w:rPr>
      </w:pPr>
      <w:bookmarkStart w:id="56" w:name="_Toc523169236"/>
      <w:bookmarkStart w:id="57" w:name="_Toc528143741"/>
      <w:r w:rsidRPr="00E63485">
        <w:rPr>
          <w:rFonts w:ascii="Helvetica" w:hAnsi="Helvetica" w:cs="Helvetica"/>
          <w:color w:val="000000" w:themeColor="text1"/>
          <w:sz w:val="20"/>
          <w:szCs w:val="20"/>
        </w:rPr>
        <w:t>Modes of travel and frequency</w:t>
      </w:r>
      <w:bookmarkEnd w:id="55"/>
      <w:bookmarkEnd w:id="56"/>
      <w:bookmarkEnd w:id="57"/>
    </w:p>
    <w:p w14:paraId="4740AC69" w14:textId="696810D3" w:rsidR="00EC1A01" w:rsidRPr="00994863" w:rsidRDefault="004F6523" w:rsidP="00EC1A01">
      <w:pPr>
        <w:spacing w:before="120" w:after="120" w:line="276" w:lineRule="auto"/>
        <w:rPr>
          <w:rFonts w:ascii="Helvetica" w:hAnsi="Helvetica" w:cs="Helvetica"/>
          <w:sz w:val="20"/>
          <w:szCs w:val="20"/>
        </w:rPr>
      </w:pPr>
      <w:r>
        <w:rPr>
          <w:rFonts w:ascii="Helvetica" w:hAnsi="Helvetica" w:cs="Helvetica"/>
          <w:sz w:val="20"/>
          <w:szCs w:val="20"/>
        </w:rPr>
        <w:t>Figure 8 indicates t</w:t>
      </w:r>
      <w:r w:rsidR="00EC1A01" w:rsidRPr="00994863">
        <w:rPr>
          <w:rFonts w:ascii="Helvetica" w:hAnsi="Helvetica" w:cs="Helvetica"/>
          <w:sz w:val="20"/>
          <w:szCs w:val="20"/>
        </w:rPr>
        <w:t xml:space="preserve">he results of the focus group discussion </w:t>
      </w:r>
      <w:r>
        <w:rPr>
          <w:rFonts w:ascii="Helvetica" w:hAnsi="Helvetica" w:cs="Helvetica"/>
          <w:sz w:val="20"/>
          <w:szCs w:val="20"/>
        </w:rPr>
        <w:t xml:space="preserve">which </w:t>
      </w:r>
      <w:r w:rsidR="00EC1A01" w:rsidRPr="00994863">
        <w:rPr>
          <w:rFonts w:ascii="Helvetica" w:hAnsi="Helvetica" w:cs="Helvetica"/>
          <w:sz w:val="20"/>
          <w:szCs w:val="20"/>
        </w:rPr>
        <w:t>reveal</w:t>
      </w:r>
      <w:r>
        <w:rPr>
          <w:rFonts w:ascii="Helvetica" w:hAnsi="Helvetica" w:cs="Helvetica"/>
          <w:sz w:val="20"/>
          <w:szCs w:val="20"/>
        </w:rPr>
        <w:t>ed</w:t>
      </w:r>
      <w:r w:rsidR="00EC1A01" w:rsidRPr="00994863">
        <w:rPr>
          <w:rFonts w:ascii="Helvetica" w:hAnsi="Helvetica" w:cs="Helvetica"/>
          <w:sz w:val="20"/>
          <w:szCs w:val="20"/>
        </w:rPr>
        <w:t xml:space="preserve"> that most people use PMVs to access services (60.8%), or walk (34.2%), while 3.8% travel by private car</w:t>
      </w:r>
      <w:r>
        <w:rPr>
          <w:rFonts w:ascii="Helvetica" w:hAnsi="Helvetica" w:cs="Helvetica"/>
          <w:sz w:val="20"/>
          <w:szCs w:val="20"/>
        </w:rPr>
        <w:t>.</w:t>
      </w:r>
    </w:p>
    <w:p w14:paraId="43FBCB36" w14:textId="77777777" w:rsidR="00796ADA" w:rsidRDefault="00796ADA" w:rsidP="00EC1A01">
      <w:pPr>
        <w:spacing w:before="120" w:after="120" w:line="276" w:lineRule="auto"/>
        <w:rPr>
          <w:rFonts w:ascii="Helvetica" w:hAnsi="Helvetica" w:cs="Helvetica"/>
          <w:b/>
          <w:sz w:val="20"/>
          <w:szCs w:val="20"/>
        </w:rPr>
      </w:pPr>
    </w:p>
    <w:p w14:paraId="4A786E80" w14:textId="77777777" w:rsidR="00796ADA" w:rsidRDefault="00796ADA" w:rsidP="00EC1A01">
      <w:pPr>
        <w:spacing w:before="120" w:after="120" w:line="276" w:lineRule="auto"/>
        <w:rPr>
          <w:rFonts w:ascii="Helvetica" w:hAnsi="Helvetica" w:cs="Helvetica"/>
          <w:b/>
          <w:sz w:val="20"/>
          <w:szCs w:val="20"/>
        </w:rPr>
      </w:pPr>
    </w:p>
    <w:p w14:paraId="2AB12147" w14:textId="77777777" w:rsidR="00796ADA" w:rsidRDefault="00796ADA" w:rsidP="00EC1A01">
      <w:pPr>
        <w:spacing w:before="120" w:after="120" w:line="276" w:lineRule="auto"/>
        <w:rPr>
          <w:rFonts w:ascii="Helvetica" w:hAnsi="Helvetica" w:cs="Helvetica"/>
          <w:b/>
          <w:sz w:val="20"/>
          <w:szCs w:val="20"/>
        </w:rPr>
      </w:pPr>
    </w:p>
    <w:p w14:paraId="589A2B4C" w14:textId="77777777" w:rsidR="00796ADA" w:rsidRDefault="00796ADA" w:rsidP="00EC1A01">
      <w:pPr>
        <w:spacing w:before="120" w:after="120" w:line="276" w:lineRule="auto"/>
        <w:rPr>
          <w:rFonts w:ascii="Helvetica" w:hAnsi="Helvetica" w:cs="Helvetica"/>
          <w:b/>
          <w:sz w:val="20"/>
          <w:szCs w:val="20"/>
        </w:rPr>
      </w:pPr>
    </w:p>
    <w:p w14:paraId="17230ACB" w14:textId="4CF964F1" w:rsidR="00EC1A01" w:rsidRDefault="004F6523" w:rsidP="00EC1A01">
      <w:pPr>
        <w:spacing w:before="120" w:after="120" w:line="276" w:lineRule="auto"/>
        <w:rPr>
          <w:rFonts w:ascii="Helvetica" w:hAnsi="Helvetica" w:cs="Helvetica"/>
          <w:b/>
          <w:sz w:val="20"/>
          <w:szCs w:val="20"/>
        </w:rPr>
      </w:pPr>
      <w:r>
        <w:rPr>
          <w:rFonts w:ascii="Helvetica" w:hAnsi="Helvetica" w:cs="Helvetica"/>
          <w:b/>
          <w:sz w:val="20"/>
          <w:szCs w:val="20"/>
        </w:rPr>
        <w:t>Figure</w:t>
      </w:r>
      <w:r w:rsidR="00EC1A01" w:rsidRPr="00994863">
        <w:rPr>
          <w:rFonts w:ascii="Helvetica" w:hAnsi="Helvetica" w:cs="Helvetica"/>
          <w:b/>
          <w:sz w:val="20"/>
          <w:szCs w:val="20"/>
        </w:rPr>
        <w:t xml:space="preserve"> </w:t>
      </w:r>
      <w:r>
        <w:rPr>
          <w:rFonts w:ascii="Helvetica" w:hAnsi="Helvetica" w:cs="Helvetica"/>
          <w:b/>
          <w:sz w:val="20"/>
          <w:szCs w:val="20"/>
        </w:rPr>
        <w:t>8</w:t>
      </w:r>
      <w:r w:rsidR="00EC1A01" w:rsidRPr="00994863">
        <w:rPr>
          <w:rFonts w:ascii="Helvetica" w:hAnsi="Helvetica" w:cs="Helvetica"/>
          <w:b/>
          <w:sz w:val="20"/>
          <w:szCs w:val="20"/>
        </w:rPr>
        <w:t>:  Mode of Travel to Access Services by Community</w:t>
      </w:r>
    </w:p>
    <w:p w14:paraId="6C52818B" w14:textId="2530CF4F" w:rsidR="0013636D" w:rsidRPr="00994863" w:rsidRDefault="0013636D" w:rsidP="00EC1A01">
      <w:pPr>
        <w:spacing w:before="120" w:after="120" w:line="276" w:lineRule="auto"/>
        <w:rPr>
          <w:rFonts w:ascii="Helvetica" w:hAnsi="Helvetica" w:cs="Helvetica"/>
          <w:b/>
          <w:sz w:val="20"/>
          <w:szCs w:val="20"/>
        </w:rPr>
      </w:pPr>
      <w:r>
        <w:rPr>
          <w:noProof/>
          <w:lang w:eastAsia="en-AU"/>
        </w:rPr>
        <w:drawing>
          <wp:inline distT="0" distB="0" distL="0" distR="0" wp14:anchorId="722725A0" wp14:editId="4494F772">
            <wp:extent cx="4572000" cy="2743200"/>
            <wp:effectExtent l="0" t="0" r="0" b="0"/>
            <wp:docPr id="21" name="Chart 21">
              <a:extLst xmlns:a="http://schemas.openxmlformats.org/drawingml/2006/main">
                <a:ext uri="{FF2B5EF4-FFF2-40B4-BE49-F238E27FC236}">
                  <a16:creationId xmlns:a16="http://schemas.microsoft.com/office/drawing/2014/main" id="{508CDA00-FE45-4CAD-B871-CA843A268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7D7C1A" w14:textId="6FA40C9D" w:rsidR="00EC1A01" w:rsidRPr="00994863" w:rsidRDefault="00EC1A01" w:rsidP="00EC1A01">
      <w:pPr>
        <w:autoSpaceDE w:val="0"/>
        <w:autoSpaceDN w:val="0"/>
        <w:adjustRightInd w:val="0"/>
        <w:spacing w:before="120" w:after="120" w:line="276" w:lineRule="auto"/>
        <w:rPr>
          <w:rFonts w:ascii="Helvetica" w:hAnsi="Helvetica" w:cs="Helvetica"/>
          <w:sz w:val="20"/>
          <w:szCs w:val="20"/>
        </w:rPr>
      </w:pPr>
      <w:r w:rsidRPr="000011A8">
        <w:rPr>
          <w:rFonts w:ascii="Helvetica" w:hAnsi="Helvetica" w:cs="Helvetica"/>
          <w:sz w:val="20"/>
          <w:szCs w:val="20"/>
        </w:rPr>
        <w:t xml:space="preserve">Data on frequency of trips to access services shows that people use the roads and bridges mostly to get to schools, followed by markets and town. People went to the market at least once a week, church, and village court. Individuals made trips to the hospital in town more often (once a month or less), than to the </w:t>
      </w:r>
      <w:r w:rsidR="000011A8" w:rsidRPr="000011A8">
        <w:rPr>
          <w:rFonts w:ascii="Helvetica" w:hAnsi="Helvetica" w:cs="Helvetica"/>
          <w:sz w:val="20"/>
          <w:szCs w:val="20"/>
        </w:rPr>
        <w:t xml:space="preserve">local </w:t>
      </w:r>
      <w:r w:rsidRPr="000011A8">
        <w:rPr>
          <w:rFonts w:ascii="Helvetica" w:hAnsi="Helvetica" w:cs="Helvetica"/>
          <w:sz w:val="20"/>
          <w:szCs w:val="20"/>
        </w:rPr>
        <w:t>aid post (at least once a year)</w:t>
      </w:r>
      <w:r w:rsidR="000011A8" w:rsidRPr="000011A8">
        <w:rPr>
          <w:rFonts w:ascii="Helvetica" w:hAnsi="Helvetica" w:cs="Helvetica"/>
          <w:sz w:val="20"/>
          <w:szCs w:val="20"/>
        </w:rPr>
        <w:t xml:space="preserve"> which were often without drugs and medicines.</w:t>
      </w:r>
    </w:p>
    <w:p w14:paraId="350ECC8F" w14:textId="340320BF" w:rsidR="00EC1A01" w:rsidRPr="004F6523" w:rsidRDefault="00EC1A01" w:rsidP="00EC1A01">
      <w:pPr>
        <w:pStyle w:val="Heading3"/>
        <w:spacing w:before="120" w:after="120"/>
        <w:rPr>
          <w:rFonts w:ascii="Helvetica" w:hAnsi="Helvetica" w:cs="Helvetica"/>
          <w:color w:val="000000" w:themeColor="text1"/>
          <w:sz w:val="20"/>
          <w:szCs w:val="20"/>
        </w:rPr>
      </w:pPr>
      <w:bookmarkStart w:id="58" w:name="_Toc521586157"/>
      <w:bookmarkStart w:id="59" w:name="_Toc523169237"/>
      <w:bookmarkStart w:id="60" w:name="_Toc528143742"/>
      <w:r w:rsidRPr="004F6523">
        <w:rPr>
          <w:rFonts w:ascii="Helvetica" w:hAnsi="Helvetica" w:cs="Helvetica"/>
          <w:color w:val="000000" w:themeColor="text1"/>
          <w:sz w:val="20"/>
          <w:szCs w:val="20"/>
        </w:rPr>
        <w:t>Women’s mobility</w:t>
      </w:r>
      <w:bookmarkEnd w:id="58"/>
      <w:bookmarkEnd w:id="59"/>
      <w:bookmarkEnd w:id="60"/>
    </w:p>
    <w:p w14:paraId="13CA5EFF" w14:textId="4F08E33E" w:rsidR="00EC1A01" w:rsidRPr="00994863" w:rsidRDefault="00EC1A01" w:rsidP="00EC1A01">
      <w:pPr>
        <w:spacing w:before="120" w:after="120" w:line="276" w:lineRule="auto"/>
        <w:rPr>
          <w:rFonts w:ascii="Helvetica" w:hAnsi="Helvetica" w:cs="Helvetica"/>
          <w:sz w:val="20"/>
          <w:szCs w:val="20"/>
        </w:rPr>
      </w:pPr>
      <w:r w:rsidRPr="00E142FB">
        <w:rPr>
          <w:rFonts w:ascii="Helvetica" w:hAnsi="Helvetica" w:cs="Helvetica"/>
          <w:sz w:val="20"/>
          <w:szCs w:val="20"/>
        </w:rPr>
        <w:t xml:space="preserve">Males tended to travel more than females. </w:t>
      </w:r>
      <w:r w:rsidR="000011A8" w:rsidRPr="00E142FB">
        <w:rPr>
          <w:rFonts w:ascii="Helvetica" w:hAnsi="Helvetica" w:cs="Helvetica"/>
          <w:sz w:val="20"/>
          <w:szCs w:val="20"/>
        </w:rPr>
        <w:t>Figure 9</w:t>
      </w:r>
      <w:r w:rsidRPr="00E142FB">
        <w:rPr>
          <w:rFonts w:ascii="Helvetica" w:hAnsi="Helvetica" w:cs="Helvetica"/>
          <w:sz w:val="20"/>
          <w:szCs w:val="20"/>
        </w:rPr>
        <w:t xml:space="preserve"> indicates the </w:t>
      </w:r>
      <w:r w:rsidR="000011A8" w:rsidRPr="00E142FB">
        <w:rPr>
          <w:rFonts w:ascii="Helvetica" w:hAnsi="Helvetica" w:cs="Helvetica"/>
          <w:sz w:val="20"/>
          <w:szCs w:val="20"/>
        </w:rPr>
        <w:t xml:space="preserve">average </w:t>
      </w:r>
      <w:r w:rsidRPr="00E142FB">
        <w:rPr>
          <w:rFonts w:ascii="Helvetica" w:hAnsi="Helvetica" w:cs="Helvetica"/>
          <w:sz w:val="20"/>
          <w:szCs w:val="20"/>
        </w:rPr>
        <w:t xml:space="preserve">number of trips taken in a month by focus group participants. </w:t>
      </w:r>
      <w:r w:rsidR="00E142FB" w:rsidRPr="00E142FB">
        <w:rPr>
          <w:rFonts w:ascii="Helvetica" w:hAnsi="Helvetica" w:cs="Helvetica"/>
          <w:sz w:val="20"/>
          <w:szCs w:val="20"/>
        </w:rPr>
        <w:t>M</w:t>
      </w:r>
      <w:r w:rsidRPr="00E142FB">
        <w:rPr>
          <w:rFonts w:ascii="Helvetica" w:hAnsi="Helvetica" w:cs="Helvetica"/>
          <w:sz w:val="20"/>
          <w:szCs w:val="20"/>
        </w:rPr>
        <w:t>ales</w:t>
      </w:r>
      <w:r w:rsidR="00E142FB" w:rsidRPr="00E142FB">
        <w:rPr>
          <w:rFonts w:ascii="Helvetica" w:hAnsi="Helvetica" w:cs="Helvetica"/>
          <w:sz w:val="20"/>
          <w:szCs w:val="20"/>
        </w:rPr>
        <w:t xml:space="preserve"> were the</w:t>
      </w:r>
      <w:r w:rsidRPr="00E142FB">
        <w:rPr>
          <w:rFonts w:ascii="Helvetica" w:hAnsi="Helvetica" w:cs="Helvetica"/>
          <w:sz w:val="20"/>
          <w:szCs w:val="20"/>
        </w:rPr>
        <w:t xml:space="preserve"> most frequent</w:t>
      </w:r>
      <w:r w:rsidR="00E142FB" w:rsidRPr="00E142FB">
        <w:rPr>
          <w:rFonts w:ascii="Helvetica" w:hAnsi="Helvetica" w:cs="Helvetica"/>
          <w:sz w:val="20"/>
          <w:szCs w:val="20"/>
        </w:rPr>
        <w:t xml:space="preserve"> travellers</w:t>
      </w:r>
      <w:r w:rsidRPr="00E142FB">
        <w:rPr>
          <w:rFonts w:ascii="Helvetica" w:hAnsi="Helvetica" w:cs="Helvetica"/>
          <w:sz w:val="20"/>
          <w:szCs w:val="20"/>
        </w:rPr>
        <w:t xml:space="preserve"> to town, school, church, </w:t>
      </w:r>
      <w:r w:rsidR="00E142FB" w:rsidRPr="00E142FB">
        <w:rPr>
          <w:rFonts w:ascii="Helvetica" w:hAnsi="Helvetica" w:cs="Helvetica"/>
          <w:sz w:val="20"/>
          <w:szCs w:val="20"/>
        </w:rPr>
        <w:t xml:space="preserve">village courts </w:t>
      </w:r>
      <w:r w:rsidRPr="00E142FB">
        <w:rPr>
          <w:rFonts w:ascii="Helvetica" w:hAnsi="Helvetica" w:cs="Helvetica"/>
          <w:sz w:val="20"/>
          <w:szCs w:val="20"/>
        </w:rPr>
        <w:t>and for purposes of</w:t>
      </w:r>
      <w:r w:rsidR="00375945">
        <w:rPr>
          <w:rFonts w:ascii="Helvetica" w:hAnsi="Helvetica" w:cs="Helvetica"/>
          <w:sz w:val="20"/>
          <w:szCs w:val="20"/>
        </w:rPr>
        <w:t xml:space="preserve"> agricultural</w:t>
      </w:r>
      <w:r w:rsidRPr="00E142FB">
        <w:rPr>
          <w:rFonts w:ascii="Helvetica" w:hAnsi="Helvetica" w:cs="Helvetica"/>
          <w:sz w:val="20"/>
          <w:szCs w:val="20"/>
        </w:rPr>
        <w:t xml:space="preserve"> extension advice </w:t>
      </w:r>
      <w:r w:rsidR="000011A8" w:rsidRPr="00E142FB">
        <w:rPr>
          <w:rFonts w:ascii="Helvetica" w:hAnsi="Helvetica" w:cs="Helvetica"/>
          <w:sz w:val="20"/>
          <w:szCs w:val="20"/>
        </w:rPr>
        <w:t xml:space="preserve">and </w:t>
      </w:r>
      <w:r w:rsidRPr="00E142FB">
        <w:rPr>
          <w:rFonts w:ascii="Helvetica" w:hAnsi="Helvetica" w:cs="Helvetica"/>
          <w:sz w:val="20"/>
          <w:szCs w:val="20"/>
        </w:rPr>
        <w:t>a</w:t>
      </w:r>
      <w:r w:rsidR="000011A8" w:rsidRPr="00E142FB">
        <w:rPr>
          <w:rFonts w:ascii="Helvetica" w:hAnsi="Helvetica" w:cs="Helvetica"/>
          <w:sz w:val="20"/>
          <w:szCs w:val="20"/>
        </w:rPr>
        <w:t>s</w:t>
      </w:r>
      <w:r w:rsidRPr="00E142FB">
        <w:rPr>
          <w:rFonts w:ascii="Helvetica" w:hAnsi="Helvetica" w:cs="Helvetica"/>
          <w:sz w:val="20"/>
          <w:szCs w:val="20"/>
        </w:rPr>
        <w:t xml:space="preserve"> a commodity buyer. </w:t>
      </w:r>
      <w:r w:rsidR="000011A8" w:rsidRPr="00E142FB">
        <w:rPr>
          <w:rFonts w:ascii="Helvetica" w:hAnsi="Helvetica" w:cs="Helvetica"/>
          <w:sz w:val="20"/>
          <w:szCs w:val="20"/>
        </w:rPr>
        <w:t>Females</w:t>
      </w:r>
      <w:r w:rsidRPr="00E142FB">
        <w:rPr>
          <w:rFonts w:ascii="Helvetica" w:hAnsi="Helvetica" w:cs="Helvetica"/>
          <w:sz w:val="20"/>
          <w:szCs w:val="20"/>
        </w:rPr>
        <w:t xml:space="preserve"> made trips to the market, aid post, and to the village court </w:t>
      </w:r>
      <w:r w:rsidR="000011A8" w:rsidRPr="00E142FB">
        <w:rPr>
          <w:rFonts w:ascii="Helvetica" w:hAnsi="Helvetica" w:cs="Helvetica"/>
          <w:sz w:val="20"/>
          <w:szCs w:val="20"/>
        </w:rPr>
        <w:t>on</w:t>
      </w:r>
      <w:r w:rsidRPr="00E142FB">
        <w:rPr>
          <w:rFonts w:ascii="Helvetica" w:hAnsi="Helvetica" w:cs="Helvetica"/>
          <w:sz w:val="20"/>
          <w:szCs w:val="20"/>
        </w:rPr>
        <w:t xml:space="preserve"> 3-5 </w:t>
      </w:r>
      <w:r w:rsidR="000011A8" w:rsidRPr="00E142FB">
        <w:rPr>
          <w:rFonts w:ascii="Helvetica" w:hAnsi="Helvetica" w:cs="Helvetica"/>
          <w:sz w:val="20"/>
          <w:szCs w:val="20"/>
        </w:rPr>
        <w:t>occasions each</w:t>
      </w:r>
      <w:r w:rsidRPr="00E142FB">
        <w:rPr>
          <w:rFonts w:ascii="Helvetica" w:hAnsi="Helvetica" w:cs="Helvetica"/>
          <w:sz w:val="20"/>
          <w:szCs w:val="20"/>
        </w:rPr>
        <w:t xml:space="preserve"> month. </w:t>
      </w:r>
      <w:r w:rsidR="000011A8" w:rsidRPr="00E142FB">
        <w:rPr>
          <w:rFonts w:ascii="Helvetica" w:hAnsi="Helvetica" w:cs="Helvetica"/>
          <w:sz w:val="20"/>
          <w:szCs w:val="20"/>
        </w:rPr>
        <w:t xml:space="preserve">Females </w:t>
      </w:r>
      <w:r w:rsidRPr="00E142FB">
        <w:rPr>
          <w:rFonts w:ascii="Helvetica" w:hAnsi="Helvetica" w:cs="Helvetica"/>
          <w:sz w:val="20"/>
          <w:szCs w:val="20"/>
        </w:rPr>
        <w:t>tended to make less than half the number of trips to town than males</w:t>
      </w:r>
      <w:r w:rsidR="000011A8" w:rsidRPr="00E142FB">
        <w:rPr>
          <w:rFonts w:ascii="Helvetica" w:hAnsi="Helvetica" w:cs="Helvetica"/>
          <w:sz w:val="20"/>
          <w:szCs w:val="20"/>
        </w:rPr>
        <w:t xml:space="preserve">. </w:t>
      </w:r>
      <w:r w:rsidRPr="00E142FB">
        <w:rPr>
          <w:rFonts w:ascii="Helvetica" w:hAnsi="Helvetica" w:cs="Helvetica"/>
          <w:sz w:val="20"/>
          <w:szCs w:val="20"/>
        </w:rPr>
        <w:t>though females were almost as frequent as males (on average 5 trips by females: 8 trips by males)</w:t>
      </w:r>
      <w:r w:rsidR="000011A8" w:rsidRPr="00E142FB">
        <w:rPr>
          <w:rFonts w:ascii="Helvetica" w:hAnsi="Helvetica" w:cs="Helvetica"/>
          <w:sz w:val="20"/>
          <w:szCs w:val="20"/>
        </w:rPr>
        <w:t xml:space="preserve"> </w:t>
      </w:r>
      <w:r w:rsidR="00375945">
        <w:rPr>
          <w:rFonts w:ascii="Helvetica" w:hAnsi="Helvetica" w:cs="Helvetica"/>
          <w:sz w:val="20"/>
          <w:szCs w:val="20"/>
        </w:rPr>
        <w:t>in order to access markets</w:t>
      </w:r>
      <w:r w:rsidRPr="00E142FB">
        <w:rPr>
          <w:rFonts w:ascii="Helvetica" w:hAnsi="Helvetica" w:cs="Helvetica"/>
          <w:sz w:val="20"/>
          <w:szCs w:val="20"/>
        </w:rPr>
        <w:t xml:space="preserve">. </w:t>
      </w:r>
      <w:r w:rsidR="00E142FB" w:rsidRPr="00E142FB">
        <w:rPr>
          <w:rFonts w:ascii="Helvetica" w:hAnsi="Helvetica" w:cs="Helvetica"/>
          <w:sz w:val="20"/>
          <w:szCs w:val="20"/>
        </w:rPr>
        <w:t>F</w:t>
      </w:r>
      <w:r w:rsidRPr="00E142FB">
        <w:rPr>
          <w:rFonts w:ascii="Helvetica" w:hAnsi="Helvetica" w:cs="Helvetica"/>
          <w:sz w:val="20"/>
          <w:szCs w:val="20"/>
        </w:rPr>
        <w:t xml:space="preserve">igures from </w:t>
      </w:r>
      <w:r w:rsidR="00E142FB" w:rsidRPr="00E142FB">
        <w:rPr>
          <w:rFonts w:ascii="Helvetica" w:hAnsi="Helvetica" w:cs="Helvetica"/>
          <w:sz w:val="20"/>
          <w:szCs w:val="20"/>
        </w:rPr>
        <w:t>a</w:t>
      </w:r>
      <w:r w:rsidRPr="00E142FB">
        <w:rPr>
          <w:rFonts w:ascii="Helvetica" w:hAnsi="Helvetica" w:cs="Helvetica"/>
          <w:sz w:val="20"/>
          <w:szCs w:val="20"/>
        </w:rPr>
        <w:t xml:space="preserve"> PMV driver reported that on average there were more females than males travelling to town. Before the bridges were built, women made </w:t>
      </w:r>
      <w:r w:rsidR="00326358">
        <w:rPr>
          <w:rFonts w:ascii="Helvetica" w:hAnsi="Helvetica" w:cs="Helvetica"/>
          <w:sz w:val="20"/>
          <w:szCs w:val="20"/>
        </w:rPr>
        <w:t>many</w:t>
      </w:r>
      <w:r w:rsidR="00326358" w:rsidRPr="00E142FB">
        <w:rPr>
          <w:rFonts w:ascii="Helvetica" w:hAnsi="Helvetica" w:cs="Helvetica"/>
          <w:sz w:val="20"/>
          <w:szCs w:val="20"/>
        </w:rPr>
        <w:t xml:space="preserve"> </w:t>
      </w:r>
      <w:r w:rsidRPr="00E142FB">
        <w:rPr>
          <w:rFonts w:ascii="Helvetica" w:hAnsi="Helvetica" w:cs="Helvetica"/>
          <w:sz w:val="20"/>
          <w:szCs w:val="20"/>
        </w:rPr>
        <w:t>fewer trip</w:t>
      </w:r>
      <w:r w:rsidR="00326358">
        <w:rPr>
          <w:rFonts w:ascii="Helvetica" w:hAnsi="Helvetica" w:cs="Helvetica"/>
          <w:sz w:val="20"/>
          <w:szCs w:val="20"/>
        </w:rPr>
        <w:t>s</w:t>
      </w:r>
      <w:r w:rsidRPr="00E142FB">
        <w:rPr>
          <w:rFonts w:ascii="Helvetica" w:hAnsi="Helvetica" w:cs="Helvetica"/>
          <w:sz w:val="20"/>
          <w:szCs w:val="20"/>
        </w:rPr>
        <w:t xml:space="preserve"> to </w:t>
      </w:r>
      <w:r w:rsidR="00326358">
        <w:rPr>
          <w:rFonts w:ascii="Helvetica" w:hAnsi="Helvetica" w:cs="Helvetica"/>
          <w:sz w:val="20"/>
          <w:szCs w:val="20"/>
        </w:rPr>
        <w:t xml:space="preserve">access </w:t>
      </w:r>
      <w:r w:rsidRPr="00E142FB">
        <w:rPr>
          <w:rFonts w:ascii="Helvetica" w:hAnsi="Helvetica" w:cs="Helvetica"/>
          <w:sz w:val="20"/>
          <w:szCs w:val="20"/>
        </w:rPr>
        <w:t>services.</w:t>
      </w:r>
    </w:p>
    <w:p w14:paraId="55AB1655" w14:textId="6CA46428" w:rsidR="00EC1A01" w:rsidRPr="00994863" w:rsidRDefault="008635DA" w:rsidP="00EC1A01">
      <w:pPr>
        <w:autoSpaceDE w:val="0"/>
        <w:autoSpaceDN w:val="0"/>
        <w:adjustRightInd w:val="0"/>
        <w:spacing w:before="120" w:after="120" w:line="276" w:lineRule="auto"/>
        <w:rPr>
          <w:rFonts w:ascii="Helvetica" w:hAnsi="Helvetica" w:cs="Helvetica"/>
          <w:b/>
          <w:sz w:val="20"/>
          <w:szCs w:val="20"/>
        </w:rPr>
      </w:pPr>
      <w:r>
        <w:rPr>
          <w:rFonts w:ascii="Helvetica" w:hAnsi="Helvetica" w:cs="Helvetica"/>
          <w:b/>
          <w:sz w:val="20"/>
          <w:szCs w:val="20"/>
        </w:rPr>
        <w:t>Figure</w:t>
      </w:r>
      <w:r w:rsidR="00EC1A01" w:rsidRPr="00994863">
        <w:rPr>
          <w:rFonts w:ascii="Helvetica" w:hAnsi="Helvetica" w:cs="Helvetica"/>
          <w:b/>
          <w:sz w:val="20"/>
          <w:szCs w:val="20"/>
        </w:rPr>
        <w:t xml:space="preserve"> </w:t>
      </w:r>
      <w:r w:rsidR="008C4E67">
        <w:rPr>
          <w:rFonts w:ascii="Helvetica" w:hAnsi="Helvetica" w:cs="Helvetica"/>
          <w:b/>
          <w:sz w:val="20"/>
          <w:szCs w:val="20"/>
        </w:rPr>
        <w:t>9</w:t>
      </w:r>
      <w:r w:rsidR="00EC1A01" w:rsidRPr="00994863">
        <w:rPr>
          <w:rFonts w:ascii="Helvetica" w:hAnsi="Helvetica" w:cs="Helvetica"/>
          <w:b/>
          <w:sz w:val="20"/>
          <w:szCs w:val="20"/>
        </w:rPr>
        <w:t xml:space="preserve">: </w:t>
      </w:r>
      <w:r w:rsidR="000011A8">
        <w:rPr>
          <w:rFonts w:ascii="Helvetica" w:hAnsi="Helvetica" w:cs="Helvetica"/>
          <w:b/>
          <w:sz w:val="20"/>
          <w:szCs w:val="20"/>
        </w:rPr>
        <w:t>Average Number</w:t>
      </w:r>
      <w:r w:rsidR="00EC1A01" w:rsidRPr="00994863">
        <w:rPr>
          <w:rFonts w:ascii="Helvetica" w:hAnsi="Helvetica" w:cs="Helvetica"/>
          <w:b/>
          <w:sz w:val="20"/>
          <w:szCs w:val="20"/>
        </w:rPr>
        <w:t xml:space="preserve"> of Trips per Month by Sex and Type of Service, 2017</w:t>
      </w:r>
    </w:p>
    <w:p w14:paraId="1F848F7A" w14:textId="3105890B" w:rsidR="00EC1A01" w:rsidRPr="00994863" w:rsidRDefault="00824161" w:rsidP="00EC1A01">
      <w:pPr>
        <w:autoSpaceDE w:val="0"/>
        <w:autoSpaceDN w:val="0"/>
        <w:adjustRightInd w:val="0"/>
        <w:spacing w:before="120" w:after="120" w:line="276" w:lineRule="auto"/>
        <w:rPr>
          <w:rFonts w:ascii="Helvetica" w:hAnsi="Helvetica" w:cs="Helvetica"/>
          <w:b/>
          <w:sz w:val="20"/>
          <w:szCs w:val="20"/>
        </w:rPr>
      </w:pPr>
      <w:r>
        <w:rPr>
          <w:noProof/>
          <w:lang w:eastAsia="en-AU"/>
        </w:rPr>
        <w:drawing>
          <wp:inline distT="0" distB="0" distL="0" distR="0" wp14:anchorId="00CE99FD" wp14:editId="2AF5CF14">
            <wp:extent cx="4305300" cy="2393950"/>
            <wp:effectExtent l="0" t="0" r="0" b="6350"/>
            <wp:docPr id="28" name="Chart 28">
              <a:extLst xmlns:a="http://schemas.openxmlformats.org/drawingml/2006/main">
                <a:ext uri="{FF2B5EF4-FFF2-40B4-BE49-F238E27FC236}">
                  <a16:creationId xmlns:a16="http://schemas.microsoft.com/office/drawing/2014/main" id="{A5623092-CC7C-4F10-9F30-F447CC259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D47048" w14:textId="40313B84" w:rsidR="00E304B5" w:rsidRPr="00E63485" w:rsidRDefault="00E304B5" w:rsidP="00E304B5">
      <w:pPr>
        <w:pStyle w:val="Heading3"/>
        <w:spacing w:before="120" w:after="120"/>
        <w:rPr>
          <w:rFonts w:ascii="Helvetica" w:hAnsi="Helvetica" w:cs="Helvetica"/>
          <w:color w:val="000000" w:themeColor="text1"/>
          <w:sz w:val="20"/>
          <w:szCs w:val="20"/>
        </w:rPr>
      </w:pPr>
      <w:bookmarkStart w:id="61" w:name="_Toc521586159"/>
      <w:bookmarkStart w:id="62" w:name="_Toc523169238"/>
      <w:bookmarkStart w:id="63" w:name="_Toc528143743"/>
      <w:r w:rsidRPr="00E63485">
        <w:rPr>
          <w:rFonts w:ascii="Helvetica" w:hAnsi="Helvetica" w:cs="Helvetica"/>
          <w:color w:val="000000" w:themeColor="text1"/>
          <w:sz w:val="20"/>
          <w:szCs w:val="20"/>
        </w:rPr>
        <w:t>Gender and safety concerns</w:t>
      </w:r>
      <w:bookmarkEnd w:id="61"/>
      <w:bookmarkEnd w:id="62"/>
      <w:bookmarkEnd w:id="63"/>
    </w:p>
    <w:p w14:paraId="0A37CC86" w14:textId="77777777" w:rsidR="00361E77" w:rsidRPr="003A360C" w:rsidRDefault="00361E77" w:rsidP="00361E77">
      <w:pPr>
        <w:spacing w:before="120" w:after="120" w:line="276" w:lineRule="auto"/>
        <w:rPr>
          <w:rFonts w:ascii="Helvetica" w:hAnsi="Helvetica" w:cs="Helvetica"/>
          <w:sz w:val="20"/>
          <w:szCs w:val="20"/>
        </w:rPr>
      </w:pPr>
      <w:r w:rsidRPr="003A360C">
        <w:rPr>
          <w:rFonts w:ascii="Helvetica" w:hAnsi="Helvetica" w:cs="Helvetica"/>
          <w:sz w:val="20"/>
          <w:szCs w:val="20"/>
        </w:rPr>
        <w:t>Young women at Girua appreciated their mobility, to be able to travel to town and access services:</w:t>
      </w:r>
    </w:p>
    <w:p w14:paraId="19ADF94A" w14:textId="77777777" w:rsidR="00361E77" w:rsidRDefault="00361E77" w:rsidP="00361E77">
      <w:pPr>
        <w:spacing w:before="120" w:after="120" w:line="276" w:lineRule="auto"/>
        <w:rPr>
          <w:rFonts w:ascii="Helvetica" w:hAnsi="Helvetica" w:cs="Helvetica"/>
          <w:sz w:val="20"/>
          <w:szCs w:val="20"/>
        </w:rPr>
      </w:pPr>
      <w:r w:rsidRPr="003A360C">
        <w:rPr>
          <w:rFonts w:ascii="Helvetica" w:hAnsi="Helvetica" w:cs="Helvetica"/>
          <w:sz w:val="20"/>
          <w:szCs w:val="20"/>
        </w:rPr>
        <w:t>“</w:t>
      </w:r>
      <w:r w:rsidRPr="003A360C">
        <w:rPr>
          <w:rFonts w:ascii="Helvetica" w:hAnsi="Helvetica" w:cs="Helvetica"/>
          <w:i/>
          <w:sz w:val="20"/>
          <w:szCs w:val="20"/>
        </w:rPr>
        <w:t>Very happy with the new bridge it makes life easier to go to town for services. Despite previously, we are happy we can travel to town with PMV. Happy this new bridge will last from generation to generation. Happy with the contractor and its workers for constructing this new bridge</w:t>
      </w:r>
      <w:r w:rsidRPr="003A360C">
        <w:rPr>
          <w:rFonts w:ascii="Helvetica" w:hAnsi="Helvetica" w:cs="Helvetica"/>
          <w:sz w:val="20"/>
          <w:szCs w:val="20"/>
        </w:rPr>
        <w:t>.”</w:t>
      </w:r>
    </w:p>
    <w:p w14:paraId="045C15AD" w14:textId="24E296E0" w:rsidR="00FB5BDA" w:rsidRDefault="00F82324" w:rsidP="00E304B5">
      <w:pPr>
        <w:spacing w:before="120" w:after="120" w:line="276" w:lineRule="auto"/>
        <w:rPr>
          <w:rFonts w:ascii="Helvetica" w:hAnsi="Helvetica" w:cs="Helvetica"/>
          <w:sz w:val="20"/>
          <w:szCs w:val="20"/>
        </w:rPr>
      </w:pPr>
      <w:r>
        <w:rPr>
          <w:rFonts w:ascii="Helvetica" w:hAnsi="Helvetica" w:cs="Helvetica"/>
          <w:sz w:val="20"/>
          <w:szCs w:val="20"/>
        </w:rPr>
        <w:t xml:space="preserve">The community were happy with the new bridges. </w:t>
      </w:r>
      <w:r w:rsidR="00FB5BDA">
        <w:rPr>
          <w:rFonts w:ascii="Helvetica" w:hAnsi="Helvetica" w:cs="Helvetica"/>
          <w:sz w:val="20"/>
          <w:szCs w:val="20"/>
        </w:rPr>
        <w:t>“</w:t>
      </w:r>
      <w:r w:rsidR="00FB5BDA" w:rsidRPr="007E6D76">
        <w:rPr>
          <w:rFonts w:ascii="Helvetica" w:hAnsi="Helvetica" w:cs="Helvetica"/>
          <w:i/>
          <w:sz w:val="20"/>
          <w:szCs w:val="20"/>
        </w:rPr>
        <w:t>Have (improved) access to markets, safe to get on PMV and pregnant women have benefited</w:t>
      </w:r>
      <w:r w:rsidR="00FB5BDA" w:rsidRPr="00FB5BDA">
        <w:rPr>
          <w:rFonts w:ascii="Helvetica" w:hAnsi="Helvetica" w:cs="Helvetica"/>
          <w:sz w:val="20"/>
          <w:szCs w:val="20"/>
        </w:rPr>
        <w:t>.</w:t>
      </w:r>
      <w:r w:rsidR="00FB5BDA">
        <w:rPr>
          <w:rFonts w:ascii="Helvetica" w:hAnsi="Helvetica" w:cs="Helvetica"/>
          <w:sz w:val="20"/>
          <w:szCs w:val="20"/>
        </w:rPr>
        <w:t>”</w:t>
      </w:r>
      <w:r w:rsidR="00FB0F0C">
        <w:rPr>
          <w:rFonts w:ascii="Helvetica" w:hAnsi="Helvetica" w:cs="Helvetica"/>
          <w:sz w:val="20"/>
          <w:szCs w:val="20"/>
        </w:rPr>
        <w:t xml:space="preserve"> (Newton College)</w:t>
      </w:r>
      <w:r>
        <w:rPr>
          <w:rFonts w:ascii="Helvetica" w:hAnsi="Helvetica" w:cs="Helvetica"/>
          <w:sz w:val="20"/>
          <w:szCs w:val="20"/>
        </w:rPr>
        <w:t xml:space="preserve">. </w:t>
      </w:r>
    </w:p>
    <w:p w14:paraId="7DE477BC" w14:textId="02AF082D" w:rsidR="00E304B5" w:rsidRPr="003A360C" w:rsidRDefault="002928C0" w:rsidP="00E304B5">
      <w:pPr>
        <w:spacing w:before="120" w:after="120" w:line="276" w:lineRule="auto"/>
        <w:rPr>
          <w:rFonts w:ascii="Helvetica" w:hAnsi="Helvetica" w:cs="Helvetica"/>
          <w:sz w:val="20"/>
          <w:szCs w:val="20"/>
        </w:rPr>
      </w:pPr>
      <w:r>
        <w:rPr>
          <w:rFonts w:ascii="Helvetica" w:hAnsi="Helvetica" w:cs="Helvetica"/>
          <w:sz w:val="20"/>
          <w:szCs w:val="20"/>
        </w:rPr>
        <w:t>W</w:t>
      </w:r>
      <w:r w:rsidR="00E304B5" w:rsidRPr="003A360C">
        <w:rPr>
          <w:rFonts w:ascii="Helvetica" w:hAnsi="Helvetica" w:cs="Helvetica"/>
          <w:sz w:val="20"/>
          <w:szCs w:val="20"/>
        </w:rPr>
        <w:t>omen</w:t>
      </w:r>
      <w:r>
        <w:rPr>
          <w:rFonts w:ascii="Helvetica" w:hAnsi="Helvetica" w:cs="Helvetica"/>
          <w:sz w:val="20"/>
          <w:szCs w:val="20"/>
        </w:rPr>
        <w:t xml:space="preserve"> in focus groups raised safety issues.</w:t>
      </w:r>
    </w:p>
    <w:p w14:paraId="40D2519F" w14:textId="77777777" w:rsidR="00E304B5" w:rsidRPr="003A360C" w:rsidRDefault="00E304B5" w:rsidP="00E304B5">
      <w:pPr>
        <w:spacing w:before="120" w:after="120" w:line="276" w:lineRule="auto"/>
        <w:rPr>
          <w:rFonts w:ascii="Helvetica" w:hAnsi="Helvetica" w:cs="Helvetica"/>
          <w:i/>
          <w:sz w:val="20"/>
          <w:szCs w:val="20"/>
        </w:rPr>
      </w:pPr>
      <w:r w:rsidRPr="003A360C">
        <w:rPr>
          <w:rFonts w:ascii="Helvetica" w:hAnsi="Helvetica" w:cs="Helvetica"/>
          <w:i/>
          <w:sz w:val="20"/>
          <w:szCs w:val="20"/>
        </w:rPr>
        <w:t xml:space="preserve">“The bridge footpath has made it safe for children and us (women) to cross the river. The two lane bridge improved the flow of traffic and safe for people to cross the road.” </w:t>
      </w:r>
    </w:p>
    <w:p w14:paraId="5F921102" w14:textId="1B0EBA7E"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sz w:val="20"/>
          <w:szCs w:val="20"/>
        </w:rPr>
        <w:t xml:space="preserve">Older women at Girua Bridge community raised a number of issues surrounding the </w:t>
      </w:r>
      <w:r w:rsidR="002928C0">
        <w:rPr>
          <w:rFonts w:ascii="Helvetica" w:hAnsi="Helvetica" w:cs="Helvetica"/>
          <w:sz w:val="20"/>
          <w:szCs w:val="20"/>
        </w:rPr>
        <w:t xml:space="preserve">use of the </w:t>
      </w:r>
      <w:r w:rsidRPr="003A360C">
        <w:rPr>
          <w:rFonts w:ascii="Helvetica" w:hAnsi="Helvetica" w:cs="Helvetica"/>
          <w:sz w:val="20"/>
          <w:szCs w:val="20"/>
        </w:rPr>
        <w:t>bridges:</w:t>
      </w:r>
    </w:p>
    <w:p w14:paraId="01A3682D" w14:textId="589D0EE1"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i/>
          <w:sz w:val="20"/>
          <w:szCs w:val="20"/>
        </w:rPr>
        <w:t>Yes</w:t>
      </w:r>
      <w:r w:rsidR="002928C0">
        <w:rPr>
          <w:rFonts w:ascii="Helvetica" w:hAnsi="Helvetica" w:cs="Helvetica"/>
          <w:i/>
          <w:sz w:val="20"/>
          <w:szCs w:val="20"/>
        </w:rPr>
        <w:t>,</w:t>
      </w:r>
      <w:r w:rsidRPr="003A360C">
        <w:rPr>
          <w:rFonts w:ascii="Helvetica" w:hAnsi="Helvetica" w:cs="Helvetica"/>
          <w:i/>
          <w:sz w:val="20"/>
          <w:szCs w:val="20"/>
        </w:rPr>
        <w:t xml:space="preserve"> they do</w:t>
      </w:r>
      <w:r w:rsidRPr="003A360C">
        <w:rPr>
          <w:rFonts w:ascii="Helvetica" w:hAnsi="Helvetica" w:cs="Helvetica"/>
          <w:sz w:val="20"/>
          <w:szCs w:val="20"/>
        </w:rPr>
        <w:t xml:space="preserve"> [stop at the bridge]. </w:t>
      </w:r>
      <w:r w:rsidRPr="003A360C">
        <w:rPr>
          <w:rFonts w:ascii="Helvetica" w:hAnsi="Helvetica" w:cs="Helvetica"/>
          <w:i/>
          <w:sz w:val="20"/>
          <w:szCs w:val="20"/>
        </w:rPr>
        <w:t>They stop at the bridge to take photographs. Sometimes men bring women up to the bridge. Tourists also make stops at the bridge to take photographs</w:t>
      </w:r>
      <w:r w:rsidRPr="003A360C">
        <w:rPr>
          <w:rFonts w:ascii="Helvetica" w:hAnsi="Helvetica" w:cs="Helvetica"/>
          <w:sz w:val="20"/>
          <w:szCs w:val="20"/>
        </w:rPr>
        <w:t>.</w:t>
      </w:r>
    </w:p>
    <w:p w14:paraId="45C4AB0B" w14:textId="0B3DF4CF" w:rsidR="002928C0" w:rsidRPr="003A360C" w:rsidRDefault="002928C0" w:rsidP="002928C0">
      <w:pPr>
        <w:spacing w:before="120" w:after="120" w:line="276" w:lineRule="auto"/>
        <w:rPr>
          <w:rFonts w:ascii="Helvetica" w:hAnsi="Helvetica" w:cs="Helvetica"/>
          <w:sz w:val="20"/>
          <w:szCs w:val="20"/>
        </w:rPr>
      </w:pPr>
      <w:r w:rsidRPr="003A360C">
        <w:rPr>
          <w:rFonts w:ascii="Helvetica" w:hAnsi="Helvetica" w:cs="Helvetica"/>
          <w:sz w:val="20"/>
          <w:szCs w:val="20"/>
        </w:rPr>
        <w:t>When asked about any problems associated with the new bridges, the young women pointed out some of the bad behaviour of male youth around the bridge at Girua. They also pointed out that some of the ‘table markets’ near the bridge were no longer earning the same level of income</w:t>
      </w:r>
      <w:r w:rsidR="00DA4F13">
        <w:rPr>
          <w:rFonts w:ascii="Helvetica" w:hAnsi="Helvetica" w:cs="Helvetica"/>
          <w:sz w:val="20"/>
          <w:szCs w:val="20"/>
        </w:rPr>
        <w:t xml:space="preserve"> because drivers no longer stopped.</w:t>
      </w:r>
      <w:r w:rsidRPr="003A360C">
        <w:rPr>
          <w:rFonts w:ascii="Helvetica" w:hAnsi="Helvetica" w:cs="Helvetica"/>
          <w:sz w:val="20"/>
          <w:szCs w:val="20"/>
        </w:rPr>
        <w:t xml:space="preserve"> </w:t>
      </w:r>
      <w:r w:rsidR="00DA4F13">
        <w:rPr>
          <w:rFonts w:ascii="Helvetica" w:hAnsi="Helvetica" w:cs="Helvetica"/>
          <w:sz w:val="20"/>
          <w:szCs w:val="20"/>
        </w:rPr>
        <w:t>One</w:t>
      </w:r>
      <w:r w:rsidRPr="003A360C">
        <w:rPr>
          <w:rFonts w:ascii="Helvetica" w:hAnsi="Helvetica" w:cs="Helvetica"/>
          <w:sz w:val="20"/>
          <w:szCs w:val="20"/>
        </w:rPr>
        <w:t xml:space="preserve"> young women </w:t>
      </w:r>
      <w:r w:rsidR="00DA4F13">
        <w:rPr>
          <w:rFonts w:ascii="Helvetica" w:hAnsi="Helvetica" w:cs="Helvetica"/>
          <w:sz w:val="20"/>
          <w:szCs w:val="20"/>
        </w:rPr>
        <w:t>pointed out that women</w:t>
      </w:r>
      <w:r>
        <w:rPr>
          <w:rFonts w:ascii="Helvetica" w:hAnsi="Helvetica" w:cs="Helvetica"/>
          <w:sz w:val="20"/>
          <w:szCs w:val="20"/>
        </w:rPr>
        <w:t xml:space="preserve"> </w:t>
      </w:r>
      <w:r w:rsidRPr="003A360C">
        <w:rPr>
          <w:rFonts w:ascii="Helvetica" w:hAnsi="Helvetica" w:cs="Helvetica"/>
          <w:sz w:val="20"/>
          <w:szCs w:val="20"/>
        </w:rPr>
        <w:t>d</w:t>
      </w:r>
      <w:r w:rsidR="00DA4F13">
        <w:rPr>
          <w:rFonts w:ascii="Helvetica" w:hAnsi="Helvetica" w:cs="Helvetica"/>
          <w:sz w:val="20"/>
          <w:szCs w:val="20"/>
        </w:rPr>
        <w:t>o</w:t>
      </w:r>
      <w:r w:rsidRPr="003A360C">
        <w:rPr>
          <w:rFonts w:ascii="Helvetica" w:hAnsi="Helvetica" w:cs="Helvetica"/>
          <w:sz w:val="20"/>
          <w:szCs w:val="20"/>
        </w:rPr>
        <w:t xml:space="preserve"> not feel safe at night</w:t>
      </w:r>
      <w:r w:rsidR="00BB39E7">
        <w:rPr>
          <w:rFonts w:ascii="Helvetica" w:hAnsi="Helvetica" w:cs="Helvetica"/>
          <w:sz w:val="20"/>
          <w:szCs w:val="20"/>
        </w:rPr>
        <w:t xml:space="preserve"> because rascals take advantage of the darkness</w:t>
      </w:r>
      <w:r w:rsidRPr="003A360C">
        <w:rPr>
          <w:rFonts w:ascii="Helvetica" w:hAnsi="Helvetica" w:cs="Helvetica"/>
          <w:sz w:val="20"/>
          <w:szCs w:val="20"/>
        </w:rPr>
        <w:t>.</w:t>
      </w:r>
    </w:p>
    <w:p w14:paraId="24E2995E" w14:textId="67C7069F" w:rsidR="002928C0" w:rsidRPr="003A360C" w:rsidRDefault="002928C0" w:rsidP="002928C0">
      <w:pPr>
        <w:spacing w:before="120" w:after="120" w:line="276" w:lineRule="auto"/>
        <w:rPr>
          <w:rFonts w:ascii="Helvetica" w:hAnsi="Helvetica" w:cs="Helvetica"/>
          <w:sz w:val="20"/>
          <w:szCs w:val="20"/>
        </w:rPr>
      </w:pPr>
      <w:r w:rsidRPr="003A360C">
        <w:rPr>
          <w:rFonts w:ascii="Helvetica" w:hAnsi="Helvetica" w:cs="Helvetica"/>
          <w:i/>
          <w:sz w:val="20"/>
          <w:szCs w:val="20"/>
        </w:rPr>
        <w:t>“Women and girls feel safe to travel on the bridge and road only during the day. The night time is not safe to travel</w:t>
      </w:r>
      <w:r w:rsidR="00BB39E7">
        <w:rPr>
          <w:rFonts w:ascii="Helvetica" w:hAnsi="Helvetica" w:cs="Helvetica"/>
          <w:i/>
          <w:sz w:val="20"/>
          <w:szCs w:val="20"/>
        </w:rPr>
        <w:t xml:space="preserve"> anywhere outside of the village</w:t>
      </w:r>
      <w:r w:rsidRPr="003A360C">
        <w:rPr>
          <w:rFonts w:ascii="Helvetica" w:hAnsi="Helvetica" w:cs="Helvetica"/>
          <w:i/>
          <w:sz w:val="20"/>
          <w:szCs w:val="20"/>
        </w:rPr>
        <w:t>.</w:t>
      </w:r>
      <w:r w:rsidRPr="003A360C">
        <w:rPr>
          <w:rFonts w:ascii="Helvetica" w:hAnsi="Helvetica" w:cs="Helvetica"/>
          <w:sz w:val="20"/>
          <w:szCs w:val="20"/>
        </w:rPr>
        <w:t>” (Young women, Girua)</w:t>
      </w:r>
    </w:p>
    <w:p w14:paraId="37C90B36" w14:textId="2B516298" w:rsidR="00BC3424" w:rsidRPr="00BC3424" w:rsidRDefault="00BC3424" w:rsidP="00E304B5">
      <w:pPr>
        <w:spacing w:before="120" w:after="120" w:line="276" w:lineRule="auto"/>
        <w:rPr>
          <w:rFonts w:ascii="Helvetica" w:hAnsi="Helvetica" w:cs="Helvetica"/>
          <w:sz w:val="20"/>
          <w:szCs w:val="20"/>
        </w:rPr>
      </w:pPr>
      <w:r w:rsidRPr="00BC3424">
        <w:rPr>
          <w:rFonts w:ascii="Helvetica" w:hAnsi="Helvetica" w:cs="Helvetica"/>
          <w:sz w:val="20"/>
          <w:szCs w:val="20"/>
        </w:rPr>
        <w:t xml:space="preserve">Issues were raised </w:t>
      </w:r>
      <w:r>
        <w:rPr>
          <w:rFonts w:ascii="Helvetica" w:hAnsi="Helvetica" w:cs="Helvetica"/>
          <w:sz w:val="20"/>
          <w:szCs w:val="20"/>
        </w:rPr>
        <w:t xml:space="preserve">by women </w:t>
      </w:r>
      <w:r w:rsidRPr="00BC3424">
        <w:rPr>
          <w:rFonts w:ascii="Helvetica" w:hAnsi="Helvetica" w:cs="Helvetica"/>
          <w:sz w:val="20"/>
          <w:szCs w:val="20"/>
        </w:rPr>
        <w:t>that related to road safety and speeding across the new bridges.</w:t>
      </w:r>
    </w:p>
    <w:p w14:paraId="033817FC" w14:textId="257C9F15" w:rsidR="00E304B5" w:rsidRPr="003A360C" w:rsidRDefault="002928C0" w:rsidP="00E304B5">
      <w:pPr>
        <w:spacing w:before="120" w:after="120" w:line="276" w:lineRule="auto"/>
        <w:rPr>
          <w:rFonts w:ascii="Helvetica" w:hAnsi="Helvetica" w:cs="Helvetica"/>
          <w:sz w:val="20"/>
          <w:szCs w:val="20"/>
        </w:rPr>
      </w:pPr>
      <w:r w:rsidRPr="003A360C">
        <w:rPr>
          <w:rFonts w:ascii="Helvetica" w:hAnsi="Helvetica" w:cs="Helvetica"/>
          <w:i/>
          <w:sz w:val="20"/>
          <w:szCs w:val="20"/>
        </w:rPr>
        <w:t xml:space="preserve"> </w:t>
      </w:r>
      <w:r w:rsidR="00E304B5" w:rsidRPr="003A360C">
        <w:rPr>
          <w:rFonts w:ascii="Helvetica" w:hAnsi="Helvetica" w:cs="Helvetica"/>
          <w:i/>
          <w:sz w:val="20"/>
          <w:szCs w:val="20"/>
        </w:rPr>
        <w:t xml:space="preserve">“There were </w:t>
      </w:r>
      <w:r w:rsidR="00DA4F13">
        <w:rPr>
          <w:rFonts w:ascii="Helvetica" w:hAnsi="Helvetica" w:cs="Helvetica"/>
          <w:i/>
          <w:sz w:val="20"/>
          <w:szCs w:val="20"/>
        </w:rPr>
        <w:t>three</w:t>
      </w:r>
      <w:r w:rsidR="00E304B5" w:rsidRPr="003A360C">
        <w:rPr>
          <w:rFonts w:ascii="Helvetica" w:hAnsi="Helvetica" w:cs="Helvetica"/>
          <w:i/>
          <w:sz w:val="20"/>
          <w:szCs w:val="20"/>
        </w:rPr>
        <w:t xml:space="preserve"> vehicle accidents. A self-inflicted accident involved a young man that climbed the rail of the bridge and fell. In total </w:t>
      </w:r>
      <w:r w:rsidR="00DA4F13">
        <w:rPr>
          <w:rFonts w:ascii="Helvetica" w:hAnsi="Helvetica" w:cs="Helvetica"/>
          <w:i/>
          <w:sz w:val="20"/>
          <w:szCs w:val="20"/>
        </w:rPr>
        <w:t>four</w:t>
      </w:r>
      <w:r w:rsidR="00E304B5" w:rsidRPr="003A360C">
        <w:rPr>
          <w:rFonts w:ascii="Helvetica" w:hAnsi="Helvetica" w:cs="Helvetica"/>
          <w:i/>
          <w:sz w:val="20"/>
          <w:szCs w:val="20"/>
        </w:rPr>
        <w:t xml:space="preserve"> accidents. There were no deaths. Some women involved in roadside and informal market experienced loss of earnings</w:t>
      </w:r>
      <w:r w:rsidR="00BC3424">
        <w:rPr>
          <w:rFonts w:ascii="Helvetica" w:hAnsi="Helvetica" w:cs="Helvetica"/>
          <w:i/>
          <w:sz w:val="20"/>
          <w:szCs w:val="20"/>
        </w:rPr>
        <w:t xml:space="preserve"> because cars are speeding and don’t see us</w:t>
      </w:r>
      <w:r w:rsidR="00E304B5" w:rsidRPr="003A360C">
        <w:rPr>
          <w:rFonts w:ascii="Helvetica" w:hAnsi="Helvetica" w:cs="Helvetica"/>
          <w:i/>
          <w:sz w:val="20"/>
          <w:szCs w:val="20"/>
        </w:rPr>
        <w:t>. In the past K200.00. Now K70.00”</w:t>
      </w:r>
    </w:p>
    <w:p w14:paraId="19FCC49D" w14:textId="79F63BB3" w:rsidR="00E304B5" w:rsidRPr="003A360C" w:rsidRDefault="00BC3424" w:rsidP="00E304B5">
      <w:pPr>
        <w:spacing w:before="120" w:after="120" w:line="276" w:lineRule="auto"/>
        <w:rPr>
          <w:rFonts w:ascii="Helvetica" w:hAnsi="Helvetica" w:cs="Helvetica"/>
          <w:sz w:val="20"/>
          <w:szCs w:val="20"/>
        </w:rPr>
      </w:pPr>
      <w:r>
        <w:rPr>
          <w:rFonts w:ascii="Helvetica" w:hAnsi="Helvetica" w:cs="Helvetica"/>
          <w:sz w:val="20"/>
          <w:szCs w:val="20"/>
        </w:rPr>
        <w:t>Suggestions were made that</w:t>
      </w:r>
      <w:r w:rsidR="00E304B5" w:rsidRPr="003A360C">
        <w:rPr>
          <w:rFonts w:ascii="Helvetica" w:hAnsi="Helvetica" w:cs="Helvetica"/>
          <w:sz w:val="20"/>
          <w:szCs w:val="20"/>
        </w:rPr>
        <w:t xml:space="preserve"> communit</w:t>
      </w:r>
      <w:r>
        <w:rPr>
          <w:rFonts w:ascii="Helvetica" w:hAnsi="Helvetica" w:cs="Helvetica"/>
          <w:sz w:val="20"/>
          <w:szCs w:val="20"/>
        </w:rPr>
        <w:t>ies</w:t>
      </w:r>
      <w:r w:rsidR="00E304B5" w:rsidRPr="003A360C">
        <w:rPr>
          <w:rFonts w:ascii="Helvetica" w:hAnsi="Helvetica" w:cs="Helvetica"/>
          <w:sz w:val="20"/>
          <w:szCs w:val="20"/>
        </w:rPr>
        <w:t xml:space="preserve"> work with the police highway patrol units</w:t>
      </w:r>
      <w:r>
        <w:rPr>
          <w:rFonts w:ascii="Helvetica" w:hAnsi="Helvetica" w:cs="Helvetica"/>
          <w:sz w:val="20"/>
          <w:szCs w:val="20"/>
        </w:rPr>
        <w:t xml:space="preserve"> to </w:t>
      </w:r>
      <w:r w:rsidR="00E304B5" w:rsidRPr="003A360C">
        <w:rPr>
          <w:rFonts w:ascii="Helvetica" w:hAnsi="Helvetica" w:cs="Helvetica"/>
          <w:sz w:val="20"/>
          <w:szCs w:val="20"/>
        </w:rPr>
        <w:t>create greater awareness about these safety issues</w:t>
      </w:r>
      <w:r w:rsidR="00DA4F13">
        <w:rPr>
          <w:rFonts w:ascii="Helvetica" w:hAnsi="Helvetica" w:cs="Helvetica"/>
          <w:sz w:val="20"/>
          <w:szCs w:val="20"/>
        </w:rPr>
        <w:t xml:space="preserve"> to</w:t>
      </w:r>
      <w:r w:rsidR="00E304B5" w:rsidRPr="003A360C">
        <w:rPr>
          <w:rFonts w:ascii="Helvetica" w:hAnsi="Helvetica" w:cs="Helvetica"/>
          <w:sz w:val="20"/>
          <w:szCs w:val="20"/>
        </w:rPr>
        <w:t xml:space="preserve"> improve driver behaviour as well as hold youth responsible for negative actions around the bridges. </w:t>
      </w:r>
    </w:p>
    <w:p w14:paraId="110F7902" w14:textId="77777777" w:rsidR="00E304B5" w:rsidRPr="003A360C" w:rsidRDefault="00E304B5" w:rsidP="00E304B5">
      <w:pPr>
        <w:pStyle w:val="Heading3"/>
        <w:spacing w:before="120" w:after="120"/>
        <w:rPr>
          <w:rFonts w:ascii="Helvetica" w:hAnsi="Helvetica" w:cs="Helvetica"/>
          <w:color w:val="auto"/>
          <w:sz w:val="20"/>
          <w:szCs w:val="20"/>
        </w:rPr>
      </w:pPr>
      <w:bookmarkStart w:id="64" w:name="_Toc521586160"/>
      <w:bookmarkStart w:id="65" w:name="_Toc523169239"/>
      <w:bookmarkStart w:id="66" w:name="_Toc528143744"/>
      <w:r w:rsidRPr="003A360C">
        <w:rPr>
          <w:rFonts w:ascii="Helvetica" w:hAnsi="Helvetica" w:cs="Helvetica"/>
          <w:color w:val="auto"/>
          <w:sz w:val="20"/>
          <w:szCs w:val="20"/>
        </w:rPr>
        <w:t>Women involved in transport services</w:t>
      </w:r>
      <w:bookmarkEnd w:id="64"/>
      <w:bookmarkEnd w:id="65"/>
      <w:bookmarkEnd w:id="66"/>
    </w:p>
    <w:p w14:paraId="19A1EE29" w14:textId="59E30049"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sz w:val="20"/>
          <w:szCs w:val="20"/>
        </w:rPr>
        <w:t>Women are performing jobs and roles that traditionally were male occupations</w:t>
      </w:r>
      <w:r w:rsidR="00DA4F13">
        <w:rPr>
          <w:rFonts w:ascii="Helvetica" w:hAnsi="Helvetica" w:cs="Helvetica"/>
          <w:sz w:val="20"/>
          <w:szCs w:val="20"/>
        </w:rPr>
        <w:t xml:space="preserve"> in the transport sector</w:t>
      </w:r>
      <w:r w:rsidRPr="003A360C">
        <w:rPr>
          <w:rFonts w:ascii="Helvetica" w:hAnsi="Helvetica" w:cs="Helvetica"/>
          <w:sz w:val="20"/>
          <w:szCs w:val="20"/>
        </w:rPr>
        <w:t>.</w:t>
      </w:r>
    </w:p>
    <w:p w14:paraId="4EA1D24A" w14:textId="1C1C4231" w:rsidR="00DA4F13" w:rsidRDefault="00DA4F13" w:rsidP="00E304B5">
      <w:pPr>
        <w:spacing w:before="120" w:after="120" w:line="276" w:lineRule="auto"/>
        <w:rPr>
          <w:rFonts w:ascii="Helvetica" w:hAnsi="Helvetica" w:cs="Helvetica"/>
          <w:sz w:val="20"/>
          <w:szCs w:val="20"/>
        </w:rPr>
      </w:pPr>
      <w:r>
        <w:rPr>
          <w:rFonts w:ascii="Helvetica" w:hAnsi="Helvetica" w:cs="Helvetica"/>
          <w:sz w:val="20"/>
          <w:szCs w:val="20"/>
        </w:rPr>
        <w:t>Driving and owning PMVs is an area attracting more women because of the improved road infrastructure.</w:t>
      </w:r>
    </w:p>
    <w:p w14:paraId="03241B16" w14:textId="12057ACF" w:rsidR="00AB3C1F" w:rsidRPr="007D5716" w:rsidRDefault="00AB3C1F" w:rsidP="00AB3C1F">
      <w:pPr>
        <w:jc w:val="both"/>
        <w:rPr>
          <w:rFonts w:ascii="Helvetica" w:hAnsi="Helvetica" w:cs="Helvetica"/>
          <w:sz w:val="20"/>
          <w:szCs w:val="20"/>
        </w:rPr>
      </w:pPr>
      <w:r w:rsidRPr="007D5716">
        <w:rPr>
          <w:rFonts w:ascii="Helvetica" w:hAnsi="Helvetica" w:cs="Helvetica"/>
          <w:sz w:val="20"/>
          <w:szCs w:val="20"/>
        </w:rPr>
        <w:t>“</w:t>
      </w:r>
      <w:r w:rsidRPr="007D5716">
        <w:rPr>
          <w:rFonts w:ascii="Helvetica" w:hAnsi="Helvetica" w:cs="Helvetica"/>
          <w:i/>
          <w:sz w:val="20"/>
          <w:szCs w:val="20"/>
        </w:rPr>
        <w:t>As a PMV bus owner and operator it is easy for me to go into town to access services and return home. I am happy that it is now easy for me to travel to town to visit family members. It is easy now for pregnant mothers because they can now travel on a PMV bus and it takes less time to go to hospital in town. It is easier for me to go for school meetings and other meetings</w:t>
      </w:r>
      <w:r w:rsidRPr="007D5716">
        <w:rPr>
          <w:rFonts w:ascii="Helvetica" w:hAnsi="Helvetica" w:cs="Helvetica"/>
          <w:sz w:val="20"/>
          <w:szCs w:val="20"/>
        </w:rPr>
        <w:t>.” (Older woman, Girua)</w:t>
      </w:r>
    </w:p>
    <w:p w14:paraId="7FF694FA" w14:textId="30628555"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sz w:val="20"/>
          <w:szCs w:val="20"/>
        </w:rPr>
        <w:t xml:space="preserve">There are currently </w:t>
      </w:r>
      <w:r w:rsidR="00DA4F13">
        <w:rPr>
          <w:rFonts w:ascii="Helvetica" w:hAnsi="Helvetica" w:cs="Helvetica"/>
          <w:sz w:val="20"/>
          <w:szCs w:val="20"/>
        </w:rPr>
        <w:t xml:space="preserve">seven </w:t>
      </w:r>
      <w:r w:rsidRPr="003A360C">
        <w:rPr>
          <w:rFonts w:ascii="Helvetica" w:hAnsi="Helvetica" w:cs="Helvetica"/>
          <w:sz w:val="20"/>
          <w:szCs w:val="20"/>
        </w:rPr>
        <w:t xml:space="preserve">females </w:t>
      </w:r>
      <w:r w:rsidR="00DA4F13">
        <w:rPr>
          <w:rFonts w:ascii="Helvetica" w:hAnsi="Helvetica" w:cs="Helvetica"/>
          <w:sz w:val="20"/>
          <w:szCs w:val="20"/>
        </w:rPr>
        <w:t xml:space="preserve">directly </w:t>
      </w:r>
      <w:r w:rsidRPr="003A360C">
        <w:rPr>
          <w:rFonts w:ascii="Helvetica" w:hAnsi="Helvetica" w:cs="Helvetica"/>
          <w:sz w:val="20"/>
          <w:szCs w:val="20"/>
        </w:rPr>
        <w:t xml:space="preserve">involved in PMV operations in Oro Province. The Oro PMV Owners Association said that there was one female driver operating along Route One, three for Route Two, and three on Route Five. Some of them are owners of a PMV. One husband and wife operated a PMV from Girua said that when the bridge was completed they bought the vehicle. There was also a former police woman who now owns and operates a PMV service. </w:t>
      </w:r>
    </w:p>
    <w:bookmarkStart w:id="67" w:name="_Toc521586161"/>
    <w:bookmarkStart w:id="68" w:name="_Toc523169240"/>
    <w:bookmarkStart w:id="69" w:name="_Toc528143745"/>
    <w:p w14:paraId="31BE32A2" w14:textId="583137BF" w:rsidR="00E304B5" w:rsidRPr="003A360C" w:rsidRDefault="00AB3C1F" w:rsidP="00E304B5">
      <w:pPr>
        <w:pStyle w:val="Heading3"/>
        <w:spacing w:before="120" w:after="120"/>
        <w:rPr>
          <w:rFonts w:ascii="Helvetica" w:hAnsi="Helvetica" w:cs="Helvetica"/>
          <w:color w:val="auto"/>
          <w:sz w:val="20"/>
          <w:szCs w:val="20"/>
        </w:rPr>
      </w:pPr>
      <w:r w:rsidRPr="00AB3C1F">
        <w:rPr>
          <w:rFonts w:ascii="Helvetica" w:hAnsi="Helvetica" w:cs="Helvetica"/>
          <w:noProof/>
          <w:color w:val="auto"/>
          <w:sz w:val="20"/>
          <w:szCs w:val="20"/>
          <w:lang w:val="en-AU" w:eastAsia="en-AU"/>
        </w:rPr>
        <mc:AlternateContent>
          <mc:Choice Requires="wps">
            <w:drawing>
              <wp:anchor distT="45720" distB="45720" distL="114300" distR="114300" simplePos="0" relativeHeight="251676672" behindDoc="0" locked="0" layoutInCell="1" allowOverlap="1" wp14:anchorId="73347D70" wp14:editId="3BC39C90">
                <wp:simplePos x="0" y="0"/>
                <wp:positionH relativeFrom="column">
                  <wp:posOffset>3297171</wp:posOffset>
                </wp:positionH>
                <wp:positionV relativeFrom="paragraph">
                  <wp:posOffset>92445</wp:posOffset>
                </wp:positionV>
                <wp:extent cx="2360930" cy="1404620"/>
                <wp:effectExtent l="0" t="0" r="1206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3">
                            <a:lumMod val="40000"/>
                            <a:lumOff val="60000"/>
                          </a:schemeClr>
                        </a:solidFill>
                        <a:ln w="9525">
                          <a:solidFill>
                            <a:schemeClr val="tx1"/>
                          </a:solidFill>
                          <a:miter lim="800000"/>
                          <a:headEnd/>
                          <a:tailEnd/>
                        </a:ln>
                      </wps:spPr>
                      <wps:txbx>
                        <w:txbxContent>
                          <w:p w14:paraId="71E35F6E" w14:textId="660515C8" w:rsidR="00F46542" w:rsidRPr="00AB3C1F" w:rsidRDefault="00F46542">
                            <w:pPr>
                              <w:rPr>
                                <w:rFonts w:ascii="Helvetica" w:hAnsi="Helvetica" w:cs="Helvetica"/>
                                <w:b/>
                                <w:sz w:val="20"/>
                                <w:szCs w:val="20"/>
                              </w:rPr>
                            </w:pPr>
                            <w:r w:rsidRPr="00AB3C1F">
                              <w:rPr>
                                <w:rFonts w:ascii="Helvetica" w:hAnsi="Helvetica" w:cs="Helvetica"/>
                                <w:b/>
                                <w:sz w:val="20"/>
                                <w:szCs w:val="20"/>
                              </w:rPr>
                              <w:t xml:space="preserve">Box </w:t>
                            </w:r>
                            <w:r>
                              <w:rPr>
                                <w:rFonts w:ascii="Helvetica" w:hAnsi="Helvetica" w:cs="Helvetica"/>
                                <w:b/>
                                <w:sz w:val="20"/>
                                <w:szCs w:val="20"/>
                              </w:rPr>
                              <w:t>3: Multiple Sources of Income</w:t>
                            </w:r>
                          </w:p>
                          <w:p w14:paraId="74C013EE" w14:textId="327D658A" w:rsidR="00F46542" w:rsidRDefault="00F46542">
                            <w:pPr>
                              <w:rPr>
                                <w:rFonts w:ascii="Helvetica" w:hAnsi="Helvetica" w:cs="Helvetica"/>
                                <w:sz w:val="20"/>
                                <w:szCs w:val="20"/>
                              </w:rPr>
                            </w:pPr>
                            <w:r w:rsidRPr="003A360C">
                              <w:rPr>
                                <w:rFonts w:ascii="Helvetica" w:hAnsi="Helvetica" w:cs="Helvetica"/>
                                <w:sz w:val="20"/>
                                <w:szCs w:val="20"/>
                              </w:rPr>
                              <w:t xml:space="preserve">A family on </w:t>
                            </w:r>
                            <w:r>
                              <w:rPr>
                                <w:rFonts w:ascii="Helvetica" w:hAnsi="Helvetica" w:cs="Helvetica"/>
                                <w:sz w:val="20"/>
                                <w:szCs w:val="20"/>
                              </w:rPr>
                              <w:t>a</w:t>
                            </w:r>
                            <w:r w:rsidRPr="003A360C">
                              <w:rPr>
                                <w:rFonts w:ascii="Helvetica" w:hAnsi="Helvetica" w:cs="Helvetica"/>
                                <w:sz w:val="20"/>
                                <w:szCs w:val="20"/>
                              </w:rPr>
                              <w:t xml:space="preserve"> smallholder palm </w:t>
                            </w:r>
                            <w:r>
                              <w:rPr>
                                <w:rFonts w:ascii="Helvetica" w:hAnsi="Helvetica" w:cs="Helvetica"/>
                                <w:sz w:val="20"/>
                                <w:szCs w:val="20"/>
                              </w:rPr>
                              <w:t xml:space="preserve">oil </w:t>
                            </w:r>
                            <w:r w:rsidRPr="003A360C">
                              <w:rPr>
                                <w:rFonts w:ascii="Helvetica" w:hAnsi="Helvetica" w:cs="Helvetica"/>
                                <w:sz w:val="20"/>
                                <w:szCs w:val="20"/>
                              </w:rPr>
                              <w:t xml:space="preserve">block, can earn around PGK1,000 a month from </w:t>
                            </w:r>
                            <w:r>
                              <w:rPr>
                                <w:rFonts w:ascii="Helvetica" w:hAnsi="Helvetica" w:cs="Helvetica"/>
                                <w:sz w:val="20"/>
                                <w:szCs w:val="20"/>
                              </w:rPr>
                              <w:t xml:space="preserve">the </w:t>
                            </w:r>
                            <w:r w:rsidRPr="003A360C">
                              <w:rPr>
                                <w:rFonts w:ascii="Helvetica" w:hAnsi="Helvetica" w:cs="Helvetica"/>
                                <w:sz w:val="20"/>
                                <w:szCs w:val="20"/>
                              </w:rPr>
                              <w:t xml:space="preserve">sale of oil palm fresh fruit bunches to the </w:t>
                            </w:r>
                            <w:r>
                              <w:rPr>
                                <w:rFonts w:ascii="Helvetica" w:hAnsi="Helvetica" w:cs="Helvetica"/>
                                <w:sz w:val="20"/>
                                <w:szCs w:val="20"/>
                              </w:rPr>
                              <w:t>NBPOL</w:t>
                            </w:r>
                            <w:r w:rsidRPr="003A360C">
                              <w:rPr>
                                <w:rFonts w:ascii="Helvetica" w:hAnsi="Helvetica" w:cs="Helvetica"/>
                                <w:sz w:val="20"/>
                                <w:szCs w:val="20"/>
                              </w:rPr>
                              <w:t xml:space="preserve">. </w:t>
                            </w:r>
                            <w:r>
                              <w:rPr>
                                <w:rFonts w:ascii="Helvetica" w:hAnsi="Helvetica" w:cs="Helvetica"/>
                                <w:sz w:val="20"/>
                                <w:szCs w:val="20"/>
                              </w:rPr>
                              <w:t>The</w:t>
                            </w:r>
                            <w:r w:rsidRPr="003A360C">
                              <w:rPr>
                                <w:rFonts w:ascii="Helvetica" w:hAnsi="Helvetica" w:cs="Helvetica"/>
                                <w:sz w:val="20"/>
                                <w:szCs w:val="20"/>
                              </w:rPr>
                              <w:t xml:space="preserve"> </w:t>
                            </w:r>
                            <w:r>
                              <w:rPr>
                                <w:rFonts w:ascii="Helvetica" w:hAnsi="Helvetica" w:cs="Helvetica"/>
                                <w:sz w:val="20"/>
                                <w:szCs w:val="20"/>
                              </w:rPr>
                              <w:t xml:space="preserve">monthly </w:t>
                            </w:r>
                            <w:r w:rsidRPr="003A360C">
                              <w:rPr>
                                <w:rFonts w:ascii="Helvetica" w:hAnsi="Helvetica" w:cs="Helvetica"/>
                                <w:sz w:val="20"/>
                                <w:szCs w:val="20"/>
                              </w:rPr>
                              <w:t xml:space="preserve">income </w:t>
                            </w:r>
                            <w:r>
                              <w:rPr>
                                <w:rFonts w:ascii="Helvetica" w:hAnsi="Helvetica" w:cs="Helvetica"/>
                                <w:sz w:val="20"/>
                                <w:szCs w:val="20"/>
                              </w:rPr>
                              <w:t xml:space="preserve">of one family has been increased as a result of improved road conditions and access to markets </w:t>
                            </w:r>
                            <w:r w:rsidRPr="003A360C">
                              <w:rPr>
                                <w:rFonts w:ascii="Helvetica" w:hAnsi="Helvetica" w:cs="Helvetica"/>
                                <w:sz w:val="20"/>
                                <w:szCs w:val="20"/>
                              </w:rPr>
                              <w:t xml:space="preserve">by selling garden food at markets </w:t>
                            </w:r>
                            <w:r>
                              <w:rPr>
                                <w:rFonts w:ascii="Helvetica" w:hAnsi="Helvetica" w:cs="Helvetica"/>
                                <w:sz w:val="20"/>
                                <w:szCs w:val="20"/>
                              </w:rPr>
                              <w:t xml:space="preserve">on a regular basis: raw garden food </w:t>
                            </w:r>
                            <w:r w:rsidRPr="003A360C">
                              <w:rPr>
                                <w:rFonts w:ascii="Helvetica" w:hAnsi="Helvetica" w:cs="Helvetica"/>
                                <w:sz w:val="20"/>
                                <w:szCs w:val="20"/>
                              </w:rPr>
                              <w:t>(PGK200); cooked food at markets (PGK300); betel nut (PGK200); tobacco leaves (PGK300); chickens (PGK50); handicrafts – brooms and mats (PGK100); and firewood or cut timber (PGK100). All these amount to a total monthly income of up to PGK</w:t>
                            </w:r>
                            <w:r>
                              <w:rPr>
                                <w:rFonts w:ascii="Helvetica" w:hAnsi="Helvetica" w:cs="Helvetica"/>
                                <w:sz w:val="20"/>
                                <w:szCs w:val="20"/>
                              </w:rPr>
                              <w:t>1</w:t>
                            </w:r>
                            <w:r w:rsidRPr="003A360C">
                              <w:rPr>
                                <w:rFonts w:ascii="Helvetica" w:hAnsi="Helvetica" w:cs="Helvetica"/>
                                <w:sz w:val="20"/>
                                <w:szCs w:val="20"/>
                              </w:rPr>
                              <w:t>,250.</w:t>
                            </w:r>
                          </w:p>
                          <w:p w14:paraId="14E31C74" w14:textId="67C74D74" w:rsidR="00F46542" w:rsidRDefault="00F46542">
                            <w:r w:rsidRPr="003A360C">
                              <w:rPr>
                                <w:rFonts w:ascii="Helvetica" w:hAnsi="Helvetica" w:cs="Helvetica"/>
                                <w:sz w:val="20"/>
                                <w:szCs w:val="20"/>
                              </w:rPr>
                              <w:t>(Interview, young male, East Ambogo).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347D70" id="_x0000_s1028" type="#_x0000_t202" style="position:absolute;margin-left:259.6pt;margin-top:7.3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" fillcolor="#d6e3bc [1302]" strokecolor="black [3213]">
                <v:textbox style="mso-fit-shape-to-text:t">
                  <w:txbxContent>
                    <w:p w14:paraId="71E35F6E" w14:textId="660515C8" w:rsidR="00F46542" w:rsidRPr="00AB3C1F" w:rsidRDefault="00F46542">
                      <w:pPr>
                        <w:rPr>
                          <w:rFonts w:ascii="Helvetica" w:hAnsi="Helvetica" w:cs="Helvetica"/>
                          <w:b/>
                          <w:sz w:val="20"/>
                          <w:szCs w:val="20"/>
                        </w:rPr>
                      </w:pPr>
                      <w:r w:rsidRPr="00AB3C1F">
                        <w:rPr>
                          <w:rFonts w:ascii="Helvetica" w:hAnsi="Helvetica" w:cs="Helvetica"/>
                          <w:b/>
                          <w:sz w:val="20"/>
                          <w:szCs w:val="20"/>
                        </w:rPr>
                        <w:t xml:space="preserve">Box </w:t>
                      </w:r>
                      <w:r>
                        <w:rPr>
                          <w:rFonts w:ascii="Helvetica" w:hAnsi="Helvetica" w:cs="Helvetica"/>
                          <w:b/>
                          <w:sz w:val="20"/>
                          <w:szCs w:val="20"/>
                        </w:rPr>
                        <w:t>3: Multiple Sources of Income</w:t>
                      </w:r>
                    </w:p>
                    <w:p w14:paraId="74C013EE" w14:textId="327D658A" w:rsidR="00F46542" w:rsidRDefault="00F46542">
                      <w:pPr>
                        <w:rPr>
                          <w:rFonts w:ascii="Helvetica" w:hAnsi="Helvetica" w:cs="Helvetica"/>
                          <w:sz w:val="20"/>
                          <w:szCs w:val="20"/>
                        </w:rPr>
                      </w:pPr>
                      <w:r w:rsidRPr="003A360C">
                        <w:rPr>
                          <w:rFonts w:ascii="Helvetica" w:hAnsi="Helvetica" w:cs="Helvetica"/>
                          <w:sz w:val="20"/>
                          <w:szCs w:val="20"/>
                        </w:rPr>
                        <w:t xml:space="preserve">A family on </w:t>
                      </w:r>
                      <w:r>
                        <w:rPr>
                          <w:rFonts w:ascii="Helvetica" w:hAnsi="Helvetica" w:cs="Helvetica"/>
                          <w:sz w:val="20"/>
                          <w:szCs w:val="20"/>
                        </w:rPr>
                        <w:t>a</w:t>
                      </w:r>
                      <w:r w:rsidRPr="003A360C">
                        <w:rPr>
                          <w:rFonts w:ascii="Helvetica" w:hAnsi="Helvetica" w:cs="Helvetica"/>
                          <w:sz w:val="20"/>
                          <w:szCs w:val="20"/>
                        </w:rPr>
                        <w:t xml:space="preserve"> smallholder palm </w:t>
                      </w:r>
                      <w:r>
                        <w:rPr>
                          <w:rFonts w:ascii="Helvetica" w:hAnsi="Helvetica" w:cs="Helvetica"/>
                          <w:sz w:val="20"/>
                          <w:szCs w:val="20"/>
                        </w:rPr>
                        <w:t xml:space="preserve">oil </w:t>
                      </w:r>
                      <w:r w:rsidRPr="003A360C">
                        <w:rPr>
                          <w:rFonts w:ascii="Helvetica" w:hAnsi="Helvetica" w:cs="Helvetica"/>
                          <w:sz w:val="20"/>
                          <w:szCs w:val="20"/>
                        </w:rPr>
                        <w:t xml:space="preserve">block, can earn around PGK1,000 a month from </w:t>
                      </w:r>
                      <w:r>
                        <w:rPr>
                          <w:rFonts w:ascii="Helvetica" w:hAnsi="Helvetica" w:cs="Helvetica"/>
                          <w:sz w:val="20"/>
                          <w:szCs w:val="20"/>
                        </w:rPr>
                        <w:t xml:space="preserve">the </w:t>
                      </w:r>
                      <w:r w:rsidRPr="003A360C">
                        <w:rPr>
                          <w:rFonts w:ascii="Helvetica" w:hAnsi="Helvetica" w:cs="Helvetica"/>
                          <w:sz w:val="20"/>
                          <w:szCs w:val="20"/>
                        </w:rPr>
                        <w:t xml:space="preserve">sale of oil palm fresh fruit bunches to the </w:t>
                      </w:r>
                      <w:r>
                        <w:rPr>
                          <w:rFonts w:ascii="Helvetica" w:hAnsi="Helvetica" w:cs="Helvetica"/>
                          <w:sz w:val="20"/>
                          <w:szCs w:val="20"/>
                        </w:rPr>
                        <w:t>NBPOL</w:t>
                      </w:r>
                      <w:r w:rsidRPr="003A360C">
                        <w:rPr>
                          <w:rFonts w:ascii="Helvetica" w:hAnsi="Helvetica" w:cs="Helvetica"/>
                          <w:sz w:val="20"/>
                          <w:szCs w:val="20"/>
                        </w:rPr>
                        <w:t xml:space="preserve">. </w:t>
                      </w:r>
                      <w:r>
                        <w:rPr>
                          <w:rFonts w:ascii="Helvetica" w:hAnsi="Helvetica" w:cs="Helvetica"/>
                          <w:sz w:val="20"/>
                          <w:szCs w:val="20"/>
                        </w:rPr>
                        <w:t>The</w:t>
                      </w:r>
                      <w:r w:rsidRPr="003A360C">
                        <w:rPr>
                          <w:rFonts w:ascii="Helvetica" w:hAnsi="Helvetica" w:cs="Helvetica"/>
                          <w:sz w:val="20"/>
                          <w:szCs w:val="20"/>
                        </w:rPr>
                        <w:t xml:space="preserve"> </w:t>
                      </w:r>
                      <w:r>
                        <w:rPr>
                          <w:rFonts w:ascii="Helvetica" w:hAnsi="Helvetica" w:cs="Helvetica"/>
                          <w:sz w:val="20"/>
                          <w:szCs w:val="20"/>
                        </w:rPr>
                        <w:t xml:space="preserve">monthly </w:t>
                      </w:r>
                      <w:r w:rsidRPr="003A360C">
                        <w:rPr>
                          <w:rFonts w:ascii="Helvetica" w:hAnsi="Helvetica" w:cs="Helvetica"/>
                          <w:sz w:val="20"/>
                          <w:szCs w:val="20"/>
                        </w:rPr>
                        <w:t xml:space="preserve">income </w:t>
                      </w:r>
                      <w:r>
                        <w:rPr>
                          <w:rFonts w:ascii="Helvetica" w:hAnsi="Helvetica" w:cs="Helvetica"/>
                          <w:sz w:val="20"/>
                          <w:szCs w:val="20"/>
                        </w:rPr>
                        <w:t xml:space="preserve">of one family has been increased as a result of improved road conditions and access to markets </w:t>
                      </w:r>
                      <w:r w:rsidRPr="003A360C">
                        <w:rPr>
                          <w:rFonts w:ascii="Helvetica" w:hAnsi="Helvetica" w:cs="Helvetica"/>
                          <w:sz w:val="20"/>
                          <w:szCs w:val="20"/>
                        </w:rPr>
                        <w:t xml:space="preserve">by selling garden food at markets </w:t>
                      </w:r>
                      <w:r>
                        <w:rPr>
                          <w:rFonts w:ascii="Helvetica" w:hAnsi="Helvetica" w:cs="Helvetica"/>
                          <w:sz w:val="20"/>
                          <w:szCs w:val="20"/>
                        </w:rPr>
                        <w:t xml:space="preserve">on a regular basis: raw garden food </w:t>
                      </w:r>
                      <w:r w:rsidRPr="003A360C">
                        <w:rPr>
                          <w:rFonts w:ascii="Helvetica" w:hAnsi="Helvetica" w:cs="Helvetica"/>
                          <w:sz w:val="20"/>
                          <w:szCs w:val="20"/>
                        </w:rPr>
                        <w:t>(PGK200); cooked food at markets (PGK300); betel nut (PGK200); tobacco leaves (PGK300); chickens (PGK50); handicrafts – brooms and mats (PGK100); and firewood or cut timber (PGK100). All these amount to a total monthly income of up to PGK</w:t>
                      </w:r>
                      <w:r>
                        <w:rPr>
                          <w:rFonts w:ascii="Helvetica" w:hAnsi="Helvetica" w:cs="Helvetica"/>
                          <w:sz w:val="20"/>
                          <w:szCs w:val="20"/>
                        </w:rPr>
                        <w:t>1</w:t>
                      </w:r>
                      <w:r w:rsidRPr="003A360C">
                        <w:rPr>
                          <w:rFonts w:ascii="Helvetica" w:hAnsi="Helvetica" w:cs="Helvetica"/>
                          <w:sz w:val="20"/>
                          <w:szCs w:val="20"/>
                        </w:rPr>
                        <w:t>,250.</w:t>
                      </w:r>
                    </w:p>
                    <w:p w14:paraId="14E31C74" w14:textId="67C74D74" w:rsidR="00F46542" w:rsidRDefault="00F46542">
                      <w:r w:rsidRPr="003A360C">
                        <w:rPr>
                          <w:rFonts w:ascii="Helvetica" w:hAnsi="Helvetica" w:cs="Helvetica"/>
                          <w:sz w:val="20"/>
                          <w:szCs w:val="20"/>
                        </w:rPr>
                        <w:t>(Interview, young male, East Ambogo).</w:t>
                      </w:r>
                    </w:p>
                  </w:txbxContent>
                </v:textbox>
                <w10:wrap type="square"/>
              </v:shape>
            </w:pict>
          </mc:Fallback>
        </mc:AlternateContent>
      </w:r>
      <w:r w:rsidR="00E304B5" w:rsidRPr="003A360C">
        <w:rPr>
          <w:rFonts w:ascii="Helvetica" w:hAnsi="Helvetica" w:cs="Helvetica"/>
          <w:color w:val="auto"/>
          <w:sz w:val="20"/>
          <w:szCs w:val="20"/>
        </w:rPr>
        <w:t>Economic activities and income</w:t>
      </w:r>
      <w:bookmarkEnd w:id="67"/>
      <w:bookmarkEnd w:id="68"/>
      <w:bookmarkEnd w:id="69"/>
    </w:p>
    <w:p w14:paraId="68A93569" w14:textId="77450FFE"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sz w:val="20"/>
          <w:szCs w:val="20"/>
        </w:rPr>
        <w:t>Women are very much involved in income generation activities, especially marketing garden produce and other items. Women focus group respondents often reported “</w:t>
      </w:r>
      <w:r w:rsidRPr="003A360C">
        <w:rPr>
          <w:rFonts w:ascii="Helvetica" w:hAnsi="Helvetica" w:cs="Helvetica"/>
          <w:i/>
          <w:sz w:val="20"/>
          <w:szCs w:val="20"/>
        </w:rPr>
        <w:t>We now have easy access to get to town to sell our garden produce at the town market. Do shopping and return home</w:t>
      </w:r>
      <w:r w:rsidRPr="003A360C">
        <w:rPr>
          <w:rFonts w:ascii="Helvetica" w:hAnsi="Helvetica" w:cs="Helvetica"/>
          <w:sz w:val="20"/>
          <w:szCs w:val="20"/>
        </w:rPr>
        <w:t>.” Famil</w:t>
      </w:r>
      <w:r w:rsidR="00AB3C1F">
        <w:rPr>
          <w:rFonts w:ascii="Helvetica" w:hAnsi="Helvetica" w:cs="Helvetica"/>
          <w:sz w:val="20"/>
          <w:szCs w:val="20"/>
        </w:rPr>
        <w:t xml:space="preserve">ies increasingly are relying on </w:t>
      </w:r>
      <w:r w:rsidRPr="003A360C">
        <w:rPr>
          <w:rFonts w:ascii="Helvetica" w:hAnsi="Helvetica" w:cs="Helvetica"/>
          <w:sz w:val="20"/>
          <w:szCs w:val="20"/>
        </w:rPr>
        <w:t>multiple sources of income generation activities. This extra income generating work is usually done by women and younger males.</w:t>
      </w:r>
    </w:p>
    <w:p w14:paraId="3E72DEB4" w14:textId="77777777" w:rsidR="00E304B5" w:rsidRPr="003A360C" w:rsidRDefault="00E304B5" w:rsidP="00E304B5">
      <w:pPr>
        <w:pStyle w:val="Heading3"/>
        <w:spacing w:before="120" w:after="120"/>
        <w:rPr>
          <w:rFonts w:ascii="Helvetica" w:hAnsi="Helvetica" w:cs="Helvetica"/>
          <w:sz w:val="20"/>
          <w:szCs w:val="20"/>
        </w:rPr>
      </w:pPr>
      <w:bookmarkStart w:id="70" w:name="_Toc521586162"/>
      <w:bookmarkStart w:id="71" w:name="_Toc523169241"/>
      <w:bookmarkStart w:id="72" w:name="_Toc528143746"/>
      <w:r w:rsidRPr="003A360C">
        <w:rPr>
          <w:rFonts w:ascii="Helvetica" w:hAnsi="Helvetica" w:cs="Helvetica"/>
          <w:sz w:val="20"/>
          <w:szCs w:val="20"/>
        </w:rPr>
        <w:t>Women keen on using financial services</w:t>
      </w:r>
      <w:bookmarkEnd w:id="70"/>
      <w:bookmarkEnd w:id="71"/>
      <w:bookmarkEnd w:id="72"/>
    </w:p>
    <w:p w14:paraId="570FFF78" w14:textId="75FA21A7" w:rsidR="00E304B5" w:rsidRPr="003A360C" w:rsidRDefault="00E304B5" w:rsidP="00E304B5">
      <w:pPr>
        <w:pStyle w:val="NormalWeb"/>
        <w:shd w:val="clear" w:color="auto" w:fill="FFFFFF"/>
        <w:spacing w:before="120" w:beforeAutospacing="0" w:after="120" w:afterAutospacing="0" w:line="276" w:lineRule="auto"/>
        <w:rPr>
          <w:rFonts w:ascii="Helvetica" w:eastAsia="Times New Roman" w:hAnsi="Helvetica" w:cs="Helvetica"/>
          <w:sz w:val="20"/>
          <w:szCs w:val="20"/>
        </w:rPr>
      </w:pPr>
      <w:r w:rsidRPr="003A360C">
        <w:rPr>
          <w:rFonts w:ascii="Helvetica" w:eastAsia="Times New Roman" w:hAnsi="Helvetica" w:cs="Helvetica"/>
          <w:sz w:val="20"/>
          <w:szCs w:val="20"/>
        </w:rPr>
        <w:t>There was a growing number of women joining and contributing to NASFUND. Many of them are from the oil palm blocks.</w:t>
      </w:r>
    </w:p>
    <w:p w14:paraId="1BC89369" w14:textId="0DBC60AC"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i/>
          <w:sz w:val="20"/>
          <w:szCs w:val="20"/>
        </w:rPr>
        <w:t>“I think women are really serious into going into savings. From our presentations, we have noticed that after the presentation men tend to ask a lot of questions. But when it actually comes to the time of filling in the forms, it is the women who normally go ahead with the filling in of forms and doing the deposits.  I see that the women are really serious in savings. And in opening an account with us for savings purpose. They are also consistent in their deposits I would say. They make sure that every time at least they do their marketing, they come and do some deposits in their accounts. So, it is consistent</w:t>
      </w:r>
      <w:r w:rsidR="00607A38">
        <w:rPr>
          <w:rFonts w:ascii="Helvetica" w:hAnsi="Helvetica" w:cs="Helvetica"/>
          <w:i/>
          <w:sz w:val="20"/>
          <w:szCs w:val="20"/>
        </w:rPr>
        <w:t>,</w:t>
      </w:r>
      <w:r w:rsidRPr="003A360C">
        <w:rPr>
          <w:rFonts w:ascii="Helvetica" w:hAnsi="Helvetica" w:cs="Helvetica"/>
          <w:i/>
          <w:sz w:val="20"/>
          <w:szCs w:val="20"/>
        </w:rPr>
        <w:t xml:space="preserve"> and their balance continues to grow. </w:t>
      </w:r>
      <w:r w:rsidRPr="003A360C">
        <w:rPr>
          <w:rFonts w:ascii="Helvetica" w:hAnsi="Helvetica" w:cs="Helvetica"/>
          <w:sz w:val="20"/>
          <w:szCs w:val="20"/>
        </w:rPr>
        <w:t>(Interview, NASFUND representative)</w:t>
      </w:r>
    </w:p>
    <w:p w14:paraId="78CBDD70" w14:textId="769CE232" w:rsidR="00E304B5" w:rsidRPr="003A360C" w:rsidRDefault="00E304B5" w:rsidP="00E304B5">
      <w:pPr>
        <w:spacing w:before="120" w:after="120" w:line="276" w:lineRule="auto"/>
        <w:rPr>
          <w:rFonts w:ascii="Helvetica" w:hAnsi="Helvetica" w:cs="Helvetica"/>
          <w:sz w:val="20"/>
          <w:szCs w:val="20"/>
        </w:rPr>
      </w:pPr>
      <w:r w:rsidRPr="003A360C">
        <w:rPr>
          <w:rFonts w:ascii="Helvetica" w:hAnsi="Helvetica" w:cs="Helvetica"/>
          <w:sz w:val="20"/>
          <w:szCs w:val="20"/>
        </w:rPr>
        <w:t>The Oro Oil Palm Growers Association said that they have equal number of members among female smallholders, as with the men. The Association represents 7,000 growers (fathers), 7,000 (mothers), and 7,000 first born sons. They all formally sign up</w:t>
      </w:r>
      <w:r w:rsidR="00607A38">
        <w:rPr>
          <w:rFonts w:ascii="Helvetica" w:hAnsi="Helvetica" w:cs="Helvetica"/>
          <w:sz w:val="20"/>
          <w:szCs w:val="20"/>
        </w:rPr>
        <w:t xml:space="preserve"> </w:t>
      </w:r>
      <w:r w:rsidRPr="003A360C">
        <w:rPr>
          <w:rFonts w:ascii="Helvetica" w:hAnsi="Helvetica" w:cs="Helvetica"/>
          <w:sz w:val="20"/>
          <w:szCs w:val="20"/>
        </w:rPr>
        <w:t xml:space="preserve">and pay a block membership fee of PGK 10 per fortnight. The association administers the payment into their bank accounts, the money from </w:t>
      </w:r>
      <w:r w:rsidR="00607A38">
        <w:rPr>
          <w:rFonts w:ascii="Helvetica" w:hAnsi="Helvetica" w:cs="Helvetica"/>
          <w:sz w:val="20"/>
          <w:szCs w:val="20"/>
        </w:rPr>
        <w:t>NBPOL</w:t>
      </w:r>
      <w:r w:rsidR="00E27ACA">
        <w:rPr>
          <w:rFonts w:ascii="Helvetica" w:hAnsi="Helvetica" w:cs="Helvetica"/>
          <w:sz w:val="20"/>
          <w:szCs w:val="20"/>
        </w:rPr>
        <w:t xml:space="preserve"> </w:t>
      </w:r>
      <w:r w:rsidRPr="003A360C">
        <w:rPr>
          <w:rFonts w:ascii="Helvetica" w:hAnsi="Helvetica" w:cs="Helvetica"/>
          <w:sz w:val="20"/>
          <w:szCs w:val="20"/>
        </w:rPr>
        <w:t>The Association could also be a channel for women grower</w:t>
      </w:r>
      <w:r w:rsidR="00607A38">
        <w:rPr>
          <w:rFonts w:ascii="Helvetica" w:hAnsi="Helvetica" w:cs="Helvetica"/>
          <w:sz w:val="20"/>
          <w:szCs w:val="20"/>
        </w:rPr>
        <w:t>’</w:t>
      </w:r>
      <w:r w:rsidRPr="003A360C">
        <w:rPr>
          <w:rFonts w:ascii="Helvetica" w:hAnsi="Helvetica" w:cs="Helvetica"/>
          <w:sz w:val="20"/>
          <w:szCs w:val="20"/>
        </w:rPr>
        <w:t xml:space="preserve">s concerns, but this aspect was not investigated. </w:t>
      </w:r>
    </w:p>
    <w:p w14:paraId="6D13E92B" w14:textId="79A08A4F" w:rsidR="00F84F20" w:rsidRPr="00904E00" w:rsidRDefault="00E304B5" w:rsidP="00ED158C">
      <w:pPr>
        <w:spacing w:before="120" w:after="120" w:line="276" w:lineRule="auto"/>
        <w:rPr>
          <w:rFonts w:ascii="Helvetica" w:hAnsi="Helvetica" w:cs="Helvetica"/>
          <w:sz w:val="20"/>
          <w:szCs w:val="20"/>
        </w:rPr>
      </w:pPr>
      <w:r w:rsidRPr="003A360C">
        <w:rPr>
          <w:rFonts w:ascii="Helvetica" w:hAnsi="Helvetica" w:cs="Helvetica"/>
          <w:sz w:val="20"/>
          <w:szCs w:val="20"/>
        </w:rPr>
        <w:t>These are all empowerment factors for women: mobility, able to generate income, accessing savings, loans and credit from banks and financial institutions, becoming involved in traditional male dominated occupations such as becoming police women, owning PMVs, driving trucks, and cash crops. Women also recognize the potential dangers of travel by road, and some negative elements around the bridges. They raise these issues with their husbands, fathers, or can talk to their local counsellor. Older women said they sometimes complain to the police in town. This reflects understanding of how the system is supposed to work and having confidence to speak up about their concerns.</w:t>
      </w:r>
    </w:p>
    <w:p w14:paraId="662E9178" w14:textId="637431EA" w:rsidR="00ED28EF" w:rsidRPr="00530782" w:rsidRDefault="006F0B74" w:rsidP="00ED28EF">
      <w:pPr>
        <w:pStyle w:val="Heading2"/>
        <w:spacing w:before="120" w:after="120"/>
        <w:rPr>
          <w:rFonts w:ascii="Helvetica" w:hAnsi="Helvetica" w:cs="Helvetica"/>
          <w:sz w:val="22"/>
          <w:szCs w:val="22"/>
        </w:rPr>
      </w:pPr>
      <w:bookmarkStart w:id="73" w:name="_Toc528143747"/>
      <w:bookmarkStart w:id="74" w:name="_Toc521586163"/>
      <w:r>
        <w:rPr>
          <w:rFonts w:ascii="Helvetica" w:hAnsi="Helvetica" w:cs="Helvetica"/>
          <w:sz w:val="22"/>
          <w:szCs w:val="22"/>
        </w:rPr>
        <w:t>PRIVATE SECTOR</w:t>
      </w:r>
      <w:bookmarkEnd w:id="73"/>
    </w:p>
    <w:p w14:paraId="19A289C7" w14:textId="6651B99A" w:rsidR="00840B96" w:rsidRDefault="00840B96">
      <w:pPr>
        <w:pStyle w:val="Heading3"/>
        <w:spacing w:before="120" w:after="120"/>
        <w:rPr>
          <w:rFonts w:ascii="Helvetica" w:hAnsi="Helvetica" w:cs="Helvetica"/>
          <w:b w:val="0"/>
          <w:color w:val="000000" w:themeColor="text1"/>
          <w:sz w:val="20"/>
          <w:szCs w:val="20"/>
        </w:rPr>
      </w:pPr>
      <w:bookmarkStart w:id="75" w:name="_Toc521586164"/>
      <w:bookmarkStart w:id="76" w:name="_Toc523169243"/>
      <w:bookmarkStart w:id="77" w:name="_Toc528143748"/>
      <w:bookmarkEnd w:id="74"/>
      <w:r w:rsidRPr="001303BB">
        <w:rPr>
          <w:rFonts w:ascii="Helvetica" w:hAnsi="Helvetica" w:cs="Helvetica"/>
          <w:b w:val="0"/>
          <w:color w:val="000000" w:themeColor="text1"/>
          <w:sz w:val="20"/>
          <w:szCs w:val="20"/>
        </w:rPr>
        <w:t>The study focused on PMV operators as a major beneficiary of the reconstructed bridges.</w:t>
      </w:r>
      <w:bookmarkEnd w:id="75"/>
      <w:bookmarkEnd w:id="76"/>
      <w:bookmarkEnd w:id="77"/>
    </w:p>
    <w:p w14:paraId="037AD8C7" w14:textId="49258D1F" w:rsidR="00796ADA" w:rsidRPr="00ED158C" w:rsidRDefault="00796ADA" w:rsidP="00796ADA">
      <w:pPr>
        <w:spacing w:before="120" w:after="120" w:line="276" w:lineRule="auto"/>
        <w:rPr>
          <w:rFonts w:ascii="Helvetica" w:hAnsi="Helvetica" w:cs="Helvetica"/>
          <w:sz w:val="20"/>
          <w:szCs w:val="20"/>
        </w:rPr>
      </w:pPr>
      <w:r w:rsidRPr="00ED158C">
        <w:rPr>
          <w:rFonts w:ascii="Helvetica" w:hAnsi="Helvetica" w:cs="Helvetica"/>
          <w:sz w:val="20"/>
          <w:szCs w:val="20"/>
        </w:rPr>
        <w:t>The</w:t>
      </w:r>
      <w:r>
        <w:rPr>
          <w:rFonts w:ascii="Helvetica" w:hAnsi="Helvetica" w:cs="Helvetica"/>
          <w:sz w:val="20"/>
          <w:szCs w:val="20"/>
        </w:rPr>
        <w:t>re is an</w:t>
      </w:r>
      <w:r w:rsidRPr="00ED158C">
        <w:rPr>
          <w:rFonts w:ascii="Helvetica" w:hAnsi="Helvetica" w:cs="Helvetica"/>
          <w:sz w:val="20"/>
          <w:szCs w:val="20"/>
        </w:rPr>
        <w:t xml:space="preserve"> Association </w:t>
      </w:r>
      <w:r>
        <w:rPr>
          <w:rFonts w:ascii="Helvetica" w:hAnsi="Helvetica" w:cs="Helvetica"/>
          <w:sz w:val="20"/>
          <w:szCs w:val="20"/>
        </w:rPr>
        <w:t xml:space="preserve">of PMV Drivers in Oro. The Association in partnership with the Oro Administration </w:t>
      </w:r>
      <w:r w:rsidRPr="00ED158C">
        <w:rPr>
          <w:rFonts w:ascii="Helvetica" w:hAnsi="Helvetica" w:cs="Helvetica"/>
          <w:sz w:val="20"/>
          <w:szCs w:val="20"/>
        </w:rPr>
        <w:t xml:space="preserve">regulates and monitors the routes of PMV operators and have assigned PMVs to each route. </w:t>
      </w:r>
      <w:r>
        <w:rPr>
          <w:rFonts w:ascii="Helvetica" w:hAnsi="Helvetica" w:cs="Helvetica"/>
          <w:sz w:val="20"/>
          <w:szCs w:val="20"/>
        </w:rPr>
        <w:t>An</w:t>
      </w:r>
      <w:r w:rsidRPr="00ED158C">
        <w:rPr>
          <w:rFonts w:ascii="Helvetica" w:hAnsi="Helvetica" w:cs="Helvetica"/>
          <w:sz w:val="20"/>
          <w:szCs w:val="20"/>
        </w:rPr>
        <w:t xml:space="preserve"> Association </w:t>
      </w:r>
      <w:r>
        <w:rPr>
          <w:rFonts w:ascii="Helvetica" w:hAnsi="Helvetica" w:cs="Helvetica"/>
          <w:sz w:val="20"/>
          <w:szCs w:val="20"/>
        </w:rPr>
        <w:t xml:space="preserve">representative </w:t>
      </w:r>
      <w:r w:rsidRPr="00ED158C">
        <w:rPr>
          <w:rFonts w:ascii="Helvetica" w:hAnsi="Helvetica" w:cs="Helvetica"/>
          <w:sz w:val="20"/>
          <w:szCs w:val="20"/>
        </w:rPr>
        <w:t xml:space="preserve">said that the official passenger price </w:t>
      </w:r>
      <w:r>
        <w:rPr>
          <w:rFonts w:ascii="Helvetica" w:hAnsi="Helvetica" w:cs="Helvetica"/>
          <w:sz w:val="20"/>
          <w:szCs w:val="20"/>
        </w:rPr>
        <w:t xml:space="preserve">in 2017 </w:t>
      </w:r>
      <w:r w:rsidRPr="00ED158C">
        <w:rPr>
          <w:rFonts w:ascii="Helvetica" w:hAnsi="Helvetica" w:cs="Helvetica"/>
          <w:sz w:val="20"/>
          <w:szCs w:val="20"/>
        </w:rPr>
        <w:t xml:space="preserve">was 35 toea per kilometre. The cargo charge </w:t>
      </w:r>
      <w:r>
        <w:rPr>
          <w:rFonts w:ascii="Helvetica" w:hAnsi="Helvetica" w:cs="Helvetica"/>
          <w:sz w:val="20"/>
          <w:szCs w:val="20"/>
        </w:rPr>
        <w:t>is</w:t>
      </w:r>
      <w:r w:rsidRPr="00ED158C">
        <w:rPr>
          <w:rFonts w:ascii="Helvetica" w:hAnsi="Helvetica" w:cs="Helvetica"/>
          <w:sz w:val="20"/>
          <w:szCs w:val="20"/>
        </w:rPr>
        <w:t xml:space="preserve"> PGK 5</w:t>
      </w:r>
      <w:r>
        <w:rPr>
          <w:rFonts w:ascii="Helvetica" w:hAnsi="Helvetica" w:cs="Helvetica"/>
          <w:sz w:val="20"/>
          <w:szCs w:val="20"/>
        </w:rPr>
        <w:t>.00</w:t>
      </w:r>
      <w:r w:rsidRPr="00ED158C">
        <w:rPr>
          <w:rFonts w:ascii="Helvetica" w:hAnsi="Helvetica" w:cs="Helvetica"/>
          <w:sz w:val="20"/>
          <w:szCs w:val="20"/>
        </w:rPr>
        <w:t xml:space="preserve"> for small bags, and PGK 10</w:t>
      </w:r>
      <w:r>
        <w:rPr>
          <w:rFonts w:ascii="Helvetica" w:hAnsi="Helvetica" w:cs="Helvetica"/>
          <w:sz w:val="20"/>
          <w:szCs w:val="20"/>
        </w:rPr>
        <w:t>.00</w:t>
      </w:r>
      <w:r w:rsidRPr="00ED158C">
        <w:rPr>
          <w:rFonts w:ascii="Helvetica" w:hAnsi="Helvetica" w:cs="Helvetica"/>
          <w:sz w:val="20"/>
          <w:szCs w:val="20"/>
        </w:rPr>
        <w:t xml:space="preserve"> for larger bags. Kokoda Station is 81 kilometres from Popondetta, </w:t>
      </w:r>
      <w:r>
        <w:rPr>
          <w:rFonts w:ascii="Helvetica" w:hAnsi="Helvetica" w:cs="Helvetica"/>
          <w:sz w:val="20"/>
          <w:szCs w:val="20"/>
        </w:rPr>
        <w:t>with a regulated fare</w:t>
      </w:r>
      <w:r w:rsidRPr="00ED158C">
        <w:rPr>
          <w:rFonts w:ascii="Helvetica" w:hAnsi="Helvetica" w:cs="Helvetica"/>
          <w:sz w:val="20"/>
          <w:szCs w:val="20"/>
        </w:rPr>
        <w:t xml:space="preserve"> </w:t>
      </w:r>
      <w:r>
        <w:rPr>
          <w:rFonts w:ascii="Helvetica" w:hAnsi="Helvetica" w:cs="Helvetica"/>
          <w:sz w:val="20"/>
          <w:szCs w:val="20"/>
        </w:rPr>
        <w:t>of</w:t>
      </w:r>
      <w:r w:rsidRPr="00ED158C">
        <w:rPr>
          <w:rFonts w:ascii="Helvetica" w:hAnsi="Helvetica" w:cs="Helvetica"/>
          <w:sz w:val="20"/>
          <w:szCs w:val="20"/>
        </w:rPr>
        <w:t xml:space="preserve"> PGK 28.35. </w:t>
      </w:r>
      <w:r>
        <w:rPr>
          <w:rFonts w:ascii="Helvetica" w:hAnsi="Helvetica" w:cs="Helvetica"/>
          <w:sz w:val="20"/>
          <w:szCs w:val="20"/>
        </w:rPr>
        <w:t>PMV owners were charging PGK 30 for the one-way trip from Kokoda to Popondetta.</w:t>
      </w:r>
    </w:p>
    <w:p w14:paraId="1ADAEB7D" w14:textId="77777777" w:rsidR="00796ADA" w:rsidRDefault="00796ADA" w:rsidP="00796ADA">
      <w:pPr>
        <w:spacing w:before="120" w:after="120" w:line="276" w:lineRule="auto"/>
        <w:rPr>
          <w:rFonts w:ascii="Helvetica" w:hAnsi="Helvetica" w:cs="Helvetica"/>
          <w:sz w:val="20"/>
          <w:szCs w:val="20"/>
        </w:rPr>
      </w:pPr>
      <w:r w:rsidRPr="00ED158C">
        <w:rPr>
          <w:rFonts w:ascii="Helvetica" w:hAnsi="Helvetica" w:cs="Helvetica"/>
          <w:sz w:val="20"/>
          <w:szCs w:val="20"/>
        </w:rPr>
        <w:t>Most people sa</w:t>
      </w:r>
      <w:r>
        <w:rPr>
          <w:rFonts w:ascii="Helvetica" w:hAnsi="Helvetica" w:cs="Helvetica"/>
          <w:sz w:val="20"/>
          <w:szCs w:val="20"/>
        </w:rPr>
        <w:t>id</w:t>
      </w:r>
      <w:r w:rsidRPr="00ED158C">
        <w:rPr>
          <w:rFonts w:ascii="Helvetica" w:hAnsi="Helvetica" w:cs="Helvetica"/>
          <w:sz w:val="20"/>
          <w:szCs w:val="20"/>
        </w:rPr>
        <w:t xml:space="preserve"> they ha</w:t>
      </w:r>
      <w:r>
        <w:rPr>
          <w:rFonts w:ascii="Helvetica" w:hAnsi="Helvetica" w:cs="Helvetica"/>
          <w:sz w:val="20"/>
          <w:szCs w:val="20"/>
        </w:rPr>
        <w:t>d</w:t>
      </w:r>
      <w:r w:rsidRPr="00ED158C">
        <w:rPr>
          <w:rFonts w:ascii="Helvetica" w:hAnsi="Helvetica" w:cs="Helvetica"/>
          <w:sz w:val="20"/>
          <w:szCs w:val="20"/>
        </w:rPr>
        <w:t xml:space="preserve"> good access to services after the bridges were built</w:t>
      </w:r>
      <w:r>
        <w:rPr>
          <w:rFonts w:ascii="Helvetica" w:hAnsi="Helvetica" w:cs="Helvetica"/>
          <w:sz w:val="20"/>
          <w:szCs w:val="20"/>
        </w:rPr>
        <w:t xml:space="preserve"> and </w:t>
      </w:r>
      <w:r w:rsidRPr="00ED158C">
        <w:rPr>
          <w:rFonts w:ascii="Helvetica" w:hAnsi="Helvetica" w:cs="Helvetica"/>
          <w:sz w:val="20"/>
          <w:szCs w:val="20"/>
        </w:rPr>
        <w:t xml:space="preserve">pay between PGK1-20 </w:t>
      </w:r>
      <w:r>
        <w:rPr>
          <w:rFonts w:ascii="Helvetica" w:hAnsi="Helvetica" w:cs="Helvetica"/>
          <w:sz w:val="20"/>
          <w:szCs w:val="20"/>
        </w:rPr>
        <w:t xml:space="preserve">on top of the PMV passenger fare </w:t>
      </w:r>
      <w:r w:rsidRPr="00ED158C">
        <w:rPr>
          <w:rFonts w:ascii="Helvetica" w:hAnsi="Helvetica" w:cs="Helvetica"/>
          <w:sz w:val="20"/>
          <w:szCs w:val="20"/>
        </w:rPr>
        <w:t xml:space="preserve">to freight their </w:t>
      </w:r>
      <w:r>
        <w:rPr>
          <w:rFonts w:ascii="Helvetica" w:hAnsi="Helvetica" w:cs="Helvetica"/>
          <w:sz w:val="20"/>
          <w:szCs w:val="20"/>
        </w:rPr>
        <w:t>garden produce to market.</w:t>
      </w:r>
      <w:r w:rsidRPr="00ED158C">
        <w:rPr>
          <w:rFonts w:ascii="Helvetica" w:hAnsi="Helvetica" w:cs="Helvetica"/>
          <w:sz w:val="20"/>
          <w:szCs w:val="20"/>
        </w:rPr>
        <w:t xml:space="preserve"> </w:t>
      </w:r>
    </w:p>
    <w:p w14:paraId="684A3FB4" w14:textId="77777777" w:rsidR="00796ADA" w:rsidRPr="00796ADA" w:rsidRDefault="00796ADA" w:rsidP="00796ADA">
      <w:pPr>
        <w:rPr>
          <w:lang w:val="en-US"/>
        </w:rPr>
      </w:pPr>
    </w:p>
    <w:p w14:paraId="46AEC7B4" w14:textId="77777777" w:rsidR="008C4E67" w:rsidRPr="00904E00" w:rsidRDefault="008C4E67" w:rsidP="008C4E67">
      <w:pPr>
        <w:pStyle w:val="Heading3"/>
        <w:spacing w:before="120" w:after="120"/>
        <w:rPr>
          <w:rFonts w:ascii="Helvetica" w:hAnsi="Helvetica" w:cs="Helvetica"/>
          <w:color w:val="000000" w:themeColor="text1"/>
          <w:sz w:val="20"/>
          <w:szCs w:val="20"/>
        </w:rPr>
      </w:pPr>
      <w:bookmarkStart w:id="78" w:name="_Toc521586166"/>
      <w:bookmarkStart w:id="79" w:name="_Toc523169244"/>
      <w:bookmarkStart w:id="80" w:name="_Toc528143749"/>
      <w:bookmarkStart w:id="81" w:name="_Toc521586165"/>
      <w:r w:rsidRPr="00904E00">
        <w:rPr>
          <w:rFonts w:ascii="Helvetica" w:hAnsi="Helvetica" w:cs="Helvetica"/>
          <w:color w:val="000000" w:themeColor="text1"/>
          <w:sz w:val="20"/>
          <w:szCs w:val="20"/>
        </w:rPr>
        <w:t>Increased number of PMVs</w:t>
      </w:r>
      <w:bookmarkEnd w:id="78"/>
      <w:bookmarkEnd w:id="79"/>
      <w:bookmarkEnd w:id="80"/>
    </w:p>
    <w:p w14:paraId="25753032" w14:textId="3D2A3315" w:rsidR="00796ADA" w:rsidRDefault="008C4E67" w:rsidP="00694A3D">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Oro PMV Owners Association, which regulates PMVs in the absence of a Provincial Land Transport Board, supplied information on the number of PMVs </w:t>
      </w:r>
      <w:r w:rsidRPr="008C4E67">
        <w:rPr>
          <w:rFonts w:ascii="Helvetica" w:hAnsi="Helvetica" w:cs="Helvetica"/>
          <w:sz w:val="20"/>
          <w:szCs w:val="20"/>
        </w:rPr>
        <w:t xml:space="preserve">servicing the routes. </w:t>
      </w:r>
      <w:r w:rsidR="00E27ACA">
        <w:rPr>
          <w:rFonts w:ascii="Helvetica" w:hAnsi="Helvetica" w:cs="Helvetica"/>
          <w:sz w:val="20"/>
          <w:szCs w:val="20"/>
        </w:rPr>
        <w:t>The Association stated that the u</w:t>
      </w:r>
      <w:r w:rsidR="00E27ACA" w:rsidRPr="00ED158C">
        <w:rPr>
          <w:rFonts w:ascii="Helvetica" w:hAnsi="Helvetica" w:cs="Helvetica"/>
          <w:sz w:val="20"/>
          <w:szCs w:val="20"/>
        </w:rPr>
        <w:t>se of public transportation ha</w:t>
      </w:r>
      <w:r w:rsidR="00E27ACA">
        <w:rPr>
          <w:rFonts w:ascii="Helvetica" w:hAnsi="Helvetica" w:cs="Helvetica"/>
          <w:sz w:val="20"/>
          <w:szCs w:val="20"/>
        </w:rPr>
        <w:t>d</w:t>
      </w:r>
      <w:r w:rsidR="00E27ACA" w:rsidRPr="00ED158C">
        <w:rPr>
          <w:rFonts w:ascii="Helvetica" w:hAnsi="Helvetica" w:cs="Helvetica"/>
          <w:sz w:val="20"/>
          <w:szCs w:val="20"/>
        </w:rPr>
        <w:t xml:space="preserve"> increased</w:t>
      </w:r>
      <w:r w:rsidR="00E27ACA">
        <w:rPr>
          <w:rFonts w:ascii="Helvetica" w:hAnsi="Helvetica" w:cs="Helvetica"/>
          <w:sz w:val="20"/>
          <w:szCs w:val="20"/>
        </w:rPr>
        <w:t xml:space="preserve"> following the opening of the new bridges</w:t>
      </w:r>
      <w:r w:rsidR="00E27ACA" w:rsidRPr="00ED158C">
        <w:rPr>
          <w:rFonts w:ascii="Helvetica" w:hAnsi="Helvetica" w:cs="Helvetica"/>
          <w:sz w:val="20"/>
          <w:szCs w:val="20"/>
        </w:rPr>
        <w:t xml:space="preserve">. </w:t>
      </w:r>
      <w:r w:rsidRPr="008C4E67">
        <w:rPr>
          <w:rFonts w:ascii="Helvetica" w:hAnsi="Helvetica" w:cs="Helvetica"/>
          <w:sz w:val="20"/>
          <w:szCs w:val="20"/>
        </w:rPr>
        <w:t xml:space="preserve">Figure 10 shows that the total number of PMVs </w:t>
      </w:r>
      <w:r w:rsidR="00796ADA">
        <w:rPr>
          <w:rFonts w:ascii="Helvetica" w:hAnsi="Helvetica" w:cs="Helvetica"/>
          <w:sz w:val="20"/>
          <w:szCs w:val="20"/>
        </w:rPr>
        <w:t xml:space="preserve">in 2007 was 150 vehicles which declined to 90 during the reconstruction phase and </w:t>
      </w:r>
      <w:r w:rsidRPr="008C4E67">
        <w:rPr>
          <w:rFonts w:ascii="Helvetica" w:hAnsi="Helvetica" w:cs="Helvetica"/>
          <w:sz w:val="20"/>
          <w:szCs w:val="20"/>
        </w:rPr>
        <w:t xml:space="preserve">has increased </w:t>
      </w:r>
      <w:r w:rsidR="00796ADA">
        <w:rPr>
          <w:rFonts w:ascii="Helvetica" w:hAnsi="Helvetica" w:cs="Helvetica"/>
          <w:sz w:val="20"/>
          <w:szCs w:val="20"/>
        </w:rPr>
        <w:t>to 141 in 2017.</w:t>
      </w:r>
    </w:p>
    <w:p w14:paraId="649F9C9C" w14:textId="481DBAB5" w:rsidR="008C4E67" w:rsidRDefault="008C4E67" w:rsidP="008C4E67">
      <w:pPr>
        <w:spacing w:before="120" w:after="120" w:line="276" w:lineRule="auto"/>
        <w:rPr>
          <w:rFonts w:ascii="Helvetica" w:hAnsi="Helvetica" w:cs="Helvetica"/>
          <w:b/>
          <w:sz w:val="20"/>
          <w:szCs w:val="20"/>
        </w:rPr>
      </w:pPr>
      <w:r>
        <w:rPr>
          <w:rFonts w:ascii="Helvetica" w:hAnsi="Helvetica" w:cs="Helvetica"/>
          <w:b/>
          <w:sz w:val="20"/>
          <w:szCs w:val="20"/>
        </w:rPr>
        <w:t>Figure</w:t>
      </w:r>
      <w:r w:rsidRPr="00ED158C">
        <w:rPr>
          <w:rFonts w:ascii="Helvetica" w:hAnsi="Helvetica" w:cs="Helvetica"/>
          <w:b/>
          <w:sz w:val="20"/>
          <w:szCs w:val="20"/>
        </w:rPr>
        <w:t xml:space="preserve"> </w:t>
      </w:r>
      <w:r>
        <w:rPr>
          <w:rFonts w:ascii="Helvetica" w:hAnsi="Helvetica" w:cs="Helvetica"/>
          <w:b/>
          <w:sz w:val="20"/>
          <w:szCs w:val="20"/>
        </w:rPr>
        <w:t>10</w:t>
      </w:r>
      <w:r w:rsidRPr="00ED158C">
        <w:rPr>
          <w:rFonts w:ascii="Helvetica" w:hAnsi="Helvetica" w:cs="Helvetica"/>
          <w:b/>
          <w:sz w:val="20"/>
          <w:szCs w:val="20"/>
        </w:rPr>
        <w:t xml:space="preserve">:  Number of </w:t>
      </w:r>
      <w:r w:rsidR="00796ADA">
        <w:rPr>
          <w:rFonts w:ascii="Helvetica" w:hAnsi="Helvetica" w:cs="Helvetica"/>
          <w:b/>
          <w:sz w:val="20"/>
          <w:szCs w:val="20"/>
        </w:rPr>
        <w:t>r</w:t>
      </w:r>
      <w:r w:rsidRPr="00ED158C">
        <w:rPr>
          <w:rFonts w:ascii="Helvetica" w:hAnsi="Helvetica" w:cs="Helvetica"/>
          <w:b/>
          <w:sz w:val="20"/>
          <w:szCs w:val="20"/>
        </w:rPr>
        <w:t>egistered PMVs before and after the bridges were opened</w:t>
      </w:r>
    </w:p>
    <w:p w14:paraId="1C6E141A" w14:textId="4ECD232E" w:rsidR="00D02010" w:rsidRDefault="00D02010" w:rsidP="008C4E67">
      <w:pPr>
        <w:spacing w:before="120" w:after="120" w:line="276" w:lineRule="auto"/>
        <w:rPr>
          <w:rFonts w:ascii="Helvetica" w:hAnsi="Helvetica" w:cs="Helvetica"/>
          <w:b/>
          <w:sz w:val="20"/>
          <w:szCs w:val="20"/>
        </w:rPr>
      </w:pPr>
    </w:p>
    <w:p w14:paraId="6D06F83A" w14:textId="25FF243B" w:rsidR="00D02010" w:rsidRDefault="00D02010" w:rsidP="008C4E67">
      <w:pPr>
        <w:spacing w:before="120" w:after="120" w:line="276" w:lineRule="auto"/>
        <w:rPr>
          <w:rFonts w:ascii="Helvetica" w:hAnsi="Helvetica" w:cs="Helvetica"/>
          <w:b/>
          <w:sz w:val="20"/>
          <w:szCs w:val="20"/>
        </w:rPr>
      </w:pPr>
      <w:r>
        <w:rPr>
          <w:rFonts w:ascii="Helvetica" w:hAnsi="Helvetica" w:cs="Helvetica"/>
          <w:b/>
          <w:noProof/>
          <w:sz w:val="20"/>
          <w:szCs w:val="20"/>
          <w:lang w:eastAsia="en-AU"/>
        </w:rPr>
        <mc:AlternateContent>
          <mc:Choice Requires="wps">
            <w:drawing>
              <wp:anchor distT="0" distB="0" distL="114300" distR="114300" simplePos="0" relativeHeight="251686912" behindDoc="0" locked="0" layoutInCell="1" allowOverlap="1" wp14:anchorId="739A27B0" wp14:editId="404ACC40">
                <wp:simplePos x="0" y="0"/>
                <wp:positionH relativeFrom="margin">
                  <wp:posOffset>4095750</wp:posOffset>
                </wp:positionH>
                <wp:positionV relativeFrom="paragraph">
                  <wp:posOffset>8890</wp:posOffset>
                </wp:positionV>
                <wp:extent cx="1162050" cy="1209675"/>
                <wp:effectExtent l="0" t="0" r="19050" b="28575"/>
                <wp:wrapNone/>
                <wp:docPr id="25" name="Oval 25"/>
                <wp:cNvGraphicFramePr/>
                <a:graphic xmlns:a="http://schemas.openxmlformats.org/drawingml/2006/main">
                  <a:graphicData uri="http://schemas.microsoft.com/office/word/2010/wordprocessingShape">
                    <wps:wsp>
                      <wps:cNvSpPr/>
                      <wps:spPr>
                        <a:xfrm>
                          <a:off x="0" y="0"/>
                          <a:ext cx="1162050" cy="1209675"/>
                        </a:xfrm>
                        <a:prstGeom prst="ellipse">
                          <a:avLst/>
                        </a:prstGeom>
                        <a:solidFill>
                          <a:srgbClr val="4F81BD"/>
                        </a:solidFill>
                        <a:ln w="25400" cap="flat" cmpd="sng" algn="ctr">
                          <a:solidFill>
                            <a:srgbClr val="4F81BD">
                              <a:shade val="50000"/>
                            </a:srgbClr>
                          </a:solidFill>
                          <a:prstDash val="solid"/>
                        </a:ln>
                        <a:effectLst/>
                      </wps:spPr>
                      <wps:txbx>
                        <w:txbxContent>
                          <w:p w14:paraId="7AD9FFA2" w14:textId="20AD7526" w:rsidR="00F46542" w:rsidRPr="00D74604" w:rsidRDefault="00F46542" w:rsidP="00D02010">
                            <w:pPr>
                              <w:jc w:val="center"/>
                              <w:rPr>
                                <w:color w:val="FABF8F" w:themeColor="accent6" w:themeTint="99"/>
                                <w:lang w:val="en-SG"/>
                              </w:rPr>
                            </w:pPr>
                            <w:r w:rsidRPr="00D74604">
                              <w:rPr>
                                <w:color w:val="FABF8F" w:themeColor="accent6" w:themeTint="99"/>
                                <w:lang w:val="en-SG"/>
                              </w:rPr>
                              <w:t>2017</w:t>
                            </w:r>
                          </w:p>
                          <w:p w14:paraId="1830D261" w14:textId="1696FDE5" w:rsidR="00F46542" w:rsidRPr="00D74604" w:rsidRDefault="00F46542" w:rsidP="00D02010">
                            <w:pPr>
                              <w:jc w:val="center"/>
                              <w:rPr>
                                <w:color w:val="E36C0A" w:themeColor="accent6" w:themeShade="BF"/>
                                <w:lang w:val="en-SG"/>
                              </w:rPr>
                            </w:pPr>
                            <w:r w:rsidRPr="00D74604">
                              <w:rPr>
                                <w:color w:val="E36C0A" w:themeColor="accent6" w:themeShade="BF"/>
                                <w:lang w:val="en-SG"/>
                              </w:rPr>
                              <w:t>141</w:t>
                            </w:r>
                          </w:p>
                          <w:p w14:paraId="240395B4" w14:textId="77777777" w:rsidR="00F46542" w:rsidRPr="00D74604" w:rsidRDefault="00F46542" w:rsidP="001F2D14">
                            <w:pPr>
                              <w:jc w:val="center"/>
                              <w:rPr>
                                <w:color w:val="E36C0A" w:themeColor="accent6" w:themeShade="BF"/>
                                <w:lang w:val="en-SG"/>
                              </w:rPr>
                            </w:pPr>
                            <w:r w:rsidRPr="00D74604">
                              <w:rPr>
                                <w:color w:val="E36C0A" w:themeColor="accent6" w:themeShade="BF"/>
                                <w:lang w:val="en-SG"/>
                              </w:rPr>
                              <w:t>PMVs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A27B0" id="Oval 25" o:spid="_x0000_s1029" style="position:absolute;margin-left:322.5pt;margin-top:.7pt;width:91.5pt;height:9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" fillcolor="#4f81bd" strokecolor="#385d8a" strokeweight="2pt">
                <v:textbox>
                  <w:txbxContent>
                    <w:p w14:paraId="7AD9FFA2" w14:textId="20AD7526" w:rsidR="00F46542" w:rsidRPr="00D74604" w:rsidRDefault="00F46542" w:rsidP="00D02010">
                      <w:pPr>
                        <w:jc w:val="center"/>
                        <w:rPr>
                          <w:color w:val="FABF8F" w:themeColor="accent6" w:themeTint="99"/>
                          <w:lang w:val="en-SG"/>
                        </w:rPr>
                      </w:pPr>
                      <w:r w:rsidRPr="00D74604">
                        <w:rPr>
                          <w:color w:val="FABF8F" w:themeColor="accent6" w:themeTint="99"/>
                          <w:lang w:val="en-SG"/>
                        </w:rPr>
                        <w:t>2017</w:t>
                      </w:r>
                    </w:p>
                    <w:p w14:paraId="1830D261" w14:textId="1696FDE5" w:rsidR="00F46542" w:rsidRPr="00D74604" w:rsidRDefault="00F46542" w:rsidP="00D02010">
                      <w:pPr>
                        <w:jc w:val="center"/>
                        <w:rPr>
                          <w:color w:val="E36C0A" w:themeColor="accent6" w:themeShade="BF"/>
                          <w:lang w:val="en-SG"/>
                        </w:rPr>
                      </w:pPr>
                      <w:r w:rsidRPr="00D74604">
                        <w:rPr>
                          <w:color w:val="E36C0A" w:themeColor="accent6" w:themeShade="BF"/>
                          <w:lang w:val="en-SG"/>
                        </w:rPr>
                        <w:t>141</w:t>
                      </w:r>
                    </w:p>
                    <w:p w14:paraId="240395B4" w14:textId="77777777" w:rsidR="00F46542" w:rsidRPr="00D74604" w:rsidRDefault="00F46542" w:rsidP="001F2D14">
                      <w:pPr>
                        <w:jc w:val="center"/>
                        <w:rPr>
                          <w:color w:val="E36C0A" w:themeColor="accent6" w:themeShade="BF"/>
                          <w:lang w:val="en-SG"/>
                        </w:rPr>
                      </w:pPr>
                      <w:r w:rsidRPr="00D74604">
                        <w:rPr>
                          <w:color w:val="E36C0A" w:themeColor="accent6" w:themeShade="BF"/>
                          <w:lang w:val="en-SG"/>
                        </w:rPr>
                        <w:t>PMVs</w:t>
                      </w:r>
                    </w:p>
                  </w:txbxContent>
                </v:textbox>
                <w10:wrap anchorx="margin"/>
              </v:oval>
            </w:pict>
          </mc:Fallback>
        </mc:AlternateContent>
      </w:r>
      <w:r>
        <w:rPr>
          <w:rFonts w:ascii="Helvetica" w:hAnsi="Helvetica" w:cs="Helvetica"/>
          <w:b/>
          <w:noProof/>
          <w:sz w:val="20"/>
          <w:szCs w:val="20"/>
          <w:lang w:eastAsia="en-AU"/>
        </w:rPr>
        <mc:AlternateContent>
          <mc:Choice Requires="wps">
            <w:drawing>
              <wp:anchor distT="0" distB="0" distL="114300" distR="114300" simplePos="0" relativeHeight="251688960" behindDoc="0" locked="0" layoutInCell="1" allowOverlap="1" wp14:anchorId="16DD31FE" wp14:editId="1DA4E428">
                <wp:simplePos x="0" y="0"/>
                <wp:positionH relativeFrom="margin">
                  <wp:posOffset>533400</wp:posOffset>
                </wp:positionH>
                <wp:positionV relativeFrom="paragraph">
                  <wp:posOffset>10795</wp:posOffset>
                </wp:positionV>
                <wp:extent cx="1162050" cy="1209675"/>
                <wp:effectExtent l="0" t="0" r="19050" b="28575"/>
                <wp:wrapNone/>
                <wp:docPr id="29" name="Oval 29"/>
                <wp:cNvGraphicFramePr/>
                <a:graphic xmlns:a="http://schemas.openxmlformats.org/drawingml/2006/main">
                  <a:graphicData uri="http://schemas.microsoft.com/office/word/2010/wordprocessingShape">
                    <wps:wsp>
                      <wps:cNvSpPr/>
                      <wps:spPr>
                        <a:xfrm>
                          <a:off x="0" y="0"/>
                          <a:ext cx="1162050" cy="1209675"/>
                        </a:xfrm>
                        <a:prstGeom prst="ellipse">
                          <a:avLst/>
                        </a:prstGeom>
                        <a:solidFill>
                          <a:srgbClr val="4F81BD"/>
                        </a:solidFill>
                        <a:ln w="25400" cap="flat" cmpd="sng" algn="ctr">
                          <a:solidFill>
                            <a:srgbClr val="4F81BD">
                              <a:shade val="50000"/>
                            </a:srgbClr>
                          </a:solidFill>
                          <a:prstDash val="solid"/>
                        </a:ln>
                        <a:effectLst/>
                      </wps:spPr>
                      <wps:txbx>
                        <w:txbxContent>
                          <w:p w14:paraId="69AE21A8" w14:textId="206272FB" w:rsidR="00F46542" w:rsidRPr="00D74604" w:rsidRDefault="00F46542" w:rsidP="00D02010">
                            <w:pPr>
                              <w:jc w:val="center"/>
                              <w:rPr>
                                <w:color w:val="E36C0A" w:themeColor="accent6" w:themeShade="BF"/>
                                <w:lang w:val="en-SG"/>
                              </w:rPr>
                            </w:pPr>
                            <w:r w:rsidRPr="00D74604">
                              <w:rPr>
                                <w:color w:val="FABF8F" w:themeColor="accent6" w:themeTint="99"/>
                                <w:lang w:val="en-SG"/>
                              </w:rPr>
                              <w:t>2007</w:t>
                            </w:r>
                          </w:p>
                          <w:p w14:paraId="584E1B79" w14:textId="2464AE92" w:rsidR="00F46542" w:rsidRPr="00D74604" w:rsidRDefault="00F46542" w:rsidP="00D02010">
                            <w:pPr>
                              <w:jc w:val="center"/>
                              <w:rPr>
                                <w:color w:val="E36C0A" w:themeColor="accent6" w:themeShade="BF"/>
                                <w:lang w:val="en-SG"/>
                              </w:rPr>
                            </w:pPr>
                            <w:r w:rsidRPr="00D74604">
                              <w:rPr>
                                <w:color w:val="E36C0A" w:themeColor="accent6" w:themeShade="BF"/>
                                <w:lang w:val="en-SG"/>
                              </w:rPr>
                              <w:t>150</w:t>
                            </w:r>
                          </w:p>
                          <w:p w14:paraId="4780CAF2" w14:textId="77777777" w:rsidR="00F46542" w:rsidRPr="00D74604" w:rsidRDefault="00F46542" w:rsidP="001F2D14">
                            <w:pPr>
                              <w:jc w:val="center"/>
                              <w:rPr>
                                <w:color w:val="E36C0A" w:themeColor="accent6" w:themeShade="BF"/>
                                <w:lang w:val="en-SG"/>
                              </w:rPr>
                            </w:pPr>
                            <w:r w:rsidRPr="00D74604">
                              <w:rPr>
                                <w:color w:val="E36C0A" w:themeColor="accent6" w:themeShade="BF"/>
                                <w:lang w:val="en-SG"/>
                              </w:rPr>
                              <w:t>PMVs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D31FE" id="Oval 29" o:spid="_x0000_s1030" style="position:absolute;margin-left:42pt;margin-top:.85pt;width:91.5pt;height:95.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" fillcolor="#4f81bd" strokecolor="#385d8a" strokeweight="2pt">
                <v:textbox>
                  <w:txbxContent>
                    <w:p w14:paraId="69AE21A8" w14:textId="206272FB" w:rsidR="00F46542" w:rsidRPr="00D74604" w:rsidRDefault="00F46542" w:rsidP="00D02010">
                      <w:pPr>
                        <w:jc w:val="center"/>
                        <w:rPr>
                          <w:color w:val="E36C0A" w:themeColor="accent6" w:themeShade="BF"/>
                          <w:lang w:val="en-SG"/>
                        </w:rPr>
                      </w:pPr>
                      <w:r w:rsidRPr="00D74604">
                        <w:rPr>
                          <w:color w:val="FABF8F" w:themeColor="accent6" w:themeTint="99"/>
                          <w:lang w:val="en-SG"/>
                        </w:rPr>
                        <w:t>2007</w:t>
                      </w:r>
                    </w:p>
                    <w:p w14:paraId="584E1B79" w14:textId="2464AE92" w:rsidR="00F46542" w:rsidRPr="00D74604" w:rsidRDefault="00F46542" w:rsidP="00D02010">
                      <w:pPr>
                        <w:jc w:val="center"/>
                        <w:rPr>
                          <w:color w:val="E36C0A" w:themeColor="accent6" w:themeShade="BF"/>
                          <w:lang w:val="en-SG"/>
                        </w:rPr>
                      </w:pPr>
                      <w:r w:rsidRPr="00D74604">
                        <w:rPr>
                          <w:color w:val="E36C0A" w:themeColor="accent6" w:themeShade="BF"/>
                          <w:lang w:val="en-SG"/>
                        </w:rPr>
                        <w:t>150</w:t>
                      </w:r>
                    </w:p>
                    <w:p w14:paraId="4780CAF2" w14:textId="77777777" w:rsidR="00F46542" w:rsidRPr="00D74604" w:rsidRDefault="00F46542" w:rsidP="001F2D14">
                      <w:pPr>
                        <w:jc w:val="center"/>
                        <w:rPr>
                          <w:color w:val="E36C0A" w:themeColor="accent6" w:themeShade="BF"/>
                          <w:lang w:val="en-SG"/>
                        </w:rPr>
                      </w:pPr>
                      <w:r w:rsidRPr="00D74604">
                        <w:rPr>
                          <w:color w:val="E36C0A" w:themeColor="accent6" w:themeShade="BF"/>
                          <w:lang w:val="en-SG"/>
                        </w:rPr>
                        <w:t>PMVs</w:t>
                      </w:r>
                    </w:p>
                  </w:txbxContent>
                </v:textbox>
                <w10:wrap anchorx="margin"/>
              </v:oval>
            </w:pict>
          </mc:Fallback>
        </mc:AlternateContent>
      </w:r>
      <w:r>
        <w:rPr>
          <w:rFonts w:ascii="Helvetica" w:hAnsi="Helvetica" w:cs="Helvetica"/>
          <w:b/>
          <w:noProof/>
          <w:sz w:val="20"/>
          <w:szCs w:val="20"/>
          <w:lang w:eastAsia="en-AU"/>
        </w:rPr>
        <mc:AlternateContent>
          <mc:Choice Requires="wps">
            <w:drawing>
              <wp:anchor distT="0" distB="0" distL="114300" distR="114300" simplePos="0" relativeHeight="251684864" behindDoc="0" locked="0" layoutInCell="1" allowOverlap="1" wp14:anchorId="0D53D0BA" wp14:editId="0282E001">
                <wp:simplePos x="0" y="0"/>
                <wp:positionH relativeFrom="margin">
                  <wp:posOffset>2333625</wp:posOffset>
                </wp:positionH>
                <wp:positionV relativeFrom="paragraph">
                  <wp:posOffset>10160</wp:posOffset>
                </wp:positionV>
                <wp:extent cx="1162050" cy="1209675"/>
                <wp:effectExtent l="0" t="0" r="19050" b="28575"/>
                <wp:wrapNone/>
                <wp:docPr id="24" name="Oval 24"/>
                <wp:cNvGraphicFramePr/>
                <a:graphic xmlns:a="http://schemas.openxmlformats.org/drawingml/2006/main">
                  <a:graphicData uri="http://schemas.microsoft.com/office/word/2010/wordprocessingShape">
                    <wps:wsp>
                      <wps:cNvSpPr/>
                      <wps:spPr>
                        <a:xfrm>
                          <a:off x="0" y="0"/>
                          <a:ext cx="1162050" cy="1209675"/>
                        </a:xfrm>
                        <a:prstGeom prst="ellipse">
                          <a:avLst/>
                        </a:prstGeom>
                        <a:solidFill>
                          <a:srgbClr val="4F81BD"/>
                        </a:solidFill>
                        <a:ln w="25400" cap="flat" cmpd="sng" algn="ctr">
                          <a:solidFill>
                            <a:srgbClr val="4F81BD">
                              <a:shade val="50000"/>
                            </a:srgbClr>
                          </a:solidFill>
                          <a:prstDash val="solid"/>
                        </a:ln>
                        <a:effectLst/>
                      </wps:spPr>
                      <wps:txbx>
                        <w:txbxContent>
                          <w:p w14:paraId="2A42C114" w14:textId="0100C301" w:rsidR="00F46542" w:rsidRPr="00D74604" w:rsidRDefault="00F46542" w:rsidP="00D02010">
                            <w:pPr>
                              <w:jc w:val="center"/>
                              <w:rPr>
                                <w:color w:val="FABF8F" w:themeColor="accent6" w:themeTint="99"/>
                                <w:lang w:val="en-SG"/>
                              </w:rPr>
                            </w:pPr>
                            <w:r w:rsidRPr="00D74604">
                              <w:rPr>
                                <w:color w:val="FABF8F" w:themeColor="accent6" w:themeTint="99"/>
                                <w:lang w:val="en-SG"/>
                              </w:rPr>
                              <w:t>2008-2014</w:t>
                            </w:r>
                          </w:p>
                          <w:p w14:paraId="7C2439F9" w14:textId="77777777" w:rsidR="00F46542" w:rsidRPr="00D74604" w:rsidRDefault="00F46542" w:rsidP="00D02010">
                            <w:pPr>
                              <w:jc w:val="center"/>
                              <w:rPr>
                                <w:color w:val="E36C0A" w:themeColor="accent6" w:themeShade="BF"/>
                                <w:lang w:val="en-SG"/>
                              </w:rPr>
                            </w:pPr>
                            <w:r w:rsidRPr="00D74604">
                              <w:rPr>
                                <w:color w:val="E36C0A" w:themeColor="accent6" w:themeShade="BF"/>
                                <w:lang w:val="en-SG"/>
                              </w:rPr>
                              <w:t>90</w:t>
                            </w:r>
                          </w:p>
                          <w:p w14:paraId="5DF5E744" w14:textId="6FDC93EF" w:rsidR="00F46542" w:rsidRPr="00D74604" w:rsidRDefault="00F46542" w:rsidP="00CD36CA">
                            <w:pPr>
                              <w:jc w:val="center"/>
                              <w:rPr>
                                <w:color w:val="E36C0A" w:themeColor="accent6" w:themeShade="BF"/>
                                <w:lang w:val="en-SG"/>
                              </w:rPr>
                            </w:pPr>
                            <w:r w:rsidRPr="00D74604">
                              <w:rPr>
                                <w:color w:val="E36C0A" w:themeColor="accent6" w:themeShade="BF"/>
                                <w:lang w:val="en-SG"/>
                              </w:rPr>
                              <w:t>PMVs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3D0BA" id="Oval 24" o:spid="_x0000_s1031" style="position:absolute;margin-left:183.75pt;margin-top:.8pt;width:91.5pt;height:95.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" fillcolor="#4f81bd" strokecolor="#385d8a" strokeweight="2pt">
                <v:textbox>
                  <w:txbxContent>
                    <w:p w14:paraId="2A42C114" w14:textId="0100C301" w:rsidR="00F46542" w:rsidRPr="00D74604" w:rsidRDefault="00F46542" w:rsidP="00D02010">
                      <w:pPr>
                        <w:jc w:val="center"/>
                        <w:rPr>
                          <w:color w:val="FABF8F" w:themeColor="accent6" w:themeTint="99"/>
                          <w:lang w:val="en-SG"/>
                        </w:rPr>
                      </w:pPr>
                      <w:r w:rsidRPr="00D74604">
                        <w:rPr>
                          <w:color w:val="FABF8F" w:themeColor="accent6" w:themeTint="99"/>
                          <w:lang w:val="en-SG"/>
                        </w:rPr>
                        <w:t>2008-2014</w:t>
                      </w:r>
                    </w:p>
                    <w:p w14:paraId="7C2439F9" w14:textId="77777777" w:rsidR="00F46542" w:rsidRPr="00D74604" w:rsidRDefault="00F46542" w:rsidP="00D02010">
                      <w:pPr>
                        <w:jc w:val="center"/>
                        <w:rPr>
                          <w:color w:val="E36C0A" w:themeColor="accent6" w:themeShade="BF"/>
                          <w:lang w:val="en-SG"/>
                        </w:rPr>
                      </w:pPr>
                      <w:r w:rsidRPr="00D74604">
                        <w:rPr>
                          <w:color w:val="E36C0A" w:themeColor="accent6" w:themeShade="BF"/>
                          <w:lang w:val="en-SG"/>
                        </w:rPr>
                        <w:t>90</w:t>
                      </w:r>
                    </w:p>
                    <w:p w14:paraId="5DF5E744" w14:textId="6FDC93EF" w:rsidR="00F46542" w:rsidRPr="00D74604" w:rsidRDefault="00F46542" w:rsidP="00CD36CA">
                      <w:pPr>
                        <w:jc w:val="center"/>
                        <w:rPr>
                          <w:color w:val="E36C0A" w:themeColor="accent6" w:themeShade="BF"/>
                          <w:lang w:val="en-SG"/>
                        </w:rPr>
                      </w:pPr>
                      <w:r w:rsidRPr="00D74604">
                        <w:rPr>
                          <w:color w:val="E36C0A" w:themeColor="accent6" w:themeShade="BF"/>
                          <w:lang w:val="en-SG"/>
                        </w:rPr>
                        <w:t>PMVs</w:t>
                      </w:r>
                    </w:p>
                  </w:txbxContent>
                </v:textbox>
                <w10:wrap anchorx="margin"/>
              </v:oval>
            </w:pict>
          </mc:Fallback>
        </mc:AlternateContent>
      </w:r>
    </w:p>
    <w:p w14:paraId="064B6233" w14:textId="2188AD36" w:rsidR="00D02010" w:rsidRDefault="00D02010" w:rsidP="008C4E67">
      <w:pPr>
        <w:spacing w:before="120" w:after="120" w:line="276" w:lineRule="auto"/>
        <w:rPr>
          <w:rFonts w:ascii="Helvetica" w:hAnsi="Helvetica" w:cs="Helvetica"/>
          <w:b/>
          <w:sz w:val="20"/>
          <w:szCs w:val="20"/>
        </w:rPr>
      </w:pPr>
    </w:p>
    <w:p w14:paraId="2DAEBAAA" w14:textId="56ABFF09" w:rsidR="00D02010" w:rsidRDefault="00D02010" w:rsidP="008C4E67">
      <w:pPr>
        <w:spacing w:before="120" w:after="120" w:line="276" w:lineRule="auto"/>
        <w:rPr>
          <w:rFonts w:ascii="Helvetica" w:hAnsi="Helvetica" w:cs="Helvetica"/>
          <w:b/>
          <w:sz w:val="20"/>
          <w:szCs w:val="20"/>
        </w:rPr>
      </w:pPr>
    </w:p>
    <w:p w14:paraId="4B1D992D" w14:textId="498A3C8C" w:rsidR="00D02010" w:rsidRDefault="00D02010" w:rsidP="008C4E67">
      <w:pPr>
        <w:spacing w:before="120" w:after="120" w:line="276" w:lineRule="auto"/>
        <w:rPr>
          <w:rFonts w:ascii="Helvetica" w:hAnsi="Helvetica" w:cs="Helvetica"/>
          <w:b/>
          <w:sz w:val="20"/>
          <w:szCs w:val="20"/>
        </w:rPr>
      </w:pPr>
    </w:p>
    <w:p w14:paraId="5741A199" w14:textId="36ACE1D2" w:rsidR="00D02010" w:rsidRDefault="00D02010" w:rsidP="008C4E67">
      <w:pPr>
        <w:spacing w:before="120" w:after="120" w:line="276" w:lineRule="auto"/>
        <w:rPr>
          <w:rFonts w:ascii="Helvetica" w:hAnsi="Helvetica" w:cs="Helvetica"/>
          <w:b/>
          <w:sz w:val="20"/>
          <w:szCs w:val="20"/>
        </w:rPr>
      </w:pPr>
    </w:p>
    <w:p w14:paraId="5BD9D71A" w14:textId="5E766A8F" w:rsidR="00D02010" w:rsidRDefault="00D02010" w:rsidP="008C4E67">
      <w:pPr>
        <w:spacing w:before="120" w:after="120" w:line="276" w:lineRule="auto"/>
        <w:rPr>
          <w:rFonts w:ascii="Helvetica" w:hAnsi="Helvetica" w:cs="Helvetica"/>
          <w:b/>
          <w:sz w:val="20"/>
          <w:szCs w:val="20"/>
        </w:rPr>
      </w:pPr>
    </w:p>
    <w:p w14:paraId="16FDB7C0" w14:textId="1C3CBF67" w:rsidR="008C4E67" w:rsidRPr="00ED158C" w:rsidRDefault="008C4E67" w:rsidP="008C4E67">
      <w:pPr>
        <w:spacing w:before="120" w:after="120" w:line="276" w:lineRule="auto"/>
        <w:rPr>
          <w:rFonts w:ascii="Helvetica" w:hAnsi="Helvetica" w:cs="Helvetica"/>
          <w:b/>
          <w:sz w:val="20"/>
          <w:szCs w:val="20"/>
        </w:rPr>
      </w:pPr>
    </w:p>
    <w:p w14:paraId="77FB0484" w14:textId="28C1C967" w:rsidR="00B511A1" w:rsidRPr="00ED158C" w:rsidRDefault="00B511A1" w:rsidP="00B511A1">
      <w:pPr>
        <w:spacing w:before="120" w:after="120" w:line="276" w:lineRule="auto"/>
        <w:rPr>
          <w:rFonts w:ascii="Helvetica" w:hAnsi="Helvetica" w:cs="Helvetica"/>
          <w:sz w:val="20"/>
          <w:szCs w:val="20"/>
        </w:rPr>
      </w:pPr>
      <w:bookmarkStart w:id="82" w:name="_Toc523169245"/>
      <w:r>
        <w:rPr>
          <w:rFonts w:ascii="Helvetica" w:hAnsi="Helvetica" w:cs="Helvetica"/>
          <w:sz w:val="20"/>
          <w:szCs w:val="20"/>
        </w:rPr>
        <w:t>The Association representative indicated that the new bridges encouraged local people to invest in new vehicles because of the improved road network in Oro.</w:t>
      </w:r>
    </w:p>
    <w:p w14:paraId="2FE51088" w14:textId="7A06A25D" w:rsidR="007B58C4" w:rsidRPr="001B1FBB" w:rsidRDefault="007B58C4" w:rsidP="00ED158C">
      <w:pPr>
        <w:pStyle w:val="Heading3"/>
        <w:spacing w:before="120" w:after="120"/>
        <w:rPr>
          <w:rFonts w:ascii="Helvetica" w:hAnsi="Helvetica" w:cs="Helvetica"/>
          <w:color w:val="000000" w:themeColor="text1"/>
          <w:sz w:val="20"/>
          <w:szCs w:val="20"/>
        </w:rPr>
      </w:pPr>
      <w:bookmarkStart w:id="83" w:name="_Toc528143750"/>
      <w:r w:rsidRPr="001B1FBB">
        <w:rPr>
          <w:rFonts w:ascii="Helvetica" w:hAnsi="Helvetica" w:cs="Helvetica"/>
          <w:color w:val="000000" w:themeColor="text1"/>
          <w:sz w:val="20"/>
          <w:szCs w:val="20"/>
        </w:rPr>
        <w:t>Vehicle maintenance costs</w:t>
      </w:r>
      <w:bookmarkEnd w:id="81"/>
      <w:bookmarkEnd w:id="82"/>
      <w:bookmarkEnd w:id="83"/>
    </w:p>
    <w:p w14:paraId="32E2A928" w14:textId="4A8AEBBE" w:rsidR="00840B96" w:rsidRDefault="00840B96">
      <w:pPr>
        <w:spacing w:before="120" w:after="120" w:line="276" w:lineRule="auto"/>
        <w:rPr>
          <w:rFonts w:ascii="Helvetica" w:hAnsi="Helvetica" w:cs="Helvetica"/>
          <w:sz w:val="20"/>
          <w:szCs w:val="20"/>
        </w:rPr>
      </w:pPr>
      <w:r>
        <w:rPr>
          <w:rFonts w:ascii="Helvetica" w:hAnsi="Helvetica" w:cs="Helvetica"/>
          <w:sz w:val="20"/>
          <w:szCs w:val="20"/>
        </w:rPr>
        <w:t xml:space="preserve">An expected benefit of the reconstructed bridges was a reduction in the cost of </w:t>
      </w:r>
      <w:r w:rsidR="003532C1">
        <w:rPr>
          <w:rFonts w:ascii="Helvetica" w:hAnsi="Helvetica" w:cs="Helvetica"/>
          <w:sz w:val="20"/>
          <w:szCs w:val="20"/>
        </w:rPr>
        <w:t xml:space="preserve">vehicle </w:t>
      </w:r>
      <w:r>
        <w:rPr>
          <w:rFonts w:ascii="Helvetica" w:hAnsi="Helvetica" w:cs="Helvetica"/>
          <w:sz w:val="20"/>
          <w:szCs w:val="20"/>
        </w:rPr>
        <w:t>maintenance to PMV drivers.</w:t>
      </w:r>
    </w:p>
    <w:p w14:paraId="3A29FE5C" w14:textId="1FDDF3DD" w:rsidR="009E7711" w:rsidRDefault="00E20D91" w:rsidP="009E7711">
      <w:pPr>
        <w:spacing w:before="120" w:after="120" w:line="276" w:lineRule="auto"/>
        <w:rPr>
          <w:rFonts w:ascii="Helvetica" w:hAnsi="Helvetica" w:cs="Helvetica"/>
          <w:sz w:val="20"/>
          <w:szCs w:val="20"/>
        </w:rPr>
      </w:pPr>
      <w:r>
        <w:rPr>
          <w:rFonts w:ascii="Helvetica" w:hAnsi="Helvetica" w:cs="Helvetica"/>
          <w:sz w:val="20"/>
          <w:szCs w:val="20"/>
        </w:rPr>
        <w:t xml:space="preserve">The PMV operator survey inquired about maintenance costs. A </w:t>
      </w:r>
      <w:r w:rsidR="009E7711" w:rsidRPr="00ED158C">
        <w:rPr>
          <w:rFonts w:ascii="Helvetica" w:hAnsi="Helvetica" w:cs="Helvetica"/>
          <w:sz w:val="20"/>
          <w:szCs w:val="20"/>
        </w:rPr>
        <w:t xml:space="preserve">frequent response </w:t>
      </w:r>
      <w:r w:rsidR="00C50EE4">
        <w:rPr>
          <w:rFonts w:ascii="Helvetica" w:hAnsi="Helvetica" w:cs="Helvetica"/>
          <w:sz w:val="20"/>
          <w:szCs w:val="20"/>
        </w:rPr>
        <w:t xml:space="preserve">by private companies and transport operators </w:t>
      </w:r>
      <w:r>
        <w:rPr>
          <w:rFonts w:ascii="Helvetica" w:hAnsi="Helvetica" w:cs="Helvetica"/>
          <w:sz w:val="20"/>
          <w:szCs w:val="20"/>
        </w:rPr>
        <w:t>was that although</w:t>
      </w:r>
      <w:r w:rsidR="009E7711" w:rsidRPr="00ED158C">
        <w:rPr>
          <w:rFonts w:ascii="Helvetica" w:hAnsi="Helvetica" w:cs="Helvetica"/>
          <w:sz w:val="20"/>
          <w:szCs w:val="20"/>
        </w:rPr>
        <w:t xml:space="preserve"> maintenance and repair costs </w:t>
      </w:r>
      <w:r>
        <w:rPr>
          <w:rFonts w:ascii="Helvetica" w:hAnsi="Helvetica" w:cs="Helvetica"/>
          <w:sz w:val="20"/>
          <w:szCs w:val="20"/>
        </w:rPr>
        <w:t>had</w:t>
      </w:r>
      <w:r w:rsidR="009E7711" w:rsidRPr="00ED158C">
        <w:rPr>
          <w:rFonts w:ascii="Helvetica" w:hAnsi="Helvetica" w:cs="Helvetica"/>
          <w:sz w:val="20"/>
          <w:szCs w:val="20"/>
        </w:rPr>
        <w:t xml:space="preserve"> reduced by 20-30% due to improved transport infrastructure, other costs </w:t>
      </w:r>
      <w:r w:rsidR="00CD36CA">
        <w:rPr>
          <w:rFonts w:ascii="Helvetica" w:hAnsi="Helvetica" w:cs="Helvetica"/>
          <w:sz w:val="20"/>
          <w:szCs w:val="20"/>
        </w:rPr>
        <w:t xml:space="preserve">however </w:t>
      </w:r>
      <w:r w:rsidR="009E7711" w:rsidRPr="00ED158C">
        <w:rPr>
          <w:rFonts w:ascii="Helvetica" w:hAnsi="Helvetica" w:cs="Helvetica"/>
          <w:sz w:val="20"/>
          <w:szCs w:val="20"/>
        </w:rPr>
        <w:t>ha</w:t>
      </w:r>
      <w:r>
        <w:rPr>
          <w:rFonts w:ascii="Helvetica" w:hAnsi="Helvetica" w:cs="Helvetica"/>
          <w:sz w:val="20"/>
          <w:szCs w:val="20"/>
        </w:rPr>
        <w:t>d</w:t>
      </w:r>
      <w:r w:rsidR="009E7711" w:rsidRPr="00ED158C">
        <w:rPr>
          <w:rFonts w:ascii="Helvetica" w:hAnsi="Helvetica" w:cs="Helvetica"/>
          <w:sz w:val="20"/>
          <w:szCs w:val="20"/>
        </w:rPr>
        <w:t xml:space="preserve"> risen that affected operating costs. Items such as cost of labour, </w:t>
      </w:r>
      <w:r w:rsidR="00C50EE4">
        <w:rPr>
          <w:rFonts w:ascii="Helvetica" w:hAnsi="Helvetica" w:cs="Helvetica"/>
          <w:sz w:val="20"/>
          <w:szCs w:val="20"/>
        </w:rPr>
        <w:t xml:space="preserve">spare parts, </w:t>
      </w:r>
      <w:r w:rsidR="009E7711" w:rsidRPr="00ED158C">
        <w:rPr>
          <w:rFonts w:ascii="Helvetica" w:hAnsi="Helvetica" w:cs="Helvetica"/>
          <w:sz w:val="20"/>
          <w:szCs w:val="20"/>
        </w:rPr>
        <w:t>cost of utilities, cost of fuel, and the cost of communication,</w:t>
      </w:r>
      <w:r w:rsidR="00C50EE4">
        <w:rPr>
          <w:rFonts w:ascii="Helvetica" w:hAnsi="Helvetica" w:cs="Helvetica"/>
          <w:sz w:val="20"/>
          <w:szCs w:val="20"/>
        </w:rPr>
        <w:t xml:space="preserve"> and cost of storage,</w:t>
      </w:r>
      <w:r w:rsidR="009E7711" w:rsidRPr="00ED158C">
        <w:rPr>
          <w:rFonts w:ascii="Helvetica" w:hAnsi="Helvetica" w:cs="Helvetica"/>
          <w:sz w:val="20"/>
          <w:szCs w:val="20"/>
        </w:rPr>
        <w:t xml:space="preserve"> </w:t>
      </w:r>
      <w:r>
        <w:rPr>
          <w:rFonts w:ascii="Helvetica" w:hAnsi="Helvetica" w:cs="Helvetica"/>
          <w:sz w:val="20"/>
          <w:szCs w:val="20"/>
        </w:rPr>
        <w:t>had all</w:t>
      </w:r>
      <w:r w:rsidR="009E7711" w:rsidRPr="00ED158C">
        <w:rPr>
          <w:rFonts w:ascii="Helvetica" w:hAnsi="Helvetica" w:cs="Helvetica"/>
          <w:sz w:val="20"/>
          <w:szCs w:val="20"/>
        </w:rPr>
        <w:t xml:space="preserve"> increased prices </w:t>
      </w:r>
      <w:r>
        <w:rPr>
          <w:rFonts w:ascii="Helvetica" w:hAnsi="Helvetica" w:cs="Helvetica"/>
          <w:sz w:val="20"/>
          <w:szCs w:val="20"/>
        </w:rPr>
        <w:t>offsetting the reduction in maintenance on vehicles resulting from the new bridge</w:t>
      </w:r>
      <w:r w:rsidR="00C50EE4">
        <w:rPr>
          <w:rFonts w:ascii="Helvetica" w:hAnsi="Helvetica" w:cs="Helvetica"/>
          <w:sz w:val="20"/>
          <w:szCs w:val="20"/>
        </w:rPr>
        <w:t>s</w:t>
      </w:r>
      <w:r>
        <w:rPr>
          <w:rFonts w:ascii="Helvetica" w:hAnsi="Helvetica" w:cs="Helvetica"/>
          <w:sz w:val="20"/>
          <w:szCs w:val="20"/>
        </w:rPr>
        <w:t>.</w:t>
      </w:r>
      <w:r w:rsidR="00011898">
        <w:rPr>
          <w:rFonts w:ascii="Helvetica" w:hAnsi="Helvetica" w:cs="Helvetica"/>
          <w:sz w:val="20"/>
          <w:szCs w:val="20"/>
        </w:rPr>
        <w:t xml:space="preserve"> This mean</w:t>
      </w:r>
      <w:r w:rsidR="00CD36CA">
        <w:rPr>
          <w:rFonts w:ascii="Helvetica" w:hAnsi="Helvetica" w:cs="Helvetica"/>
          <w:sz w:val="20"/>
          <w:szCs w:val="20"/>
        </w:rPr>
        <w:t>t</w:t>
      </w:r>
      <w:r w:rsidR="00011898">
        <w:rPr>
          <w:rFonts w:ascii="Helvetica" w:hAnsi="Helvetica" w:cs="Helvetica"/>
          <w:sz w:val="20"/>
          <w:szCs w:val="20"/>
        </w:rPr>
        <w:t xml:space="preserve"> that without the new bridges, repair, maintenance and operational expenses</w:t>
      </w:r>
      <w:r w:rsidR="00CD36CA">
        <w:rPr>
          <w:rFonts w:ascii="Helvetica" w:hAnsi="Helvetica" w:cs="Helvetica"/>
          <w:sz w:val="20"/>
          <w:szCs w:val="20"/>
        </w:rPr>
        <w:t xml:space="preserve"> would have been much higher</w:t>
      </w:r>
      <w:r w:rsidR="00011898">
        <w:rPr>
          <w:rFonts w:ascii="Helvetica" w:hAnsi="Helvetica" w:cs="Helvetica"/>
          <w:sz w:val="20"/>
          <w:szCs w:val="20"/>
        </w:rPr>
        <w:t>.</w:t>
      </w:r>
    </w:p>
    <w:p w14:paraId="636CB531" w14:textId="357DCC8F" w:rsidR="00667E43" w:rsidRPr="00ED158C" w:rsidRDefault="00667E43" w:rsidP="009E7711">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Oro PMV Association </w:t>
      </w:r>
      <w:r>
        <w:rPr>
          <w:rFonts w:ascii="Helvetica" w:hAnsi="Helvetica" w:cs="Helvetica"/>
          <w:sz w:val="20"/>
          <w:szCs w:val="20"/>
        </w:rPr>
        <w:t xml:space="preserve">representative </w:t>
      </w:r>
      <w:r w:rsidRPr="00ED158C">
        <w:rPr>
          <w:rFonts w:ascii="Helvetica" w:hAnsi="Helvetica" w:cs="Helvetica"/>
          <w:sz w:val="20"/>
          <w:szCs w:val="20"/>
        </w:rPr>
        <w:t xml:space="preserve">reported that many transport operators ordered their spare parts from Port Moresby or Lae. This involved flying to these places to make payment and collect the spare parts. The additional cost of travel or freight would raise the cost of maintaining vehicles. They preferred to buy genuine parts, not the ones that were being supplied by the recently established spare part dealers in town, seen as being “non-genuine”. </w:t>
      </w:r>
    </w:p>
    <w:p w14:paraId="09E2609A" w14:textId="2A50FFFA" w:rsidR="007B58C4" w:rsidRPr="00ED158C" w:rsidRDefault="00E20D91" w:rsidP="00ED158C">
      <w:pPr>
        <w:spacing w:before="120" w:after="120" w:line="276" w:lineRule="auto"/>
        <w:rPr>
          <w:rFonts w:ascii="Helvetica" w:hAnsi="Helvetica" w:cs="Helvetica"/>
          <w:sz w:val="20"/>
          <w:szCs w:val="20"/>
        </w:rPr>
      </w:pPr>
      <w:r>
        <w:rPr>
          <w:rFonts w:ascii="Helvetica" w:hAnsi="Helvetica" w:cs="Helvetica"/>
          <w:sz w:val="20"/>
          <w:szCs w:val="20"/>
        </w:rPr>
        <w:t>PMV operators were asked to indicate the</w:t>
      </w:r>
      <w:r w:rsidR="007B58C4" w:rsidRPr="00ED158C">
        <w:rPr>
          <w:rFonts w:ascii="Helvetica" w:hAnsi="Helvetica" w:cs="Helvetica"/>
          <w:sz w:val="20"/>
          <w:szCs w:val="20"/>
        </w:rPr>
        <w:t xml:space="preserve"> cost of vehicle repairs </w:t>
      </w:r>
      <w:r>
        <w:rPr>
          <w:rFonts w:ascii="Helvetica" w:hAnsi="Helvetica" w:cs="Helvetica"/>
          <w:sz w:val="20"/>
          <w:szCs w:val="20"/>
        </w:rPr>
        <w:t xml:space="preserve">and responses </w:t>
      </w:r>
      <w:r w:rsidR="007B58C4" w:rsidRPr="00ED158C">
        <w:rPr>
          <w:rFonts w:ascii="Helvetica" w:hAnsi="Helvetica" w:cs="Helvetica"/>
          <w:sz w:val="20"/>
          <w:szCs w:val="20"/>
        </w:rPr>
        <w:t>rang</w:t>
      </w:r>
      <w:r>
        <w:rPr>
          <w:rFonts w:ascii="Helvetica" w:hAnsi="Helvetica" w:cs="Helvetica"/>
          <w:sz w:val="20"/>
          <w:szCs w:val="20"/>
        </w:rPr>
        <w:t>ed</w:t>
      </w:r>
      <w:r w:rsidR="007B58C4" w:rsidRPr="00ED158C">
        <w:rPr>
          <w:rFonts w:ascii="Helvetica" w:hAnsi="Helvetica" w:cs="Helvetica"/>
          <w:sz w:val="20"/>
          <w:szCs w:val="20"/>
        </w:rPr>
        <w:t xml:space="preserve"> from </w:t>
      </w:r>
      <w:r>
        <w:rPr>
          <w:rFonts w:ascii="Helvetica" w:hAnsi="Helvetica" w:cs="Helvetica"/>
          <w:sz w:val="20"/>
          <w:szCs w:val="20"/>
        </w:rPr>
        <w:t xml:space="preserve">PGK </w:t>
      </w:r>
      <w:r w:rsidR="007B58C4" w:rsidRPr="00ED158C">
        <w:rPr>
          <w:rFonts w:ascii="Helvetica" w:hAnsi="Helvetica" w:cs="Helvetica"/>
          <w:sz w:val="20"/>
          <w:szCs w:val="20"/>
        </w:rPr>
        <w:t xml:space="preserve">500 to </w:t>
      </w:r>
      <w:r>
        <w:rPr>
          <w:rFonts w:ascii="Helvetica" w:hAnsi="Helvetica" w:cs="Helvetica"/>
          <w:sz w:val="20"/>
          <w:szCs w:val="20"/>
        </w:rPr>
        <w:t>PG</w:t>
      </w:r>
      <w:r w:rsidR="007B58C4" w:rsidRPr="00ED158C">
        <w:rPr>
          <w:rFonts w:ascii="Helvetica" w:hAnsi="Helvetica" w:cs="Helvetica"/>
          <w:sz w:val="20"/>
          <w:szCs w:val="20"/>
        </w:rPr>
        <w:t>K</w:t>
      </w:r>
      <w:r>
        <w:rPr>
          <w:rFonts w:ascii="Helvetica" w:hAnsi="Helvetica" w:cs="Helvetica"/>
          <w:sz w:val="20"/>
          <w:szCs w:val="20"/>
        </w:rPr>
        <w:t xml:space="preserve"> </w:t>
      </w:r>
      <w:r w:rsidR="007B58C4" w:rsidRPr="00ED158C">
        <w:rPr>
          <w:rFonts w:ascii="Helvetica" w:hAnsi="Helvetica" w:cs="Helvetica"/>
          <w:sz w:val="20"/>
          <w:szCs w:val="20"/>
        </w:rPr>
        <w:t xml:space="preserve">1,400 </w:t>
      </w:r>
      <w:r>
        <w:rPr>
          <w:rFonts w:ascii="Helvetica" w:hAnsi="Helvetica" w:cs="Helvetica"/>
          <w:sz w:val="20"/>
          <w:szCs w:val="20"/>
        </w:rPr>
        <w:t>per month. The average maintenance cost was</w:t>
      </w:r>
      <w:r w:rsidR="007B58C4" w:rsidRPr="00ED158C">
        <w:rPr>
          <w:rFonts w:ascii="Helvetica" w:hAnsi="Helvetica" w:cs="Helvetica"/>
          <w:sz w:val="20"/>
          <w:szCs w:val="20"/>
        </w:rPr>
        <w:t xml:space="preserve"> is K</w:t>
      </w:r>
      <w:r w:rsidR="00555B3F">
        <w:rPr>
          <w:rFonts w:ascii="Helvetica" w:hAnsi="Helvetica" w:cs="Helvetica"/>
          <w:sz w:val="20"/>
          <w:szCs w:val="20"/>
        </w:rPr>
        <w:t xml:space="preserve"> </w:t>
      </w:r>
      <w:r w:rsidR="007B58C4" w:rsidRPr="00ED158C">
        <w:rPr>
          <w:rFonts w:ascii="Helvetica" w:hAnsi="Helvetica" w:cs="Helvetica"/>
          <w:sz w:val="20"/>
          <w:szCs w:val="20"/>
        </w:rPr>
        <w:t xml:space="preserve">967 each month. </w:t>
      </w:r>
      <w:r>
        <w:rPr>
          <w:rFonts w:ascii="Helvetica" w:hAnsi="Helvetica" w:cs="Helvetica"/>
          <w:sz w:val="20"/>
          <w:szCs w:val="20"/>
        </w:rPr>
        <w:t xml:space="preserve">Heavy </w:t>
      </w:r>
      <w:r w:rsidR="007B58C4" w:rsidRPr="00ED158C">
        <w:rPr>
          <w:rFonts w:ascii="Helvetica" w:hAnsi="Helvetica" w:cs="Helvetica"/>
          <w:sz w:val="20"/>
          <w:szCs w:val="20"/>
        </w:rPr>
        <w:t xml:space="preserve">transport operators </w:t>
      </w:r>
      <w:r w:rsidR="00667E43">
        <w:rPr>
          <w:rFonts w:ascii="Helvetica" w:hAnsi="Helvetica" w:cs="Helvetica"/>
          <w:sz w:val="20"/>
          <w:szCs w:val="20"/>
        </w:rPr>
        <w:t xml:space="preserve">such as New Britain Palm Oil </w:t>
      </w:r>
      <w:r>
        <w:rPr>
          <w:rFonts w:ascii="Helvetica" w:hAnsi="Helvetica" w:cs="Helvetica"/>
          <w:sz w:val="20"/>
          <w:szCs w:val="20"/>
        </w:rPr>
        <w:t xml:space="preserve">indicated that </w:t>
      </w:r>
      <w:r w:rsidR="007B58C4" w:rsidRPr="00ED158C">
        <w:rPr>
          <w:rFonts w:ascii="Helvetica" w:hAnsi="Helvetica" w:cs="Helvetica"/>
          <w:sz w:val="20"/>
          <w:szCs w:val="20"/>
        </w:rPr>
        <w:t>vehicle repairs ranged from K12,000 to K16,800 for a bus and a heavy truck</w:t>
      </w:r>
      <w:r>
        <w:rPr>
          <w:rFonts w:ascii="Helvetica" w:hAnsi="Helvetica" w:cs="Helvetica"/>
          <w:sz w:val="20"/>
          <w:szCs w:val="20"/>
        </w:rPr>
        <w:t xml:space="preserve"> per year</w:t>
      </w:r>
      <w:r w:rsidR="007B58C4" w:rsidRPr="00ED158C">
        <w:rPr>
          <w:rFonts w:ascii="Helvetica" w:hAnsi="Helvetica" w:cs="Helvetica"/>
          <w:sz w:val="20"/>
          <w:szCs w:val="20"/>
        </w:rPr>
        <w:t>.</w:t>
      </w:r>
    </w:p>
    <w:p w14:paraId="7C5A2AB6" w14:textId="6E7B344C" w:rsidR="00FC1087" w:rsidRPr="00E20D91" w:rsidRDefault="00FC1087" w:rsidP="00ED158C">
      <w:pPr>
        <w:pStyle w:val="Heading3"/>
        <w:spacing w:before="120" w:after="120"/>
        <w:rPr>
          <w:rFonts w:ascii="Helvetica" w:hAnsi="Helvetica" w:cs="Helvetica"/>
          <w:color w:val="000000" w:themeColor="text1"/>
          <w:sz w:val="20"/>
          <w:szCs w:val="20"/>
        </w:rPr>
      </w:pPr>
      <w:bookmarkStart w:id="84" w:name="_Toc523169246"/>
      <w:bookmarkStart w:id="85" w:name="_Toc528143751"/>
      <w:bookmarkStart w:id="86" w:name="_Toc521586169"/>
      <w:r w:rsidRPr="00E20D91">
        <w:rPr>
          <w:rFonts w:ascii="Helvetica" w:hAnsi="Helvetica" w:cs="Helvetica"/>
          <w:color w:val="000000" w:themeColor="text1"/>
          <w:sz w:val="20"/>
          <w:szCs w:val="20"/>
        </w:rPr>
        <w:t>Investment in new vehicles</w:t>
      </w:r>
      <w:bookmarkEnd w:id="84"/>
      <w:bookmarkEnd w:id="85"/>
      <w:r w:rsidRPr="00E20D91">
        <w:rPr>
          <w:rFonts w:ascii="Helvetica" w:hAnsi="Helvetica" w:cs="Helvetica"/>
          <w:color w:val="000000" w:themeColor="text1"/>
          <w:sz w:val="20"/>
          <w:szCs w:val="20"/>
        </w:rPr>
        <w:t xml:space="preserve"> </w:t>
      </w:r>
      <w:bookmarkEnd w:id="86"/>
    </w:p>
    <w:p w14:paraId="2A258CD1" w14:textId="4990114F" w:rsidR="00FC1087" w:rsidRPr="00ED158C" w:rsidRDefault="00FC1087"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representative </w:t>
      </w:r>
      <w:r w:rsidR="00CD36CA">
        <w:rPr>
          <w:rFonts w:ascii="Helvetica" w:hAnsi="Helvetica" w:cs="Helvetica"/>
          <w:sz w:val="20"/>
          <w:szCs w:val="20"/>
        </w:rPr>
        <w:t>from the</w:t>
      </w:r>
      <w:r w:rsidRPr="00ED158C">
        <w:rPr>
          <w:rFonts w:ascii="Helvetica" w:hAnsi="Helvetica" w:cs="Helvetica"/>
          <w:sz w:val="20"/>
          <w:szCs w:val="20"/>
        </w:rPr>
        <w:t xml:space="preserve"> PNG Ports Authority at Oro Bay reported the number of vehicles </w:t>
      </w:r>
      <w:r w:rsidR="00667E43">
        <w:rPr>
          <w:rFonts w:ascii="Helvetica" w:hAnsi="Helvetica" w:cs="Helvetica"/>
          <w:sz w:val="20"/>
          <w:szCs w:val="20"/>
        </w:rPr>
        <w:t xml:space="preserve">imported </w:t>
      </w:r>
      <w:r w:rsidR="00CD36CA">
        <w:rPr>
          <w:rFonts w:ascii="Helvetica" w:hAnsi="Helvetica" w:cs="Helvetica"/>
          <w:sz w:val="20"/>
          <w:szCs w:val="20"/>
        </w:rPr>
        <w:t>between 2011 and 2017</w:t>
      </w:r>
      <w:r w:rsidR="00667E43">
        <w:rPr>
          <w:rFonts w:ascii="Helvetica" w:hAnsi="Helvetica" w:cs="Helvetica"/>
          <w:sz w:val="20"/>
          <w:szCs w:val="20"/>
        </w:rPr>
        <w:t xml:space="preserve">and indicated in Figure 11. </w:t>
      </w:r>
      <w:r w:rsidR="00CD36CA" w:rsidRPr="00ED158C">
        <w:rPr>
          <w:rFonts w:ascii="Helvetica" w:hAnsi="Helvetica" w:cs="Helvetica"/>
          <w:sz w:val="20"/>
          <w:szCs w:val="20"/>
        </w:rPr>
        <w:t xml:space="preserve">There </w:t>
      </w:r>
      <w:r w:rsidR="00CD36CA">
        <w:rPr>
          <w:rFonts w:ascii="Helvetica" w:hAnsi="Helvetica" w:cs="Helvetica"/>
          <w:sz w:val="20"/>
          <w:szCs w:val="20"/>
        </w:rPr>
        <w:t>has been</w:t>
      </w:r>
      <w:r w:rsidR="00CD36CA" w:rsidRPr="00ED158C">
        <w:rPr>
          <w:rFonts w:ascii="Helvetica" w:hAnsi="Helvetica" w:cs="Helvetica"/>
          <w:sz w:val="20"/>
          <w:szCs w:val="20"/>
        </w:rPr>
        <w:t xml:space="preserve"> a trend towards increase</w:t>
      </w:r>
      <w:r w:rsidR="00CD36CA">
        <w:rPr>
          <w:rFonts w:ascii="Helvetica" w:hAnsi="Helvetica" w:cs="Helvetica"/>
          <w:sz w:val="20"/>
          <w:szCs w:val="20"/>
        </w:rPr>
        <w:t>d</w:t>
      </w:r>
      <w:r w:rsidR="00CD36CA" w:rsidRPr="00ED158C">
        <w:rPr>
          <w:rFonts w:ascii="Helvetica" w:hAnsi="Helvetica" w:cs="Helvetica"/>
          <w:sz w:val="20"/>
          <w:szCs w:val="20"/>
        </w:rPr>
        <w:t xml:space="preserve"> investment </w:t>
      </w:r>
      <w:r w:rsidR="00CD36CA">
        <w:rPr>
          <w:rFonts w:ascii="Helvetica" w:hAnsi="Helvetica" w:cs="Helvetica"/>
          <w:sz w:val="20"/>
          <w:szCs w:val="20"/>
        </w:rPr>
        <w:t>in</w:t>
      </w:r>
      <w:r w:rsidR="00CD36CA" w:rsidRPr="00ED158C">
        <w:rPr>
          <w:rFonts w:ascii="Helvetica" w:hAnsi="Helvetica" w:cs="Helvetica"/>
          <w:sz w:val="20"/>
          <w:szCs w:val="20"/>
        </w:rPr>
        <w:t xml:space="preserve"> new vehicles in Oro Province </w:t>
      </w:r>
      <w:r w:rsidR="00CD36CA">
        <w:rPr>
          <w:rFonts w:ascii="Helvetica" w:hAnsi="Helvetica" w:cs="Helvetica"/>
          <w:sz w:val="20"/>
          <w:szCs w:val="20"/>
        </w:rPr>
        <w:t>from 2011 to</w:t>
      </w:r>
      <w:r w:rsidR="00CD36CA" w:rsidRPr="00ED158C">
        <w:rPr>
          <w:rFonts w:ascii="Helvetica" w:hAnsi="Helvetica" w:cs="Helvetica"/>
          <w:sz w:val="20"/>
          <w:szCs w:val="20"/>
        </w:rPr>
        <w:t xml:space="preserve"> 2017.</w:t>
      </w:r>
      <w:r w:rsidR="00CD36CA">
        <w:rPr>
          <w:rFonts w:ascii="Helvetica" w:hAnsi="Helvetica" w:cs="Helvetica"/>
          <w:sz w:val="20"/>
          <w:szCs w:val="20"/>
        </w:rPr>
        <w:t xml:space="preserve"> </w:t>
      </w:r>
    </w:p>
    <w:p w14:paraId="1BDD3715" w14:textId="77777777" w:rsidR="00276CE4" w:rsidRDefault="00276CE4">
      <w:pPr>
        <w:spacing w:before="120" w:after="120" w:line="276" w:lineRule="auto"/>
        <w:rPr>
          <w:rFonts w:ascii="Helvetica" w:hAnsi="Helvetica" w:cs="Helvetica"/>
          <w:b/>
          <w:sz w:val="20"/>
          <w:szCs w:val="20"/>
        </w:rPr>
      </w:pPr>
    </w:p>
    <w:p w14:paraId="049EC9A2" w14:textId="77777777" w:rsidR="00276CE4" w:rsidRDefault="00276CE4">
      <w:pPr>
        <w:spacing w:before="120" w:after="120" w:line="276" w:lineRule="auto"/>
        <w:rPr>
          <w:rFonts w:ascii="Helvetica" w:hAnsi="Helvetica" w:cs="Helvetica"/>
          <w:b/>
          <w:sz w:val="20"/>
          <w:szCs w:val="20"/>
        </w:rPr>
      </w:pPr>
    </w:p>
    <w:p w14:paraId="7D97FBC6" w14:textId="1096CF63" w:rsidR="00FC1087" w:rsidRDefault="00667E43">
      <w:pPr>
        <w:spacing w:before="120" w:after="120" w:line="276" w:lineRule="auto"/>
        <w:rPr>
          <w:rFonts w:ascii="Helvetica" w:hAnsi="Helvetica" w:cs="Helvetica"/>
          <w:b/>
          <w:sz w:val="20"/>
          <w:szCs w:val="20"/>
        </w:rPr>
      </w:pPr>
      <w:r w:rsidRPr="00667E43">
        <w:rPr>
          <w:rFonts w:ascii="Helvetica" w:hAnsi="Helvetica" w:cs="Helvetica"/>
          <w:b/>
          <w:sz w:val="20"/>
          <w:szCs w:val="20"/>
        </w:rPr>
        <w:t xml:space="preserve">Figure </w:t>
      </w:r>
      <w:r w:rsidR="00A91C90" w:rsidRPr="00667E43">
        <w:rPr>
          <w:rFonts w:ascii="Helvetica" w:hAnsi="Helvetica" w:cs="Helvetica"/>
          <w:b/>
          <w:sz w:val="20"/>
          <w:szCs w:val="20"/>
        </w:rPr>
        <w:t>11</w:t>
      </w:r>
      <w:r w:rsidR="00FC1087" w:rsidRPr="00667E43">
        <w:rPr>
          <w:rFonts w:ascii="Helvetica" w:hAnsi="Helvetica" w:cs="Helvetica"/>
          <w:b/>
          <w:sz w:val="20"/>
          <w:szCs w:val="20"/>
        </w:rPr>
        <w:t xml:space="preserve">:  Number of Motor Vehicles Shipped into Oro Province 2011 </w:t>
      </w:r>
      <w:r w:rsidR="0013636D" w:rsidRPr="00667E43">
        <w:rPr>
          <w:rFonts w:ascii="Helvetica" w:hAnsi="Helvetica" w:cs="Helvetica"/>
          <w:b/>
          <w:sz w:val="20"/>
          <w:szCs w:val="20"/>
        </w:rPr>
        <w:t>–</w:t>
      </w:r>
      <w:r w:rsidR="00FC1087" w:rsidRPr="00667E43">
        <w:rPr>
          <w:rFonts w:ascii="Helvetica" w:hAnsi="Helvetica" w:cs="Helvetica"/>
          <w:b/>
          <w:sz w:val="20"/>
          <w:szCs w:val="20"/>
        </w:rPr>
        <w:t xml:space="preserve"> 2017</w:t>
      </w:r>
    </w:p>
    <w:p w14:paraId="5AF50651" w14:textId="2155BEE4" w:rsidR="0013636D" w:rsidRPr="00ED158C" w:rsidRDefault="0013636D" w:rsidP="00ED158C">
      <w:pPr>
        <w:spacing w:before="120" w:after="120" w:line="276" w:lineRule="auto"/>
        <w:rPr>
          <w:rFonts w:ascii="Helvetica" w:hAnsi="Helvetica" w:cs="Helvetica"/>
          <w:b/>
          <w:sz w:val="20"/>
          <w:szCs w:val="20"/>
        </w:rPr>
      </w:pPr>
      <w:r>
        <w:rPr>
          <w:noProof/>
          <w:lang w:eastAsia="en-AU"/>
        </w:rPr>
        <w:drawing>
          <wp:inline distT="0" distB="0" distL="0" distR="0" wp14:anchorId="2B1ED502" wp14:editId="16FD05B1">
            <wp:extent cx="4572000" cy="2743200"/>
            <wp:effectExtent l="0" t="0" r="0" b="0"/>
            <wp:docPr id="27" name="Chart 27">
              <a:extLst xmlns:a="http://schemas.openxmlformats.org/drawingml/2006/main">
                <a:ext uri="{FF2B5EF4-FFF2-40B4-BE49-F238E27FC236}">
                  <a16:creationId xmlns:a16="http://schemas.microsoft.com/office/drawing/2014/main" id="{66D20DC0-BFD0-4425-8B0A-1DA498762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77DA5F" w14:textId="650162B9" w:rsidR="00E92BDC" w:rsidRDefault="003532C1" w:rsidP="003532C1">
      <w:pPr>
        <w:spacing w:before="120" w:after="120" w:line="276" w:lineRule="auto"/>
        <w:rPr>
          <w:rFonts w:ascii="Helvetica" w:hAnsi="Helvetica" w:cs="Helvetica"/>
          <w:sz w:val="20"/>
          <w:szCs w:val="20"/>
        </w:rPr>
      </w:pPr>
      <w:r>
        <w:rPr>
          <w:rFonts w:ascii="Helvetica" w:hAnsi="Helvetica" w:cs="Helvetica"/>
          <w:sz w:val="20"/>
          <w:szCs w:val="20"/>
        </w:rPr>
        <w:t xml:space="preserve">The </w:t>
      </w:r>
      <w:r w:rsidR="00CD36CA">
        <w:rPr>
          <w:rFonts w:ascii="Helvetica" w:hAnsi="Helvetica" w:cs="Helvetica"/>
          <w:sz w:val="20"/>
          <w:szCs w:val="20"/>
        </w:rPr>
        <w:t xml:space="preserve">Ports Authority </w:t>
      </w:r>
      <w:r>
        <w:rPr>
          <w:rFonts w:ascii="Helvetica" w:hAnsi="Helvetica" w:cs="Helvetica"/>
          <w:sz w:val="20"/>
          <w:szCs w:val="20"/>
        </w:rPr>
        <w:t xml:space="preserve">representative was unable to provide further information about the kind of vehicles imported in 2011 other than they may have been related to </w:t>
      </w:r>
      <w:r w:rsidRPr="00ED158C">
        <w:rPr>
          <w:rFonts w:ascii="Helvetica" w:hAnsi="Helvetica" w:cs="Helvetica"/>
          <w:sz w:val="20"/>
          <w:szCs w:val="20"/>
        </w:rPr>
        <w:t xml:space="preserve">specific construction projects or company investment such as in logging or </w:t>
      </w:r>
      <w:r>
        <w:rPr>
          <w:rFonts w:ascii="Helvetica" w:hAnsi="Helvetica" w:cs="Helvetica"/>
          <w:sz w:val="20"/>
          <w:szCs w:val="20"/>
        </w:rPr>
        <w:t xml:space="preserve">palm </w:t>
      </w:r>
      <w:r w:rsidRPr="00ED158C">
        <w:rPr>
          <w:rFonts w:ascii="Helvetica" w:hAnsi="Helvetica" w:cs="Helvetica"/>
          <w:sz w:val="20"/>
          <w:szCs w:val="20"/>
        </w:rPr>
        <w:t>oil</w:t>
      </w:r>
      <w:r>
        <w:rPr>
          <w:rFonts w:ascii="Helvetica" w:hAnsi="Helvetica" w:cs="Helvetica"/>
          <w:sz w:val="20"/>
          <w:szCs w:val="20"/>
        </w:rPr>
        <w:t xml:space="preserve">. </w:t>
      </w:r>
    </w:p>
    <w:p w14:paraId="7509CC23" w14:textId="49D3F656" w:rsidR="003532C1" w:rsidRPr="00ED158C" w:rsidRDefault="00E92BDC" w:rsidP="003532C1">
      <w:pPr>
        <w:spacing w:before="120" w:after="120" w:line="276" w:lineRule="auto"/>
        <w:rPr>
          <w:rFonts w:ascii="Helvetica" w:hAnsi="Helvetica" w:cs="Helvetica"/>
          <w:sz w:val="20"/>
          <w:szCs w:val="20"/>
        </w:rPr>
      </w:pPr>
      <w:r>
        <w:rPr>
          <w:rFonts w:ascii="Helvetica" w:hAnsi="Helvetica" w:cs="Helvetica"/>
          <w:sz w:val="20"/>
          <w:szCs w:val="20"/>
        </w:rPr>
        <w:t xml:space="preserve">The representative indicated </w:t>
      </w:r>
      <w:r w:rsidR="003532C1">
        <w:rPr>
          <w:rFonts w:ascii="Helvetica" w:hAnsi="Helvetica" w:cs="Helvetica"/>
          <w:sz w:val="20"/>
          <w:szCs w:val="20"/>
        </w:rPr>
        <w:t xml:space="preserve">that imported vehicles in 2016 and </w:t>
      </w:r>
      <w:r w:rsidR="00011898">
        <w:rPr>
          <w:rFonts w:ascii="Helvetica" w:hAnsi="Helvetica" w:cs="Helvetica"/>
          <w:sz w:val="20"/>
          <w:szCs w:val="20"/>
        </w:rPr>
        <w:t>2017</w:t>
      </w:r>
      <w:r w:rsidR="003532C1">
        <w:rPr>
          <w:rFonts w:ascii="Helvetica" w:hAnsi="Helvetica" w:cs="Helvetica"/>
          <w:sz w:val="20"/>
          <w:szCs w:val="20"/>
        </w:rPr>
        <w:t xml:space="preserve"> were </w:t>
      </w:r>
      <w:r w:rsidR="003532C1" w:rsidRPr="00ED158C">
        <w:rPr>
          <w:rFonts w:ascii="Helvetica" w:hAnsi="Helvetica" w:cs="Helvetica"/>
          <w:sz w:val="20"/>
          <w:szCs w:val="20"/>
        </w:rPr>
        <w:t>mostly PMV trucks and light vehicles</w:t>
      </w:r>
      <w:r>
        <w:rPr>
          <w:rFonts w:ascii="Helvetica" w:hAnsi="Helvetica" w:cs="Helvetica"/>
          <w:sz w:val="20"/>
          <w:szCs w:val="20"/>
        </w:rPr>
        <w:t xml:space="preserve"> but was not able to provide a breakdown between PMVs and light trucks</w:t>
      </w:r>
      <w:r w:rsidR="003532C1" w:rsidRPr="00ED158C">
        <w:rPr>
          <w:rFonts w:ascii="Helvetica" w:hAnsi="Helvetica" w:cs="Helvetica"/>
          <w:sz w:val="20"/>
          <w:szCs w:val="20"/>
        </w:rPr>
        <w:t xml:space="preserve">. </w:t>
      </w:r>
    </w:p>
    <w:p w14:paraId="74AF8A8C" w14:textId="2287D4AC" w:rsidR="00FA3DDE" w:rsidRDefault="00E97785" w:rsidP="00ED158C">
      <w:pPr>
        <w:spacing w:before="120" w:after="120" w:line="276" w:lineRule="auto"/>
        <w:rPr>
          <w:rFonts w:ascii="Helvetica" w:hAnsi="Helvetica" w:cs="Helvetica"/>
          <w:sz w:val="20"/>
          <w:szCs w:val="20"/>
        </w:rPr>
      </w:pPr>
      <w:r>
        <w:rPr>
          <w:rFonts w:ascii="Helvetica" w:hAnsi="Helvetica" w:cs="Helvetica"/>
          <w:sz w:val="20"/>
          <w:szCs w:val="20"/>
        </w:rPr>
        <w:t xml:space="preserve">Figure 12 shows data provided by the </w:t>
      </w:r>
      <w:r w:rsidR="008447B4" w:rsidRPr="00ED158C">
        <w:rPr>
          <w:rFonts w:ascii="Helvetica" w:hAnsi="Helvetica" w:cs="Helvetica"/>
          <w:sz w:val="20"/>
          <w:szCs w:val="20"/>
        </w:rPr>
        <w:t>Bank South Pacific</w:t>
      </w:r>
      <w:r w:rsidR="00F31086">
        <w:rPr>
          <w:rFonts w:ascii="Helvetica" w:hAnsi="Helvetica" w:cs="Helvetica"/>
          <w:sz w:val="20"/>
          <w:szCs w:val="20"/>
        </w:rPr>
        <w:t xml:space="preserve"> (BSP)</w:t>
      </w:r>
      <w:r w:rsidR="0048767C" w:rsidRPr="00ED158C">
        <w:rPr>
          <w:rFonts w:ascii="Helvetica" w:hAnsi="Helvetica" w:cs="Helvetica"/>
          <w:sz w:val="20"/>
          <w:szCs w:val="20"/>
        </w:rPr>
        <w:t xml:space="preserve"> loans to SMEs in Oro Province during 2017 (January to October)</w:t>
      </w:r>
      <w:r w:rsidR="00FA3DDE">
        <w:rPr>
          <w:rFonts w:ascii="Helvetica" w:hAnsi="Helvetica" w:cs="Helvetica"/>
          <w:sz w:val="20"/>
          <w:szCs w:val="20"/>
        </w:rPr>
        <w:t>.</w:t>
      </w:r>
      <w:r w:rsidR="0048767C" w:rsidRPr="00ED158C">
        <w:rPr>
          <w:rFonts w:ascii="Helvetica" w:hAnsi="Helvetica" w:cs="Helvetica"/>
          <w:sz w:val="20"/>
          <w:szCs w:val="20"/>
        </w:rPr>
        <w:t xml:space="preserve"> </w:t>
      </w:r>
    </w:p>
    <w:p w14:paraId="31DB02C4" w14:textId="5E752E7A" w:rsidR="001E7E03" w:rsidRDefault="00FA3DDE" w:rsidP="00ED158C">
      <w:pPr>
        <w:spacing w:before="120" w:after="120" w:line="276" w:lineRule="auto"/>
        <w:rPr>
          <w:rFonts w:ascii="Helvetica" w:hAnsi="Helvetica" w:cs="Helvetica"/>
          <w:sz w:val="20"/>
          <w:szCs w:val="20"/>
        </w:rPr>
      </w:pPr>
      <w:r>
        <w:rPr>
          <w:rFonts w:ascii="Helvetica" w:hAnsi="Helvetica" w:cs="Helvetica"/>
          <w:sz w:val="20"/>
          <w:szCs w:val="20"/>
        </w:rPr>
        <w:t>A total of</w:t>
      </w:r>
      <w:r w:rsidR="0048767C" w:rsidRPr="00ED158C">
        <w:rPr>
          <w:rFonts w:ascii="Helvetica" w:hAnsi="Helvetica" w:cs="Helvetica"/>
          <w:sz w:val="20"/>
          <w:szCs w:val="20"/>
        </w:rPr>
        <w:t xml:space="preserve"> 11.4% of all loans went to ‘Land Transport’, and 4.</w:t>
      </w:r>
      <w:r w:rsidR="00E97785">
        <w:rPr>
          <w:rFonts w:ascii="Helvetica" w:hAnsi="Helvetica" w:cs="Helvetica"/>
          <w:sz w:val="20"/>
          <w:szCs w:val="20"/>
        </w:rPr>
        <w:t>7</w:t>
      </w:r>
      <w:r w:rsidR="0048767C" w:rsidRPr="00ED158C">
        <w:rPr>
          <w:rFonts w:ascii="Helvetica" w:hAnsi="Helvetica" w:cs="Helvetica"/>
          <w:sz w:val="20"/>
          <w:szCs w:val="20"/>
        </w:rPr>
        <w:t xml:space="preserve">% of all loans went to ‘Motor Vehicle Services’. In addition, there were 4.4% of loans for ‘Land/Sea Transport, Storage’ equipment and business, bringing the combined total to 20.5% </w:t>
      </w:r>
      <w:r w:rsidR="00E97785">
        <w:rPr>
          <w:rFonts w:ascii="Helvetica" w:hAnsi="Helvetica" w:cs="Helvetica"/>
          <w:sz w:val="20"/>
          <w:szCs w:val="20"/>
        </w:rPr>
        <w:t>(</w:t>
      </w:r>
      <w:r w:rsidR="0048767C" w:rsidRPr="00ED158C">
        <w:rPr>
          <w:rFonts w:ascii="Helvetica" w:hAnsi="Helvetica" w:cs="Helvetica"/>
          <w:sz w:val="20"/>
          <w:szCs w:val="20"/>
        </w:rPr>
        <w:t>161 loans issued to SMEs</w:t>
      </w:r>
      <w:r w:rsidR="00E97785">
        <w:rPr>
          <w:rFonts w:ascii="Helvetica" w:hAnsi="Helvetica" w:cs="Helvetica"/>
          <w:sz w:val="20"/>
          <w:szCs w:val="20"/>
        </w:rPr>
        <w:t>)</w:t>
      </w:r>
      <w:r w:rsidR="0048767C" w:rsidRPr="00ED158C">
        <w:rPr>
          <w:rFonts w:ascii="Helvetica" w:hAnsi="Helvetica" w:cs="Helvetica"/>
          <w:sz w:val="20"/>
          <w:szCs w:val="20"/>
        </w:rPr>
        <w:t xml:space="preserve"> were transport related. Th</w:t>
      </w:r>
      <w:r w:rsidR="00F31086">
        <w:rPr>
          <w:rFonts w:ascii="Helvetica" w:hAnsi="Helvetica" w:cs="Helvetica"/>
          <w:sz w:val="20"/>
          <w:szCs w:val="20"/>
        </w:rPr>
        <w:t>e data provided by BSP</w:t>
      </w:r>
      <w:r w:rsidR="0048767C" w:rsidRPr="00ED158C">
        <w:rPr>
          <w:rFonts w:ascii="Helvetica" w:hAnsi="Helvetica" w:cs="Helvetica"/>
          <w:sz w:val="20"/>
          <w:szCs w:val="20"/>
        </w:rPr>
        <w:t xml:space="preserve"> </w:t>
      </w:r>
      <w:r w:rsidR="00F31086">
        <w:rPr>
          <w:rFonts w:ascii="Helvetica" w:hAnsi="Helvetica" w:cs="Helvetica"/>
          <w:sz w:val="20"/>
          <w:szCs w:val="20"/>
        </w:rPr>
        <w:t>indicates</w:t>
      </w:r>
      <w:r w:rsidR="00F31086" w:rsidRPr="00ED158C">
        <w:rPr>
          <w:rFonts w:ascii="Helvetica" w:hAnsi="Helvetica" w:cs="Helvetica"/>
          <w:sz w:val="20"/>
          <w:szCs w:val="20"/>
        </w:rPr>
        <w:t xml:space="preserve"> </w:t>
      </w:r>
      <w:r w:rsidR="0048767C" w:rsidRPr="00ED158C">
        <w:rPr>
          <w:rFonts w:ascii="Helvetica" w:hAnsi="Helvetica" w:cs="Helvetica"/>
          <w:sz w:val="20"/>
          <w:szCs w:val="20"/>
        </w:rPr>
        <w:t>increas</w:t>
      </w:r>
      <w:r w:rsidR="00E97785">
        <w:rPr>
          <w:rFonts w:ascii="Helvetica" w:hAnsi="Helvetica" w:cs="Helvetica"/>
          <w:sz w:val="20"/>
          <w:szCs w:val="20"/>
        </w:rPr>
        <w:t>ed</w:t>
      </w:r>
      <w:r w:rsidR="0048767C" w:rsidRPr="00ED158C">
        <w:rPr>
          <w:rFonts w:ascii="Helvetica" w:hAnsi="Helvetica" w:cs="Helvetica"/>
          <w:sz w:val="20"/>
          <w:szCs w:val="20"/>
        </w:rPr>
        <w:t xml:space="preserve"> investment in transport services </w:t>
      </w:r>
      <w:r w:rsidR="00F31086">
        <w:rPr>
          <w:rFonts w:ascii="Helvetica" w:hAnsi="Helvetica" w:cs="Helvetica"/>
          <w:sz w:val="20"/>
          <w:szCs w:val="20"/>
        </w:rPr>
        <w:t>consistent with the opening of the new bridges</w:t>
      </w:r>
      <w:r w:rsidR="00E97785">
        <w:rPr>
          <w:rFonts w:ascii="Helvetica" w:hAnsi="Helvetica" w:cs="Helvetica"/>
          <w:sz w:val="20"/>
          <w:szCs w:val="20"/>
        </w:rPr>
        <w:t>.</w:t>
      </w:r>
      <w:r w:rsidR="00011898">
        <w:rPr>
          <w:rFonts w:ascii="Helvetica" w:hAnsi="Helvetica" w:cs="Helvetica"/>
          <w:sz w:val="20"/>
          <w:szCs w:val="20"/>
        </w:rPr>
        <w:t xml:space="preserve"> </w:t>
      </w:r>
    </w:p>
    <w:p w14:paraId="3FE19933" w14:textId="60C9A515" w:rsidR="00E97785" w:rsidRPr="00E97785" w:rsidRDefault="00E97785" w:rsidP="00ED158C">
      <w:pPr>
        <w:spacing w:before="120" w:after="120" w:line="276" w:lineRule="auto"/>
        <w:rPr>
          <w:rFonts w:ascii="Helvetica" w:hAnsi="Helvetica" w:cs="Helvetica"/>
          <w:b/>
          <w:sz w:val="20"/>
          <w:szCs w:val="20"/>
        </w:rPr>
      </w:pPr>
      <w:r w:rsidRPr="00E97785">
        <w:rPr>
          <w:rFonts w:ascii="Helvetica" w:hAnsi="Helvetica" w:cs="Helvetica"/>
          <w:b/>
          <w:sz w:val="20"/>
          <w:szCs w:val="20"/>
        </w:rPr>
        <w:t>Figure 12: Bank Loans to S</w:t>
      </w:r>
      <w:r w:rsidR="00C157EB">
        <w:rPr>
          <w:rFonts w:ascii="Helvetica" w:hAnsi="Helvetica" w:cs="Helvetica"/>
          <w:b/>
          <w:sz w:val="20"/>
          <w:szCs w:val="20"/>
        </w:rPr>
        <w:t>mall to Medium Enterprises</w:t>
      </w:r>
      <w:r w:rsidRPr="00E97785">
        <w:rPr>
          <w:rFonts w:ascii="Helvetica" w:hAnsi="Helvetica" w:cs="Helvetica"/>
          <w:b/>
          <w:sz w:val="20"/>
          <w:szCs w:val="20"/>
        </w:rPr>
        <w:t xml:space="preserve"> 2017</w:t>
      </w:r>
    </w:p>
    <w:p w14:paraId="35CFC71C" w14:textId="44340B7A" w:rsidR="00E97785" w:rsidRPr="00ED158C" w:rsidRDefault="00E97785" w:rsidP="00ED158C">
      <w:pPr>
        <w:spacing w:before="120" w:after="120" w:line="276" w:lineRule="auto"/>
        <w:rPr>
          <w:rFonts w:ascii="Helvetica" w:hAnsi="Helvetica" w:cs="Helvetica"/>
          <w:sz w:val="20"/>
          <w:szCs w:val="20"/>
        </w:rPr>
      </w:pPr>
      <w:r>
        <w:rPr>
          <w:noProof/>
          <w:lang w:eastAsia="en-AU"/>
        </w:rPr>
        <w:drawing>
          <wp:inline distT="0" distB="0" distL="0" distR="0" wp14:anchorId="1BA92116" wp14:editId="426713B2">
            <wp:extent cx="4572000" cy="2743200"/>
            <wp:effectExtent l="0" t="0" r="0" b="0"/>
            <wp:docPr id="5" name="Chart 5">
              <a:extLst xmlns:a="http://schemas.openxmlformats.org/drawingml/2006/main">
                <a:ext uri="{FF2B5EF4-FFF2-40B4-BE49-F238E27FC236}">
                  <a16:creationId xmlns:a16="http://schemas.microsoft.com/office/drawing/2014/main" id="{3A1A10FC-90CC-47B4-A18A-621FDFDEB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E261E6" w14:textId="5084D8FC" w:rsidR="00E304B5" w:rsidRDefault="00E304B5" w:rsidP="00E97785">
      <w:pPr>
        <w:pStyle w:val="Heading2"/>
        <w:rPr>
          <w:rFonts w:ascii="Helvetica" w:hAnsi="Helvetica" w:cs="Helvetica"/>
          <w:sz w:val="22"/>
          <w:szCs w:val="22"/>
        </w:rPr>
      </w:pPr>
      <w:bookmarkStart w:id="87" w:name="_Toc521586170"/>
      <w:bookmarkStart w:id="88" w:name="_Toc528143752"/>
      <w:r w:rsidRPr="00E97785">
        <w:rPr>
          <w:rFonts w:ascii="Helvetica" w:hAnsi="Helvetica" w:cs="Helvetica"/>
          <w:sz w:val="22"/>
          <w:szCs w:val="22"/>
        </w:rPr>
        <w:t>AGRICULTURE</w:t>
      </w:r>
      <w:bookmarkEnd w:id="87"/>
      <w:bookmarkEnd w:id="88"/>
    </w:p>
    <w:p w14:paraId="13850D26" w14:textId="2257784F" w:rsidR="00F31086" w:rsidRPr="00F35217" w:rsidRDefault="00F31086" w:rsidP="00F35217">
      <w:pPr>
        <w:spacing w:before="120" w:after="120" w:line="276" w:lineRule="auto"/>
        <w:rPr>
          <w:rFonts w:ascii="Helvetica" w:hAnsi="Helvetica" w:cs="Helvetica"/>
          <w:sz w:val="20"/>
          <w:szCs w:val="20"/>
          <w:lang w:val="en-US"/>
        </w:rPr>
      </w:pPr>
      <w:r w:rsidRPr="00F35217">
        <w:rPr>
          <w:rFonts w:ascii="Helvetica" w:hAnsi="Helvetica" w:cs="Helvetica"/>
          <w:sz w:val="20"/>
          <w:szCs w:val="20"/>
          <w:lang w:val="en-US"/>
        </w:rPr>
        <w:t>Agriculture is a major export activity for Oro Province involving palm oil, betel nut and cash crops such as peanuts</w:t>
      </w:r>
      <w:r w:rsidR="00F91208" w:rsidRPr="00F35217">
        <w:rPr>
          <w:rFonts w:ascii="Helvetica" w:hAnsi="Helvetica" w:cs="Helvetica"/>
          <w:sz w:val="20"/>
          <w:szCs w:val="20"/>
          <w:lang w:val="en-US"/>
        </w:rPr>
        <w:t>. New agri-business development is being actively encouraged by GoPNG extension officers in recent years.</w:t>
      </w:r>
    </w:p>
    <w:p w14:paraId="0AA6AD23" w14:textId="662A0564" w:rsidR="00617F04" w:rsidRPr="00617F04" w:rsidRDefault="00617F04" w:rsidP="00617F04">
      <w:pPr>
        <w:pStyle w:val="Heading3"/>
        <w:spacing w:before="120" w:after="120"/>
        <w:rPr>
          <w:rFonts w:ascii="Helvetica" w:hAnsi="Helvetica" w:cs="Helvetica"/>
          <w:color w:val="000000" w:themeColor="text1"/>
          <w:sz w:val="20"/>
          <w:szCs w:val="20"/>
        </w:rPr>
      </w:pPr>
      <w:bookmarkStart w:id="89" w:name="_Toc521586176"/>
      <w:bookmarkStart w:id="90" w:name="_Toc523169248"/>
      <w:bookmarkStart w:id="91" w:name="_Toc528143753"/>
      <w:bookmarkStart w:id="92" w:name="_Toc521586171"/>
      <w:r>
        <w:rPr>
          <w:rFonts w:ascii="Helvetica" w:hAnsi="Helvetica" w:cs="Helvetica"/>
          <w:color w:val="000000" w:themeColor="text1"/>
          <w:sz w:val="20"/>
          <w:szCs w:val="20"/>
        </w:rPr>
        <w:t>P</w:t>
      </w:r>
      <w:r w:rsidRPr="00617F04">
        <w:rPr>
          <w:rFonts w:ascii="Helvetica" w:hAnsi="Helvetica" w:cs="Helvetica"/>
          <w:color w:val="000000" w:themeColor="text1"/>
          <w:sz w:val="20"/>
          <w:szCs w:val="20"/>
        </w:rPr>
        <w:t xml:space="preserve">alm </w:t>
      </w:r>
      <w:r>
        <w:rPr>
          <w:rFonts w:ascii="Helvetica" w:hAnsi="Helvetica" w:cs="Helvetica"/>
          <w:color w:val="000000" w:themeColor="text1"/>
          <w:sz w:val="20"/>
          <w:szCs w:val="20"/>
        </w:rPr>
        <w:t>Oil</w:t>
      </w:r>
      <w:bookmarkEnd w:id="89"/>
      <w:bookmarkEnd w:id="90"/>
      <w:bookmarkEnd w:id="91"/>
    </w:p>
    <w:p w14:paraId="0E666581" w14:textId="1547FC9A" w:rsidR="00617F04" w:rsidRPr="00ED158C" w:rsidRDefault="00617F04" w:rsidP="00F35217">
      <w:pPr>
        <w:pStyle w:val="ListBullet"/>
        <w:numPr>
          <w:ilvl w:val="0"/>
          <w:numId w:val="0"/>
        </w:numPr>
        <w:spacing w:before="120" w:after="120" w:line="276" w:lineRule="auto"/>
        <w:ind w:right="340"/>
        <w:contextualSpacing w:val="0"/>
        <w:rPr>
          <w:rFonts w:ascii="Helvetica" w:hAnsi="Helvetica" w:cs="Helvetica"/>
          <w:sz w:val="20"/>
          <w:szCs w:val="20"/>
        </w:rPr>
      </w:pPr>
      <w:r w:rsidRPr="00ED158C">
        <w:rPr>
          <w:rFonts w:ascii="Helvetica" w:hAnsi="Helvetica" w:cs="Helvetica"/>
          <w:sz w:val="20"/>
          <w:szCs w:val="20"/>
        </w:rPr>
        <w:t>NBPOL-Higaturu Company</w:t>
      </w:r>
      <w:r w:rsidR="00B8011A">
        <w:rPr>
          <w:rFonts w:ascii="Helvetica" w:hAnsi="Helvetica" w:cs="Helvetica"/>
          <w:sz w:val="20"/>
          <w:szCs w:val="20"/>
        </w:rPr>
        <w:t xml:space="preserve"> (NBPOL)</w:t>
      </w:r>
      <w:r w:rsidRPr="00ED158C">
        <w:rPr>
          <w:rFonts w:ascii="Helvetica" w:hAnsi="Helvetica" w:cs="Helvetica"/>
          <w:sz w:val="20"/>
          <w:szCs w:val="20"/>
        </w:rPr>
        <w:t xml:space="preserve"> </w:t>
      </w:r>
      <w:r>
        <w:rPr>
          <w:rFonts w:ascii="Helvetica" w:hAnsi="Helvetica" w:cs="Helvetica"/>
          <w:sz w:val="20"/>
          <w:szCs w:val="20"/>
        </w:rPr>
        <w:t xml:space="preserve">is the largest agriculture activity in Oro Province. The Company </w:t>
      </w:r>
      <w:r w:rsidRPr="00ED158C">
        <w:rPr>
          <w:rFonts w:ascii="Helvetica" w:hAnsi="Helvetica" w:cs="Helvetica"/>
          <w:sz w:val="20"/>
          <w:szCs w:val="20"/>
        </w:rPr>
        <w:t xml:space="preserve">saw it as their corporate social responsibility to mobilise and accommodate the </w:t>
      </w:r>
      <w:r>
        <w:rPr>
          <w:rFonts w:ascii="Helvetica" w:hAnsi="Helvetica" w:cs="Helvetica"/>
          <w:sz w:val="20"/>
          <w:szCs w:val="20"/>
        </w:rPr>
        <w:t xml:space="preserve">expatriate </w:t>
      </w:r>
      <w:r w:rsidRPr="00ED158C">
        <w:rPr>
          <w:rFonts w:ascii="Helvetica" w:hAnsi="Helvetica" w:cs="Helvetica"/>
          <w:sz w:val="20"/>
          <w:szCs w:val="20"/>
        </w:rPr>
        <w:t xml:space="preserve">staff of </w:t>
      </w:r>
      <w:r>
        <w:rPr>
          <w:rFonts w:ascii="Helvetica" w:hAnsi="Helvetica" w:cs="Helvetica"/>
          <w:sz w:val="20"/>
          <w:szCs w:val="20"/>
        </w:rPr>
        <w:t>14 men from</w:t>
      </w:r>
      <w:r w:rsidRPr="00ED158C">
        <w:rPr>
          <w:rFonts w:ascii="Helvetica" w:hAnsi="Helvetica" w:cs="Helvetica"/>
          <w:sz w:val="20"/>
          <w:szCs w:val="20"/>
        </w:rPr>
        <w:t xml:space="preserve"> Canstruct Construction Company during the construction phase of the four bridges from 2014 to 2016. NBPOL management provided a secure environment</w:t>
      </w:r>
      <w:r>
        <w:rPr>
          <w:rFonts w:ascii="Helvetica" w:hAnsi="Helvetica" w:cs="Helvetica"/>
          <w:sz w:val="20"/>
          <w:szCs w:val="20"/>
        </w:rPr>
        <w:t xml:space="preserve"> and </w:t>
      </w:r>
      <w:r w:rsidRPr="00ED158C">
        <w:rPr>
          <w:rFonts w:ascii="Helvetica" w:hAnsi="Helvetica" w:cs="Helvetica"/>
          <w:sz w:val="20"/>
          <w:szCs w:val="20"/>
        </w:rPr>
        <w:t xml:space="preserve">supplied fuel and spare parts for the operations of Canstruct for which they were reimbursed. </w:t>
      </w:r>
      <w:r w:rsidR="00B8011A">
        <w:rPr>
          <w:rFonts w:ascii="Helvetica" w:hAnsi="Helvetica" w:cs="Helvetica"/>
          <w:sz w:val="20"/>
          <w:szCs w:val="20"/>
        </w:rPr>
        <w:t>NBPOL</w:t>
      </w:r>
      <w:r w:rsidRPr="00ED158C">
        <w:rPr>
          <w:rFonts w:ascii="Helvetica" w:hAnsi="Helvetica" w:cs="Helvetica"/>
          <w:sz w:val="20"/>
          <w:szCs w:val="20"/>
        </w:rPr>
        <w:t xml:space="preserve"> also built a log bridge at Ambogo River</w:t>
      </w:r>
      <w:r>
        <w:rPr>
          <w:rFonts w:ascii="Helvetica" w:hAnsi="Helvetica" w:cs="Helvetica"/>
          <w:sz w:val="20"/>
          <w:szCs w:val="20"/>
        </w:rPr>
        <w:t xml:space="preserve"> in 2013</w:t>
      </w:r>
      <w:r w:rsidRPr="00ED158C">
        <w:rPr>
          <w:rFonts w:ascii="Helvetica" w:hAnsi="Helvetica" w:cs="Helvetica"/>
          <w:sz w:val="20"/>
          <w:szCs w:val="20"/>
        </w:rPr>
        <w:t xml:space="preserve">. Locals burnt the log bridge in 2014 </w:t>
      </w:r>
      <w:r>
        <w:rPr>
          <w:rFonts w:ascii="Helvetica" w:hAnsi="Helvetica" w:cs="Helvetica"/>
          <w:sz w:val="20"/>
          <w:szCs w:val="20"/>
        </w:rPr>
        <w:t>during a visit from the</w:t>
      </w:r>
      <w:r w:rsidRPr="00ED158C">
        <w:rPr>
          <w:rFonts w:ascii="Helvetica" w:hAnsi="Helvetica" w:cs="Helvetica"/>
          <w:sz w:val="20"/>
          <w:szCs w:val="20"/>
        </w:rPr>
        <w:t xml:space="preserve"> Prime Minister Peter O’Neill </w:t>
      </w:r>
      <w:r>
        <w:rPr>
          <w:rFonts w:ascii="Helvetica" w:hAnsi="Helvetica" w:cs="Helvetica"/>
          <w:sz w:val="20"/>
          <w:szCs w:val="20"/>
        </w:rPr>
        <w:t>to demonstrate the difficulties faced by the people.</w:t>
      </w:r>
    </w:p>
    <w:p w14:paraId="1DFC6D66" w14:textId="20B566E1" w:rsidR="006B1C4B" w:rsidRDefault="00617F04" w:rsidP="00617F04">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The fresh fruit </w:t>
      </w:r>
      <w:r w:rsidR="006B1C4B">
        <w:rPr>
          <w:rFonts w:ascii="Helvetica" w:hAnsi="Helvetica" w:cs="Helvetica"/>
          <w:sz w:val="20"/>
          <w:szCs w:val="20"/>
        </w:rPr>
        <w:t xml:space="preserve">from the palm trees </w:t>
      </w:r>
      <w:r w:rsidRPr="00ED158C">
        <w:rPr>
          <w:rFonts w:ascii="Helvetica" w:hAnsi="Helvetica" w:cs="Helvetica"/>
          <w:sz w:val="20"/>
          <w:szCs w:val="20"/>
        </w:rPr>
        <w:t xml:space="preserve">is picked up by transport operators that have been contracted by the </w:t>
      </w:r>
      <w:r w:rsidR="00B8011A">
        <w:rPr>
          <w:rFonts w:ascii="Helvetica" w:hAnsi="Helvetica" w:cs="Helvetica"/>
          <w:sz w:val="20"/>
          <w:szCs w:val="20"/>
        </w:rPr>
        <w:t>NBPOL</w:t>
      </w:r>
      <w:r w:rsidRPr="00ED158C">
        <w:rPr>
          <w:rFonts w:ascii="Helvetica" w:hAnsi="Helvetica" w:cs="Helvetica"/>
          <w:sz w:val="20"/>
          <w:szCs w:val="20"/>
        </w:rPr>
        <w:t xml:space="preserve">. However, according to a report on the design of a trust fund for smallholder agriculture in PNG, the mill managers </w:t>
      </w:r>
      <w:r w:rsidR="006B1C4B">
        <w:rPr>
          <w:rFonts w:ascii="Helvetica" w:hAnsi="Helvetica" w:cs="Helvetica"/>
          <w:sz w:val="20"/>
          <w:szCs w:val="20"/>
        </w:rPr>
        <w:t>need</w:t>
      </w:r>
      <w:r w:rsidRPr="00ED158C">
        <w:rPr>
          <w:rFonts w:ascii="Helvetica" w:hAnsi="Helvetica" w:cs="Helvetica"/>
          <w:sz w:val="20"/>
          <w:szCs w:val="20"/>
        </w:rPr>
        <w:t xml:space="preserve"> a constant predictable flow of fresh fruit bunches (FFB) to the mills is essential for the efficient production of palm oil. Typical smallholder growers harvest their crops for one to three days every two weeks and take them to the roadside where they are packed in nets, weighed and collected by the trucks for delivery to the processing plants. Collection is scheduled in two-week intervals to coincide with harvesting as the fruit needs to be sterilized within 24 hours of harvest to produce the best quality oil. Furthermore, the managers of the mills indicated that the need for a constant, predictable and on-time flow of FFB from the smallholders to the mills dictates that the method of transporting FFB is solely by the trucks operated by the mills. An alternative provision of transport by many independent haulers, contracted by the smallholder and arriving at random at the mills, would undermine the refining operation. Thus, the mills almost exclusively provide the transport of FFB from the smallholders to the mills. </w:t>
      </w:r>
    </w:p>
    <w:p w14:paraId="028C00C3" w14:textId="00946053" w:rsidR="00F420E8" w:rsidRDefault="00B8011A" w:rsidP="00617F04">
      <w:pPr>
        <w:autoSpaceDE w:val="0"/>
        <w:autoSpaceDN w:val="0"/>
        <w:adjustRightInd w:val="0"/>
        <w:spacing w:before="120" w:after="120" w:line="276" w:lineRule="auto"/>
        <w:rPr>
          <w:rFonts w:ascii="Helvetica" w:hAnsi="Helvetica" w:cs="Helvetica"/>
          <w:sz w:val="20"/>
          <w:szCs w:val="20"/>
        </w:rPr>
      </w:pPr>
      <w:r>
        <w:rPr>
          <w:rFonts w:ascii="Helvetica" w:hAnsi="Helvetica" w:cs="Helvetica"/>
          <w:sz w:val="20"/>
          <w:szCs w:val="20"/>
        </w:rPr>
        <w:t xml:space="preserve">The data in </w:t>
      </w:r>
      <w:r w:rsidR="006B1C4B">
        <w:rPr>
          <w:rFonts w:ascii="Helvetica" w:hAnsi="Helvetica" w:cs="Helvetica"/>
          <w:sz w:val="20"/>
          <w:szCs w:val="20"/>
        </w:rPr>
        <w:t>Figure 1</w:t>
      </w:r>
      <w:r w:rsidR="00830D5E">
        <w:rPr>
          <w:rFonts w:ascii="Helvetica" w:hAnsi="Helvetica" w:cs="Helvetica"/>
          <w:sz w:val="20"/>
          <w:szCs w:val="20"/>
        </w:rPr>
        <w:t>3</w:t>
      </w:r>
      <w:r w:rsidR="006B1C4B">
        <w:rPr>
          <w:rFonts w:ascii="Helvetica" w:hAnsi="Helvetica" w:cs="Helvetica"/>
          <w:sz w:val="20"/>
          <w:szCs w:val="20"/>
        </w:rPr>
        <w:t xml:space="preserve"> </w:t>
      </w:r>
      <w:r>
        <w:rPr>
          <w:rFonts w:ascii="Helvetica" w:hAnsi="Helvetica" w:cs="Helvetica"/>
          <w:sz w:val="20"/>
          <w:szCs w:val="20"/>
        </w:rPr>
        <w:t xml:space="preserve">was supplied by NBPOL and </w:t>
      </w:r>
      <w:r w:rsidR="006B1C4B">
        <w:rPr>
          <w:rFonts w:ascii="Helvetica" w:hAnsi="Helvetica" w:cs="Helvetica"/>
          <w:sz w:val="20"/>
          <w:szCs w:val="20"/>
        </w:rPr>
        <w:t xml:space="preserve">indicates the combined plantation and small holder palm oil production from </w:t>
      </w:r>
      <w:r>
        <w:rPr>
          <w:rFonts w:ascii="Helvetica" w:hAnsi="Helvetica" w:cs="Helvetica"/>
          <w:sz w:val="20"/>
          <w:szCs w:val="20"/>
        </w:rPr>
        <w:t>2005-2017</w:t>
      </w:r>
      <w:r w:rsidR="00F420E8">
        <w:rPr>
          <w:rFonts w:ascii="Helvetica" w:hAnsi="Helvetica" w:cs="Helvetica"/>
          <w:sz w:val="20"/>
          <w:szCs w:val="20"/>
        </w:rPr>
        <w:t>. I</w:t>
      </w:r>
      <w:r w:rsidR="00F420E8" w:rsidRPr="00ED158C">
        <w:rPr>
          <w:rFonts w:ascii="Helvetica" w:hAnsi="Helvetica" w:cs="Helvetica"/>
          <w:sz w:val="20"/>
          <w:szCs w:val="20"/>
        </w:rPr>
        <w:t xml:space="preserve">nformation on sales and profits by the oil palm company was </w:t>
      </w:r>
      <w:r w:rsidR="00F420E8">
        <w:rPr>
          <w:rFonts w:ascii="Helvetica" w:hAnsi="Helvetica" w:cs="Helvetica"/>
          <w:sz w:val="20"/>
          <w:szCs w:val="20"/>
        </w:rPr>
        <w:t>not released by NBPOL</w:t>
      </w:r>
      <w:r w:rsidR="00F420E8" w:rsidRPr="00ED158C">
        <w:rPr>
          <w:rFonts w:ascii="Helvetica" w:hAnsi="Helvetica" w:cs="Helvetica"/>
          <w:sz w:val="20"/>
          <w:szCs w:val="20"/>
        </w:rPr>
        <w:t>, only information on the volume of production. The combined production of smallholders, and the plantation estates</w:t>
      </w:r>
      <w:r w:rsidR="00F420E8">
        <w:rPr>
          <w:rFonts w:ascii="Helvetica" w:hAnsi="Helvetica" w:cs="Helvetica"/>
          <w:sz w:val="20"/>
          <w:szCs w:val="20"/>
        </w:rPr>
        <w:t xml:space="preserve"> </w:t>
      </w:r>
      <w:r w:rsidR="00F420E8" w:rsidRPr="00ED158C">
        <w:rPr>
          <w:rFonts w:ascii="Helvetica" w:hAnsi="Helvetica" w:cs="Helvetica"/>
          <w:sz w:val="20"/>
          <w:szCs w:val="20"/>
        </w:rPr>
        <w:t xml:space="preserve">in </w:t>
      </w:r>
      <w:r w:rsidR="00F420E8">
        <w:rPr>
          <w:rFonts w:ascii="Helvetica" w:hAnsi="Helvetica" w:cs="Helvetica"/>
          <w:sz w:val="20"/>
          <w:szCs w:val="20"/>
        </w:rPr>
        <w:t>Figure</w:t>
      </w:r>
      <w:r w:rsidR="00040DA5">
        <w:rPr>
          <w:rFonts w:ascii="Helvetica" w:hAnsi="Helvetica" w:cs="Helvetica"/>
          <w:sz w:val="20"/>
          <w:szCs w:val="20"/>
        </w:rPr>
        <w:t xml:space="preserve"> </w:t>
      </w:r>
      <w:r w:rsidR="00F420E8">
        <w:rPr>
          <w:rFonts w:ascii="Helvetica" w:hAnsi="Helvetica" w:cs="Helvetica"/>
          <w:sz w:val="20"/>
          <w:szCs w:val="20"/>
        </w:rPr>
        <w:t xml:space="preserve">13 indicates </w:t>
      </w:r>
      <w:r w:rsidR="00F420E8" w:rsidRPr="00ED158C">
        <w:rPr>
          <w:rFonts w:ascii="Helvetica" w:hAnsi="Helvetica" w:cs="Helvetica"/>
          <w:sz w:val="20"/>
          <w:szCs w:val="20"/>
        </w:rPr>
        <w:t>a</w:t>
      </w:r>
      <w:r w:rsidR="00F420E8">
        <w:rPr>
          <w:rFonts w:ascii="Helvetica" w:hAnsi="Helvetica" w:cs="Helvetica"/>
          <w:sz w:val="20"/>
          <w:szCs w:val="20"/>
        </w:rPr>
        <w:t xml:space="preserve"> combined </w:t>
      </w:r>
      <w:r w:rsidR="00F420E8" w:rsidRPr="00ED158C">
        <w:rPr>
          <w:rFonts w:ascii="Helvetica" w:hAnsi="Helvetica" w:cs="Helvetica"/>
          <w:sz w:val="20"/>
          <w:szCs w:val="20"/>
        </w:rPr>
        <w:t xml:space="preserve">increase </w:t>
      </w:r>
      <w:r w:rsidR="00040DA5">
        <w:rPr>
          <w:rFonts w:ascii="Helvetica" w:hAnsi="Helvetica" w:cs="Helvetica"/>
          <w:sz w:val="20"/>
          <w:szCs w:val="20"/>
        </w:rPr>
        <w:t xml:space="preserve">of </w:t>
      </w:r>
      <w:r w:rsidR="006C0BF5">
        <w:rPr>
          <w:rFonts w:ascii="Helvetica" w:hAnsi="Helvetica" w:cs="Helvetica"/>
          <w:sz w:val="20"/>
          <w:szCs w:val="20"/>
        </w:rPr>
        <w:t>39.7</w:t>
      </w:r>
      <w:r w:rsidR="00040DA5">
        <w:rPr>
          <w:rFonts w:ascii="Helvetica" w:hAnsi="Helvetica" w:cs="Helvetica"/>
          <w:sz w:val="20"/>
          <w:szCs w:val="20"/>
        </w:rPr>
        <w:t xml:space="preserve">% </w:t>
      </w:r>
      <w:r w:rsidR="00F420E8" w:rsidRPr="00ED158C">
        <w:rPr>
          <w:rFonts w:ascii="Helvetica" w:hAnsi="Helvetica" w:cs="Helvetica"/>
          <w:sz w:val="20"/>
          <w:szCs w:val="20"/>
        </w:rPr>
        <w:t xml:space="preserve">in </w:t>
      </w:r>
      <w:r w:rsidR="00F420E8">
        <w:rPr>
          <w:rFonts w:ascii="Helvetica" w:hAnsi="Helvetica" w:cs="Helvetica"/>
          <w:sz w:val="20"/>
          <w:szCs w:val="20"/>
        </w:rPr>
        <w:t xml:space="preserve">FFB </w:t>
      </w:r>
      <w:r w:rsidR="00F420E8" w:rsidRPr="00ED158C">
        <w:rPr>
          <w:rFonts w:ascii="Helvetica" w:hAnsi="Helvetica" w:cs="Helvetica"/>
          <w:sz w:val="20"/>
          <w:szCs w:val="20"/>
        </w:rPr>
        <w:t>production from 20</w:t>
      </w:r>
      <w:r w:rsidR="00F420E8">
        <w:rPr>
          <w:rFonts w:ascii="Helvetica" w:hAnsi="Helvetica" w:cs="Helvetica"/>
          <w:sz w:val="20"/>
          <w:szCs w:val="20"/>
        </w:rPr>
        <w:t>05</w:t>
      </w:r>
      <w:r w:rsidR="00F420E8" w:rsidRPr="00ED158C">
        <w:rPr>
          <w:rFonts w:ascii="Helvetica" w:hAnsi="Helvetica" w:cs="Helvetica"/>
          <w:sz w:val="20"/>
          <w:szCs w:val="20"/>
        </w:rPr>
        <w:t xml:space="preserve"> </w:t>
      </w:r>
      <w:r w:rsidR="00F420E8">
        <w:rPr>
          <w:rFonts w:ascii="Helvetica" w:hAnsi="Helvetica" w:cs="Helvetica"/>
          <w:sz w:val="20"/>
          <w:szCs w:val="20"/>
        </w:rPr>
        <w:t>(248,604 tonnes) to 2017 (347,542 tonnes)</w:t>
      </w:r>
      <w:r w:rsidR="00040DA5">
        <w:rPr>
          <w:rFonts w:ascii="Helvetica" w:hAnsi="Helvetica" w:cs="Helvetica"/>
          <w:sz w:val="20"/>
          <w:szCs w:val="20"/>
        </w:rPr>
        <w:t>.</w:t>
      </w:r>
    </w:p>
    <w:p w14:paraId="17F29AD5" w14:textId="3033A828" w:rsidR="006B1C4B" w:rsidRDefault="006B1C4B" w:rsidP="006B1C4B">
      <w:pPr>
        <w:spacing w:before="120" w:after="120" w:line="276" w:lineRule="auto"/>
        <w:rPr>
          <w:rFonts w:ascii="Helvetica" w:hAnsi="Helvetica" w:cs="Helvetica"/>
          <w:b/>
          <w:sz w:val="20"/>
          <w:szCs w:val="20"/>
        </w:rPr>
      </w:pPr>
      <w:r>
        <w:rPr>
          <w:rFonts w:ascii="Helvetica" w:hAnsi="Helvetica" w:cs="Helvetica"/>
          <w:b/>
          <w:sz w:val="20"/>
          <w:szCs w:val="20"/>
        </w:rPr>
        <w:t>Figure</w:t>
      </w:r>
      <w:r w:rsidRPr="00ED158C">
        <w:rPr>
          <w:rFonts w:ascii="Helvetica" w:hAnsi="Helvetica" w:cs="Helvetica"/>
          <w:b/>
          <w:sz w:val="20"/>
          <w:szCs w:val="20"/>
        </w:rPr>
        <w:t xml:space="preserve"> 1</w:t>
      </w:r>
      <w:r w:rsidR="00830D5E">
        <w:rPr>
          <w:rFonts w:ascii="Helvetica" w:hAnsi="Helvetica" w:cs="Helvetica"/>
          <w:b/>
          <w:sz w:val="20"/>
          <w:szCs w:val="20"/>
        </w:rPr>
        <w:t>3</w:t>
      </w:r>
      <w:r w:rsidRPr="00ED158C">
        <w:rPr>
          <w:rFonts w:ascii="Helvetica" w:hAnsi="Helvetica" w:cs="Helvetica"/>
          <w:b/>
          <w:sz w:val="20"/>
          <w:szCs w:val="20"/>
        </w:rPr>
        <w:t xml:space="preserve">: </w:t>
      </w:r>
      <w:r w:rsidR="004E72ED">
        <w:rPr>
          <w:rFonts w:ascii="Helvetica" w:hAnsi="Helvetica" w:cs="Helvetica"/>
          <w:b/>
          <w:sz w:val="20"/>
          <w:szCs w:val="20"/>
        </w:rPr>
        <w:t xml:space="preserve">Combined and </w:t>
      </w:r>
      <w:r>
        <w:rPr>
          <w:rFonts w:ascii="Helvetica" w:hAnsi="Helvetica" w:cs="Helvetica"/>
          <w:b/>
          <w:sz w:val="20"/>
          <w:szCs w:val="20"/>
        </w:rPr>
        <w:t xml:space="preserve">Smallholder </w:t>
      </w:r>
      <w:r w:rsidR="007C2381">
        <w:rPr>
          <w:rFonts w:ascii="Helvetica" w:hAnsi="Helvetica" w:cs="Helvetica"/>
          <w:b/>
          <w:sz w:val="20"/>
          <w:szCs w:val="20"/>
        </w:rPr>
        <w:t xml:space="preserve">and Plantations </w:t>
      </w:r>
      <w:r>
        <w:rPr>
          <w:rFonts w:ascii="Helvetica" w:hAnsi="Helvetica" w:cs="Helvetica"/>
          <w:b/>
          <w:sz w:val="20"/>
          <w:szCs w:val="20"/>
        </w:rPr>
        <w:t>FFB P</w:t>
      </w:r>
      <w:r w:rsidRPr="00ED158C">
        <w:rPr>
          <w:rFonts w:ascii="Helvetica" w:hAnsi="Helvetica" w:cs="Helvetica"/>
          <w:b/>
          <w:sz w:val="20"/>
          <w:szCs w:val="20"/>
        </w:rPr>
        <w:t>roduction 200</w:t>
      </w:r>
      <w:r>
        <w:rPr>
          <w:rFonts w:ascii="Helvetica" w:hAnsi="Helvetica" w:cs="Helvetica"/>
          <w:b/>
          <w:sz w:val="20"/>
          <w:szCs w:val="20"/>
        </w:rPr>
        <w:t>5</w:t>
      </w:r>
      <w:r w:rsidRPr="00ED158C">
        <w:rPr>
          <w:rFonts w:ascii="Helvetica" w:hAnsi="Helvetica" w:cs="Helvetica"/>
          <w:b/>
          <w:sz w:val="20"/>
          <w:szCs w:val="20"/>
        </w:rPr>
        <w:t xml:space="preserve"> – 2017</w:t>
      </w:r>
    </w:p>
    <w:p w14:paraId="08814F66" w14:textId="29C264B0" w:rsidR="007C2381" w:rsidRDefault="007C2381" w:rsidP="006B1C4B">
      <w:pPr>
        <w:spacing w:before="120" w:after="120" w:line="276" w:lineRule="auto"/>
        <w:rPr>
          <w:rFonts w:ascii="Helvetica" w:hAnsi="Helvetica" w:cs="Helvetica"/>
          <w:b/>
          <w:sz w:val="20"/>
          <w:szCs w:val="20"/>
        </w:rPr>
      </w:pPr>
      <w:r>
        <w:rPr>
          <w:noProof/>
          <w:lang w:eastAsia="en-AU"/>
        </w:rPr>
        <w:drawing>
          <wp:inline distT="0" distB="0" distL="0" distR="0" wp14:anchorId="219D7906" wp14:editId="295BC086">
            <wp:extent cx="4572000" cy="2743200"/>
            <wp:effectExtent l="0" t="0" r="0" b="0"/>
            <wp:docPr id="17" name="Chart 17">
              <a:extLst xmlns:a="http://schemas.openxmlformats.org/drawingml/2006/main">
                <a:ext uri="{FF2B5EF4-FFF2-40B4-BE49-F238E27FC236}">
                  <a16:creationId xmlns:a16="http://schemas.microsoft.com/office/drawing/2014/main" id="{00D4DC96-A2B0-4FF6-A313-D126EEF3F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F69038" w14:textId="3FF58F20" w:rsidR="00B8011A" w:rsidRDefault="007C2381" w:rsidP="00617F04">
      <w:pPr>
        <w:autoSpaceDE w:val="0"/>
        <w:autoSpaceDN w:val="0"/>
        <w:adjustRightInd w:val="0"/>
        <w:spacing w:before="120" w:after="120" w:line="276" w:lineRule="auto"/>
        <w:rPr>
          <w:rFonts w:ascii="Helvetica" w:hAnsi="Helvetica" w:cs="Helvetica"/>
          <w:sz w:val="20"/>
          <w:szCs w:val="20"/>
        </w:rPr>
      </w:pPr>
      <w:r>
        <w:rPr>
          <w:rFonts w:ascii="Helvetica" w:hAnsi="Helvetica" w:cs="Helvetica"/>
          <w:sz w:val="20"/>
          <w:szCs w:val="20"/>
        </w:rPr>
        <w:t>T</w:t>
      </w:r>
      <w:r w:rsidR="00B8011A">
        <w:rPr>
          <w:rFonts w:ascii="Helvetica" w:hAnsi="Helvetica" w:cs="Helvetica"/>
          <w:sz w:val="20"/>
          <w:szCs w:val="20"/>
        </w:rPr>
        <w:t xml:space="preserve">here has been an overall upward </w:t>
      </w:r>
      <w:r w:rsidR="00626D03">
        <w:rPr>
          <w:rFonts w:ascii="Helvetica" w:hAnsi="Helvetica" w:cs="Helvetica"/>
          <w:sz w:val="20"/>
          <w:szCs w:val="20"/>
        </w:rPr>
        <w:t>trend line</w:t>
      </w:r>
      <w:r w:rsidR="00B8011A">
        <w:rPr>
          <w:rFonts w:ascii="Helvetica" w:hAnsi="Helvetica" w:cs="Helvetica"/>
          <w:sz w:val="20"/>
          <w:szCs w:val="20"/>
        </w:rPr>
        <w:t xml:space="preserve"> in the production of FFB despite seasonal variations and supply issues </w:t>
      </w:r>
      <w:r w:rsidR="00F420E8">
        <w:rPr>
          <w:rFonts w:ascii="Helvetica" w:hAnsi="Helvetica" w:cs="Helvetica"/>
          <w:sz w:val="20"/>
          <w:szCs w:val="20"/>
        </w:rPr>
        <w:t>particularly in 2013</w:t>
      </w:r>
      <w:r w:rsidR="00B8011A">
        <w:rPr>
          <w:rFonts w:ascii="Helvetica" w:hAnsi="Helvetica" w:cs="Helvetica"/>
          <w:sz w:val="20"/>
          <w:szCs w:val="20"/>
        </w:rPr>
        <w:t>.</w:t>
      </w:r>
      <w:r w:rsidR="00C063C5">
        <w:rPr>
          <w:rFonts w:ascii="Helvetica" w:hAnsi="Helvetica" w:cs="Helvetica"/>
          <w:sz w:val="20"/>
          <w:szCs w:val="20"/>
        </w:rPr>
        <w:t xml:space="preserve"> The data does not allow claims to be made that the reconstructed bridges contributed substantially to increased agriculture production in Oro Province.</w:t>
      </w:r>
      <w:r w:rsidR="00B8011A">
        <w:rPr>
          <w:rFonts w:ascii="Helvetica" w:hAnsi="Helvetica" w:cs="Helvetica"/>
          <w:sz w:val="20"/>
          <w:szCs w:val="20"/>
        </w:rPr>
        <w:t xml:space="preserve"> </w:t>
      </w:r>
      <w:r w:rsidR="00C063C5">
        <w:rPr>
          <w:rFonts w:ascii="Helvetica" w:hAnsi="Helvetica" w:cs="Helvetica"/>
          <w:sz w:val="20"/>
          <w:szCs w:val="20"/>
        </w:rPr>
        <w:t xml:space="preserve">There is evidence that </w:t>
      </w:r>
      <w:r w:rsidR="00F420E8">
        <w:rPr>
          <w:rFonts w:ascii="Helvetica" w:hAnsi="Helvetica" w:cs="Helvetica"/>
          <w:sz w:val="20"/>
          <w:szCs w:val="20"/>
        </w:rPr>
        <w:t xml:space="preserve">combined </w:t>
      </w:r>
      <w:r w:rsidR="00C063C5">
        <w:rPr>
          <w:rFonts w:ascii="Helvetica" w:hAnsi="Helvetica" w:cs="Helvetica"/>
          <w:sz w:val="20"/>
          <w:szCs w:val="20"/>
        </w:rPr>
        <w:t>FFB production during 2010-2012 and 2014-2017 exceeded the production numbers achieved before the cyclone.</w:t>
      </w:r>
    </w:p>
    <w:p w14:paraId="47592F2B" w14:textId="77777777" w:rsidR="00972CBA" w:rsidRDefault="00C063C5" w:rsidP="00C063C5">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The data shows that after a peak year in 2012, there </w:t>
      </w:r>
      <w:r w:rsidR="0080303E">
        <w:rPr>
          <w:rFonts w:ascii="Helvetica" w:hAnsi="Helvetica" w:cs="Helvetica"/>
          <w:sz w:val="20"/>
          <w:szCs w:val="20"/>
        </w:rPr>
        <w:t>was</w:t>
      </w:r>
      <w:r w:rsidRPr="00ED158C">
        <w:rPr>
          <w:rFonts w:ascii="Helvetica" w:hAnsi="Helvetica" w:cs="Helvetica"/>
          <w:sz w:val="20"/>
          <w:szCs w:val="20"/>
        </w:rPr>
        <w:t xml:space="preserve"> a general decline in palm </w:t>
      </w:r>
      <w:r w:rsidR="0080303E">
        <w:rPr>
          <w:rFonts w:ascii="Helvetica" w:hAnsi="Helvetica" w:cs="Helvetica"/>
          <w:sz w:val="20"/>
          <w:szCs w:val="20"/>
        </w:rPr>
        <w:t xml:space="preserve">oil </w:t>
      </w:r>
      <w:r w:rsidRPr="00ED158C">
        <w:rPr>
          <w:rFonts w:ascii="Helvetica" w:hAnsi="Helvetica" w:cs="Helvetica"/>
          <w:sz w:val="20"/>
          <w:szCs w:val="20"/>
        </w:rPr>
        <w:t xml:space="preserve">production by smallholders in Oro Province. </w:t>
      </w:r>
    </w:p>
    <w:p w14:paraId="113533D1" w14:textId="77777777" w:rsidR="00972CBA" w:rsidRPr="00ED158C" w:rsidRDefault="00972CBA" w:rsidP="00972CBA">
      <w:pPr>
        <w:spacing w:before="120" w:after="120" w:line="276" w:lineRule="auto"/>
        <w:rPr>
          <w:rFonts w:ascii="Helvetica" w:hAnsi="Helvetica" w:cs="Helvetica"/>
          <w:sz w:val="20"/>
          <w:szCs w:val="20"/>
        </w:rPr>
      </w:pPr>
      <w:r w:rsidRPr="00ED158C">
        <w:rPr>
          <w:rFonts w:ascii="Helvetica" w:hAnsi="Helvetica" w:cs="Helvetica"/>
          <w:i/>
          <w:sz w:val="20"/>
          <w:szCs w:val="20"/>
        </w:rPr>
        <w:t>“During disaster, villager did not harvest their oil palm for a month, thus without source of income but now with roads and bridge they have access to market thus harvest their oil palms for pickup by company and in return earning income. Trip to town was very expensive due to payment of many service providers in-between and high cost of fuel and goods and services; but now all has returned to normal with accessible roads and bridges.”</w:t>
      </w:r>
      <w:r w:rsidRPr="00ED158C">
        <w:rPr>
          <w:rFonts w:ascii="Helvetica" w:hAnsi="Helvetica" w:cs="Helvetica"/>
          <w:sz w:val="20"/>
          <w:szCs w:val="20"/>
        </w:rPr>
        <w:t xml:space="preserve"> (Younger males, Newton College)</w:t>
      </w:r>
    </w:p>
    <w:p w14:paraId="475F4675" w14:textId="4373534C" w:rsidR="00C063C5" w:rsidRPr="00ED158C" w:rsidRDefault="00C063C5" w:rsidP="00C063C5">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Based on comments made by the Oro Oil Palm Growers Association representative, the role of the new bridges </w:t>
      </w:r>
      <w:r w:rsidR="00F420E8">
        <w:rPr>
          <w:rFonts w:ascii="Helvetica" w:hAnsi="Helvetica" w:cs="Helvetica"/>
          <w:sz w:val="20"/>
          <w:szCs w:val="20"/>
        </w:rPr>
        <w:t>is</w:t>
      </w:r>
      <w:r w:rsidRPr="00ED158C">
        <w:rPr>
          <w:rFonts w:ascii="Helvetica" w:hAnsi="Helvetica" w:cs="Helvetica"/>
          <w:sz w:val="20"/>
          <w:szCs w:val="20"/>
        </w:rPr>
        <w:t xml:space="preserve"> vital to the </w:t>
      </w:r>
      <w:r w:rsidR="00F420E8">
        <w:rPr>
          <w:rFonts w:ascii="Helvetica" w:hAnsi="Helvetica" w:cs="Helvetica"/>
          <w:sz w:val="20"/>
          <w:szCs w:val="20"/>
        </w:rPr>
        <w:t>smallholders</w:t>
      </w:r>
      <w:r w:rsidRPr="00ED158C">
        <w:rPr>
          <w:rFonts w:ascii="Helvetica" w:hAnsi="Helvetica" w:cs="Helvetica"/>
          <w:sz w:val="20"/>
          <w:szCs w:val="20"/>
        </w:rPr>
        <w:t>, but there were structural difficulties such as lack of extension, fertili</w:t>
      </w:r>
      <w:r w:rsidR="00F420E8">
        <w:rPr>
          <w:rFonts w:ascii="Helvetica" w:hAnsi="Helvetica" w:cs="Helvetica"/>
          <w:sz w:val="20"/>
          <w:szCs w:val="20"/>
        </w:rPr>
        <w:t>s</w:t>
      </w:r>
      <w:r w:rsidRPr="00ED158C">
        <w:rPr>
          <w:rFonts w:ascii="Helvetica" w:hAnsi="Helvetica" w:cs="Helvetica"/>
          <w:sz w:val="20"/>
          <w:szCs w:val="20"/>
        </w:rPr>
        <w:t>ers, tools, outstanding debts owed to the Company, and the low price received that affected productivity. These were factors outside of the influence of the bridge infrastructure.</w:t>
      </w:r>
    </w:p>
    <w:p w14:paraId="374CC366" w14:textId="28B86D54" w:rsidR="00617F04" w:rsidRPr="00ED158C" w:rsidRDefault="00617F04" w:rsidP="00617F04">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The existence of the newly reconstructed bridges enabled </w:t>
      </w:r>
      <w:r w:rsidR="00F420E8">
        <w:rPr>
          <w:rFonts w:ascii="Helvetica" w:hAnsi="Helvetica" w:cs="Helvetica"/>
          <w:sz w:val="20"/>
          <w:szCs w:val="20"/>
        </w:rPr>
        <w:t>NBPOL</w:t>
      </w:r>
      <w:r w:rsidRPr="00ED158C">
        <w:rPr>
          <w:rFonts w:ascii="Helvetica" w:hAnsi="Helvetica" w:cs="Helvetica"/>
          <w:sz w:val="20"/>
          <w:szCs w:val="20"/>
        </w:rPr>
        <w:t xml:space="preserve"> to </w:t>
      </w:r>
      <w:r w:rsidR="0080303E">
        <w:rPr>
          <w:rFonts w:ascii="Helvetica" w:hAnsi="Helvetica" w:cs="Helvetica"/>
          <w:sz w:val="20"/>
          <w:szCs w:val="20"/>
        </w:rPr>
        <w:t>continue</w:t>
      </w:r>
      <w:r w:rsidRPr="00ED158C">
        <w:rPr>
          <w:rFonts w:ascii="Helvetica" w:hAnsi="Helvetica" w:cs="Helvetica"/>
          <w:sz w:val="20"/>
          <w:szCs w:val="20"/>
        </w:rPr>
        <w:t xml:space="preserve"> the collection of fruit, delivery to the mill, and transport to the Port at Oro Bay in a timely manner</w:t>
      </w:r>
      <w:r w:rsidR="00B8011A">
        <w:rPr>
          <w:rFonts w:ascii="Helvetica" w:hAnsi="Helvetica" w:cs="Helvetica"/>
          <w:sz w:val="20"/>
          <w:szCs w:val="20"/>
        </w:rPr>
        <w:t>.</w:t>
      </w:r>
      <w:r w:rsidR="00626D03">
        <w:rPr>
          <w:rFonts w:ascii="Helvetica" w:hAnsi="Helvetica" w:cs="Helvetica"/>
          <w:sz w:val="20"/>
          <w:szCs w:val="20"/>
        </w:rPr>
        <w:t xml:space="preserve"> The NBPOL representative stressed that the company needed to meet their quotas agreed to with buyers and took measures to ensure that there was no reductions in palm oil produced and exported. Figure 13 shows that as smallholder production declines, NBPOL production increased from year 2013 onwards.</w:t>
      </w:r>
    </w:p>
    <w:p w14:paraId="35173EB8" w14:textId="41B2A4AC" w:rsidR="00617F04" w:rsidRPr="00ED158C" w:rsidRDefault="00C063C5" w:rsidP="00617F04">
      <w:pPr>
        <w:autoSpaceDE w:val="0"/>
        <w:autoSpaceDN w:val="0"/>
        <w:adjustRightInd w:val="0"/>
        <w:spacing w:before="120" w:after="120" w:line="276" w:lineRule="auto"/>
        <w:rPr>
          <w:rFonts w:ascii="Helvetica" w:hAnsi="Helvetica" w:cs="Helvetica"/>
          <w:sz w:val="20"/>
          <w:szCs w:val="20"/>
        </w:rPr>
      </w:pPr>
      <w:r>
        <w:rPr>
          <w:rFonts w:ascii="Helvetica" w:hAnsi="Helvetica" w:cs="Helvetica"/>
          <w:sz w:val="20"/>
          <w:szCs w:val="20"/>
        </w:rPr>
        <w:t>T</w:t>
      </w:r>
      <w:r w:rsidR="00617F04" w:rsidRPr="00ED158C">
        <w:rPr>
          <w:rFonts w:ascii="Helvetica" w:hAnsi="Helvetica" w:cs="Helvetica"/>
          <w:sz w:val="20"/>
          <w:szCs w:val="20"/>
        </w:rPr>
        <w:t xml:space="preserve">he </w:t>
      </w:r>
      <w:r>
        <w:rPr>
          <w:rFonts w:ascii="Helvetica" w:hAnsi="Helvetica" w:cs="Helvetica"/>
          <w:sz w:val="20"/>
          <w:szCs w:val="20"/>
        </w:rPr>
        <w:t xml:space="preserve">NBPOL </w:t>
      </w:r>
      <w:r w:rsidR="00617F04" w:rsidRPr="00ED158C">
        <w:rPr>
          <w:rFonts w:ascii="Helvetica" w:hAnsi="Helvetica" w:cs="Helvetica"/>
          <w:sz w:val="20"/>
          <w:szCs w:val="20"/>
        </w:rPr>
        <w:t xml:space="preserve">mill reported that they charge the smallholder only the total input costs of the trucking of their fruits, without making any profit on the transport operation. The transport charges are per ton of FFB regardless of distance. They are about PGK 55/ton in Popondetta. The representative from </w:t>
      </w:r>
      <w:r>
        <w:rPr>
          <w:rFonts w:ascii="Helvetica" w:hAnsi="Helvetica" w:cs="Helvetica"/>
          <w:sz w:val="20"/>
          <w:szCs w:val="20"/>
        </w:rPr>
        <w:t>NBPOL</w:t>
      </w:r>
      <w:r w:rsidR="00617F04" w:rsidRPr="00ED158C">
        <w:rPr>
          <w:rFonts w:ascii="Helvetica" w:hAnsi="Helvetica" w:cs="Helvetica"/>
          <w:sz w:val="20"/>
          <w:szCs w:val="20"/>
        </w:rPr>
        <w:t xml:space="preserve"> said that about 10% of the independent haulers has been contracted to outside </w:t>
      </w:r>
      <w:r w:rsidR="0080303E">
        <w:rPr>
          <w:rFonts w:ascii="Helvetica" w:hAnsi="Helvetica" w:cs="Helvetica"/>
          <w:sz w:val="20"/>
          <w:szCs w:val="20"/>
        </w:rPr>
        <w:t xml:space="preserve">local </w:t>
      </w:r>
      <w:r w:rsidR="00617F04" w:rsidRPr="00ED158C">
        <w:rPr>
          <w:rFonts w:ascii="Helvetica" w:hAnsi="Helvetica" w:cs="Helvetica"/>
          <w:sz w:val="20"/>
          <w:szCs w:val="20"/>
        </w:rPr>
        <w:t>operators</w:t>
      </w:r>
      <w:r w:rsidR="0080303E">
        <w:rPr>
          <w:rFonts w:ascii="Helvetica" w:hAnsi="Helvetica" w:cs="Helvetica"/>
          <w:sz w:val="20"/>
          <w:szCs w:val="20"/>
        </w:rPr>
        <w:t xml:space="preserve"> and added that c</w:t>
      </w:r>
      <w:r w:rsidR="00617F04" w:rsidRPr="00ED158C">
        <w:rPr>
          <w:rFonts w:ascii="Helvetica" w:hAnsi="Helvetica" w:cs="Helvetica"/>
          <w:sz w:val="20"/>
          <w:szCs w:val="20"/>
        </w:rPr>
        <w:t xml:space="preserve">ollection of the fruits and delivery to the mill is an activity that is greatly influenced by the presence of the bridges. </w:t>
      </w:r>
    </w:p>
    <w:p w14:paraId="1091FC8F" w14:textId="77777777" w:rsidR="0080303E" w:rsidRPr="00E97785" w:rsidRDefault="0080303E" w:rsidP="0080303E">
      <w:pPr>
        <w:pStyle w:val="Heading3"/>
        <w:spacing w:before="120" w:after="120"/>
        <w:rPr>
          <w:rFonts w:ascii="Helvetica" w:hAnsi="Helvetica" w:cs="Helvetica"/>
          <w:color w:val="000000" w:themeColor="text1"/>
          <w:sz w:val="20"/>
          <w:szCs w:val="20"/>
        </w:rPr>
      </w:pPr>
      <w:bookmarkStart w:id="93" w:name="_Toc523169249"/>
      <w:bookmarkStart w:id="94" w:name="_Toc528143754"/>
      <w:bookmarkEnd w:id="92"/>
      <w:r w:rsidRPr="00E97785">
        <w:rPr>
          <w:rFonts w:ascii="Helvetica" w:hAnsi="Helvetica" w:cs="Helvetica"/>
          <w:color w:val="000000" w:themeColor="text1"/>
          <w:sz w:val="20"/>
          <w:szCs w:val="20"/>
        </w:rPr>
        <w:t>Maintenance of vehicles</w:t>
      </w:r>
      <w:bookmarkEnd w:id="93"/>
      <w:bookmarkEnd w:id="94"/>
    </w:p>
    <w:p w14:paraId="4B92B01F" w14:textId="77777777" w:rsidR="0080303E" w:rsidRPr="00994863" w:rsidRDefault="0080303E" w:rsidP="0080303E">
      <w:pPr>
        <w:spacing w:before="120" w:after="120" w:line="276" w:lineRule="auto"/>
        <w:rPr>
          <w:rFonts w:ascii="Helvetica" w:hAnsi="Helvetica" w:cs="Helvetica"/>
          <w:sz w:val="20"/>
          <w:szCs w:val="20"/>
        </w:rPr>
      </w:pPr>
      <w:r w:rsidRPr="00994863">
        <w:rPr>
          <w:rFonts w:ascii="Helvetica" w:hAnsi="Helvetica" w:cs="Helvetica"/>
          <w:sz w:val="20"/>
          <w:szCs w:val="20"/>
        </w:rPr>
        <w:t xml:space="preserve">The former CEO of </w:t>
      </w:r>
      <w:r>
        <w:rPr>
          <w:rFonts w:ascii="Helvetica" w:hAnsi="Helvetica" w:cs="Helvetica"/>
          <w:sz w:val="20"/>
          <w:szCs w:val="20"/>
        </w:rPr>
        <w:t>NBPOL</w:t>
      </w:r>
      <w:r w:rsidRPr="00994863">
        <w:rPr>
          <w:rFonts w:ascii="Helvetica" w:hAnsi="Helvetica" w:cs="Helvetica"/>
          <w:sz w:val="20"/>
          <w:szCs w:val="20"/>
        </w:rPr>
        <w:t xml:space="preserve"> </w:t>
      </w:r>
      <w:r>
        <w:rPr>
          <w:rFonts w:ascii="Helvetica" w:hAnsi="Helvetica" w:cs="Helvetica"/>
          <w:sz w:val="20"/>
          <w:szCs w:val="20"/>
        </w:rPr>
        <w:t>estimated</w:t>
      </w:r>
      <w:r w:rsidRPr="00994863">
        <w:rPr>
          <w:rFonts w:ascii="Helvetica" w:hAnsi="Helvetica" w:cs="Helvetica"/>
          <w:sz w:val="20"/>
          <w:szCs w:val="20"/>
        </w:rPr>
        <w:t xml:space="preserve"> that vehicle maintenance costs </w:t>
      </w:r>
      <w:r>
        <w:rPr>
          <w:rFonts w:ascii="Helvetica" w:hAnsi="Helvetica" w:cs="Helvetica"/>
          <w:sz w:val="20"/>
          <w:szCs w:val="20"/>
        </w:rPr>
        <w:t>for the company had reduced</w:t>
      </w:r>
      <w:r w:rsidRPr="00994863">
        <w:rPr>
          <w:rFonts w:ascii="Helvetica" w:hAnsi="Helvetica" w:cs="Helvetica"/>
          <w:sz w:val="20"/>
          <w:szCs w:val="20"/>
        </w:rPr>
        <w:t xml:space="preserve"> by about 30%</w:t>
      </w:r>
      <w:r>
        <w:rPr>
          <w:rFonts w:ascii="Helvetica" w:hAnsi="Helvetica" w:cs="Helvetica"/>
          <w:sz w:val="20"/>
          <w:szCs w:val="20"/>
        </w:rPr>
        <w:t xml:space="preserve"> once</w:t>
      </w:r>
      <w:r w:rsidRPr="00994863">
        <w:rPr>
          <w:rFonts w:ascii="Helvetica" w:hAnsi="Helvetica" w:cs="Helvetica"/>
          <w:sz w:val="20"/>
          <w:szCs w:val="20"/>
        </w:rPr>
        <w:t xml:space="preserve"> the reconstructed bridges were opened, </w:t>
      </w:r>
      <w:r>
        <w:rPr>
          <w:rFonts w:ascii="Helvetica" w:hAnsi="Helvetica" w:cs="Helvetica"/>
          <w:sz w:val="20"/>
          <w:szCs w:val="20"/>
        </w:rPr>
        <w:t xml:space="preserve">and </w:t>
      </w:r>
      <w:r w:rsidRPr="00994863">
        <w:rPr>
          <w:rFonts w:ascii="Helvetica" w:hAnsi="Helvetica" w:cs="Helvetica"/>
          <w:sz w:val="20"/>
          <w:szCs w:val="20"/>
        </w:rPr>
        <w:t xml:space="preserve">that </w:t>
      </w:r>
      <w:r>
        <w:rPr>
          <w:rFonts w:ascii="Helvetica" w:hAnsi="Helvetica" w:cs="Helvetica"/>
          <w:sz w:val="20"/>
          <w:szCs w:val="20"/>
        </w:rPr>
        <w:t xml:space="preserve">maintenance </w:t>
      </w:r>
      <w:r w:rsidRPr="00994863">
        <w:rPr>
          <w:rFonts w:ascii="Helvetica" w:hAnsi="Helvetica" w:cs="Helvetica"/>
          <w:sz w:val="20"/>
          <w:szCs w:val="20"/>
        </w:rPr>
        <w:t xml:space="preserve">costs </w:t>
      </w:r>
      <w:r>
        <w:rPr>
          <w:rFonts w:ascii="Helvetica" w:hAnsi="Helvetica" w:cs="Helvetica"/>
          <w:sz w:val="20"/>
          <w:szCs w:val="20"/>
        </w:rPr>
        <w:t xml:space="preserve">had increased by </w:t>
      </w:r>
      <w:r w:rsidRPr="00994863">
        <w:rPr>
          <w:rFonts w:ascii="Helvetica" w:hAnsi="Helvetica" w:cs="Helvetica"/>
          <w:sz w:val="20"/>
          <w:szCs w:val="20"/>
        </w:rPr>
        <w:t xml:space="preserve">up </w:t>
      </w:r>
      <w:r>
        <w:rPr>
          <w:rFonts w:ascii="Helvetica" w:hAnsi="Helvetica" w:cs="Helvetica"/>
          <w:sz w:val="20"/>
          <w:szCs w:val="20"/>
        </w:rPr>
        <w:t>to</w:t>
      </w:r>
      <w:r w:rsidRPr="00994863">
        <w:rPr>
          <w:rFonts w:ascii="Helvetica" w:hAnsi="Helvetica" w:cs="Helvetica"/>
          <w:sz w:val="20"/>
          <w:szCs w:val="20"/>
        </w:rPr>
        <w:t xml:space="preserve"> 50% when the bridges were out.</w:t>
      </w:r>
      <w:r w:rsidRPr="00994863">
        <w:rPr>
          <w:rFonts w:ascii="Helvetica" w:hAnsi="Helvetica" w:cs="Helvetica"/>
          <w:noProof/>
          <w:sz w:val="20"/>
          <w:szCs w:val="20"/>
          <w:lang w:eastAsia="en-AU"/>
        </w:rPr>
        <w:t xml:space="preserve"> </w:t>
      </w:r>
    </w:p>
    <w:p w14:paraId="03F5B9A4" w14:textId="412E661B" w:rsidR="0080303E" w:rsidRPr="0080303E" w:rsidRDefault="0080303E" w:rsidP="00ED158C">
      <w:pPr>
        <w:spacing w:before="120" w:after="120" w:line="276" w:lineRule="auto"/>
        <w:rPr>
          <w:rFonts w:ascii="Helvetica" w:hAnsi="Helvetica" w:cs="Helvetica"/>
          <w:b/>
          <w:sz w:val="20"/>
          <w:szCs w:val="20"/>
        </w:rPr>
      </w:pPr>
      <w:r w:rsidRPr="0080303E">
        <w:rPr>
          <w:rFonts w:ascii="Helvetica" w:hAnsi="Helvetica" w:cs="Helvetica"/>
          <w:b/>
          <w:sz w:val="20"/>
          <w:szCs w:val="20"/>
        </w:rPr>
        <w:t>Shipping agriculture products</w:t>
      </w:r>
    </w:p>
    <w:p w14:paraId="013BB35C" w14:textId="44EC2613" w:rsidR="00D91F4B" w:rsidRPr="00ED158C" w:rsidRDefault="007704BC" w:rsidP="00ED158C">
      <w:pPr>
        <w:spacing w:before="120" w:after="120" w:line="276" w:lineRule="auto"/>
        <w:rPr>
          <w:rFonts w:ascii="Helvetica" w:hAnsi="Helvetica" w:cs="Helvetica"/>
          <w:sz w:val="20"/>
          <w:szCs w:val="20"/>
        </w:rPr>
      </w:pPr>
      <w:r>
        <w:rPr>
          <w:rFonts w:ascii="Helvetica" w:hAnsi="Helvetica" w:cs="Helvetica"/>
          <w:sz w:val="20"/>
          <w:szCs w:val="20"/>
        </w:rPr>
        <w:t>Figure 14 provides s</w:t>
      </w:r>
      <w:r w:rsidR="008447B4" w:rsidRPr="00ED158C">
        <w:rPr>
          <w:rFonts w:ascii="Helvetica" w:hAnsi="Helvetica" w:cs="Helvetica"/>
          <w:sz w:val="20"/>
          <w:szCs w:val="20"/>
        </w:rPr>
        <w:t xml:space="preserve">tatistics </w:t>
      </w:r>
      <w:r>
        <w:rPr>
          <w:rFonts w:ascii="Helvetica" w:hAnsi="Helvetica" w:cs="Helvetica"/>
          <w:sz w:val="20"/>
          <w:szCs w:val="20"/>
        </w:rPr>
        <w:t xml:space="preserve">supplied by NBPOL </w:t>
      </w:r>
      <w:r w:rsidR="008447B4" w:rsidRPr="00ED158C">
        <w:rPr>
          <w:rFonts w:ascii="Helvetica" w:hAnsi="Helvetica" w:cs="Helvetica"/>
          <w:sz w:val="20"/>
          <w:szCs w:val="20"/>
        </w:rPr>
        <w:t>on t</w:t>
      </w:r>
      <w:r w:rsidR="00E500FC" w:rsidRPr="00ED158C">
        <w:rPr>
          <w:rFonts w:ascii="Helvetica" w:hAnsi="Helvetica" w:cs="Helvetica"/>
          <w:sz w:val="20"/>
          <w:szCs w:val="20"/>
        </w:rPr>
        <w:t xml:space="preserve">he volume of </w:t>
      </w:r>
      <w:r w:rsidR="00503BAF" w:rsidRPr="00ED158C">
        <w:rPr>
          <w:rFonts w:ascii="Helvetica" w:hAnsi="Helvetica" w:cs="Helvetica"/>
          <w:sz w:val="20"/>
          <w:szCs w:val="20"/>
        </w:rPr>
        <w:t>p</w:t>
      </w:r>
      <w:r w:rsidR="00E500FC" w:rsidRPr="00ED158C">
        <w:rPr>
          <w:rFonts w:ascii="Helvetica" w:hAnsi="Helvetica" w:cs="Helvetica"/>
          <w:sz w:val="20"/>
          <w:szCs w:val="20"/>
        </w:rPr>
        <w:t xml:space="preserve">alm oil </w:t>
      </w:r>
      <w:r w:rsidR="00D91F4B" w:rsidRPr="00ED158C">
        <w:rPr>
          <w:rFonts w:ascii="Helvetica" w:hAnsi="Helvetica" w:cs="Helvetica"/>
          <w:sz w:val="20"/>
          <w:szCs w:val="20"/>
        </w:rPr>
        <w:t>shipments from the Port of Oro Bay</w:t>
      </w:r>
      <w:r>
        <w:rPr>
          <w:rFonts w:ascii="Helvetica" w:hAnsi="Helvetica" w:cs="Helvetica"/>
          <w:sz w:val="20"/>
          <w:szCs w:val="20"/>
        </w:rPr>
        <w:t xml:space="preserve"> Port.</w:t>
      </w:r>
      <w:r w:rsidR="00D91F4B" w:rsidRPr="00ED158C">
        <w:rPr>
          <w:rFonts w:ascii="Helvetica" w:hAnsi="Helvetica" w:cs="Helvetica"/>
          <w:sz w:val="20"/>
          <w:szCs w:val="20"/>
        </w:rPr>
        <w:t xml:space="preserve"> </w:t>
      </w:r>
      <w:r w:rsidR="007C14E0">
        <w:rPr>
          <w:rFonts w:ascii="Helvetica" w:hAnsi="Helvetica" w:cs="Helvetica"/>
          <w:sz w:val="20"/>
          <w:szCs w:val="20"/>
        </w:rPr>
        <w:t xml:space="preserve">The trend line indicates an upward improvement in shipping tonnage. </w:t>
      </w:r>
      <w:r>
        <w:rPr>
          <w:rFonts w:ascii="Helvetica" w:hAnsi="Helvetica" w:cs="Helvetica"/>
          <w:sz w:val="20"/>
          <w:szCs w:val="20"/>
        </w:rPr>
        <w:t>The</w:t>
      </w:r>
      <w:r w:rsidR="007C14E0">
        <w:rPr>
          <w:rFonts w:ascii="Helvetica" w:hAnsi="Helvetica" w:cs="Helvetica"/>
          <w:sz w:val="20"/>
          <w:szCs w:val="20"/>
        </w:rPr>
        <w:t xml:space="preserve"> data</w:t>
      </w:r>
      <w:r>
        <w:rPr>
          <w:rFonts w:ascii="Helvetica" w:hAnsi="Helvetica" w:cs="Helvetica"/>
          <w:sz w:val="20"/>
          <w:szCs w:val="20"/>
        </w:rPr>
        <w:t xml:space="preserve"> </w:t>
      </w:r>
      <w:r w:rsidR="00D91F4B" w:rsidRPr="00ED158C">
        <w:rPr>
          <w:rFonts w:ascii="Helvetica" w:hAnsi="Helvetica" w:cs="Helvetica"/>
          <w:sz w:val="20"/>
          <w:szCs w:val="20"/>
        </w:rPr>
        <w:t xml:space="preserve">show </w:t>
      </w:r>
      <w:r w:rsidR="008447B4" w:rsidRPr="00ED158C">
        <w:rPr>
          <w:rFonts w:ascii="Helvetica" w:hAnsi="Helvetica" w:cs="Helvetica"/>
          <w:sz w:val="20"/>
          <w:szCs w:val="20"/>
        </w:rPr>
        <w:t xml:space="preserve">a significant increase of 21.4% in the </w:t>
      </w:r>
      <w:r w:rsidR="007C14E0">
        <w:rPr>
          <w:rFonts w:ascii="Helvetica" w:hAnsi="Helvetica" w:cs="Helvetica"/>
          <w:sz w:val="20"/>
          <w:szCs w:val="20"/>
        </w:rPr>
        <w:t xml:space="preserve">combined </w:t>
      </w:r>
      <w:r w:rsidR="008447B4" w:rsidRPr="00ED158C">
        <w:rPr>
          <w:rFonts w:ascii="Helvetica" w:hAnsi="Helvetica" w:cs="Helvetica"/>
          <w:sz w:val="20"/>
          <w:szCs w:val="20"/>
        </w:rPr>
        <w:t xml:space="preserve">volume of Crude Palm Oil (CPO) </w:t>
      </w:r>
      <w:r w:rsidR="007C14E0">
        <w:rPr>
          <w:rFonts w:ascii="Helvetica" w:hAnsi="Helvetica" w:cs="Helvetica"/>
          <w:sz w:val="20"/>
          <w:szCs w:val="20"/>
        </w:rPr>
        <w:t xml:space="preserve">and </w:t>
      </w:r>
      <w:r w:rsidR="004F00FA" w:rsidRPr="00ED158C">
        <w:rPr>
          <w:rFonts w:ascii="Helvetica" w:hAnsi="Helvetica" w:cs="Helvetica"/>
          <w:sz w:val="20"/>
          <w:szCs w:val="20"/>
        </w:rPr>
        <w:t xml:space="preserve">Palm Kernel Oil (PKO) </w:t>
      </w:r>
      <w:r w:rsidR="007C14E0">
        <w:rPr>
          <w:rFonts w:ascii="Helvetica" w:hAnsi="Helvetica" w:cs="Helvetica"/>
          <w:sz w:val="20"/>
          <w:szCs w:val="20"/>
        </w:rPr>
        <w:t xml:space="preserve">of 54,815 tonnes in </w:t>
      </w:r>
      <w:r w:rsidR="007C14E0" w:rsidRPr="00ED158C">
        <w:rPr>
          <w:rFonts w:ascii="Helvetica" w:hAnsi="Helvetica" w:cs="Helvetica"/>
          <w:sz w:val="20"/>
          <w:szCs w:val="20"/>
        </w:rPr>
        <w:t>20</w:t>
      </w:r>
      <w:r w:rsidR="007C14E0">
        <w:rPr>
          <w:rFonts w:ascii="Helvetica" w:hAnsi="Helvetica" w:cs="Helvetica"/>
          <w:sz w:val="20"/>
          <w:szCs w:val="20"/>
        </w:rPr>
        <w:t>0</w:t>
      </w:r>
      <w:r w:rsidR="007C14E0" w:rsidRPr="00ED158C">
        <w:rPr>
          <w:rFonts w:ascii="Helvetica" w:hAnsi="Helvetica" w:cs="Helvetica"/>
          <w:sz w:val="20"/>
          <w:szCs w:val="20"/>
        </w:rPr>
        <w:t xml:space="preserve">5 and </w:t>
      </w:r>
      <w:r w:rsidR="007C14E0">
        <w:rPr>
          <w:rFonts w:ascii="Helvetica" w:hAnsi="Helvetica" w:cs="Helvetica"/>
          <w:sz w:val="20"/>
          <w:szCs w:val="20"/>
        </w:rPr>
        <w:t xml:space="preserve">91,288 tonnes in </w:t>
      </w:r>
      <w:r w:rsidR="007C14E0" w:rsidRPr="00ED158C">
        <w:rPr>
          <w:rFonts w:ascii="Helvetica" w:hAnsi="Helvetica" w:cs="Helvetica"/>
          <w:sz w:val="20"/>
          <w:szCs w:val="20"/>
        </w:rPr>
        <w:t>201</w:t>
      </w:r>
      <w:r w:rsidR="007C14E0">
        <w:rPr>
          <w:rFonts w:ascii="Helvetica" w:hAnsi="Helvetica" w:cs="Helvetica"/>
          <w:sz w:val="20"/>
          <w:szCs w:val="20"/>
        </w:rPr>
        <w:t>7</w:t>
      </w:r>
      <w:r w:rsidR="004F00FA" w:rsidRPr="00ED158C">
        <w:rPr>
          <w:rFonts w:ascii="Helvetica" w:hAnsi="Helvetica" w:cs="Helvetica"/>
          <w:sz w:val="20"/>
          <w:szCs w:val="20"/>
        </w:rPr>
        <w:t xml:space="preserve">. </w:t>
      </w:r>
      <w:r w:rsidR="00A178F6">
        <w:rPr>
          <w:rFonts w:ascii="Helvetica" w:hAnsi="Helvetica" w:cs="Helvetica"/>
          <w:sz w:val="20"/>
          <w:szCs w:val="20"/>
        </w:rPr>
        <w:t>Data were not available for 2007.</w:t>
      </w:r>
    </w:p>
    <w:p w14:paraId="7ACC99C2" w14:textId="2685BEE9" w:rsidR="002C3952" w:rsidRPr="00ED158C" w:rsidRDefault="00D91F4B"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These figures indicate that </w:t>
      </w:r>
      <w:r w:rsidR="006313E0" w:rsidRPr="00ED158C">
        <w:rPr>
          <w:rFonts w:ascii="Helvetica" w:hAnsi="Helvetica" w:cs="Helvetica"/>
          <w:sz w:val="20"/>
          <w:szCs w:val="20"/>
        </w:rPr>
        <w:t xml:space="preserve">the </w:t>
      </w:r>
      <w:r w:rsidR="00A25013">
        <w:rPr>
          <w:rFonts w:ascii="Helvetica" w:hAnsi="Helvetica" w:cs="Helvetica"/>
          <w:sz w:val="20"/>
          <w:szCs w:val="20"/>
        </w:rPr>
        <w:t>NBPOL</w:t>
      </w:r>
      <w:r w:rsidRPr="00ED158C">
        <w:rPr>
          <w:rFonts w:ascii="Helvetica" w:hAnsi="Helvetica" w:cs="Helvetica"/>
          <w:sz w:val="20"/>
          <w:szCs w:val="20"/>
        </w:rPr>
        <w:t xml:space="preserve"> </w:t>
      </w:r>
      <w:r w:rsidR="00A01904" w:rsidRPr="00ED158C">
        <w:rPr>
          <w:rFonts w:ascii="Helvetica" w:hAnsi="Helvetica" w:cs="Helvetica"/>
          <w:sz w:val="20"/>
          <w:szCs w:val="20"/>
        </w:rPr>
        <w:t>was able to</w:t>
      </w:r>
      <w:r w:rsidR="007C14E0">
        <w:rPr>
          <w:rFonts w:ascii="Helvetica" w:hAnsi="Helvetica" w:cs="Helvetica"/>
          <w:sz w:val="20"/>
          <w:szCs w:val="20"/>
        </w:rPr>
        <w:t xml:space="preserve"> </w:t>
      </w:r>
      <w:r w:rsidR="00A01904" w:rsidRPr="00ED158C">
        <w:rPr>
          <w:rFonts w:ascii="Helvetica" w:hAnsi="Helvetica" w:cs="Helvetica"/>
          <w:sz w:val="20"/>
          <w:szCs w:val="20"/>
        </w:rPr>
        <w:t>maintain</w:t>
      </w:r>
      <w:r w:rsidR="00263BAD" w:rsidRPr="00ED158C">
        <w:rPr>
          <w:rFonts w:ascii="Helvetica" w:hAnsi="Helvetica" w:cs="Helvetica"/>
          <w:sz w:val="20"/>
          <w:szCs w:val="20"/>
        </w:rPr>
        <w:t xml:space="preserve"> its production levels </w:t>
      </w:r>
      <w:r w:rsidR="00A01904" w:rsidRPr="00ED158C">
        <w:rPr>
          <w:rFonts w:ascii="Helvetica" w:hAnsi="Helvetica" w:cs="Helvetica"/>
          <w:sz w:val="20"/>
          <w:szCs w:val="20"/>
        </w:rPr>
        <w:t xml:space="preserve">and </w:t>
      </w:r>
      <w:r w:rsidR="00295F31" w:rsidRPr="00ED158C">
        <w:rPr>
          <w:rFonts w:ascii="Helvetica" w:hAnsi="Helvetica" w:cs="Helvetica"/>
          <w:sz w:val="20"/>
          <w:szCs w:val="20"/>
        </w:rPr>
        <w:t xml:space="preserve">was successful in overcoming </w:t>
      </w:r>
      <w:r w:rsidR="00A01904" w:rsidRPr="00ED158C">
        <w:rPr>
          <w:rFonts w:ascii="Helvetica" w:hAnsi="Helvetica" w:cs="Helvetica"/>
          <w:sz w:val="20"/>
          <w:szCs w:val="20"/>
        </w:rPr>
        <w:t>the challenges of getting the produce across the rivers to the Port</w:t>
      </w:r>
      <w:r w:rsidR="00F15A49">
        <w:rPr>
          <w:rFonts w:ascii="Helvetica" w:hAnsi="Helvetica" w:cs="Helvetica"/>
          <w:sz w:val="20"/>
          <w:szCs w:val="20"/>
        </w:rPr>
        <w:t xml:space="preserve"> immediately after the cyclone</w:t>
      </w:r>
      <w:r w:rsidR="00A01904" w:rsidRPr="00ED158C">
        <w:rPr>
          <w:rFonts w:ascii="Helvetica" w:hAnsi="Helvetica" w:cs="Helvetica"/>
          <w:sz w:val="20"/>
          <w:szCs w:val="20"/>
        </w:rPr>
        <w:t xml:space="preserve">. </w:t>
      </w:r>
      <w:r w:rsidRPr="00ED158C">
        <w:rPr>
          <w:rFonts w:ascii="Helvetica" w:hAnsi="Helvetica" w:cs="Helvetica"/>
          <w:sz w:val="20"/>
          <w:szCs w:val="20"/>
        </w:rPr>
        <w:t xml:space="preserve">The reconstructed bridges have </w:t>
      </w:r>
      <w:r w:rsidR="00F15A49">
        <w:rPr>
          <w:rFonts w:ascii="Helvetica" w:hAnsi="Helvetica" w:cs="Helvetica"/>
          <w:sz w:val="20"/>
          <w:szCs w:val="20"/>
        </w:rPr>
        <w:t xml:space="preserve">nonetheless </w:t>
      </w:r>
      <w:r w:rsidR="00A25013">
        <w:rPr>
          <w:rFonts w:ascii="Helvetica" w:hAnsi="Helvetica" w:cs="Helvetica"/>
          <w:sz w:val="20"/>
          <w:szCs w:val="20"/>
        </w:rPr>
        <w:t xml:space="preserve">contributed </w:t>
      </w:r>
      <w:r w:rsidRPr="00ED158C">
        <w:rPr>
          <w:rFonts w:ascii="Helvetica" w:hAnsi="Helvetica" w:cs="Helvetica"/>
          <w:sz w:val="20"/>
          <w:szCs w:val="20"/>
        </w:rPr>
        <w:t xml:space="preserve">to </w:t>
      </w:r>
      <w:r w:rsidR="00A178F6">
        <w:rPr>
          <w:rFonts w:ascii="Helvetica" w:hAnsi="Helvetica" w:cs="Helvetica"/>
          <w:sz w:val="20"/>
          <w:szCs w:val="20"/>
        </w:rPr>
        <w:t xml:space="preserve">the </w:t>
      </w:r>
      <w:r w:rsidR="007C14E0">
        <w:rPr>
          <w:rFonts w:ascii="Helvetica" w:hAnsi="Helvetica" w:cs="Helvetica"/>
          <w:sz w:val="20"/>
          <w:szCs w:val="20"/>
        </w:rPr>
        <w:t>continue</w:t>
      </w:r>
      <w:r w:rsidR="00A178F6">
        <w:rPr>
          <w:rFonts w:ascii="Helvetica" w:hAnsi="Helvetica" w:cs="Helvetica"/>
          <w:sz w:val="20"/>
          <w:szCs w:val="20"/>
        </w:rPr>
        <w:t>d</w:t>
      </w:r>
      <w:r w:rsidR="007C14E0">
        <w:rPr>
          <w:rFonts w:ascii="Helvetica" w:hAnsi="Helvetica" w:cs="Helvetica"/>
          <w:sz w:val="20"/>
          <w:szCs w:val="20"/>
        </w:rPr>
        <w:t xml:space="preserve"> </w:t>
      </w:r>
      <w:r w:rsidRPr="00ED158C">
        <w:rPr>
          <w:rFonts w:ascii="Helvetica" w:hAnsi="Helvetica" w:cs="Helvetica"/>
          <w:sz w:val="20"/>
          <w:szCs w:val="20"/>
        </w:rPr>
        <w:t>haul</w:t>
      </w:r>
      <w:r w:rsidR="00A178F6">
        <w:rPr>
          <w:rFonts w:ascii="Helvetica" w:hAnsi="Helvetica" w:cs="Helvetica"/>
          <w:sz w:val="20"/>
          <w:szCs w:val="20"/>
        </w:rPr>
        <w:t>ing of</w:t>
      </w:r>
      <w:r w:rsidRPr="00ED158C">
        <w:rPr>
          <w:rFonts w:ascii="Helvetica" w:hAnsi="Helvetica" w:cs="Helvetica"/>
          <w:sz w:val="20"/>
          <w:szCs w:val="20"/>
        </w:rPr>
        <w:t xml:space="preserve"> palm oil from the Company mill to the Port of Oro Bay on a regular basis. </w:t>
      </w:r>
    </w:p>
    <w:p w14:paraId="6D9C5358" w14:textId="77777777" w:rsidR="00326358" w:rsidRDefault="00326358" w:rsidP="00ED158C">
      <w:pPr>
        <w:spacing w:before="120" w:after="120" w:line="276" w:lineRule="auto"/>
        <w:rPr>
          <w:rFonts w:ascii="Helvetica" w:hAnsi="Helvetica" w:cs="Helvetica"/>
          <w:b/>
          <w:sz w:val="20"/>
          <w:szCs w:val="20"/>
        </w:rPr>
      </w:pPr>
    </w:p>
    <w:p w14:paraId="39B2E7A6" w14:textId="77777777" w:rsidR="00326358" w:rsidRDefault="00326358" w:rsidP="00ED158C">
      <w:pPr>
        <w:spacing w:before="120" w:after="120" w:line="276" w:lineRule="auto"/>
        <w:rPr>
          <w:rFonts w:ascii="Helvetica" w:hAnsi="Helvetica" w:cs="Helvetica"/>
          <w:b/>
          <w:sz w:val="20"/>
          <w:szCs w:val="20"/>
        </w:rPr>
      </w:pPr>
    </w:p>
    <w:p w14:paraId="4D65229A" w14:textId="77777777" w:rsidR="00326358" w:rsidRDefault="00326358" w:rsidP="00ED158C">
      <w:pPr>
        <w:spacing w:before="120" w:after="120" w:line="276" w:lineRule="auto"/>
        <w:rPr>
          <w:rFonts w:ascii="Helvetica" w:hAnsi="Helvetica" w:cs="Helvetica"/>
          <w:b/>
          <w:sz w:val="20"/>
          <w:szCs w:val="20"/>
        </w:rPr>
      </w:pPr>
    </w:p>
    <w:p w14:paraId="1B5D3F5F" w14:textId="77777777" w:rsidR="00326358" w:rsidRDefault="00326358" w:rsidP="00ED158C">
      <w:pPr>
        <w:spacing w:before="120" w:after="120" w:line="276" w:lineRule="auto"/>
        <w:rPr>
          <w:rFonts w:ascii="Helvetica" w:hAnsi="Helvetica" w:cs="Helvetica"/>
          <w:b/>
          <w:sz w:val="20"/>
          <w:szCs w:val="20"/>
        </w:rPr>
      </w:pPr>
    </w:p>
    <w:p w14:paraId="4AD846EE" w14:textId="77777777" w:rsidR="00326358" w:rsidRDefault="00326358" w:rsidP="00ED158C">
      <w:pPr>
        <w:spacing w:before="120" w:after="120" w:line="276" w:lineRule="auto"/>
        <w:rPr>
          <w:rFonts w:ascii="Helvetica" w:hAnsi="Helvetica" w:cs="Helvetica"/>
          <w:b/>
          <w:sz w:val="20"/>
          <w:szCs w:val="20"/>
        </w:rPr>
      </w:pPr>
    </w:p>
    <w:p w14:paraId="520676A1" w14:textId="6354E4BE" w:rsidR="00A25013" w:rsidRPr="00A25013" w:rsidRDefault="00A25013" w:rsidP="00ED158C">
      <w:pPr>
        <w:spacing w:before="120" w:after="120" w:line="276" w:lineRule="auto"/>
        <w:rPr>
          <w:b/>
          <w:noProof/>
        </w:rPr>
      </w:pPr>
      <w:r w:rsidRPr="00A25013">
        <w:rPr>
          <w:rFonts w:ascii="Helvetica" w:hAnsi="Helvetica" w:cs="Helvetica"/>
          <w:b/>
          <w:sz w:val="20"/>
          <w:szCs w:val="20"/>
        </w:rPr>
        <w:t>Figure</w:t>
      </w:r>
      <w:r w:rsidRPr="00A25013">
        <w:rPr>
          <w:b/>
          <w:noProof/>
        </w:rPr>
        <w:t xml:space="preserve"> 14:  Total Crude Palm Oil and Palm Kernel Oil Shipped from Oro Bay Port 2005-2017</w:t>
      </w:r>
    </w:p>
    <w:p w14:paraId="5334532F" w14:textId="4510CC43" w:rsidR="00CA4516" w:rsidRDefault="00CA4516" w:rsidP="00ED158C">
      <w:pPr>
        <w:spacing w:before="120" w:after="120" w:line="276" w:lineRule="auto"/>
        <w:rPr>
          <w:rFonts w:ascii="Helvetica" w:hAnsi="Helvetica" w:cs="Helvetica"/>
          <w:sz w:val="20"/>
          <w:szCs w:val="20"/>
        </w:rPr>
      </w:pPr>
      <w:r>
        <w:rPr>
          <w:noProof/>
          <w:lang w:eastAsia="en-AU"/>
        </w:rPr>
        <w:drawing>
          <wp:inline distT="0" distB="0" distL="0" distR="0" wp14:anchorId="3078FF5B" wp14:editId="6DCC3AAC">
            <wp:extent cx="4431323" cy="2170444"/>
            <wp:effectExtent l="0" t="0" r="7620" b="1270"/>
            <wp:docPr id="18" name="Chart 18">
              <a:extLst xmlns:a="http://schemas.openxmlformats.org/drawingml/2006/main">
                <a:ext uri="{FF2B5EF4-FFF2-40B4-BE49-F238E27FC236}">
                  <a16:creationId xmlns:a16="http://schemas.microsoft.com/office/drawing/2014/main" id="{C8397B90-7D09-4EB1-944B-6186E2DDC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B0A867" w14:textId="4FC47C8F" w:rsidR="0022061F" w:rsidRPr="00A178F6" w:rsidRDefault="00822AFD" w:rsidP="00ED158C">
      <w:pPr>
        <w:pStyle w:val="Heading3"/>
        <w:spacing w:before="120" w:after="120"/>
        <w:rPr>
          <w:rFonts w:ascii="Helvetica" w:hAnsi="Helvetica" w:cs="Helvetica"/>
          <w:color w:val="000000" w:themeColor="text1"/>
          <w:sz w:val="20"/>
          <w:szCs w:val="20"/>
        </w:rPr>
      </w:pPr>
      <w:bookmarkStart w:id="95" w:name="_Toc521586173"/>
      <w:bookmarkStart w:id="96" w:name="_Toc523169250"/>
      <w:bookmarkStart w:id="97" w:name="_Toc528143755"/>
      <w:r w:rsidRPr="00A178F6">
        <w:rPr>
          <w:rFonts w:ascii="Helvetica" w:hAnsi="Helvetica" w:cs="Helvetica"/>
          <w:color w:val="000000" w:themeColor="text1"/>
          <w:sz w:val="20"/>
          <w:szCs w:val="20"/>
        </w:rPr>
        <w:t>Increased incoming and outgoing cargo</w:t>
      </w:r>
      <w:bookmarkEnd w:id="95"/>
      <w:bookmarkEnd w:id="96"/>
      <w:bookmarkEnd w:id="97"/>
    </w:p>
    <w:p w14:paraId="7D3D96A2" w14:textId="51724C3C" w:rsidR="00DA03E7" w:rsidRDefault="00393C35" w:rsidP="00ED158C">
      <w:pPr>
        <w:spacing w:before="120" w:after="120" w:line="276" w:lineRule="auto"/>
        <w:rPr>
          <w:rFonts w:ascii="Helvetica" w:hAnsi="Helvetica" w:cs="Helvetica"/>
          <w:sz w:val="20"/>
          <w:szCs w:val="20"/>
        </w:rPr>
      </w:pPr>
      <w:r>
        <w:rPr>
          <w:rFonts w:ascii="Helvetica" w:hAnsi="Helvetica" w:cs="Helvetica"/>
          <w:sz w:val="20"/>
          <w:szCs w:val="20"/>
        </w:rPr>
        <w:t>Agriculture products are not only being</w:t>
      </w:r>
      <w:r w:rsidR="005F15DD" w:rsidRPr="00ED158C">
        <w:rPr>
          <w:rFonts w:ascii="Helvetica" w:hAnsi="Helvetica" w:cs="Helvetica"/>
          <w:sz w:val="20"/>
          <w:szCs w:val="20"/>
        </w:rPr>
        <w:t xml:space="preserve"> hauled to distribution points, but also incoming cargo </w:t>
      </w:r>
      <w:r>
        <w:rPr>
          <w:rFonts w:ascii="Helvetica" w:hAnsi="Helvetica" w:cs="Helvetica"/>
          <w:sz w:val="20"/>
          <w:szCs w:val="20"/>
        </w:rPr>
        <w:t>to support economic development in</w:t>
      </w:r>
      <w:r w:rsidR="005F15DD" w:rsidRPr="00ED158C">
        <w:rPr>
          <w:rFonts w:ascii="Helvetica" w:hAnsi="Helvetica" w:cs="Helvetica"/>
          <w:sz w:val="20"/>
          <w:szCs w:val="20"/>
        </w:rPr>
        <w:t xml:space="preserve"> retail and wholesale</w:t>
      </w:r>
      <w:r w:rsidR="00001CC5">
        <w:rPr>
          <w:rFonts w:ascii="Helvetica" w:hAnsi="Helvetica" w:cs="Helvetica"/>
          <w:sz w:val="20"/>
          <w:szCs w:val="20"/>
        </w:rPr>
        <w:t>;</w:t>
      </w:r>
      <w:r w:rsidR="005F15DD" w:rsidRPr="00ED158C">
        <w:rPr>
          <w:rFonts w:ascii="Helvetica" w:hAnsi="Helvetica" w:cs="Helvetica"/>
          <w:sz w:val="20"/>
          <w:szCs w:val="20"/>
        </w:rPr>
        <w:t xml:space="preserve"> construction projects</w:t>
      </w:r>
      <w:r w:rsidR="00001CC5">
        <w:rPr>
          <w:rFonts w:ascii="Helvetica" w:hAnsi="Helvetica" w:cs="Helvetica"/>
          <w:sz w:val="20"/>
          <w:szCs w:val="20"/>
        </w:rPr>
        <w:t>;</w:t>
      </w:r>
      <w:r w:rsidR="005F15DD" w:rsidRPr="00ED158C">
        <w:rPr>
          <w:rFonts w:ascii="Helvetica" w:hAnsi="Helvetica" w:cs="Helvetica"/>
          <w:sz w:val="20"/>
          <w:szCs w:val="20"/>
        </w:rPr>
        <w:t xml:space="preserve"> and goods for government and private use. </w:t>
      </w:r>
    </w:p>
    <w:p w14:paraId="28E373CA" w14:textId="77777777" w:rsidR="005D2BCB" w:rsidRDefault="005D2BCB" w:rsidP="00ED158C">
      <w:pPr>
        <w:spacing w:before="120" w:after="120" w:line="276" w:lineRule="auto"/>
        <w:rPr>
          <w:rFonts w:ascii="Helvetica" w:hAnsi="Helvetica" w:cs="Helvetica"/>
          <w:sz w:val="20"/>
          <w:szCs w:val="20"/>
        </w:rPr>
      </w:pPr>
    </w:p>
    <w:p w14:paraId="427354CC" w14:textId="6FADC5E9" w:rsidR="00722BB7" w:rsidRPr="00ED158C" w:rsidRDefault="00026D22" w:rsidP="00ED158C">
      <w:pPr>
        <w:spacing w:before="120" w:after="120" w:line="276" w:lineRule="auto"/>
        <w:rPr>
          <w:rFonts w:ascii="Helvetica" w:hAnsi="Helvetica" w:cs="Helvetica"/>
          <w:b/>
          <w:sz w:val="20"/>
          <w:szCs w:val="20"/>
        </w:rPr>
      </w:pPr>
      <w:bookmarkStart w:id="98" w:name="_Hlk521335397"/>
      <w:r>
        <w:rPr>
          <w:rFonts w:ascii="Helvetica" w:hAnsi="Helvetica" w:cs="Helvetica"/>
          <w:b/>
          <w:sz w:val="20"/>
          <w:szCs w:val="20"/>
        </w:rPr>
        <w:t>Figure</w:t>
      </w:r>
      <w:r w:rsidR="00375F51" w:rsidRPr="00ED158C">
        <w:rPr>
          <w:rFonts w:ascii="Helvetica" w:hAnsi="Helvetica" w:cs="Helvetica"/>
          <w:b/>
          <w:sz w:val="20"/>
          <w:szCs w:val="20"/>
        </w:rPr>
        <w:t>1</w:t>
      </w:r>
      <w:r>
        <w:rPr>
          <w:rFonts w:ascii="Helvetica" w:hAnsi="Helvetica" w:cs="Helvetica"/>
          <w:b/>
          <w:sz w:val="20"/>
          <w:szCs w:val="20"/>
        </w:rPr>
        <w:t>5</w:t>
      </w:r>
      <w:r w:rsidR="000E1041" w:rsidRPr="00ED158C">
        <w:rPr>
          <w:rFonts w:ascii="Helvetica" w:hAnsi="Helvetica" w:cs="Helvetica"/>
          <w:b/>
          <w:sz w:val="20"/>
          <w:szCs w:val="20"/>
        </w:rPr>
        <w:t xml:space="preserve">: </w:t>
      </w:r>
      <w:r w:rsidR="00F52D89" w:rsidRPr="00ED158C">
        <w:rPr>
          <w:rFonts w:ascii="Helvetica" w:hAnsi="Helvetica" w:cs="Helvetica"/>
          <w:b/>
          <w:sz w:val="20"/>
          <w:szCs w:val="20"/>
        </w:rPr>
        <w:t xml:space="preserve">Outgoing </w:t>
      </w:r>
      <w:r w:rsidR="005D21EB" w:rsidRPr="00ED158C">
        <w:rPr>
          <w:rFonts w:ascii="Helvetica" w:hAnsi="Helvetica" w:cs="Helvetica"/>
          <w:b/>
          <w:sz w:val="20"/>
          <w:szCs w:val="20"/>
        </w:rPr>
        <w:t xml:space="preserve">Cargo </w:t>
      </w:r>
      <w:r w:rsidR="00F52D89" w:rsidRPr="00ED158C">
        <w:rPr>
          <w:rFonts w:ascii="Helvetica" w:hAnsi="Helvetica" w:cs="Helvetica"/>
          <w:b/>
          <w:sz w:val="20"/>
          <w:szCs w:val="20"/>
        </w:rPr>
        <w:t>from Oro Bay Port in 20</w:t>
      </w:r>
      <w:r w:rsidR="00654606">
        <w:rPr>
          <w:rFonts w:ascii="Helvetica" w:hAnsi="Helvetica" w:cs="Helvetica"/>
          <w:b/>
          <w:sz w:val="20"/>
          <w:szCs w:val="20"/>
        </w:rPr>
        <w:t>05</w:t>
      </w:r>
      <w:r w:rsidR="00F52D89" w:rsidRPr="00ED158C">
        <w:rPr>
          <w:rFonts w:ascii="Helvetica" w:hAnsi="Helvetica" w:cs="Helvetica"/>
          <w:b/>
          <w:sz w:val="20"/>
          <w:szCs w:val="20"/>
        </w:rPr>
        <w:t xml:space="preserve"> -</w:t>
      </w:r>
      <w:r w:rsidR="005D21EB" w:rsidRPr="00ED158C">
        <w:rPr>
          <w:rFonts w:ascii="Helvetica" w:hAnsi="Helvetica" w:cs="Helvetica"/>
          <w:b/>
          <w:sz w:val="20"/>
          <w:szCs w:val="20"/>
        </w:rPr>
        <w:t xml:space="preserve"> 2016</w:t>
      </w:r>
    </w:p>
    <w:bookmarkEnd w:id="98"/>
    <w:p w14:paraId="445F8C70" w14:textId="05EE3D9F" w:rsidR="00F52D89" w:rsidRPr="00ED158C" w:rsidRDefault="00903488" w:rsidP="00ED158C">
      <w:pPr>
        <w:pStyle w:val="Heading4"/>
        <w:spacing w:before="120" w:after="120"/>
        <w:rPr>
          <w:rFonts w:ascii="Helvetica" w:hAnsi="Helvetica" w:cs="Helvetica"/>
          <w:sz w:val="20"/>
          <w:szCs w:val="20"/>
          <w:lang w:val="en-AU"/>
        </w:rPr>
      </w:pPr>
      <w:r>
        <w:rPr>
          <w:noProof/>
          <w:lang w:val="en-AU" w:eastAsia="en-AU"/>
        </w:rPr>
        <w:drawing>
          <wp:inline distT="0" distB="0" distL="0" distR="0" wp14:anchorId="0CF270DE" wp14:editId="107AB298">
            <wp:extent cx="4310743" cy="2291024"/>
            <wp:effectExtent l="0" t="0" r="0" b="0"/>
            <wp:docPr id="682" name="Chart 682">
              <a:extLst xmlns:a="http://schemas.openxmlformats.org/drawingml/2006/main">
                <a:ext uri="{FF2B5EF4-FFF2-40B4-BE49-F238E27FC236}">
                  <a16:creationId xmlns:a16="http://schemas.microsoft.com/office/drawing/2014/main" id="{AAB1D5DF-CE0C-4139-94DB-5CCF59931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441A32" w14:textId="77777777" w:rsidR="00001CC5" w:rsidRDefault="00001CC5" w:rsidP="00DA03E7">
      <w:pPr>
        <w:spacing w:before="120" w:after="120" w:line="276" w:lineRule="auto"/>
        <w:rPr>
          <w:rFonts w:ascii="Helvetica" w:hAnsi="Helvetica" w:cs="Helvetica"/>
          <w:sz w:val="20"/>
          <w:szCs w:val="20"/>
        </w:rPr>
      </w:pPr>
      <w:bookmarkStart w:id="99" w:name="_Toc521586174"/>
    </w:p>
    <w:p w14:paraId="4C51446B" w14:textId="6C2B1AB0" w:rsidR="00DA03E7" w:rsidRDefault="0030175D" w:rsidP="00DA03E7">
      <w:pPr>
        <w:spacing w:before="120" w:after="120" w:line="276" w:lineRule="auto"/>
        <w:rPr>
          <w:rFonts w:ascii="Helvetica" w:hAnsi="Helvetica" w:cs="Helvetica"/>
          <w:sz w:val="20"/>
          <w:szCs w:val="20"/>
        </w:rPr>
      </w:pPr>
      <w:r w:rsidRPr="00ED158C">
        <w:rPr>
          <w:rFonts w:ascii="Helvetica" w:hAnsi="Helvetica" w:cs="Helvetica"/>
          <w:sz w:val="20"/>
          <w:szCs w:val="20"/>
        </w:rPr>
        <w:t xml:space="preserve">PNG Ports Authority provided </w:t>
      </w:r>
      <w:r>
        <w:rPr>
          <w:rFonts w:ascii="Helvetica" w:hAnsi="Helvetica" w:cs="Helvetica"/>
          <w:sz w:val="20"/>
          <w:szCs w:val="20"/>
        </w:rPr>
        <w:t xml:space="preserve">data </w:t>
      </w:r>
      <w:r w:rsidRPr="00ED158C">
        <w:rPr>
          <w:rFonts w:ascii="Helvetica" w:hAnsi="Helvetica" w:cs="Helvetica"/>
          <w:sz w:val="20"/>
          <w:szCs w:val="20"/>
        </w:rPr>
        <w:t xml:space="preserve">in </w:t>
      </w:r>
      <w:r>
        <w:rPr>
          <w:rFonts w:ascii="Helvetica" w:hAnsi="Helvetica" w:cs="Helvetica"/>
          <w:sz w:val="20"/>
          <w:szCs w:val="20"/>
        </w:rPr>
        <w:t>Figure 15 shows that o</w:t>
      </w:r>
      <w:r w:rsidR="00DA03E7">
        <w:rPr>
          <w:rFonts w:ascii="Helvetica" w:hAnsi="Helvetica" w:cs="Helvetica"/>
          <w:sz w:val="20"/>
          <w:szCs w:val="20"/>
        </w:rPr>
        <w:t xml:space="preserve">verseas shipments </w:t>
      </w:r>
      <w:r w:rsidR="00DA03E7" w:rsidRPr="00ED158C">
        <w:rPr>
          <w:rFonts w:ascii="Helvetica" w:hAnsi="Helvetica" w:cs="Helvetica"/>
          <w:sz w:val="20"/>
          <w:szCs w:val="20"/>
        </w:rPr>
        <w:t xml:space="preserve">increased from </w:t>
      </w:r>
      <w:r w:rsidR="00291B74">
        <w:rPr>
          <w:rFonts w:ascii="Helvetica" w:hAnsi="Helvetica" w:cs="Helvetica"/>
          <w:sz w:val="20"/>
          <w:szCs w:val="20"/>
        </w:rPr>
        <w:t>58,494 tonnes</w:t>
      </w:r>
      <w:r w:rsidR="00DA03E7" w:rsidRPr="00ED158C">
        <w:rPr>
          <w:rFonts w:ascii="Helvetica" w:hAnsi="Helvetica" w:cs="Helvetica"/>
          <w:sz w:val="20"/>
          <w:szCs w:val="20"/>
        </w:rPr>
        <w:t xml:space="preserve"> in 20</w:t>
      </w:r>
      <w:r w:rsidR="00291B74">
        <w:rPr>
          <w:rFonts w:ascii="Helvetica" w:hAnsi="Helvetica" w:cs="Helvetica"/>
          <w:sz w:val="20"/>
          <w:szCs w:val="20"/>
        </w:rPr>
        <w:t>0</w:t>
      </w:r>
      <w:r w:rsidR="00DA03E7" w:rsidRPr="00ED158C">
        <w:rPr>
          <w:rFonts w:ascii="Helvetica" w:hAnsi="Helvetica" w:cs="Helvetica"/>
          <w:sz w:val="20"/>
          <w:szCs w:val="20"/>
        </w:rPr>
        <w:t xml:space="preserve">5 to 110,811 </w:t>
      </w:r>
      <w:r w:rsidR="00291B74">
        <w:rPr>
          <w:rFonts w:ascii="Helvetica" w:hAnsi="Helvetica" w:cs="Helvetica"/>
          <w:sz w:val="20"/>
          <w:szCs w:val="20"/>
        </w:rPr>
        <w:t>tonnes</w:t>
      </w:r>
      <w:r w:rsidR="00DA03E7" w:rsidRPr="00ED158C">
        <w:rPr>
          <w:rFonts w:ascii="Helvetica" w:hAnsi="Helvetica" w:cs="Helvetica"/>
          <w:sz w:val="20"/>
          <w:szCs w:val="20"/>
        </w:rPr>
        <w:t xml:space="preserve"> in 2016</w:t>
      </w:r>
      <w:r w:rsidR="00291B74">
        <w:rPr>
          <w:rFonts w:ascii="Helvetica" w:hAnsi="Helvetica" w:cs="Helvetica"/>
          <w:sz w:val="20"/>
          <w:szCs w:val="20"/>
        </w:rPr>
        <w:t xml:space="preserve"> </w:t>
      </w:r>
      <w:r w:rsidR="00DA03E7" w:rsidRPr="00ED158C">
        <w:rPr>
          <w:rFonts w:ascii="Helvetica" w:hAnsi="Helvetica" w:cs="Helvetica"/>
          <w:sz w:val="20"/>
          <w:szCs w:val="20"/>
        </w:rPr>
        <w:t xml:space="preserve">of which 95.9% was palm oil. </w:t>
      </w:r>
      <w:r w:rsidR="00291B74">
        <w:rPr>
          <w:rFonts w:ascii="Helvetica" w:hAnsi="Helvetica" w:cs="Helvetica"/>
          <w:sz w:val="20"/>
          <w:szCs w:val="20"/>
        </w:rPr>
        <w:t>The peak shipment was in 2010 after the cyclone but prior to the reconstruction of the bridges indicating that the palm oil industry found ways to deliver cargo through wet crossings as necessary.</w:t>
      </w:r>
    </w:p>
    <w:p w14:paraId="302BB973" w14:textId="0B5BD51F" w:rsidR="005D31CB" w:rsidRPr="00ED158C" w:rsidRDefault="005D31CB" w:rsidP="00DA03E7">
      <w:pPr>
        <w:spacing w:before="120" w:after="120" w:line="276" w:lineRule="auto"/>
        <w:rPr>
          <w:rFonts w:ascii="Helvetica" w:hAnsi="Helvetica" w:cs="Helvetica"/>
          <w:sz w:val="20"/>
          <w:szCs w:val="20"/>
        </w:rPr>
      </w:pPr>
      <w:r>
        <w:rPr>
          <w:rFonts w:ascii="Helvetica" w:hAnsi="Helvetica" w:cs="Helvetica"/>
          <w:sz w:val="20"/>
          <w:szCs w:val="20"/>
        </w:rPr>
        <w:t>NBPOL</w:t>
      </w:r>
      <w:r w:rsidRPr="000C2B2C">
        <w:rPr>
          <w:rFonts w:ascii="Helvetica" w:hAnsi="Helvetica" w:cs="Helvetica"/>
          <w:i/>
          <w:sz w:val="20"/>
          <w:szCs w:val="20"/>
        </w:rPr>
        <w:t xml:space="preserve"> used several strategies including using other roads, building a log bridge at Ambogo River, and used tipper trucks rather than flat backs, as it was easier to load and off-load the oil palm fresh berries. They would use bulldozers to pull the trucks through the river. When it rained and the rivers flooded, the company </w:t>
      </w:r>
      <w:r>
        <w:rPr>
          <w:rFonts w:ascii="Helvetica" w:hAnsi="Helvetica" w:cs="Helvetica"/>
          <w:i/>
          <w:sz w:val="20"/>
          <w:szCs w:val="20"/>
        </w:rPr>
        <w:t>had</w:t>
      </w:r>
      <w:r w:rsidRPr="000C2B2C">
        <w:rPr>
          <w:rFonts w:ascii="Helvetica" w:hAnsi="Helvetica" w:cs="Helvetica"/>
          <w:i/>
          <w:sz w:val="20"/>
          <w:szCs w:val="20"/>
        </w:rPr>
        <w:t xml:space="preserve"> difficulty getting the palm oil transported to the wharf at times. There was always an environmental risk that a truck could overturn and get 30 tons of oil washed down the river; but this never happened (interview, former General Manager, Higaturu).</w:t>
      </w:r>
    </w:p>
    <w:p w14:paraId="4C150BD3" w14:textId="5BAA2C87" w:rsidR="00026D22" w:rsidRPr="00972CBA" w:rsidRDefault="00DA03E7" w:rsidP="00972CBA">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export of general cargo through </w:t>
      </w:r>
      <w:r w:rsidR="00291B74">
        <w:rPr>
          <w:rFonts w:ascii="Helvetica" w:hAnsi="Helvetica" w:cs="Helvetica"/>
          <w:sz w:val="20"/>
          <w:szCs w:val="20"/>
        </w:rPr>
        <w:t xml:space="preserve">Oro Port by </w:t>
      </w:r>
      <w:r w:rsidRPr="00ED158C">
        <w:rPr>
          <w:rFonts w:ascii="Helvetica" w:hAnsi="Helvetica" w:cs="Helvetica"/>
          <w:sz w:val="20"/>
          <w:szCs w:val="20"/>
        </w:rPr>
        <w:t xml:space="preserve">coastal shipping increased </w:t>
      </w:r>
      <w:r w:rsidR="00291B74">
        <w:rPr>
          <w:rFonts w:ascii="Helvetica" w:hAnsi="Helvetica" w:cs="Helvetica"/>
          <w:sz w:val="20"/>
          <w:szCs w:val="20"/>
        </w:rPr>
        <w:t>from 11,199 tonnes in 2005</w:t>
      </w:r>
      <w:r w:rsidRPr="00ED158C">
        <w:rPr>
          <w:rFonts w:ascii="Helvetica" w:hAnsi="Helvetica" w:cs="Helvetica"/>
          <w:sz w:val="20"/>
          <w:szCs w:val="20"/>
        </w:rPr>
        <w:t xml:space="preserve"> </w:t>
      </w:r>
      <w:r w:rsidR="00291B74">
        <w:rPr>
          <w:rFonts w:ascii="Helvetica" w:hAnsi="Helvetica" w:cs="Helvetica"/>
          <w:sz w:val="20"/>
          <w:szCs w:val="20"/>
        </w:rPr>
        <w:t>to 13,260 tonnes by 2016</w:t>
      </w:r>
      <w:r w:rsidRPr="00ED158C">
        <w:rPr>
          <w:rFonts w:ascii="Helvetica" w:hAnsi="Helvetica" w:cs="Helvetica"/>
          <w:sz w:val="20"/>
          <w:szCs w:val="20"/>
        </w:rPr>
        <w:t xml:space="preserve">. The growth in cargo volume handled through the Oro Bay </w:t>
      </w:r>
      <w:r w:rsidR="00001CC5">
        <w:rPr>
          <w:rFonts w:ascii="Helvetica" w:hAnsi="Helvetica" w:cs="Helvetica"/>
          <w:sz w:val="20"/>
          <w:szCs w:val="20"/>
        </w:rPr>
        <w:t>P</w:t>
      </w:r>
      <w:r w:rsidRPr="00ED158C">
        <w:rPr>
          <w:rFonts w:ascii="Helvetica" w:hAnsi="Helvetica" w:cs="Helvetica"/>
          <w:sz w:val="20"/>
          <w:szCs w:val="20"/>
        </w:rPr>
        <w:t xml:space="preserve">ort </w:t>
      </w:r>
      <w:r w:rsidR="00291B74">
        <w:rPr>
          <w:rFonts w:ascii="Helvetica" w:hAnsi="Helvetica" w:cs="Helvetica"/>
          <w:sz w:val="20"/>
          <w:szCs w:val="20"/>
        </w:rPr>
        <w:t>has shown little change indicating</w:t>
      </w:r>
      <w:r w:rsidRPr="00ED158C">
        <w:rPr>
          <w:rFonts w:ascii="Helvetica" w:hAnsi="Helvetica" w:cs="Helvetica"/>
          <w:sz w:val="20"/>
          <w:szCs w:val="20"/>
        </w:rPr>
        <w:t xml:space="preserve"> </w:t>
      </w:r>
      <w:r w:rsidR="00291B74">
        <w:rPr>
          <w:rFonts w:ascii="Helvetica" w:hAnsi="Helvetica" w:cs="Helvetica"/>
          <w:sz w:val="20"/>
          <w:szCs w:val="20"/>
        </w:rPr>
        <w:t xml:space="preserve">flat </w:t>
      </w:r>
      <w:r w:rsidRPr="00ED158C">
        <w:rPr>
          <w:rFonts w:ascii="Helvetica" w:hAnsi="Helvetica" w:cs="Helvetica"/>
          <w:sz w:val="20"/>
          <w:szCs w:val="20"/>
        </w:rPr>
        <w:t>growth in the Oro economy</w:t>
      </w:r>
      <w:r w:rsidR="00291B74">
        <w:rPr>
          <w:rFonts w:ascii="Helvetica" w:hAnsi="Helvetica" w:cs="Helvetica"/>
          <w:sz w:val="20"/>
          <w:szCs w:val="20"/>
        </w:rPr>
        <w:t xml:space="preserve"> over the past decade</w:t>
      </w:r>
      <w:r w:rsidRPr="00ED158C">
        <w:rPr>
          <w:rFonts w:ascii="Helvetica" w:hAnsi="Helvetica" w:cs="Helvetica"/>
          <w:sz w:val="20"/>
          <w:szCs w:val="20"/>
        </w:rPr>
        <w:t xml:space="preserve">. </w:t>
      </w:r>
    </w:p>
    <w:p w14:paraId="58CA49E4" w14:textId="68478B65" w:rsidR="009F23D1" w:rsidRPr="00001CC5" w:rsidRDefault="009F23D1" w:rsidP="00001CC5">
      <w:pPr>
        <w:pStyle w:val="Heading2"/>
        <w:rPr>
          <w:rStyle w:val="Heading3Char"/>
          <w:rFonts w:ascii="Helvetica" w:hAnsi="Helvetica" w:cs="Helvetica"/>
          <w:b/>
          <w:bCs/>
          <w:sz w:val="22"/>
          <w:szCs w:val="22"/>
        </w:rPr>
      </w:pPr>
      <w:bookmarkStart w:id="100" w:name="_Toc528143756"/>
      <w:bookmarkStart w:id="101" w:name="_Toc521586175"/>
      <w:bookmarkEnd w:id="99"/>
      <w:r w:rsidRPr="00001CC5">
        <w:rPr>
          <w:rStyle w:val="Heading3Char"/>
          <w:rFonts w:ascii="Helvetica" w:hAnsi="Helvetica" w:cs="Helvetica"/>
          <w:b/>
          <w:bCs/>
          <w:sz w:val="22"/>
          <w:szCs w:val="22"/>
        </w:rPr>
        <w:t>LOCAL ECONOMIC ACTIVITY</w:t>
      </w:r>
      <w:bookmarkEnd w:id="100"/>
    </w:p>
    <w:p w14:paraId="1EB38205" w14:textId="77777777" w:rsidR="00705DC1" w:rsidRPr="00ED158C" w:rsidRDefault="00705DC1" w:rsidP="00705DC1">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economic benefits flowing from the reconstruction of the bridges are: increased income for farmers and companies. The increased incomes from the sale of garden produce, palm oil, cocoa, betel nut and many other items, such as kerosene, firewood, poultry, has created demand for purchase of goods and services from the retail and wholesale shops for food, household goods, building materials and hardware, clothes and the transport services. This, plus the increased number of construction projects around the province, </w:t>
      </w:r>
      <w:r>
        <w:rPr>
          <w:rFonts w:ascii="Helvetica" w:hAnsi="Helvetica" w:cs="Helvetica"/>
          <w:sz w:val="20"/>
          <w:szCs w:val="20"/>
        </w:rPr>
        <w:t>has</w:t>
      </w:r>
      <w:r w:rsidRPr="00ED158C">
        <w:rPr>
          <w:rFonts w:ascii="Helvetica" w:hAnsi="Helvetica" w:cs="Helvetica"/>
          <w:sz w:val="20"/>
          <w:szCs w:val="20"/>
        </w:rPr>
        <w:t xml:space="preserve"> generated flows of economic benefits including the retail and wholesale sector, the building and construction industry, and the financial services sector. </w:t>
      </w:r>
    </w:p>
    <w:p w14:paraId="22008D86" w14:textId="77777777" w:rsidR="009F23D1" w:rsidRPr="00972CBA" w:rsidRDefault="009F23D1" w:rsidP="009F23D1">
      <w:pPr>
        <w:pStyle w:val="Heading3"/>
        <w:spacing w:before="120" w:after="120"/>
        <w:rPr>
          <w:rFonts w:ascii="Helvetica" w:hAnsi="Helvetica" w:cs="Helvetica"/>
          <w:color w:val="000000" w:themeColor="text1"/>
          <w:sz w:val="20"/>
          <w:szCs w:val="20"/>
        </w:rPr>
      </w:pPr>
      <w:bookmarkStart w:id="102" w:name="_Toc523169252"/>
      <w:bookmarkStart w:id="103" w:name="_Toc528143757"/>
      <w:r w:rsidRPr="00972CBA">
        <w:rPr>
          <w:rFonts w:ascii="Helvetica" w:hAnsi="Helvetica" w:cs="Helvetica"/>
          <w:color w:val="000000" w:themeColor="text1"/>
          <w:sz w:val="20"/>
          <w:szCs w:val="20"/>
        </w:rPr>
        <w:t>New agri-businesses</w:t>
      </w:r>
      <w:bookmarkEnd w:id="102"/>
      <w:bookmarkEnd w:id="103"/>
    </w:p>
    <w:p w14:paraId="0A420787" w14:textId="0035FC5A"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Information on new formal agri-businesses since the bridges were opened was not readily available, and only 1.6% of the Bank South Pacific SME loans were approved for poultry business projects (</w:t>
      </w:r>
      <w:r w:rsidR="00705DC1">
        <w:rPr>
          <w:rFonts w:ascii="Helvetica" w:hAnsi="Helvetica" w:cs="Helvetica"/>
          <w:sz w:val="20"/>
          <w:szCs w:val="20"/>
        </w:rPr>
        <w:t>Figure 12 earlier</w:t>
      </w:r>
      <w:r w:rsidRPr="00ED158C">
        <w:rPr>
          <w:rFonts w:ascii="Helvetica" w:hAnsi="Helvetica" w:cs="Helvetica"/>
          <w:sz w:val="20"/>
          <w:szCs w:val="20"/>
        </w:rPr>
        <w:t>). However, anecdotal information revealed that there was high interest in starting informal agricultural business activities.</w:t>
      </w:r>
    </w:p>
    <w:p w14:paraId="22278236" w14:textId="3DDADB5A"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There has been a significant increase in the volume of goods being transported by PMVs</w:t>
      </w:r>
      <w:r w:rsidR="00001CC5">
        <w:rPr>
          <w:rFonts w:ascii="Helvetica" w:hAnsi="Helvetica" w:cs="Helvetica"/>
          <w:sz w:val="20"/>
          <w:szCs w:val="20"/>
        </w:rPr>
        <w:t xml:space="preserve"> since 2016</w:t>
      </w:r>
      <w:r w:rsidRPr="00ED158C">
        <w:rPr>
          <w:rFonts w:ascii="Helvetica" w:hAnsi="Helvetica" w:cs="Helvetica"/>
          <w:sz w:val="20"/>
          <w:szCs w:val="20"/>
        </w:rPr>
        <w:t>. Representatives of the Oro PMV Owners Association reported that each day about 400 bags of betel</w:t>
      </w:r>
      <w:r>
        <w:rPr>
          <w:rFonts w:ascii="Helvetica" w:hAnsi="Helvetica" w:cs="Helvetica"/>
          <w:sz w:val="20"/>
          <w:szCs w:val="20"/>
        </w:rPr>
        <w:t xml:space="preserve"> </w:t>
      </w:r>
      <w:r w:rsidRPr="00ED158C">
        <w:rPr>
          <w:rFonts w:ascii="Helvetica" w:hAnsi="Helvetica" w:cs="Helvetica"/>
          <w:sz w:val="20"/>
          <w:szCs w:val="20"/>
        </w:rPr>
        <w:t>nut were being transported to the market in Popondetta and to Gona on the coast to be shipped by dinghies to Lae. Much of the betel</w:t>
      </w:r>
      <w:r w:rsidR="00705DC1">
        <w:rPr>
          <w:rFonts w:ascii="Helvetica" w:hAnsi="Helvetica" w:cs="Helvetica"/>
          <w:sz w:val="20"/>
          <w:szCs w:val="20"/>
        </w:rPr>
        <w:t xml:space="preserve"> </w:t>
      </w:r>
      <w:r w:rsidRPr="00ED158C">
        <w:rPr>
          <w:rFonts w:ascii="Helvetica" w:hAnsi="Helvetica" w:cs="Helvetica"/>
          <w:sz w:val="20"/>
          <w:szCs w:val="20"/>
        </w:rPr>
        <w:t>nut was grown in Kokoda.  One bag is a 20kg rice bag, at a sale price of PGK</w:t>
      </w:r>
      <w:r w:rsidR="00705DC1">
        <w:rPr>
          <w:rFonts w:ascii="Helvetica" w:hAnsi="Helvetica" w:cs="Helvetica"/>
          <w:sz w:val="20"/>
          <w:szCs w:val="20"/>
        </w:rPr>
        <w:t xml:space="preserve"> </w:t>
      </w:r>
      <w:r w:rsidRPr="00ED158C">
        <w:rPr>
          <w:rFonts w:ascii="Helvetica" w:hAnsi="Helvetica" w:cs="Helvetica"/>
          <w:sz w:val="20"/>
          <w:szCs w:val="20"/>
        </w:rPr>
        <w:t>80-100 per bag, generating between PGK</w:t>
      </w:r>
      <w:r w:rsidR="00705DC1">
        <w:rPr>
          <w:rFonts w:ascii="Helvetica" w:hAnsi="Helvetica" w:cs="Helvetica"/>
          <w:sz w:val="20"/>
          <w:szCs w:val="20"/>
        </w:rPr>
        <w:t xml:space="preserve"> </w:t>
      </w:r>
      <w:r w:rsidRPr="00ED158C">
        <w:rPr>
          <w:rFonts w:ascii="Helvetica" w:hAnsi="Helvetica" w:cs="Helvetica"/>
          <w:sz w:val="20"/>
          <w:szCs w:val="20"/>
        </w:rPr>
        <w:t>32,000 – PGK</w:t>
      </w:r>
      <w:r w:rsidR="00705DC1">
        <w:rPr>
          <w:rFonts w:ascii="Helvetica" w:hAnsi="Helvetica" w:cs="Helvetica"/>
          <w:sz w:val="20"/>
          <w:szCs w:val="20"/>
        </w:rPr>
        <w:t xml:space="preserve"> </w:t>
      </w:r>
      <w:r w:rsidRPr="00ED158C">
        <w:rPr>
          <w:rFonts w:ascii="Helvetica" w:hAnsi="Helvetica" w:cs="Helvetica"/>
          <w:sz w:val="20"/>
          <w:szCs w:val="20"/>
        </w:rPr>
        <w:t>40,000 per day. That amounts to some PGK</w:t>
      </w:r>
      <w:r w:rsidR="00705DC1">
        <w:rPr>
          <w:rFonts w:ascii="Helvetica" w:hAnsi="Helvetica" w:cs="Helvetica"/>
          <w:sz w:val="20"/>
          <w:szCs w:val="20"/>
        </w:rPr>
        <w:t xml:space="preserve"> </w:t>
      </w:r>
      <w:r w:rsidRPr="00ED158C">
        <w:rPr>
          <w:rFonts w:ascii="Helvetica" w:hAnsi="Helvetica" w:cs="Helvetica"/>
          <w:sz w:val="20"/>
          <w:szCs w:val="20"/>
        </w:rPr>
        <w:t>11.6 million income to betel</w:t>
      </w:r>
      <w:r w:rsidR="00705DC1">
        <w:rPr>
          <w:rFonts w:ascii="Helvetica" w:hAnsi="Helvetica" w:cs="Helvetica"/>
          <w:sz w:val="20"/>
          <w:szCs w:val="20"/>
        </w:rPr>
        <w:t xml:space="preserve"> </w:t>
      </w:r>
      <w:r w:rsidRPr="00ED158C">
        <w:rPr>
          <w:rFonts w:ascii="Helvetica" w:hAnsi="Helvetica" w:cs="Helvetica"/>
          <w:sz w:val="20"/>
          <w:szCs w:val="20"/>
        </w:rPr>
        <w:t xml:space="preserve">nut growers in a year. This is a new ‘agri-business’ that was perhaps only small-scale before the bridges were opened; and has since ‘taken off’. </w:t>
      </w:r>
    </w:p>
    <w:p w14:paraId="60BB25FC" w14:textId="3610773B"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 xml:space="preserve">Other fresh produce that were increasing in popularity were peanuts and taro. </w:t>
      </w:r>
      <w:r w:rsidR="00001CC5">
        <w:rPr>
          <w:rFonts w:ascii="Helvetica" w:hAnsi="Helvetica" w:cs="Helvetica"/>
          <w:sz w:val="20"/>
          <w:szCs w:val="20"/>
        </w:rPr>
        <w:t>The visits by landowners seeking commodity advice from GoPNG extension officers has stimulated new agri-businesses</w:t>
      </w:r>
      <w:r w:rsidR="00166CA9">
        <w:rPr>
          <w:rFonts w:ascii="Helvetica" w:hAnsi="Helvetica" w:cs="Helvetica"/>
          <w:sz w:val="20"/>
          <w:szCs w:val="20"/>
        </w:rPr>
        <w:t xml:space="preserve">. </w:t>
      </w:r>
      <w:r w:rsidRPr="00ED158C">
        <w:rPr>
          <w:rFonts w:ascii="Helvetica" w:hAnsi="Helvetica" w:cs="Helvetica"/>
          <w:sz w:val="20"/>
          <w:szCs w:val="20"/>
        </w:rPr>
        <w:t xml:space="preserve">There were 3-4 open- back land cruisers transporting 3-4 50 kg bags of raw peanuts (chicken feed bags) from Afore to the market in town, five days a week. The Division of Agriculture and Livestock (DAL) in the Oro Provincial Administration said that they had distributed the taro suckers/tubers of the new National Agricultural Research Institute (NARI) variety which matures every 3-4 months, compared to the older variety which matured in 6-9 months. The DAL officer also mentioned that he had been delivering fermenter materials to cocoa growers, rice machines, and setting up satellite nurseries around the province. Completion of the bridges has made a big impact on farmers. He reported that he had up to 10-20 clients a day seeking his advice on cash crops and tree crops. </w:t>
      </w:r>
    </w:p>
    <w:p w14:paraId="2A7EACD9" w14:textId="77777777" w:rsidR="00B952DD" w:rsidRDefault="009F23D1" w:rsidP="00705DC1">
      <w:pPr>
        <w:spacing w:before="120" w:after="120" w:line="276" w:lineRule="auto"/>
        <w:rPr>
          <w:rFonts w:ascii="Helvetica" w:hAnsi="Helvetica" w:cs="Helvetica"/>
          <w:noProof/>
          <w:sz w:val="20"/>
          <w:szCs w:val="20"/>
        </w:rPr>
      </w:pPr>
      <w:r w:rsidRPr="00ED158C">
        <w:rPr>
          <w:rFonts w:ascii="Helvetica" w:hAnsi="Helvetica" w:cs="Helvetica"/>
          <w:i/>
          <w:sz w:val="20"/>
          <w:szCs w:val="20"/>
        </w:rPr>
        <w:t xml:space="preserve">“Before people didn’t want to go to Popondetta because of the difficulties that they had faced crossing the rivers. But now that the bridges have been constructed, more people are going back and forth to Popondetta town as well as more big trucks bringing in timber and more materials. The High School in Kokoda now has two brand new double classrooms built. And there are some new staff houses for </w:t>
      </w:r>
      <w:r w:rsidR="007176B1" w:rsidRPr="00763AEA">
        <w:rPr>
          <w:rFonts w:ascii="Helvetica" w:hAnsi="Helvetica" w:cs="Helvetica"/>
          <w:noProof/>
          <w:sz w:val="20"/>
          <w:szCs w:val="20"/>
          <w:lang w:eastAsia="en-AU"/>
        </w:rPr>
        <mc:AlternateContent>
          <mc:Choice Requires="wps">
            <w:drawing>
              <wp:anchor distT="0" distB="0" distL="114300" distR="114300" simplePos="0" relativeHeight="251672576" behindDoc="0" locked="0" layoutInCell="1" allowOverlap="1" wp14:anchorId="69C60230" wp14:editId="0E7DA7B6">
                <wp:simplePos x="0" y="0"/>
                <wp:positionH relativeFrom="margin">
                  <wp:align>right</wp:align>
                </wp:positionH>
                <wp:positionV relativeFrom="paragraph">
                  <wp:posOffset>48895</wp:posOffset>
                </wp:positionV>
                <wp:extent cx="2594610" cy="5486400"/>
                <wp:effectExtent l="0" t="0" r="152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5486400"/>
                        </a:xfrm>
                        <a:prstGeom prst="rect">
                          <a:avLst/>
                        </a:prstGeom>
                        <a:solidFill>
                          <a:schemeClr val="accent3">
                            <a:lumMod val="60000"/>
                            <a:lumOff val="40000"/>
                          </a:schemeClr>
                        </a:solidFill>
                        <a:ln w="9525">
                          <a:solidFill>
                            <a:schemeClr val="tx1"/>
                          </a:solidFill>
                          <a:miter lim="800000"/>
                          <a:headEnd/>
                          <a:tailEnd/>
                        </a:ln>
                      </wps:spPr>
                      <wps:txbx>
                        <w:txbxContent>
                          <w:p w14:paraId="4D32333D" w14:textId="518A18CA" w:rsidR="00F46542" w:rsidRPr="007176B1" w:rsidRDefault="00F46542" w:rsidP="009F23D1">
                            <w:pPr>
                              <w:spacing w:before="120" w:after="120" w:line="276" w:lineRule="auto"/>
                              <w:rPr>
                                <w:rFonts w:ascii="Helvetica" w:hAnsi="Helvetica" w:cs="Helvetica"/>
                                <w:b/>
                                <w:sz w:val="20"/>
                                <w:szCs w:val="20"/>
                              </w:rPr>
                            </w:pPr>
                            <w:r w:rsidRPr="007176B1">
                              <w:rPr>
                                <w:rFonts w:ascii="Helvetica" w:hAnsi="Helvetica" w:cs="Helvetica"/>
                                <w:b/>
                                <w:sz w:val="20"/>
                                <w:szCs w:val="20"/>
                              </w:rPr>
                              <w:t xml:space="preserve">Box 4: </w:t>
                            </w:r>
                            <w:r>
                              <w:rPr>
                                <w:rFonts w:ascii="Helvetica" w:hAnsi="Helvetica" w:cs="Helvetica"/>
                                <w:b/>
                                <w:sz w:val="20"/>
                                <w:szCs w:val="20"/>
                              </w:rPr>
                              <w:t>Bridges Reduce Costs</w:t>
                            </w:r>
                          </w:p>
                          <w:p w14:paraId="19E4909E" w14:textId="77777777" w:rsidR="00F46542" w:rsidRPr="007176B1" w:rsidRDefault="00F46542" w:rsidP="009F23D1">
                            <w:pPr>
                              <w:spacing w:before="120" w:after="120" w:line="276" w:lineRule="auto"/>
                              <w:rPr>
                                <w:rFonts w:ascii="Helvetica" w:eastAsiaTheme="majorEastAsia" w:hAnsi="Helvetica" w:cs="Helvetica"/>
                                <w:i/>
                                <w:iCs/>
                                <w:sz w:val="20"/>
                                <w:szCs w:val="20"/>
                              </w:rPr>
                            </w:pPr>
                            <w:r w:rsidRPr="007176B1">
                              <w:rPr>
                                <w:rFonts w:ascii="Helvetica" w:hAnsi="Helvetica" w:cs="Helvetica"/>
                                <w:i/>
                                <w:sz w:val="20"/>
                                <w:szCs w:val="20"/>
                              </w:rPr>
                              <w:t xml:space="preserve">“Before the disaster, I had a trade store and before the bridge was built, I use to carry my cargo on my shoulder. The vehicle brings us to the edge of the river and we transfer our cargo by the tubes. We have pay K21 to for them to transfer our cargo by the tubes to the other side of the river. It cost about K350 to go and bring my stock for the trade store in town and come back to the village. In one month, we made 6 trips to go and buy the cargo and come back for the trade store. </w:t>
                            </w:r>
                          </w:p>
                          <w:p w14:paraId="700B4547" w14:textId="77777777" w:rsidR="00F46542" w:rsidRPr="007176B1" w:rsidRDefault="00F46542" w:rsidP="009F23D1">
                            <w:pPr>
                              <w:spacing w:before="120" w:after="120" w:line="276" w:lineRule="auto"/>
                              <w:rPr>
                                <w:rFonts w:ascii="Helvetica" w:hAnsi="Helvetica" w:cs="Helvetica"/>
                                <w:i/>
                                <w:sz w:val="20"/>
                                <w:szCs w:val="20"/>
                              </w:rPr>
                            </w:pPr>
                            <w:r w:rsidRPr="007176B1">
                              <w:rPr>
                                <w:rFonts w:ascii="Helvetica" w:hAnsi="Helvetica" w:cs="Helvetica"/>
                                <w:i/>
                                <w:sz w:val="20"/>
                                <w:szCs w:val="20"/>
                              </w:rPr>
                              <w:t xml:space="preserve">After the bridges were built, the cost of buying the cargo in town and coming back home to the village has cut down my costs. Now we just use the PMV to go to town and bring the cargo for the trade store. Now it’s K30 plus my cargo money, it cost only K3 for each of my cargo to be transported in the PMV. Now we only have 3 trips in a month to go into town to purchase the stock for the trade store. Now I have money saved up to pay for school fees for my children, and not just money to pay for the cargo like before the bridge.” </w:t>
                            </w:r>
                          </w:p>
                          <w:p w14:paraId="708CAEA0" w14:textId="7B6D9EAA" w:rsidR="00F46542" w:rsidRPr="007176B1" w:rsidRDefault="00F46542" w:rsidP="009F23D1">
                            <w:pPr>
                              <w:spacing w:before="120" w:after="120" w:line="276" w:lineRule="auto"/>
                              <w:rPr>
                                <w:rFonts w:ascii="Helvetica" w:eastAsiaTheme="majorEastAsia" w:hAnsi="Helvetica" w:cs="Helvetica"/>
                                <w:iCs/>
                                <w:sz w:val="20"/>
                                <w:szCs w:val="20"/>
                              </w:rPr>
                            </w:pPr>
                            <w:r w:rsidRPr="007176B1">
                              <w:rPr>
                                <w:rFonts w:ascii="Helvetica" w:eastAsiaTheme="majorEastAsia" w:hAnsi="Helvetica" w:cs="Helvetica"/>
                                <w:iCs/>
                                <w:sz w:val="20"/>
                                <w:szCs w:val="20"/>
                              </w:rPr>
                              <w:t>Older male, Trade store owner, Papaki Village</w:t>
                            </w:r>
                          </w:p>
                          <w:p w14:paraId="601416ED" w14:textId="77777777" w:rsidR="00F46542" w:rsidRPr="00ED158C" w:rsidRDefault="00F46542" w:rsidP="009F23D1">
                            <w:pPr>
                              <w:spacing w:before="120" w:after="120" w:line="276" w:lineRule="auto"/>
                              <w:rPr>
                                <w:rFonts w:ascii="Helvetica" w:hAnsi="Helvetica" w:cs="Helvetica"/>
                                <w:sz w:val="20"/>
                                <w:szCs w:val="20"/>
                                <w:lang w:val="en-US"/>
                              </w:rPr>
                            </w:pPr>
                          </w:p>
                          <w:p w14:paraId="7DC06407" w14:textId="77777777" w:rsidR="00F46542" w:rsidRDefault="00F46542" w:rsidP="009F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C60230" id="_x0000_s1032" type="#_x0000_t202" style="position:absolute;margin-left:153.1pt;margin-top:3.85pt;width:204.3pt;height:6in;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" fillcolor="#c2d69b [1942]" strokecolor="black [3213]">
                <v:textbox>
                  <w:txbxContent>
                    <w:p w14:paraId="4D32333D" w14:textId="518A18CA" w:rsidR="00F46542" w:rsidRPr="007176B1" w:rsidRDefault="00F46542" w:rsidP="009F23D1">
                      <w:pPr>
                        <w:spacing w:before="120" w:after="120" w:line="276" w:lineRule="auto"/>
                        <w:rPr>
                          <w:rFonts w:ascii="Helvetica" w:hAnsi="Helvetica" w:cs="Helvetica"/>
                          <w:b/>
                          <w:sz w:val="20"/>
                          <w:szCs w:val="20"/>
                        </w:rPr>
                      </w:pPr>
                      <w:r w:rsidRPr="007176B1">
                        <w:rPr>
                          <w:rFonts w:ascii="Helvetica" w:hAnsi="Helvetica" w:cs="Helvetica"/>
                          <w:b/>
                          <w:sz w:val="20"/>
                          <w:szCs w:val="20"/>
                        </w:rPr>
                        <w:t xml:space="preserve">Box 4: </w:t>
                      </w:r>
                      <w:r>
                        <w:rPr>
                          <w:rFonts w:ascii="Helvetica" w:hAnsi="Helvetica" w:cs="Helvetica"/>
                          <w:b/>
                          <w:sz w:val="20"/>
                          <w:szCs w:val="20"/>
                        </w:rPr>
                        <w:t>Bridges Reduce Costs</w:t>
                      </w:r>
                    </w:p>
                    <w:p w14:paraId="19E4909E" w14:textId="77777777" w:rsidR="00F46542" w:rsidRPr="007176B1" w:rsidRDefault="00F46542" w:rsidP="009F23D1">
                      <w:pPr>
                        <w:spacing w:before="120" w:after="120" w:line="276" w:lineRule="auto"/>
                        <w:rPr>
                          <w:rFonts w:ascii="Helvetica" w:eastAsiaTheme="majorEastAsia" w:hAnsi="Helvetica" w:cs="Helvetica"/>
                          <w:i/>
                          <w:iCs/>
                          <w:sz w:val="20"/>
                          <w:szCs w:val="20"/>
                        </w:rPr>
                      </w:pPr>
                      <w:r w:rsidRPr="007176B1">
                        <w:rPr>
                          <w:rFonts w:ascii="Helvetica" w:hAnsi="Helvetica" w:cs="Helvetica"/>
                          <w:i/>
                          <w:sz w:val="20"/>
                          <w:szCs w:val="20"/>
                        </w:rPr>
                        <w:t xml:space="preserve">“Before the disaster, I had a trade store and before the bridge was built, I use to carry my cargo on my shoulder. The vehicle brings us to the edge of the river and we transfer our cargo by the tubes. We have pay K21 to for them to transfer our cargo by the tubes to the other side of the river. It cost about K350 to go and bring my stock for the trade store in town and come back to the village. In one month, we made 6 trips to go and buy the cargo and come back for the trade store. </w:t>
                      </w:r>
                    </w:p>
                    <w:p w14:paraId="700B4547" w14:textId="77777777" w:rsidR="00F46542" w:rsidRPr="007176B1" w:rsidRDefault="00F46542" w:rsidP="009F23D1">
                      <w:pPr>
                        <w:spacing w:before="120" w:after="120" w:line="276" w:lineRule="auto"/>
                        <w:rPr>
                          <w:rFonts w:ascii="Helvetica" w:hAnsi="Helvetica" w:cs="Helvetica"/>
                          <w:i/>
                          <w:sz w:val="20"/>
                          <w:szCs w:val="20"/>
                        </w:rPr>
                      </w:pPr>
                      <w:r w:rsidRPr="007176B1">
                        <w:rPr>
                          <w:rFonts w:ascii="Helvetica" w:hAnsi="Helvetica" w:cs="Helvetica"/>
                          <w:i/>
                          <w:sz w:val="20"/>
                          <w:szCs w:val="20"/>
                        </w:rPr>
                        <w:t xml:space="preserve">After the bridges were built, the cost of buying the cargo in town and coming back home to the village has cut down my costs. Now we just use the PMV to go to town and bring the cargo for the trade store. Now it’s K30 plus my cargo money, it cost only K3 for each of my cargo to be transported in the PMV. Now we only have 3 trips in a month to go into town to purchase the stock for the trade store. Now I have money saved up to pay for school fees for my children, and not just money to pay for the cargo like before the bridge.” </w:t>
                      </w:r>
                    </w:p>
                    <w:p w14:paraId="708CAEA0" w14:textId="7B6D9EAA" w:rsidR="00F46542" w:rsidRPr="007176B1" w:rsidRDefault="00F46542" w:rsidP="009F23D1">
                      <w:pPr>
                        <w:spacing w:before="120" w:after="120" w:line="276" w:lineRule="auto"/>
                        <w:rPr>
                          <w:rFonts w:ascii="Helvetica" w:eastAsiaTheme="majorEastAsia" w:hAnsi="Helvetica" w:cs="Helvetica"/>
                          <w:iCs/>
                          <w:sz w:val="20"/>
                          <w:szCs w:val="20"/>
                        </w:rPr>
                      </w:pPr>
                      <w:r w:rsidRPr="007176B1">
                        <w:rPr>
                          <w:rFonts w:ascii="Helvetica" w:eastAsiaTheme="majorEastAsia" w:hAnsi="Helvetica" w:cs="Helvetica"/>
                          <w:iCs/>
                          <w:sz w:val="20"/>
                          <w:szCs w:val="20"/>
                        </w:rPr>
                        <w:t xml:space="preserve">Older male, Trade store owner, </w:t>
                      </w:r>
                      <w:proofErr w:type="spellStart"/>
                      <w:r w:rsidRPr="007176B1">
                        <w:rPr>
                          <w:rFonts w:ascii="Helvetica" w:eastAsiaTheme="majorEastAsia" w:hAnsi="Helvetica" w:cs="Helvetica"/>
                          <w:iCs/>
                          <w:sz w:val="20"/>
                          <w:szCs w:val="20"/>
                        </w:rPr>
                        <w:t>Papaki</w:t>
                      </w:r>
                      <w:proofErr w:type="spellEnd"/>
                      <w:r w:rsidRPr="007176B1">
                        <w:rPr>
                          <w:rFonts w:ascii="Helvetica" w:eastAsiaTheme="majorEastAsia" w:hAnsi="Helvetica" w:cs="Helvetica"/>
                          <w:iCs/>
                          <w:sz w:val="20"/>
                          <w:szCs w:val="20"/>
                        </w:rPr>
                        <w:t xml:space="preserve"> Village</w:t>
                      </w:r>
                    </w:p>
                    <w:p w14:paraId="601416ED" w14:textId="77777777" w:rsidR="00F46542" w:rsidRPr="00ED158C" w:rsidRDefault="00F46542" w:rsidP="009F23D1">
                      <w:pPr>
                        <w:spacing w:before="120" w:after="120" w:line="276" w:lineRule="auto"/>
                        <w:rPr>
                          <w:rFonts w:ascii="Helvetica" w:hAnsi="Helvetica" w:cs="Helvetica"/>
                          <w:sz w:val="20"/>
                          <w:szCs w:val="20"/>
                          <w:lang w:val="en-US"/>
                        </w:rPr>
                      </w:pPr>
                    </w:p>
                    <w:p w14:paraId="7DC06407" w14:textId="77777777" w:rsidR="00F46542" w:rsidRDefault="00F46542" w:rsidP="009F23D1"/>
                  </w:txbxContent>
                </v:textbox>
                <w10:wrap type="square" anchorx="margin"/>
              </v:shape>
            </w:pict>
          </mc:Fallback>
        </mc:AlternateContent>
      </w:r>
      <w:r w:rsidRPr="00ED158C">
        <w:rPr>
          <w:rFonts w:ascii="Helvetica" w:hAnsi="Helvetica" w:cs="Helvetica"/>
          <w:i/>
          <w:sz w:val="20"/>
          <w:szCs w:val="20"/>
        </w:rPr>
        <w:t>the teachers. Economic activities have grown, there are a lot of the marketing activities going on in Kokoda, trade store owners are able to go into town to get stock and come back to Kokoda. Small trade store owners have increased their businesses.</w:t>
      </w:r>
      <w:r w:rsidRPr="00ED158C">
        <w:rPr>
          <w:rFonts w:ascii="Helvetica" w:hAnsi="Helvetica" w:cs="Helvetica"/>
          <w:sz w:val="20"/>
          <w:szCs w:val="20"/>
        </w:rPr>
        <w:t>”</w:t>
      </w:r>
      <w:r w:rsidRPr="00ED158C">
        <w:rPr>
          <w:rFonts w:ascii="Helvetica" w:hAnsi="Helvetica" w:cs="Helvetica"/>
          <w:i/>
          <w:sz w:val="20"/>
          <w:szCs w:val="20"/>
        </w:rPr>
        <w:t xml:space="preserve"> </w:t>
      </w:r>
      <w:r w:rsidRPr="00ED158C">
        <w:rPr>
          <w:rFonts w:ascii="Helvetica" w:hAnsi="Helvetica" w:cs="Helvetica"/>
          <w:sz w:val="20"/>
          <w:szCs w:val="20"/>
        </w:rPr>
        <w:t>(Chairman, Kokoda Trekking Authority)</w:t>
      </w:r>
      <w:r w:rsidRPr="00E650E4">
        <w:rPr>
          <w:rFonts w:ascii="Helvetica" w:hAnsi="Helvetica" w:cs="Helvetica"/>
          <w:noProof/>
          <w:sz w:val="20"/>
          <w:szCs w:val="20"/>
        </w:rPr>
        <w:t xml:space="preserve"> </w:t>
      </w:r>
    </w:p>
    <w:p w14:paraId="4DC49D45" w14:textId="58B9D20E" w:rsidR="009F23D1" w:rsidRPr="00D74604" w:rsidRDefault="009F23D1" w:rsidP="00B952DD">
      <w:pPr>
        <w:pStyle w:val="Heading3"/>
        <w:rPr>
          <w:rFonts w:ascii="Helvetica" w:hAnsi="Helvetica" w:cs="Helvetica"/>
          <w:color w:val="auto"/>
        </w:rPr>
      </w:pPr>
      <w:bookmarkStart w:id="104" w:name="_Toc528143758"/>
      <w:r w:rsidRPr="00D74604">
        <w:rPr>
          <w:rFonts w:ascii="Helvetica" w:hAnsi="Helvetica" w:cs="Helvetica"/>
          <w:color w:val="auto"/>
        </w:rPr>
        <w:t>Retail and Wholesale Businesses</w:t>
      </w:r>
      <w:bookmarkEnd w:id="104"/>
    </w:p>
    <w:p w14:paraId="0AD22C92" w14:textId="723E11B8"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Although sales and profit information w</w:t>
      </w:r>
      <w:r>
        <w:rPr>
          <w:rFonts w:ascii="Helvetica" w:hAnsi="Helvetica" w:cs="Helvetica"/>
          <w:sz w:val="20"/>
          <w:szCs w:val="20"/>
        </w:rPr>
        <w:t>ere</w:t>
      </w:r>
      <w:r w:rsidRPr="00ED158C">
        <w:rPr>
          <w:rFonts w:ascii="Helvetica" w:hAnsi="Helvetica" w:cs="Helvetica"/>
          <w:sz w:val="20"/>
          <w:szCs w:val="20"/>
        </w:rPr>
        <w:t xml:space="preserve"> not made available by the business houses in Popondetta and NBPOL there are indications that the retail and wholesale businesses are prospering since the reconstructed bridges were opened. BSP loans to SMEs in 2017, reveal that 32.15% of loans were approved for trade store businesses and 21.54% approved for retail trade</w:t>
      </w:r>
      <w:r w:rsidR="003F7B32">
        <w:rPr>
          <w:rFonts w:ascii="Helvetica" w:hAnsi="Helvetica" w:cs="Helvetica"/>
          <w:sz w:val="20"/>
          <w:szCs w:val="20"/>
        </w:rPr>
        <w:t>.</w:t>
      </w:r>
    </w:p>
    <w:p w14:paraId="3C04A1F9" w14:textId="07A67F81" w:rsidR="009F23D1" w:rsidRPr="0090513C" w:rsidRDefault="0090513C" w:rsidP="009F23D1">
      <w:pPr>
        <w:spacing w:before="120" w:after="120" w:line="276" w:lineRule="auto"/>
        <w:rPr>
          <w:rFonts w:ascii="Helvetica" w:hAnsi="Helvetica" w:cs="Helvetica"/>
          <w:sz w:val="20"/>
          <w:szCs w:val="20"/>
        </w:rPr>
      </w:pPr>
      <w:r w:rsidRPr="0090513C">
        <w:rPr>
          <w:rFonts w:ascii="Helvetica" w:hAnsi="Helvetica" w:cs="Helvetica"/>
          <w:sz w:val="20"/>
          <w:szCs w:val="20"/>
        </w:rPr>
        <w:t>Figure 12, in an earlier section of the report, provides further details on loans to SMEs attributed to the opening of the new bridges and increased economic activity.</w:t>
      </w:r>
    </w:p>
    <w:p w14:paraId="606C2D6C" w14:textId="5EAADB5D"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Best Price Retail and Wholesale representatives reported that there had been increased wholesale purchases by SMEs</w:t>
      </w:r>
      <w:r w:rsidR="00FD6615">
        <w:rPr>
          <w:rFonts w:ascii="Helvetica" w:hAnsi="Helvetica" w:cs="Helvetica"/>
          <w:sz w:val="20"/>
          <w:szCs w:val="20"/>
        </w:rPr>
        <w:t xml:space="preserve"> and consumers</w:t>
      </w:r>
      <w:r w:rsidRPr="00ED158C">
        <w:rPr>
          <w:rFonts w:ascii="Helvetica" w:hAnsi="Helvetica" w:cs="Helvetica"/>
          <w:sz w:val="20"/>
          <w:szCs w:val="20"/>
        </w:rPr>
        <w:t xml:space="preserve">. Nevertheless, the business company reported that before the new bridges were opened, there had been 2 to 4 shipments per month. Now, after the bridges were opened, there were 8-10 shipments per month. The company had two container trucks; they did not invest to purchase additional trucks to deal with the increased shipments, but instead used the same two trucks continuously to transport goods from Oro Bay to Popondetta. This particular company was the sole distributor in the province for Nestle products and </w:t>
      </w:r>
      <w:r w:rsidR="00FF014F" w:rsidRPr="00ED158C">
        <w:rPr>
          <w:rFonts w:ascii="Helvetica" w:hAnsi="Helvetica" w:cs="Helvetica"/>
          <w:sz w:val="20"/>
          <w:szCs w:val="20"/>
        </w:rPr>
        <w:t>Co</w:t>
      </w:r>
      <w:r w:rsidR="00FF014F">
        <w:rPr>
          <w:rFonts w:ascii="Helvetica" w:hAnsi="Helvetica" w:cs="Helvetica"/>
          <w:sz w:val="20"/>
          <w:szCs w:val="20"/>
        </w:rPr>
        <w:t>ca-Cola</w:t>
      </w:r>
      <w:r w:rsidRPr="00ED158C">
        <w:rPr>
          <w:rFonts w:ascii="Helvetica" w:hAnsi="Helvetica" w:cs="Helvetica"/>
          <w:sz w:val="20"/>
          <w:szCs w:val="20"/>
        </w:rPr>
        <w:t xml:space="preserve"> products. Though some SMEs were now starting to go direct to Lae to place their orders, suggesting increased competition in the retail sector.  </w:t>
      </w:r>
    </w:p>
    <w:p w14:paraId="31176B71" w14:textId="56D4E262" w:rsidR="009F23D1" w:rsidRPr="00ED158C" w:rsidRDefault="0090513C" w:rsidP="009F23D1">
      <w:pPr>
        <w:spacing w:before="120" w:after="120" w:line="276" w:lineRule="auto"/>
        <w:rPr>
          <w:rFonts w:ascii="Helvetica" w:hAnsi="Helvetica" w:cs="Helvetica"/>
          <w:sz w:val="20"/>
          <w:szCs w:val="20"/>
        </w:rPr>
      </w:pPr>
      <w:r>
        <w:rPr>
          <w:rFonts w:ascii="Helvetica" w:hAnsi="Helvetica" w:cs="Helvetica"/>
          <w:sz w:val="20"/>
          <w:szCs w:val="20"/>
        </w:rPr>
        <w:t>NBPOL</w:t>
      </w:r>
      <w:r w:rsidR="009F23D1" w:rsidRPr="00ED158C">
        <w:rPr>
          <w:rFonts w:ascii="Helvetica" w:hAnsi="Helvetica" w:cs="Helvetica"/>
          <w:sz w:val="20"/>
          <w:szCs w:val="20"/>
        </w:rPr>
        <w:t xml:space="preserve"> representative said that there had been an increase in the number of expressions of interest to do business with the Company, but </w:t>
      </w:r>
      <w:r>
        <w:rPr>
          <w:rFonts w:ascii="Helvetica" w:hAnsi="Helvetica" w:cs="Helvetica"/>
          <w:sz w:val="20"/>
          <w:szCs w:val="20"/>
        </w:rPr>
        <w:t>the company</w:t>
      </w:r>
      <w:r w:rsidR="00F178B4">
        <w:rPr>
          <w:rFonts w:ascii="Helvetica" w:hAnsi="Helvetica" w:cs="Helvetica"/>
          <w:sz w:val="20"/>
          <w:szCs w:val="20"/>
        </w:rPr>
        <w:t xml:space="preserve"> </w:t>
      </w:r>
      <w:r w:rsidR="009F23D1" w:rsidRPr="00ED158C">
        <w:rPr>
          <w:rFonts w:ascii="Helvetica" w:hAnsi="Helvetica" w:cs="Helvetica"/>
          <w:sz w:val="20"/>
          <w:szCs w:val="20"/>
        </w:rPr>
        <w:t>had remained constant, staying with the same number of contractors it had been using all the time. There were certain standards that needed to be applied which existing contractors were familiar with.</w:t>
      </w:r>
    </w:p>
    <w:p w14:paraId="6A819468" w14:textId="77777777" w:rsidR="009F23D1" w:rsidRPr="006F0B74" w:rsidRDefault="009F23D1" w:rsidP="009F23D1">
      <w:pPr>
        <w:pStyle w:val="Heading3"/>
        <w:spacing w:before="120" w:after="120"/>
        <w:rPr>
          <w:rFonts w:ascii="Helvetica" w:hAnsi="Helvetica" w:cs="Helvetica"/>
          <w:color w:val="000000" w:themeColor="text1"/>
          <w:sz w:val="20"/>
          <w:szCs w:val="20"/>
        </w:rPr>
      </w:pPr>
      <w:bookmarkStart w:id="105" w:name="_Toc523169253"/>
      <w:bookmarkStart w:id="106" w:name="_Toc528143759"/>
      <w:r w:rsidRPr="006F0B74">
        <w:rPr>
          <w:rFonts w:ascii="Helvetica" w:hAnsi="Helvetica" w:cs="Helvetica"/>
          <w:color w:val="000000" w:themeColor="text1"/>
          <w:sz w:val="20"/>
          <w:szCs w:val="20"/>
        </w:rPr>
        <w:t>Financial Services</w:t>
      </w:r>
      <w:bookmarkEnd w:id="105"/>
      <w:bookmarkEnd w:id="106"/>
    </w:p>
    <w:p w14:paraId="1874189F" w14:textId="74501DC8" w:rsidR="00E350B6" w:rsidRDefault="00E350B6" w:rsidP="009F23D1">
      <w:pPr>
        <w:spacing w:before="120" w:after="120" w:line="276" w:lineRule="auto"/>
        <w:rPr>
          <w:rFonts w:ascii="Helvetica" w:hAnsi="Helvetica" w:cs="Helvetica"/>
          <w:sz w:val="20"/>
          <w:szCs w:val="20"/>
        </w:rPr>
      </w:pPr>
      <w:r>
        <w:rPr>
          <w:rFonts w:ascii="Helvetica" w:hAnsi="Helvetica" w:cs="Helvetica"/>
          <w:sz w:val="20"/>
          <w:szCs w:val="20"/>
        </w:rPr>
        <w:t>There has been a dramatic increase</w:t>
      </w:r>
      <w:r w:rsidR="009F23D1" w:rsidRPr="00ED158C">
        <w:rPr>
          <w:rFonts w:ascii="Helvetica" w:hAnsi="Helvetica" w:cs="Helvetica"/>
          <w:sz w:val="20"/>
          <w:szCs w:val="20"/>
        </w:rPr>
        <w:t xml:space="preserve"> in demand for financial services in the Province </w:t>
      </w:r>
      <w:r>
        <w:rPr>
          <w:rFonts w:ascii="Helvetica" w:hAnsi="Helvetica" w:cs="Helvetica"/>
          <w:sz w:val="20"/>
          <w:szCs w:val="20"/>
        </w:rPr>
        <w:t xml:space="preserve">with the fully functioning bridges in 2016. For example, data provided by the </w:t>
      </w:r>
      <w:r w:rsidR="009F23D1" w:rsidRPr="00ED158C">
        <w:rPr>
          <w:rFonts w:ascii="Helvetica" w:hAnsi="Helvetica" w:cs="Helvetica"/>
          <w:sz w:val="20"/>
          <w:szCs w:val="20"/>
        </w:rPr>
        <w:t>Bank South Pacific</w:t>
      </w:r>
      <w:r>
        <w:rPr>
          <w:rFonts w:ascii="Helvetica" w:hAnsi="Helvetica" w:cs="Helvetica"/>
          <w:sz w:val="20"/>
          <w:szCs w:val="20"/>
        </w:rPr>
        <w:t xml:space="preserve"> (BSP)</w:t>
      </w:r>
      <w:r w:rsidR="009F23D1" w:rsidRPr="00ED158C">
        <w:rPr>
          <w:rFonts w:ascii="Helvetica" w:hAnsi="Helvetica" w:cs="Helvetica"/>
          <w:sz w:val="20"/>
          <w:szCs w:val="20"/>
        </w:rPr>
        <w:t xml:space="preserve"> </w:t>
      </w:r>
      <w:r>
        <w:rPr>
          <w:rFonts w:ascii="Helvetica" w:hAnsi="Helvetica" w:cs="Helvetica"/>
          <w:sz w:val="20"/>
          <w:szCs w:val="20"/>
        </w:rPr>
        <w:t xml:space="preserve">show that </w:t>
      </w:r>
      <w:r w:rsidRPr="00ED158C">
        <w:rPr>
          <w:rFonts w:ascii="Helvetica" w:hAnsi="Helvetica" w:cs="Helvetica"/>
          <w:sz w:val="20"/>
          <w:szCs w:val="20"/>
        </w:rPr>
        <w:t>loan approv</w:t>
      </w:r>
      <w:r>
        <w:rPr>
          <w:rFonts w:ascii="Helvetica" w:hAnsi="Helvetica" w:cs="Helvetica"/>
          <w:sz w:val="20"/>
          <w:szCs w:val="20"/>
        </w:rPr>
        <w:t>als</w:t>
      </w:r>
      <w:r w:rsidRPr="00ED158C">
        <w:rPr>
          <w:rFonts w:ascii="Helvetica" w:hAnsi="Helvetica" w:cs="Helvetica"/>
          <w:sz w:val="20"/>
          <w:szCs w:val="20"/>
        </w:rPr>
        <w:t xml:space="preserve"> </w:t>
      </w:r>
      <w:r>
        <w:rPr>
          <w:rFonts w:ascii="Helvetica" w:hAnsi="Helvetica" w:cs="Helvetica"/>
          <w:sz w:val="20"/>
          <w:szCs w:val="20"/>
        </w:rPr>
        <w:t xml:space="preserve">rose </w:t>
      </w:r>
      <w:r w:rsidR="009F23D1" w:rsidRPr="00ED158C">
        <w:rPr>
          <w:rFonts w:ascii="Helvetica" w:hAnsi="Helvetica" w:cs="Helvetica"/>
          <w:sz w:val="20"/>
          <w:szCs w:val="20"/>
        </w:rPr>
        <w:t xml:space="preserve">from </w:t>
      </w:r>
      <w:r>
        <w:rPr>
          <w:rFonts w:ascii="Helvetica" w:hAnsi="Helvetica" w:cs="Helvetica"/>
          <w:sz w:val="20"/>
          <w:szCs w:val="20"/>
        </w:rPr>
        <w:t>five</w:t>
      </w:r>
      <w:r w:rsidR="009F23D1" w:rsidRPr="00ED158C">
        <w:rPr>
          <w:rFonts w:ascii="Helvetica" w:hAnsi="Helvetica" w:cs="Helvetica"/>
          <w:sz w:val="20"/>
          <w:szCs w:val="20"/>
        </w:rPr>
        <w:t xml:space="preserve"> in 201</w:t>
      </w:r>
      <w:r>
        <w:rPr>
          <w:rFonts w:ascii="Helvetica" w:hAnsi="Helvetica" w:cs="Helvetica"/>
          <w:sz w:val="20"/>
          <w:szCs w:val="20"/>
        </w:rPr>
        <w:t>3</w:t>
      </w:r>
      <w:r w:rsidR="009F23D1" w:rsidRPr="00ED158C">
        <w:rPr>
          <w:rFonts w:ascii="Helvetica" w:hAnsi="Helvetica" w:cs="Helvetica"/>
          <w:sz w:val="20"/>
          <w:szCs w:val="20"/>
        </w:rPr>
        <w:t xml:space="preserve"> to 165 in 2017</w:t>
      </w:r>
      <w:r>
        <w:rPr>
          <w:rFonts w:ascii="Helvetica" w:hAnsi="Helvetica" w:cs="Helvetica"/>
          <w:sz w:val="20"/>
          <w:szCs w:val="20"/>
        </w:rPr>
        <w:t>; and</w:t>
      </w:r>
      <w:r w:rsidR="009F23D1" w:rsidRPr="00ED158C">
        <w:rPr>
          <w:rFonts w:ascii="Helvetica" w:hAnsi="Helvetica" w:cs="Helvetica"/>
          <w:sz w:val="20"/>
          <w:szCs w:val="20"/>
        </w:rPr>
        <w:t xml:space="preserve"> the number of loans to SMEs </w:t>
      </w:r>
      <w:r>
        <w:rPr>
          <w:rFonts w:ascii="Helvetica" w:hAnsi="Helvetica" w:cs="Helvetica"/>
          <w:sz w:val="20"/>
          <w:szCs w:val="20"/>
        </w:rPr>
        <w:t xml:space="preserve">by BSP </w:t>
      </w:r>
      <w:r w:rsidR="009F23D1" w:rsidRPr="00ED158C">
        <w:rPr>
          <w:rFonts w:ascii="Helvetica" w:hAnsi="Helvetica" w:cs="Helvetica"/>
          <w:sz w:val="20"/>
          <w:szCs w:val="20"/>
        </w:rPr>
        <w:t xml:space="preserve">increased from </w:t>
      </w:r>
      <w:r>
        <w:rPr>
          <w:rFonts w:ascii="Helvetica" w:hAnsi="Helvetica" w:cs="Helvetica"/>
          <w:sz w:val="20"/>
          <w:szCs w:val="20"/>
        </w:rPr>
        <w:t>five</w:t>
      </w:r>
      <w:r w:rsidR="009F23D1" w:rsidRPr="00ED158C">
        <w:rPr>
          <w:rFonts w:ascii="Helvetica" w:hAnsi="Helvetica" w:cs="Helvetica"/>
          <w:sz w:val="20"/>
          <w:szCs w:val="20"/>
        </w:rPr>
        <w:t xml:space="preserve"> in 201</w:t>
      </w:r>
      <w:r>
        <w:rPr>
          <w:rFonts w:ascii="Helvetica" w:hAnsi="Helvetica" w:cs="Helvetica"/>
          <w:sz w:val="20"/>
          <w:szCs w:val="20"/>
        </w:rPr>
        <w:t>3</w:t>
      </w:r>
      <w:r w:rsidR="009F23D1" w:rsidRPr="00ED158C">
        <w:rPr>
          <w:rFonts w:ascii="Helvetica" w:hAnsi="Helvetica" w:cs="Helvetica"/>
          <w:sz w:val="20"/>
          <w:szCs w:val="20"/>
        </w:rPr>
        <w:t xml:space="preserve"> to 161 in 2017</w:t>
      </w:r>
      <w:r>
        <w:rPr>
          <w:rFonts w:ascii="Helvetica" w:hAnsi="Helvetica" w:cs="Helvetica"/>
          <w:sz w:val="20"/>
          <w:szCs w:val="20"/>
        </w:rPr>
        <w:t>.</w:t>
      </w:r>
    </w:p>
    <w:p w14:paraId="08274921" w14:textId="148DA15D" w:rsidR="009F23D1" w:rsidRDefault="00241696" w:rsidP="009F23D1">
      <w:pPr>
        <w:spacing w:before="120" w:after="120" w:line="276" w:lineRule="auto"/>
        <w:rPr>
          <w:rFonts w:ascii="Helvetica" w:hAnsi="Helvetica" w:cs="Helvetica"/>
          <w:sz w:val="20"/>
          <w:szCs w:val="20"/>
        </w:rPr>
      </w:pPr>
      <w:r>
        <w:rPr>
          <w:rFonts w:ascii="Helvetica" w:hAnsi="Helvetica" w:cs="Helvetica"/>
          <w:sz w:val="20"/>
          <w:szCs w:val="20"/>
        </w:rPr>
        <w:t>Representatives from t</w:t>
      </w:r>
      <w:r w:rsidR="00FD6615">
        <w:rPr>
          <w:rFonts w:ascii="Helvetica" w:hAnsi="Helvetica" w:cs="Helvetica"/>
          <w:sz w:val="20"/>
          <w:szCs w:val="20"/>
        </w:rPr>
        <w:t>he financial services</w:t>
      </w:r>
      <w:r>
        <w:rPr>
          <w:rFonts w:ascii="Helvetica" w:hAnsi="Helvetica" w:cs="Helvetica"/>
          <w:sz w:val="20"/>
          <w:szCs w:val="20"/>
        </w:rPr>
        <w:t xml:space="preserve"> sector</w:t>
      </w:r>
      <w:r w:rsidR="00FD6615">
        <w:rPr>
          <w:rFonts w:ascii="Helvetica" w:hAnsi="Helvetica" w:cs="Helvetica"/>
          <w:sz w:val="20"/>
          <w:szCs w:val="20"/>
        </w:rPr>
        <w:t xml:space="preserve"> in Oro explained that since the new bridges were in place, MiBank and others </w:t>
      </w:r>
      <w:r w:rsidR="00AE158F">
        <w:rPr>
          <w:rFonts w:ascii="Helvetica" w:hAnsi="Helvetica" w:cs="Helvetica"/>
          <w:sz w:val="20"/>
          <w:szCs w:val="20"/>
        </w:rPr>
        <w:t xml:space="preserve">were able to </w:t>
      </w:r>
      <w:r w:rsidR="00FD6615">
        <w:rPr>
          <w:rFonts w:ascii="Helvetica" w:hAnsi="Helvetica" w:cs="Helvetica"/>
          <w:sz w:val="20"/>
          <w:szCs w:val="20"/>
        </w:rPr>
        <w:t>conduct</w:t>
      </w:r>
      <w:r w:rsidR="00AE158F">
        <w:rPr>
          <w:rFonts w:ascii="Helvetica" w:hAnsi="Helvetica" w:cs="Helvetica"/>
          <w:sz w:val="20"/>
          <w:szCs w:val="20"/>
        </w:rPr>
        <w:t xml:space="preserve"> increased</w:t>
      </w:r>
      <w:r w:rsidR="00FD6615">
        <w:rPr>
          <w:rFonts w:ascii="Helvetica" w:hAnsi="Helvetica" w:cs="Helvetica"/>
          <w:sz w:val="20"/>
          <w:szCs w:val="20"/>
        </w:rPr>
        <w:t xml:space="preserve"> outreach to rural areas, especially palm oil estates to promote their financial products. </w:t>
      </w:r>
      <w:r w:rsidR="009F23D1" w:rsidRPr="00ED158C">
        <w:rPr>
          <w:rFonts w:ascii="Helvetica" w:hAnsi="Helvetica" w:cs="Helvetica"/>
          <w:sz w:val="20"/>
          <w:szCs w:val="20"/>
        </w:rPr>
        <w:t xml:space="preserve">  </w:t>
      </w:r>
    </w:p>
    <w:p w14:paraId="210F23AB" w14:textId="5CD81610" w:rsidR="00F178B4" w:rsidRDefault="00F178B4" w:rsidP="009F23D1">
      <w:pPr>
        <w:spacing w:before="120" w:after="120" w:line="276" w:lineRule="auto"/>
        <w:rPr>
          <w:rFonts w:ascii="Helvetica" w:hAnsi="Helvetica" w:cs="Helvetica"/>
          <w:sz w:val="20"/>
          <w:szCs w:val="20"/>
        </w:rPr>
      </w:pPr>
    </w:p>
    <w:p w14:paraId="27CBDF7C" w14:textId="6B651890" w:rsidR="009F23D1" w:rsidRPr="008B146C" w:rsidRDefault="00F178B4" w:rsidP="009F23D1">
      <w:pPr>
        <w:spacing w:before="120" w:after="120" w:line="276" w:lineRule="auto"/>
        <w:rPr>
          <w:rFonts w:ascii="Helvetica" w:hAnsi="Helvetica" w:cs="Helvetica"/>
          <w:sz w:val="20"/>
          <w:szCs w:val="20"/>
        </w:rPr>
      </w:pPr>
      <w:r>
        <w:rPr>
          <w:rFonts w:ascii="Helvetica" w:hAnsi="Helvetica" w:cs="Helvetica"/>
          <w:sz w:val="20"/>
          <w:szCs w:val="20"/>
        </w:rPr>
        <w:t xml:space="preserve">The </w:t>
      </w:r>
      <w:r w:rsidR="009F23D1" w:rsidRPr="00ED158C">
        <w:rPr>
          <w:rFonts w:ascii="Helvetica" w:hAnsi="Helvetica" w:cs="Helvetica"/>
          <w:sz w:val="20"/>
          <w:szCs w:val="20"/>
        </w:rPr>
        <w:t>People’s Micro Bank Branch in Popondetta, representative said that the organisation had conducted a lot of awareness in rural areas about their micro-finance products in the past two years, but especially since the bridges had been opened. In the last 9 months of 2017, People’s Micro Bank generated over PGK</w:t>
      </w:r>
      <w:r w:rsidR="00FD3698">
        <w:rPr>
          <w:rFonts w:ascii="Helvetica" w:hAnsi="Helvetica" w:cs="Helvetica"/>
          <w:sz w:val="20"/>
          <w:szCs w:val="20"/>
        </w:rPr>
        <w:t xml:space="preserve"> </w:t>
      </w:r>
      <w:r w:rsidR="009F23D1" w:rsidRPr="00ED158C">
        <w:rPr>
          <w:rFonts w:ascii="Helvetica" w:hAnsi="Helvetica" w:cs="Helvetica"/>
          <w:sz w:val="20"/>
          <w:szCs w:val="20"/>
        </w:rPr>
        <w:t>5 million in savings and issued K3 million in loans. They offered loans of up to K100,000 though PGK</w:t>
      </w:r>
      <w:r w:rsidR="00FD3698">
        <w:rPr>
          <w:rFonts w:ascii="Helvetica" w:hAnsi="Helvetica" w:cs="Helvetica"/>
          <w:sz w:val="20"/>
          <w:szCs w:val="20"/>
        </w:rPr>
        <w:t xml:space="preserve"> </w:t>
      </w:r>
      <w:r w:rsidR="009F23D1" w:rsidRPr="00ED158C">
        <w:rPr>
          <w:rFonts w:ascii="Helvetica" w:hAnsi="Helvetica" w:cs="Helvetica"/>
          <w:sz w:val="20"/>
          <w:szCs w:val="20"/>
        </w:rPr>
        <w:t>1 million had recently been approved for one customer. The most popular product was the transport loan</w:t>
      </w:r>
      <w:r w:rsidR="00FD3698">
        <w:rPr>
          <w:rFonts w:ascii="Helvetica" w:hAnsi="Helvetica" w:cs="Helvetica"/>
          <w:sz w:val="20"/>
          <w:szCs w:val="20"/>
        </w:rPr>
        <w:t xml:space="preserve"> for the purchase of a PMV or truck </w:t>
      </w:r>
      <w:r w:rsidR="009F23D1" w:rsidRPr="00ED158C">
        <w:rPr>
          <w:rFonts w:ascii="Helvetica" w:hAnsi="Helvetica" w:cs="Helvetica"/>
          <w:sz w:val="20"/>
          <w:szCs w:val="20"/>
        </w:rPr>
        <w:t>by 60-70% of bank’s clients.</w:t>
      </w:r>
    </w:p>
    <w:p w14:paraId="53496539" w14:textId="1E8B9072" w:rsidR="009F23D1" w:rsidRPr="00ED158C" w:rsidRDefault="009F23D1" w:rsidP="009F23D1">
      <w:pPr>
        <w:pStyle w:val="NormalWeb"/>
        <w:shd w:val="clear" w:color="auto" w:fill="FFFFFF"/>
        <w:spacing w:before="120" w:beforeAutospacing="0" w:after="120" w:afterAutospacing="0" w:line="276" w:lineRule="auto"/>
        <w:rPr>
          <w:rFonts w:ascii="Helvetica" w:hAnsi="Helvetica" w:cs="Helvetica"/>
          <w:sz w:val="20"/>
          <w:szCs w:val="20"/>
          <w:shd w:val="clear" w:color="auto" w:fill="FFFFFF"/>
        </w:rPr>
      </w:pPr>
      <w:r w:rsidRPr="00ED158C">
        <w:rPr>
          <w:rFonts w:ascii="Helvetica" w:hAnsi="Helvetica" w:cs="Helvetica"/>
          <w:sz w:val="20"/>
          <w:szCs w:val="20"/>
          <w:shd w:val="clear" w:color="auto" w:fill="FFFFFF"/>
        </w:rPr>
        <w:t xml:space="preserve">National Superannuation Fund Ltd or NASFUND representative said they had also undertaken awareness throughout Oro Province. Two of </w:t>
      </w:r>
      <w:r w:rsidR="00FD3698">
        <w:rPr>
          <w:rFonts w:ascii="Helvetica" w:hAnsi="Helvetica" w:cs="Helvetica"/>
          <w:sz w:val="20"/>
          <w:szCs w:val="20"/>
          <w:shd w:val="clear" w:color="auto" w:fill="FFFFFF"/>
        </w:rPr>
        <w:t>its</w:t>
      </w:r>
      <w:r w:rsidRPr="00ED158C">
        <w:rPr>
          <w:rFonts w:ascii="Helvetica" w:hAnsi="Helvetica" w:cs="Helvetica"/>
          <w:sz w:val="20"/>
          <w:szCs w:val="20"/>
          <w:shd w:val="clear" w:color="auto" w:fill="FFFFFF"/>
        </w:rPr>
        <w:t xml:space="preserve"> main products, Eda Supa and </w:t>
      </w:r>
      <w:r w:rsidRPr="00ED158C">
        <w:rPr>
          <w:rFonts w:ascii="Helvetica" w:eastAsia="Times New Roman" w:hAnsi="Helvetica" w:cs="Helvetica"/>
          <w:sz w:val="20"/>
          <w:szCs w:val="20"/>
        </w:rPr>
        <w:t xml:space="preserve">NASFUND Contributors Savings &amp; Loan Society (NCSL) were proving to be popular. Eda Supa is a voluntary superannuation savings account for workers / individuals who are currently outside of the superannuation net by virtue of their status as being self-employed, operating a small business, working in a small establishment less than 10 employees, farming in cash crops or recipients of landowner royalties. </w:t>
      </w:r>
      <w:r w:rsidR="00FD3698">
        <w:rPr>
          <w:rFonts w:ascii="Helvetica" w:eastAsia="Times New Roman" w:hAnsi="Helvetica" w:cs="Helvetica"/>
          <w:sz w:val="20"/>
          <w:szCs w:val="20"/>
        </w:rPr>
        <w:t>I</w:t>
      </w:r>
      <w:r w:rsidRPr="00ED158C">
        <w:rPr>
          <w:rFonts w:ascii="Helvetica" w:eastAsia="Times New Roman" w:hAnsi="Helvetica" w:cs="Helvetica"/>
          <w:sz w:val="20"/>
          <w:szCs w:val="20"/>
        </w:rPr>
        <w:t>t caters for anyone who is earning some form of income and who want to save in a superannuation environment. The minimum contribution is PGK</w:t>
      </w:r>
      <w:r w:rsidR="00FD3698">
        <w:rPr>
          <w:rFonts w:ascii="Helvetica" w:eastAsia="Times New Roman" w:hAnsi="Helvetica" w:cs="Helvetica"/>
          <w:sz w:val="20"/>
          <w:szCs w:val="20"/>
        </w:rPr>
        <w:t xml:space="preserve"> </w:t>
      </w:r>
      <w:r w:rsidRPr="00ED158C">
        <w:rPr>
          <w:rFonts w:ascii="Helvetica" w:eastAsia="Times New Roman" w:hAnsi="Helvetica" w:cs="Helvetica"/>
          <w:sz w:val="20"/>
          <w:szCs w:val="20"/>
        </w:rPr>
        <w:t xml:space="preserve">20 anytime within </w:t>
      </w:r>
      <w:r w:rsidR="00FD3698">
        <w:rPr>
          <w:rFonts w:ascii="Helvetica" w:eastAsia="Times New Roman" w:hAnsi="Helvetica" w:cs="Helvetica"/>
          <w:sz w:val="20"/>
          <w:szCs w:val="20"/>
        </w:rPr>
        <w:t>three</w:t>
      </w:r>
      <w:r w:rsidRPr="00ED158C">
        <w:rPr>
          <w:rFonts w:ascii="Helvetica" w:eastAsia="Times New Roman" w:hAnsi="Helvetica" w:cs="Helvetica"/>
          <w:sz w:val="20"/>
          <w:szCs w:val="20"/>
        </w:rPr>
        <w:t xml:space="preserve"> months. The NCSL product offers its members a range of services includes a selection of savings accounts and personal loans at very low interest rates.</w:t>
      </w:r>
      <w:r w:rsidRPr="00ED158C">
        <w:rPr>
          <w:rFonts w:ascii="Helvetica" w:hAnsi="Helvetica" w:cs="Helvetica"/>
          <w:sz w:val="20"/>
          <w:szCs w:val="20"/>
          <w:shd w:val="clear" w:color="auto" w:fill="FFFFFF"/>
        </w:rPr>
        <w:t xml:space="preserve"> “This facility allows members to save money on a regular basis to cater for the everyday financial commitments that are always confronting the average Papua New Guinean workers. Events such as funeral expenses when a family member passes on, bride price, motor vehicle registration, water bills and school fees are a few notable ones. NCSL also allows members to borrow against their savings at very low interest rates.” Those who are members of Eda Supa can become a member of NCSL. </w:t>
      </w:r>
    </w:p>
    <w:p w14:paraId="41CE70A9" w14:textId="77777777" w:rsidR="009F23D1" w:rsidRPr="006F0B74" w:rsidRDefault="009F23D1" w:rsidP="009F23D1">
      <w:pPr>
        <w:pStyle w:val="Heading2"/>
        <w:spacing w:before="120" w:after="120"/>
        <w:rPr>
          <w:rFonts w:ascii="Helvetica" w:hAnsi="Helvetica" w:cs="Helvetica"/>
          <w:i/>
          <w:color w:val="000000" w:themeColor="text1"/>
          <w:sz w:val="20"/>
          <w:szCs w:val="20"/>
        </w:rPr>
      </w:pPr>
      <w:bookmarkStart w:id="107" w:name="_Toc523169254"/>
      <w:bookmarkStart w:id="108" w:name="_Toc528143760"/>
      <w:r w:rsidRPr="006F0B74">
        <w:rPr>
          <w:rFonts w:ascii="Helvetica" w:hAnsi="Helvetica" w:cs="Helvetica"/>
          <w:color w:val="000000" w:themeColor="text1"/>
          <w:sz w:val="20"/>
          <w:szCs w:val="20"/>
        </w:rPr>
        <w:t>Construction</w:t>
      </w:r>
      <w:bookmarkEnd w:id="107"/>
      <w:bookmarkEnd w:id="108"/>
    </w:p>
    <w:p w14:paraId="27C4ECF8" w14:textId="56EE8377"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BSP loans to SMEs in 2016, 6.8% were approved for construction projects. This is also a growth area though no detailed information was available. However, there are a number of large construction projects that have been completed or commencing implementation in the last two years (2015-2017) which </w:t>
      </w:r>
      <w:r w:rsidR="00FD3698">
        <w:rPr>
          <w:rFonts w:ascii="Helvetica" w:hAnsi="Helvetica" w:cs="Helvetica"/>
          <w:sz w:val="20"/>
          <w:szCs w:val="20"/>
        </w:rPr>
        <w:t>have benefited from the new bridges and transporting equipment and raw material to construction sites</w:t>
      </w:r>
      <w:r w:rsidRPr="00ED158C">
        <w:rPr>
          <w:rFonts w:ascii="Helvetica" w:hAnsi="Helvetica" w:cs="Helvetica"/>
          <w:sz w:val="20"/>
          <w:szCs w:val="20"/>
        </w:rPr>
        <w:t>. These include:</w:t>
      </w:r>
    </w:p>
    <w:p w14:paraId="48C3BD4F" w14:textId="40173B7E"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lang w:val="en-AU"/>
        </w:rPr>
        <w:t>The Girua International Airport</w:t>
      </w:r>
      <w:r w:rsidR="00FD3698">
        <w:rPr>
          <w:rFonts w:ascii="Helvetica" w:hAnsi="Helvetica" w:cs="Helvetica"/>
          <w:sz w:val="20"/>
          <w:szCs w:val="20"/>
          <w:lang w:val="en-AU"/>
        </w:rPr>
        <w:t>;</w:t>
      </w:r>
    </w:p>
    <w:p w14:paraId="18426A06" w14:textId="565230FB"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rPr>
        <w:t>PNG Power construction of Divune Hydropower Project at Kokoda</w:t>
      </w:r>
      <w:r w:rsidR="00FD3698">
        <w:rPr>
          <w:rFonts w:ascii="Helvetica" w:hAnsi="Helvetica" w:cs="Helvetica"/>
          <w:sz w:val="20"/>
          <w:szCs w:val="20"/>
        </w:rPr>
        <w:t>;</w:t>
      </w:r>
    </w:p>
    <w:p w14:paraId="2280BC2C" w14:textId="3F5213DA"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rPr>
        <w:t>The completion of three Secondary Schools in the province</w:t>
      </w:r>
      <w:r w:rsidR="00FD3698">
        <w:rPr>
          <w:rFonts w:ascii="Helvetica" w:hAnsi="Helvetica" w:cs="Helvetica"/>
          <w:sz w:val="20"/>
          <w:szCs w:val="20"/>
        </w:rPr>
        <w:t>;</w:t>
      </w:r>
    </w:p>
    <w:p w14:paraId="3FBFB7E8" w14:textId="4AD059E7"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rPr>
        <w:t>The completion of a new operating theater at the Popondetta General Hospital</w:t>
      </w:r>
      <w:r w:rsidR="00FD3698">
        <w:rPr>
          <w:rFonts w:ascii="Helvetica" w:hAnsi="Helvetica" w:cs="Helvetica"/>
          <w:sz w:val="20"/>
          <w:szCs w:val="20"/>
        </w:rPr>
        <w:t>;</w:t>
      </w:r>
    </w:p>
    <w:p w14:paraId="38FF038B" w14:textId="3615C63D"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rPr>
        <w:t>New office complex for the Provincial Executive Council building</w:t>
      </w:r>
      <w:r w:rsidR="00FD3698">
        <w:rPr>
          <w:rFonts w:ascii="Helvetica" w:hAnsi="Helvetica" w:cs="Helvetica"/>
          <w:sz w:val="20"/>
          <w:szCs w:val="20"/>
        </w:rPr>
        <w:t>;</w:t>
      </w:r>
    </w:p>
    <w:p w14:paraId="2A37B12E" w14:textId="7C62EB65"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rPr>
        <w:t>Scoping completed for the sealing of the road to Embara, Kumusi to Kokoda</w:t>
      </w:r>
      <w:r w:rsidR="00FD3698">
        <w:rPr>
          <w:rFonts w:ascii="Helvetica" w:hAnsi="Helvetica" w:cs="Helvetica"/>
          <w:sz w:val="20"/>
          <w:szCs w:val="20"/>
        </w:rPr>
        <w:t>;</w:t>
      </w:r>
    </w:p>
    <w:p w14:paraId="359508B4" w14:textId="13BDFD8E"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rPr>
        <w:t>Rural Electrification Program from Girua to Oro Bay</w:t>
      </w:r>
      <w:r w:rsidR="00FD3698">
        <w:rPr>
          <w:rFonts w:ascii="Helvetica" w:hAnsi="Helvetica" w:cs="Helvetica"/>
          <w:sz w:val="20"/>
          <w:szCs w:val="20"/>
        </w:rPr>
        <w:t>; and</w:t>
      </w:r>
    </w:p>
    <w:p w14:paraId="317BB6CF" w14:textId="7AB4DE97" w:rsidR="009F23D1" w:rsidRPr="00ED158C" w:rsidRDefault="009F23D1" w:rsidP="009F23D1">
      <w:pPr>
        <w:pStyle w:val="ListParagraph"/>
        <w:numPr>
          <w:ilvl w:val="0"/>
          <w:numId w:val="9"/>
        </w:numPr>
        <w:spacing w:before="120" w:after="120"/>
        <w:rPr>
          <w:rFonts w:ascii="Helvetica" w:hAnsi="Helvetica" w:cs="Helvetica"/>
          <w:sz w:val="20"/>
          <w:szCs w:val="20"/>
          <w:lang w:val="en-AU"/>
        </w:rPr>
      </w:pPr>
      <w:r w:rsidRPr="00ED158C">
        <w:rPr>
          <w:rFonts w:ascii="Helvetica" w:hAnsi="Helvetica" w:cs="Helvetica"/>
          <w:sz w:val="20"/>
          <w:szCs w:val="20"/>
        </w:rPr>
        <w:t>Treasury staff houses at Oro Bay</w:t>
      </w:r>
      <w:r w:rsidR="00FD3698">
        <w:rPr>
          <w:rFonts w:ascii="Helvetica" w:hAnsi="Helvetica" w:cs="Helvetica"/>
          <w:sz w:val="20"/>
          <w:szCs w:val="20"/>
        </w:rPr>
        <w:t>.</w:t>
      </w:r>
    </w:p>
    <w:p w14:paraId="7220FFBC" w14:textId="4E1A8B76"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Furthermore, the Provincial Planner mentioned that “</w:t>
      </w:r>
      <w:r w:rsidRPr="00ED158C">
        <w:rPr>
          <w:rFonts w:ascii="Helvetica" w:hAnsi="Helvetica" w:cs="Helvetica"/>
          <w:i/>
          <w:sz w:val="20"/>
          <w:szCs w:val="20"/>
        </w:rPr>
        <w:t>There was a lot of construction going on from betel nut money. There are 3 hardware houses in town compet</w:t>
      </w:r>
      <w:r w:rsidR="00FD3698">
        <w:rPr>
          <w:rFonts w:ascii="Helvetica" w:hAnsi="Helvetica" w:cs="Helvetica"/>
          <w:i/>
          <w:sz w:val="20"/>
          <w:szCs w:val="20"/>
        </w:rPr>
        <w:t>e</w:t>
      </w:r>
      <w:r w:rsidRPr="00ED158C">
        <w:rPr>
          <w:rFonts w:ascii="Helvetica" w:hAnsi="Helvetica" w:cs="Helvetica"/>
          <w:i/>
          <w:sz w:val="20"/>
          <w:szCs w:val="20"/>
        </w:rPr>
        <w:t xml:space="preserve"> and the prices are coming down.</w:t>
      </w:r>
      <w:r w:rsidRPr="00ED158C">
        <w:rPr>
          <w:rFonts w:ascii="Helvetica" w:hAnsi="Helvetica" w:cs="Helvetica"/>
          <w:sz w:val="20"/>
          <w:szCs w:val="20"/>
        </w:rPr>
        <w:t>”</w:t>
      </w:r>
    </w:p>
    <w:p w14:paraId="76FFB5A5" w14:textId="4DF77C5A"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sz w:val="20"/>
          <w:szCs w:val="20"/>
        </w:rPr>
        <w:t xml:space="preserve">National Government agencies in partnership with the Oro Provincial Government, have been planning several large construction projects over the last five years, one of which is the PNG Power construction of Divune Hydropower Project at Kokoda. Construction of the Divune Project commenced the first quarter of 2017. The project will rely very much on use of the four reconstructed bridges. The electricity project aims to reduce poverty and support economic growth through provision of enhanced access to income opportunities and basic social services. </w:t>
      </w:r>
      <w:r w:rsidR="00FD3698">
        <w:rPr>
          <w:rFonts w:ascii="Helvetica" w:hAnsi="Helvetica" w:cs="Helvetica"/>
          <w:sz w:val="20"/>
          <w:szCs w:val="20"/>
        </w:rPr>
        <w:t>T</w:t>
      </w:r>
      <w:r w:rsidRPr="00ED158C">
        <w:rPr>
          <w:rFonts w:ascii="Helvetica" w:hAnsi="Helvetica" w:cs="Helvetica"/>
          <w:sz w:val="20"/>
          <w:szCs w:val="20"/>
        </w:rPr>
        <w:t>he Project aims to: (i) provide reliable source of power for urban communities, provincial government and commercial establishments in Popondetta town cent</w:t>
      </w:r>
      <w:r w:rsidR="00FF014F">
        <w:rPr>
          <w:rFonts w:ascii="Helvetica" w:hAnsi="Helvetica" w:cs="Helvetica"/>
          <w:sz w:val="20"/>
          <w:szCs w:val="20"/>
        </w:rPr>
        <w:t>re</w:t>
      </w:r>
      <w:r w:rsidRPr="00ED158C">
        <w:rPr>
          <w:rFonts w:ascii="Helvetica" w:hAnsi="Helvetica" w:cs="Helvetica"/>
          <w:sz w:val="20"/>
          <w:szCs w:val="20"/>
        </w:rPr>
        <w:t xml:space="preserve">; and (ii) connect rural communities, agri-industries, government's basic social facilities (schools and health posts) in the region. The Divune Project will develop a 3.0 MW hydropower run-of-river project on the Luwini Creek at an altitude of 460 m on the lower northern slopes of the Owen Stanley Range in Oro Province of PNG. Electricity will be reticulated (routed / evacuted) by a 33 kV transmission line to Popondetta and Kokoda which are 65 km and 20 km west and east of the project site, respectively. </w:t>
      </w:r>
    </w:p>
    <w:p w14:paraId="4AE87FF0" w14:textId="5B595BD7" w:rsidR="009F23D1" w:rsidRPr="00ED158C" w:rsidRDefault="00FD3698" w:rsidP="009F23D1">
      <w:pPr>
        <w:spacing w:before="120" w:after="120" w:line="276" w:lineRule="auto"/>
        <w:rPr>
          <w:rFonts w:ascii="Helvetica" w:hAnsi="Helvetica" w:cs="Helvetica"/>
          <w:b/>
          <w:sz w:val="20"/>
          <w:szCs w:val="20"/>
        </w:rPr>
      </w:pPr>
      <w:r>
        <w:rPr>
          <w:rFonts w:ascii="Helvetica" w:hAnsi="Helvetica" w:cs="Helvetica"/>
          <w:b/>
          <w:sz w:val="20"/>
          <w:szCs w:val="20"/>
        </w:rPr>
        <w:t>Diagram</w:t>
      </w:r>
      <w:r w:rsidR="009F23D1" w:rsidRPr="00ED158C">
        <w:rPr>
          <w:rFonts w:ascii="Helvetica" w:hAnsi="Helvetica" w:cs="Helvetica"/>
          <w:b/>
          <w:sz w:val="20"/>
          <w:szCs w:val="20"/>
        </w:rPr>
        <w:t xml:space="preserve"> 3:  Location of Divune Hydropower Project and Possible Power Line Route</w:t>
      </w:r>
    </w:p>
    <w:p w14:paraId="548103E9" w14:textId="77777777" w:rsidR="009F23D1" w:rsidRPr="00ED158C" w:rsidRDefault="009F23D1" w:rsidP="009F23D1">
      <w:pPr>
        <w:spacing w:before="120" w:after="120" w:line="276" w:lineRule="auto"/>
        <w:rPr>
          <w:rFonts w:ascii="Helvetica" w:hAnsi="Helvetica" w:cs="Helvetica"/>
          <w:sz w:val="20"/>
          <w:szCs w:val="20"/>
        </w:rPr>
      </w:pPr>
      <w:r w:rsidRPr="00ED158C">
        <w:rPr>
          <w:rFonts w:ascii="Helvetica" w:hAnsi="Helvetica" w:cs="Helvetica"/>
          <w:noProof/>
          <w:sz w:val="20"/>
          <w:szCs w:val="20"/>
          <w:lang w:eastAsia="en-AU"/>
        </w:rPr>
        <w:drawing>
          <wp:inline distT="0" distB="0" distL="0" distR="0" wp14:anchorId="05CDB4F4" wp14:editId="7482AF56">
            <wp:extent cx="5974106" cy="4813160"/>
            <wp:effectExtent l="0" t="0" r="7620" b="6985"/>
            <wp:docPr id="674" name="Picture 674" descr="D:\Users\mandrew.CIMCINA.001\Desktop\WORK\INA\ORO BRIDGES RECONSTRUCTION IMPACT STUDY\PNG Power - Divune Hydro Project\Divune Hydropower Projec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ndrew.CIMCINA.001\Desktop\WORK\INA\ORO BRIDGES RECONSTRUCTION IMPACT STUDY\PNG Power - Divune Hydro Project\Divune Hydropower Project Loc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0908" cy="4858924"/>
                    </a:xfrm>
                    <a:prstGeom prst="rect">
                      <a:avLst/>
                    </a:prstGeom>
                    <a:noFill/>
                    <a:ln>
                      <a:noFill/>
                    </a:ln>
                  </pic:spPr>
                </pic:pic>
              </a:graphicData>
            </a:graphic>
          </wp:inline>
        </w:drawing>
      </w:r>
    </w:p>
    <w:p w14:paraId="132794A3" w14:textId="12D0C29B" w:rsidR="000B43A9" w:rsidRPr="0008584C" w:rsidRDefault="00C43F82" w:rsidP="0008584C">
      <w:pPr>
        <w:pStyle w:val="Heading2"/>
        <w:rPr>
          <w:rFonts w:ascii="Helvetica" w:hAnsi="Helvetica" w:cs="Helvetica"/>
          <w:sz w:val="22"/>
          <w:szCs w:val="22"/>
        </w:rPr>
      </w:pPr>
      <w:bookmarkStart w:id="109" w:name="_Toc521586178"/>
      <w:bookmarkStart w:id="110" w:name="_Toc528143761"/>
      <w:bookmarkEnd w:id="101"/>
      <w:r w:rsidRPr="0008584C">
        <w:rPr>
          <w:rFonts w:ascii="Helvetica" w:hAnsi="Helvetica" w:cs="Helvetica"/>
          <w:sz w:val="22"/>
          <w:szCs w:val="22"/>
        </w:rPr>
        <w:t>TOURISM</w:t>
      </w:r>
      <w:bookmarkEnd w:id="109"/>
      <w:bookmarkEnd w:id="110"/>
      <w:r w:rsidRPr="0008584C">
        <w:rPr>
          <w:rFonts w:ascii="Helvetica" w:hAnsi="Helvetica" w:cs="Helvetica"/>
          <w:sz w:val="22"/>
          <w:szCs w:val="22"/>
        </w:rPr>
        <w:t xml:space="preserve"> </w:t>
      </w:r>
    </w:p>
    <w:p w14:paraId="2936C66A" w14:textId="50D7931A" w:rsidR="00FE493C" w:rsidRPr="00ED158C" w:rsidRDefault="00A2075A" w:rsidP="00ED158C">
      <w:pPr>
        <w:spacing w:before="120" w:after="120" w:line="276" w:lineRule="auto"/>
        <w:rPr>
          <w:rFonts w:ascii="Helvetica" w:hAnsi="Helvetica" w:cs="Helvetica"/>
          <w:sz w:val="20"/>
          <w:szCs w:val="20"/>
        </w:rPr>
      </w:pPr>
      <w:r w:rsidRPr="00ED158C">
        <w:rPr>
          <w:rFonts w:ascii="Helvetica" w:hAnsi="Helvetica" w:cs="Helvetica"/>
          <w:sz w:val="20"/>
          <w:szCs w:val="20"/>
        </w:rPr>
        <w:t>PNG’s primary tourism product</w:t>
      </w:r>
      <w:r w:rsidR="00251CA5">
        <w:rPr>
          <w:rFonts w:ascii="Helvetica" w:hAnsi="Helvetica" w:cs="Helvetica"/>
          <w:sz w:val="20"/>
          <w:szCs w:val="20"/>
        </w:rPr>
        <w:t>s</w:t>
      </w:r>
      <w:r w:rsidRPr="00ED158C">
        <w:rPr>
          <w:rFonts w:ascii="Helvetica" w:hAnsi="Helvetica" w:cs="Helvetica"/>
          <w:sz w:val="20"/>
          <w:szCs w:val="20"/>
        </w:rPr>
        <w:t xml:space="preserve"> are trekking, diving, cultur</w:t>
      </w:r>
      <w:r w:rsidR="00251CA5">
        <w:rPr>
          <w:rFonts w:ascii="Helvetica" w:hAnsi="Helvetica" w:cs="Helvetica"/>
          <w:sz w:val="20"/>
          <w:szCs w:val="20"/>
        </w:rPr>
        <w:t xml:space="preserve">al </w:t>
      </w:r>
      <w:r w:rsidRPr="00ED158C">
        <w:rPr>
          <w:rFonts w:ascii="Helvetica" w:hAnsi="Helvetica" w:cs="Helvetica"/>
          <w:sz w:val="20"/>
          <w:szCs w:val="20"/>
        </w:rPr>
        <w:t xml:space="preserve">village stays, World War II history and surfing. Oro Province offers almost all of these products, especially </w:t>
      </w:r>
      <w:r w:rsidR="00251CA5">
        <w:rPr>
          <w:rFonts w:ascii="Helvetica" w:hAnsi="Helvetica" w:cs="Helvetica"/>
          <w:sz w:val="20"/>
          <w:szCs w:val="20"/>
        </w:rPr>
        <w:t>on the</w:t>
      </w:r>
      <w:r w:rsidR="00251CA5" w:rsidRPr="00ED158C">
        <w:rPr>
          <w:rFonts w:ascii="Helvetica" w:hAnsi="Helvetica" w:cs="Helvetica"/>
          <w:sz w:val="20"/>
          <w:szCs w:val="20"/>
        </w:rPr>
        <w:t xml:space="preserve"> </w:t>
      </w:r>
      <w:r w:rsidRPr="00ED158C">
        <w:rPr>
          <w:rFonts w:ascii="Helvetica" w:hAnsi="Helvetica" w:cs="Helvetica"/>
          <w:sz w:val="20"/>
          <w:szCs w:val="20"/>
        </w:rPr>
        <w:t xml:space="preserve">Kokoda Trail, and at Tufi Resort. </w:t>
      </w:r>
    </w:p>
    <w:p w14:paraId="560EFDE6" w14:textId="277B23D3" w:rsidR="004A1CCA" w:rsidRDefault="000B0734" w:rsidP="00ED158C">
      <w:pPr>
        <w:spacing w:before="120" w:after="120" w:line="276" w:lineRule="auto"/>
        <w:rPr>
          <w:rFonts w:ascii="Helvetica" w:hAnsi="Helvetica" w:cs="Helvetica"/>
          <w:b/>
          <w:sz w:val="20"/>
          <w:szCs w:val="20"/>
        </w:rPr>
      </w:pPr>
      <w:r w:rsidRPr="00ED158C">
        <w:rPr>
          <w:rFonts w:ascii="Helvetica" w:hAnsi="Helvetica" w:cs="Helvetica"/>
          <w:sz w:val="20"/>
          <w:szCs w:val="20"/>
        </w:rPr>
        <w:t>Trekking along the Kokoda Trail is one of the most popular tourist activities in PNG.</w:t>
      </w:r>
      <w:r w:rsidR="006D05F4">
        <w:rPr>
          <w:rFonts w:ascii="Helvetica" w:hAnsi="Helvetica" w:cs="Helvetica"/>
          <w:sz w:val="20"/>
          <w:szCs w:val="20"/>
        </w:rPr>
        <w:t xml:space="preserve"> The </w:t>
      </w:r>
      <w:r w:rsidR="006D05F4" w:rsidRPr="00ED158C">
        <w:rPr>
          <w:rFonts w:ascii="Helvetica" w:hAnsi="Helvetica" w:cs="Helvetica"/>
          <w:sz w:val="20"/>
          <w:szCs w:val="20"/>
        </w:rPr>
        <w:t>Kokoda Track Authority</w:t>
      </w:r>
      <w:r w:rsidRPr="00ED158C">
        <w:rPr>
          <w:rFonts w:ascii="Helvetica" w:hAnsi="Helvetica" w:cs="Helvetica"/>
          <w:sz w:val="20"/>
          <w:szCs w:val="20"/>
        </w:rPr>
        <w:t xml:space="preserve"> </w:t>
      </w:r>
      <w:r w:rsidR="006D05F4">
        <w:rPr>
          <w:rFonts w:ascii="Helvetica" w:hAnsi="Helvetica" w:cs="Helvetica"/>
          <w:sz w:val="20"/>
          <w:szCs w:val="20"/>
        </w:rPr>
        <w:t xml:space="preserve">(KTA) </w:t>
      </w:r>
      <w:r w:rsidR="004C2F9B" w:rsidRPr="00ED158C">
        <w:rPr>
          <w:rFonts w:ascii="Helvetica" w:hAnsi="Helvetica" w:cs="Helvetica"/>
          <w:sz w:val="20"/>
          <w:szCs w:val="20"/>
        </w:rPr>
        <w:t>provide</w:t>
      </w:r>
      <w:r w:rsidR="006D05F4">
        <w:rPr>
          <w:rFonts w:ascii="Helvetica" w:hAnsi="Helvetica" w:cs="Helvetica"/>
          <w:sz w:val="20"/>
          <w:szCs w:val="20"/>
        </w:rPr>
        <w:t>d</w:t>
      </w:r>
      <w:r w:rsidR="004C2F9B" w:rsidRPr="00ED158C">
        <w:rPr>
          <w:rFonts w:ascii="Helvetica" w:hAnsi="Helvetica" w:cs="Helvetica"/>
          <w:sz w:val="20"/>
          <w:szCs w:val="20"/>
        </w:rPr>
        <w:t xml:space="preserve"> statistics </w:t>
      </w:r>
      <w:r w:rsidR="006D05F4">
        <w:rPr>
          <w:rFonts w:ascii="Helvetica" w:hAnsi="Helvetica" w:cs="Helvetica"/>
          <w:sz w:val="20"/>
          <w:szCs w:val="20"/>
        </w:rPr>
        <w:t>shown in Figure 16</w:t>
      </w:r>
      <w:r w:rsidR="006D05F4" w:rsidRPr="00ED158C">
        <w:rPr>
          <w:rFonts w:ascii="Helvetica" w:hAnsi="Helvetica" w:cs="Helvetica"/>
          <w:sz w:val="20"/>
          <w:szCs w:val="20"/>
        </w:rPr>
        <w:t xml:space="preserve"> </w:t>
      </w:r>
      <w:r w:rsidR="004C2F9B" w:rsidRPr="00ED158C">
        <w:rPr>
          <w:rFonts w:ascii="Helvetica" w:hAnsi="Helvetica" w:cs="Helvetica"/>
          <w:sz w:val="20"/>
          <w:szCs w:val="20"/>
        </w:rPr>
        <w:t>on the number of trekkers on Kokoda from 200</w:t>
      </w:r>
      <w:r w:rsidR="006D05F4">
        <w:rPr>
          <w:rFonts w:ascii="Helvetica" w:hAnsi="Helvetica" w:cs="Helvetica"/>
          <w:sz w:val="20"/>
          <w:szCs w:val="20"/>
        </w:rPr>
        <w:t>5</w:t>
      </w:r>
      <w:r w:rsidR="004C2F9B" w:rsidRPr="00ED158C">
        <w:rPr>
          <w:rFonts w:ascii="Helvetica" w:hAnsi="Helvetica" w:cs="Helvetica"/>
          <w:sz w:val="20"/>
          <w:szCs w:val="20"/>
        </w:rPr>
        <w:t xml:space="preserve"> to 2017. </w:t>
      </w:r>
      <w:r w:rsidR="006D05F4">
        <w:rPr>
          <w:rFonts w:ascii="Helvetica" w:hAnsi="Helvetica" w:cs="Helvetica"/>
          <w:sz w:val="20"/>
          <w:szCs w:val="20"/>
        </w:rPr>
        <w:t>T</w:t>
      </w:r>
      <w:r w:rsidR="006D05F4" w:rsidRPr="00ED158C">
        <w:rPr>
          <w:rFonts w:ascii="Helvetica" w:hAnsi="Helvetica" w:cs="Helvetica"/>
          <w:sz w:val="20"/>
          <w:szCs w:val="20"/>
        </w:rPr>
        <w:t>he number of trekkers remained high at 5,621</w:t>
      </w:r>
      <w:r w:rsidR="00EF0ED9" w:rsidRPr="00ED158C">
        <w:rPr>
          <w:rFonts w:ascii="Helvetica" w:hAnsi="Helvetica" w:cs="Helvetica"/>
          <w:sz w:val="20"/>
          <w:szCs w:val="20"/>
        </w:rPr>
        <w:t xml:space="preserve"> in 2008, the year after Cyclone Guba. </w:t>
      </w:r>
      <w:r w:rsidR="006D05F4">
        <w:rPr>
          <w:rFonts w:ascii="Helvetica" w:hAnsi="Helvetica" w:cs="Helvetica"/>
          <w:sz w:val="20"/>
          <w:szCs w:val="20"/>
        </w:rPr>
        <w:t>There was</w:t>
      </w:r>
      <w:r w:rsidR="00EF0ED9" w:rsidRPr="00ED158C">
        <w:rPr>
          <w:rFonts w:ascii="Helvetica" w:hAnsi="Helvetica" w:cs="Helvetica"/>
          <w:sz w:val="20"/>
          <w:szCs w:val="20"/>
        </w:rPr>
        <w:t xml:space="preserve"> a sharp decrease in </w:t>
      </w:r>
      <w:r w:rsidR="006D05F4">
        <w:rPr>
          <w:rFonts w:ascii="Helvetica" w:hAnsi="Helvetica" w:cs="Helvetica"/>
          <w:sz w:val="20"/>
          <w:szCs w:val="20"/>
        </w:rPr>
        <w:t xml:space="preserve">numbers </w:t>
      </w:r>
      <w:r w:rsidR="00EF0ED9" w:rsidRPr="00ED158C">
        <w:rPr>
          <w:rFonts w:ascii="Helvetica" w:hAnsi="Helvetica" w:cs="Helvetica"/>
          <w:sz w:val="20"/>
          <w:szCs w:val="20"/>
        </w:rPr>
        <w:t xml:space="preserve">to 2,880 </w:t>
      </w:r>
      <w:r w:rsidR="006D05F4">
        <w:rPr>
          <w:rFonts w:ascii="Helvetica" w:hAnsi="Helvetica" w:cs="Helvetica"/>
          <w:sz w:val="20"/>
          <w:szCs w:val="20"/>
        </w:rPr>
        <w:t>in 2010 following</w:t>
      </w:r>
      <w:r w:rsidR="00EF0ED9" w:rsidRPr="00ED158C">
        <w:rPr>
          <w:rFonts w:ascii="Helvetica" w:hAnsi="Helvetica" w:cs="Helvetica"/>
          <w:sz w:val="20"/>
          <w:szCs w:val="20"/>
        </w:rPr>
        <w:t xml:space="preserve"> an airplane crashed </w:t>
      </w:r>
      <w:r w:rsidR="006D05F4">
        <w:rPr>
          <w:rFonts w:ascii="Helvetica" w:hAnsi="Helvetica" w:cs="Helvetica"/>
          <w:sz w:val="20"/>
          <w:szCs w:val="20"/>
        </w:rPr>
        <w:t>on 12</w:t>
      </w:r>
      <w:r w:rsidR="00EF0ED9" w:rsidRPr="00ED158C">
        <w:rPr>
          <w:rFonts w:ascii="Helvetica" w:hAnsi="Helvetica" w:cs="Helvetica"/>
          <w:sz w:val="20"/>
          <w:szCs w:val="20"/>
        </w:rPr>
        <w:t xml:space="preserve"> </w:t>
      </w:r>
      <w:r w:rsidR="00E17F96" w:rsidRPr="00ED158C">
        <w:rPr>
          <w:rFonts w:ascii="Helvetica" w:hAnsi="Helvetica" w:cs="Helvetica"/>
          <w:sz w:val="20"/>
          <w:szCs w:val="20"/>
        </w:rPr>
        <w:t xml:space="preserve">August </w:t>
      </w:r>
      <w:r w:rsidR="00EF0ED9" w:rsidRPr="00ED158C">
        <w:rPr>
          <w:rFonts w:ascii="Helvetica" w:hAnsi="Helvetica" w:cs="Helvetica"/>
          <w:sz w:val="20"/>
          <w:szCs w:val="20"/>
        </w:rPr>
        <w:t xml:space="preserve">2009 </w:t>
      </w:r>
      <w:r w:rsidR="00E17F96" w:rsidRPr="00ED158C">
        <w:rPr>
          <w:rFonts w:ascii="Helvetica" w:hAnsi="Helvetica" w:cs="Helvetica"/>
          <w:sz w:val="20"/>
          <w:szCs w:val="20"/>
        </w:rPr>
        <w:t>in the</w:t>
      </w:r>
      <w:r w:rsidR="00EF0ED9" w:rsidRPr="00ED158C">
        <w:rPr>
          <w:rFonts w:ascii="Helvetica" w:hAnsi="Helvetica" w:cs="Helvetica"/>
          <w:sz w:val="20"/>
          <w:szCs w:val="20"/>
        </w:rPr>
        <w:t xml:space="preserve"> Kokoda</w:t>
      </w:r>
      <w:r w:rsidR="00E17F96" w:rsidRPr="00ED158C">
        <w:rPr>
          <w:rFonts w:ascii="Helvetica" w:hAnsi="Helvetica" w:cs="Helvetica"/>
          <w:sz w:val="20"/>
          <w:szCs w:val="20"/>
        </w:rPr>
        <w:t xml:space="preserve"> area</w:t>
      </w:r>
      <w:r w:rsidR="00EF0ED9" w:rsidRPr="00ED158C">
        <w:rPr>
          <w:rFonts w:ascii="Helvetica" w:hAnsi="Helvetica" w:cs="Helvetica"/>
          <w:sz w:val="20"/>
          <w:szCs w:val="20"/>
        </w:rPr>
        <w:t>.</w:t>
      </w:r>
      <w:r w:rsidR="00E17F96" w:rsidRPr="00ED158C">
        <w:rPr>
          <w:rFonts w:ascii="Helvetica" w:hAnsi="Helvetica" w:cs="Helvetica"/>
          <w:sz w:val="20"/>
          <w:szCs w:val="20"/>
        </w:rPr>
        <w:t xml:space="preserve"> </w:t>
      </w:r>
      <w:r w:rsidR="00957ADA" w:rsidRPr="00ED158C">
        <w:rPr>
          <w:rFonts w:ascii="Helvetica" w:hAnsi="Helvetica" w:cs="Helvetica"/>
          <w:sz w:val="20"/>
          <w:szCs w:val="20"/>
        </w:rPr>
        <w:t xml:space="preserve">There was a gradual rise in numbers in the following years, then sharply declining in 2016 </w:t>
      </w:r>
      <w:r w:rsidR="003F07F2" w:rsidRPr="00ED158C">
        <w:rPr>
          <w:rFonts w:ascii="Helvetica" w:hAnsi="Helvetica" w:cs="Helvetica"/>
          <w:sz w:val="20"/>
          <w:szCs w:val="20"/>
        </w:rPr>
        <w:t xml:space="preserve">after an American </w:t>
      </w:r>
      <w:r w:rsidR="00B1583B" w:rsidRPr="00ED158C">
        <w:rPr>
          <w:rFonts w:ascii="Helvetica" w:hAnsi="Helvetica" w:cs="Helvetica"/>
          <w:sz w:val="20"/>
          <w:szCs w:val="20"/>
        </w:rPr>
        <w:t xml:space="preserve">female </w:t>
      </w:r>
      <w:r w:rsidR="003F07F2" w:rsidRPr="00ED158C">
        <w:rPr>
          <w:rFonts w:ascii="Helvetica" w:hAnsi="Helvetica" w:cs="Helvetica"/>
          <w:sz w:val="20"/>
          <w:szCs w:val="20"/>
        </w:rPr>
        <w:t xml:space="preserve">tourist was raped on </w:t>
      </w:r>
      <w:r w:rsidR="00957ADA" w:rsidRPr="00ED158C">
        <w:rPr>
          <w:rFonts w:ascii="Helvetica" w:hAnsi="Helvetica" w:cs="Helvetica"/>
          <w:sz w:val="20"/>
          <w:szCs w:val="20"/>
        </w:rPr>
        <w:t xml:space="preserve">the </w:t>
      </w:r>
      <w:r w:rsidR="003F07F2" w:rsidRPr="00ED158C">
        <w:rPr>
          <w:rFonts w:ascii="Helvetica" w:hAnsi="Helvetica" w:cs="Helvetica"/>
          <w:sz w:val="20"/>
          <w:szCs w:val="20"/>
        </w:rPr>
        <w:t xml:space="preserve">Kokoda </w:t>
      </w:r>
      <w:r w:rsidR="00957ADA" w:rsidRPr="00ED158C">
        <w:rPr>
          <w:rFonts w:ascii="Helvetica" w:hAnsi="Helvetica" w:cs="Helvetica"/>
          <w:sz w:val="20"/>
          <w:szCs w:val="20"/>
        </w:rPr>
        <w:t xml:space="preserve">track in January </w:t>
      </w:r>
      <w:r w:rsidR="006D05F4">
        <w:rPr>
          <w:rFonts w:ascii="Helvetica" w:hAnsi="Helvetica" w:cs="Helvetica"/>
          <w:sz w:val="20"/>
          <w:szCs w:val="20"/>
        </w:rPr>
        <w:t xml:space="preserve">2016. </w:t>
      </w:r>
      <w:r w:rsidR="00B1583B" w:rsidRPr="00ED158C">
        <w:rPr>
          <w:rFonts w:ascii="Helvetica" w:hAnsi="Helvetica" w:cs="Helvetica"/>
          <w:sz w:val="20"/>
          <w:szCs w:val="20"/>
        </w:rPr>
        <w:t xml:space="preserve">The number of trekkers has since increased to </w:t>
      </w:r>
      <w:r w:rsidR="006D05F4">
        <w:rPr>
          <w:rFonts w:ascii="Helvetica" w:hAnsi="Helvetica" w:cs="Helvetica"/>
          <w:sz w:val="20"/>
          <w:szCs w:val="20"/>
        </w:rPr>
        <w:t xml:space="preserve">3,943 </w:t>
      </w:r>
      <w:r w:rsidR="006D05F4" w:rsidRPr="00ED158C">
        <w:rPr>
          <w:rFonts w:ascii="Helvetica" w:hAnsi="Helvetica" w:cs="Helvetica"/>
          <w:sz w:val="20"/>
          <w:szCs w:val="20"/>
        </w:rPr>
        <w:t xml:space="preserve">in 2017 </w:t>
      </w:r>
      <w:r w:rsidR="00B1583B" w:rsidRPr="00ED158C">
        <w:rPr>
          <w:rFonts w:ascii="Helvetica" w:hAnsi="Helvetica" w:cs="Helvetica"/>
          <w:sz w:val="20"/>
          <w:szCs w:val="20"/>
        </w:rPr>
        <w:t xml:space="preserve">and the KTA expect this to </w:t>
      </w:r>
      <w:r w:rsidR="006D05F4">
        <w:rPr>
          <w:rFonts w:ascii="Helvetica" w:hAnsi="Helvetica" w:cs="Helvetica"/>
          <w:sz w:val="20"/>
          <w:szCs w:val="20"/>
        </w:rPr>
        <w:t>exceed</w:t>
      </w:r>
      <w:r w:rsidR="008F6189" w:rsidRPr="00ED158C">
        <w:rPr>
          <w:rFonts w:ascii="Helvetica" w:hAnsi="Helvetica" w:cs="Helvetica"/>
          <w:sz w:val="20"/>
          <w:szCs w:val="20"/>
        </w:rPr>
        <w:t xml:space="preserve"> 4,000 trekkers </w:t>
      </w:r>
      <w:r w:rsidR="006D05F4">
        <w:rPr>
          <w:rFonts w:ascii="Helvetica" w:hAnsi="Helvetica" w:cs="Helvetica"/>
          <w:sz w:val="20"/>
          <w:szCs w:val="20"/>
        </w:rPr>
        <w:t>in 2018</w:t>
      </w:r>
      <w:r w:rsidR="008F6189" w:rsidRPr="00ED158C">
        <w:rPr>
          <w:rFonts w:ascii="Helvetica" w:hAnsi="Helvetica" w:cs="Helvetica"/>
          <w:sz w:val="20"/>
          <w:szCs w:val="20"/>
        </w:rPr>
        <w:t>.</w:t>
      </w:r>
    </w:p>
    <w:p w14:paraId="51C93767" w14:textId="77777777" w:rsidR="005B2BFF" w:rsidRDefault="005B2BFF" w:rsidP="00ED158C">
      <w:pPr>
        <w:spacing w:before="120" w:after="120" w:line="276" w:lineRule="auto"/>
        <w:rPr>
          <w:rFonts w:ascii="Helvetica" w:hAnsi="Helvetica" w:cs="Helvetica"/>
          <w:b/>
          <w:sz w:val="20"/>
          <w:szCs w:val="20"/>
        </w:rPr>
      </w:pPr>
    </w:p>
    <w:p w14:paraId="7670F6A2" w14:textId="77777777" w:rsidR="005B2BFF" w:rsidRDefault="005B2BFF" w:rsidP="00ED158C">
      <w:pPr>
        <w:spacing w:before="120" w:after="120" w:line="276" w:lineRule="auto"/>
        <w:rPr>
          <w:rFonts w:ascii="Helvetica" w:hAnsi="Helvetica" w:cs="Helvetica"/>
          <w:b/>
          <w:sz w:val="20"/>
          <w:szCs w:val="20"/>
        </w:rPr>
      </w:pPr>
    </w:p>
    <w:p w14:paraId="6F952EB1" w14:textId="77777777" w:rsidR="005B2BFF" w:rsidRDefault="005B2BFF" w:rsidP="00ED158C">
      <w:pPr>
        <w:spacing w:before="120" w:after="120" w:line="276" w:lineRule="auto"/>
        <w:rPr>
          <w:rFonts w:ascii="Helvetica" w:hAnsi="Helvetica" w:cs="Helvetica"/>
          <w:b/>
          <w:sz w:val="20"/>
          <w:szCs w:val="20"/>
        </w:rPr>
      </w:pPr>
    </w:p>
    <w:p w14:paraId="68430980" w14:textId="77777777" w:rsidR="005B2BFF" w:rsidRDefault="005B2BFF" w:rsidP="00ED158C">
      <w:pPr>
        <w:spacing w:before="120" w:after="120" w:line="276" w:lineRule="auto"/>
        <w:rPr>
          <w:rFonts w:ascii="Helvetica" w:hAnsi="Helvetica" w:cs="Helvetica"/>
          <w:b/>
          <w:sz w:val="20"/>
          <w:szCs w:val="20"/>
        </w:rPr>
      </w:pPr>
    </w:p>
    <w:p w14:paraId="3B0453A6" w14:textId="492D41D3" w:rsidR="00AC3B99" w:rsidRPr="00ED158C" w:rsidRDefault="006D05F4" w:rsidP="00ED158C">
      <w:pPr>
        <w:spacing w:before="120" w:after="120" w:line="276" w:lineRule="auto"/>
        <w:rPr>
          <w:rFonts w:ascii="Helvetica" w:hAnsi="Helvetica" w:cs="Helvetica"/>
          <w:b/>
          <w:sz w:val="20"/>
          <w:szCs w:val="20"/>
        </w:rPr>
      </w:pPr>
      <w:r>
        <w:rPr>
          <w:rFonts w:ascii="Helvetica" w:hAnsi="Helvetica" w:cs="Helvetica"/>
          <w:b/>
          <w:sz w:val="20"/>
          <w:szCs w:val="20"/>
        </w:rPr>
        <w:t>Figure</w:t>
      </w:r>
      <w:r w:rsidR="00E4555A" w:rsidRPr="00ED158C">
        <w:rPr>
          <w:rFonts w:ascii="Helvetica" w:hAnsi="Helvetica" w:cs="Helvetica"/>
          <w:b/>
          <w:sz w:val="20"/>
          <w:szCs w:val="20"/>
        </w:rPr>
        <w:t xml:space="preserve"> 1</w:t>
      </w:r>
      <w:r>
        <w:rPr>
          <w:rFonts w:ascii="Helvetica" w:hAnsi="Helvetica" w:cs="Helvetica"/>
          <w:b/>
          <w:sz w:val="20"/>
          <w:szCs w:val="20"/>
        </w:rPr>
        <w:t>6</w:t>
      </w:r>
      <w:r w:rsidR="00AC3B99" w:rsidRPr="00ED158C">
        <w:rPr>
          <w:rFonts w:ascii="Helvetica" w:hAnsi="Helvetica" w:cs="Helvetica"/>
          <w:b/>
          <w:sz w:val="20"/>
          <w:szCs w:val="20"/>
        </w:rPr>
        <w:t>: Number of Trekkers on Kokoda Tra</w:t>
      </w:r>
      <w:r w:rsidR="00B5618A" w:rsidRPr="00ED158C">
        <w:rPr>
          <w:rFonts w:ascii="Helvetica" w:hAnsi="Helvetica" w:cs="Helvetica"/>
          <w:b/>
          <w:sz w:val="20"/>
          <w:szCs w:val="20"/>
        </w:rPr>
        <w:t>ck</w:t>
      </w:r>
      <w:r w:rsidR="00AC3B99" w:rsidRPr="00ED158C">
        <w:rPr>
          <w:rFonts w:ascii="Helvetica" w:hAnsi="Helvetica" w:cs="Helvetica"/>
          <w:b/>
          <w:sz w:val="20"/>
          <w:szCs w:val="20"/>
        </w:rPr>
        <w:t xml:space="preserve"> 200</w:t>
      </w:r>
      <w:r>
        <w:rPr>
          <w:rFonts w:ascii="Helvetica" w:hAnsi="Helvetica" w:cs="Helvetica"/>
          <w:b/>
          <w:sz w:val="20"/>
          <w:szCs w:val="20"/>
        </w:rPr>
        <w:t>5</w:t>
      </w:r>
      <w:r w:rsidR="00AC3B99" w:rsidRPr="00ED158C">
        <w:rPr>
          <w:rFonts w:ascii="Helvetica" w:hAnsi="Helvetica" w:cs="Helvetica"/>
          <w:b/>
          <w:sz w:val="20"/>
          <w:szCs w:val="20"/>
        </w:rPr>
        <w:t xml:space="preserve"> - 2017</w:t>
      </w:r>
    </w:p>
    <w:p w14:paraId="62DCF686" w14:textId="3585B57B" w:rsidR="000C5418" w:rsidRDefault="00FA4008" w:rsidP="00ED158C">
      <w:pPr>
        <w:spacing w:before="120" w:after="120" w:line="276" w:lineRule="auto"/>
        <w:rPr>
          <w:rFonts w:ascii="Helvetica" w:hAnsi="Helvetica" w:cs="Helvetica"/>
          <w:sz w:val="20"/>
          <w:szCs w:val="20"/>
        </w:rPr>
      </w:pPr>
      <w:r>
        <w:rPr>
          <w:noProof/>
          <w:lang w:eastAsia="en-AU"/>
        </w:rPr>
        <w:drawing>
          <wp:anchor distT="0" distB="0" distL="114300" distR="114300" simplePos="0" relativeHeight="251673600" behindDoc="0" locked="0" layoutInCell="1" allowOverlap="1" wp14:anchorId="1083CA3A" wp14:editId="24F6E4D6">
            <wp:simplePos x="914400" y="6299200"/>
            <wp:positionH relativeFrom="column">
              <wp:align>left</wp:align>
            </wp:positionH>
            <wp:positionV relativeFrom="paragraph">
              <wp:align>top</wp:align>
            </wp:positionV>
            <wp:extent cx="4572000" cy="2654300"/>
            <wp:effectExtent l="0" t="0" r="0" b="0"/>
            <wp:wrapSquare wrapText="bothSides"/>
            <wp:docPr id="676" name="Chart 676">
              <a:extLst xmlns:a="http://schemas.openxmlformats.org/drawingml/2006/main">
                <a:ext uri="{FF2B5EF4-FFF2-40B4-BE49-F238E27FC236}">
                  <a16:creationId xmlns:a16="http://schemas.microsoft.com/office/drawing/2014/main" id="{E102B11E-1787-43EB-BC64-EBAB391C7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6ACB5D4B" w14:textId="77777777" w:rsidR="000C5418" w:rsidRPr="000C5418" w:rsidRDefault="000C5418" w:rsidP="000C5418">
      <w:pPr>
        <w:rPr>
          <w:rFonts w:ascii="Helvetica" w:hAnsi="Helvetica" w:cs="Helvetica"/>
          <w:sz w:val="20"/>
          <w:szCs w:val="20"/>
        </w:rPr>
      </w:pPr>
    </w:p>
    <w:p w14:paraId="695E1D68" w14:textId="77777777" w:rsidR="000C5418" w:rsidRPr="000C5418" w:rsidRDefault="000C5418" w:rsidP="000C5418">
      <w:pPr>
        <w:rPr>
          <w:rFonts w:ascii="Helvetica" w:hAnsi="Helvetica" w:cs="Helvetica"/>
          <w:sz w:val="20"/>
          <w:szCs w:val="20"/>
        </w:rPr>
      </w:pPr>
    </w:p>
    <w:p w14:paraId="080F889E" w14:textId="77777777" w:rsidR="000C5418" w:rsidRPr="000C5418" w:rsidRDefault="000C5418" w:rsidP="000C5418">
      <w:pPr>
        <w:rPr>
          <w:rFonts w:ascii="Helvetica" w:hAnsi="Helvetica" w:cs="Helvetica"/>
          <w:sz w:val="20"/>
          <w:szCs w:val="20"/>
        </w:rPr>
      </w:pPr>
    </w:p>
    <w:p w14:paraId="1F7BBF5A" w14:textId="77777777" w:rsidR="000C5418" w:rsidRPr="000C5418" w:rsidRDefault="000C5418" w:rsidP="000C5418">
      <w:pPr>
        <w:rPr>
          <w:rFonts w:ascii="Helvetica" w:hAnsi="Helvetica" w:cs="Helvetica"/>
          <w:sz w:val="20"/>
          <w:szCs w:val="20"/>
        </w:rPr>
      </w:pPr>
    </w:p>
    <w:p w14:paraId="70CAF823" w14:textId="77777777" w:rsidR="000C5418" w:rsidRPr="000C5418" w:rsidRDefault="000C5418" w:rsidP="000C5418">
      <w:pPr>
        <w:rPr>
          <w:rFonts w:ascii="Helvetica" w:hAnsi="Helvetica" w:cs="Helvetica"/>
          <w:sz w:val="20"/>
          <w:szCs w:val="20"/>
        </w:rPr>
      </w:pPr>
    </w:p>
    <w:p w14:paraId="16BB6439" w14:textId="77777777" w:rsidR="000C5418" w:rsidRPr="000C5418" w:rsidRDefault="000C5418" w:rsidP="000C5418">
      <w:pPr>
        <w:rPr>
          <w:rFonts w:ascii="Helvetica" w:hAnsi="Helvetica" w:cs="Helvetica"/>
          <w:sz w:val="20"/>
          <w:szCs w:val="20"/>
        </w:rPr>
      </w:pPr>
    </w:p>
    <w:p w14:paraId="66458EA2" w14:textId="77777777" w:rsidR="000C5418" w:rsidRPr="000C5418" w:rsidRDefault="000C5418" w:rsidP="000C5418">
      <w:pPr>
        <w:rPr>
          <w:rFonts w:ascii="Helvetica" w:hAnsi="Helvetica" w:cs="Helvetica"/>
          <w:sz w:val="20"/>
          <w:szCs w:val="20"/>
        </w:rPr>
      </w:pPr>
    </w:p>
    <w:p w14:paraId="658FEEB2" w14:textId="157DCB73" w:rsidR="000C5418" w:rsidRDefault="000C5418" w:rsidP="00ED158C">
      <w:pPr>
        <w:spacing w:before="120" w:after="120" w:line="276" w:lineRule="auto"/>
        <w:rPr>
          <w:rFonts w:ascii="Helvetica" w:hAnsi="Helvetica" w:cs="Helvetica"/>
          <w:sz w:val="20"/>
          <w:szCs w:val="20"/>
        </w:rPr>
      </w:pPr>
    </w:p>
    <w:p w14:paraId="15F2B227" w14:textId="3320B56A" w:rsidR="000C5418" w:rsidRDefault="000C5418" w:rsidP="000C5418">
      <w:pPr>
        <w:spacing w:before="120" w:after="120" w:line="276" w:lineRule="auto"/>
        <w:jc w:val="center"/>
        <w:rPr>
          <w:rFonts w:ascii="Helvetica" w:hAnsi="Helvetica" w:cs="Helvetica"/>
          <w:sz w:val="20"/>
          <w:szCs w:val="20"/>
        </w:rPr>
      </w:pPr>
      <w:r>
        <w:rPr>
          <w:rFonts w:ascii="Helvetica" w:hAnsi="Helvetica" w:cs="Helvetica"/>
          <w:sz w:val="20"/>
          <w:szCs w:val="20"/>
        </w:rPr>
        <w:t xml:space="preserve"> </w:t>
      </w:r>
    </w:p>
    <w:p w14:paraId="3510AFFE" w14:textId="7BA228E4" w:rsidR="000C5418" w:rsidRDefault="000C5418" w:rsidP="00ED158C">
      <w:pPr>
        <w:spacing w:before="120" w:after="120" w:line="276" w:lineRule="auto"/>
        <w:rPr>
          <w:rFonts w:ascii="Helvetica" w:hAnsi="Helvetica" w:cs="Helvetica"/>
          <w:sz w:val="20"/>
          <w:szCs w:val="20"/>
        </w:rPr>
      </w:pPr>
      <w:r>
        <w:rPr>
          <w:rFonts w:ascii="Helvetica" w:hAnsi="Helvetica" w:cs="Helvetica"/>
          <w:sz w:val="20"/>
          <w:szCs w:val="20"/>
        </w:rPr>
        <w:br w:type="textWrapping" w:clear="all"/>
      </w:r>
      <w:r w:rsidR="00762F3F" w:rsidRPr="00ED158C">
        <w:rPr>
          <w:rFonts w:ascii="Helvetica" w:hAnsi="Helvetica" w:cs="Helvetica"/>
          <w:sz w:val="20"/>
          <w:szCs w:val="20"/>
        </w:rPr>
        <w:t xml:space="preserve">The </w:t>
      </w:r>
      <w:r w:rsidR="00BE7DDD">
        <w:rPr>
          <w:rFonts w:ascii="Helvetica" w:hAnsi="Helvetica" w:cs="Helvetica"/>
          <w:sz w:val="20"/>
          <w:szCs w:val="20"/>
        </w:rPr>
        <w:t xml:space="preserve">Chairman of the </w:t>
      </w:r>
      <w:r w:rsidR="00CB79E8">
        <w:rPr>
          <w:rFonts w:ascii="Helvetica" w:hAnsi="Helvetica" w:cs="Helvetica"/>
          <w:sz w:val="20"/>
          <w:szCs w:val="20"/>
        </w:rPr>
        <w:t>KTA</w:t>
      </w:r>
      <w:r w:rsidR="00762F3F" w:rsidRPr="00ED158C">
        <w:rPr>
          <w:rFonts w:ascii="Helvetica" w:hAnsi="Helvetica" w:cs="Helvetica"/>
          <w:sz w:val="20"/>
          <w:szCs w:val="20"/>
        </w:rPr>
        <w:t xml:space="preserve"> explained that </w:t>
      </w:r>
      <w:r w:rsidR="000161BA">
        <w:rPr>
          <w:rFonts w:ascii="Helvetica" w:hAnsi="Helvetica" w:cs="Helvetica"/>
          <w:sz w:val="20"/>
          <w:szCs w:val="20"/>
        </w:rPr>
        <w:t>50%</w:t>
      </w:r>
      <w:r w:rsidR="00762F3F" w:rsidRPr="00ED158C">
        <w:rPr>
          <w:rFonts w:ascii="Helvetica" w:hAnsi="Helvetica" w:cs="Helvetica"/>
          <w:sz w:val="20"/>
          <w:szCs w:val="20"/>
        </w:rPr>
        <w:t xml:space="preserve"> </w:t>
      </w:r>
      <w:r w:rsidR="000161BA">
        <w:rPr>
          <w:rFonts w:ascii="Helvetica" w:hAnsi="Helvetica" w:cs="Helvetica"/>
          <w:sz w:val="20"/>
          <w:szCs w:val="20"/>
        </w:rPr>
        <w:t xml:space="preserve">of </w:t>
      </w:r>
      <w:r w:rsidR="00762F3F" w:rsidRPr="00ED158C">
        <w:rPr>
          <w:rFonts w:ascii="Helvetica" w:hAnsi="Helvetica" w:cs="Helvetica"/>
          <w:sz w:val="20"/>
          <w:szCs w:val="20"/>
        </w:rPr>
        <w:t xml:space="preserve">trekkers </w:t>
      </w:r>
      <w:r w:rsidR="000161BA">
        <w:rPr>
          <w:rFonts w:ascii="Helvetica" w:hAnsi="Helvetica" w:cs="Helvetica"/>
          <w:sz w:val="20"/>
          <w:szCs w:val="20"/>
        </w:rPr>
        <w:t xml:space="preserve">indicated in Figure 16 </w:t>
      </w:r>
      <w:r w:rsidR="00762F3F" w:rsidRPr="00ED158C">
        <w:rPr>
          <w:rFonts w:ascii="Helvetica" w:hAnsi="Helvetica" w:cs="Helvetica"/>
          <w:sz w:val="20"/>
          <w:szCs w:val="20"/>
        </w:rPr>
        <w:t xml:space="preserve">walk from Port Moresby </w:t>
      </w:r>
      <w:r>
        <w:rPr>
          <w:rFonts w:ascii="Helvetica" w:hAnsi="Helvetica" w:cs="Helvetica"/>
          <w:sz w:val="20"/>
          <w:szCs w:val="20"/>
        </w:rPr>
        <w:t xml:space="preserve">in the south </w:t>
      </w:r>
      <w:r w:rsidR="00762F3F" w:rsidRPr="00ED158C">
        <w:rPr>
          <w:rFonts w:ascii="Helvetica" w:hAnsi="Helvetica" w:cs="Helvetica"/>
          <w:sz w:val="20"/>
          <w:szCs w:val="20"/>
        </w:rPr>
        <w:t>to Kokoda</w:t>
      </w:r>
      <w:r>
        <w:rPr>
          <w:rFonts w:ascii="Helvetica" w:hAnsi="Helvetica" w:cs="Helvetica"/>
          <w:sz w:val="20"/>
          <w:szCs w:val="20"/>
        </w:rPr>
        <w:t xml:space="preserve"> in the north</w:t>
      </w:r>
      <w:r w:rsidR="00762F3F" w:rsidRPr="00ED158C">
        <w:rPr>
          <w:rFonts w:ascii="Helvetica" w:hAnsi="Helvetica" w:cs="Helvetica"/>
          <w:sz w:val="20"/>
          <w:szCs w:val="20"/>
        </w:rPr>
        <w:t xml:space="preserve"> following the direction of the </w:t>
      </w:r>
      <w:r w:rsidR="00B161EF" w:rsidRPr="00ED158C">
        <w:rPr>
          <w:rFonts w:ascii="Helvetica" w:hAnsi="Helvetica" w:cs="Helvetica"/>
          <w:sz w:val="20"/>
          <w:szCs w:val="20"/>
        </w:rPr>
        <w:t xml:space="preserve">original wartime Kokoda Trail. </w:t>
      </w:r>
      <w:r w:rsidR="004C2F9B" w:rsidRPr="00ED158C">
        <w:rPr>
          <w:rFonts w:ascii="Helvetica" w:hAnsi="Helvetica" w:cs="Helvetica"/>
          <w:sz w:val="20"/>
          <w:szCs w:val="20"/>
        </w:rPr>
        <w:t>After completing the track</w:t>
      </w:r>
      <w:r w:rsidR="00311CF3">
        <w:rPr>
          <w:rFonts w:ascii="Helvetica" w:hAnsi="Helvetica" w:cs="Helvetica"/>
          <w:sz w:val="20"/>
          <w:szCs w:val="20"/>
        </w:rPr>
        <w:t xml:space="preserve"> many</w:t>
      </w:r>
      <w:r w:rsidR="004C2F9B" w:rsidRPr="00ED158C">
        <w:rPr>
          <w:rFonts w:ascii="Helvetica" w:hAnsi="Helvetica" w:cs="Helvetica"/>
          <w:sz w:val="20"/>
          <w:szCs w:val="20"/>
        </w:rPr>
        <w:t xml:space="preserve"> of these trekkers fly out from Kokoda Station</w:t>
      </w:r>
      <w:r>
        <w:rPr>
          <w:rFonts w:ascii="Helvetica" w:hAnsi="Helvetica" w:cs="Helvetica"/>
          <w:sz w:val="20"/>
          <w:szCs w:val="20"/>
        </w:rPr>
        <w:t xml:space="preserve"> back to Port Moresby</w:t>
      </w:r>
      <w:r w:rsidR="004C2F9B" w:rsidRPr="00ED158C">
        <w:rPr>
          <w:rFonts w:ascii="Helvetica" w:hAnsi="Helvetica" w:cs="Helvetica"/>
          <w:sz w:val="20"/>
          <w:szCs w:val="20"/>
        </w:rPr>
        <w:t xml:space="preserve">. </w:t>
      </w:r>
      <w:r w:rsidR="00311CF3">
        <w:rPr>
          <w:rFonts w:ascii="Helvetica" w:hAnsi="Helvetica" w:cs="Helvetica"/>
          <w:sz w:val="20"/>
          <w:szCs w:val="20"/>
        </w:rPr>
        <w:t xml:space="preserve">Five Australian tour operators reported that three of these companies usually </w:t>
      </w:r>
      <w:r w:rsidR="005977F7">
        <w:rPr>
          <w:rFonts w:ascii="Helvetica" w:hAnsi="Helvetica" w:cs="Helvetica"/>
          <w:sz w:val="20"/>
          <w:szCs w:val="20"/>
        </w:rPr>
        <w:t>walked the Owe</w:t>
      </w:r>
      <w:r w:rsidR="00FD6615">
        <w:rPr>
          <w:rFonts w:ascii="Helvetica" w:hAnsi="Helvetica" w:cs="Helvetica"/>
          <w:sz w:val="20"/>
          <w:szCs w:val="20"/>
        </w:rPr>
        <w:t>rs’</w:t>
      </w:r>
      <w:r w:rsidR="005977F7">
        <w:rPr>
          <w:rFonts w:ascii="Helvetica" w:hAnsi="Helvetica" w:cs="Helvetica"/>
          <w:sz w:val="20"/>
          <w:szCs w:val="20"/>
        </w:rPr>
        <w:t xml:space="preserve"> Corner to Kokoda route, while two other tour operators usually did the walk from Kokoda to </w:t>
      </w:r>
      <w:r w:rsidR="00FD6615">
        <w:rPr>
          <w:rFonts w:ascii="Helvetica" w:hAnsi="Helvetica" w:cs="Helvetica"/>
          <w:sz w:val="20"/>
          <w:szCs w:val="20"/>
        </w:rPr>
        <w:t xml:space="preserve">Owers’ </w:t>
      </w:r>
      <w:r w:rsidR="005977F7">
        <w:rPr>
          <w:rFonts w:ascii="Helvetica" w:hAnsi="Helvetica" w:cs="Helvetica"/>
          <w:sz w:val="20"/>
          <w:szCs w:val="20"/>
        </w:rPr>
        <w:t>Corner.</w:t>
      </w:r>
    </w:p>
    <w:p w14:paraId="69654933" w14:textId="3CA4A9D4" w:rsidR="00762F3F" w:rsidRDefault="000C5418" w:rsidP="00ED158C">
      <w:pPr>
        <w:spacing w:before="120" w:after="120" w:line="276" w:lineRule="auto"/>
        <w:rPr>
          <w:rFonts w:ascii="Helvetica" w:hAnsi="Helvetica" w:cs="Helvetica"/>
          <w:sz w:val="20"/>
          <w:szCs w:val="20"/>
        </w:rPr>
      </w:pPr>
      <w:r>
        <w:rPr>
          <w:rFonts w:ascii="Helvetica" w:hAnsi="Helvetica" w:cs="Helvetica"/>
          <w:sz w:val="20"/>
          <w:szCs w:val="20"/>
        </w:rPr>
        <w:t xml:space="preserve">KTA indicated that </w:t>
      </w:r>
      <w:r w:rsidR="000161BA">
        <w:rPr>
          <w:rFonts w:ascii="Helvetica" w:hAnsi="Helvetica" w:cs="Helvetica"/>
          <w:sz w:val="20"/>
          <w:szCs w:val="20"/>
        </w:rPr>
        <w:t>the remaining 50% of</w:t>
      </w:r>
      <w:r w:rsidRPr="00ED158C">
        <w:rPr>
          <w:rFonts w:ascii="Helvetica" w:hAnsi="Helvetica" w:cs="Helvetica"/>
          <w:sz w:val="20"/>
          <w:szCs w:val="20"/>
        </w:rPr>
        <w:t xml:space="preserve"> </w:t>
      </w:r>
      <w:r>
        <w:rPr>
          <w:rFonts w:ascii="Helvetica" w:hAnsi="Helvetica" w:cs="Helvetica"/>
          <w:sz w:val="20"/>
          <w:szCs w:val="20"/>
        </w:rPr>
        <w:t xml:space="preserve">trekkers </w:t>
      </w:r>
      <w:r w:rsidR="000161BA">
        <w:rPr>
          <w:rFonts w:ascii="Helvetica" w:hAnsi="Helvetica" w:cs="Helvetica"/>
          <w:sz w:val="20"/>
          <w:szCs w:val="20"/>
        </w:rPr>
        <w:t xml:space="preserve">commence their trek from the Kokoda station having flown through </w:t>
      </w:r>
      <w:r w:rsidRPr="00ED158C">
        <w:rPr>
          <w:rFonts w:ascii="Helvetica" w:hAnsi="Helvetica" w:cs="Helvetica"/>
          <w:sz w:val="20"/>
          <w:szCs w:val="20"/>
        </w:rPr>
        <w:t xml:space="preserve">Girua Airport. </w:t>
      </w:r>
      <w:r w:rsidR="00DF7D72">
        <w:rPr>
          <w:rFonts w:ascii="Helvetica" w:hAnsi="Helvetica" w:cs="Helvetica"/>
          <w:sz w:val="20"/>
          <w:szCs w:val="20"/>
        </w:rPr>
        <w:t xml:space="preserve">However, four of the five tour operators reported that they flew out of Girua Airport, and only one tour operator flew out of Kokoda station. </w:t>
      </w:r>
      <w:r w:rsidR="00DF7D72" w:rsidRPr="00ED158C">
        <w:rPr>
          <w:rFonts w:ascii="Helvetica" w:hAnsi="Helvetica" w:cs="Helvetica"/>
          <w:sz w:val="20"/>
          <w:szCs w:val="20"/>
        </w:rPr>
        <w:t>There are daily flights by both Air Niugini and PNG Air to and from Girua</w:t>
      </w:r>
      <w:r w:rsidR="00DF7D72">
        <w:rPr>
          <w:rFonts w:ascii="Helvetica" w:hAnsi="Helvetica" w:cs="Helvetica"/>
          <w:sz w:val="20"/>
          <w:szCs w:val="20"/>
        </w:rPr>
        <w:t xml:space="preserve"> Airport</w:t>
      </w:r>
      <w:r w:rsidR="00DF7D72" w:rsidRPr="00ED158C">
        <w:rPr>
          <w:rFonts w:ascii="Helvetica" w:hAnsi="Helvetica" w:cs="Helvetica"/>
          <w:sz w:val="20"/>
          <w:szCs w:val="20"/>
        </w:rPr>
        <w:t>.</w:t>
      </w:r>
      <w:r w:rsidR="00DF7D72">
        <w:rPr>
          <w:rFonts w:ascii="Helvetica" w:hAnsi="Helvetica" w:cs="Helvetica"/>
          <w:sz w:val="20"/>
          <w:szCs w:val="20"/>
        </w:rPr>
        <w:t xml:space="preserve"> PNG Air provides two flights a day four days a week to Popondetta.</w:t>
      </w:r>
    </w:p>
    <w:p w14:paraId="1413F147" w14:textId="1747EDFC" w:rsidR="00AE158F" w:rsidRDefault="00AE158F" w:rsidP="00ED158C">
      <w:pPr>
        <w:spacing w:before="120" w:after="120" w:line="276" w:lineRule="auto"/>
        <w:rPr>
          <w:rFonts w:ascii="Helvetica" w:hAnsi="Helvetica" w:cs="Helvetica"/>
          <w:sz w:val="20"/>
          <w:szCs w:val="20"/>
        </w:rPr>
      </w:pPr>
      <w:r w:rsidRPr="00ED158C">
        <w:rPr>
          <w:rFonts w:ascii="Helvetica" w:hAnsi="Helvetica" w:cs="Helvetica"/>
          <w:sz w:val="20"/>
          <w:szCs w:val="20"/>
        </w:rPr>
        <w:t>According to the KTA representative, the bridges have saved a lot of time and difficulty</w:t>
      </w:r>
      <w:r>
        <w:rPr>
          <w:rFonts w:ascii="Helvetica" w:hAnsi="Helvetica" w:cs="Helvetica"/>
          <w:sz w:val="20"/>
          <w:szCs w:val="20"/>
        </w:rPr>
        <w:t xml:space="preserve"> for those trekkers who choose to fly through Girua airport:</w:t>
      </w:r>
      <w:r w:rsidRPr="00ED158C">
        <w:rPr>
          <w:rFonts w:ascii="Helvetica" w:hAnsi="Helvetica" w:cs="Helvetica"/>
          <w:sz w:val="20"/>
          <w:szCs w:val="20"/>
        </w:rPr>
        <w:t xml:space="preserve"> “</w:t>
      </w:r>
      <w:r w:rsidRPr="00ED158C">
        <w:rPr>
          <w:rFonts w:ascii="Helvetica" w:hAnsi="Helvetica" w:cs="Helvetica"/>
          <w:i/>
          <w:sz w:val="20"/>
          <w:szCs w:val="20"/>
        </w:rPr>
        <w:t>The presence of the bridges has given us an upper hand to plan for tourists</w:t>
      </w:r>
      <w:r w:rsidRPr="00ED158C">
        <w:rPr>
          <w:rFonts w:ascii="Helvetica" w:hAnsi="Helvetica" w:cs="Helvetica"/>
          <w:sz w:val="20"/>
          <w:szCs w:val="20"/>
        </w:rPr>
        <w:t>.” Certainty and efficiency are key driving factors in the tourism industry. The new bridges provide this.</w:t>
      </w:r>
      <w:r>
        <w:rPr>
          <w:rFonts w:ascii="Helvetica" w:hAnsi="Helvetica" w:cs="Helvetica"/>
          <w:sz w:val="20"/>
          <w:szCs w:val="20"/>
        </w:rPr>
        <w:t xml:space="preserve"> </w:t>
      </w:r>
      <w:r w:rsidRPr="000161BA">
        <w:rPr>
          <w:rFonts w:ascii="Helvetica" w:hAnsi="Helvetica" w:cs="Helvetica"/>
          <w:sz w:val="20"/>
          <w:szCs w:val="20"/>
        </w:rPr>
        <w:t>Transport services have benefited from the rise in trekker numbers, including airlines and PMV operators.</w:t>
      </w:r>
      <w:r w:rsidRPr="00ED158C">
        <w:rPr>
          <w:rFonts w:ascii="Helvetica" w:hAnsi="Helvetica" w:cs="Helvetica"/>
          <w:sz w:val="20"/>
          <w:szCs w:val="20"/>
        </w:rPr>
        <w:t xml:space="preserve"> </w:t>
      </w:r>
    </w:p>
    <w:p w14:paraId="79F74554" w14:textId="5DE08D73" w:rsidR="00AE158F" w:rsidRDefault="00AE158F" w:rsidP="00ED158C">
      <w:pPr>
        <w:spacing w:before="120" w:after="120" w:line="276" w:lineRule="auto"/>
        <w:rPr>
          <w:rFonts w:ascii="Helvetica" w:hAnsi="Helvetica" w:cs="Helvetica"/>
          <w:sz w:val="20"/>
          <w:szCs w:val="20"/>
        </w:rPr>
      </w:pPr>
      <w:r>
        <w:rPr>
          <w:rFonts w:ascii="Helvetica" w:hAnsi="Helvetica" w:cs="Helvetica"/>
          <w:sz w:val="20"/>
          <w:szCs w:val="20"/>
        </w:rPr>
        <w:t xml:space="preserve">Five Australian tour operators completed a survey which revealed that each year on average there have been 2.1 male trekkers to 1 female trekker over the last ten years. The highest ratio was 3.3 males to each female trekker which was recorded for 2016. The number of female trekkers significantly increased from a total of 10 in year 2008, to 134 in year 2017, a twelve-fold increase. For male trekkers there has been a fourteen-fold increase from 25 in year 2008 to 377 in year 2017. </w:t>
      </w:r>
    </w:p>
    <w:p w14:paraId="5D796655" w14:textId="7F561DCC" w:rsidR="00DF7D72" w:rsidRDefault="00DF7D72" w:rsidP="00ED158C">
      <w:pPr>
        <w:spacing w:before="120" w:after="120" w:line="276" w:lineRule="auto"/>
        <w:rPr>
          <w:rFonts w:ascii="Helvetica" w:hAnsi="Helvetica" w:cs="Helvetica"/>
          <w:sz w:val="20"/>
          <w:szCs w:val="20"/>
        </w:rPr>
      </w:pPr>
      <w:r>
        <w:rPr>
          <w:rFonts w:ascii="Helvetica" w:hAnsi="Helvetica" w:cs="Helvetica"/>
          <w:sz w:val="20"/>
          <w:szCs w:val="20"/>
        </w:rPr>
        <w:t>When asked if</w:t>
      </w:r>
      <w:r w:rsidRPr="00DF7D72">
        <w:rPr>
          <w:rFonts w:ascii="Helvetica" w:hAnsi="Helvetica" w:cs="Helvetica"/>
          <w:sz w:val="20"/>
          <w:szCs w:val="20"/>
        </w:rPr>
        <w:t xml:space="preserve"> the reconstructed bridges made a difference to the</w:t>
      </w:r>
      <w:r>
        <w:rPr>
          <w:rFonts w:ascii="Helvetica" w:hAnsi="Helvetica" w:cs="Helvetica"/>
          <w:sz w:val="20"/>
          <w:szCs w:val="20"/>
        </w:rPr>
        <w:t xml:space="preserve"> number of trekkers and to cost, the tour operators said that it was faster and safer, and that cost reduction had been minimal. “</w:t>
      </w:r>
      <w:r w:rsidR="00E71D85">
        <w:rPr>
          <w:rFonts w:ascii="Helvetica" w:hAnsi="Helvetica" w:cs="Helvetica"/>
          <w:i/>
          <w:sz w:val="20"/>
          <w:szCs w:val="20"/>
        </w:rPr>
        <w:t>Honestly n</w:t>
      </w:r>
      <w:r w:rsidRPr="00DF7D72">
        <w:rPr>
          <w:rFonts w:ascii="Helvetica" w:hAnsi="Helvetica" w:cs="Helvetica"/>
          <w:i/>
          <w:sz w:val="20"/>
          <w:szCs w:val="20"/>
        </w:rPr>
        <w:t>o increase to trekker numbers or reduction</w:t>
      </w:r>
      <w:r w:rsidR="00251CA5">
        <w:rPr>
          <w:rFonts w:ascii="Helvetica" w:hAnsi="Helvetica" w:cs="Helvetica"/>
          <w:i/>
          <w:sz w:val="20"/>
          <w:szCs w:val="20"/>
        </w:rPr>
        <w:t xml:space="preserve"> in</w:t>
      </w:r>
      <w:r w:rsidRPr="00DF7D72">
        <w:rPr>
          <w:rFonts w:ascii="Helvetica" w:hAnsi="Helvetica" w:cs="Helvetica"/>
          <w:i/>
          <w:sz w:val="20"/>
          <w:szCs w:val="20"/>
        </w:rPr>
        <w:t xml:space="preserve"> cost but it makes the ride faster, safer and less likely to delay from flat tyres</w:t>
      </w:r>
      <w:r w:rsidRPr="00DF7D72">
        <w:rPr>
          <w:rFonts w:ascii="Helvetica" w:hAnsi="Helvetica" w:cs="Helvetica"/>
          <w:sz w:val="20"/>
          <w:szCs w:val="20"/>
        </w:rPr>
        <w:t>.</w:t>
      </w:r>
      <w:r>
        <w:rPr>
          <w:rFonts w:ascii="Helvetica" w:hAnsi="Helvetica" w:cs="Helvetica"/>
          <w:sz w:val="20"/>
          <w:szCs w:val="20"/>
        </w:rPr>
        <w:t>” (</w:t>
      </w:r>
      <w:r w:rsidR="004E340A">
        <w:rPr>
          <w:rFonts w:ascii="Helvetica" w:hAnsi="Helvetica" w:cs="Helvetica"/>
          <w:sz w:val="20"/>
          <w:szCs w:val="20"/>
        </w:rPr>
        <w:t xml:space="preserve">Kokoda Tour Operators Association Membership </w:t>
      </w:r>
      <w:r w:rsidR="00B6605F">
        <w:rPr>
          <w:rFonts w:ascii="Helvetica" w:hAnsi="Helvetica" w:cs="Helvetica"/>
          <w:sz w:val="20"/>
          <w:szCs w:val="20"/>
        </w:rPr>
        <w:t>M</w:t>
      </w:r>
      <w:r w:rsidR="004E340A">
        <w:rPr>
          <w:rFonts w:ascii="Helvetica" w:hAnsi="Helvetica" w:cs="Helvetica"/>
          <w:sz w:val="20"/>
          <w:szCs w:val="20"/>
        </w:rPr>
        <w:t>anager</w:t>
      </w:r>
      <w:r>
        <w:rPr>
          <w:rFonts w:ascii="Helvetica" w:hAnsi="Helvetica" w:cs="Helvetica"/>
          <w:sz w:val="20"/>
          <w:szCs w:val="20"/>
        </w:rPr>
        <w:t>)</w:t>
      </w:r>
    </w:p>
    <w:p w14:paraId="002801AE" w14:textId="3AABAB14" w:rsidR="00762F3F" w:rsidRPr="00ED158C" w:rsidRDefault="00474393"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There are new tourist </w:t>
      </w:r>
      <w:r w:rsidR="004F672C" w:rsidRPr="00ED158C">
        <w:rPr>
          <w:rFonts w:ascii="Helvetica" w:hAnsi="Helvetica" w:cs="Helvetica"/>
          <w:sz w:val="20"/>
          <w:szCs w:val="20"/>
        </w:rPr>
        <w:t xml:space="preserve">sites and products that are </w:t>
      </w:r>
      <w:r w:rsidR="000161BA">
        <w:rPr>
          <w:rFonts w:ascii="Helvetica" w:hAnsi="Helvetica" w:cs="Helvetica"/>
          <w:sz w:val="20"/>
          <w:szCs w:val="20"/>
        </w:rPr>
        <w:t xml:space="preserve">also </w:t>
      </w:r>
      <w:r w:rsidR="004F672C" w:rsidRPr="00ED158C">
        <w:rPr>
          <w:rFonts w:ascii="Helvetica" w:hAnsi="Helvetica" w:cs="Helvetica"/>
          <w:sz w:val="20"/>
          <w:szCs w:val="20"/>
        </w:rPr>
        <w:t>being promoted</w:t>
      </w:r>
      <w:r w:rsidRPr="00ED158C">
        <w:rPr>
          <w:rFonts w:ascii="Helvetica" w:hAnsi="Helvetica" w:cs="Helvetica"/>
          <w:sz w:val="20"/>
          <w:szCs w:val="20"/>
        </w:rPr>
        <w:t xml:space="preserve"> in Oro </w:t>
      </w:r>
      <w:r w:rsidR="00C31C68" w:rsidRPr="00ED158C">
        <w:rPr>
          <w:rFonts w:ascii="Helvetica" w:hAnsi="Helvetica" w:cs="Helvetica"/>
          <w:sz w:val="20"/>
          <w:szCs w:val="20"/>
        </w:rPr>
        <w:t>P</w:t>
      </w:r>
      <w:r w:rsidRPr="00ED158C">
        <w:rPr>
          <w:rFonts w:ascii="Helvetica" w:hAnsi="Helvetica" w:cs="Helvetica"/>
          <w:sz w:val="20"/>
          <w:szCs w:val="20"/>
        </w:rPr>
        <w:t>rovince by tour operators</w:t>
      </w:r>
      <w:r w:rsidR="001E2EBB">
        <w:rPr>
          <w:rFonts w:ascii="Helvetica" w:hAnsi="Helvetica" w:cs="Helvetica"/>
          <w:sz w:val="20"/>
          <w:szCs w:val="20"/>
        </w:rPr>
        <w:t xml:space="preserve"> because of the improved transport infrastructure</w:t>
      </w:r>
      <w:r w:rsidRPr="00ED158C">
        <w:rPr>
          <w:rFonts w:ascii="Helvetica" w:hAnsi="Helvetica" w:cs="Helvetica"/>
          <w:sz w:val="20"/>
          <w:szCs w:val="20"/>
        </w:rPr>
        <w:t xml:space="preserve">. </w:t>
      </w:r>
      <w:r w:rsidR="00737924" w:rsidRPr="00ED158C">
        <w:rPr>
          <w:rFonts w:ascii="Helvetica" w:hAnsi="Helvetica" w:cs="Helvetica"/>
          <w:sz w:val="20"/>
          <w:szCs w:val="20"/>
        </w:rPr>
        <w:t xml:space="preserve">Spirit of Kokoda offers a </w:t>
      </w:r>
      <w:r w:rsidR="00A328B0">
        <w:rPr>
          <w:rFonts w:ascii="Helvetica" w:hAnsi="Helvetica" w:cs="Helvetica"/>
          <w:sz w:val="20"/>
          <w:szCs w:val="20"/>
        </w:rPr>
        <w:t xml:space="preserve">3-4 day </w:t>
      </w:r>
      <w:r w:rsidR="00737924" w:rsidRPr="00ED158C">
        <w:rPr>
          <w:rFonts w:ascii="Helvetica" w:hAnsi="Helvetica" w:cs="Helvetica"/>
          <w:sz w:val="20"/>
          <w:szCs w:val="20"/>
        </w:rPr>
        <w:t>package ‘</w:t>
      </w:r>
      <w:r w:rsidRPr="00ED158C">
        <w:rPr>
          <w:rFonts w:ascii="Helvetica" w:hAnsi="Helvetica" w:cs="Helvetica"/>
          <w:sz w:val="20"/>
          <w:szCs w:val="20"/>
        </w:rPr>
        <w:t xml:space="preserve">Buna </w:t>
      </w:r>
      <w:r w:rsidR="00737924" w:rsidRPr="00ED158C">
        <w:rPr>
          <w:rFonts w:ascii="Helvetica" w:hAnsi="Helvetica" w:cs="Helvetica"/>
          <w:sz w:val="20"/>
          <w:szCs w:val="20"/>
        </w:rPr>
        <w:t>to</w:t>
      </w:r>
      <w:r w:rsidRPr="00ED158C">
        <w:rPr>
          <w:rFonts w:ascii="Helvetica" w:hAnsi="Helvetica" w:cs="Helvetica"/>
          <w:sz w:val="20"/>
          <w:szCs w:val="20"/>
        </w:rPr>
        <w:t xml:space="preserve"> Gona</w:t>
      </w:r>
      <w:r w:rsidR="00737924" w:rsidRPr="00ED158C">
        <w:rPr>
          <w:rFonts w:ascii="Helvetica" w:hAnsi="Helvetica" w:cs="Helvetica"/>
          <w:sz w:val="20"/>
          <w:szCs w:val="20"/>
        </w:rPr>
        <w:t>’</w:t>
      </w:r>
      <w:r w:rsidRPr="00ED158C">
        <w:rPr>
          <w:rFonts w:ascii="Helvetica" w:hAnsi="Helvetica" w:cs="Helvetica"/>
          <w:sz w:val="20"/>
          <w:szCs w:val="20"/>
        </w:rPr>
        <w:t xml:space="preserve"> </w:t>
      </w:r>
      <w:r w:rsidR="00737924" w:rsidRPr="00ED158C">
        <w:rPr>
          <w:rFonts w:ascii="Helvetica" w:hAnsi="Helvetica" w:cs="Helvetica"/>
          <w:sz w:val="20"/>
          <w:szCs w:val="20"/>
        </w:rPr>
        <w:t>tour</w:t>
      </w:r>
      <w:r w:rsidRPr="00ED158C">
        <w:rPr>
          <w:rFonts w:ascii="Helvetica" w:hAnsi="Helvetica" w:cs="Helvetica"/>
          <w:sz w:val="20"/>
          <w:szCs w:val="20"/>
        </w:rPr>
        <w:t xml:space="preserve"> along the coast</w:t>
      </w:r>
      <w:r w:rsidR="00737924" w:rsidRPr="00ED158C">
        <w:rPr>
          <w:rFonts w:ascii="Helvetica" w:hAnsi="Helvetica" w:cs="Helvetica"/>
          <w:sz w:val="20"/>
          <w:szCs w:val="20"/>
        </w:rPr>
        <w:t xml:space="preserve">, in addition to the </w:t>
      </w:r>
      <w:r w:rsidR="00C31C68" w:rsidRPr="00ED158C">
        <w:rPr>
          <w:rFonts w:ascii="Helvetica" w:hAnsi="Helvetica" w:cs="Helvetica"/>
          <w:sz w:val="20"/>
          <w:szCs w:val="20"/>
        </w:rPr>
        <w:t xml:space="preserve">8 day </w:t>
      </w:r>
      <w:r w:rsidR="00B7208C" w:rsidRPr="00ED158C">
        <w:rPr>
          <w:rFonts w:ascii="Helvetica" w:hAnsi="Helvetica" w:cs="Helvetica"/>
          <w:sz w:val="20"/>
          <w:szCs w:val="20"/>
        </w:rPr>
        <w:t xml:space="preserve">‘Kokoda to </w:t>
      </w:r>
      <w:r w:rsidR="00C31C68" w:rsidRPr="00ED158C">
        <w:rPr>
          <w:rFonts w:ascii="Helvetica" w:hAnsi="Helvetica" w:cs="Helvetica"/>
          <w:sz w:val="20"/>
          <w:szCs w:val="20"/>
        </w:rPr>
        <w:t>O</w:t>
      </w:r>
      <w:r w:rsidR="00B7208C" w:rsidRPr="00ED158C">
        <w:rPr>
          <w:rFonts w:ascii="Helvetica" w:hAnsi="Helvetica" w:cs="Helvetica"/>
          <w:sz w:val="20"/>
          <w:szCs w:val="20"/>
        </w:rPr>
        <w:t>we</w:t>
      </w:r>
      <w:r w:rsidR="004C7C01">
        <w:rPr>
          <w:rFonts w:ascii="Helvetica" w:hAnsi="Helvetica" w:cs="Helvetica"/>
          <w:sz w:val="20"/>
          <w:szCs w:val="20"/>
        </w:rPr>
        <w:t>rs’</w:t>
      </w:r>
      <w:r w:rsidR="00B7208C" w:rsidRPr="00ED158C">
        <w:rPr>
          <w:rFonts w:ascii="Helvetica" w:hAnsi="Helvetica" w:cs="Helvetica"/>
          <w:sz w:val="20"/>
          <w:szCs w:val="20"/>
        </w:rPr>
        <w:t xml:space="preserve"> Corner’ and </w:t>
      </w:r>
      <w:r w:rsidR="00737924" w:rsidRPr="00ED158C">
        <w:rPr>
          <w:rFonts w:ascii="Helvetica" w:hAnsi="Helvetica" w:cs="Helvetica"/>
          <w:sz w:val="20"/>
          <w:szCs w:val="20"/>
        </w:rPr>
        <w:t>‘Owe</w:t>
      </w:r>
      <w:r w:rsidR="004C7C01">
        <w:rPr>
          <w:rFonts w:ascii="Helvetica" w:hAnsi="Helvetica" w:cs="Helvetica"/>
          <w:sz w:val="20"/>
          <w:szCs w:val="20"/>
        </w:rPr>
        <w:t>rs’</w:t>
      </w:r>
      <w:r w:rsidR="00737924" w:rsidRPr="00ED158C">
        <w:rPr>
          <w:rFonts w:ascii="Helvetica" w:hAnsi="Helvetica" w:cs="Helvetica"/>
          <w:sz w:val="20"/>
          <w:szCs w:val="20"/>
        </w:rPr>
        <w:t xml:space="preserve"> </w:t>
      </w:r>
      <w:r w:rsidR="00C31C68" w:rsidRPr="00ED158C">
        <w:rPr>
          <w:rFonts w:ascii="Helvetica" w:hAnsi="Helvetica" w:cs="Helvetica"/>
          <w:sz w:val="20"/>
          <w:szCs w:val="20"/>
        </w:rPr>
        <w:t>Corner</w:t>
      </w:r>
      <w:r w:rsidR="00737924" w:rsidRPr="00ED158C">
        <w:rPr>
          <w:rFonts w:ascii="Helvetica" w:hAnsi="Helvetica" w:cs="Helvetica"/>
          <w:sz w:val="20"/>
          <w:szCs w:val="20"/>
        </w:rPr>
        <w:t xml:space="preserve"> to Kokoda’</w:t>
      </w:r>
      <w:r w:rsidR="00B7208C" w:rsidRPr="00ED158C">
        <w:rPr>
          <w:rFonts w:ascii="Helvetica" w:hAnsi="Helvetica" w:cs="Helvetica"/>
          <w:sz w:val="20"/>
          <w:szCs w:val="20"/>
        </w:rPr>
        <w:t xml:space="preserve"> treks</w:t>
      </w:r>
      <w:r w:rsidR="00737924" w:rsidRPr="00ED158C">
        <w:rPr>
          <w:rFonts w:ascii="Helvetica" w:hAnsi="Helvetica" w:cs="Helvetica"/>
          <w:sz w:val="20"/>
          <w:szCs w:val="20"/>
        </w:rPr>
        <w:t xml:space="preserve">. </w:t>
      </w:r>
      <w:r w:rsidR="00B7208C" w:rsidRPr="00ED158C">
        <w:rPr>
          <w:rFonts w:ascii="Helvetica" w:hAnsi="Helvetica" w:cs="Helvetica"/>
          <w:sz w:val="20"/>
          <w:szCs w:val="20"/>
        </w:rPr>
        <w:t xml:space="preserve">The </w:t>
      </w:r>
      <w:r w:rsidR="00C31C68" w:rsidRPr="00ED158C">
        <w:rPr>
          <w:rFonts w:ascii="Helvetica" w:hAnsi="Helvetica" w:cs="Helvetica"/>
          <w:sz w:val="20"/>
          <w:szCs w:val="20"/>
        </w:rPr>
        <w:t>Kumusi River also has some historical wartime significance, so there is a brief stop-over at the Kumusi Bridge</w:t>
      </w:r>
      <w:r w:rsidR="00EC1C19" w:rsidRPr="00ED158C">
        <w:rPr>
          <w:rFonts w:ascii="Helvetica" w:hAnsi="Helvetica" w:cs="Helvetica"/>
          <w:sz w:val="20"/>
          <w:szCs w:val="20"/>
        </w:rPr>
        <w:t xml:space="preserve"> on their way up to Kokoda</w:t>
      </w:r>
      <w:r w:rsidR="00C31C68" w:rsidRPr="00ED158C">
        <w:rPr>
          <w:rFonts w:ascii="Helvetica" w:hAnsi="Helvetica" w:cs="Helvetica"/>
          <w:sz w:val="20"/>
          <w:szCs w:val="20"/>
        </w:rPr>
        <w:t xml:space="preserve">.  </w:t>
      </w:r>
      <w:r w:rsidR="00E86C6E" w:rsidRPr="00ED158C">
        <w:rPr>
          <w:rFonts w:ascii="Helvetica" w:hAnsi="Helvetica" w:cs="Helvetica"/>
          <w:sz w:val="20"/>
          <w:szCs w:val="20"/>
        </w:rPr>
        <w:t>There are at least two other tour operators offering ‘new’ products.</w:t>
      </w:r>
    </w:p>
    <w:p w14:paraId="3C1CEFAB" w14:textId="6DCBE543" w:rsidR="007A28FB" w:rsidRPr="000161BA" w:rsidRDefault="007A28FB" w:rsidP="00ED158C">
      <w:pPr>
        <w:spacing w:before="120" w:after="120" w:line="276" w:lineRule="auto"/>
        <w:rPr>
          <w:rFonts w:ascii="Helvetica" w:hAnsi="Helvetica" w:cs="Helvetica"/>
          <w:i/>
          <w:sz w:val="20"/>
          <w:szCs w:val="20"/>
        </w:rPr>
      </w:pPr>
      <w:r w:rsidRPr="000161BA">
        <w:rPr>
          <w:rFonts w:ascii="Helvetica" w:hAnsi="Helvetica" w:cs="Helvetica"/>
          <w:i/>
          <w:sz w:val="20"/>
          <w:szCs w:val="20"/>
        </w:rPr>
        <w:t xml:space="preserve">After the bridges, there have been many changes, schools and infrastructure. We have had more supplies coming in and that has helped in the increase of the number of trekkers. It has also helped in means of goods and services, improvement of guesthouses and camp sites.” </w:t>
      </w:r>
      <w:r w:rsidRPr="000161BA">
        <w:rPr>
          <w:rFonts w:ascii="Helvetica" w:hAnsi="Helvetica" w:cs="Helvetica"/>
          <w:sz w:val="20"/>
          <w:szCs w:val="20"/>
        </w:rPr>
        <w:t>(C</w:t>
      </w:r>
      <w:r w:rsidR="00C1595A" w:rsidRPr="000161BA">
        <w:rPr>
          <w:rFonts w:ascii="Helvetica" w:hAnsi="Helvetica" w:cs="Helvetica"/>
          <w:sz w:val="20"/>
          <w:szCs w:val="20"/>
        </w:rPr>
        <w:t>hairman, Kokoda Track Authority</w:t>
      </w:r>
      <w:r w:rsidRPr="000161BA">
        <w:rPr>
          <w:rFonts w:ascii="Helvetica" w:hAnsi="Helvetica" w:cs="Helvetica"/>
          <w:sz w:val="20"/>
          <w:szCs w:val="20"/>
        </w:rPr>
        <w:t>).</w:t>
      </w:r>
      <w:r w:rsidRPr="000161BA">
        <w:rPr>
          <w:rFonts w:ascii="Helvetica" w:hAnsi="Helvetica" w:cs="Helvetica"/>
          <w:i/>
          <w:sz w:val="20"/>
          <w:szCs w:val="20"/>
        </w:rPr>
        <w:t xml:space="preserve"> </w:t>
      </w:r>
    </w:p>
    <w:p w14:paraId="677C6DE9" w14:textId="58536F08" w:rsidR="00E304B5" w:rsidRPr="000B28EB" w:rsidRDefault="00A740C6" w:rsidP="000B28EB">
      <w:pPr>
        <w:pStyle w:val="Heading2"/>
        <w:rPr>
          <w:rFonts w:ascii="Helvetica" w:hAnsi="Helvetica" w:cs="Helvetica"/>
          <w:sz w:val="22"/>
          <w:szCs w:val="22"/>
        </w:rPr>
      </w:pPr>
      <w:bookmarkStart w:id="111" w:name="_Toc521586184"/>
      <w:bookmarkStart w:id="112" w:name="_Toc528143762"/>
      <w:r w:rsidRPr="000B28EB">
        <w:rPr>
          <w:rFonts w:ascii="Helvetica" w:hAnsi="Helvetica" w:cs="Helvetica"/>
          <w:sz w:val="22"/>
          <w:szCs w:val="22"/>
        </w:rPr>
        <w:t>GOVERNMENT SECTOR</w:t>
      </w:r>
      <w:bookmarkEnd w:id="111"/>
      <w:bookmarkEnd w:id="112"/>
    </w:p>
    <w:p w14:paraId="7974FF4B" w14:textId="714F9C2E" w:rsidR="002B71F0" w:rsidRPr="00ED158C" w:rsidRDefault="002B71F0" w:rsidP="002B71F0">
      <w:pPr>
        <w:spacing w:before="120" w:after="120" w:line="276" w:lineRule="auto"/>
        <w:rPr>
          <w:rFonts w:ascii="Helvetica" w:hAnsi="Helvetica" w:cs="Helvetica"/>
          <w:sz w:val="20"/>
          <w:szCs w:val="20"/>
        </w:rPr>
      </w:pPr>
      <w:bookmarkStart w:id="113" w:name="_Toc521586185"/>
      <w:r w:rsidRPr="00ED158C">
        <w:rPr>
          <w:rFonts w:ascii="Helvetica" w:hAnsi="Helvetica" w:cs="Helvetica"/>
          <w:sz w:val="20"/>
          <w:szCs w:val="20"/>
        </w:rPr>
        <w:t xml:space="preserve">The recent investments into transport infrastructure, including the reconstructed bridges and improvements at Girua airport, have strengthened the enabling environment in the Oro Province. The </w:t>
      </w:r>
      <w:r w:rsidR="009D251F">
        <w:rPr>
          <w:rFonts w:ascii="Helvetica" w:hAnsi="Helvetica" w:cs="Helvetica"/>
          <w:sz w:val="20"/>
          <w:szCs w:val="20"/>
        </w:rPr>
        <w:t xml:space="preserve">Oro </w:t>
      </w:r>
      <w:r w:rsidRPr="00ED158C">
        <w:rPr>
          <w:rFonts w:ascii="Helvetica" w:hAnsi="Helvetica" w:cs="Helvetica"/>
          <w:sz w:val="20"/>
          <w:szCs w:val="20"/>
        </w:rPr>
        <w:t>Provincial Planner explained that the officers of the administration travel more</w:t>
      </w:r>
      <w:r w:rsidR="009D251F">
        <w:rPr>
          <w:rFonts w:ascii="Helvetica" w:hAnsi="Helvetica" w:cs="Helvetica"/>
          <w:sz w:val="20"/>
          <w:szCs w:val="20"/>
        </w:rPr>
        <w:t xml:space="preserve"> often </w:t>
      </w:r>
      <w:r w:rsidR="00FF649F">
        <w:rPr>
          <w:rFonts w:ascii="Helvetica" w:hAnsi="Helvetica" w:cs="Helvetica"/>
          <w:sz w:val="20"/>
          <w:szCs w:val="20"/>
        </w:rPr>
        <w:t>to</w:t>
      </w:r>
      <w:r w:rsidR="00FF649F" w:rsidRPr="00ED158C">
        <w:rPr>
          <w:rFonts w:ascii="Helvetica" w:hAnsi="Helvetica" w:cs="Helvetica"/>
          <w:sz w:val="20"/>
          <w:szCs w:val="20"/>
        </w:rPr>
        <w:t xml:space="preserve"> and from </w:t>
      </w:r>
      <w:r w:rsidR="00FF649F">
        <w:rPr>
          <w:rFonts w:ascii="Helvetica" w:hAnsi="Helvetica" w:cs="Helvetica"/>
          <w:sz w:val="20"/>
          <w:szCs w:val="20"/>
        </w:rPr>
        <w:t xml:space="preserve">local level government areas now that the bridges have been opened </w:t>
      </w:r>
      <w:r w:rsidR="009D251F">
        <w:rPr>
          <w:rFonts w:ascii="Helvetica" w:hAnsi="Helvetica" w:cs="Helvetica"/>
          <w:sz w:val="20"/>
          <w:szCs w:val="20"/>
        </w:rPr>
        <w:t>than in the past</w:t>
      </w:r>
      <w:r w:rsidR="00FF649F">
        <w:rPr>
          <w:rFonts w:ascii="Helvetica" w:hAnsi="Helvetica" w:cs="Helvetica"/>
          <w:sz w:val="20"/>
          <w:szCs w:val="20"/>
        </w:rPr>
        <w:t xml:space="preserve"> with difficult wet crossings and delays waiting for suitable transport</w:t>
      </w:r>
      <w:r w:rsidRPr="00ED158C">
        <w:rPr>
          <w:rFonts w:ascii="Helvetica" w:hAnsi="Helvetica" w:cs="Helvetica"/>
          <w:sz w:val="20"/>
          <w:szCs w:val="20"/>
        </w:rPr>
        <w:t xml:space="preserve">. </w:t>
      </w:r>
      <w:r w:rsidR="00FF649F">
        <w:rPr>
          <w:rFonts w:ascii="Helvetica" w:hAnsi="Helvetica" w:cs="Helvetica"/>
          <w:sz w:val="20"/>
          <w:szCs w:val="20"/>
        </w:rPr>
        <w:t xml:space="preserve">Government officers </w:t>
      </w:r>
      <w:r w:rsidRPr="00ED158C">
        <w:rPr>
          <w:rFonts w:ascii="Helvetica" w:hAnsi="Helvetica" w:cs="Helvetica"/>
          <w:sz w:val="20"/>
          <w:szCs w:val="20"/>
        </w:rPr>
        <w:t>organise and attend LLG meetings</w:t>
      </w:r>
      <w:r w:rsidR="00FF649F">
        <w:rPr>
          <w:rFonts w:ascii="Helvetica" w:hAnsi="Helvetica" w:cs="Helvetica"/>
          <w:sz w:val="20"/>
          <w:szCs w:val="20"/>
        </w:rPr>
        <w:t xml:space="preserve"> in LLG areas</w:t>
      </w:r>
      <w:r w:rsidRPr="00ED158C">
        <w:rPr>
          <w:rFonts w:ascii="Helvetica" w:hAnsi="Helvetica" w:cs="Helvetica"/>
          <w:sz w:val="20"/>
          <w:szCs w:val="20"/>
        </w:rPr>
        <w:t xml:space="preserve">, carry out medical drug distribution, </w:t>
      </w:r>
      <w:r w:rsidR="00FF649F">
        <w:rPr>
          <w:rFonts w:ascii="Helvetica" w:hAnsi="Helvetica" w:cs="Helvetica"/>
          <w:sz w:val="20"/>
          <w:szCs w:val="20"/>
        </w:rPr>
        <w:t xml:space="preserve">and </w:t>
      </w:r>
      <w:r w:rsidRPr="00ED158C">
        <w:rPr>
          <w:rFonts w:ascii="Helvetica" w:hAnsi="Helvetica" w:cs="Helvetica"/>
          <w:sz w:val="20"/>
          <w:szCs w:val="20"/>
        </w:rPr>
        <w:t>conduct village court training in most of the LLGs. The LLGs representatives, inaccessible by road, are flown into P</w:t>
      </w:r>
      <w:r w:rsidR="00FF649F">
        <w:rPr>
          <w:rFonts w:ascii="Helvetica" w:hAnsi="Helvetica" w:cs="Helvetica"/>
          <w:sz w:val="20"/>
          <w:szCs w:val="20"/>
        </w:rPr>
        <w:t>opondetta and p</w:t>
      </w:r>
      <w:r w:rsidRPr="00ED158C">
        <w:rPr>
          <w:rFonts w:ascii="Helvetica" w:hAnsi="Helvetica" w:cs="Helvetica"/>
          <w:sz w:val="20"/>
          <w:szCs w:val="20"/>
        </w:rPr>
        <w:t xml:space="preserve">lanning and coordinating development projects activities </w:t>
      </w:r>
      <w:r w:rsidR="00FF649F">
        <w:rPr>
          <w:rFonts w:ascii="Helvetica" w:hAnsi="Helvetica" w:cs="Helvetica"/>
          <w:sz w:val="20"/>
          <w:szCs w:val="20"/>
        </w:rPr>
        <w:t>has</w:t>
      </w:r>
      <w:r w:rsidRPr="00ED158C">
        <w:rPr>
          <w:rFonts w:ascii="Helvetica" w:hAnsi="Helvetica" w:cs="Helvetica"/>
          <w:sz w:val="20"/>
          <w:szCs w:val="20"/>
        </w:rPr>
        <w:t xml:space="preserve"> increased.</w:t>
      </w:r>
    </w:p>
    <w:p w14:paraId="7661C825" w14:textId="14E60697" w:rsidR="00E304B5" w:rsidRPr="009D251F" w:rsidRDefault="00E304B5" w:rsidP="00E304B5">
      <w:pPr>
        <w:pStyle w:val="Heading3"/>
        <w:spacing w:before="120" w:after="120"/>
        <w:rPr>
          <w:rFonts w:ascii="Helvetica" w:hAnsi="Helvetica" w:cs="Helvetica"/>
          <w:color w:val="000000" w:themeColor="text1"/>
          <w:sz w:val="20"/>
          <w:szCs w:val="20"/>
        </w:rPr>
      </w:pPr>
      <w:bookmarkStart w:id="114" w:name="_Toc523169257"/>
      <w:bookmarkStart w:id="115" w:name="_Toc528143763"/>
      <w:r w:rsidRPr="009D251F">
        <w:rPr>
          <w:rFonts w:ascii="Helvetica" w:hAnsi="Helvetica" w:cs="Helvetica"/>
          <w:color w:val="000000" w:themeColor="text1"/>
          <w:sz w:val="20"/>
          <w:szCs w:val="20"/>
        </w:rPr>
        <w:t>Education</w:t>
      </w:r>
      <w:bookmarkEnd w:id="113"/>
      <w:bookmarkEnd w:id="114"/>
      <w:bookmarkEnd w:id="115"/>
    </w:p>
    <w:p w14:paraId="51D7C281" w14:textId="2B29AD46" w:rsidR="00750972" w:rsidRPr="00B02E9E" w:rsidRDefault="00750972" w:rsidP="00750972">
      <w:pPr>
        <w:spacing w:before="120" w:after="120" w:line="276" w:lineRule="auto"/>
        <w:rPr>
          <w:rFonts w:ascii="Helvetica" w:hAnsi="Helvetica" w:cs="Helvetica"/>
          <w:sz w:val="20"/>
          <w:szCs w:val="20"/>
        </w:rPr>
      </w:pPr>
      <w:r w:rsidRPr="00A05AFD">
        <w:rPr>
          <w:rFonts w:ascii="Helvetica" w:hAnsi="Helvetica" w:cs="Helvetica"/>
          <w:sz w:val="20"/>
          <w:szCs w:val="20"/>
        </w:rPr>
        <w:t xml:space="preserve">The Education Statistical Bulletins from 2006 to 2016 </w:t>
      </w:r>
      <w:r>
        <w:rPr>
          <w:rFonts w:ascii="Helvetica" w:hAnsi="Helvetica" w:cs="Helvetica"/>
          <w:sz w:val="20"/>
          <w:szCs w:val="20"/>
        </w:rPr>
        <w:t xml:space="preserve">provide data for school enrolments. </w:t>
      </w:r>
    </w:p>
    <w:p w14:paraId="5D4DB5D0" w14:textId="77777777" w:rsidR="00750972" w:rsidRPr="00A05AFD" w:rsidRDefault="00750972" w:rsidP="00750972">
      <w:pPr>
        <w:spacing w:before="120" w:after="120" w:line="276" w:lineRule="auto"/>
        <w:rPr>
          <w:rFonts w:ascii="Helvetica" w:hAnsi="Helvetica" w:cs="Helvetica"/>
          <w:b/>
          <w:sz w:val="20"/>
          <w:szCs w:val="20"/>
        </w:rPr>
      </w:pPr>
      <w:r w:rsidRPr="00A05AFD">
        <w:rPr>
          <w:rFonts w:ascii="Helvetica" w:hAnsi="Helvetica" w:cs="Helvetica"/>
          <w:b/>
          <w:sz w:val="20"/>
          <w:szCs w:val="20"/>
        </w:rPr>
        <w:t xml:space="preserve">Figure </w:t>
      </w:r>
      <w:r>
        <w:rPr>
          <w:rFonts w:ascii="Helvetica" w:hAnsi="Helvetica" w:cs="Helvetica"/>
          <w:b/>
          <w:sz w:val="20"/>
          <w:szCs w:val="20"/>
        </w:rPr>
        <w:t xml:space="preserve">17: </w:t>
      </w:r>
      <w:r w:rsidRPr="00A05AFD">
        <w:rPr>
          <w:rFonts w:ascii="Helvetica" w:hAnsi="Helvetica" w:cs="Helvetica"/>
          <w:b/>
          <w:sz w:val="20"/>
          <w:szCs w:val="20"/>
        </w:rPr>
        <w:t xml:space="preserve">School Enrolments </w:t>
      </w:r>
      <w:r>
        <w:rPr>
          <w:rFonts w:ascii="Helvetica" w:hAnsi="Helvetica" w:cs="Helvetica"/>
          <w:b/>
          <w:sz w:val="20"/>
          <w:szCs w:val="20"/>
        </w:rPr>
        <w:t xml:space="preserve">by Level and Sex </w:t>
      </w:r>
      <w:r w:rsidRPr="00A05AFD">
        <w:rPr>
          <w:rFonts w:ascii="Helvetica" w:hAnsi="Helvetica" w:cs="Helvetica"/>
          <w:b/>
          <w:sz w:val="20"/>
          <w:szCs w:val="20"/>
        </w:rPr>
        <w:t>2006-2016</w:t>
      </w:r>
    </w:p>
    <w:p w14:paraId="0944DC6F" w14:textId="77777777" w:rsidR="00750972" w:rsidRDefault="00750972" w:rsidP="00750972">
      <w:pPr>
        <w:spacing w:before="120" w:after="120" w:line="276" w:lineRule="auto"/>
        <w:rPr>
          <w:rFonts w:ascii="Helvetica" w:hAnsi="Helvetica" w:cs="Helvetica"/>
          <w:b/>
          <w:sz w:val="20"/>
          <w:szCs w:val="20"/>
        </w:rPr>
      </w:pPr>
      <w:r>
        <w:rPr>
          <w:noProof/>
          <w:lang w:eastAsia="en-AU"/>
        </w:rPr>
        <w:drawing>
          <wp:inline distT="0" distB="0" distL="0" distR="0" wp14:anchorId="640EAF39" wp14:editId="53ED2FDB">
            <wp:extent cx="4843305" cy="3195375"/>
            <wp:effectExtent l="0" t="0" r="0" b="5080"/>
            <wp:docPr id="677" name="Chart 677">
              <a:extLst xmlns:a="http://schemas.openxmlformats.org/drawingml/2006/main">
                <a:ext uri="{FF2B5EF4-FFF2-40B4-BE49-F238E27FC236}">
                  <a16:creationId xmlns:a16="http://schemas.microsoft.com/office/drawing/2014/main" id="{F56B1740-A3C0-4476-8BA3-E419D3710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C94912" w14:textId="68E5897C" w:rsidR="00750972" w:rsidRDefault="00750972" w:rsidP="00750972">
      <w:pPr>
        <w:spacing w:before="120" w:after="120" w:line="276" w:lineRule="auto"/>
        <w:rPr>
          <w:rFonts w:ascii="Helvetica" w:hAnsi="Helvetica" w:cs="Helvetica"/>
          <w:sz w:val="20"/>
          <w:szCs w:val="20"/>
        </w:rPr>
      </w:pPr>
      <w:r>
        <w:rPr>
          <w:rFonts w:ascii="Helvetica" w:hAnsi="Helvetica" w:cs="Helvetica"/>
          <w:sz w:val="20"/>
          <w:szCs w:val="20"/>
        </w:rPr>
        <w:t>There have been significant increases in the number of children attending school at all levels of education from 2006 to 2016.</w:t>
      </w:r>
      <w:r w:rsidR="00A30EB5">
        <w:rPr>
          <w:rFonts w:ascii="Helvetica" w:hAnsi="Helvetica" w:cs="Helvetica"/>
          <w:sz w:val="20"/>
          <w:szCs w:val="20"/>
        </w:rPr>
        <w:t xml:space="preserve"> The trend is upwards. </w:t>
      </w:r>
    </w:p>
    <w:p w14:paraId="2B4B061E" w14:textId="2D4918A4" w:rsidR="00A30EB5" w:rsidRDefault="00A30EB5" w:rsidP="00A30EB5">
      <w:pPr>
        <w:spacing w:before="120" w:after="120" w:line="276" w:lineRule="auto"/>
        <w:rPr>
          <w:rFonts w:ascii="Helvetica" w:hAnsi="Helvetica" w:cs="Helvetica"/>
          <w:sz w:val="20"/>
          <w:szCs w:val="20"/>
        </w:rPr>
      </w:pPr>
      <w:r>
        <w:rPr>
          <w:rFonts w:ascii="Helvetica" w:hAnsi="Helvetica" w:cs="Helvetica"/>
          <w:sz w:val="20"/>
          <w:szCs w:val="20"/>
        </w:rPr>
        <w:t xml:space="preserve">GoPNG education policy accounts for the significant changes in enrolments with the introduction of the </w:t>
      </w:r>
      <w:r w:rsidRPr="00A05AFD">
        <w:rPr>
          <w:rFonts w:ascii="Helvetica" w:hAnsi="Helvetica" w:cs="Helvetica"/>
          <w:sz w:val="20"/>
          <w:szCs w:val="20"/>
        </w:rPr>
        <w:t>Tuition Fee Free Policy in 2013</w:t>
      </w:r>
      <w:r>
        <w:rPr>
          <w:rFonts w:ascii="Helvetica" w:hAnsi="Helvetica" w:cs="Helvetica"/>
          <w:sz w:val="20"/>
          <w:szCs w:val="20"/>
        </w:rPr>
        <w:t>. The</w:t>
      </w:r>
      <w:r w:rsidRPr="00A05AFD">
        <w:rPr>
          <w:rFonts w:ascii="Helvetica" w:hAnsi="Helvetica" w:cs="Helvetica"/>
          <w:sz w:val="20"/>
          <w:szCs w:val="20"/>
        </w:rPr>
        <w:t xml:space="preserve"> installation of temporary Bailey bridges in 2014</w:t>
      </w:r>
      <w:r>
        <w:rPr>
          <w:rFonts w:ascii="Helvetica" w:hAnsi="Helvetica" w:cs="Helvetica"/>
          <w:sz w:val="20"/>
          <w:szCs w:val="20"/>
        </w:rPr>
        <w:t xml:space="preserve"> and the </w:t>
      </w:r>
      <w:r w:rsidR="005D6394">
        <w:rPr>
          <w:rFonts w:ascii="Helvetica" w:hAnsi="Helvetica" w:cs="Helvetica"/>
          <w:sz w:val="20"/>
          <w:szCs w:val="20"/>
        </w:rPr>
        <w:t>completion of the four bridges in 2016 have contributed to the increased enrolments assuring parents of the safer passage of children to and from school</w:t>
      </w:r>
      <w:r w:rsidRPr="00A05AFD">
        <w:rPr>
          <w:rFonts w:ascii="Helvetica" w:hAnsi="Helvetica" w:cs="Helvetica"/>
          <w:sz w:val="20"/>
          <w:szCs w:val="20"/>
        </w:rPr>
        <w:t xml:space="preserve">. </w:t>
      </w:r>
    </w:p>
    <w:p w14:paraId="318BA41E" w14:textId="4F5CA673" w:rsidR="006C7D3F" w:rsidRDefault="00A30EB5" w:rsidP="00750972">
      <w:pPr>
        <w:spacing w:before="120" w:after="120" w:line="276" w:lineRule="auto"/>
        <w:rPr>
          <w:rFonts w:ascii="Helvetica" w:hAnsi="Helvetica" w:cs="Helvetica"/>
          <w:sz w:val="20"/>
          <w:szCs w:val="20"/>
        </w:rPr>
      </w:pPr>
      <w:r>
        <w:rPr>
          <w:rFonts w:ascii="Helvetica" w:hAnsi="Helvetica" w:cs="Helvetica"/>
          <w:sz w:val="20"/>
          <w:szCs w:val="20"/>
        </w:rPr>
        <w:t>Figure 18 shows the large percentage increases in enrolments is similar at each level of education for males and females from 2006 to 2016.</w:t>
      </w:r>
    </w:p>
    <w:p w14:paraId="4C5E444C" w14:textId="77777777" w:rsidR="005B2BFF" w:rsidRDefault="005B2BFF" w:rsidP="00750972">
      <w:pPr>
        <w:spacing w:before="120" w:after="120" w:line="276" w:lineRule="auto"/>
        <w:rPr>
          <w:rFonts w:ascii="Helvetica" w:hAnsi="Helvetica" w:cs="Helvetica"/>
          <w:b/>
          <w:sz w:val="20"/>
          <w:szCs w:val="20"/>
        </w:rPr>
      </w:pPr>
    </w:p>
    <w:p w14:paraId="56FAD165" w14:textId="77777777" w:rsidR="005B2BFF" w:rsidRDefault="005B2BFF" w:rsidP="00750972">
      <w:pPr>
        <w:spacing w:before="120" w:after="120" w:line="276" w:lineRule="auto"/>
        <w:rPr>
          <w:rFonts w:ascii="Helvetica" w:hAnsi="Helvetica" w:cs="Helvetica"/>
          <w:b/>
          <w:sz w:val="20"/>
          <w:szCs w:val="20"/>
        </w:rPr>
      </w:pPr>
    </w:p>
    <w:p w14:paraId="04A0B90B" w14:textId="77777777" w:rsidR="005B2BFF" w:rsidRDefault="005B2BFF" w:rsidP="00750972">
      <w:pPr>
        <w:spacing w:before="120" w:after="120" w:line="276" w:lineRule="auto"/>
        <w:rPr>
          <w:rFonts w:ascii="Helvetica" w:hAnsi="Helvetica" w:cs="Helvetica"/>
          <w:b/>
          <w:sz w:val="20"/>
          <w:szCs w:val="20"/>
        </w:rPr>
      </w:pPr>
    </w:p>
    <w:p w14:paraId="1204FA9A" w14:textId="6F3FFB83" w:rsidR="00750972" w:rsidRDefault="00750972" w:rsidP="00750972">
      <w:pPr>
        <w:spacing w:before="120" w:after="120" w:line="276" w:lineRule="auto"/>
        <w:rPr>
          <w:rFonts w:ascii="Helvetica" w:hAnsi="Helvetica" w:cs="Helvetica"/>
          <w:b/>
          <w:sz w:val="20"/>
          <w:szCs w:val="20"/>
        </w:rPr>
      </w:pPr>
      <w:r w:rsidRPr="00750972">
        <w:rPr>
          <w:rFonts w:ascii="Helvetica" w:hAnsi="Helvetica" w:cs="Helvetica"/>
          <w:b/>
          <w:sz w:val="20"/>
          <w:szCs w:val="20"/>
        </w:rPr>
        <w:t>Figure 18: Percentage Increases in Enrolments from 2006 to 2016</w:t>
      </w:r>
    </w:p>
    <w:p w14:paraId="105B2E1B" w14:textId="5CAFD0BF" w:rsidR="00481498" w:rsidRPr="00750972" w:rsidRDefault="00481498" w:rsidP="00750972">
      <w:pPr>
        <w:spacing w:before="120" w:after="120" w:line="276" w:lineRule="auto"/>
        <w:rPr>
          <w:rFonts w:ascii="Helvetica" w:hAnsi="Helvetica" w:cs="Helvetica"/>
          <w:b/>
          <w:sz w:val="20"/>
          <w:szCs w:val="20"/>
        </w:rPr>
      </w:pPr>
      <w:r>
        <w:rPr>
          <w:noProof/>
          <w:lang w:eastAsia="en-AU"/>
        </w:rPr>
        <w:drawing>
          <wp:inline distT="0" distB="0" distL="0" distR="0" wp14:anchorId="5FE81669" wp14:editId="17284A12">
            <wp:extent cx="5004079" cy="2964263"/>
            <wp:effectExtent l="0" t="0" r="6350" b="7620"/>
            <wp:docPr id="4" name="Chart 4">
              <a:extLst xmlns:a="http://schemas.openxmlformats.org/drawingml/2006/main">
                <a:ext uri="{FF2B5EF4-FFF2-40B4-BE49-F238E27FC236}">
                  <a16:creationId xmlns:a16="http://schemas.microsoft.com/office/drawing/2014/main" id="{3D460376-0ECD-4A18-BD4F-AF1823BE8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E974E5" w14:textId="3672ECF0" w:rsidR="00E304B5" w:rsidRPr="005D6394" w:rsidRDefault="00E304B5" w:rsidP="00E304B5">
      <w:pPr>
        <w:pStyle w:val="Heading3"/>
        <w:spacing w:before="120" w:after="120"/>
        <w:rPr>
          <w:rFonts w:ascii="Helvetica" w:hAnsi="Helvetica" w:cs="Helvetica"/>
          <w:color w:val="000000" w:themeColor="text1"/>
          <w:sz w:val="20"/>
          <w:szCs w:val="20"/>
          <w:lang w:val="en-AU"/>
        </w:rPr>
      </w:pPr>
      <w:bookmarkStart w:id="116" w:name="_Toc521586186"/>
      <w:bookmarkStart w:id="117" w:name="_Toc523169258"/>
      <w:bookmarkStart w:id="118" w:name="_Toc528143764"/>
      <w:r w:rsidRPr="005D6394">
        <w:rPr>
          <w:rFonts w:ascii="Helvetica" w:hAnsi="Helvetica" w:cs="Helvetica"/>
          <w:color w:val="000000" w:themeColor="text1"/>
          <w:sz w:val="20"/>
          <w:szCs w:val="20"/>
          <w:lang w:val="en-AU"/>
        </w:rPr>
        <w:t>Health</w:t>
      </w:r>
      <w:bookmarkEnd w:id="116"/>
      <w:bookmarkEnd w:id="117"/>
      <w:bookmarkEnd w:id="118"/>
    </w:p>
    <w:p w14:paraId="14363B2D" w14:textId="69679C2C" w:rsidR="00E304B5" w:rsidRDefault="00E304B5" w:rsidP="00E304B5">
      <w:pPr>
        <w:spacing w:before="120" w:after="120" w:line="276" w:lineRule="auto"/>
        <w:rPr>
          <w:rFonts w:ascii="Helvetica" w:hAnsi="Helvetica" w:cs="Helvetica"/>
          <w:sz w:val="20"/>
          <w:szCs w:val="20"/>
        </w:rPr>
      </w:pPr>
      <w:r w:rsidRPr="003A360C">
        <w:rPr>
          <w:rFonts w:ascii="Helvetica" w:hAnsi="Helvetica" w:cs="Helvetica"/>
          <w:sz w:val="20"/>
          <w:szCs w:val="20"/>
        </w:rPr>
        <w:t xml:space="preserve">Provincial Health Office provided statistics which shows that more people are receiving health care. In 2016, 58% of health centres received at least one supervisory visit by the provincial or district program management staff. This was a large improvement from only 21% in 2014 and 30% in 2015. The Department of Health Sector Performance Annual Review rated Oro (Northern) Province as being the </w:t>
      </w:r>
      <w:r w:rsidR="002845AB">
        <w:rPr>
          <w:rFonts w:ascii="Helvetica" w:hAnsi="Helvetica" w:cs="Helvetica"/>
          <w:sz w:val="20"/>
          <w:szCs w:val="20"/>
        </w:rPr>
        <w:t>‘</w:t>
      </w:r>
      <w:r w:rsidRPr="003A360C">
        <w:rPr>
          <w:rFonts w:ascii="Helvetica" w:hAnsi="Helvetica" w:cs="Helvetica"/>
          <w:sz w:val="20"/>
          <w:szCs w:val="20"/>
        </w:rPr>
        <w:t>Most Improved for Inputs</w:t>
      </w:r>
      <w:r w:rsidR="002845AB">
        <w:rPr>
          <w:rFonts w:ascii="Helvetica" w:hAnsi="Helvetica" w:cs="Helvetica"/>
          <w:sz w:val="20"/>
          <w:szCs w:val="20"/>
        </w:rPr>
        <w:t>’</w:t>
      </w:r>
      <w:r w:rsidRPr="003A360C">
        <w:rPr>
          <w:rFonts w:ascii="Helvetica" w:hAnsi="Helvetica" w:cs="Helvetica"/>
          <w:sz w:val="20"/>
          <w:szCs w:val="20"/>
        </w:rPr>
        <w:t xml:space="preserve"> for 2016. This covers budget allocation per capita, proportion of health facilities with functioning radio and telephones, the percentage of months that facilities do not have stock-outs of selected supplies, and the percentage of hospitals that have </w:t>
      </w:r>
      <w:r w:rsidR="002845AB">
        <w:rPr>
          <w:rFonts w:ascii="Helvetica" w:hAnsi="Helvetica" w:cs="Helvetica"/>
          <w:sz w:val="20"/>
          <w:szCs w:val="20"/>
        </w:rPr>
        <w:t>three</w:t>
      </w:r>
      <w:r w:rsidRPr="003A360C">
        <w:rPr>
          <w:rFonts w:ascii="Helvetica" w:hAnsi="Helvetica" w:cs="Helvetica"/>
          <w:sz w:val="20"/>
          <w:szCs w:val="20"/>
        </w:rPr>
        <w:t xml:space="preserve"> of the </w:t>
      </w:r>
      <w:r w:rsidR="002845AB">
        <w:rPr>
          <w:rFonts w:ascii="Helvetica" w:hAnsi="Helvetica" w:cs="Helvetica"/>
          <w:sz w:val="20"/>
          <w:szCs w:val="20"/>
        </w:rPr>
        <w:t>five</w:t>
      </w:r>
      <w:r w:rsidRPr="003A360C">
        <w:rPr>
          <w:rFonts w:ascii="Helvetica" w:hAnsi="Helvetica" w:cs="Helvetica"/>
          <w:sz w:val="20"/>
          <w:szCs w:val="20"/>
        </w:rPr>
        <w:t xml:space="preserve"> key specialties.</w:t>
      </w:r>
    </w:p>
    <w:p w14:paraId="7BB574B9" w14:textId="44A7040C" w:rsidR="005113FB" w:rsidRPr="003A360C" w:rsidRDefault="00797289" w:rsidP="005113FB">
      <w:pPr>
        <w:spacing w:before="120" w:after="120" w:line="276" w:lineRule="auto"/>
        <w:rPr>
          <w:rFonts w:ascii="Helvetica" w:hAnsi="Helvetica" w:cs="Helvetica"/>
          <w:sz w:val="20"/>
          <w:szCs w:val="20"/>
        </w:rPr>
      </w:pPr>
      <w:r>
        <w:rPr>
          <w:rFonts w:ascii="Helvetica" w:hAnsi="Helvetica" w:cs="Helvetica"/>
          <w:sz w:val="20"/>
          <w:szCs w:val="20"/>
        </w:rPr>
        <w:t xml:space="preserve">The data are inconclusive and contradictory at times. </w:t>
      </w:r>
      <w:r w:rsidR="005113FB" w:rsidRPr="003A360C">
        <w:rPr>
          <w:rFonts w:ascii="Helvetica" w:hAnsi="Helvetica" w:cs="Helvetica"/>
          <w:sz w:val="20"/>
          <w:szCs w:val="20"/>
        </w:rPr>
        <w:t xml:space="preserve">The 2016 Sector Performance Annual review showed that </w:t>
      </w:r>
      <w:r w:rsidR="005113FB">
        <w:rPr>
          <w:rFonts w:ascii="Helvetica" w:hAnsi="Helvetica" w:cs="Helvetica"/>
          <w:sz w:val="20"/>
          <w:szCs w:val="20"/>
        </w:rPr>
        <w:t xml:space="preserve">there was little improvement in </w:t>
      </w:r>
      <w:r w:rsidR="005113FB" w:rsidRPr="003A360C">
        <w:rPr>
          <w:rFonts w:ascii="Helvetica" w:hAnsi="Helvetica" w:cs="Helvetica"/>
          <w:sz w:val="20"/>
          <w:szCs w:val="20"/>
        </w:rPr>
        <w:t>the outreach clinics per 1000 children under 5 years of age; the ratio was 26 in 2012 and 27 in 2016 (although there w</w:t>
      </w:r>
      <w:r>
        <w:rPr>
          <w:rFonts w:ascii="Helvetica" w:hAnsi="Helvetica" w:cs="Helvetica"/>
          <w:sz w:val="20"/>
          <w:szCs w:val="20"/>
        </w:rPr>
        <w:t>as</w:t>
      </w:r>
      <w:r w:rsidR="005113FB" w:rsidRPr="003A360C">
        <w:rPr>
          <w:rFonts w:ascii="Helvetica" w:hAnsi="Helvetica" w:cs="Helvetica"/>
          <w:sz w:val="20"/>
          <w:szCs w:val="20"/>
        </w:rPr>
        <w:t xml:space="preserve"> </w:t>
      </w:r>
      <w:r>
        <w:rPr>
          <w:rFonts w:ascii="Helvetica" w:hAnsi="Helvetica" w:cs="Helvetica"/>
          <w:sz w:val="20"/>
          <w:szCs w:val="20"/>
        </w:rPr>
        <w:t xml:space="preserve">a </w:t>
      </w:r>
      <w:r w:rsidR="005113FB" w:rsidRPr="003A360C">
        <w:rPr>
          <w:rFonts w:ascii="Helvetica" w:hAnsi="Helvetica" w:cs="Helvetica"/>
          <w:sz w:val="20"/>
          <w:szCs w:val="20"/>
        </w:rPr>
        <w:t xml:space="preserve">higher rate of 30 in 2014). </w:t>
      </w:r>
      <w:r w:rsidR="00F22BE4">
        <w:rPr>
          <w:rFonts w:ascii="Helvetica" w:hAnsi="Helvetica" w:cs="Helvetica"/>
          <w:sz w:val="20"/>
          <w:szCs w:val="20"/>
        </w:rPr>
        <w:t>The under one-year old c</w:t>
      </w:r>
      <w:r w:rsidR="005113FB" w:rsidRPr="003A360C">
        <w:rPr>
          <w:rFonts w:ascii="Helvetica" w:hAnsi="Helvetica" w:cs="Helvetica"/>
          <w:sz w:val="20"/>
          <w:szCs w:val="20"/>
        </w:rPr>
        <w:t xml:space="preserve">hild </w:t>
      </w:r>
      <w:r w:rsidR="00F22BE4">
        <w:rPr>
          <w:rFonts w:ascii="Helvetica" w:hAnsi="Helvetica" w:cs="Helvetica"/>
          <w:sz w:val="20"/>
          <w:szCs w:val="20"/>
        </w:rPr>
        <w:t xml:space="preserve">measles </w:t>
      </w:r>
      <w:r w:rsidR="005113FB" w:rsidRPr="003A360C">
        <w:rPr>
          <w:rFonts w:ascii="Helvetica" w:hAnsi="Helvetica" w:cs="Helvetica"/>
          <w:sz w:val="20"/>
          <w:szCs w:val="20"/>
        </w:rPr>
        <w:t xml:space="preserve">immunisation rate </w:t>
      </w:r>
      <w:r w:rsidR="00F22BE4">
        <w:rPr>
          <w:rFonts w:ascii="Helvetica" w:hAnsi="Helvetica" w:cs="Helvetica"/>
          <w:sz w:val="20"/>
          <w:szCs w:val="20"/>
        </w:rPr>
        <w:t>was</w:t>
      </w:r>
      <w:r>
        <w:rPr>
          <w:rFonts w:ascii="Helvetica" w:hAnsi="Helvetica" w:cs="Helvetica"/>
          <w:sz w:val="20"/>
          <w:szCs w:val="20"/>
        </w:rPr>
        <w:t xml:space="preserve"> </w:t>
      </w:r>
      <w:r w:rsidRPr="003A360C">
        <w:rPr>
          <w:rFonts w:ascii="Helvetica" w:hAnsi="Helvetica" w:cs="Helvetica"/>
          <w:sz w:val="20"/>
          <w:szCs w:val="20"/>
        </w:rPr>
        <w:t>98.35%</w:t>
      </w:r>
      <w:r w:rsidR="005113FB" w:rsidRPr="003A360C">
        <w:rPr>
          <w:rFonts w:ascii="Helvetica" w:hAnsi="Helvetica" w:cs="Helvetica"/>
          <w:sz w:val="20"/>
          <w:szCs w:val="20"/>
        </w:rPr>
        <w:t xml:space="preserve"> </w:t>
      </w:r>
      <w:r w:rsidR="00F22BE4">
        <w:rPr>
          <w:rFonts w:ascii="Helvetica" w:hAnsi="Helvetica" w:cs="Helvetica"/>
          <w:sz w:val="20"/>
          <w:szCs w:val="20"/>
        </w:rPr>
        <w:t xml:space="preserve">in 2012 prior to installation of temporary bridges </w:t>
      </w:r>
      <w:r>
        <w:rPr>
          <w:rFonts w:ascii="Helvetica" w:hAnsi="Helvetica" w:cs="Helvetica"/>
          <w:sz w:val="20"/>
          <w:szCs w:val="20"/>
        </w:rPr>
        <w:t>only to decline</w:t>
      </w:r>
      <w:r w:rsidR="005113FB" w:rsidRPr="003A360C">
        <w:rPr>
          <w:rFonts w:ascii="Helvetica" w:hAnsi="Helvetica" w:cs="Helvetica"/>
          <w:sz w:val="20"/>
          <w:szCs w:val="20"/>
        </w:rPr>
        <w:t xml:space="preserve"> to 46% </w:t>
      </w:r>
      <w:r>
        <w:rPr>
          <w:rFonts w:ascii="Helvetica" w:hAnsi="Helvetica" w:cs="Helvetica"/>
          <w:sz w:val="20"/>
          <w:szCs w:val="20"/>
        </w:rPr>
        <w:t>in</w:t>
      </w:r>
      <w:r w:rsidR="005113FB" w:rsidRPr="003A360C">
        <w:rPr>
          <w:rFonts w:ascii="Helvetica" w:hAnsi="Helvetica" w:cs="Helvetica"/>
          <w:sz w:val="20"/>
          <w:szCs w:val="20"/>
        </w:rPr>
        <w:t xml:space="preserve"> 2016</w:t>
      </w:r>
      <w:r w:rsidR="00F22BE4">
        <w:rPr>
          <w:rFonts w:ascii="Helvetica" w:hAnsi="Helvetica" w:cs="Helvetica"/>
          <w:sz w:val="20"/>
          <w:szCs w:val="20"/>
        </w:rPr>
        <w:t>: the year the bridges were opened</w:t>
      </w:r>
      <w:r w:rsidR="005113FB" w:rsidRPr="003A360C">
        <w:rPr>
          <w:rFonts w:ascii="Helvetica" w:hAnsi="Helvetica" w:cs="Helvetica"/>
          <w:sz w:val="20"/>
          <w:szCs w:val="20"/>
        </w:rPr>
        <w:t xml:space="preserve">.  </w:t>
      </w:r>
    </w:p>
    <w:p w14:paraId="4DEE0405" w14:textId="39E86AE7" w:rsidR="00FC1FF7" w:rsidRDefault="00FC1FF7" w:rsidP="00FC1FF7">
      <w:pPr>
        <w:spacing w:before="120" w:after="120" w:line="276" w:lineRule="auto"/>
        <w:rPr>
          <w:rFonts w:ascii="Helvetica" w:hAnsi="Helvetica" w:cs="Helvetica"/>
          <w:sz w:val="20"/>
          <w:szCs w:val="20"/>
        </w:rPr>
      </w:pPr>
      <w:r>
        <w:rPr>
          <w:rFonts w:ascii="Helvetica" w:hAnsi="Helvetica" w:cs="Helvetica"/>
          <w:sz w:val="20"/>
          <w:szCs w:val="20"/>
        </w:rPr>
        <w:t xml:space="preserve">The evaluation team collected data from the </w:t>
      </w:r>
      <w:r w:rsidRPr="003A360C">
        <w:rPr>
          <w:rFonts w:ascii="Helvetica" w:hAnsi="Helvetica" w:cs="Helvetica"/>
          <w:sz w:val="20"/>
          <w:szCs w:val="20"/>
        </w:rPr>
        <w:t xml:space="preserve">National Health Information System, </w:t>
      </w:r>
      <w:r w:rsidR="006C7D3F">
        <w:rPr>
          <w:rFonts w:ascii="Helvetica" w:hAnsi="Helvetica" w:cs="Helvetica"/>
          <w:sz w:val="20"/>
          <w:szCs w:val="20"/>
        </w:rPr>
        <w:t xml:space="preserve">and from the </w:t>
      </w:r>
      <w:r w:rsidRPr="003A360C">
        <w:rPr>
          <w:rFonts w:ascii="Helvetica" w:hAnsi="Helvetica" w:cs="Helvetica"/>
          <w:sz w:val="20"/>
          <w:szCs w:val="20"/>
        </w:rPr>
        <w:t>Oro Provincial Health Information Officer</w:t>
      </w:r>
      <w:r>
        <w:rPr>
          <w:rFonts w:ascii="Helvetica" w:hAnsi="Helvetica" w:cs="Helvetica"/>
          <w:sz w:val="20"/>
          <w:szCs w:val="20"/>
        </w:rPr>
        <w:t>. The intention was to analyse data to see if there were any correlations between health data and the reconstruction of the bridges. Four measures were used:</w:t>
      </w:r>
    </w:p>
    <w:p w14:paraId="49CE17B0" w14:textId="10324135" w:rsidR="00FC1FF7" w:rsidRDefault="00FC1FF7" w:rsidP="00FC1FF7">
      <w:pPr>
        <w:pStyle w:val="ListParagraph"/>
        <w:numPr>
          <w:ilvl w:val="0"/>
          <w:numId w:val="34"/>
        </w:numPr>
        <w:spacing w:before="120" w:after="120"/>
        <w:ind w:left="426"/>
        <w:rPr>
          <w:rFonts w:ascii="Helvetica" w:hAnsi="Helvetica" w:cs="Helvetica"/>
          <w:sz w:val="20"/>
          <w:szCs w:val="20"/>
        </w:rPr>
      </w:pPr>
      <w:r w:rsidRPr="00FC1FF7">
        <w:rPr>
          <w:rFonts w:ascii="Helvetica" w:hAnsi="Helvetica" w:cs="Helvetica"/>
          <w:sz w:val="20"/>
          <w:szCs w:val="20"/>
        </w:rPr>
        <w:t>Average Outpatient Visits</w:t>
      </w:r>
      <w:r>
        <w:rPr>
          <w:rFonts w:ascii="Helvetica" w:hAnsi="Helvetica" w:cs="Helvetica"/>
          <w:sz w:val="20"/>
          <w:szCs w:val="20"/>
        </w:rPr>
        <w:t>;</w:t>
      </w:r>
    </w:p>
    <w:p w14:paraId="71F48193" w14:textId="055150AA" w:rsidR="00FC1FF7" w:rsidRDefault="00FC1FF7" w:rsidP="00FC1FF7">
      <w:pPr>
        <w:pStyle w:val="ListParagraph"/>
        <w:numPr>
          <w:ilvl w:val="0"/>
          <w:numId w:val="34"/>
        </w:numPr>
        <w:spacing w:before="120" w:after="120"/>
        <w:ind w:left="426"/>
        <w:rPr>
          <w:rFonts w:ascii="Helvetica" w:hAnsi="Helvetica" w:cs="Helvetica"/>
          <w:sz w:val="20"/>
          <w:szCs w:val="20"/>
        </w:rPr>
      </w:pPr>
      <w:r w:rsidRPr="00FC1FF7">
        <w:rPr>
          <w:rFonts w:ascii="Helvetica" w:hAnsi="Helvetica" w:cs="Helvetica"/>
          <w:sz w:val="20"/>
          <w:szCs w:val="20"/>
        </w:rPr>
        <w:t>Antenatal Visits and Deliveries</w:t>
      </w:r>
      <w:r>
        <w:rPr>
          <w:rFonts w:ascii="Helvetica" w:hAnsi="Helvetica" w:cs="Helvetica"/>
          <w:sz w:val="20"/>
          <w:szCs w:val="20"/>
        </w:rPr>
        <w:t>;</w:t>
      </w:r>
    </w:p>
    <w:p w14:paraId="1B904EEB" w14:textId="7E364615" w:rsidR="00FC1FF7" w:rsidRPr="00FC1FF7" w:rsidRDefault="00FC1FF7" w:rsidP="00FC1FF7">
      <w:pPr>
        <w:pStyle w:val="ListParagraph"/>
        <w:numPr>
          <w:ilvl w:val="0"/>
          <w:numId w:val="34"/>
        </w:numPr>
        <w:spacing w:before="120" w:after="120"/>
        <w:ind w:left="426"/>
        <w:rPr>
          <w:rFonts w:ascii="Helvetica" w:hAnsi="Helvetica" w:cs="Helvetica"/>
          <w:sz w:val="20"/>
          <w:szCs w:val="20"/>
        </w:rPr>
      </w:pPr>
      <w:r>
        <w:rPr>
          <w:rFonts w:ascii="Helvetica" w:hAnsi="Helvetica" w:cs="Helvetica"/>
          <w:sz w:val="20"/>
          <w:szCs w:val="20"/>
        </w:rPr>
        <w:t>Supervised deliveries; and</w:t>
      </w:r>
    </w:p>
    <w:p w14:paraId="5C2DABC0" w14:textId="2040767E" w:rsidR="00FC1FF7" w:rsidRPr="00FC1FF7" w:rsidRDefault="00FC1FF7" w:rsidP="00FC1FF7">
      <w:pPr>
        <w:pStyle w:val="ListParagraph"/>
        <w:numPr>
          <w:ilvl w:val="0"/>
          <w:numId w:val="34"/>
        </w:numPr>
        <w:spacing w:before="120" w:after="120"/>
        <w:ind w:left="426"/>
        <w:rPr>
          <w:rFonts w:ascii="Helvetica" w:hAnsi="Helvetica" w:cs="Helvetica"/>
          <w:sz w:val="20"/>
          <w:szCs w:val="20"/>
        </w:rPr>
      </w:pPr>
      <w:r>
        <w:rPr>
          <w:rFonts w:ascii="Helvetica" w:hAnsi="Helvetica" w:cs="Helvetica"/>
          <w:sz w:val="20"/>
          <w:szCs w:val="20"/>
        </w:rPr>
        <w:t>Child malnutrition.</w:t>
      </w:r>
    </w:p>
    <w:p w14:paraId="2459F93C" w14:textId="7933368A" w:rsidR="006C7D3F" w:rsidRDefault="003D2406" w:rsidP="003D2406">
      <w:pPr>
        <w:spacing w:before="120" w:after="120" w:line="276" w:lineRule="auto"/>
        <w:ind w:left="66"/>
        <w:rPr>
          <w:rFonts w:ascii="Helvetica" w:hAnsi="Helvetica" w:cs="Helvetica"/>
          <w:sz w:val="20"/>
          <w:szCs w:val="20"/>
        </w:rPr>
      </w:pPr>
      <w:r>
        <w:rPr>
          <w:rFonts w:ascii="Helvetica" w:hAnsi="Helvetica" w:cs="Helvetica"/>
          <w:sz w:val="20"/>
          <w:szCs w:val="20"/>
        </w:rPr>
        <w:t xml:space="preserve">Figure 19 indicates an increasing average </w:t>
      </w:r>
      <w:r w:rsidR="005113FB">
        <w:rPr>
          <w:rFonts w:ascii="Helvetica" w:hAnsi="Helvetica" w:cs="Helvetica"/>
          <w:sz w:val="20"/>
          <w:szCs w:val="20"/>
        </w:rPr>
        <w:t xml:space="preserve">number of </w:t>
      </w:r>
      <w:r>
        <w:rPr>
          <w:rFonts w:ascii="Helvetica" w:hAnsi="Helvetica" w:cs="Helvetica"/>
          <w:sz w:val="20"/>
          <w:szCs w:val="20"/>
        </w:rPr>
        <w:t xml:space="preserve">outpatient visits </w:t>
      </w:r>
      <w:r w:rsidR="007B0E1C">
        <w:rPr>
          <w:rFonts w:ascii="Helvetica" w:hAnsi="Helvetica" w:cs="Helvetica"/>
          <w:sz w:val="20"/>
          <w:szCs w:val="20"/>
        </w:rPr>
        <w:t xml:space="preserve">from 2006 to 2008. There was a decline over the next five years before increasing </w:t>
      </w:r>
      <w:r w:rsidR="00722AE7">
        <w:rPr>
          <w:rFonts w:ascii="Helvetica" w:hAnsi="Helvetica" w:cs="Helvetica"/>
          <w:sz w:val="20"/>
          <w:szCs w:val="20"/>
        </w:rPr>
        <w:t>showing a substantial increase</w:t>
      </w:r>
      <w:r w:rsidR="007B0E1C">
        <w:rPr>
          <w:rFonts w:ascii="Helvetica" w:hAnsi="Helvetica" w:cs="Helvetica"/>
          <w:sz w:val="20"/>
          <w:szCs w:val="20"/>
        </w:rPr>
        <w:t xml:space="preserve"> </w:t>
      </w:r>
      <w:r w:rsidR="00722AE7">
        <w:rPr>
          <w:rFonts w:ascii="Helvetica" w:hAnsi="Helvetica" w:cs="Helvetica"/>
          <w:sz w:val="20"/>
          <w:szCs w:val="20"/>
        </w:rPr>
        <w:t xml:space="preserve">in </w:t>
      </w:r>
      <w:r w:rsidR="007B0E1C">
        <w:rPr>
          <w:rFonts w:ascii="Helvetica" w:hAnsi="Helvetica" w:cs="Helvetica"/>
          <w:sz w:val="20"/>
          <w:szCs w:val="20"/>
        </w:rPr>
        <w:t xml:space="preserve">2013 when temporary </w:t>
      </w:r>
      <w:r w:rsidR="00251CA5">
        <w:rPr>
          <w:rFonts w:ascii="Helvetica" w:hAnsi="Helvetica" w:cs="Helvetica"/>
          <w:sz w:val="20"/>
          <w:szCs w:val="20"/>
        </w:rPr>
        <w:t>bridges</w:t>
      </w:r>
      <w:r w:rsidR="007B0E1C">
        <w:rPr>
          <w:rFonts w:ascii="Helvetica" w:hAnsi="Helvetica" w:cs="Helvetica"/>
          <w:sz w:val="20"/>
          <w:szCs w:val="20"/>
        </w:rPr>
        <w:t xml:space="preserve"> were in place and work commenced on the new bridges in 2014.</w:t>
      </w:r>
    </w:p>
    <w:p w14:paraId="7E4E211E" w14:textId="24E79691" w:rsidR="00B77358" w:rsidRDefault="00B77358" w:rsidP="00E304B5">
      <w:pPr>
        <w:spacing w:before="120" w:after="120" w:line="276" w:lineRule="auto"/>
        <w:rPr>
          <w:rFonts w:ascii="Helvetica" w:hAnsi="Helvetica" w:cs="Helvetica"/>
          <w:b/>
          <w:sz w:val="20"/>
          <w:szCs w:val="20"/>
        </w:rPr>
      </w:pPr>
    </w:p>
    <w:p w14:paraId="6387FBA9" w14:textId="72CE6B11" w:rsidR="005B2BFF" w:rsidRDefault="005B2BFF" w:rsidP="00E304B5">
      <w:pPr>
        <w:spacing w:before="120" w:after="120" w:line="276" w:lineRule="auto"/>
        <w:rPr>
          <w:rFonts w:ascii="Helvetica" w:hAnsi="Helvetica" w:cs="Helvetica"/>
          <w:b/>
          <w:sz w:val="20"/>
          <w:szCs w:val="20"/>
        </w:rPr>
      </w:pPr>
    </w:p>
    <w:p w14:paraId="73EE61DC" w14:textId="77777777" w:rsidR="005B2BFF" w:rsidRDefault="005B2BFF" w:rsidP="00E304B5">
      <w:pPr>
        <w:spacing w:before="120" w:after="120" w:line="276" w:lineRule="auto"/>
        <w:rPr>
          <w:rFonts w:ascii="Helvetica" w:hAnsi="Helvetica" w:cs="Helvetica"/>
          <w:b/>
          <w:sz w:val="20"/>
          <w:szCs w:val="20"/>
        </w:rPr>
      </w:pPr>
    </w:p>
    <w:p w14:paraId="7F995E9B" w14:textId="77777777" w:rsidR="00B77358" w:rsidRDefault="00B77358" w:rsidP="00E304B5">
      <w:pPr>
        <w:spacing w:before="120" w:after="120" w:line="276" w:lineRule="auto"/>
        <w:rPr>
          <w:rFonts w:ascii="Helvetica" w:hAnsi="Helvetica" w:cs="Helvetica"/>
          <w:b/>
          <w:sz w:val="20"/>
          <w:szCs w:val="20"/>
        </w:rPr>
      </w:pPr>
    </w:p>
    <w:p w14:paraId="44E5E521" w14:textId="16596C38" w:rsidR="00E304B5" w:rsidRDefault="00FC1FF7" w:rsidP="00E304B5">
      <w:pPr>
        <w:spacing w:before="120" w:after="120" w:line="276" w:lineRule="auto"/>
        <w:rPr>
          <w:rFonts w:ascii="Helvetica" w:hAnsi="Helvetica" w:cs="Helvetica"/>
          <w:b/>
          <w:sz w:val="20"/>
          <w:szCs w:val="20"/>
        </w:rPr>
      </w:pPr>
      <w:r>
        <w:rPr>
          <w:rFonts w:ascii="Helvetica" w:hAnsi="Helvetica" w:cs="Helvetica"/>
          <w:b/>
          <w:sz w:val="20"/>
          <w:szCs w:val="20"/>
        </w:rPr>
        <w:t>Figure 19</w:t>
      </w:r>
      <w:r w:rsidR="00E304B5" w:rsidRPr="003A360C">
        <w:rPr>
          <w:rFonts w:ascii="Helvetica" w:hAnsi="Helvetica" w:cs="Helvetica"/>
          <w:b/>
          <w:sz w:val="20"/>
          <w:szCs w:val="20"/>
        </w:rPr>
        <w:t xml:space="preserve">: </w:t>
      </w:r>
      <w:r w:rsidR="009A65E0" w:rsidRPr="009A65E0">
        <w:rPr>
          <w:rFonts w:ascii="Helvetica" w:hAnsi="Helvetica" w:cs="Helvetica"/>
          <w:b/>
          <w:sz w:val="20"/>
          <w:szCs w:val="20"/>
        </w:rPr>
        <w:t xml:space="preserve">Average Outpatient </w:t>
      </w:r>
      <w:r>
        <w:rPr>
          <w:rFonts w:ascii="Helvetica" w:hAnsi="Helvetica" w:cs="Helvetica"/>
          <w:b/>
          <w:sz w:val="20"/>
          <w:szCs w:val="20"/>
        </w:rPr>
        <w:t>V</w:t>
      </w:r>
      <w:r w:rsidR="009A65E0" w:rsidRPr="009A65E0">
        <w:rPr>
          <w:rFonts w:ascii="Helvetica" w:hAnsi="Helvetica" w:cs="Helvetica"/>
          <w:b/>
          <w:sz w:val="20"/>
          <w:szCs w:val="20"/>
        </w:rPr>
        <w:t>isit</w:t>
      </w:r>
      <w:r>
        <w:rPr>
          <w:rFonts w:ascii="Helvetica" w:hAnsi="Helvetica" w:cs="Helvetica"/>
          <w:b/>
          <w:sz w:val="20"/>
          <w:szCs w:val="20"/>
        </w:rPr>
        <w:t>s</w:t>
      </w:r>
      <w:r w:rsidR="009A65E0" w:rsidRPr="009A65E0">
        <w:rPr>
          <w:rFonts w:ascii="Helvetica" w:hAnsi="Helvetica" w:cs="Helvetica"/>
          <w:b/>
          <w:sz w:val="20"/>
          <w:szCs w:val="20"/>
        </w:rPr>
        <w:t xml:space="preserve"> per </w:t>
      </w:r>
      <w:r>
        <w:rPr>
          <w:rFonts w:ascii="Helvetica" w:hAnsi="Helvetica" w:cs="Helvetica"/>
          <w:b/>
          <w:sz w:val="20"/>
          <w:szCs w:val="20"/>
        </w:rPr>
        <w:t>P</w:t>
      </w:r>
      <w:r w:rsidR="009A65E0" w:rsidRPr="009A65E0">
        <w:rPr>
          <w:rFonts w:ascii="Helvetica" w:hAnsi="Helvetica" w:cs="Helvetica"/>
          <w:b/>
          <w:sz w:val="20"/>
          <w:szCs w:val="20"/>
        </w:rPr>
        <w:t xml:space="preserve">erson per </w:t>
      </w:r>
      <w:r>
        <w:rPr>
          <w:rFonts w:ascii="Helvetica" w:hAnsi="Helvetica" w:cs="Helvetica"/>
          <w:b/>
          <w:sz w:val="20"/>
          <w:szCs w:val="20"/>
        </w:rPr>
        <w:t>Y</w:t>
      </w:r>
      <w:r w:rsidR="009A65E0" w:rsidRPr="009A65E0">
        <w:rPr>
          <w:rFonts w:ascii="Helvetica" w:hAnsi="Helvetica" w:cs="Helvetica"/>
          <w:b/>
          <w:sz w:val="20"/>
          <w:szCs w:val="20"/>
        </w:rPr>
        <w:t>ear in Oro Province 2006-</w:t>
      </w:r>
      <w:r>
        <w:rPr>
          <w:rFonts w:ascii="Helvetica" w:hAnsi="Helvetica" w:cs="Helvetica"/>
          <w:b/>
          <w:sz w:val="20"/>
          <w:szCs w:val="20"/>
        </w:rPr>
        <w:t>2</w:t>
      </w:r>
      <w:r w:rsidR="009A65E0" w:rsidRPr="009A65E0">
        <w:rPr>
          <w:rFonts w:ascii="Helvetica" w:hAnsi="Helvetica" w:cs="Helvetica"/>
          <w:b/>
          <w:sz w:val="20"/>
          <w:szCs w:val="20"/>
        </w:rPr>
        <w:t>016</w:t>
      </w:r>
    </w:p>
    <w:p w14:paraId="144DD4CC" w14:textId="0839CEA4" w:rsidR="009A65E0" w:rsidRPr="003A360C" w:rsidRDefault="009A65E0" w:rsidP="00E304B5">
      <w:pPr>
        <w:spacing w:before="120" w:after="120" w:line="276" w:lineRule="auto"/>
        <w:rPr>
          <w:rFonts w:ascii="Helvetica" w:hAnsi="Helvetica" w:cs="Helvetica"/>
          <w:b/>
          <w:sz w:val="20"/>
          <w:szCs w:val="20"/>
        </w:rPr>
      </w:pPr>
      <w:r>
        <w:rPr>
          <w:noProof/>
          <w:lang w:eastAsia="en-AU"/>
        </w:rPr>
        <w:drawing>
          <wp:inline distT="0" distB="0" distL="0" distR="0" wp14:anchorId="2CB919D5" wp14:editId="0B6FB5C8">
            <wp:extent cx="4572000" cy="2752725"/>
            <wp:effectExtent l="0" t="0" r="0" b="0"/>
            <wp:docPr id="680" name="Chart 680">
              <a:extLst xmlns:a="http://schemas.openxmlformats.org/drawingml/2006/main">
                <a:ext uri="{FF2B5EF4-FFF2-40B4-BE49-F238E27FC236}">
                  <a16:creationId xmlns:a16="http://schemas.microsoft.com/office/drawing/2014/main" id="{0674F055-24AF-4D53-A917-4096CFA2E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13DF68D" w14:textId="579D6E54" w:rsidR="001E292C" w:rsidRDefault="00E304B5" w:rsidP="00E304B5">
      <w:pPr>
        <w:spacing w:before="120" w:after="120" w:line="276" w:lineRule="auto"/>
        <w:rPr>
          <w:rFonts w:ascii="Helvetica" w:hAnsi="Helvetica" w:cs="Helvetica"/>
          <w:b/>
          <w:sz w:val="20"/>
          <w:szCs w:val="20"/>
        </w:rPr>
      </w:pPr>
      <w:r w:rsidRPr="003A360C">
        <w:rPr>
          <w:rFonts w:ascii="Helvetica" w:hAnsi="Helvetica" w:cs="Helvetica"/>
          <w:sz w:val="20"/>
          <w:szCs w:val="20"/>
        </w:rPr>
        <w:t xml:space="preserve">Antenatal maternal health indicators are provided in </w:t>
      </w:r>
      <w:r w:rsidR="005113FB">
        <w:rPr>
          <w:rFonts w:ascii="Helvetica" w:hAnsi="Helvetica" w:cs="Helvetica"/>
          <w:sz w:val="20"/>
          <w:szCs w:val="20"/>
        </w:rPr>
        <w:t>Figure 20</w:t>
      </w:r>
      <w:r w:rsidRPr="003A360C">
        <w:rPr>
          <w:rFonts w:ascii="Helvetica" w:hAnsi="Helvetica" w:cs="Helvetica"/>
          <w:sz w:val="20"/>
          <w:szCs w:val="20"/>
        </w:rPr>
        <w:t xml:space="preserve">. </w:t>
      </w:r>
      <w:r w:rsidR="00F22BE4">
        <w:rPr>
          <w:rFonts w:ascii="Helvetica" w:hAnsi="Helvetica" w:cs="Helvetica"/>
          <w:sz w:val="20"/>
          <w:szCs w:val="20"/>
        </w:rPr>
        <w:t xml:space="preserve">Antenatal visits declined sharply in 2014. Supervised deliveries of babies </w:t>
      </w:r>
      <w:r w:rsidR="002F1CA6">
        <w:rPr>
          <w:rFonts w:ascii="Helvetica" w:hAnsi="Helvetica" w:cs="Helvetica"/>
          <w:sz w:val="20"/>
          <w:szCs w:val="20"/>
        </w:rPr>
        <w:t>showed an increasing trend up to 2014 and then also declined</w:t>
      </w:r>
      <w:r w:rsidR="00EA304D">
        <w:rPr>
          <w:rFonts w:ascii="Helvetica" w:hAnsi="Helvetica" w:cs="Helvetica"/>
          <w:sz w:val="20"/>
          <w:szCs w:val="20"/>
        </w:rPr>
        <w:t xml:space="preserve"> in 2014.</w:t>
      </w:r>
      <w:r w:rsidR="00046050">
        <w:rPr>
          <w:rFonts w:ascii="Helvetica" w:hAnsi="Helvetica" w:cs="Helvetica"/>
          <w:sz w:val="20"/>
          <w:szCs w:val="20"/>
        </w:rPr>
        <w:t xml:space="preserve"> This is consistent with the downward trend nationally; Child Fund’s report states that despite laws and programs to encourage supervised births, only 40 per cent of women in PNG gave birth at a health facility with a specialised birth attendant in 2016 down from 44 per cent in 2012. In Oro </w:t>
      </w:r>
      <w:r w:rsidR="0077541A">
        <w:rPr>
          <w:rFonts w:ascii="Helvetica" w:hAnsi="Helvetica" w:cs="Helvetica"/>
          <w:sz w:val="20"/>
          <w:szCs w:val="20"/>
        </w:rPr>
        <w:t>Province the</w:t>
      </w:r>
      <w:r w:rsidR="00046050">
        <w:rPr>
          <w:rFonts w:ascii="Helvetica" w:hAnsi="Helvetica" w:cs="Helvetica"/>
          <w:sz w:val="20"/>
          <w:szCs w:val="20"/>
        </w:rPr>
        <w:t xml:space="preserve"> share was 35 per cent in 2016, down from 41 per cent in 2012. </w:t>
      </w:r>
    </w:p>
    <w:p w14:paraId="535A17F5" w14:textId="709B1E37" w:rsidR="002F1CA6" w:rsidRDefault="005113FB" w:rsidP="00E304B5">
      <w:pPr>
        <w:spacing w:before="120" w:after="120" w:line="276" w:lineRule="auto"/>
        <w:rPr>
          <w:rFonts w:ascii="Helvetica" w:hAnsi="Helvetica" w:cs="Helvetica"/>
          <w:b/>
          <w:sz w:val="20"/>
          <w:szCs w:val="20"/>
        </w:rPr>
      </w:pPr>
      <w:r>
        <w:rPr>
          <w:rFonts w:ascii="Helvetica" w:hAnsi="Helvetica" w:cs="Helvetica"/>
          <w:b/>
          <w:sz w:val="20"/>
          <w:szCs w:val="20"/>
        </w:rPr>
        <w:t>Figure</w:t>
      </w:r>
      <w:r w:rsidR="00E304B5" w:rsidRPr="003A360C">
        <w:rPr>
          <w:rFonts w:ascii="Helvetica" w:hAnsi="Helvetica" w:cs="Helvetica"/>
          <w:b/>
          <w:sz w:val="20"/>
          <w:szCs w:val="20"/>
        </w:rPr>
        <w:t xml:space="preserve"> 2</w:t>
      </w:r>
      <w:r>
        <w:rPr>
          <w:rFonts w:ascii="Helvetica" w:hAnsi="Helvetica" w:cs="Helvetica"/>
          <w:b/>
          <w:sz w:val="20"/>
          <w:szCs w:val="20"/>
        </w:rPr>
        <w:t>0</w:t>
      </w:r>
      <w:r w:rsidR="00E304B5" w:rsidRPr="003A360C">
        <w:rPr>
          <w:rFonts w:ascii="Helvetica" w:hAnsi="Helvetica" w:cs="Helvetica"/>
          <w:b/>
          <w:sz w:val="20"/>
          <w:szCs w:val="20"/>
        </w:rPr>
        <w:t xml:space="preserve">: Antenatal Visits and </w:t>
      </w:r>
      <w:r w:rsidR="00FC1FF7">
        <w:rPr>
          <w:rFonts w:ascii="Helvetica" w:hAnsi="Helvetica" w:cs="Helvetica"/>
          <w:b/>
          <w:sz w:val="20"/>
          <w:szCs w:val="20"/>
        </w:rPr>
        <w:t xml:space="preserve">Supervised </w:t>
      </w:r>
      <w:r w:rsidR="00E304B5" w:rsidRPr="003A360C">
        <w:rPr>
          <w:rFonts w:ascii="Helvetica" w:hAnsi="Helvetica" w:cs="Helvetica"/>
          <w:b/>
          <w:sz w:val="20"/>
          <w:szCs w:val="20"/>
        </w:rPr>
        <w:t>Deliveries, Oro Province 20</w:t>
      </w:r>
      <w:r>
        <w:rPr>
          <w:rFonts w:ascii="Helvetica" w:hAnsi="Helvetica" w:cs="Helvetica"/>
          <w:b/>
          <w:sz w:val="20"/>
          <w:szCs w:val="20"/>
        </w:rPr>
        <w:t>06-</w:t>
      </w:r>
      <w:r w:rsidR="00E304B5" w:rsidRPr="003A360C">
        <w:rPr>
          <w:rFonts w:ascii="Helvetica" w:hAnsi="Helvetica" w:cs="Helvetica"/>
          <w:b/>
          <w:sz w:val="20"/>
          <w:szCs w:val="20"/>
        </w:rPr>
        <w:t>2016</w:t>
      </w:r>
    </w:p>
    <w:p w14:paraId="09E30F6E" w14:textId="10C4422C" w:rsidR="000C7B01" w:rsidRDefault="000C7B01" w:rsidP="00E304B5">
      <w:pPr>
        <w:spacing w:before="120" w:after="120" w:line="276" w:lineRule="auto"/>
        <w:rPr>
          <w:rFonts w:ascii="Helvetica" w:hAnsi="Helvetica" w:cs="Helvetica"/>
          <w:b/>
          <w:sz w:val="20"/>
          <w:szCs w:val="20"/>
        </w:rPr>
      </w:pPr>
      <w:r>
        <w:rPr>
          <w:noProof/>
          <w:lang w:eastAsia="en-AU"/>
        </w:rPr>
        <w:drawing>
          <wp:inline distT="0" distB="0" distL="0" distR="0" wp14:anchorId="542B5BF0" wp14:editId="1E72EABE">
            <wp:extent cx="4572000" cy="2743200"/>
            <wp:effectExtent l="0" t="0" r="0" b="0"/>
            <wp:docPr id="8" name="Chart 8">
              <a:extLst xmlns:a="http://schemas.openxmlformats.org/drawingml/2006/main">
                <a:ext uri="{FF2B5EF4-FFF2-40B4-BE49-F238E27FC236}">
                  <a16:creationId xmlns:a16="http://schemas.microsoft.com/office/drawing/2014/main" id="{41E6941B-6B2E-4897-89FC-58EA97990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A90906" w14:textId="39CF5E57" w:rsidR="002F1CA6" w:rsidRDefault="002F1CA6" w:rsidP="00E304B5">
      <w:pPr>
        <w:spacing w:before="120" w:after="120" w:line="276" w:lineRule="auto"/>
        <w:rPr>
          <w:rFonts w:ascii="Helvetica" w:hAnsi="Helvetica" w:cs="Helvetica"/>
          <w:sz w:val="20"/>
          <w:szCs w:val="20"/>
        </w:rPr>
      </w:pPr>
      <w:r>
        <w:rPr>
          <w:rFonts w:ascii="Helvetica" w:hAnsi="Helvetica" w:cs="Helvetica"/>
          <w:sz w:val="20"/>
          <w:szCs w:val="20"/>
        </w:rPr>
        <w:t xml:space="preserve">Figure 21 indicates data about malnutrition in children from 2006 to 2016 sourced from the </w:t>
      </w:r>
      <w:r w:rsidR="00B663DC">
        <w:rPr>
          <w:rFonts w:ascii="Helvetica" w:hAnsi="Helvetica" w:cs="Helvetica"/>
          <w:sz w:val="20"/>
          <w:szCs w:val="20"/>
        </w:rPr>
        <w:t>N</w:t>
      </w:r>
      <w:r>
        <w:rPr>
          <w:rFonts w:ascii="Helvetica" w:hAnsi="Helvetica" w:cs="Helvetica"/>
          <w:sz w:val="20"/>
          <w:szCs w:val="20"/>
        </w:rPr>
        <w:t xml:space="preserve">ational Health Information System.  </w:t>
      </w:r>
      <w:r w:rsidR="00B663DC">
        <w:rPr>
          <w:rFonts w:ascii="Helvetica" w:hAnsi="Helvetica" w:cs="Helvetica"/>
          <w:sz w:val="20"/>
          <w:szCs w:val="20"/>
        </w:rPr>
        <w:t>It is difficult to isolate clear trends in the data although c</w:t>
      </w:r>
      <w:r w:rsidR="00037DFB">
        <w:rPr>
          <w:rFonts w:ascii="Helvetica" w:hAnsi="Helvetica" w:cs="Helvetica"/>
          <w:sz w:val="20"/>
          <w:szCs w:val="20"/>
        </w:rPr>
        <w:t>hild malnutrition increased sharply after the Cyclone and the</w:t>
      </w:r>
      <w:r w:rsidR="00B663DC">
        <w:rPr>
          <w:rFonts w:ascii="Helvetica" w:hAnsi="Helvetica" w:cs="Helvetica"/>
          <w:sz w:val="20"/>
          <w:szCs w:val="20"/>
        </w:rPr>
        <w:t xml:space="preserve"> consequent</w:t>
      </w:r>
      <w:r w:rsidR="00037DFB">
        <w:rPr>
          <w:rFonts w:ascii="Helvetica" w:hAnsi="Helvetica" w:cs="Helvetica"/>
          <w:sz w:val="20"/>
          <w:szCs w:val="20"/>
        </w:rPr>
        <w:t xml:space="preserve"> </w:t>
      </w:r>
      <w:r w:rsidR="008526C5">
        <w:rPr>
          <w:rFonts w:ascii="Helvetica" w:hAnsi="Helvetica" w:cs="Helvetica"/>
          <w:sz w:val="20"/>
          <w:szCs w:val="20"/>
        </w:rPr>
        <w:t>devastation of</w:t>
      </w:r>
      <w:r w:rsidR="00037DFB">
        <w:rPr>
          <w:rFonts w:ascii="Helvetica" w:hAnsi="Helvetica" w:cs="Helvetica"/>
          <w:sz w:val="20"/>
          <w:szCs w:val="20"/>
        </w:rPr>
        <w:t xml:space="preserve"> gardens and food sources in Oro.</w:t>
      </w:r>
    </w:p>
    <w:p w14:paraId="6362F729" w14:textId="66B0CBA4" w:rsidR="00B77358" w:rsidRDefault="00B77358" w:rsidP="00E304B5">
      <w:pPr>
        <w:spacing w:before="120" w:after="120" w:line="276" w:lineRule="auto"/>
        <w:rPr>
          <w:rFonts w:ascii="Helvetica" w:hAnsi="Helvetica" w:cs="Helvetica"/>
          <w:sz w:val="20"/>
          <w:szCs w:val="20"/>
        </w:rPr>
      </w:pPr>
    </w:p>
    <w:p w14:paraId="27813410" w14:textId="22B7095B" w:rsidR="00B77358" w:rsidRDefault="00B77358" w:rsidP="00E304B5">
      <w:pPr>
        <w:spacing w:before="120" w:after="120" w:line="276" w:lineRule="auto"/>
        <w:rPr>
          <w:rFonts w:ascii="Helvetica" w:hAnsi="Helvetica" w:cs="Helvetica"/>
          <w:sz w:val="20"/>
          <w:szCs w:val="20"/>
        </w:rPr>
      </w:pPr>
    </w:p>
    <w:p w14:paraId="62EE9CBB" w14:textId="77777777" w:rsidR="00B77358" w:rsidRPr="000F4770" w:rsidRDefault="00B77358" w:rsidP="00E304B5">
      <w:pPr>
        <w:spacing w:before="120" w:after="120" w:line="276" w:lineRule="auto"/>
        <w:rPr>
          <w:rFonts w:ascii="Helvetica" w:hAnsi="Helvetica" w:cs="Helvetica"/>
          <w:sz w:val="20"/>
          <w:szCs w:val="20"/>
        </w:rPr>
      </w:pPr>
    </w:p>
    <w:p w14:paraId="1E12D9B0" w14:textId="0A6823C3" w:rsidR="00E304B5" w:rsidRDefault="002F1CA6" w:rsidP="00E304B5">
      <w:pPr>
        <w:spacing w:before="120" w:after="120" w:line="276" w:lineRule="auto"/>
        <w:rPr>
          <w:rFonts w:ascii="Helvetica" w:hAnsi="Helvetica" w:cs="Helvetica"/>
          <w:b/>
          <w:sz w:val="20"/>
          <w:szCs w:val="20"/>
        </w:rPr>
      </w:pPr>
      <w:r>
        <w:rPr>
          <w:rFonts w:ascii="Helvetica" w:hAnsi="Helvetica" w:cs="Helvetica"/>
          <w:b/>
          <w:sz w:val="20"/>
          <w:szCs w:val="20"/>
        </w:rPr>
        <w:t>Figure</w:t>
      </w:r>
      <w:r w:rsidR="00E304B5" w:rsidRPr="003A360C">
        <w:rPr>
          <w:rFonts w:ascii="Helvetica" w:hAnsi="Helvetica" w:cs="Helvetica"/>
          <w:b/>
          <w:sz w:val="20"/>
          <w:szCs w:val="20"/>
        </w:rPr>
        <w:t xml:space="preserve"> 2</w:t>
      </w:r>
      <w:r>
        <w:rPr>
          <w:rFonts w:ascii="Helvetica" w:hAnsi="Helvetica" w:cs="Helvetica"/>
          <w:b/>
          <w:sz w:val="20"/>
          <w:szCs w:val="20"/>
        </w:rPr>
        <w:t>1</w:t>
      </w:r>
      <w:r w:rsidR="00E304B5" w:rsidRPr="003A360C">
        <w:rPr>
          <w:rFonts w:ascii="Helvetica" w:hAnsi="Helvetica" w:cs="Helvetica"/>
          <w:b/>
          <w:sz w:val="20"/>
          <w:szCs w:val="20"/>
        </w:rPr>
        <w:t xml:space="preserve">: </w:t>
      </w:r>
      <w:r w:rsidR="00FC1FF7">
        <w:rPr>
          <w:rFonts w:ascii="Helvetica" w:hAnsi="Helvetica" w:cs="Helvetica"/>
          <w:b/>
          <w:sz w:val="20"/>
          <w:szCs w:val="20"/>
        </w:rPr>
        <w:t>Percentage</w:t>
      </w:r>
      <w:r w:rsidR="00E304B5" w:rsidRPr="003A360C">
        <w:rPr>
          <w:rFonts w:ascii="Helvetica" w:hAnsi="Helvetica" w:cs="Helvetica"/>
          <w:b/>
          <w:sz w:val="20"/>
          <w:szCs w:val="20"/>
        </w:rPr>
        <w:t xml:space="preserve"> </w:t>
      </w:r>
      <w:r w:rsidR="00FC1FF7">
        <w:rPr>
          <w:rFonts w:ascii="Helvetica" w:hAnsi="Helvetica" w:cs="Helvetica"/>
          <w:b/>
          <w:sz w:val="20"/>
          <w:szCs w:val="20"/>
        </w:rPr>
        <w:t xml:space="preserve">of </w:t>
      </w:r>
      <w:r w:rsidR="00E304B5" w:rsidRPr="003A360C">
        <w:rPr>
          <w:rFonts w:ascii="Helvetica" w:hAnsi="Helvetica" w:cs="Helvetica"/>
          <w:b/>
          <w:sz w:val="20"/>
          <w:szCs w:val="20"/>
        </w:rPr>
        <w:t xml:space="preserve">Children with </w:t>
      </w:r>
      <w:r w:rsidR="00FC1FF7">
        <w:rPr>
          <w:rFonts w:ascii="Helvetica" w:hAnsi="Helvetica" w:cs="Helvetica"/>
          <w:b/>
          <w:sz w:val="20"/>
          <w:szCs w:val="20"/>
        </w:rPr>
        <w:t>M</w:t>
      </w:r>
      <w:r w:rsidR="00E304B5" w:rsidRPr="003A360C">
        <w:rPr>
          <w:rFonts w:ascii="Helvetica" w:hAnsi="Helvetica" w:cs="Helvetica"/>
          <w:b/>
          <w:sz w:val="20"/>
          <w:szCs w:val="20"/>
        </w:rPr>
        <w:t xml:space="preserve">oderate and </w:t>
      </w:r>
      <w:r w:rsidR="00FC1FF7">
        <w:rPr>
          <w:rFonts w:ascii="Helvetica" w:hAnsi="Helvetica" w:cs="Helvetica"/>
          <w:b/>
          <w:sz w:val="20"/>
          <w:szCs w:val="20"/>
        </w:rPr>
        <w:t>S</w:t>
      </w:r>
      <w:r w:rsidR="00E304B5" w:rsidRPr="003A360C">
        <w:rPr>
          <w:rFonts w:ascii="Helvetica" w:hAnsi="Helvetica" w:cs="Helvetica"/>
          <w:b/>
          <w:sz w:val="20"/>
          <w:szCs w:val="20"/>
        </w:rPr>
        <w:t xml:space="preserve">evere </w:t>
      </w:r>
      <w:r w:rsidR="00FC1FF7">
        <w:rPr>
          <w:rFonts w:ascii="Helvetica" w:hAnsi="Helvetica" w:cs="Helvetica"/>
          <w:b/>
          <w:sz w:val="20"/>
          <w:szCs w:val="20"/>
        </w:rPr>
        <w:t>W</w:t>
      </w:r>
      <w:r w:rsidR="00E304B5" w:rsidRPr="003A360C">
        <w:rPr>
          <w:rFonts w:ascii="Helvetica" w:hAnsi="Helvetica" w:cs="Helvetica"/>
          <w:b/>
          <w:sz w:val="20"/>
          <w:szCs w:val="20"/>
        </w:rPr>
        <w:t xml:space="preserve">eight for </w:t>
      </w:r>
      <w:r w:rsidR="00FC1FF7">
        <w:rPr>
          <w:rFonts w:ascii="Helvetica" w:hAnsi="Helvetica" w:cs="Helvetica"/>
          <w:b/>
          <w:sz w:val="20"/>
          <w:szCs w:val="20"/>
        </w:rPr>
        <w:t>A</w:t>
      </w:r>
      <w:r w:rsidR="00E304B5" w:rsidRPr="003A360C">
        <w:rPr>
          <w:rFonts w:ascii="Helvetica" w:hAnsi="Helvetica" w:cs="Helvetica"/>
          <w:b/>
          <w:sz w:val="20"/>
          <w:szCs w:val="20"/>
        </w:rPr>
        <w:t xml:space="preserve">ge </w:t>
      </w:r>
      <w:r w:rsidR="00FC1FF7">
        <w:rPr>
          <w:rFonts w:ascii="Helvetica" w:hAnsi="Helvetica" w:cs="Helvetica"/>
          <w:b/>
          <w:sz w:val="20"/>
          <w:szCs w:val="20"/>
        </w:rPr>
        <w:t>M</w:t>
      </w:r>
      <w:r w:rsidR="00E304B5" w:rsidRPr="003A360C">
        <w:rPr>
          <w:rFonts w:ascii="Helvetica" w:hAnsi="Helvetica" w:cs="Helvetica"/>
          <w:b/>
          <w:sz w:val="20"/>
          <w:szCs w:val="20"/>
        </w:rPr>
        <w:t>alnutrition, Oro Province 2</w:t>
      </w:r>
      <w:r w:rsidR="00FC1FF7">
        <w:rPr>
          <w:rFonts w:ascii="Helvetica" w:hAnsi="Helvetica" w:cs="Helvetica"/>
          <w:b/>
          <w:sz w:val="20"/>
          <w:szCs w:val="20"/>
        </w:rPr>
        <w:t>006</w:t>
      </w:r>
      <w:r w:rsidR="00E304B5" w:rsidRPr="003A360C">
        <w:rPr>
          <w:rFonts w:ascii="Helvetica" w:hAnsi="Helvetica" w:cs="Helvetica"/>
          <w:b/>
          <w:sz w:val="20"/>
          <w:szCs w:val="20"/>
        </w:rPr>
        <w:t>-2016</w:t>
      </w:r>
    </w:p>
    <w:p w14:paraId="4E433958" w14:textId="798F27E7" w:rsidR="009A65E0" w:rsidRDefault="009A65E0" w:rsidP="00E304B5">
      <w:pPr>
        <w:spacing w:before="120" w:after="120" w:line="276" w:lineRule="auto"/>
        <w:rPr>
          <w:rFonts w:ascii="Helvetica" w:hAnsi="Helvetica" w:cs="Helvetica"/>
          <w:b/>
          <w:sz w:val="20"/>
          <w:szCs w:val="20"/>
        </w:rPr>
      </w:pPr>
      <w:r>
        <w:rPr>
          <w:noProof/>
          <w:lang w:eastAsia="en-AU"/>
        </w:rPr>
        <w:drawing>
          <wp:inline distT="0" distB="0" distL="0" distR="0" wp14:anchorId="03FAB7AA" wp14:editId="6DC14235">
            <wp:extent cx="4572000" cy="2743200"/>
            <wp:effectExtent l="0" t="0" r="0" b="0"/>
            <wp:docPr id="685" name="Chart 685">
              <a:extLst xmlns:a="http://schemas.openxmlformats.org/drawingml/2006/main">
                <a:ext uri="{FF2B5EF4-FFF2-40B4-BE49-F238E27FC236}">
                  <a16:creationId xmlns:a16="http://schemas.microsoft.com/office/drawing/2014/main" id="{8D45232C-9A13-43DF-B7E4-C93BBEFAC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69AD08" w14:textId="5505318A" w:rsidR="002F1CA6" w:rsidRPr="003A360C" w:rsidDel="00F85311" w:rsidRDefault="002F1CA6" w:rsidP="00E304B5">
      <w:pPr>
        <w:spacing w:before="120" w:after="120" w:line="276" w:lineRule="auto"/>
        <w:rPr>
          <w:rFonts w:ascii="Helvetica" w:hAnsi="Helvetica" w:cs="Helvetica"/>
          <w:sz w:val="20"/>
          <w:szCs w:val="20"/>
        </w:rPr>
      </w:pPr>
      <w:r w:rsidRPr="00FA2CA4">
        <w:rPr>
          <w:rFonts w:ascii="Helvetica" w:hAnsi="Helvetica" w:cs="Helvetica"/>
          <w:sz w:val="20"/>
          <w:szCs w:val="20"/>
        </w:rPr>
        <w:t xml:space="preserve">In order to make a link </w:t>
      </w:r>
      <w:r w:rsidR="00FA2CA4" w:rsidRPr="00FA2CA4">
        <w:rPr>
          <w:rFonts w:ascii="Helvetica" w:hAnsi="Helvetica" w:cs="Helvetica"/>
          <w:sz w:val="20"/>
          <w:szCs w:val="20"/>
        </w:rPr>
        <w:t>between health data and</w:t>
      </w:r>
      <w:r w:rsidRPr="00FA2CA4">
        <w:rPr>
          <w:rFonts w:ascii="Helvetica" w:hAnsi="Helvetica" w:cs="Helvetica"/>
          <w:sz w:val="20"/>
          <w:szCs w:val="20"/>
        </w:rPr>
        <w:t xml:space="preserve"> the </w:t>
      </w:r>
      <w:r w:rsidR="00FA2CA4" w:rsidRPr="00FA2CA4">
        <w:rPr>
          <w:rFonts w:ascii="Helvetica" w:hAnsi="Helvetica" w:cs="Helvetica"/>
          <w:sz w:val="20"/>
          <w:szCs w:val="20"/>
        </w:rPr>
        <w:t xml:space="preserve">reconstruction of the </w:t>
      </w:r>
      <w:r w:rsidRPr="00FA2CA4">
        <w:rPr>
          <w:rFonts w:ascii="Helvetica" w:hAnsi="Helvetica" w:cs="Helvetica"/>
          <w:sz w:val="20"/>
          <w:szCs w:val="20"/>
        </w:rPr>
        <w:t>bridges it would be necessary to have data available from health facilities in those LLGs along the Kokoda Highway. Deterioration in child immunisation rates and ante-natal visits by mothers, could be occurring in rural districts such as Afore</w:t>
      </w:r>
      <w:r w:rsidR="00FA2CA4" w:rsidRPr="00FA2CA4">
        <w:rPr>
          <w:rFonts w:ascii="Helvetica" w:hAnsi="Helvetica" w:cs="Helvetica"/>
          <w:sz w:val="20"/>
          <w:szCs w:val="20"/>
        </w:rPr>
        <w:t xml:space="preserve"> and</w:t>
      </w:r>
      <w:r w:rsidRPr="00FA2CA4">
        <w:rPr>
          <w:rFonts w:ascii="Helvetica" w:hAnsi="Helvetica" w:cs="Helvetica"/>
          <w:sz w:val="20"/>
          <w:szCs w:val="20"/>
        </w:rPr>
        <w:t xml:space="preserve"> Kira </w:t>
      </w:r>
      <w:r w:rsidR="00FA2CA4" w:rsidRPr="00FA2CA4">
        <w:rPr>
          <w:rFonts w:ascii="Helvetica" w:hAnsi="Helvetica" w:cs="Helvetica"/>
          <w:sz w:val="20"/>
          <w:szCs w:val="20"/>
        </w:rPr>
        <w:t>LLGs</w:t>
      </w:r>
      <w:r w:rsidRPr="00FA2CA4">
        <w:rPr>
          <w:rFonts w:ascii="Helvetica" w:hAnsi="Helvetica" w:cs="Helvetica"/>
          <w:sz w:val="20"/>
          <w:szCs w:val="20"/>
        </w:rPr>
        <w:t xml:space="preserve"> which are remote with poor road infrastructure, affecting outreach by health workers. Nevertheless, two-thirds of the population reside within the Kokoda highway corridor, which should be using the new bridges to deliver services to these people. The benefits of the new bridges </w:t>
      </w:r>
      <w:r w:rsidR="00FA2CA4" w:rsidRPr="00FA2CA4">
        <w:rPr>
          <w:rFonts w:ascii="Helvetica" w:hAnsi="Helvetica" w:cs="Helvetica"/>
          <w:sz w:val="20"/>
          <w:szCs w:val="20"/>
        </w:rPr>
        <w:t>may be</w:t>
      </w:r>
      <w:r w:rsidRPr="00FA2CA4">
        <w:rPr>
          <w:rFonts w:ascii="Helvetica" w:hAnsi="Helvetica" w:cs="Helvetica"/>
          <w:sz w:val="20"/>
          <w:szCs w:val="20"/>
        </w:rPr>
        <w:t xml:space="preserve"> unde</w:t>
      </w:r>
      <w:r w:rsidR="00FA2CA4" w:rsidRPr="00FA2CA4">
        <w:rPr>
          <w:rFonts w:ascii="Helvetica" w:hAnsi="Helvetica" w:cs="Helvetica"/>
          <w:sz w:val="20"/>
          <w:szCs w:val="20"/>
        </w:rPr>
        <w:t>restimated</w:t>
      </w:r>
      <w:r w:rsidRPr="00FA2CA4">
        <w:rPr>
          <w:rFonts w:ascii="Helvetica" w:hAnsi="Helvetica" w:cs="Helvetica"/>
          <w:sz w:val="20"/>
          <w:szCs w:val="20"/>
        </w:rPr>
        <w:t xml:space="preserve"> due to other factors affecting health service delivery such as availability of medicine, funding and personnel.</w:t>
      </w:r>
      <w:r w:rsidRPr="003A360C">
        <w:rPr>
          <w:rFonts w:ascii="Helvetica" w:hAnsi="Helvetica" w:cs="Helvetica"/>
          <w:sz w:val="20"/>
          <w:szCs w:val="20"/>
        </w:rPr>
        <w:t xml:space="preserve"> </w:t>
      </w:r>
    </w:p>
    <w:p w14:paraId="6665D29D" w14:textId="371AC5AA" w:rsidR="00924E95" w:rsidRPr="00A740C6" w:rsidRDefault="000B28EB" w:rsidP="00ED158C">
      <w:pPr>
        <w:pStyle w:val="Heading2"/>
        <w:rPr>
          <w:rFonts w:ascii="Helvetica" w:hAnsi="Helvetica" w:cs="Helvetica"/>
          <w:color w:val="000000" w:themeColor="text1"/>
          <w:sz w:val="20"/>
          <w:szCs w:val="20"/>
        </w:rPr>
      </w:pPr>
      <w:bookmarkStart w:id="119" w:name="_Toc523169259"/>
      <w:bookmarkStart w:id="120" w:name="_Toc528143765"/>
      <w:r w:rsidRPr="00A740C6">
        <w:rPr>
          <w:rFonts w:ascii="Helvetica" w:hAnsi="Helvetica" w:cs="Helvetica"/>
          <w:color w:val="000000" w:themeColor="text1"/>
          <w:sz w:val="20"/>
          <w:szCs w:val="20"/>
        </w:rPr>
        <w:t>Law and Order</w:t>
      </w:r>
      <w:bookmarkEnd w:id="119"/>
      <w:bookmarkEnd w:id="120"/>
    </w:p>
    <w:p w14:paraId="20FCE0D4" w14:textId="2D7F7C48" w:rsidR="00792DDB" w:rsidRDefault="00792DDB" w:rsidP="00A05AFD">
      <w:pPr>
        <w:spacing w:before="120" w:after="120" w:line="276" w:lineRule="auto"/>
        <w:rPr>
          <w:rFonts w:ascii="Helvetica" w:hAnsi="Helvetica" w:cs="Helvetica"/>
          <w:sz w:val="20"/>
          <w:szCs w:val="20"/>
        </w:rPr>
      </w:pPr>
      <w:r>
        <w:rPr>
          <w:rFonts w:ascii="Helvetica" w:hAnsi="Helvetica" w:cs="Helvetica"/>
          <w:sz w:val="20"/>
          <w:szCs w:val="20"/>
        </w:rPr>
        <w:t>Focus group participants commented that l</w:t>
      </w:r>
      <w:r w:rsidR="00A05AFD" w:rsidRPr="00ED158C">
        <w:rPr>
          <w:rFonts w:ascii="Helvetica" w:hAnsi="Helvetica" w:cs="Helvetica"/>
          <w:sz w:val="20"/>
          <w:szCs w:val="20"/>
        </w:rPr>
        <w:t xml:space="preserve">aw and order problems </w:t>
      </w:r>
      <w:r>
        <w:rPr>
          <w:rFonts w:ascii="Helvetica" w:hAnsi="Helvetica" w:cs="Helvetica"/>
          <w:sz w:val="20"/>
          <w:szCs w:val="20"/>
        </w:rPr>
        <w:t xml:space="preserve">increased post cyclone </w:t>
      </w:r>
      <w:r w:rsidR="00A05AFD" w:rsidRPr="00ED158C">
        <w:rPr>
          <w:rFonts w:ascii="Helvetica" w:hAnsi="Helvetica" w:cs="Helvetica"/>
          <w:sz w:val="20"/>
          <w:szCs w:val="20"/>
        </w:rPr>
        <w:t xml:space="preserve">as criminals took advantage of the </w:t>
      </w:r>
      <w:r>
        <w:rPr>
          <w:rFonts w:ascii="Helvetica" w:hAnsi="Helvetica" w:cs="Helvetica"/>
          <w:sz w:val="20"/>
          <w:szCs w:val="20"/>
        </w:rPr>
        <w:t>conditions in Oro in 2008</w:t>
      </w:r>
      <w:r w:rsidR="00A05AFD" w:rsidRPr="00ED158C">
        <w:rPr>
          <w:rFonts w:ascii="Helvetica" w:hAnsi="Helvetica" w:cs="Helvetica"/>
          <w:sz w:val="20"/>
          <w:szCs w:val="20"/>
        </w:rPr>
        <w:t xml:space="preserve">. </w:t>
      </w:r>
    </w:p>
    <w:p w14:paraId="6822AC51" w14:textId="0ECFAD01" w:rsidR="00A05AFD" w:rsidRDefault="00792DDB" w:rsidP="00A05AFD">
      <w:pPr>
        <w:spacing w:before="120" w:after="120" w:line="276" w:lineRule="auto"/>
        <w:rPr>
          <w:rFonts w:ascii="Helvetica" w:hAnsi="Helvetica" w:cs="Helvetica"/>
          <w:i/>
          <w:sz w:val="20"/>
          <w:szCs w:val="20"/>
        </w:rPr>
      </w:pPr>
      <w:r w:rsidRPr="00792DDB">
        <w:rPr>
          <w:rFonts w:ascii="Helvetica" w:hAnsi="Helvetica" w:cs="Helvetica"/>
          <w:i/>
          <w:sz w:val="20"/>
          <w:szCs w:val="20"/>
        </w:rPr>
        <w:t>“</w:t>
      </w:r>
      <w:r w:rsidR="00A05AFD" w:rsidRPr="00792DDB">
        <w:rPr>
          <w:rFonts w:ascii="Helvetica" w:hAnsi="Helvetica" w:cs="Helvetica"/>
          <w:i/>
          <w:sz w:val="20"/>
          <w:szCs w:val="20"/>
        </w:rPr>
        <w:t xml:space="preserve">Drivers of company trucks were held up. Costs went up by 20-30% as companies paid local villagers to carry goods across the river. They used an ‘off-load and re-load’ delivery system. Sometimes landowners would not allow </w:t>
      </w:r>
      <w:r w:rsidRPr="00792DDB">
        <w:rPr>
          <w:rFonts w:ascii="Helvetica" w:hAnsi="Helvetica" w:cs="Helvetica"/>
          <w:i/>
          <w:sz w:val="20"/>
          <w:szCs w:val="20"/>
        </w:rPr>
        <w:t>drivers</w:t>
      </w:r>
      <w:r w:rsidR="00A05AFD" w:rsidRPr="00792DDB">
        <w:rPr>
          <w:rFonts w:ascii="Helvetica" w:hAnsi="Helvetica" w:cs="Helvetica"/>
          <w:i/>
          <w:sz w:val="20"/>
          <w:szCs w:val="20"/>
        </w:rPr>
        <w:t xml:space="preserve"> to cross over with the</w:t>
      </w:r>
      <w:r w:rsidRPr="00792DDB">
        <w:rPr>
          <w:rFonts w:ascii="Helvetica" w:hAnsi="Helvetica" w:cs="Helvetica"/>
          <w:i/>
          <w:sz w:val="20"/>
          <w:szCs w:val="20"/>
        </w:rPr>
        <w:t>ir</w:t>
      </w:r>
      <w:r w:rsidR="00A05AFD" w:rsidRPr="00792DDB">
        <w:rPr>
          <w:rFonts w:ascii="Helvetica" w:hAnsi="Helvetica" w:cs="Helvetica"/>
          <w:i/>
          <w:sz w:val="20"/>
          <w:szCs w:val="20"/>
        </w:rPr>
        <w:t xml:space="preserve"> vehicles</w:t>
      </w:r>
      <w:r w:rsidRPr="00792DDB">
        <w:rPr>
          <w:rFonts w:ascii="Helvetica" w:hAnsi="Helvetica" w:cs="Helvetica"/>
          <w:i/>
          <w:sz w:val="20"/>
          <w:szCs w:val="20"/>
        </w:rPr>
        <w:t>. Landowners</w:t>
      </w:r>
      <w:r w:rsidR="00A05AFD" w:rsidRPr="00792DDB">
        <w:rPr>
          <w:rFonts w:ascii="Helvetica" w:hAnsi="Helvetica" w:cs="Helvetica"/>
          <w:i/>
          <w:sz w:val="20"/>
          <w:szCs w:val="20"/>
        </w:rPr>
        <w:t xml:space="preserve"> demanded rent while their trucks were parked for one or more days waiting for the flood to go down</w:t>
      </w:r>
      <w:r w:rsidRPr="00792DDB">
        <w:rPr>
          <w:rFonts w:ascii="Helvetica" w:hAnsi="Helvetica" w:cs="Helvetica"/>
          <w:i/>
          <w:sz w:val="20"/>
          <w:szCs w:val="20"/>
        </w:rPr>
        <w:t>.”</w:t>
      </w:r>
      <w:r w:rsidR="00A05AFD" w:rsidRPr="00792DDB">
        <w:rPr>
          <w:rFonts w:ascii="Helvetica" w:hAnsi="Helvetica" w:cs="Helvetica"/>
          <w:i/>
          <w:sz w:val="20"/>
          <w:szCs w:val="20"/>
        </w:rPr>
        <w:t xml:space="preserve"> (representative of private business, Popondetta).</w:t>
      </w:r>
    </w:p>
    <w:p w14:paraId="6B4DC28D" w14:textId="09C0D7EE" w:rsidR="00A97632" w:rsidRPr="00ED158C" w:rsidRDefault="00A97632"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law and justice sector </w:t>
      </w:r>
      <w:r w:rsidR="009B4FD9">
        <w:rPr>
          <w:rFonts w:ascii="Helvetica" w:hAnsi="Helvetica" w:cs="Helvetica"/>
          <w:sz w:val="20"/>
          <w:szCs w:val="20"/>
        </w:rPr>
        <w:t>in Oro Province is</w:t>
      </w:r>
      <w:r w:rsidRPr="00ED158C">
        <w:rPr>
          <w:rFonts w:ascii="Helvetica" w:hAnsi="Helvetica" w:cs="Helvetica"/>
          <w:sz w:val="20"/>
          <w:szCs w:val="20"/>
        </w:rPr>
        <w:t xml:space="preserve"> very active with its training and co</w:t>
      </w:r>
      <w:r w:rsidR="00CC7EE3" w:rsidRPr="00ED158C">
        <w:rPr>
          <w:rFonts w:ascii="Helvetica" w:hAnsi="Helvetica" w:cs="Helvetica"/>
          <w:sz w:val="20"/>
          <w:szCs w:val="20"/>
        </w:rPr>
        <w:t>ordination of village courts</w:t>
      </w:r>
      <w:r w:rsidR="00D06114" w:rsidRPr="00ED158C">
        <w:rPr>
          <w:rFonts w:ascii="Helvetica" w:hAnsi="Helvetica" w:cs="Helvetica"/>
          <w:sz w:val="20"/>
          <w:szCs w:val="20"/>
        </w:rPr>
        <w:t>,</w:t>
      </w:r>
      <w:r w:rsidR="00CC7EE3" w:rsidRPr="00ED158C">
        <w:rPr>
          <w:rFonts w:ascii="Helvetica" w:hAnsi="Helvetica" w:cs="Helvetica"/>
          <w:sz w:val="20"/>
          <w:szCs w:val="20"/>
        </w:rPr>
        <w:t xml:space="preserve"> </w:t>
      </w:r>
      <w:r w:rsidRPr="00ED158C">
        <w:rPr>
          <w:rFonts w:ascii="Helvetica" w:hAnsi="Helvetica" w:cs="Helvetica"/>
          <w:sz w:val="20"/>
          <w:szCs w:val="20"/>
        </w:rPr>
        <w:t>juvenile services</w:t>
      </w:r>
      <w:r w:rsidR="00CC7EE3" w:rsidRPr="00ED158C">
        <w:rPr>
          <w:rFonts w:ascii="Helvetica" w:hAnsi="Helvetica" w:cs="Helvetica"/>
          <w:sz w:val="20"/>
          <w:szCs w:val="20"/>
        </w:rPr>
        <w:t>, and police plans</w:t>
      </w:r>
      <w:r w:rsidRPr="00ED158C">
        <w:rPr>
          <w:rFonts w:ascii="Helvetica" w:hAnsi="Helvetica" w:cs="Helvetica"/>
          <w:sz w:val="20"/>
          <w:szCs w:val="20"/>
        </w:rPr>
        <w:t xml:space="preserve">. </w:t>
      </w:r>
      <w:r w:rsidR="00EB51F9" w:rsidRPr="00ED158C">
        <w:rPr>
          <w:rFonts w:ascii="Helvetica" w:hAnsi="Helvetica" w:cs="Helvetica"/>
          <w:sz w:val="20"/>
          <w:szCs w:val="20"/>
        </w:rPr>
        <w:t xml:space="preserve">A new juvenile remand facility for Oro province was opened in June 2016. </w:t>
      </w:r>
      <w:r w:rsidRPr="00ED158C">
        <w:rPr>
          <w:rFonts w:ascii="Helvetica" w:hAnsi="Helvetica" w:cs="Helvetica"/>
          <w:sz w:val="20"/>
          <w:szCs w:val="20"/>
        </w:rPr>
        <w:t>The Provincial Police Commander reported that the new bridges ha</w:t>
      </w:r>
      <w:r w:rsidR="009B4FD9">
        <w:rPr>
          <w:rFonts w:ascii="Helvetica" w:hAnsi="Helvetica" w:cs="Helvetica"/>
          <w:sz w:val="20"/>
          <w:szCs w:val="20"/>
        </w:rPr>
        <w:t>ve</w:t>
      </w:r>
      <w:r w:rsidRPr="00ED158C">
        <w:rPr>
          <w:rFonts w:ascii="Helvetica" w:hAnsi="Helvetica" w:cs="Helvetica"/>
          <w:sz w:val="20"/>
          <w:szCs w:val="20"/>
        </w:rPr>
        <w:t xml:space="preserve"> had a significant impact on Police operations. </w:t>
      </w:r>
      <w:r w:rsidR="00D74F13" w:rsidRPr="00ED158C">
        <w:rPr>
          <w:rFonts w:ascii="Helvetica" w:hAnsi="Helvetica" w:cs="Helvetica"/>
          <w:sz w:val="20"/>
          <w:szCs w:val="20"/>
        </w:rPr>
        <w:t xml:space="preserve">They had dramatically increased the number of arrests and convictions. </w:t>
      </w:r>
      <w:r w:rsidR="00EB51F9" w:rsidRPr="00ED158C">
        <w:rPr>
          <w:rFonts w:ascii="Helvetica" w:hAnsi="Helvetica" w:cs="Helvetica"/>
          <w:sz w:val="20"/>
          <w:szCs w:val="20"/>
        </w:rPr>
        <w:t>Now there were about 70 prisoners in the cells. Before the bridges were opened for use, there were only a</w:t>
      </w:r>
      <w:r w:rsidR="00295AE5" w:rsidRPr="00ED158C">
        <w:rPr>
          <w:rFonts w:ascii="Helvetica" w:hAnsi="Helvetica" w:cs="Helvetica"/>
          <w:sz w:val="20"/>
          <w:szCs w:val="20"/>
        </w:rPr>
        <w:t>bout 20 prisoners daily. Previously, they had to drive the vehicles across the rivers, or walk across to get to the victim. They lost about half of their fleet, five out of ten police vehicles.  “Our movement is very flexible and efficient these days.” The Police have recently drawn up a structure for highway patrols, new posts at Kokoda, Sangara, Oro Bay, and at Barige High Sc</w:t>
      </w:r>
      <w:r w:rsidR="004B514D" w:rsidRPr="00ED158C">
        <w:rPr>
          <w:rFonts w:ascii="Helvetica" w:hAnsi="Helvetica" w:cs="Helvetica"/>
          <w:sz w:val="20"/>
          <w:szCs w:val="20"/>
        </w:rPr>
        <w:t>hool</w:t>
      </w:r>
      <w:r w:rsidR="0068672A" w:rsidRPr="00ED158C">
        <w:rPr>
          <w:rFonts w:ascii="Helvetica" w:hAnsi="Helvetica" w:cs="Helvetica"/>
          <w:sz w:val="20"/>
          <w:szCs w:val="20"/>
        </w:rPr>
        <w:t>, as well as at Girua Airport.</w:t>
      </w:r>
      <w:r w:rsidR="00CC7EE3" w:rsidRPr="00ED158C">
        <w:rPr>
          <w:rFonts w:ascii="Helvetica" w:hAnsi="Helvetica" w:cs="Helvetica"/>
          <w:sz w:val="20"/>
          <w:szCs w:val="20"/>
        </w:rPr>
        <w:t xml:space="preserve"> Oro Police have re-established their police stations at Saio, Oro Bay, on the way to Afore, and at Isorova, along the Kokoda track. With the assistance of the national government, the MP for Sohe will build a 20</w:t>
      </w:r>
      <w:r w:rsidR="002C14B4">
        <w:rPr>
          <w:rFonts w:ascii="Helvetica" w:hAnsi="Helvetica" w:cs="Helvetica"/>
          <w:sz w:val="20"/>
          <w:szCs w:val="20"/>
        </w:rPr>
        <w:t>-</w:t>
      </w:r>
      <w:r w:rsidR="00CC7EE3" w:rsidRPr="00ED158C">
        <w:rPr>
          <w:rFonts w:ascii="Helvetica" w:hAnsi="Helvetica" w:cs="Helvetica"/>
          <w:sz w:val="20"/>
          <w:szCs w:val="20"/>
        </w:rPr>
        <w:t xml:space="preserve">person barracks at Kokoda Station. </w:t>
      </w:r>
    </w:p>
    <w:p w14:paraId="489E6EB1" w14:textId="77777777" w:rsidR="00B77358" w:rsidRDefault="00B77358" w:rsidP="00ED158C">
      <w:pPr>
        <w:spacing w:before="120" w:after="120" w:line="276" w:lineRule="auto"/>
        <w:rPr>
          <w:rFonts w:ascii="Helvetica" w:hAnsi="Helvetica" w:cs="Helvetica"/>
          <w:b/>
          <w:sz w:val="20"/>
          <w:szCs w:val="20"/>
        </w:rPr>
      </w:pPr>
    </w:p>
    <w:p w14:paraId="5D65BE52" w14:textId="77777777" w:rsidR="00B77358" w:rsidRDefault="00B77358" w:rsidP="00ED158C">
      <w:pPr>
        <w:spacing w:before="120" w:after="120" w:line="276" w:lineRule="auto"/>
        <w:rPr>
          <w:rFonts w:ascii="Helvetica" w:hAnsi="Helvetica" w:cs="Helvetica"/>
          <w:b/>
          <w:sz w:val="20"/>
          <w:szCs w:val="20"/>
        </w:rPr>
      </w:pPr>
    </w:p>
    <w:p w14:paraId="59419FEB" w14:textId="01095099" w:rsidR="005E04DD" w:rsidRDefault="005E04DD" w:rsidP="00ED158C">
      <w:pPr>
        <w:spacing w:before="120" w:after="120" w:line="276" w:lineRule="auto"/>
        <w:rPr>
          <w:rFonts w:ascii="Helvetica" w:hAnsi="Helvetica" w:cs="Helvetica"/>
          <w:b/>
          <w:sz w:val="20"/>
          <w:szCs w:val="20"/>
        </w:rPr>
      </w:pPr>
      <w:r w:rsidRPr="005E04DD">
        <w:rPr>
          <w:rFonts w:ascii="Helvetica" w:hAnsi="Helvetica" w:cs="Helvetica"/>
          <w:b/>
          <w:sz w:val="20"/>
          <w:szCs w:val="20"/>
        </w:rPr>
        <w:t>Road safety</w:t>
      </w:r>
    </w:p>
    <w:p w14:paraId="1BA7AF9D" w14:textId="5E140467" w:rsidR="005E04DD" w:rsidRDefault="005E04DD" w:rsidP="005E04DD">
      <w:pPr>
        <w:spacing w:before="120" w:after="120" w:line="276" w:lineRule="auto"/>
        <w:rPr>
          <w:rFonts w:ascii="Helvetica" w:hAnsi="Helvetica" w:cs="Helvetica"/>
          <w:sz w:val="20"/>
          <w:szCs w:val="20"/>
        </w:rPr>
      </w:pPr>
      <w:r w:rsidRPr="00382683">
        <w:rPr>
          <w:rFonts w:ascii="Helvetica" w:hAnsi="Helvetica" w:cs="Helvetica"/>
          <w:sz w:val="20"/>
          <w:szCs w:val="20"/>
        </w:rPr>
        <w:t xml:space="preserve">Another </w:t>
      </w:r>
      <w:r>
        <w:rPr>
          <w:rFonts w:ascii="Helvetica" w:hAnsi="Helvetica" w:cs="Helvetica"/>
          <w:sz w:val="20"/>
          <w:szCs w:val="20"/>
        </w:rPr>
        <w:t xml:space="preserve">focus group </w:t>
      </w:r>
      <w:r w:rsidRPr="00382683">
        <w:rPr>
          <w:rFonts w:ascii="Helvetica" w:hAnsi="Helvetica" w:cs="Helvetica"/>
          <w:sz w:val="20"/>
          <w:szCs w:val="20"/>
        </w:rPr>
        <w:t>respondent raised issues about road safety after the bridges were officially opened.</w:t>
      </w:r>
      <w:r w:rsidR="00F82324">
        <w:rPr>
          <w:rFonts w:ascii="Helvetica" w:hAnsi="Helvetica" w:cs="Helvetica"/>
          <w:sz w:val="20"/>
          <w:szCs w:val="20"/>
        </w:rPr>
        <w:t xml:space="preserve"> There was a tendency for drivers to speed on the roads and across the bridges.</w:t>
      </w:r>
    </w:p>
    <w:p w14:paraId="48D12C92" w14:textId="79BAE841" w:rsidR="005E04DD" w:rsidRPr="005E04DD" w:rsidRDefault="00251CA5" w:rsidP="00ED158C">
      <w:pPr>
        <w:spacing w:before="120" w:after="120" w:line="276" w:lineRule="auto"/>
        <w:rPr>
          <w:rFonts w:ascii="Helvetica" w:hAnsi="Helvetica" w:cs="Helvetica"/>
          <w:sz w:val="20"/>
          <w:szCs w:val="20"/>
        </w:rPr>
      </w:pPr>
      <w:r>
        <w:rPr>
          <w:rFonts w:ascii="Helvetica" w:hAnsi="Helvetica" w:cs="Helvetica"/>
          <w:i/>
          <w:sz w:val="20"/>
          <w:szCs w:val="20"/>
        </w:rPr>
        <w:t>“</w:t>
      </w:r>
      <w:r w:rsidR="00F82324" w:rsidRPr="003A360C">
        <w:rPr>
          <w:rFonts w:ascii="Helvetica" w:hAnsi="Helvetica" w:cs="Helvetica"/>
          <w:i/>
          <w:sz w:val="20"/>
          <w:szCs w:val="20"/>
        </w:rPr>
        <w:t xml:space="preserve">It is not safe for girls and women because male drivers of vehicles and PMVs are careless and too crazy. They do not have respect for women. They treat mothers badly like how they treat young (single) girls. </w:t>
      </w:r>
      <w:r w:rsidR="005E04DD" w:rsidRPr="00ED158C">
        <w:rPr>
          <w:rFonts w:ascii="Helvetica" w:hAnsi="Helvetica" w:cs="Helvetica"/>
          <w:i/>
          <w:sz w:val="20"/>
          <w:szCs w:val="20"/>
        </w:rPr>
        <w:t xml:space="preserve">I do not think there is any benefit for road safety. </w:t>
      </w:r>
      <w:r w:rsidR="005E04DD">
        <w:rPr>
          <w:rFonts w:ascii="Helvetica" w:hAnsi="Helvetica" w:cs="Helvetica"/>
          <w:i/>
          <w:sz w:val="20"/>
          <w:szCs w:val="20"/>
        </w:rPr>
        <w:t>Nine</w:t>
      </w:r>
      <w:r w:rsidR="005E04DD" w:rsidRPr="00ED158C">
        <w:rPr>
          <w:rFonts w:ascii="Helvetica" w:hAnsi="Helvetica" w:cs="Helvetica"/>
          <w:i/>
          <w:sz w:val="20"/>
          <w:szCs w:val="20"/>
        </w:rPr>
        <w:t xml:space="preserve"> days after the bridge was opened, we witnessed a traffic accident. The driver of the vehicle was careless. The drivers of vehicles do not take precautions when crossing the bridge. They do not slow down the vehicles when they cross. They cross the bridge at high speed.”</w:t>
      </w:r>
      <w:r w:rsidR="005E04DD" w:rsidRPr="00ED158C">
        <w:rPr>
          <w:rFonts w:ascii="Helvetica" w:hAnsi="Helvetica" w:cs="Helvetica"/>
          <w:sz w:val="20"/>
          <w:szCs w:val="20"/>
        </w:rPr>
        <w:t xml:space="preserve"> (Older women, Girua)</w:t>
      </w:r>
    </w:p>
    <w:p w14:paraId="212D7C2F" w14:textId="440A075C" w:rsidR="00C13DD7" w:rsidRPr="00ED158C" w:rsidRDefault="005E04DD" w:rsidP="00ED158C">
      <w:pPr>
        <w:spacing w:before="120" w:after="120" w:line="276" w:lineRule="auto"/>
        <w:rPr>
          <w:rFonts w:ascii="Helvetica" w:hAnsi="Helvetica" w:cs="Helvetica"/>
          <w:sz w:val="20"/>
          <w:szCs w:val="20"/>
        </w:rPr>
      </w:pPr>
      <w:r>
        <w:rPr>
          <w:rFonts w:ascii="Helvetica" w:hAnsi="Helvetica" w:cs="Helvetica"/>
          <w:sz w:val="20"/>
          <w:szCs w:val="20"/>
        </w:rPr>
        <w:t>T</w:t>
      </w:r>
      <w:r w:rsidR="002E0E54" w:rsidRPr="00ED158C">
        <w:rPr>
          <w:rFonts w:ascii="Helvetica" w:hAnsi="Helvetica" w:cs="Helvetica"/>
          <w:sz w:val="20"/>
          <w:szCs w:val="20"/>
        </w:rPr>
        <w:t xml:space="preserve">he </w:t>
      </w:r>
      <w:r>
        <w:rPr>
          <w:rFonts w:ascii="Helvetica" w:hAnsi="Helvetica" w:cs="Helvetica"/>
          <w:sz w:val="20"/>
          <w:szCs w:val="20"/>
        </w:rPr>
        <w:t xml:space="preserve">Provincial </w:t>
      </w:r>
      <w:r w:rsidR="002E0E54" w:rsidRPr="00ED158C">
        <w:rPr>
          <w:rFonts w:ascii="Helvetica" w:hAnsi="Helvetica" w:cs="Helvetica"/>
          <w:sz w:val="20"/>
          <w:szCs w:val="20"/>
        </w:rPr>
        <w:t xml:space="preserve">Police Commander said that </w:t>
      </w:r>
      <w:r w:rsidR="00C13DD7" w:rsidRPr="00ED158C">
        <w:rPr>
          <w:rFonts w:ascii="Helvetica" w:hAnsi="Helvetica" w:cs="Helvetica"/>
          <w:sz w:val="20"/>
          <w:szCs w:val="20"/>
        </w:rPr>
        <w:t xml:space="preserve">on 9 January 2017, 13 people died in a major road accident from a collision between a PMV and a </w:t>
      </w:r>
      <w:r>
        <w:rPr>
          <w:rFonts w:ascii="Helvetica" w:hAnsi="Helvetica" w:cs="Helvetica"/>
          <w:sz w:val="20"/>
          <w:szCs w:val="20"/>
        </w:rPr>
        <w:t>NBPOL</w:t>
      </w:r>
      <w:r w:rsidR="00C13DD7" w:rsidRPr="00ED158C">
        <w:rPr>
          <w:rFonts w:ascii="Helvetica" w:hAnsi="Helvetica" w:cs="Helvetica"/>
          <w:sz w:val="20"/>
          <w:szCs w:val="20"/>
        </w:rPr>
        <w:t xml:space="preserve"> company truck close to the Ambogo bridge. Both vehicles had been speeding. </w:t>
      </w:r>
      <w:r w:rsidR="00D74F13" w:rsidRPr="00ED158C">
        <w:rPr>
          <w:rFonts w:ascii="Helvetica" w:hAnsi="Helvetica" w:cs="Helvetica"/>
          <w:sz w:val="20"/>
          <w:szCs w:val="20"/>
        </w:rPr>
        <w:t xml:space="preserve">Another accident </w:t>
      </w:r>
      <w:r>
        <w:rPr>
          <w:rFonts w:ascii="Helvetica" w:hAnsi="Helvetica" w:cs="Helvetica"/>
          <w:sz w:val="20"/>
          <w:szCs w:val="20"/>
        </w:rPr>
        <w:t>occurred</w:t>
      </w:r>
      <w:r w:rsidR="00D74F13" w:rsidRPr="00ED158C">
        <w:rPr>
          <w:rFonts w:ascii="Helvetica" w:hAnsi="Helvetica" w:cs="Helvetica"/>
          <w:sz w:val="20"/>
          <w:szCs w:val="20"/>
        </w:rPr>
        <w:t xml:space="preserve"> when a man sleeping on the side of the road </w:t>
      </w:r>
      <w:r>
        <w:rPr>
          <w:rFonts w:ascii="Helvetica" w:hAnsi="Helvetica" w:cs="Helvetica"/>
          <w:sz w:val="20"/>
          <w:szCs w:val="20"/>
        </w:rPr>
        <w:t>was run over</w:t>
      </w:r>
      <w:r w:rsidR="00D74F13" w:rsidRPr="00ED158C">
        <w:rPr>
          <w:rFonts w:ascii="Helvetica" w:hAnsi="Helvetica" w:cs="Helvetica"/>
          <w:sz w:val="20"/>
          <w:szCs w:val="20"/>
        </w:rPr>
        <w:t xml:space="preserve">. Apart from these, road accidents </w:t>
      </w:r>
      <w:r>
        <w:rPr>
          <w:rFonts w:ascii="Helvetica" w:hAnsi="Helvetica" w:cs="Helvetica"/>
          <w:sz w:val="20"/>
          <w:szCs w:val="20"/>
        </w:rPr>
        <w:t>are</w:t>
      </w:r>
      <w:r w:rsidR="00D74F13" w:rsidRPr="00ED158C">
        <w:rPr>
          <w:rFonts w:ascii="Helvetica" w:hAnsi="Helvetica" w:cs="Helvetica"/>
          <w:sz w:val="20"/>
          <w:szCs w:val="20"/>
        </w:rPr>
        <w:t xml:space="preserve"> low. Over-loading vehicles, speeding of PMVs has been widespread. Law enforcement has set up a highway patrol unit to monitor the traffic, educating drivers and passengers. </w:t>
      </w:r>
    </w:p>
    <w:p w14:paraId="6901CC59" w14:textId="126D0991" w:rsidR="00A97632" w:rsidRPr="00ED158C" w:rsidRDefault="00BD0F4A" w:rsidP="00ED158C">
      <w:pPr>
        <w:spacing w:before="120" w:after="120" w:line="276" w:lineRule="auto"/>
        <w:rPr>
          <w:rFonts w:ascii="Helvetica" w:hAnsi="Helvetica" w:cs="Helvetica"/>
          <w:sz w:val="20"/>
          <w:szCs w:val="20"/>
        </w:rPr>
      </w:pPr>
      <w:r w:rsidRPr="00ED158C">
        <w:rPr>
          <w:rFonts w:ascii="Helvetica" w:hAnsi="Helvetica" w:cs="Helvetica"/>
          <w:sz w:val="20"/>
          <w:szCs w:val="20"/>
        </w:rPr>
        <w:t>Th</w:t>
      </w:r>
      <w:r w:rsidR="0097430C" w:rsidRPr="00ED158C">
        <w:rPr>
          <w:rFonts w:ascii="Helvetica" w:hAnsi="Helvetica" w:cs="Helvetica"/>
          <w:sz w:val="20"/>
          <w:szCs w:val="20"/>
        </w:rPr>
        <w:t xml:space="preserve">e Police Commander mentioned that </w:t>
      </w:r>
      <w:r w:rsidR="005E04DD">
        <w:rPr>
          <w:rFonts w:ascii="Helvetica" w:hAnsi="Helvetica" w:cs="Helvetica"/>
          <w:sz w:val="20"/>
          <w:szCs w:val="20"/>
        </w:rPr>
        <w:t>w</w:t>
      </w:r>
      <w:r w:rsidR="0097430C" w:rsidRPr="00ED158C">
        <w:rPr>
          <w:rFonts w:ascii="Helvetica" w:hAnsi="Helvetica" w:cs="Helvetica"/>
          <w:sz w:val="20"/>
          <w:szCs w:val="20"/>
        </w:rPr>
        <w:t xml:space="preserve">omen are more flexible and listen to </w:t>
      </w:r>
      <w:r w:rsidR="005E04DD">
        <w:rPr>
          <w:rFonts w:ascii="Helvetica" w:hAnsi="Helvetica" w:cs="Helvetica"/>
          <w:sz w:val="20"/>
          <w:szCs w:val="20"/>
        </w:rPr>
        <w:t xml:space="preserve">the </w:t>
      </w:r>
      <w:r w:rsidR="0097430C" w:rsidRPr="00ED158C">
        <w:rPr>
          <w:rFonts w:ascii="Helvetica" w:hAnsi="Helvetica" w:cs="Helvetica"/>
          <w:sz w:val="20"/>
          <w:szCs w:val="20"/>
        </w:rPr>
        <w:t>commands</w:t>
      </w:r>
      <w:r w:rsidR="005E04DD">
        <w:rPr>
          <w:rFonts w:ascii="Helvetica" w:hAnsi="Helvetica" w:cs="Helvetica"/>
          <w:sz w:val="20"/>
          <w:szCs w:val="20"/>
        </w:rPr>
        <w:t xml:space="preserve"> given by Police on the roads.</w:t>
      </w:r>
      <w:r w:rsidR="005E04DD" w:rsidRPr="00ED158C">
        <w:rPr>
          <w:rFonts w:ascii="Helvetica" w:hAnsi="Helvetica" w:cs="Helvetica"/>
          <w:sz w:val="20"/>
          <w:szCs w:val="20"/>
        </w:rPr>
        <w:t xml:space="preserve"> </w:t>
      </w:r>
      <w:r w:rsidR="00251CA5">
        <w:rPr>
          <w:rFonts w:ascii="Helvetica" w:hAnsi="Helvetica" w:cs="Helvetica"/>
          <w:sz w:val="20"/>
          <w:szCs w:val="20"/>
        </w:rPr>
        <w:t>O</w:t>
      </w:r>
      <w:r w:rsidR="005E04DD">
        <w:rPr>
          <w:rFonts w:ascii="Helvetica" w:hAnsi="Helvetica" w:cs="Helvetica"/>
          <w:sz w:val="20"/>
          <w:szCs w:val="20"/>
        </w:rPr>
        <w:t>ro Province has</w:t>
      </w:r>
      <w:r w:rsidR="0097430C" w:rsidRPr="00ED158C">
        <w:rPr>
          <w:rFonts w:ascii="Helvetica" w:hAnsi="Helvetica" w:cs="Helvetica"/>
          <w:sz w:val="20"/>
          <w:szCs w:val="20"/>
        </w:rPr>
        <w:t xml:space="preserve"> </w:t>
      </w:r>
      <w:r w:rsidR="005E04DD">
        <w:rPr>
          <w:rFonts w:ascii="Helvetica" w:hAnsi="Helvetica" w:cs="Helvetica"/>
          <w:sz w:val="20"/>
          <w:szCs w:val="20"/>
        </w:rPr>
        <w:t>four</w:t>
      </w:r>
      <w:r w:rsidR="0097430C" w:rsidRPr="00ED158C">
        <w:rPr>
          <w:rFonts w:ascii="Helvetica" w:hAnsi="Helvetica" w:cs="Helvetica"/>
          <w:sz w:val="20"/>
          <w:szCs w:val="20"/>
        </w:rPr>
        <w:t xml:space="preserve"> female officers</w:t>
      </w:r>
      <w:r w:rsidR="005E04DD">
        <w:rPr>
          <w:rFonts w:ascii="Helvetica" w:hAnsi="Helvetica" w:cs="Helvetica"/>
          <w:sz w:val="20"/>
          <w:szCs w:val="20"/>
        </w:rPr>
        <w:t xml:space="preserve"> </w:t>
      </w:r>
      <w:r w:rsidR="0097430C" w:rsidRPr="00ED158C">
        <w:rPr>
          <w:rFonts w:ascii="Helvetica" w:hAnsi="Helvetica" w:cs="Helvetica"/>
          <w:sz w:val="20"/>
          <w:szCs w:val="20"/>
        </w:rPr>
        <w:t xml:space="preserve">in the Family and Sexual Violence Unit, </w:t>
      </w:r>
      <w:r w:rsidR="005E04DD">
        <w:rPr>
          <w:rFonts w:ascii="Helvetica" w:hAnsi="Helvetica" w:cs="Helvetica"/>
          <w:sz w:val="20"/>
          <w:szCs w:val="20"/>
        </w:rPr>
        <w:t>one</w:t>
      </w:r>
      <w:r w:rsidR="0097430C" w:rsidRPr="00ED158C">
        <w:rPr>
          <w:rFonts w:ascii="Helvetica" w:hAnsi="Helvetica" w:cs="Helvetica"/>
          <w:sz w:val="20"/>
          <w:szCs w:val="20"/>
        </w:rPr>
        <w:t xml:space="preserve"> staff officer in charge</w:t>
      </w:r>
      <w:r w:rsidR="005F4A85" w:rsidRPr="00ED158C">
        <w:rPr>
          <w:rFonts w:ascii="Helvetica" w:hAnsi="Helvetica" w:cs="Helvetica"/>
          <w:sz w:val="20"/>
          <w:szCs w:val="20"/>
        </w:rPr>
        <w:t xml:space="preserve">, </w:t>
      </w:r>
      <w:r w:rsidR="005E04DD">
        <w:rPr>
          <w:rFonts w:ascii="Helvetica" w:hAnsi="Helvetica" w:cs="Helvetica"/>
          <w:sz w:val="20"/>
          <w:szCs w:val="20"/>
        </w:rPr>
        <w:t>one</w:t>
      </w:r>
      <w:r w:rsidR="005F4A85" w:rsidRPr="00ED158C">
        <w:rPr>
          <w:rFonts w:ascii="Helvetica" w:hAnsi="Helvetica" w:cs="Helvetica"/>
          <w:sz w:val="20"/>
          <w:szCs w:val="20"/>
        </w:rPr>
        <w:t xml:space="preserve"> at the Duty Counter, and </w:t>
      </w:r>
      <w:r w:rsidR="005E04DD">
        <w:rPr>
          <w:rFonts w:ascii="Helvetica" w:hAnsi="Helvetica" w:cs="Helvetica"/>
          <w:sz w:val="20"/>
          <w:szCs w:val="20"/>
        </w:rPr>
        <w:t>one</w:t>
      </w:r>
      <w:r w:rsidR="005F4A85" w:rsidRPr="00ED158C">
        <w:rPr>
          <w:rFonts w:ascii="Helvetica" w:hAnsi="Helvetica" w:cs="Helvetica"/>
          <w:sz w:val="20"/>
          <w:szCs w:val="20"/>
        </w:rPr>
        <w:t xml:space="preserve"> as a Crime Scene Investigator, totalling </w:t>
      </w:r>
      <w:r w:rsidR="005E04DD">
        <w:rPr>
          <w:rFonts w:ascii="Helvetica" w:hAnsi="Helvetica" w:cs="Helvetica"/>
          <w:sz w:val="20"/>
          <w:szCs w:val="20"/>
        </w:rPr>
        <w:t>seven</w:t>
      </w:r>
      <w:r w:rsidR="005F4A85" w:rsidRPr="00ED158C">
        <w:rPr>
          <w:rFonts w:ascii="Helvetica" w:hAnsi="Helvetica" w:cs="Helvetica"/>
          <w:sz w:val="20"/>
          <w:szCs w:val="20"/>
        </w:rPr>
        <w:t xml:space="preserve"> police women</w:t>
      </w:r>
      <w:r w:rsidR="005E04DD">
        <w:rPr>
          <w:rFonts w:ascii="Helvetica" w:hAnsi="Helvetica" w:cs="Helvetica"/>
          <w:sz w:val="20"/>
          <w:szCs w:val="20"/>
        </w:rPr>
        <w:t xml:space="preserve"> in Oro Province</w:t>
      </w:r>
      <w:r w:rsidR="0097430C" w:rsidRPr="00ED158C">
        <w:rPr>
          <w:rFonts w:ascii="Helvetica" w:hAnsi="Helvetica" w:cs="Helvetica"/>
          <w:sz w:val="20"/>
          <w:szCs w:val="20"/>
        </w:rPr>
        <w:t xml:space="preserve">. </w:t>
      </w:r>
    </w:p>
    <w:p w14:paraId="050951CB" w14:textId="6A52C372" w:rsidR="002A2F56" w:rsidRPr="00ED158C" w:rsidRDefault="00037263" w:rsidP="00ED158C">
      <w:pPr>
        <w:pStyle w:val="Heading3"/>
        <w:spacing w:before="120" w:after="120"/>
        <w:rPr>
          <w:rFonts w:ascii="Helvetica" w:hAnsi="Helvetica" w:cs="Helvetica"/>
          <w:color w:val="auto"/>
          <w:sz w:val="20"/>
          <w:szCs w:val="20"/>
          <w:lang w:val="en-AU"/>
        </w:rPr>
      </w:pPr>
      <w:bookmarkStart w:id="121" w:name="_Toc521586188"/>
      <w:bookmarkStart w:id="122" w:name="_Toc523169260"/>
      <w:bookmarkStart w:id="123" w:name="_Toc528143766"/>
      <w:r w:rsidRPr="00ED158C">
        <w:rPr>
          <w:rFonts w:ascii="Helvetica" w:hAnsi="Helvetica" w:cs="Helvetica"/>
          <w:color w:val="auto"/>
          <w:sz w:val="20"/>
          <w:szCs w:val="20"/>
          <w:lang w:val="en-AU"/>
        </w:rPr>
        <w:t>Community perspectives on government services</w:t>
      </w:r>
      <w:bookmarkEnd w:id="121"/>
      <w:bookmarkEnd w:id="122"/>
      <w:bookmarkEnd w:id="123"/>
    </w:p>
    <w:p w14:paraId="37F4F74D" w14:textId="3E1C0970" w:rsidR="00D832AC" w:rsidRDefault="00BB07AA" w:rsidP="00D832AC">
      <w:pPr>
        <w:spacing w:before="120" w:after="120" w:line="276" w:lineRule="auto"/>
        <w:rPr>
          <w:rFonts w:ascii="Helvetica" w:hAnsi="Helvetica" w:cs="Helvetica"/>
          <w:bCs/>
          <w:color w:val="000000"/>
          <w:sz w:val="20"/>
          <w:szCs w:val="20"/>
        </w:rPr>
      </w:pPr>
      <w:r>
        <w:rPr>
          <w:rFonts w:ascii="Helvetica" w:hAnsi="Helvetica" w:cs="Helvetica"/>
          <w:bCs/>
          <w:color w:val="000000"/>
          <w:sz w:val="20"/>
          <w:szCs w:val="20"/>
        </w:rPr>
        <w:t>Respondents</w:t>
      </w:r>
      <w:r w:rsidR="00063200" w:rsidRPr="00ED158C">
        <w:rPr>
          <w:rFonts w:ascii="Helvetica" w:hAnsi="Helvetica" w:cs="Helvetica"/>
          <w:bCs/>
          <w:color w:val="000000"/>
          <w:sz w:val="20"/>
          <w:szCs w:val="20"/>
        </w:rPr>
        <w:t xml:space="preserve"> at </w:t>
      </w:r>
      <w:r>
        <w:rPr>
          <w:rFonts w:ascii="Helvetica" w:hAnsi="Helvetica" w:cs="Helvetica"/>
          <w:bCs/>
          <w:color w:val="000000"/>
          <w:sz w:val="20"/>
          <w:szCs w:val="20"/>
        </w:rPr>
        <w:t xml:space="preserve">the five focus group </w:t>
      </w:r>
      <w:r w:rsidR="00063200" w:rsidRPr="00ED158C">
        <w:rPr>
          <w:rFonts w:ascii="Helvetica" w:hAnsi="Helvetica" w:cs="Helvetica"/>
          <w:bCs/>
          <w:color w:val="000000"/>
          <w:sz w:val="20"/>
          <w:szCs w:val="20"/>
        </w:rPr>
        <w:t xml:space="preserve">sites </w:t>
      </w:r>
      <w:r w:rsidR="00D832AC">
        <w:rPr>
          <w:rFonts w:ascii="Helvetica" w:hAnsi="Helvetica" w:cs="Helvetica"/>
          <w:bCs/>
          <w:color w:val="000000"/>
          <w:sz w:val="20"/>
          <w:szCs w:val="20"/>
        </w:rPr>
        <w:t>perceived</w:t>
      </w:r>
      <w:r w:rsidR="00063200" w:rsidRPr="00ED158C">
        <w:rPr>
          <w:rFonts w:ascii="Helvetica" w:hAnsi="Helvetica" w:cs="Helvetica"/>
          <w:bCs/>
          <w:color w:val="000000"/>
          <w:sz w:val="20"/>
          <w:szCs w:val="20"/>
        </w:rPr>
        <w:t xml:space="preserve"> that </w:t>
      </w:r>
      <w:r>
        <w:rPr>
          <w:rFonts w:ascii="Helvetica" w:hAnsi="Helvetica" w:cs="Helvetica"/>
          <w:bCs/>
          <w:color w:val="000000"/>
          <w:sz w:val="20"/>
          <w:szCs w:val="20"/>
        </w:rPr>
        <w:t>there were</w:t>
      </w:r>
      <w:r w:rsidR="00063200" w:rsidRPr="00ED158C">
        <w:rPr>
          <w:rFonts w:ascii="Helvetica" w:hAnsi="Helvetica" w:cs="Helvetica"/>
          <w:bCs/>
          <w:color w:val="000000"/>
          <w:sz w:val="20"/>
          <w:szCs w:val="20"/>
        </w:rPr>
        <w:t xml:space="preserve"> improved extension activities in </w:t>
      </w:r>
      <w:r>
        <w:rPr>
          <w:rFonts w:ascii="Helvetica" w:hAnsi="Helvetica" w:cs="Helvetica"/>
          <w:bCs/>
          <w:color w:val="000000"/>
          <w:sz w:val="20"/>
          <w:szCs w:val="20"/>
        </w:rPr>
        <w:t xml:space="preserve">small </w:t>
      </w:r>
      <w:r w:rsidR="00063200" w:rsidRPr="00ED158C">
        <w:rPr>
          <w:rFonts w:ascii="Helvetica" w:hAnsi="Helvetica" w:cs="Helvetica"/>
          <w:bCs/>
          <w:color w:val="000000"/>
          <w:sz w:val="20"/>
          <w:szCs w:val="20"/>
        </w:rPr>
        <w:t>business support, agriculture, and to some extent, health</w:t>
      </w:r>
      <w:r>
        <w:rPr>
          <w:rFonts w:ascii="Helvetica" w:hAnsi="Helvetica" w:cs="Helvetica"/>
          <w:bCs/>
          <w:color w:val="000000"/>
          <w:sz w:val="20"/>
          <w:szCs w:val="20"/>
        </w:rPr>
        <w:t xml:space="preserve"> with the opening of the bridges</w:t>
      </w:r>
      <w:r w:rsidR="00063200" w:rsidRPr="00ED158C">
        <w:rPr>
          <w:rFonts w:ascii="Helvetica" w:hAnsi="Helvetica" w:cs="Helvetica"/>
          <w:bCs/>
          <w:color w:val="000000"/>
          <w:sz w:val="20"/>
          <w:szCs w:val="20"/>
        </w:rPr>
        <w:t xml:space="preserve">. </w:t>
      </w:r>
    </w:p>
    <w:p w14:paraId="2DE7AF78" w14:textId="7C14AE34" w:rsidR="002C14B4" w:rsidRDefault="005A0531" w:rsidP="00ED158C">
      <w:pPr>
        <w:spacing w:before="120" w:after="120" w:line="276" w:lineRule="auto"/>
        <w:rPr>
          <w:rFonts w:ascii="Helvetica" w:hAnsi="Helvetica" w:cs="Helvetica"/>
          <w:bCs/>
          <w:color w:val="000000"/>
          <w:sz w:val="20"/>
          <w:szCs w:val="20"/>
        </w:rPr>
      </w:pPr>
      <w:r>
        <w:rPr>
          <w:rFonts w:ascii="Helvetica" w:hAnsi="Helvetica" w:cs="Helvetica"/>
          <w:bCs/>
          <w:color w:val="000000"/>
          <w:sz w:val="20"/>
          <w:szCs w:val="20"/>
        </w:rPr>
        <w:t>Figure 22</w:t>
      </w:r>
      <w:r w:rsidR="002C14B4">
        <w:rPr>
          <w:rFonts w:ascii="Helvetica" w:hAnsi="Helvetica" w:cs="Helvetica"/>
          <w:bCs/>
          <w:color w:val="000000"/>
          <w:sz w:val="20"/>
          <w:szCs w:val="20"/>
        </w:rPr>
        <w:t xml:space="preserve"> provides the perceived increase in the number of visits by government extension services to each location from focus group participants. The data </w:t>
      </w:r>
      <w:r w:rsidR="00D832AC">
        <w:rPr>
          <w:rFonts w:ascii="Helvetica" w:hAnsi="Helvetica" w:cs="Helvetica"/>
          <w:bCs/>
          <w:color w:val="000000"/>
          <w:sz w:val="20"/>
          <w:szCs w:val="20"/>
        </w:rPr>
        <w:t xml:space="preserve">indicate that </w:t>
      </w:r>
      <w:r w:rsidR="00D832AC" w:rsidRPr="00ED158C">
        <w:rPr>
          <w:rFonts w:ascii="Helvetica" w:hAnsi="Helvetica" w:cs="Helvetica"/>
          <w:bCs/>
          <w:color w:val="000000"/>
          <w:sz w:val="20"/>
          <w:szCs w:val="20"/>
        </w:rPr>
        <w:t>Girua,</w:t>
      </w:r>
      <w:r w:rsidR="00D832AC">
        <w:rPr>
          <w:rFonts w:ascii="Helvetica" w:hAnsi="Helvetica" w:cs="Helvetica"/>
          <w:bCs/>
          <w:color w:val="000000"/>
          <w:sz w:val="20"/>
          <w:szCs w:val="20"/>
        </w:rPr>
        <w:t xml:space="preserve"> </w:t>
      </w:r>
      <w:r w:rsidR="00D832AC" w:rsidRPr="00ED158C">
        <w:rPr>
          <w:rFonts w:ascii="Helvetica" w:hAnsi="Helvetica" w:cs="Helvetica"/>
          <w:bCs/>
          <w:color w:val="000000"/>
          <w:sz w:val="20"/>
          <w:szCs w:val="20"/>
        </w:rPr>
        <w:t xml:space="preserve">closer to </w:t>
      </w:r>
      <w:r w:rsidR="00D832AC">
        <w:rPr>
          <w:rFonts w:ascii="Helvetica" w:hAnsi="Helvetica" w:cs="Helvetica"/>
          <w:bCs/>
          <w:color w:val="000000"/>
          <w:sz w:val="20"/>
          <w:szCs w:val="20"/>
        </w:rPr>
        <w:t>the government administrative centre of Popondetta,</w:t>
      </w:r>
      <w:r w:rsidR="00D832AC" w:rsidRPr="00ED158C">
        <w:rPr>
          <w:rFonts w:ascii="Helvetica" w:hAnsi="Helvetica" w:cs="Helvetica"/>
          <w:bCs/>
          <w:color w:val="000000"/>
          <w:sz w:val="20"/>
          <w:szCs w:val="20"/>
        </w:rPr>
        <w:t xml:space="preserve"> provide</w:t>
      </w:r>
      <w:r w:rsidR="00D832AC">
        <w:rPr>
          <w:rFonts w:ascii="Helvetica" w:hAnsi="Helvetica" w:cs="Helvetica"/>
          <w:bCs/>
          <w:color w:val="000000"/>
          <w:sz w:val="20"/>
          <w:szCs w:val="20"/>
        </w:rPr>
        <w:t>d</w:t>
      </w:r>
      <w:r w:rsidR="00D832AC" w:rsidRPr="00ED158C">
        <w:rPr>
          <w:rFonts w:ascii="Helvetica" w:hAnsi="Helvetica" w:cs="Helvetica"/>
          <w:bCs/>
          <w:color w:val="000000"/>
          <w:sz w:val="20"/>
          <w:szCs w:val="20"/>
        </w:rPr>
        <w:t xml:space="preserve"> a higher count, especially access to extension </w:t>
      </w:r>
      <w:r w:rsidR="00D832AC">
        <w:rPr>
          <w:rFonts w:ascii="Helvetica" w:hAnsi="Helvetica" w:cs="Helvetica"/>
          <w:bCs/>
          <w:color w:val="000000"/>
          <w:sz w:val="20"/>
          <w:szCs w:val="20"/>
        </w:rPr>
        <w:t xml:space="preserve">services </w:t>
      </w:r>
      <w:r w:rsidR="00D832AC" w:rsidRPr="00ED158C">
        <w:rPr>
          <w:rFonts w:ascii="Helvetica" w:hAnsi="Helvetica" w:cs="Helvetica"/>
          <w:bCs/>
          <w:color w:val="000000"/>
          <w:sz w:val="20"/>
          <w:szCs w:val="20"/>
        </w:rPr>
        <w:t xml:space="preserve">related to business, commerce, </w:t>
      </w:r>
      <w:r w:rsidR="00D832AC">
        <w:rPr>
          <w:rFonts w:ascii="Helvetica" w:hAnsi="Helvetica" w:cs="Helvetica"/>
          <w:bCs/>
          <w:color w:val="000000"/>
          <w:sz w:val="20"/>
          <w:szCs w:val="20"/>
        </w:rPr>
        <w:t xml:space="preserve">and </w:t>
      </w:r>
      <w:r w:rsidR="00D832AC" w:rsidRPr="00ED158C">
        <w:rPr>
          <w:rFonts w:ascii="Helvetica" w:hAnsi="Helvetica" w:cs="Helvetica"/>
          <w:bCs/>
          <w:color w:val="000000"/>
          <w:sz w:val="20"/>
          <w:szCs w:val="20"/>
        </w:rPr>
        <w:t>financial services information. Eroro and Kumusi communities received more attention by outreach activities by government (and others) to do with agriculture. Kumusi and Newton Coll</w:t>
      </w:r>
      <w:r w:rsidR="00251CA5">
        <w:rPr>
          <w:rFonts w:ascii="Helvetica" w:hAnsi="Helvetica" w:cs="Helvetica"/>
          <w:bCs/>
          <w:color w:val="000000"/>
          <w:sz w:val="20"/>
          <w:szCs w:val="20"/>
        </w:rPr>
        <w:t>e</w:t>
      </w:r>
      <w:r w:rsidR="00D832AC" w:rsidRPr="00ED158C">
        <w:rPr>
          <w:rFonts w:ascii="Helvetica" w:hAnsi="Helvetica" w:cs="Helvetica"/>
          <w:bCs/>
          <w:color w:val="000000"/>
          <w:sz w:val="20"/>
          <w:szCs w:val="20"/>
        </w:rPr>
        <w:t>ge experienced extension services at a lower level</w:t>
      </w:r>
      <w:r w:rsidR="002C14B4">
        <w:rPr>
          <w:rFonts w:ascii="Helvetica" w:hAnsi="Helvetica" w:cs="Helvetica"/>
          <w:bCs/>
          <w:color w:val="000000"/>
          <w:sz w:val="20"/>
          <w:szCs w:val="20"/>
        </w:rPr>
        <w:t>.</w:t>
      </w:r>
    </w:p>
    <w:p w14:paraId="20821046" w14:textId="55AD4931" w:rsidR="00BB07AA" w:rsidRPr="00BB07AA" w:rsidRDefault="00BB07AA" w:rsidP="00ED158C">
      <w:pPr>
        <w:spacing w:before="120" w:after="120" w:line="276" w:lineRule="auto"/>
        <w:rPr>
          <w:rFonts w:ascii="Helvetica" w:hAnsi="Helvetica" w:cs="Helvetica"/>
          <w:b/>
          <w:bCs/>
          <w:color w:val="000000"/>
          <w:sz w:val="20"/>
          <w:szCs w:val="20"/>
        </w:rPr>
      </w:pPr>
      <w:r w:rsidRPr="00BB07AA">
        <w:rPr>
          <w:rFonts w:ascii="Helvetica" w:hAnsi="Helvetica" w:cs="Helvetica"/>
          <w:b/>
          <w:bCs/>
          <w:color w:val="000000"/>
          <w:sz w:val="20"/>
          <w:szCs w:val="20"/>
        </w:rPr>
        <w:t>Figure 2</w:t>
      </w:r>
      <w:r w:rsidR="005A0531">
        <w:rPr>
          <w:rFonts w:ascii="Helvetica" w:hAnsi="Helvetica" w:cs="Helvetica"/>
          <w:b/>
          <w:bCs/>
          <w:color w:val="000000"/>
          <w:sz w:val="20"/>
          <w:szCs w:val="20"/>
        </w:rPr>
        <w:t xml:space="preserve">2: </w:t>
      </w:r>
      <w:r w:rsidR="00D832AC">
        <w:rPr>
          <w:rFonts w:ascii="Helvetica" w:hAnsi="Helvetica" w:cs="Helvetica"/>
          <w:b/>
          <w:bCs/>
          <w:color w:val="000000"/>
          <w:sz w:val="20"/>
          <w:szCs w:val="20"/>
        </w:rPr>
        <w:t>Government Extension Services Support to Communities 2017</w:t>
      </w:r>
    </w:p>
    <w:p w14:paraId="73ECCF8F" w14:textId="20DB9E86" w:rsidR="00BB07AA" w:rsidRDefault="00BB07AA" w:rsidP="00ED158C">
      <w:pPr>
        <w:spacing w:before="120" w:after="120" w:line="276" w:lineRule="auto"/>
        <w:rPr>
          <w:rFonts w:ascii="Helvetica" w:hAnsi="Helvetica" w:cs="Helvetica"/>
          <w:bCs/>
          <w:color w:val="000000"/>
          <w:sz w:val="20"/>
          <w:szCs w:val="20"/>
        </w:rPr>
      </w:pPr>
      <w:r>
        <w:rPr>
          <w:noProof/>
          <w:lang w:eastAsia="en-AU"/>
        </w:rPr>
        <w:drawing>
          <wp:inline distT="0" distB="0" distL="0" distR="0" wp14:anchorId="245D4DDA" wp14:editId="4C22CAF6">
            <wp:extent cx="4572000" cy="2743200"/>
            <wp:effectExtent l="0" t="0" r="0" b="0"/>
            <wp:docPr id="686" name="Chart 686">
              <a:extLst xmlns:a="http://schemas.openxmlformats.org/drawingml/2006/main">
                <a:ext uri="{FF2B5EF4-FFF2-40B4-BE49-F238E27FC236}">
                  <a16:creationId xmlns:a16="http://schemas.microsoft.com/office/drawing/2014/main" id="{48B28498-31DB-4D86-BE9C-9C5D39947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4FEAE7" w14:textId="68A262EF" w:rsidR="00E42CE8" w:rsidRDefault="007474ED"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Data from the focus groups participants </w:t>
      </w:r>
      <w:r w:rsidR="00E42CE8">
        <w:rPr>
          <w:rFonts w:ascii="Helvetica" w:hAnsi="Helvetica" w:cs="Helvetica"/>
          <w:sz w:val="20"/>
          <w:szCs w:val="20"/>
        </w:rPr>
        <w:t>in Figure 2</w:t>
      </w:r>
      <w:r w:rsidR="002C14B4">
        <w:rPr>
          <w:rFonts w:ascii="Helvetica" w:hAnsi="Helvetica" w:cs="Helvetica"/>
          <w:sz w:val="20"/>
          <w:szCs w:val="20"/>
        </w:rPr>
        <w:t>3</w:t>
      </w:r>
      <w:r w:rsidR="00E42CE8">
        <w:rPr>
          <w:rFonts w:ascii="Helvetica" w:hAnsi="Helvetica" w:cs="Helvetica"/>
          <w:sz w:val="20"/>
          <w:szCs w:val="20"/>
        </w:rPr>
        <w:t xml:space="preserve"> show</w:t>
      </w:r>
      <w:r w:rsidRPr="00ED158C">
        <w:rPr>
          <w:rFonts w:ascii="Helvetica" w:hAnsi="Helvetica" w:cs="Helvetica"/>
          <w:sz w:val="20"/>
          <w:szCs w:val="20"/>
        </w:rPr>
        <w:t xml:space="preserve"> that there was no or little change in the delivery of government services to their communities (53% said that had seen ‘no change’ and 35% said there had been a ‘small change’)</w:t>
      </w:r>
      <w:r w:rsidR="00E42CE8">
        <w:rPr>
          <w:rFonts w:ascii="Helvetica" w:hAnsi="Helvetica" w:cs="Helvetica"/>
          <w:sz w:val="20"/>
          <w:szCs w:val="20"/>
        </w:rPr>
        <w:t xml:space="preserve"> </w:t>
      </w:r>
      <w:r w:rsidRPr="00ED158C">
        <w:rPr>
          <w:rFonts w:ascii="Helvetica" w:hAnsi="Helvetica" w:cs="Helvetica"/>
          <w:sz w:val="20"/>
          <w:szCs w:val="20"/>
        </w:rPr>
        <w:t>since the reconstructed bridges were opened</w:t>
      </w:r>
      <w:r w:rsidR="00E42CE8">
        <w:rPr>
          <w:rFonts w:ascii="Helvetica" w:hAnsi="Helvetica" w:cs="Helvetica"/>
          <w:sz w:val="20"/>
          <w:szCs w:val="20"/>
        </w:rPr>
        <w:t xml:space="preserve">. </w:t>
      </w:r>
    </w:p>
    <w:p w14:paraId="6ED6B156" w14:textId="35FA43E5" w:rsidR="00110C4F" w:rsidRPr="00ED158C" w:rsidRDefault="007474ED" w:rsidP="00ED158C">
      <w:pPr>
        <w:spacing w:before="120" w:after="120" w:line="276" w:lineRule="auto"/>
        <w:rPr>
          <w:rFonts w:ascii="Helvetica" w:hAnsi="Helvetica" w:cs="Helvetica"/>
          <w:sz w:val="20"/>
          <w:szCs w:val="20"/>
        </w:rPr>
      </w:pPr>
      <w:r w:rsidRPr="00ED158C">
        <w:rPr>
          <w:rFonts w:ascii="Helvetica" w:hAnsi="Helvetica" w:cs="Helvetica"/>
          <w:sz w:val="20"/>
          <w:szCs w:val="20"/>
        </w:rPr>
        <w:t>The comments about the big changes specifically mentioned financial services conducting small business training, awareness about financial products, cocoa seedlings issued to farmers, and seeing more visitors coming more often (tourists).</w:t>
      </w:r>
    </w:p>
    <w:p w14:paraId="3D5E1D7D" w14:textId="698FDD28" w:rsidR="007474ED" w:rsidRDefault="00E71670" w:rsidP="00ED158C">
      <w:pPr>
        <w:spacing w:before="120" w:after="120" w:line="276" w:lineRule="auto"/>
        <w:rPr>
          <w:rFonts w:ascii="Helvetica" w:hAnsi="Helvetica" w:cs="Helvetica"/>
          <w:b/>
          <w:sz w:val="20"/>
          <w:szCs w:val="20"/>
        </w:rPr>
      </w:pPr>
      <w:r>
        <w:rPr>
          <w:rFonts w:ascii="Helvetica" w:hAnsi="Helvetica" w:cs="Helvetica"/>
          <w:b/>
          <w:sz w:val="20"/>
          <w:szCs w:val="20"/>
        </w:rPr>
        <w:t>Figure</w:t>
      </w:r>
      <w:r w:rsidR="007474ED" w:rsidRPr="00ED158C">
        <w:rPr>
          <w:rFonts w:ascii="Helvetica" w:hAnsi="Helvetica" w:cs="Helvetica"/>
          <w:b/>
          <w:sz w:val="20"/>
          <w:szCs w:val="20"/>
        </w:rPr>
        <w:t xml:space="preserve"> </w:t>
      </w:r>
      <w:r w:rsidR="00E42CE8">
        <w:rPr>
          <w:rFonts w:ascii="Helvetica" w:hAnsi="Helvetica" w:cs="Helvetica"/>
          <w:b/>
          <w:sz w:val="20"/>
          <w:szCs w:val="20"/>
        </w:rPr>
        <w:t>2</w:t>
      </w:r>
      <w:r w:rsidR="002C14B4">
        <w:rPr>
          <w:rFonts w:ascii="Helvetica" w:hAnsi="Helvetica" w:cs="Helvetica"/>
          <w:b/>
          <w:sz w:val="20"/>
          <w:szCs w:val="20"/>
        </w:rPr>
        <w:t>3</w:t>
      </w:r>
      <w:r w:rsidR="007474ED" w:rsidRPr="00ED158C">
        <w:rPr>
          <w:rFonts w:ascii="Helvetica" w:hAnsi="Helvetica" w:cs="Helvetica"/>
          <w:b/>
          <w:sz w:val="20"/>
          <w:szCs w:val="20"/>
        </w:rPr>
        <w:t xml:space="preserve">: </w:t>
      </w:r>
      <w:r w:rsidR="00122DCB">
        <w:rPr>
          <w:rFonts w:ascii="Helvetica" w:hAnsi="Helvetica" w:cs="Helvetica"/>
          <w:b/>
          <w:sz w:val="20"/>
          <w:szCs w:val="20"/>
        </w:rPr>
        <w:t>P</w:t>
      </w:r>
      <w:r w:rsidR="007474ED" w:rsidRPr="00ED158C">
        <w:rPr>
          <w:rFonts w:ascii="Helvetica" w:hAnsi="Helvetica" w:cs="Helvetica"/>
          <w:b/>
          <w:sz w:val="20"/>
          <w:szCs w:val="20"/>
        </w:rPr>
        <w:t xml:space="preserve">erceived </w:t>
      </w:r>
      <w:r w:rsidR="00122DCB">
        <w:rPr>
          <w:rFonts w:ascii="Helvetica" w:hAnsi="Helvetica" w:cs="Helvetica"/>
          <w:b/>
          <w:sz w:val="20"/>
          <w:szCs w:val="20"/>
        </w:rPr>
        <w:t>L</w:t>
      </w:r>
      <w:r w:rsidR="001E645B" w:rsidRPr="00ED158C">
        <w:rPr>
          <w:rFonts w:ascii="Helvetica" w:hAnsi="Helvetica" w:cs="Helvetica"/>
          <w:b/>
          <w:sz w:val="20"/>
          <w:szCs w:val="20"/>
        </w:rPr>
        <w:t xml:space="preserve">evel of </w:t>
      </w:r>
      <w:r w:rsidR="00122DCB">
        <w:rPr>
          <w:rFonts w:ascii="Helvetica" w:hAnsi="Helvetica" w:cs="Helvetica"/>
          <w:b/>
          <w:sz w:val="20"/>
          <w:szCs w:val="20"/>
        </w:rPr>
        <w:t>C</w:t>
      </w:r>
      <w:r w:rsidR="007474ED" w:rsidRPr="00ED158C">
        <w:rPr>
          <w:rFonts w:ascii="Helvetica" w:hAnsi="Helvetica" w:cs="Helvetica"/>
          <w:b/>
          <w:sz w:val="20"/>
          <w:szCs w:val="20"/>
        </w:rPr>
        <w:t xml:space="preserve">hange </w:t>
      </w:r>
      <w:r w:rsidR="002C14B4">
        <w:rPr>
          <w:rFonts w:ascii="Helvetica" w:hAnsi="Helvetica" w:cs="Helvetica"/>
          <w:b/>
          <w:sz w:val="20"/>
          <w:szCs w:val="20"/>
        </w:rPr>
        <w:t>in</w:t>
      </w:r>
      <w:r w:rsidR="00122DCB">
        <w:rPr>
          <w:rFonts w:ascii="Helvetica" w:hAnsi="Helvetica" w:cs="Helvetica"/>
          <w:b/>
          <w:sz w:val="20"/>
          <w:szCs w:val="20"/>
        </w:rPr>
        <w:t xml:space="preserve"> Government Extension Services </w:t>
      </w:r>
      <w:r w:rsidR="001E645B" w:rsidRPr="00ED158C">
        <w:rPr>
          <w:rFonts w:ascii="Helvetica" w:hAnsi="Helvetica" w:cs="Helvetica"/>
          <w:b/>
          <w:sz w:val="20"/>
          <w:szCs w:val="20"/>
        </w:rPr>
        <w:t xml:space="preserve">by </w:t>
      </w:r>
      <w:r w:rsidR="00122DCB">
        <w:rPr>
          <w:rFonts w:ascii="Helvetica" w:hAnsi="Helvetica" w:cs="Helvetica"/>
          <w:b/>
          <w:sz w:val="20"/>
          <w:szCs w:val="20"/>
        </w:rPr>
        <w:t>S</w:t>
      </w:r>
      <w:r w:rsidR="007474ED" w:rsidRPr="00ED158C">
        <w:rPr>
          <w:rFonts w:ascii="Helvetica" w:hAnsi="Helvetica" w:cs="Helvetica"/>
          <w:b/>
          <w:sz w:val="20"/>
          <w:szCs w:val="20"/>
        </w:rPr>
        <w:t>ector</w:t>
      </w:r>
      <w:r w:rsidR="007474ED" w:rsidRPr="00ED158C">
        <w:rPr>
          <w:rFonts w:ascii="Helvetica" w:hAnsi="Helvetica" w:cs="Helvetica"/>
          <w:sz w:val="20"/>
          <w:szCs w:val="20"/>
        </w:rPr>
        <w:t xml:space="preserve"> </w:t>
      </w:r>
      <w:r w:rsidR="001E645B" w:rsidRPr="00ED158C">
        <w:rPr>
          <w:rFonts w:ascii="Helvetica" w:hAnsi="Helvetica" w:cs="Helvetica"/>
          <w:b/>
          <w:sz w:val="20"/>
          <w:szCs w:val="20"/>
        </w:rPr>
        <w:t>2017</w:t>
      </w:r>
    </w:p>
    <w:p w14:paraId="0CCB4864" w14:textId="45234387" w:rsidR="009633C0" w:rsidRPr="00ED158C" w:rsidRDefault="009633C0" w:rsidP="00ED158C">
      <w:pPr>
        <w:spacing w:before="120" w:after="120" w:line="276" w:lineRule="auto"/>
        <w:rPr>
          <w:rFonts w:ascii="Helvetica" w:hAnsi="Helvetica" w:cs="Helvetica"/>
          <w:b/>
          <w:sz w:val="20"/>
          <w:szCs w:val="20"/>
        </w:rPr>
      </w:pPr>
      <w:r>
        <w:rPr>
          <w:noProof/>
          <w:lang w:eastAsia="en-AU"/>
        </w:rPr>
        <w:drawing>
          <wp:inline distT="0" distB="0" distL="0" distR="0" wp14:anchorId="74E26BCE" wp14:editId="2D4EAEE7">
            <wp:extent cx="4572000" cy="2743200"/>
            <wp:effectExtent l="0" t="0" r="0" b="0"/>
            <wp:docPr id="687" name="Chart 687">
              <a:extLst xmlns:a="http://schemas.openxmlformats.org/drawingml/2006/main">
                <a:ext uri="{FF2B5EF4-FFF2-40B4-BE49-F238E27FC236}">
                  <a16:creationId xmlns:a16="http://schemas.microsoft.com/office/drawing/2014/main" id="{3ACEA304-2FD0-4716-98C1-CF1BB5DEB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A03923" w14:textId="77777777" w:rsidR="00CD021F" w:rsidRPr="00A740C6" w:rsidRDefault="00CD021F" w:rsidP="00CD021F">
      <w:pPr>
        <w:pStyle w:val="Heading2"/>
        <w:rPr>
          <w:rFonts w:ascii="Helvetica" w:hAnsi="Helvetica" w:cs="Helvetica"/>
          <w:sz w:val="22"/>
          <w:szCs w:val="22"/>
        </w:rPr>
      </w:pPr>
      <w:bookmarkStart w:id="124" w:name="_Toc521586189"/>
      <w:bookmarkStart w:id="125" w:name="_Toc528143767"/>
      <w:r w:rsidRPr="00A740C6">
        <w:rPr>
          <w:rFonts w:ascii="Helvetica" w:hAnsi="Helvetica" w:cs="Helvetica"/>
          <w:sz w:val="22"/>
          <w:szCs w:val="22"/>
        </w:rPr>
        <w:t>NON-GOVERNMENT SECTOR</w:t>
      </w:r>
      <w:bookmarkEnd w:id="124"/>
      <w:bookmarkEnd w:id="125"/>
    </w:p>
    <w:p w14:paraId="1BBCA086" w14:textId="77777777"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The impact study interviewed six civil society organisations based in Popondetta, as well as at Kokoda. The Salvation Army, Oro Family and Sexual Violence Action Committee (FSVAC), the Oil Palm Growers Association, the Oro PMV Owners Association, Anglican Newton Theological College, and the Kokoda Track Foundation based at Kokoda. Many of these organisations are actively engaged in delivering training, awareness and advocacy on key issues such as domestic violence, law and order issues, promoting income generation activities, and delivering health and education services.</w:t>
      </w:r>
    </w:p>
    <w:p w14:paraId="2E66FFFC" w14:textId="77777777"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The Salvation Army has been running a care centre at Pongani, since the cyclone disaster. They also operate a health centre there. They have another Centre along the North Coast at Aure and another centre up at Waru in the Higaturu LLG. Pongani and Aure are both located in the Oro Bay LLG area.</w:t>
      </w:r>
    </w:p>
    <w:p w14:paraId="40772F14" w14:textId="77777777" w:rsidR="00CD021F" w:rsidRPr="00ED158C" w:rsidRDefault="00CD021F" w:rsidP="00CD021F">
      <w:pPr>
        <w:spacing w:before="120" w:after="120" w:line="276" w:lineRule="auto"/>
        <w:rPr>
          <w:rFonts w:ascii="Helvetica" w:hAnsi="Helvetica" w:cs="Helvetica"/>
          <w:i/>
          <w:sz w:val="20"/>
          <w:szCs w:val="20"/>
        </w:rPr>
      </w:pPr>
      <w:r w:rsidRPr="00ED158C">
        <w:rPr>
          <w:rFonts w:ascii="Helvetica" w:hAnsi="Helvetica" w:cs="Helvetica"/>
          <w:sz w:val="20"/>
          <w:szCs w:val="20"/>
        </w:rPr>
        <w:t xml:space="preserve">The Salvation Army have done training with the young people and some to do with the ‘Restorative Justice’; they developed a training manual and are trying to collaborate with the law and justice agencies in Popondetta. In the development program they are also working with DAL to promote get the people at the Care Centres to produce cocoa and rice. </w:t>
      </w:r>
    </w:p>
    <w:p w14:paraId="3755E583" w14:textId="77777777"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i/>
          <w:sz w:val="20"/>
          <w:szCs w:val="20"/>
        </w:rPr>
        <w:t xml:space="preserve">“It affected the stakeholders’ performances in a big way. It slowed down a lot of our outreach programs, you couldn’t go to the places that you wanted to go because of the challenges that were faced crossing the wet-crossing and during the rainy season. It was practically impossible to bring services to the people, especially our health services. During the rainy season, there would be flooding and that made it difficult and risky for the officers. The bridges have restored that and that has helped in improving our outreach programs.” </w:t>
      </w:r>
      <w:r w:rsidRPr="00ED158C">
        <w:rPr>
          <w:rFonts w:ascii="Helvetica" w:hAnsi="Helvetica" w:cs="Helvetica"/>
          <w:sz w:val="20"/>
          <w:szCs w:val="20"/>
        </w:rPr>
        <w:t>(Representative, Salvation Army – Popondetta).</w:t>
      </w:r>
    </w:p>
    <w:p w14:paraId="7552A4DC" w14:textId="406BF960" w:rsidR="00CD021F"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The Oro Provincial Law and Order Committee have received reports from</w:t>
      </w:r>
      <w:r w:rsidRPr="00ED158C">
        <w:rPr>
          <w:rFonts w:ascii="Helvetica" w:hAnsi="Helvetica" w:cs="Helvetica"/>
          <w:i/>
          <w:sz w:val="20"/>
          <w:szCs w:val="20"/>
        </w:rPr>
        <w:t xml:space="preserve"> </w:t>
      </w:r>
      <w:r w:rsidRPr="00ED158C">
        <w:rPr>
          <w:rFonts w:ascii="Helvetica" w:hAnsi="Helvetica" w:cs="Helvetica"/>
          <w:sz w:val="20"/>
          <w:szCs w:val="20"/>
        </w:rPr>
        <w:t xml:space="preserve">the Senior Provincial Magistrate about the increased crime </w:t>
      </w:r>
      <w:r w:rsidR="00B6605F">
        <w:rPr>
          <w:rFonts w:ascii="Helvetica" w:hAnsi="Helvetica" w:cs="Helvetica"/>
          <w:sz w:val="20"/>
          <w:szCs w:val="20"/>
        </w:rPr>
        <w:t>across</w:t>
      </w:r>
      <w:r w:rsidR="00B6605F" w:rsidRPr="00ED158C">
        <w:rPr>
          <w:rFonts w:ascii="Helvetica" w:hAnsi="Helvetica" w:cs="Helvetica"/>
          <w:sz w:val="20"/>
          <w:szCs w:val="20"/>
        </w:rPr>
        <w:t xml:space="preserve"> </w:t>
      </w:r>
      <w:r w:rsidR="00B6605F">
        <w:rPr>
          <w:rFonts w:ascii="Helvetica" w:hAnsi="Helvetica" w:cs="Helvetica"/>
          <w:sz w:val="20"/>
          <w:szCs w:val="20"/>
        </w:rPr>
        <w:t>Oro</w:t>
      </w:r>
      <w:r w:rsidR="00B6605F" w:rsidRPr="00ED158C">
        <w:rPr>
          <w:rFonts w:ascii="Helvetica" w:hAnsi="Helvetica" w:cs="Helvetica"/>
          <w:sz w:val="20"/>
          <w:szCs w:val="20"/>
        </w:rPr>
        <w:t xml:space="preserve"> </w:t>
      </w:r>
      <w:r w:rsidR="00B6605F">
        <w:rPr>
          <w:rFonts w:ascii="Helvetica" w:hAnsi="Helvetica" w:cs="Helvetica"/>
          <w:sz w:val="20"/>
          <w:szCs w:val="20"/>
        </w:rPr>
        <w:t>P</w:t>
      </w:r>
      <w:r w:rsidRPr="00ED158C">
        <w:rPr>
          <w:rFonts w:ascii="Helvetica" w:hAnsi="Helvetica" w:cs="Helvetica"/>
          <w:sz w:val="20"/>
          <w:szCs w:val="20"/>
        </w:rPr>
        <w:t xml:space="preserve">rovince. Increased incomes </w:t>
      </w:r>
      <w:r w:rsidR="00B6605F">
        <w:rPr>
          <w:rFonts w:ascii="Helvetica" w:hAnsi="Helvetica" w:cs="Helvetica"/>
          <w:sz w:val="20"/>
          <w:szCs w:val="20"/>
        </w:rPr>
        <w:t xml:space="preserve">from palm oil </w:t>
      </w:r>
      <w:r w:rsidRPr="00ED158C">
        <w:rPr>
          <w:rFonts w:ascii="Helvetica" w:hAnsi="Helvetica" w:cs="Helvetica"/>
          <w:sz w:val="20"/>
          <w:szCs w:val="20"/>
        </w:rPr>
        <w:t>ha</w:t>
      </w:r>
      <w:r w:rsidR="001D478A">
        <w:rPr>
          <w:rFonts w:ascii="Helvetica" w:hAnsi="Helvetica" w:cs="Helvetica"/>
          <w:sz w:val="20"/>
          <w:szCs w:val="20"/>
        </w:rPr>
        <w:t>ve</w:t>
      </w:r>
      <w:r w:rsidRPr="00ED158C">
        <w:rPr>
          <w:rFonts w:ascii="Helvetica" w:hAnsi="Helvetica" w:cs="Helvetica"/>
          <w:sz w:val="20"/>
          <w:szCs w:val="20"/>
        </w:rPr>
        <w:t xml:space="preserve"> </w:t>
      </w:r>
      <w:r w:rsidR="005B76D9">
        <w:rPr>
          <w:rFonts w:ascii="Helvetica" w:hAnsi="Helvetica" w:cs="Helvetica"/>
          <w:sz w:val="20"/>
          <w:szCs w:val="20"/>
        </w:rPr>
        <w:t>coincided with</w:t>
      </w:r>
      <w:r w:rsidRPr="00ED158C">
        <w:rPr>
          <w:rFonts w:ascii="Helvetica" w:hAnsi="Helvetica" w:cs="Helvetica"/>
          <w:sz w:val="20"/>
          <w:szCs w:val="20"/>
        </w:rPr>
        <w:t xml:space="preserve"> some negative outcomes</w:t>
      </w:r>
      <w:r w:rsidR="00B6605F">
        <w:rPr>
          <w:rFonts w:ascii="Helvetica" w:hAnsi="Helvetica" w:cs="Helvetica"/>
          <w:sz w:val="20"/>
          <w:szCs w:val="20"/>
        </w:rPr>
        <w:t xml:space="preserve"> such as</w:t>
      </w:r>
      <w:r w:rsidRPr="00ED158C">
        <w:rPr>
          <w:rFonts w:ascii="Helvetica" w:hAnsi="Helvetica" w:cs="Helvetica"/>
          <w:sz w:val="20"/>
          <w:szCs w:val="20"/>
        </w:rPr>
        <w:t xml:space="preserve"> the consumption of alcohol and home brew.</w:t>
      </w:r>
    </w:p>
    <w:p w14:paraId="6259110A" w14:textId="494DF082" w:rsidR="007A78C7" w:rsidRPr="00ED158C" w:rsidRDefault="007A78C7" w:rsidP="00CD021F">
      <w:pPr>
        <w:spacing w:before="120" w:after="120" w:line="276" w:lineRule="auto"/>
        <w:rPr>
          <w:rFonts w:ascii="Helvetica" w:hAnsi="Helvetica" w:cs="Helvetica"/>
          <w:sz w:val="20"/>
          <w:szCs w:val="20"/>
        </w:rPr>
      </w:pPr>
      <w:r>
        <w:rPr>
          <w:rFonts w:ascii="Helvetica" w:hAnsi="Helvetica" w:cs="Helvetica"/>
          <w:sz w:val="20"/>
          <w:szCs w:val="20"/>
        </w:rPr>
        <w:t>When asked “</w:t>
      </w:r>
      <w:r w:rsidRPr="007A78C7">
        <w:rPr>
          <w:rFonts w:ascii="Helvetica" w:hAnsi="Helvetica" w:cs="Helvetica"/>
          <w:sz w:val="20"/>
          <w:szCs w:val="20"/>
        </w:rPr>
        <w:t>Since the new bridges have been built, what kind of social problems have you been experiencing?</w:t>
      </w:r>
      <w:r>
        <w:rPr>
          <w:rFonts w:ascii="Helvetica" w:hAnsi="Helvetica" w:cs="Helvetica"/>
          <w:sz w:val="20"/>
          <w:szCs w:val="20"/>
        </w:rPr>
        <w:t>”,</w:t>
      </w:r>
      <w:r w:rsidRPr="007A78C7">
        <w:rPr>
          <w:rFonts w:ascii="Helvetica" w:hAnsi="Helvetica" w:cs="Helvetica"/>
          <w:sz w:val="20"/>
          <w:szCs w:val="20"/>
        </w:rPr>
        <w:t xml:space="preserve"> </w:t>
      </w:r>
      <w:r>
        <w:rPr>
          <w:rFonts w:ascii="Helvetica" w:hAnsi="Helvetica" w:cs="Helvetica"/>
          <w:sz w:val="20"/>
          <w:szCs w:val="20"/>
        </w:rPr>
        <w:t>several community focus groups stated that the improved transport infrastructure gave easy access to youth to homebrew and drugs, “</w:t>
      </w:r>
      <w:r w:rsidRPr="00B6605F">
        <w:rPr>
          <w:rFonts w:ascii="Helvetica" w:hAnsi="Helvetica" w:cs="Helvetica"/>
          <w:i/>
          <w:sz w:val="20"/>
          <w:szCs w:val="20"/>
        </w:rPr>
        <w:t>swearing, fights, tok nogut. Disturbing the community</w:t>
      </w:r>
      <w:r>
        <w:rPr>
          <w:rFonts w:ascii="Helvetica" w:hAnsi="Helvetica" w:cs="Helvetica"/>
          <w:sz w:val="20"/>
          <w:szCs w:val="20"/>
        </w:rPr>
        <w:t>.”</w:t>
      </w:r>
    </w:p>
    <w:p w14:paraId="7E8B76B1" w14:textId="120385FB" w:rsidR="00CD021F" w:rsidRPr="00ED158C" w:rsidRDefault="007A78C7" w:rsidP="00CD021F">
      <w:pPr>
        <w:spacing w:before="120" w:after="120" w:line="276" w:lineRule="auto"/>
        <w:rPr>
          <w:rFonts w:ascii="Helvetica" w:hAnsi="Helvetica" w:cs="Helvetica"/>
          <w:i/>
          <w:sz w:val="20"/>
          <w:szCs w:val="20"/>
        </w:rPr>
      </w:pPr>
      <w:r>
        <w:rPr>
          <w:rFonts w:ascii="Helvetica" w:hAnsi="Helvetica" w:cs="Helvetica"/>
          <w:i/>
          <w:sz w:val="20"/>
          <w:szCs w:val="20"/>
        </w:rPr>
        <w:t>“T</w:t>
      </w:r>
      <w:r w:rsidR="00CD021F" w:rsidRPr="00ED158C">
        <w:rPr>
          <w:rFonts w:ascii="Helvetica" w:hAnsi="Helvetica" w:cs="Helvetica"/>
          <w:i/>
          <w:sz w:val="20"/>
          <w:szCs w:val="20"/>
        </w:rPr>
        <w:t>here is increased number of incidents of abuse of home-brew and alcohol</w:t>
      </w:r>
      <w:r w:rsidR="00B6605F">
        <w:rPr>
          <w:rFonts w:ascii="Helvetica" w:hAnsi="Helvetica" w:cs="Helvetica"/>
          <w:i/>
          <w:sz w:val="20"/>
          <w:szCs w:val="20"/>
        </w:rPr>
        <w:t xml:space="preserve"> in all parts of the </w:t>
      </w:r>
      <w:r w:rsidR="00E3456D">
        <w:rPr>
          <w:rFonts w:ascii="Helvetica" w:hAnsi="Helvetica" w:cs="Helvetica"/>
          <w:i/>
          <w:sz w:val="20"/>
          <w:szCs w:val="20"/>
        </w:rPr>
        <w:t>province</w:t>
      </w:r>
      <w:r w:rsidR="00CD021F" w:rsidRPr="00ED158C">
        <w:rPr>
          <w:rFonts w:ascii="Helvetica" w:hAnsi="Helvetica" w:cs="Helvetica"/>
          <w:i/>
          <w:sz w:val="20"/>
          <w:szCs w:val="20"/>
        </w:rPr>
        <w:t xml:space="preserve">. There are two sides of the coin, its good in a way, it has increased the opportunity to earn more but people need to learn to spend their money in ways that can enhance their living and not spend it on alcohol that causes disturbances in the community and society. The PPC has </w:t>
      </w:r>
      <w:r w:rsidR="005B76D9">
        <w:rPr>
          <w:rFonts w:ascii="Helvetica" w:hAnsi="Helvetica" w:cs="Helvetica"/>
          <w:i/>
          <w:sz w:val="20"/>
          <w:szCs w:val="20"/>
        </w:rPr>
        <w:t>his</w:t>
      </w:r>
      <w:r w:rsidR="005B76D9" w:rsidRPr="00ED158C">
        <w:rPr>
          <w:rFonts w:ascii="Helvetica" w:hAnsi="Helvetica" w:cs="Helvetica"/>
          <w:i/>
          <w:sz w:val="20"/>
          <w:szCs w:val="20"/>
        </w:rPr>
        <w:t xml:space="preserve"> </w:t>
      </w:r>
      <w:r w:rsidR="00CD021F" w:rsidRPr="00ED158C">
        <w:rPr>
          <w:rFonts w:ascii="Helvetica" w:hAnsi="Helvetica" w:cs="Helvetica"/>
          <w:i/>
          <w:sz w:val="20"/>
          <w:szCs w:val="20"/>
        </w:rPr>
        <w:t>hands full right now and listening to the Magistrate it is a very big challenge.</w:t>
      </w:r>
      <w:r w:rsidR="005B76D9">
        <w:rPr>
          <w:rFonts w:ascii="Helvetica" w:hAnsi="Helvetica" w:cs="Helvetica"/>
          <w:i/>
          <w:sz w:val="20"/>
          <w:szCs w:val="20"/>
        </w:rPr>
        <w:t>”</w:t>
      </w:r>
    </w:p>
    <w:p w14:paraId="47555E5C" w14:textId="2C37BC2F" w:rsidR="00CD021F" w:rsidRPr="00ED158C" w:rsidRDefault="005B76D9" w:rsidP="00CD021F">
      <w:pPr>
        <w:spacing w:before="120" w:after="120" w:line="276" w:lineRule="auto"/>
        <w:rPr>
          <w:rFonts w:ascii="Helvetica" w:hAnsi="Helvetica" w:cs="Helvetica"/>
          <w:sz w:val="20"/>
          <w:szCs w:val="20"/>
        </w:rPr>
      </w:pPr>
      <w:r>
        <w:rPr>
          <w:rFonts w:ascii="Helvetica" w:hAnsi="Helvetica" w:cs="Helvetica"/>
          <w:i/>
          <w:sz w:val="20"/>
          <w:szCs w:val="20"/>
        </w:rPr>
        <w:t>“</w:t>
      </w:r>
      <w:r w:rsidR="00CD021F" w:rsidRPr="00ED158C">
        <w:rPr>
          <w:rFonts w:ascii="Helvetica" w:hAnsi="Helvetica" w:cs="Helvetica"/>
          <w:i/>
          <w:sz w:val="20"/>
          <w:szCs w:val="20"/>
        </w:rPr>
        <w:t>We have partners with good intention where you want to restore, but how do we restore th</w:t>
      </w:r>
      <w:r w:rsidR="00EB0722">
        <w:rPr>
          <w:rFonts w:ascii="Helvetica" w:hAnsi="Helvetica" w:cs="Helvetica"/>
          <w:i/>
          <w:sz w:val="20"/>
          <w:szCs w:val="20"/>
        </w:rPr>
        <w:t>ese</w:t>
      </w:r>
      <w:r w:rsidR="00CD021F" w:rsidRPr="00ED158C">
        <w:rPr>
          <w:rFonts w:ascii="Helvetica" w:hAnsi="Helvetica" w:cs="Helvetica"/>
          <w:i/>
          <w:sz w:val="20"/>
          <w:szCs w:val="20"/>
        </w:rPr>
        <w:t xml:space="preserve"> important structures and how best do we use it to best enhance positive living</w:t>
      </w:r>
      <w:r w:rsidR="00E3456D">
        <w:rPr>
          <w:rFonts w:ascii="Helvetica" w:hAnsi="Helvetica" w:cs="Helvetica"/>
          <w:i/>
          <w:sz w:val="20"/>
          <w:szCs w:val="20"/>
        </w:rPr>
        <w:t>?</w:t>
      </w:r>
      <w:r>
        <w:rPr>
          <w:rFonts w:ascii="Helvetica" w:hAnsi="Helvetica" w:cs="Helvetica"/>
          <w:sz w:val="20"/>
          <w:szCs w:val="20"/>
        </w:rPr>
        <w:t>”</w:t>
      </w:r>
      <w:r w:rsidR="00CD021F" w:rsidRPr="00ED158C">
        <w:rPr>
          <w:rFonts w:ascii="Helvetica" w:hAnsi="Helvetica" w:cs="Helvetica"/>
          <w:sz w:val="20"/>
          <w:szCs w:val="20"/>
        </w:rPr>
        <w:t xml:space="preserve"> (Representative, Salvation Army).</w:t>
      </w:r>
    </w:p>
    <w:p w14:paraId="3111C537" w14:textId="06C278D9"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Oro FSVAC described the services that people are coming in to seek information or </w:t>
      </w:r>
      <w:r w:rsidR="00FD680A" w:rsidRPr="00ED158C">
        <w:rPr>
          <w:rFonts w:ascii="Helvetica" w:hAnsi="Helvetica" w:cs="Helvetica"/>
          <w:sz w:val="20"/>
          <w:szCs w:val="20"/>
        </w:rPr>
        <w:t>counselling</w:t>
      </w:r>
      <w:r w:rsidRPr="00ED158C">
        <w:rPr>
          <w:rFonts w:ascii="Helvetica" w:hAnsi="Helvetica" w:cs="Helvetica"/>
          <w:sz w:val="20"/>
          <w:szCs w:val="20"/>
        </w:rPr>
        <w:t>.</w:t>
      </w:r>
    </w:p>
    <w:p w14:paraId="11C7A800" w14:textId="320640DF" w:rsidR="00CD021F" w:rsidRPr="00ED158C" w:rsidRDefault="00CD021F" w:rsidP="00CD021F">
      <w:pPr>
        <w:spacing w:before="120" w:after="120" w:line="276" w:lineRule="auto"/>
        <w:rPr>
          <w:rFonts w:ascii="Helvetica" w:hAnsi="Helvetica" w:cs="Helvetica"/>
          <w:i/>
          <w:sz w:val="20"/>
          <w:szCs w:val="20"/>
        </w:rPr>
      </w:pPr>
      <w:r w:rsidRPr="00ED158C">
        <w:rPr>
          <w:rFonts w:ascii="Helvetica" w:hAnsi="Helvetica" w:cs="Helvetica"/>
          <w:i/>
          <w:sz w:val="20"/>
          <w:szCs w:val="20"/>
        </w:rPr>
        <w:t>“The bridges have made it possible for us especially in terms of doing awareness. And with the new laws that are in place, FSVU is concentrating on the many issues that mainly affect the women and children... This gives the opportunity for those to come forward and report their cases…Since the dissemination of the information, a lot of cases have been reported and that there a lot of cases being reported. The bridges have made that possible for the information to be spread to the rural areas.</w:t>
      </w:r>
    </w:p>
    <w:p w14:paraId="3384B362" w14:textId="77777777" w:rsidR="00CD021F" w:rsidRPr="00ED158C" w:rsidRDefault="00CD021F" w:rsidP="00CD021F">
      <w:pPr>
        <w:spacing w:before="120" w:after="120" w:line="276" w:lineRule="auto"/>
        <w:rPr>
          <w:rFonts w:ascii="Helvetica" w:hAnsi="Helvetica" w:cs="Helvetica"/>
          <w:i/>
          <w:sz w:val="20"/>
          <w:szCs w:val="20"/>
        </w:rPr>
      </w:pPr>
      <w:r w:rsidRPr="00ED158C">
        <w:rPr>
          <w:rFonts w:ascii="Helvetica" w:hAnsi="Helvetica" w:cs="Helvetica"/>
          <w:i/>
          <w:sz w:val="20"/>
          <w:szCs w:val="20"/>
        </w:rPr>
        <w:t>The bridges have linked the people from the rural areas to come into town, and that are aware that there are services are available. When children run into the law, or they are abused they come to the FSVU. The community leaders come into get more information to help their communities.</w:t>
      </w:r>
    </w:p>
    <w:p w14:paraId="04E296F7" w14:textId="77777777" w:rsidR="00CD021F" w:rsidRPr="00ED158C" w:rsidRDefault="00CD021F" w:rsidP="00CD021F">
      <w:pPr>
        <w:spacing w:before="120" w:after="120" w:line="276" w:lineRule="auto"/>
        <w:rPr>
          <w:rFonts w:ascii="Helvetica" w:hAnsi="Helvetica" w:cs="Helvetica"/>
          <w:i/>
          <w:sz w:val="20"/>
          <w:szCs w:val="20"/>
        </w:rPr>
      </w:pPr>
      <w:r w:rsidRPr="00ED158C">
        <w:rPr>
          <w:rFonts w:ascii="Helvetica" w:hAnsi="Helvetica" w:cs="Helvetica"/>
          <w:i/>
          <w:sz w:val="20"/>
          <w:szCs w:val="20"/>
        </w:rPr>
        <w:t xml:space="preserve">After the bridges, </w:t>
      </w:r>
      <w:r w:rsidRPr="00ED158C">
        <w:rPr>
          <w:rFonts w:ascii="Helvetica" w:hAnsi="Helvetica" w:cs="Helvetica"/>
          <w:sz w:val="20"/>
          <w:szCs w:val="20"/>
        </w:rPr>
        <w:t xml:space="preserve">[FSVAC] </w:t>
      </w:r>
      <w:r w:rsidRPr="00ED158C">
        <w:rPr>
          <w:rFonts w:ascii="Helvetica" w:hAnsi="Helvetica" w:cs="Helvetica"/>
          <w:i/>
          <w:sz w:val="20"/>
          <w:szCs w:val="20"/>
        </w:rPr>
        <w:t>has increased the number of clients, they have 5-10 clients per day.</w:t>
      </w:r>
    </w:p>
    <w:p w14:paraId="03C6257A" w14:textId="77777777"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i/>
          <w:sz w:val="20"/>
          <w:szCs w:val="20"/>
        </w:rPr>
        <w:t>They come all the way from the districts, from Kokodo, Afore, Oro Bay, Tufi and Kira. Kira is very remote because there is no road links, but they still have about two clients from Kira making their way for help from the FSVU.</w:t>
      </w:r>
      <w:r w:rsidRPr="00ED158C">
        <w:rPr>
          <w:rFonts w:ascii="Helvetica" w:hAnsi="Helvetica" w:cs="Helvetica"/>
          <w:sz w:val="20"/>
          <w:szCs w:val="20"/>
        </w:rPr>
        <w:t xml:space="preserve"> (Representative, Oro FSVAC)</w:t>
      </w:r>
    </w:p>
    <w:p w14:paraId="63985F15" w14:textId="77777777"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Civil society organisations work with government and development partners to address a range of social and economic needs. They require a lot of support to address the emerging social problems in the community.</w:t>
      </w:r>
    </w:p>
    <w:p w14:paraId="67849772" w14:textId="77777777" w:rsidR="00CD021F" w:rsidRPr="00ED158C" w:rsidRDefault="00CD021F" w:rsidP="00CD021F">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The available statistics show that PNG has an adult literacy rate of 62 precent. Mobile cellular subscriptions in 2014 were 44.93 per 100 people, with 9.38 percent of the population with access to internet. There is limited access to transport and communication services to rural areas, many different languages, and a culture preferring face-to-face interaction for engagement with community, business or government officials. These communication factors can severely constrain implementation of development programmes, as well as for the individual or group voice in development activities or to take up grievances. For almost ten years, the Oro government faced major challenges in communicating and assisting its people. There is clearly a demand for services provided by NGOs, as people come to town seeking help from NGOs; the reconstructed bridges, combined with cheaper transport service allows them to do so.</w:t>
      </w:r>
    </w:p>
    <w:p w14:paraId="64B2E30D" w14:textId="77777777" w:rsidR="00CD021F" w:rsidRPr="00081751" w:rsidRDefault="00CD021F" w:rsidP="00CD021F">
      <w:pPr>
        <w:pStyle w:val="Heading2"/>
        <w:rPr>
          <w:rFonts w:ascii="Helvetica" w:hAnsi="Helvetica" w:cs="Helvetica"/>
          <w:sz w:val="22"/>
          <w:szCs w:val="22"/>
        </w:rPr>
      </w:pPr>
      <w:bookmarkStart w:id="126" w:name="_Toc528143768"/>
      <w:bookmarkStart w:id="127" w:name="_Toc521586190"/>
      <w:r>
        <w:rPr>
          <w:rFonts w:ascii="Helvetica" w:hAnsi="Helvetica" w:cs="Helvetica"/>
          <w:sz w:val="22"/>
          <w:szCs w:val="22"/>
        </w:rPr>
        <w:t>GLOBAL IMPACTS</w:t>
      </w:r>
      <w:bookmarkEnd w:id="126"/>
      <w:r>
        <w:rPr>
          <w:rFonts w:ascii="Helvetica" w:hAnsi="Helvetica" w:cs="Helvetica"/>
          <w:sz w:val="22"/>
          <w:szCs w:val="22"/>
        </w:rPr>
        <w:t xml:space="preserve"> </w:t>
      </w:r>
      <w:bookmarkEnd w:id="127"/>
    </w:p>
    <w:p w14:paraId="3DBD667B" w14:textId="77777777" w:rsidR="00CD021F" w:rsidRPr="002965A9" w:rsidRDefault="00CD021F" w:rsidP="00CD021F">
      <w:pPr>
        <w:pStyle w:val="Heading3"/>
        <w:spacing w:before="120" w:after="120"/>
        <w:rPr>
          <w:rFonts w:ascii="Helvetica" w:hAnsi="Helvetica" w:cs="Helvetica"/>
          <w:color w:val="000000" w:themeColor="text1"/>
          <w:sz w:val="20"/>
          <w:szCs w:val="20"/>
        </w:rPr>
      </w:pPr>
      <w:bookmarkStart w:id="128" w:name="_Toc523169263"/>
      <w:bookmarkStart w:id="129" w:name="_Toc528143769"/>
      <w:bookmarkStart w:id="130" w:name="_Toc521586191"/>
      <w:r w:rsidRPr="002965A9">
        <w:rPr>
          <w:rFonts w:ascii="Helvetica" w:hAnsi="Helvetica" w:cs="Helvetica"/>
          <w:color w:val="000000" w:themeColor="text1"/>
          <w:sz w:val="20"/>
          <w:szCs w:val="20"/>
        </w:rPr>
        <w:t>Poverty</w:t>
      </w:r>
      <w:bookmarkEnd w:id="128"/>
      <w:bookmarkEnd w:id="129"/>
      <w:r w:rsidRPr="002965A9">
        <w:rPr>
          <w:rFonts w:ascii="Helvetica" w:hAnsi="Helvetica" w:cs="Helvetica"/>
          <w:color w:val="000000" w:themeColor="text1"/>
          <w:sz w:val="20"/>
          <w:szCs w:val="20"/>
        </w:rPr>
        <w:t xml:space="preserve"> </w:t>
      </w:r>
      <w:bookmarkEnd w:id="130"/>
    </w:p>
    <w:p w14:paraId="261140B8" w14:textId="0DAA25FA" w:rsidR="00CD021F" w:rsidRPr="002965A9"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There is no official definition of poverty in Papua New Guinea (PNG), although the concept “poverty of opportunity” is often used, referring to a lack of access to education and health services and to income-earning opportunities. There is some popular resistance to the very notion of poverty in PNG, including from political elites. This is because of an assumption that all native Papua New Guineans are customary landowners and therefore have a right to a life of “subsistence affluence” in the rural village communities to which they already belong or to which they could easily return. In recognition of the widespread informal social safety nets provided by access to productive land assets, assessments of poverty in PNG have typically not been solely based on cash incomes but have also taken account of the economic value of subsistence production. For the 2009–2010 HIES, a “cost of basic needs” poverty line was determined, calculating the cost of an individual consuming 2,200 calories per adult </w:t>
      </w:r>
      <w:r w:rsidRPr="002965A9">
        <w:rPr>
          <w:rFonts w:ascii="Helvetica" w:hAnsi="Helvetica" w:cs="Helvetica"/>
          <w:sz w:val="20"/>
          <w:szCs w:val="20"/>
        </w:rPr>
        <w:t xml:space="preserve">equivalent per day plus the cost of essential non-food items such as clothing. Under the methodology described above, the </w:t>
      </w:r>
      <w:r w:rsidRPr="002965A9">
        <w:rPr>
          <w:rFonts w:ascii="Helvetica" w:hAnsi="Helvetica" w:cs="Helvetica"/>
          <w:sz w:val="20"/>
          <w:szCs w:val="20"/>
          <w:lang w:val="en-US"/>
        </w:rPr>
        <w:t xml:space="preserve">Asian Development Bank, </w:t>
      </w:r>
      <w:r w:rsidRPr="002965A9">
        <w:rPr>
          <w:rFonts w:ascii="Helvetica" w:hAnsi="Helvetica" w:cs="Helvetica"/>
          <w:sz w:val="20"/>
          <w:szCs w:val="20"/>
        </w:rPr>
        <w:t>Country Partnership Strategy 2016-2020 maintains a national poverty rate in PNG of approximately 37</w:t>
      </w:r>
      <w:r w:rsidR="00B62627">
        <w:rPr>
          <w:rFonts w:ascii="Helvetica" w:hAnsi="Helvetica" w:cs="Helvetica"/>
          <w:sz w:val="20"/>
          <w:szCs w:val="20"/>
        </w:rPr>
        <w:t xml:space="preserve"> per cent</w:t>
      </w:r>
      <w:r w:rsidRPr="002965A9">
        <w:rPr>
          <w:rFonts w:ascii="Helvetica" w:hAnsi="Helvetica" w:cs="Helvetica"/>
          <w:sz w:val="20"/>
          <w:szCs w:val="20"/>
        </w:rPr>
        <w:t>.</w:t>
      </w:r>
    </w:p>
    <w:p w14:paraId="7EECA9FB" w14:textId="77777777" w:rsidR="00CD021F" w:rsidRPr="00ED158C" w:rsidRDefault="00CD021F" w:rsidP="00CD021F">
      <w:pPr>
        <w:spacing w:before="120" w:after="120" w:line="276" w:lineRule="auto"/>
        <w:rPr>
          <w:rFonts w:ascii="Helvetica" w:hAnsi="Helvetica" w:cs="Helvetica"/>
          <w:sz w:val="20"/>
          <w:szCs w:val="20"/>
          <w:lang w:eastAsia="en-GB"/>
        </w:rPr>
      </w:pPr>
      <w:r w:rsidRPr="00ED158C">
        <w:rPr>
          <w:rFonts w:ascii="Helvetica" w:hAnsi="Helvetica" w:cs="Helvetica"/>
          <w:sz w:val="20"/>
          <w:szCs w:val="20"/>
        </w:rPr>
        <w:t>There is a direct link between poverty and transport in PNG. As the recent Asian Development Bank Strategy highlights, “The rural nature of PNG’s poverty profile amplifies the consequences of a lack of access to transport infrastructure within the country, which continues to be identified as a major driver of poverty. For instance, remoteness and the inaccessibility of roads has been found to be the primary determining factor of village income levels and poverty.”</w:t>
      </w:r>
    </w:p>
    <w:p w14:paraId="58420BE7" w14:textId="77777777" w:rsidR="00CD021F" w:rsidRPr="002965A9" w:rsidRDefault="00CD021F" w:rsidP="00CD021F">
      <w:pPr>
        <w:spacing w:before="120" w:after="120" w:line="276" w:lineRule="auto"/>
        <w:rPr>
          <w:rFonts w:ascii="Helvetica" w:hAnsi="Helvetica" w:cs="Helvetica"/>
          <w:sz w:val="20"/>
          <w:szCs w:val="20"/>
          <w:lang w:eastAsia="en-GB"/>
        </w:rPr>
      </w:pPr>
      <w:r w:rsidRPr="002965A9">
        <w:rPr>
          <w:rFonts w:ascii="Helvetica" w:hAnsi="Helvetica" w:cs="Helvetica"/>
          <w:sz w:val="20"/>
          <w:szCs w:val="20"/>
          <w:lang w:eastAsia="en-GB"/>
        </w:rPr>
        <w:t xml:space="preserve">In 2015, Oro Province was reported to have a Composite MDG Indices of 0.611 in 2010 by the </w:t>
      </w:r>
      <w:r w:rsidRPr="002965A9">
        <w:rPr>
          <w:rFonts w:ascii="Helvetica" w:hAnsi="Helvetica" w:cs="Helvetica"/>
          <w:sz w:val="20"/>
          <w:szCs w:val="20"/>
          <w:lang w:val="en-US"/>
        </w:rPr>
        <w:t xml:space="preserve">Department of National Planning and Monitoring, National Population Policy 2015-2024 </w:t>
      </w:r>
      <w:r w:rsidRPr="002965A9">
        <w:rPr>
          <w:rFonts w:ascii="Helvetica" w:hAnsi="Helvetica" w:cs="Helvetica"/>
          <w:sz w:val="20"/>
          <w:szCs w:val="20"/>
          <w:lang w:eastAsia="en-GB"/>
        </w:rPr>
        <w:t xml:space="preserve">with MDG 1 Poverty and Hunger index of 0.780 (related to employment indicators) and a nutrition index of 0.430, with the index of 1.0 being the best situation and 0.0 being the worst. The first part suggests that Oro Province is faring better than the national poverty rate, but second part of the poverty indicator, reveals that Oro Province was not very well off nutritionally, when measured in 2010. </w:t>
      </w:r>
    </w:p>
    <w:p w14:paraId="78CF715C" w14:textId="25EC6B99" w:rsidR="00CD021F"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There are several LLGs that have no access to roads, or to the main highways such as Cape Nelson Rural, Afore Rural, Safia Rural, Tamata Rural and Kira Rural LLGs, representing 30.6% of the total population. This signifies that many people do not have the financial resources to improve food supply generating a state of vulnerability and poverty among a large proportion of the population</w:t>
      </w:r>
      <w:r>
        <w:rPr>
          <w:rFonts w:ascii="Helvetica" w:hAnsi="Helvetica" w:cs="Helvetica"/>
          <w:sz w:val="20"/>
          <w:szCs w:val="20"/>
        </w:rPr>
        <w:t>.</w:t>
      </w:r>
    </w:p>
    <w:p w14:paraId="1568C3D1" w14:textId="77777777" w:rsidR="00C868E1" w:rsidRPr="00C868E1" w:rsidRDefault="00C868E1" w:rsidP="00CD021F">
      <w:pPr>
        <w:spacing w:before="120" w:after="120" w:line="276" w:lineRule="auto"/>
        <w:rPr>
          <w:rFonts w:ascii="Helvetica" w:hAnsi="Helvetica" w:cs="Helvetica"/>
          <w:b/>
          <w:sz w:val="20"/>
          <w:szCs w:val="20"/>
        </w:rPr>
      </w:pPr>
      <w:r w:rsidRPr="00C868E1">
        <w:rPr>
          <w:rFonts w:ascii="Helvetica" w:hAnsi="Helvetica" w:cs="Helvetica"/>
          <w:b/>
          <w:sz w:val="20"/>
          <w:szCs w:val="20"/>
        </w:rPr>
        <w:t>Poverty alleviation</w:t>
      </w:r>
    </w:p>
    <w:p w14:paraId="79E89CC1" w14:textId="44F56677" w:rsidR="00506672" w:rsidRDefault="00506672" w:rsidP="00CD021F">
      <w:pPr>
        <w:spacing w:before="120" w:after="120" w:line="276" w:lineRule="auto"/>
        <w:rPr>
          <w:rFonts w:ascii="Helvetica" w:hAnsi="Helvetica" w:cs="Helvetica"/>
          <w:sz w:val="20"/>
          <w:szCs w:val="20"/>
        </w:rPr>
      </w:pPr>
      <w:r>
        <w:rPr>
          <w:rFonts w:ascii="Helvetica" w:hAnsi="Helvetica" w:cs="Helvetica"/>
          <w:sz w:val="20"/>
          <w:szCs w:val="20"/>
        </w:rPr>
        <w:t>The evaluation team inquired in the fifteen focus group sessions who believed that their access to a range of services had improved since the opening of the bridges.</w:t>
      </w:r>
    </w:p>
    <w:p w14:paraId="4BFC0161" w14:textId="77777777" w:rsidR="00506672" w:rsidRDefault="00506672" w:rsidP="00506672">
      <w:pPr>
        <w:spacing w:before="120" w:after="120" w:line="276" w:lineRule="auto"/>
        <w:rPr>
          <w:rFonts w:ascii="Helvetica" w:hAnsi="Helvetica" w:cs="Helvetica"/>
          <w:sz w:val="20"/>
          <w:szCs w:val="20"/>
        </w:rPr>
      </w:pPr>
      <w:r>
        <w:rPr>
          <w:rFonts w:ascii="Helvetica" w:hAnsi="Helvetica" w:cs="Helvetica"/>
          <w:sz w:val="20"/>
          <w:szCs w:val="20"/>
        </w:rPr>
        <w:t>A total of 131 focus group participants provided yes/no responses to whether they had better access to eleven poverty measures since the reconstruction of the bridges.</w:t>
      </w:r>
    </w:p>
    <w:p w14:paraId="1DCDD3C9" w14:textId="092E77F5" w:rsidR="00506672" w:rsidRDefault="00506672" w:rsidP="00506672">
      <w:pPr>
        <w:spacing w:before="120" w:after="120" w:line="276" w:lineRule="auto"/>
        <w:rPr>
          <w:rFonts w:ascii="Helvetica" w:hAnsi="Helvetica" w:cs="Helvetica"/>
          <w:sz w:val="20"/>
          <w:szCs w:val="20"/>
        </w:rPr>
      </w:pPr>
      <w:r>
        <w:rPr>
          <w:rFonts w:ascii="Helvetica" w:hAnsi="Helvetica" w:cs="Helvetica"/>
          <w:sz w:val="20"/>
          <w:szCs w:val="20"/>
        </w:rPr>
        <w:t>Figure</w:t>
      </w:r>
      <w:r w:rsidRPr="00ED158C">
        <w:rPr>
          <w:rFonts w:ascii="Helvetica" w:hAnsi="Helvetica" w:cs="Helvetica"/>
          <w:sz w:val="20"/>
          <w:szCs w:val="20"/>
        </w:rPr>
        <w:t xml:space="preserve"> 2</w:t>
      </w:r>
      <w:r w:rsidR="004D160E">
        <w:rPr>
          <w:rFonts w:ascii="Helvetica" w:hAnsi="Helvetica" w:cs="Helvetica"/>
          <w:sz w:val="20"/>
          <w:szCs w:val="20"/>
        </w:rPr>
        <w:t>4</w:t>
      </w:r>
      <w:r w:rsidRPr="00ED158C">
        <w:rPr>
          <w:rFonts w:ascii="Helvetica" w:hAnsi="Helvetica" w:cs="Helvetica"/>
          <w:sz w:val="20"/>
          <w:szCs w:val="20"/>
        </w:rPr>
        <w:t xml:space="preserve"> shows that </w:t>
      </w:r>
      <w:r>
        <w:rPr>
          <w:rFonts w:ascii="Helvetica" w:hAnsi="Helvetica" w:cs="Helvetica"/>
          <w:sz w:val="20"/>
          <w:szCs w:val="20"/>
        </w:rPr>
        <w:t>91 respondents (69%) answered positively and 40 (31%) responded negatively to the eleven measures. Disaggregated sex data were not collected. The highest responses were access to education, health services and transport. Education and health services did not receive any negative responses.</w:t>
      </w:r>
    </w:p>
    <w:p w14:paraId="59721EA0" w14:textId="56A44626" w:rsidR="00E71670" w:rsidRDefault="00E71670" w:rsidP="00E71670">
      <w:pPr>
        <w:spacing w:before="120" w:after="120" w:line="276" w:lineRule="auto"/>
        <w:rPr>
          <w:rFonts w:ascii="Helvetica" w:hAnsi="Helvetica" w:cs="Helvetica"/>
          <w:b/>
          <w:bCs/>
          <w:sz w:val="20"/>
          <w:szCs w:val="20"/>
          <w:lang w:val="en-US"/>
        </w:rPr>
      </w:pPr>
      <w:r w:rsidRPr="00E71670">
        <w:rPr>
          <w:rFonts w:ascii="Helvetica" w:hAnsi="Helvetica" w:cs="Helvetica"/>
          <w:b/>
          <w:sz w:val="20"/>
          <w:szCs w:val="20"/>
        </w:rPr>
        <w:t>Figure 2</w:t>
      </w:r>
      <w:r w:rsidR="004D160E">
        <w:rPr>
          <w:rFonts w:ascii="Helvetica" w:hAnsi="Helvetica" w:cs="Helvetica"/>
          <w:b/>
          <w:sz w:val="20"/>
          <w:szCs w:val="20"/>
        </w:rPr>
        <w:t>4</w:t>
      </w:r>
      <w:r w:rsidRPr="00E71670">
        <w:rPr>
          <w:rFonts w:ascii="Helvetica" w:hAnsi="Helvetica" w:cs="Helvetica"/>
          <w:b/>
          <w:sz w:val="20"/>
          <w:szCs w:val="20"/>
        </w:rPr>
        <w:t xml:space="preserve">: </w:t>
      </w:r>
      <w:r w:rsidRPr="00E71670">
        <w:rPr>
          <w:rFonts w:ascii="Helvetica" w:hAnsi="Helvetica" w:cs="Helvetica"/>
          <w:b/>
          <w:bCs/>
          <w:sz w:val="20"/>
          <w:szCs w:val="20"/>
          <w:lang w:val="en-US"/>
        </w:rPr>
        <w:t xml:space="preserve">Response </w:t>
      </w:r>
      <w:r w:rsidR="00C868E1">
        <w:rPr>
          <w:rFonts w:ascii="Helvetica" w:hAnsi="Helvetica" w:cs="Helvetica"/>
          <w:b/>
          <w:bCs/>
          <w:sz w:val="20"/>
          <w:szCs w:val="20"/>
          <w:lang w:val="en-US"/>
        </w:rPr>
        <w:t>C</w:t>
      </w:r>
      <w:r w:rsidRPr="00E71670">
        <w:rPr>
          <w:rFonts w:ascii="Helvetica" w:hAnsi="Helvetica" w:cs="Helvetica"/>
          <w:b/>
          <w:bCs/>
          <w:sz w:val="20"/>
          <w:szCs w:val="20"/>
          <w:lang w:val="en-US"/>
        </w:rPr>
        <w:t xml:space="preserve">ount on </w:t>
      </w:r>
      <w:r w:rsidR="00C868E1">
        <w:rPr>
          <w:rFonts w:ascii="Helvetica" w:hAnsi="Helvetica" w:cs="Helvetica"/>
          <w:b/>
          <w:bCs/>
          <w:sz w:val="20"/>
          <w:szCs w:val="20"/>
          <w:lang w:val="en-US"/>
        </w:rPr>
        <w:t>A</w:t>
      </w:r>
      <w:r w:rsidRPr="00E71670">
        <w:rPr>
          <w:rFonts w:ascii="Helvetica" w:hAnsi="Helvetica" w:cs="Helvetica"/>
          <w:b/>
          <w:bCs/>
          <w:sz w:val="20"/>
          <w:szCs w:val="20"/>
          <w:lang w:val="en-US"/>
        </w:rPr>
        <w:t xml:space="preserve">ccess to </w:t>
      </w:r>
      <w:r w:rsidR="00C868E1">
        <w:rPr>
          <w:rFonts w:ascii="Helvetica" w:hAnsi="Helvetica" w:cs="Helvetica"/>
          <w:b/>
          <w:bCs/>
          <w:sz w:val="20"/>
          <w:szCs w:val="20"/>
          <w:lang w:val="en-US"/>
        </w:rPr>
        <w:t>S</w:t>
      </w:r>
      <w:r w:rsidRPr="00E71670">
        <w:rPr>
          <w:rFonts w:ascii="Helvetica" w:hAnsi="Helvetica" w:cs="Helvetica"/>
          <w:b/>
          <w:bCs/>
          <w:sz w:val="20"/>
          <w:szCs w:val="20"/>
          <w:lang w:val="en-US"/>
        </w:rPr>
        <w:t xml:space="preserve">ervices </w:t>
      </w:r>
    </w:p>
    <w:p w14:paraId="3B37879F" w14:textId="57F3D7D9" w:rsidR="00E71670" w:rsidRPr="00E71670" w:rsidRDefault="00505916" w:rsidP="00CD021F">
      <w:pPr>
        <w:spacing w:before="120" w:after="120" w:line="276" w:lineRule="auto"/>
        <w:rPr>
          <w:rFonts w:ascii="Helvetica" w:hAnsi="Helvetica" w:cs="Helvetica"/>
          <w:b/>
          <w:sz w:val="20"/>
          <w:szCs w:val="20"/>
        </w:rPr>
      </w:pPr>
      <w:r>
        <w:rPr>
          <w:noProof/>
          <w:lang w:eastAsia="en-AU"/>
        </w:rPr>
        <w:drawing>
          <wp:inline distT="0" distB="0" distL="0" distR="0" wp14:anchorId="40AC7F71" wp14:editId="0A2E40ED">
            <wp:extent cx="4629150" cy="2962275"/>
            <wp:effectExtent l="0" t="0" r="0" b="0"/>
            <wp:docPr id="12" name="Chart 12">
              <a:extLst xmlns:a="http://schemas.openxmlformats.org/drawingml/2006/main">
                <a:ext uri="{FF2B5EF4-FFF2-40B4-BE49-F238E27FC236}">
                  <a16:creationId xmlns:a16="http://schemas.microsoft.com/office/drawing/2014/main" id="{9B09434E-0862-4D83-B069-EC0D131A0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C2B6F7" w14:textId="60885B5F" w:rsidR="00BA2DAA" w:rsidRDefault="00505916" w:rsidP="00E71670">
      <w:pPr>
        <w:spacing w:before="120" w:after="120" w:line="276" w:lineRule="auto"/>
        <w:rPr>
          <w:rFonts w:ascii="Helvetica" w:hAnsi="Helvetica" w:cs="Helvetica"/>
          <w:sz w:val="20"/>
          <w:szCs w:val="20"/>
        </w:rPr>
      </w:pPr>
      <w:r>
        <w:rPr>
          <w:rFonts w:ascii="Helvetica" w:hAnsi="Helvetica" w:cs="Helvetica"/>
          <w:sz w:val="20"/>
          <w:szCs w:val="20"/>
        </w:rPr>
        <w:t>Figure</w:t>
      </w:r>
      <w:r w:rsidR="00E71670" w:rsidRPr="00ED158C">
        <w:rPr>
          <w:rFonts w:ascii="Helvetica" w:hAnsi="Helvetica" w:cs="Helvetica"/>
          <w:sz w:val="20"/>
          <w:szCs w:val="20"/>
        </w:rPr>
        <w:t xml:space="preserve"> 2</w:t>
      </w:r>
      <w:r w:rsidR="004D160E">
        <w:rPr>
          <w:rFonts w:ascii="Helvetica" w:hAnsi="Helvetica" w:cs="Helvetica"/>
          <w:sz w:val="20"/>
          <w:szCs w:val="20"/>
        </w:rPr>
        <w:t>5</w:t>
      </w:r>
      <w:r w:rsidR="00E71670" w:rsidRPr="00ED158C">
        <w:rPr>
          <w:rFonts w:ascii="Helvetica" w:hAnsi="Helvetica" w:cs="Helvetica"/>
          <w:sz w:val="20"/>
          <w:szCs w:val="20"/>
        </w:rPr>
        <w:t xml:space="preserve"> indicates that </w:t>
      </w:r>
      <w:r w:rsidR="00CA12D5">
        <w:rPr>
          <w:rFonts w:ascii="Helvetica" w:hAnsi="Helvetica" w:cs="Helvetica"/>
          <w:sz w:val="20"/>
          <w:szCs w:val="20"/>
        </w:rPr>
        <w:t>135 respondents from the five focus group</w:t>
      </w:r>
      <w:r w:rsidR="00E71670" w:rsidRPr="00ED158C">
        <w:rPr>
          <w:rFonts w:ascii="Helvetica" w:hAnsi="Helvetica" w:cs="Helvetica"/>
          <w:sz w:val="20"/>
          <w:szCs w:val="20"/>
        </w:rPr>
        <w:t xml:space="preserve"> locations </w:t>
      </w:r>
      <w:r w:rsidR="00CA12D5">
        <w:rPr>
          <w:rFonts w:ascii="Helvetica" w:hAnsi="Helvetica" w:cs="Helvetica"/>
          <w:sz w:val="20"/>
          <w:szCs w:val="20"/>
        </w:rPr>
        <w:t xml:space="preserve">surveyed responded that </w:t>
      </w:r>
      <w:r w:rsidR="00E71670" w:rsidRPr="00ED158C">
        <w:rPr>
          <w:rFonts w:ascii="Helvetica" w:hAnsi="Helvetica" w:cs="Helvetica"/>
          <w:sz w:val="20"/>
          <w:szCs w:val="20"/>
        </w:rPr>
        <w:t>access to employment</w:t>
      </w:r>
      <w:r w:rsidR="00CA12D5">
        <w:rPr>
          <w:rFonts w:ascii="Helvetica" w:hAnsi="Helvetica" w:cs="Helvetica"/>
          <w:sz w:val="20"/>
          <w:szCs w:val="20"/>
        </w:rPr>
        <w:t xml:space="preserve"> and land had improved since the opening of the bridges. </w:t>
      </w:r>
      <w:r w:rsidR="00E71670" w:rsidRPr="00ED158C">
        <w:rPr>
          <w:rFonts w:ascii="Helvetica" w:hAnsi="Helvetica" w:cs="Helvetica"/>
          <w:sz w:val="20"/>
          <w:szCs w:val="20"/>
        </w:rPr>
        <w:t>Girua</w:t>
      </w:r>
      <w:r w:rsidR="00CA12D5">
        <w:rPr>
          <w:rFonts w:ascii="Helvetica" w:hAnsi="Helvetica" w:cs="Helvetica"/>
          <w:sz w:val="20"/>
          <w:szCs w:val="20"/>
        </w:rPr>
        <w:t xml:space="preserve">, for example, </w:t>
      </w:r>
      <w:r w:rsidR="00E71670" w:rsidRPr="00ED158C">
        <w:rPr>
          <w:rFonts w:ascii="Helvetica" w:hAnsi="Helvetica" w:cs="Helvetica"/>
          <w:sz w:val="20"/>
          <w:szCs w:val="20"/>
        </w:rPr>
        <w:t>ha</w:t>
      </w:r>
      <w:r w:rsidR="00CA12D5">
        <w:rPr>
          <w:rFonts w:ascii="Helvetica" w:hAnsi="Helvetica" w:cs="Helvetica"/>
          <w:sz w:val="20"/>
          <w:szCs w:val="20"/>
        </w:rPr>
        <w:t>d</w:t>
      </w:r>
      <w:r w:rsidR="00E71670" w:rsidRPr="00ED158C">
        <w:rPr>
          <w:rFonts w:ascii="Helvetica" w:hAnsi="Helvetica" w:cs="Helvetica"/>
          <w:sz w:val="20"/>
          <w:szCs w:val="20"/>
        </w:rPr>
        <w:t xml:space="preserve"> the highest number of counts</w:t>
      </w:r>
      <w:r w:rsidR="00CA12D5">
        <w:rPr>
          <w:rFonts w:ascii="Helvetica" w:hAnsi="Helvetica" w:cs="Helvetica"/>
          <w:sz w:val="20"/>
          <w:szCs w:val="20"/>
        </w:rPr>
        <w:t xml:space="preserve"> for employment which includes </w:t>
      </w:r>
      <w:r w:rsidR="00E71670" w:rsidRPr="00ED158C">
        <w:rPr>
          <w:rFonts w:ascii="Helvetica" w:hAnsi="Helvetica" w:cs="Helvetica"/>
          <w:sz w:val="20"/>
          <w:szCs w:val="20"/>
        </w:rPr>
        <w:t xml:space="preserve">informal productive employment as well as formal wage jobs. Participants at Kokoda identified improved access to </w:t>
      </w:r>
      <w:r w:rsidR="00CA12D5">
        <w:rPr>
          <w:rFonts w:ascii="Helvetica" w:hAnsi="Helvetica" w:cs="Helvetica"/>
          <w:sz w:val="20"/>
          <w:szCs w:val="20"/>
        </w:rPr>
        <w:t xml:space="preserve">employment and </w:t>
      </w:r>
      <w:r w:rsidR="00E71670" w:rsidRPr="00ED158C">
        <w:rPr>
          <w:rFonts w:ascii="Helvetica" w:hAnsi="Helvetica" w:cs="Helvetica"/>
          <w:sz w:val="20"/>
          <w:szCs w:val="20"/>
        </w:rPr>
        <w:t>land to exploit resources such as forestry</w:t>
      </w:r>
      <w:r w:rsidR="00BA2DAA">
        <w:rPr>
          <w:rFonts w:ascii="Helvetica" w:hAnsi="Helvetica" w:cs="Helvetica"/>
          <w:sz w:val="20"/>
          <w:szCs w:val="20"/>
        </w:rPr>
        <w:t xml:space="preserve">, </w:t>
      </w:r>
      <w:r w:rsidR="00E71670" w:rsidRPr="00ED158C">
        <w:rPr>
          <w:rFonts w:ascii="Helvetica" w:hAnsi="Helvetica" w:cs="Helvetica"/>
          <w:sz w:val="20"/>
          <w:szCs w:val="20"/>
        </w:rPr>
        <w:t xml:space="preserve">for gardening, changing land use, </w:t>
      </w:r>
      <w:r w:rsidR="00BA2DAA">
        <w:rPr>
          <w:rFonts w:ascii="Helvetica" w:hAnsi="Helvetica" w:cs="Helvetica"/>
          <w:sz w:val="20"/>
          <w:szCs w:val="20"/>
        </w:rPr>
        <w:t xml:space="preserve">or </w:t>
      </w:r>
      <w:r w:rsidR="00E71670" w:rsidRPr="00ED158C">
        <w:rPr>
          <w:rFonts w:ascii="Helvetica" w:hAnsi="Helvetica" w:cs="Helvetica"/>
          <w:sz w:val="20"/>
          <w:szCs w:val="20"/>
        </w:rPr>
        <w:t>securing land tenure.</w:t>
      </w:r>
    </w:p>
    <w:p w14:paraId="7F0B61F4" w14:textId="39416605" w:rsidR="00E71670" w:rsidRDefault="00BA2DAA" w:rsidP="00E71670">
      <w:pPr>
        <w:spacing w:before="120" w:after="120" w:line="276" w:lineRule="auto"/>
        <w:rPr>
          <w:rFonts w:ascii="Helvetica" w:hAnsi="Helvetica" w:cs="Helvetica"/>
          <w:sz w:val="20"/>
          <w:szCs w:val="20"/>
        </w:rPr>
      </w:pPr>
      <w:r>
        <w:rPr>
          <w:rFonts w:ascii="Helvetica" w:hAnsi="Helvetica" w:cs="Helvetica"/>
          <w:sz w:val="20"/>
          <w:szCs w:val="20"/>
        </w:rPr>
        <w:t>Focus group p</w:t>
      </w:r>
      <w:r w:rsidR="00E71670" w:rsidRPr="00ED158C">
        <w:rPr>
          <w:rFonts w:ascii="Helvetica" w:hAnsi="Helvetica" w:cs="Helvetica"/>
          <w:sz w:val="20"/>
          <w:szCs w:val="20"/>
        </w:rPr>
        <w:t xml:space="preserve">articipants </w:t>
      </w:r>
      <w:r w:rsidR="00CA12D5">
        <w:rPr>
          <w:rFonts w:ascii="Helvetica" w:hAnsi="Helvetica" w:cs="Helvetica"/>
          <w:sz w:val="20"/>
          <w:szCs w:val="20"/>
        </w:rPr>
        <w:t xml:space="preserve">indicated less improvement in access to technology </w:t>
      </w:r>
      <w:r>
        <w:rPr>
          <w:rFonts w:ascii="Helvetica" w:hAnsi="Helvetica" w:cs="Helvetica"/>
          <w:sz w:val="20"/>
          <w:szCs w:val="20"/>
        </w:rPr>
        <w:t xml:space="preserve">since the opening of the </w:t>
      </w:r>
      <w:r w:rsidR="00CA12D5">
        <w:rPr>
          <w:rFonts w:ascii="Helvetica" w:hAnsi="Helvetica" w:cs="Helvetica"/>
          <w:sz w:val="20"/>
          <w:szCs w:val="20"/>
        </w:rPr>
        <w:t xml:space="preserve">  bridges.</w:t>
      </w:r>
    </w:p>
    <w:p w14:paraId="508F621D" w14:textId="3A695DE6" w:rsidR="00505916" w:rsidRDefault="00505916" w:rsidP="00E71670">
      <w:pPr>
        <w:spacing w:before="120" w:after="120" w:line="276" w:lineRule="auto"/>
        <w:rPr>
          <w:rFonts w:ascii="Helvetica" w:hAnsi="Helvetica" w:cs="Helvetica"/>
          <w:b/>
          <w:sz w:val="20"/>
          <w:szCs w:val="20"/>
        </w:rPr>
      </w:pPr>
      <w:r w:rsidRPr="00505916">
        <w:rPr>
          <w:rFonts w:ascii="Helvetica" w:hAnsi="Helvetica" w:cs="Helvetica"/>
          <w:b/>
          <w:sz w:val="20"/>
          <w:szCs w:val="20"/>
        </w:rPr>
        <w:t>Figure 2</w:t>
      </w:r>
      <w:r w:rsidR="004D160E">
        <w:rPr>
          <w:rFonts w:ascii="Helvetica" w:hAnsi="Helvetica" w:cs="Helvetica"/>
          <w:b/>
          <w:sz w:val="20"/>
          <w:szCs w:val="20"/>
        </w:rPr>
        <w:t>5</w:t>
      </w:r>
      <w:r w:rsidRPr="00505916">
        <w:rPr>
          <w:rFonts w:ascii="Helvetica" w:hAnsi="Helvetica" w:cs="Helvetica"/>
          <w:b/>
          <w:sz w:val="20"/>
          <w:szCs w:val="20"/>
        </w:rPr>
        <w:t>:</w:t>
      </w:r>
      <w:r>
        <w:rPr>
          <w:rFonts w:ascii="Helvetica" w:hAnsi="Helvetica" w:cs="Helvetica"/>
          <w:b/>
          <w:sz w:val="20"/>
          <w:szCs w:val="20"/>
        </w:rPr>
        <w:t xml:space="preserve"> </w:t>
      </w:r>
      <w:r w:rsidR="00CA12D5" w:rsidRPr="00E71670">
        <w:rPr>
          <w:rFonts w:ascii="Helvetica" w:hAnsi="Helvetica" w:cs="Helvetica"/>
          <w:b/>
          <w:bCs/>
          <w:sz w:val="20"/>
          <w:szCs w:val="20"/>
          <w:lang w:val="en-US"/>
        </w:rPr>
        <w:t xml:space="preserve">Response </w:t>
      </w:r>
      <w:r w:rsidR="00CA12D5">
        <w:rPr>
          <w:rFonts w:ascii="Helvetica" w:hAnsi="Helvetica" w:cs="Helvetica"/>
          <w:b/>
          <w:bCs/>
          <w:sz w:val="20"/>
          <w:szCs w:val="20"/>
          <w:lang w:val="en-US"/>
        </w:rPr>
        <w:t>C</w:t>
      </w:r>
      <w:r w:rsidR="00CA12D5" w:rsidRPr="00E71670">
        <w:rPr>
          <w:rFonts w:ascii="Helvetica" w:hAnsi="Helvetica" w:cs="Helvetica"/>
          <w:b/>
          <w:bCs/>
          <w:sz w:val="20"/>
          <w:szCs w:val="20"/>
          <w:lang w:val="en-US"/>
        </w:rPr>
        <w:t xml:space="preserve">ount on </w:t>
      </w:r>
      <w:r w:rsidR="00CA12D5">
        <w:rPr>
          <w:rFonts w:ascii="Helvetica" w:hAnsi="Helvetica" w:cs="Helvetica"/>
          <w:b/>
          <w:bCs/>
          <w:sz w:val="20"/>
          <w:szCs w:val="20"/>
          <w:lang w:val="en-US"/>
        </w:rPr>
        <w:t>A</w:t>
      </w:r>
      <w:r w:rsidR="00CA12D5" w:rsidRPr="00E71670">
        <w:rPr>
          <w:rFonts w:ascii="Helvetica" w:hAnsi="Helvetica" w:cs="Helvetica"/>
          <w:b/>
          <w:bCs/>
          <w:sz w:val="20"/>
          <w:szCs w:val="20"/>
          <w:lang w:val="en-US"/>
        </w:rPr>
        <w:t xml:space="preserve">ccess to </w:t>
      </w:r>
      <w:r w:rsidR="00CA12D5">
        <w:rPr>
          <w:rFonts w:ascii="Helvetica" w:hAnsi="Helvetica" w:cs="Helvetica"/>
          <w:b/>
          <w:bCs/>
          <w:sz w:val="20"/>
          <w:szCs w:val="20"/>
          <w:lang w:val="en-US"/>
        </w:rPr>
        <w:t>S</w:t>
      </w:r>
      <w:r w:rsidR="00CA12D5" w:rsidRPr="00E71670">
        <w:rPr>
          <w:rFonts w:ascii="Helvetica" w:hAnsi="Helvetica" w:cs="Helvetica"/>
          <w:b/>
          <w:bCs/>
          <w:sz w:val="20"/>
          <w:szCs w:val="20"/>
          <w:lang w:val="en-US"/>
        </w:rPr>
        <w:t>ervices</w:t>
      </w:r>
      <w:r w:rsidR="00CA12D5">
        <w:rPr>
          <w:rFonts w:ascii="Helvetica" w:hAnsi="Helvetica" w:cs="Helvetica"/>
          <w:b/>
          <w:bCs/>
          <w:sz w:val="20"/>
          <w:szCs w:val="20"/>
          <w:lang w:val="en-US"/>
        </w:rPr>
        <w:t xml:space="preserve"> by Focus Group Location</w:t>
      </w:r>
    </w:p>
    <w:p w14:paraId="25994B58" w14:textId="6D092928" w:rsidR="00E71670" w:rsidRDefault="00505916" w:rsidP="00CD021F">
      <w:pPr>
        <w:spacing w:before="120" w:after="120" w:line="276" w:lineRule="auto"/>
        <w:rPr>
          <w:rFonts w:ascii="Helvetica" w:hAnsi="Helvetica" w:cs="Helvetica"/>
          <w:sz w:val="20"/>
          <w:szCs w:val="20"/>
        </w:rPr>
      </w:pPr>
      <w:r>
        <w:rPr>
          <w:noProof/>
          <w:lang w:eastAsia="en-AU"/>
        </w:rPr>
        <w:drawing>
          <wp:inline distT="0" distB="0" distL="0" distR="0" wp14:anchorId="137CDF64" wp14:editId="0F85D23F">
            <wp:extent cx="5732585" cy="2743200"/>
            <wp:effectExtent l="0" t="0" r="1905" b="0"/>
            <wp:docPr id="11" name="Chart 11">
              <a:extLst xmlns:a="http://schemas.openxmlformats.org/drawingml/2006/main">
                <a:ext uri="{FF2B5EF4-FFF2-40B4-BE49-F238E27FC236}">
                  <a16:creationId xmlns:a16="http://schemas.microsoft.com/office/drawing/2014/main" id="{F7632548-F9DE-4D2E-9B83-BAEBA5FBE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3CCB76" w14:textId="77777777" w:rsidR="00CD021F" w:rsidRPr="008F6551" w:rsidRDefault="00CD021F" w:rsidP="00CD021F">
      <w:pPr>
        <w:pStyle w:val="Heading2"/>
        <w:rPr>
          <w:rFonts w:ascii="Helvetica" w:hAnsi="Helvetica" w:cs="Helvetica"/>
          <w:sz w:val="22"/>
          <w:szCs w:val="22"/>
        </w:rPr>
      </w:pPr>
      <w:bookmarkStart w:id="131" w:name="_Toc521586192"/>
      <w:bookmarkStart w:id="132" w:name="_Toc528143770"/>
      <w:r w:rsidRPr="008F6551">
        <w:rPr>
          <w:rFonts w:ascii="Helvetica" w:hAnsi="Helvetica" w:cs="Helvetica"/>
          <w:sz w:val="22"/>
          <w:szCs w:val="22"/>
        </w:rPr>
        <w:t>SUSTAINABILITY</w:t>
      </w:r>
      <w:bookmarkEnd w:id="131"/>
      <w:bookmarkEnd w:id="132"/>
      <w:r w:rsidRPr="008F6551">
        <w:rPr>
          <w:rFonts w:ascii="Helvetica" w:hAnsi="Helvetica" w:cs="Helvetica"/>
          <w:sz w:val="22"/>
          <w:szCs w:val="22"/>
        </w:rPr>
        <w:tab/>
      </w:r>
    </w:p>
    <w:p w14:paraId="53774E88" w14:textId="42C5213D"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 xml:space="preserve">Sustainability of the bridges is largely based on funding being provided by the national government to maintain the bridges on annual basis. The </w:t>
      </w:r>
      <w:r>
        <w:rPr>
          <w:rFonts w:ascii="Helvetica" w:hAnsi="Helvetica" w:cs="Helvetica"/>
          <w:sz w:val="20"/>
          <w:szCs w:val="20"/>
        </w:rPr>
        <w:t>DoW</w:t>
      </w:r>
      <w:r w:rsidRPr="00ED158C">
        <w:rPr>
          <w:rFonts w:ascii="Helvetica" w:hAnsi="Helvetica" w:cs="Helvetica"/>
          <w:sz w:val="20"/>
          <w:szCs w:val="20"/>
        </w:rPr>
        <w:t xml:space="preserve"> Deputy Secretary advised that about PGK100,000 per year had been allocated to maintain the 4 reconstructed bridges. He said that PGK10.5 million had been provided through TSSP to maintain the Northern and Kokoda Highways in 2017-2019. The national government contribution is uncertain for future years due to funding cuts to the Department’s budget. DoW will be developing a 3-5 year plan beyond 2019. He noted that Oro Provincial Government was not in position to assist with funding for the maintenance of the bridges and connecting national roads.</w:t>
      </w:r>
      <w:r w:rsidR="00B77358">
        <w:rPr>
          <w:rFonts w:ascii="Helvetica" w:hAnsi="Helvetica" w:cs="Helvetica"/>
          <w:sz w:val="20"/>
          <w:szCs w:val="20"/>
        </w:rPr>
        <w:t xml:space="preserve"> </w:t>
      </w:r>
      <w:r w:rsidRPr="00ED158C">
        <w:rPr>
          <w:rFonts w:ascii="Helvetica" w:hAnsi="Helvetica" w:cs="Helvetica"/>
          <w:sz w:val="20"/>
          <w:szCs w:val="20"/>
        </w:rPr>
        <w:t>Under the National Budget for 2017, Oro Province, under the recurrent conditional grants to Provinces and LLGs, Transport/Infrastructure Maintenance Grant: PGK4,064,700 was appropriated in 2017.  No projections for future years was given</w:t>
      </w:r>
      <w:r>
        <w:rPr>
          <w:rFonts w:ascii="Helvetica" w:hAnsi="Helvetica" w:cs="Helvetica"/>
          <w:sz w:val="20"/>
          <w:szCs w:val="20"/>
        </w:rPr>
        <w:t xml:space="preserve">. </w:t>
      </w:r>
      <w:r w:rsidRPr="00ED158C">
        <w:rPr>
          <w:rFonts w:ascii="Helvetica" w:hAnsi="Helvetica" w:cs="Helvetica"/>
          <w:sz w:val="20"/>
          <w:szCs w:val="20"/>
        </w:rPr>
        <w:t>As the representative from the Oro PMV Association asserted, “</w:t>
      </w:r>
      <w:r w:rsidRPr="00ED158C">
        <w:rPr>
          <w:rFonts w:ascii="Helvetica" w:hAnsi="Helvetica" w:cs="Helvetica"/>
          <w:i/>
          <w:sz w:val="20"/>
          <w:szCs w:val="20"/>
        </w:rPr>
        <w:t>The roads must be maintained, otherwise the bridges will not serve their purpose.”</w:t>
      </w:r>
      <w:r w:rsidRPr="00933BE2">
        <w:rPr>
          <w:rFonts w:ascii="Helvetica" w:hAnsi="Helvetica" w:cs="Helvetica"/>
          <w:noProof/>
          <w:sz w:val="20"/>
          <w:szCs w:val="20"/>
        </w:rPr>
        <w:t xml:space="preserve"> </w:t>
      </w:r>
    </w:p>
    <w:p w14:paraId="230C924C" w14:textId="6104F66C" w:rsidR="00CD021F" w:rsidRPr="00ED158C" w:rsidRDefault="00CD021F" w:rsidP="00CD021F">
      <w:pPr>
        <w:spacing w:before="120" w:after="120" w:line="276" w:lineRule="auto"/>
        <w:rPr>
          <w:rFonts w:ascii="Helvetica" w:hAnsi="Helvetica" w:cs="Helvetica"/>
          <w:sz w:val="20"/>
          <w:szCs w:val="20"/>
        </w:rPr>
      </w:pPr>
      <w:r>
        <w:rPr>
          <w:rFonts w:ascii="Helvetica" w:hAnsi="Helvetica" w:cs="Helvetica"/>
          <w:sz w:val="20"/>
          <w:szCs w:val="20"/>
        </w:rPr>
        <w:t xml:space="preserve">Ronald May </w:t>
      </w:r>
      <w:r w:rsidRPr="00ED158C">
        <w:rPr>
          <w:rFonts w:ascii="Helvetica" w:hAnsi="Helvetica" w:cs="Helvetica"/>
          <w:sz w:val="20"/>
          <w:szCs w:val="20"/>
        </w:rPr>
        <w:t>n</w:t>
      </w:r>
      <w:r>
        <w:rPr>
          <w:rFonts w:ascii="Helvetica" w:hAnsi="Helvetica" w:cs="Helvetica"/>
          <w:sz w:val="20"/>
          <w:szCs w:val="20"/>
        </w:rPr>
        <w:t xml:space="preserve">oted in 2015 the </w:t>
      </w:r>
      <w:r w:rsidRPr="00ED158C">
        <w:rPr>
          <w:rFonts w:ascii="Helvetica" w:hAnsi="Helvetica" w:cs="Helvetica"/>
          <w:sz w:val="20"/>
          <w:szCs w:val="20"/>
        </w:rPr>
        <w:t xml:space="preserve">tendency </w:t>
      </w:r>
      <w:r>
        <w:rPr>
          <w:rFonts w:ascii="Helvetica" w:hAnsi="Helvetica" w:cs="Helvetica"/>
          <w:sz w:val="20"/>
          <w:szCs w:val="20"/>
        </w:rPr>
        <w:t xml:space="preserve">in PNG </w:t>
      </w:r>
      <w:r w:rsidRPr="00ED158C">
        <w:rPr>
          <w:rFonts w:ascii="Helvetica" w:hAnsi="Helvetica" w:cs="Helvetica"/>
          <w:sz w:val="20"/>
          <w:szCs w:val="20"/>
        </w:rPr>
        <w:t xml:space="preserve">to </w:t>
      </w:r>
      <w:r>
        <w:rPr>
          <w:rFonts w:ascii="Helvetica" w:hAnsi="Helvetica" w:cs="Helvetica"/>
          <w:sz w:val="20"/>
          <w:szCs w:val="20"/>
        </w:rPr>
        <w:t>promote</w:t>
      </w:r>
      <w:r w:rsidRPr="00ED158C">
        <w:rPr>
          <w:rFonts w:ascii="Helvetica" w:hAnsi="Helvetica" w:cs="Helvetica"/>
          <w:sz w:val="20"/>
          <w:szCs w:val="20"/>
        </w:rPr>
        <w:t xml:space="preserve"> big new projects at the expense of maintenance and ongoing running costs of existing assets and activities. Failure to maintain state assets – roads, schools, housing, vehicles and other equipment is a particular cause of infrastructure degradation in </w:t>
      </w:r>
      <w:r w:rsidRPr="007176B1">
        <w:rPr>
          <w:rFonts w:ascii="Helvetica" w:hAnsi="Helvetica" w:cs="Helvetica"/>
          <w:sz w:val="20"/>
          <w:szCs w:val="20"/>
        </w:rPr>
        <w:t xml:space="preserve">Papua New Guinea. </w:t>
      </w:r>
      <w:r w:rsidR="007F4278">
        <w:rPr>
          <w:rFonts w:ascii="Helvetica" w:hAnsi="Helvetica" w:cs="Helvetica"/>
          <w:sz w:val="20"/>
          <w:szCs w:val="20"/>
        </w:rPr>
        <w:t xml:space="preserve">The </w:t>
      </w:r>
      <w:r w:rsidRPr="00ED158C">
        <w:rPr>
          <w:rFonts w:ascii="Helvetica" w:hAnsi="Helvetica" w:cs="Helvetica"/>
          <w:sz w:val="20"/>
          <w:szCs w:val="20"/>
        </w:rPr>
        <w:t xml:space="preserve">provincial government </w:t>
      </w:r>
      <w:r w:rsidR="007F4278">
        <w:rPr>
          <w:rFonts w:ascii="Helvetica" w:hAnsi="Helvetica" w:cs="Helvetica"/>
          <w:sz w:val="20"/>
          <w:szCs w:val="20"/>
        </w:rPr>
        <w:t xml:space="preserve">is taking steps </w:t>
      </w:r>
      <w:r w:rsidR="003B77E6">
        <w:rPr>
          <w:rFonts w:ascii="Helvetica" w:hAnsi="Helvetica" w:cs="Helvetica"/>
          <w:sz w:val="20"/>
          <w:szCs w:val="20"/>
        </w:rPr>
        <w:t xml:space="preserve">to </w:t>
      </w:r>
      <w:r w:rsidRPr="00ED158C">
        <w:rPr>
          <w:rFonts w:ascii="Helvetica" w:hAnsi="Helvetica" w:cs="Helvetica"/>
          <w:sz w:val="20"/>
          <w:szCs w:val="20"/>
        </w:rPr>
        <w:t>put aside funding for maintenance of the bridges and encourage the communities to take ownership o</w:t>
      </w:r>
      <w:r>
        <w:rPr>
          <w:rFonts w:ascii="Helvetica" w:hAnsi="Helvetica" w:cs="Helvetica"/>
          <w:sz w:val="20"/>
          <w:szCs w:val="20"/>
        </w:rPr>
        <w:t>f</w:t>
      </w:r>
      <w:r w:rsidRPr="00ED158C">
        <w:rPr>
          <w:rFonts w:ascii="Helvetica" w:hAnsi="Helvetica" w:cs="Helvetica"/>
          <w:sz w:val="20"/>
          <w:szCs w:val="20"/>
        </w:rPr>
        <w:t xml:space="preserve"> the bridges</w:t>
      </w:r>
      <w:r>
        <w:rPr>
          <w:rFonts w:ascii="Helvetica" w:hAnsi="Helvetica" w:cs="Helvetica"/>
          <w:sz w:val="20"/>
          <w:szCs w:val="20"/>
        </w:rPr>
        <w:t>.</w:t>
      </w:r>
    </w:p>
    <w:p w14:paraId="34552DC0" w14:textId="77777777"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When asked, “What would have happened without the Oro Bridges Reconstruction Project?”</w:t>
      </w:r>
    </w:p>
    <w:p w14:paraId="42C8E4CF" w14:textId="48AAD270"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 xml:space="preserve">The DoW representative </w:t>
      </w:r>
      <w:r w:rsidR="00165764">
        <w:rPr>
          <w:rFonts w:ascii="Helvetica" w:hAnsi="Helvetica" w:cs="Helvetica"/>
          <w:sz w:val="20"/>
          <w:szCs w:val="20"/>
        </w:rPr>
        <w:t>summed up what the majority of citizens in Oro Province would say</w:t>
      </w:r>
      <w:r w:rsidRPr="00ED158C">
        <w:rPr>
          <w:rFonts w:ascii="Helvetica" w:hAnsi="Helvetica" w:cs="Helvetica"/>
          <w:sz w:val="20"/>
          <w:szCs w:val="20"/>
        </w:rPr>
        <w:t>: “</w:t>
      </w:r>
      <w:r w:rsidRPr="00ED158C">
        <w:rPr>
          <w:rFonts w:ascii="Helvetica" w:hAnsi="Helvetica" w:cs="Helvetica"/>
          <w:i/>
          <w:sz w:val="20"/>
          <w:szCs w:val="20"/>
        </w:rPr>
        <w:t>Basic services would not have been met. Everything would have been very slow. Trekkers would not have had access. The bridges broken, was like a hole in the bucket.</w:t>
      </w:r>
      <w:r w:rsidRPr="00ED158C">
        <w:rPr>
          <w:rFonts w:ascii="Helvetica" w:hAnsi="Helvetica" w:cs="Helvetica"/>
          <w:sz w:val="20"/>
          <w:szCs w:val="20"/>
        </w:rPr>
        <w:t>” In other words, development efforts would be unsustainable in Oro Province without the reconstructed bridges in place.</w:t>
      </w:r>
    </w:p>
    <w:p w14:paraId="2FFEACAC" w14:textId="77777777" w:rsidR="00CD021F" w:rsidRPr="00755931" w:rsidRDefault="00CD021F" w:rsidP="00CD021F">
      <w:pPr>
        <w:pStyle w:val="Heading2"/>
        <w:spacing w:before="120" w:after="120"/>
        <w:rPr>
          <w:rFonts w:ascii="Helvetica" w:hAnsi="Helvetica" w:cs="Helvetica"/>
          <w:sz w:val="22"/>
          <w:szCs w:val="22"/>
        </w:rPr>
      </w:pPr>
      <w:bookmarkStart w:id="133" w:name="_Toc521586193"/>
      <w:bookmarkStart w:id="134" w:name="_Toc528143771"/>
      <w:r w:rsidRPr="00755931">
        <w:rPr>
          <w:rFonts w:ascii="Helvetica" w:hAnsi="Helvetica" w:cs="Helvetica"/>
          <w:sz w:val="22"/>
          <w:szCs w:val="22"/>
        </w:rPr>
        <w:t>VALUE FOR MONEY</w:t>
      </w:r>
      <w:bookmarkEnd w:id="133"/>
      <w:bookmarkEnd w:id="134"/>
    </w:p>
    <w:p w14:paraId="1C938C62" w14:textId="58AE6CD4" w:rsidR="00A47E25" w:rsidRDefault="00CD021F" w:rsidP="00CD021F">
      <w:pPr>
        <w:spacing w:before="120" w:after="120" w:line="276" w:lineRule="auto"/>
        <w:rPr>
          <w:rFonts w:ascii="Helvetica" w:hAnsi="Helvetica" w:cs="Helvetica"/>
          <w:sz w:val="20"/>
          <w:szCs w:val="20"/>
          <w:lang w:val="en-US"/>
        </w:rPr>
      </w:pPr>
      <w:r w:rsidRPr="00ED158C">
        <w:rPr>
          <w:rFonts w:ascii="Helvetica" w:hAnsi="Helvetica" w:cs="Helvetica"/>
          <w:sz w:val="20"/>
          <w:szCs w:val="20"/>
          <w:lang w:val="en-US"/>
        </w:rPr>
        <w:t xml:space="preserve">Is the project worth the resources it costs?  Having only been completed for one year, the benefits that have been generated are tremendous. The Oro Reconstructed Bridges Project has had an immediate impact on saving people lives, improving the health of infants and children, contributed to empowering women, giving a boost to the economy, and enabled the government to begin to improve service delivery. The ORBP has assisted the people of Oro Province in its mental wellbeing, as well as physical health. </w:t>
      </w:r>
      <w:r w:rsidR="007F4278">
        <w:rPr>
          <w:rFonts w:ascii="Helvetica" w:hAnsi="Helvetica" w:cs="Helvetica"/>
          <w:sz w:val="20"/>
          <w:szCs w:val="20"/>
          <w:lang w:val="en-US"/>
        </w:rPr>
        <w:t>As one business representative expressed:</w:t>
      </w:r>
    </w:p>
    <w:p w14:paraId="1A7221D2" w14:textId="77777777" w:rsidR="00B77358" w:rsidRPr="00B77358" w:rsidRDefault="007F4278" w:rsidP="00CD021F">
      <w:pPr>
        <w:pStyle w:val="Heading2"/>
        <w:spacing w:before="120" w:after="120"/>
        <w:rPr>
          <w:rFonts w:ascii="Helvetica" w:hAnsi="Helvetica" w:cs="Helvetica"/>
          <w:b w:val="0"/>
          <w:i/>
          <w:color w:val="000000" w:themeColor="text1"/>
          <w:sz w:val="20"/>
          <w:szCs w:val="20"/>
        </w:rPr>
      </w:pPr>
      <w:bookmarkStart w:id="135" w:name="_Toc528143772"/>
      <w:r w:rsidRPr="00B77358">
        <w:rPr>
          <w:rFonts w:ascii="Helvetica" w:hAnsi="Helvetica" w:cs="Helvetica"/>
          <w:b w:val="0"/>
          <w:color w:val="000000" w:themeColor="text1"/>
          <w:sz w:val="20"/>
          <w:szCs w:val="20"/>
        </w:rPr>
        <w:t>“</w:t>
      </w:r>
      <w:r w:rsidRPr="00B77358">
        <w:rPr>
          <w:rFonts w:ascii="Helvetica" w:hAnsi="Helvetica" w:cs="Helvetica"/>
          <w:b w:val="0"/>
          <w:i/>
          <w:color w:val="000000" w:themeColor="text1"/>
          <w:sz w:val="20"/>
          <w:szCs w:val="20"/>
        </w:rPr>
        <w:t>The bridges only opened late last year. The progress is very, very slow. I think after two to three years we will see positive outcome. People are still starting all over again. It takes time to get there.</w:t>
      </w:r>
      <w:bookmarkStart w:id="136" w:name="_Toc521586194"/>
      <w:bookmarkEnd w:id="135"/>
    </w:p>
    <w:p w14:paraId="38125905" w14:textId="6B1186ED" w:rsidR="00CD021F" w:rsidRPr="00755931" w:rsidRDefault="00CD021F" w:rsidP="00CD021F">
      <w:pPr>
        <w:pStyle w:val="Heading2"/>
        <w:spacing w:before="120" w:after="120"/>
        <w:rPr>
          <w:rFonts w:ascii="Helvetica" w:hAnsi="Helvetica" w:cs="Helvetica"/>
          <w:sz w:val="22"/>
          <w:szCs w:val="22"/>
        </w:rPr>
      </w:pPr>
      <w:bookmarkStart w:id="137" w:name="_Toc528143773"/>
      <w:r w:rsidRPr="00755931">
        <w:rPr>
          <w:rFonts w:ascii="Helvetica" w:hAnsi="Helvetica" w:cs="Helvetica"/>
          <w:sz w:val="22"/>
          <w:szCs w:val="22"/>
        </w:rPr>
        <w:t>LESSONS LEARNED</w:t>
      </w:r>
      <w:bookmarkEnd w:id="136"/>
      <w:bookmarkEnd w:id="137"/>
    </w:p>
    <w:p w14:paraId="11D4D2C2" w14:textId="219981F8" w:rsidR="00FD2B9C" w:rsidRDefault="00FD2B9C" w:rsidP="00FD2B9C">
      <w:pPr>
        <w:spacing w:before="120" w:after="120"/>
        <w:rPr>
          <w:rFonts w:ascii="Helvetica" w:hAnsi="Helvetica" w:cs="Helvetica"/>
          <w:sz w:val="20"/>
          <w:szCs w:val="20"/>
        </w:rPr>
      </w:pPr>
      <w:r w:rsidRPr="00FD2B9C">
        <w:rPr>
          <w:rFonts w:ascii="Helvetica" w:hAnsi="Helvetica" w:cs="Helvetica"/>
          <w:sz w:val="20"/>
          <w:szCs w:val="20"/>
        </w:rPr>
        <w:t>A number of lessons have emerged from the evaluation study</w:t>
      </w:r>
      <w:r w:rsidR="006F0B74">
        <w:rPr>
          <w:rFonts w:ascii="Helvetica" w:hAnsi="Helvetica" w:cs="Helvetica"/>
          <w:sz w:val="20"/>
          <w:szCs w:val="20"/>
        </w:rPr>
        <w:t xml:space="preserve"> for different stakeholders</w:t>
      </w:r>
      <w:r>
        <w:rPr>
          <w:rFonts w:ascii="Helvetica" w:hAnsi="Helvetica" w:cs="Helvetica"/>
          <w:sz w:val="20"/>
          <w:szCs w:val="20"/>
        </w:rPr>
        <w:t>:</w:t>
      </w:r>
    </w:p>
    <w:p w14:paraId="363026CF" w14:textId="7BF60567" w:rsidR="00FD2B9C" w:rsidRDefault="00FD2B9C" w:rsidP="00FD2B9C">
      <w:pPr>
        <w:spacing w:before="120" w:after="120"/>
        <w:rPr>
          <w:rFonts w:ascii="Helvetica" w:hAnsi="Helvetica" w:cs="Helvetica"/>
          <w:b/>
          <w:sz w:val="20"/>
          <w:szCs w:val="20"/>
        </w:rPr>
      </w:pPr>
      <w:r w:rsidRPr="00FD2B9C">
        <w:rPr>
          <w:rFonts w:ascii="Helvetica" w:hAnsi="Helvetica" w:cs="Helvetica"/>
          <w:b/>
          <w:sz w:val="20"/>
          <w:szCs w:val="20"/>
        </w:rPr>
        <w:t>Oro Provincial Administration</w:t>
      </w:r>
    </w:p>
    <w:p w14:paraId="5A726C1A" w14:textId="3546808B" w:rsidR="00FD2B9C" w:rsidRPr="00C01F6A" w:rsidRDefault="00FD2B9C" w:rsidP="00FD2B9C">
      <w:pPr>
        <w:pStyle w:val="ListParagraph"/>
        <w:numPr>
          <w:ilvl w:val="0"/>
          <w:numId w:val="18"/>
        </w:numPr>
        <w:spacing w:before="120" w:after="120"/>
        <w:ind w:left="426"/>
        <w:rPr>
          <w:rFonts w:ascii="Helvetica" w:hAnsi="Helvetica" w:cs="Helvetica"/>
          <w:sz w:val="20"/>
          <w:szCs w:val="20"/>
          <w:u w:val="single"/>
        </w:rPr>
      </w:pPr>
      <w:r w:rsidRPr="00ED158C">
        <w:rPr>
          <w:rFonts w:ascii="Helvetica" w:hAnsi="Helvetica" w:cs="Helvetica"/>
          <w:sz w:val="20"/>
          <w:szCs w:val="20"/>
        </w:rPr>
        <w:t xml:space="preserve">Although the National Department of Works was responsible for implementation, the Oro Provincial Administration </w:t>
      </w:r>
      <w:r w:rsidR="00525F39">
        <w:rPr>
          <w:rFonts w:ascii="Helvetica" w:hAnsi="Helvetica" w:cs="Helvetica"/>
          <w:sz w:val="20"/>
          <w:szCs w:val="20"/>
        </w:rPr>
        <w:t>has</w:t>
      </w:r>
      <w:r w:rsidRPr="00ED158C">
        <w:rPr>
          <w:rFonts w:ascii="Helvetica" w:hAnsi="Helvetica" w:cs="Helvetica"/>
          <w:sz w:val="20"/>
          <w:szCs w:val="20"/>
        </w:rPr>
        <w:t xml:space="preserve"> tak</w:t>
      </w:r>
      <w:r w:rsidR="00525F39">
        <w:rPr>
          <w:rFonts w:ascii="Helvetica" w:hAnsi="Helvetica" w:cs="Helvetica"/>
          <w:sz w:val="20"/>
          <w:szCs w:val="20"/>
        </w:rPr>
        <w:t>en</w:t>
      </w:r>
      <w:r w:rsidRPr="00ED158C">
        <w:rPr>
          <w:rFonts w:ascii="Helvetica" w:hAnsi="Helvetica" w:cs="Helvetica"/>
          <w:sz w:val="20"/>
          <w:szCs w:val="20"/>
        </w:rPr>
        <w:t xml:space="preserve"> the initiative to carry out awareness among the communities near the four bridges to look after the bridge, to make sure that others do not deface the bridge by graffiti or inappropriate behavior.</w:t>
      </w:r>
    </w:p>
    <w:p w14:paraId="3171E4B1" w14:textId="77777777" w:rsidR="00C01F6A" w:rsidRPr="00AE1DC8" w:rsidRDefault="00C01F6A" w:rsidP="00C01F6A">
      <w:pPr>
        <w:pStyle w:val="ListParagraph"/>
        <w:spacing w:before="120" w:after="120"/>
        <w:ind w:left="426"/>
        <w:rPr>
          <w:rFonts w:ascii="Helvetica" w:hAnsi="Helvetica" w:cs="Helvetica"/>
          <w:sz w:val="20"/>
          <w:szCs w:val="20"/>
          <w:u w:val="single"/>
        </w:rPr>
      </w:pPr>
    </w:p>
    <w:p w14:paraId="33A98665" w14:textId="77777777" w:rsidR="00AE1DC8" w:rsidRPr="00ED158C" w:rsidRDefault="00AE1DC8" w:rsidP="00AE1DC8">
      <w:pPr>
        <w:pStyle w:val="ListParagraph"/>
        <w:numPr>
          <w:ilvl w:val="0"/>
          <w:numId w:val="18"/>
        </w:numPr>
        <w:spacing w:before="120" w:after="120"/>
        <w:ind w:left="426"/>
        <w:rPr>
          <w:rFonts w:ascii="Helvetica" w:hAnsi="Helvetica" w:cs="Helvetica"/>
          <w:sz w:val="20"/>
          <w:szCs w:val="20"/>
          <w:u w:val="single"/>
        </w:rPr>
      </w:pPr>
      <w:r w:rsidRPr="00ED158C">
        <w:rPr>
          <w:rFonts w:ascii="Helvetica" w:hAnsi="Helvetica" w:cs="Helvetica"/>
          <w:sz w:val="20"/>
          <w:szCs w:val="20"/>
        </w:rPr>
        <w:t>The current Provincial Governor is taking measures to put funds aside for maintenance of the bridges. Every effort should be taken to foster and build maintenance culture in the government as well as community.</w:t>
      </w:r>
    </w:p>
    <w:p w14:paraId="114232F4" w14:textId="77777777" w:rsidR="00AE1DC8" w:rsidRPr="00ED158C" w:rsidRDefault="00AE1DC8" w:rsidP="00C01F6A">
      <w:pPr>
        <w:pStyle w:val="ListParagraph"/>
        <w:spacing w:before="120" w:after="120"/>
        <w:ind w:left="426"/>
        <w:rPr>
          <w:rFonts w:ascii="Helvetica" w:hAnsi="Helvetica" w:cs="Helvetica"/>
          <w:sz w:val="20"/>
          <w:szCs w:val="20"/>
          <w:u w:val="single"/>
        </w:rPr>
      </w:pPr>
    </w:p>
    <w:p w14:paraId="3946BF77" w14:textId="6A71887D" w:rsidR="00C01F6A" w:rsidRPr="00C01F6A" w:rsidRDefault="00FD2B9C" w:rsidP="00C01F6A">
      <w:pPr>
        <w:pStyle w:val="ListParagraph"/>
        <w:numPr>
          <w:ilvl w:val="0"/>
          <w:numId w:val="18"/>
        </w:numPr>
        <w:spacing w:before="120" w:after="120"/>
        <w:ind w:left="426"/>
        <w:rPr>
          <w:rFonts w:ascii="Helvetica" w:hAnsi="Helvetica" w:cs="Helvetica"/>
          <w:sz w:val="20"/>
          <w:szCs w:val="20"/>
          <w:u w:val="single"/>
        </w:rPr>
      </w:pPr>
      <w:r w:rsidRPr="00ED158C">
        <w:rPr>
          <w:rFonts w:ascii="Helvetica" w:hAnsi="Helvetica" w:cs="Helvetica"/>
          <w:sz w:val="20"/>
          <w:szCs w:val="20"/>
        </w:rPr>
        <w:t xml:space="preserve">The Provincial Police are </w:t>
      </w:r>
      <w:r w:rsidR="00457B94">
        <w:rPr>
          <w:rFonts w:ascii="Helvetica" w:hAnsi="Helvetica" w:cs="Helvetica"/>
          <w:sz w:val="20"/>
          <w:szCs w:val="20"/>
        </w:rPr>
        <w:t xml:space="preserve">aware of the increased speeding along the highways and is </w:t>
      </w:r>
      <w:r w:rsidRPr="00ED158C">
        <w:rPr>
          <w:rFonts w:ascii="Helvetica" w:hAnsi="Helvetica" w:cs="Helvetica"/>
          <w:sz w:val="20"/>
          <w:szCs w:val="20"/>
        </w:rPr>
        <w:t>undertaking highway patrols to monitor activities along the road including the bridges. They are speaking with PMV drivers, and other vehicle owners, about speed limits, managing cargo weight, and number of passengers.</w:t>
      </w:r>
    </w:p>
    <w:p w14:paraId="6A2C0973" w14:textId="77777777" w:rsidR="00C01F6A" w:rsidRPr="00C01F6A" w:rsidRDefault="00C01F6A" w:rsidP="00C01F6A">
      <w:pPr>
        <w:pStyle w:val="ListParagraph"/>
        <w:rPr>
          <w:rFonts w:ascii="Helvetica" w:hAnsi="Helvetica" w:cs="Helvetica"/>
          <w:sz w:val="20"/>
          <w:szCs w:val="20"/>
        </w:rPr>
      </w:pPr>
    </w:p>
    <w:p w14:paraId="0516DA30" w14:textId="69012435" w:rsidR="00AE1DC8" w:rsidRPr="00C01F6A" w:rsidRDefault="00AE1DC8" w:rsidP="00C01F6A">
      <w:pPr>
        <w:pStyle w:val="ListParagraph"/>
        <w:numPr>
          <w:ilvl w:val="0"/>
          <w:numId w:val="18"/>
        </w:numPr>
        <w:spacing w:before="120" w:after="120"/>
        <w:ind w:left="426"/>
        <w:rPr>
          <w:rFonts w:ascii="Helvetica" w:hAnsi="Helvetica" w:cs="Helvetica"/>
          <w:sz w:val="20"/>
          <w:szCs w:val="20"/>
          <w:u w:val="single"/>
        </w:rPr>
      </w:pPr>
      <w:r w:rsidRPr="00C01F6A">
        <w:rPr>
          <w:rFonts w:ascii="Helvetica" w:hAnsi="Helvetica" w:cs="Helvetica"/>
          <w:sz w:val="20"/>
          <w:szCs w:val="20"/>
        </w:rPr>
        <w:t>There have been unintended negative effects of the improved transport infrastructure relate</w:t>
      </w:r>
      <w:r w:rsidR="00457B94">
        <w:rPr>
          <w:rFonts w:ascii="Helvetica" w:hAnsi="Helvetica" w:cs="Helvetica"/>
          <w:sz w:val="20"/>
          <w:szCs w:val="20"/>
        </w:rPr>
        <w:t>d</w:t>
      </w:r>
      <w:r w:rsidRPr="00C01F6A">
        <w:rPr>
          <w:rFonts w:ascii="Helvetica" w:hAnsi="Helvetica" w:cs="Helvetica"/>
          <w:sz w:val="20"/>
          <w:szCs w:val="20"/>
        </w:rPr>
        <w:t xml:space="preserve"> to increased income (from improved economic conditions). Increased income is seen to lead to inability to manage money properly, increased alcohol consumption, both leading to a rise in traffic accidents and domestic violence within families and the community. </w:t>
      </w:r>
    </w:p>
    <w:p w14:paraId="1E823ACF" w14:textId="77777777" w:rsidR="00AE1DC8" w:rsidRPr="00ED158C" w:rsidRDefault="00AE1DC8" w:rsidP="00C01F6A">
      <w:pPr>
        <w:pStyle w:val="ListParagraph"/>
        <w:spacing w:before="120" w:after="120"/>
        <w:ind w:left="426"/>
        <w:rPr>
          <w:rFonts w:ascii="Helvetica" w:hAnsi="Helvetica" w:cs="Helvetica"/>
          <w:sz w:val="20"/>
          <w:szCs w:val="20"/>
          <w:u w:val="single"/>
        </w:rPr>
      </w:pPr>
    </w:p>
    <w:p w14:paraId="4E0019FF" w14:textId="07DC39DE" w:rsidR="00C01F6A" w:rsidRDefault="00AE1DC8" w:rsidP="00C01F6A">
      <w:pPr>
        <w:pStyle w:val="ListParagraph"/>
        <w:numPr>
          <w:ilvl w:val="0"/>
          <w:numId w:val="18"/>
        </w:numPr>
        <w:spacing w:before="120" w:after="120"/>
        <w:ind w:left="426"/>
        <w:rPr>
          <w:rFonts w:ascii="Helvetica" w:hAnsi="Helvetica" w:cs="Helvetica"/>
          <w:sz w:val="20"/>
          <w:szCs w:val="20"/>
        </w:rPr>
      </w:pPr>
      <w:r w:rsidRPr="00ED158C">
        <w:rPr>
          <w:rFonts w:ascii="Helvetica" w:hAnsi="Helvetica" w:cs="Helvetica"/>
          <w:sz w:val="20"/>
          <w:szCs w:val="20"/>
        </w:rPr>
        <w:t xml:space="preserve">Children and youth </w:t>
      </w:r>
      <w:r w:rsidR="00457B94">
        <w:rPr>
          <w:rFonts w:ascii="Helvetica" w:hAnsi="Helvetica" w:cs="Helvetica"/>
          <w:sz w:val="20"/>
          <w:szCs w:val="20"/>
        </w:rPr>
        <w:t>to be more</w:t>
      </w:r>
      <w:r w:rsidRPr="00ED158C">
        <w:rPr>
          <w:rFonts w:ascii="Helvetica" w:hAnsi="Helvetica" w:cs="Helvetica"/>
          <w:sz w:val="20"/>
          <w:szCs w:val="20"/>
        </w:rPr>
        <w:t xml:space="preserve"> aware </w:t>
      </w:r>
      <w:r w:rsidR="00C01F6A">
        <w:rPr>
          <w:rFonts w:ascii="Helvetica" w:hAnsi="Helvetica" w:cs="Helvetica"/>
          <w:sz w:val="20"/>
          <w:szCs w:val="20"/>
        </w:rPr>
        <w:t>of road safety</w:t>
      </w:r>
      <w:r w:rsidRPr="00ED158C">
        <w:rPr>
          <w:rFonts w:ascii="Helvetica" w:hAnsi="Helvetica" w:cs="Helvetica"/>
          <w:sz w:val="20"/>
          <w:szCs w:val="20"/>
        </w:rPr>
        <w:t xml:space="preserve"> at the village or in school</w:t>
      </w:r>
      <w:r w:rsidR="00D22353">
        <w:rPr>
          <w:rFonts w:ascii="Helvetica" w:hAnsi="Helvetica" w:cs="Helvetica"/>
          <w:sz w:val="20"/>
          <w:szCs w:val="20"/>
        </w:rPr>
        <w:t xml:space="preserve"> </w:t>
      </w:r>
      <w:r w:rsidR="00457B94">
        <w:rPr>
          <w:rFonts w:ascii="Helvetica" w:hAnsi="Helvetica" w:cs="Helvetica"/>
          <w:sz w:val="20"/>
          <w:szCs w:val="20"/>
        </w:rPr>
        <w:t>and</w:t>
      </w:r>
      <w:r w:rsidR="00457B94" w:rsidRPr="00ED158C">
        <w:rPr>
          <w:rFonts w:ascii="Helvetica" w:hAnsi="Helvetica" w:cs="Helvetica"/>
          <w:sz w:val="20"/>
          <w:szCs w:val="20"/>
        </w:rPr>
        <w:t xml:space="preserve"> </w:t>
      </w:r>
      <w:r w:rsidRPr="00ED158C">
        <w:rPr>
          <w:rFonts w:ascii="Helvetica" w:hAnsi="Helvetica" w:cs="Helvetica"/>
          <w:sz w:val="20"/>
          <w:szCs w:val="20"/>
        </w:rPr>
        <w:t>avoid playing on the bridge or road.</w:t>
      </w:r>
    </w:p>
    <w:p w14:paraId="74F23548" w14:textId="77777777" w:rsidR="00C01F6A" w:rsidRPr="00C01F6A" w:rsidRDefault="00C01F6A" w:rsidP="00C01F6A">
      <w:pPr>
        <w:pStyle w:val="ListParagraph"/>
        <w:rPr>
          <w:rFonts w:ascii="Helvetica" w:hAnsi="Helvetica" w:cs="Helvetica"/>
          <w:sz w:val="20"/>
          <w:szCs w:val="20"/>
        </w:rPr>
      </w:pPr>
    </w:p>
    <w:p w14:paraId="690612CA" w14:textId="499A5EFA" w:rsidR="00FD2B9C" w:rsidRPr="00C01F6A" w:rsidRDefault="00AE1DC8" w:rsidP="00C01F6A">
      <w:pPr>
        <w:pStyle w:val="ListParagraph"/>
        <w:numPr>
          <w:ilvl w:val="0"/>
          <w:numId w:val="18"/>
        </w:numPr>
        <w:spacing w:before="120" w:after="120"/>
        <w:ind w:left="426"/>
        <w:rPr>
          <w:rFonts w:ascii="Helvetica" w:hAnsi="Helvetica" w:cs="Helvetica"/>
          <w:sz w:val="20"/>
          <w:szCs w:val="20"/>
        </w:rPr>
      </w:pPr>
      <w:r w:rsidRPr="00C01F6A">
        <w:rPr>
          <w:rFonts w:ascii="Helvetica" w:hAnsi="Helvetica" w:cs="Helvetica"/>
          <w:sz w:val="20"/>
          <w:szCs w:val="20"/>
        </w:rPr>
        <w:t xml:space="preserve">The Local Level Government or Ward Councilor to take </w:t>
      </w:r>
      <w:r w:rsidR="00457B94">
        <w:rPr>
          <w:rFonts w:ascii="Helvetica" w:hAnsi="Helvetica" w:cs="Helvetica"/>
          <w:sz w:val="20"/>
          <w:szCs w:val="20"/>
        </w:rPr>
        <w:t xml:space="preserve">more </w:t>
      </w:r>
      <w:r w:rsidRPr="00C01F6A">
        <w:rPr>
          <w:rFonts w:ascii="Helvetica" w:hAnsi="Helvetica" w:cs="Helvetica"/>
          <w:sz w:val="20"/>
          <w:szCs w:val="20"/>
        </w:rPr>
        <w:t>responsibility for controlling inappropriate behavior around bridges such as dumping rubbish, violence, alcohol consumption, prostitution, sale of illegal items etc.</w:t>
      </w:r>
    </w:p>
    <w:p w14:paraId="43671357" w14:textId="0FEC87E6" w:rsidR="00FD2B9C" w:rsidRDefault="00457B94" w:rsidP="00FD2B9C">
      <w:pPr>
        <w:spacing w:before="120" w:after="120"/>
        <w:rPr>
          <w:rFonts w:ascii="Helvetica" w:hAnsi="Helvetica" w:cs="Helvetica"/>
          <w:b/>
          <w:sz w:val="20"/>
          <w:szCs w:val="20"/>
        </w:rPr>
      </w:pPr>
      <w:r>
        <w:rPr>
          <w:rFonts w:ascii="Helvetica" w:hAnsi="Helvetica" w:cs="Helvetica"/>
          <w:b/>
          <w:sz w:val="20"/>
          <w:szCs w:val="20"/>
        </w:rPr>
        <w:t>Project Management Supervision Consultancy</w:t>
      </w:r>
    </w:p>
    <w:p w14:paraId="4F17FAF9" w14:textId="0F6628A2" w:rsidR="00C01F6A" w:rsidRPr="00C01F6A" w:rsidRDefault="00457B94" w:rsidP="00C01F6A">
      <w:pPr>
        <w:pStyle w:val="ListParagraph"/>
        <w:numPr>
          <w:ilvl w:val="0"/>
          <w:numId w:val="18"/>
        </w:numPr>
        <w:spacing w:before="120" w:after="120"/>
        <w:ind w:left="426"/>
        <w:rPr>
          <w:rFonts w:ascii="Helvetica" w:hAnsi="Helvetica" w:cs="Helvetica"/>
          <w:sz w:val="20"/>
          <w:szCs w:val="20"/>
          <w:u w:val="single"/>
        </w:rPr>
      </w:pPr>
      <w:r>
        <w:rPr>
          <w:rFonts w:ascii="Helvetica" w:hAnsi="Helvetica" w:cs="Helvetica"/>
          <w:sz w:val="20"/>
          <w:szCs w:val="20"/>
        </w:rPr>
        <w:t>The Project Management Supervision Consultancy (</w:t>
      </w:r>
      <w:r w:rsidR="00FD2B9C">
        <w:rPr>
          <w:rFonts w:ascii="Helvetica" w:hAnsi="Helvetica" w:cs="Helvetica"/>
          <w:sz w:val="20"/>
          <w:szCs w:val="20"/>
        </w:rPr>
        <w:t>PMSC</w:t>
      </w:r>
      <w:r>
        <w:rPr>
          <w:rFonts w:ascii="Helvetica" w:hAnsi="Helvetica" w:cs="Helvetica"/>
          <w:sz w:val="20"/>
          <w:szCs w:val="20"/>
        </w:rPr>
        <w:t>)</w:t>
      </w:r>
      <w:r w:rsidR="00FD2B9C" w:rsidRPr="00ED158C">
        <w:rPr>
          <w:rFonts w:ascii="Helvetica" w:hAnsi="Helvetica" w:cs="Helvetica"/>
          <w:sz w:val="20"/>
          <w:szCs w:val="20"/>
        </w:rPr>
        <w:t xml:space="preserve"> and </w:t>
      </w:r>
      <w:r w:rsidR="00303DA3">
        <w:rPr>
          <w:rFonts w:ascii="Helvetica" w:hAnsi="Helvetica" w:cs="Helvetica"/>
          <w:sz w:val="20"/>
          <w:szCs w:val="20"/>
        </w:rPr>
        <w:t xml:space="preserve">contractor </w:t>
      </w:r>
      <w:r w:rsidR="00FD2B9C">
        <w:rPr>
          <w:rFonts w:ascii="Helvetica" w:hAnsi="Helvetica" w:cs="Helvetica"/>
          <w:sz w:val="20"/>
          <w:szCs w:val="20"/>
        </w:rPr>
        <w:t>developed</w:t>
      </w:r>
      <w:r w:rsidR="00FD2B9C" w:rsidRPr="00ED158C">
        <w:rPr>
          <w:rFonts w:ascii="Helvetica" w:hAnsi="Helvetica" w:cs="Helvetica"/>
          <w:sz w:val="20"/>
          <w:szCs w:val="20"/>
        </w:rPr>
        <w:t xml:space="preserve"> a </w:t>
      </w:r>
      <w:r w:rsidR="00FD2B9C">
        <w:rPr>
          <w:rFonts w:ascii="Helvetica" w:hAnsi="Helvetica" w:cs="Helvetica"/>
          <w:sz w:val="20"/>
          <w:szCs w:val="20"/>
        </w:rPr>
        <w:t>strong</w:t>
      </w:r>
      <w:r w:rsidR="00FD2B9C" w:rsidRPr="00ED158C">
        <w:rPr>
          <w:rFonts w:ascii="Helvetica" w:hAnsi="Helvetica" w:cs="Helvetica"/>
          <w:sz w:val="20"/>
          <w:szCs w:val="20"/>
        </w:rPr>
        <w:t xml:space="preserve"> relationship with the community and provincial government. Measures were taken to manage any potential negative relations with the community. The support provided by the former manager of </w:t>
      </w:r>
      <w:r w:rsidR="00FD2B9C">
        <w:rPr>
          <w:rFonts w:ascii="Helvetica" w:hAnsi="Helvetica" w:cs="Helvetica"/>
          <w:sz w:val="20"/>
          <w:szCs w:val="20"/>
        </w:rPr>
        <w:t>NBPOL</w:t>
      </w:r>
      <w:r w:rsidR="00FD2B9C" w:rsidRPr="00ED158C">
        <w:rPr>
          <w:rFonts w:ascii="Helvetica" w:hAnsi="Helvetica" w:cs="Helvetica"/>
          <w:sz w:val="20"/>
          <w:szCs w:val="20"/>
        </w:rPr>
        <w:t xml:space="preserve"> to the </w:t>
      </w:r>
      <w:r w:rsidR="00303DA3">
        <w:rPr>
          <w:rFonts w:ascii="Helvetica" w:hAnsi="Helvetica" w:cs="Helvetica"/>
          <w:sz w:val="20"/>
          <w:szCs w:val="20"/>
        </w:rPr>
        <w:t>contractor</w:t>
      </w:r>
      <w:r w:rsidR="00FD2B9C" w:rsidRPr="00ED158C">
        <w:rPr>
          <w:rFonts w:ascii="Helvetica" w:hAnsi="Helvetica" w:cs="Helvetica"/>
          <w:sz w:val="20"/>
          <w:szCs w:val="20"/>
        </w:rPr>
        <w:t xml:space="preserve"> was a model for partnership between locally</w:t>
      </w:r>
      <w:r w:rsidR="00303DA3">
        <w:rPr>
          <w:rFonts w:ascii="Helvetica" w:hAnsi="Helvetica" w:cs="Helvetica"/>
          <w:sz w:val="20"/>
          <w:szCs w:val="20"/>
        </w:rPr>
        <w:t>-</w:t>
      </w:r>
      <w:r w:rsidR="00FD2B9C" w:rsidRPr="00ED158C">
        <w:rPr>
          <w:rFonts w:ascii="Helvetica" w:hAnsi="Helvetica" w:cs="Helvetica"/>
          <w:sz w:val="20"/>
          <w:szCs w:val="20"/>
        </w:rPr>
        <w:t>based companies and short</w:t>
      </w:r>
      <w:r w:rsidR="00C01F6A">
        <w:rPr>
          <w:rFonts w:ascii="Helvetica" w:hAnsi="Helvetica" w:cs="Helvetica"/>
          <w:sz w:val="20"/>
          <w:szCs w:val="20"/>
        </w:rPr>
        <w:t>-</w:t>
      </w:r>
      <w:r w:rsidR="00FD2B9C" w:rsidRPr="00ED158C">
        <w:rPr>
          <w:rFonts w:ascii="Helvetica" w:hAnsi="Helvetica" w:cs="Helvetica"/>
          <w:sz w:val="20"/>
          <w:szCs w:val="20"/>
        </w:rPr>
        <w:t>term construction firms.</w:t>
      </w:r>
    </w:p>
    <w:p w14:paraId="25F5E089" w14:textId="77777777" w:rsidR="00C01F6A" w:rsidRPr="00C01F6A" w:rsidRDefault="00C01F6A" w:rsidP="00C01F6A">
      <w:pPr>
        <w:pStyle w:val="ListParagraph"/>
        <w:spacing w:before="120" w:after="120"/>
        <w:ind w:left="426"/>
        <w:rPr>
          <w:rFonts w:ascii="Helvetica" w:hAnsi="Helvetica" w:cs="Helvetica"/>
          <w:sz w:val="20"/>
          <w:szCs w:val="20"/>
          <w:u w:val="single"/>
        </w:rPr>
      </w:pPr>
    </w:p>
    <w:p w14:paraId="2CBC7462" w14:textId="77777777" w:rsidR="00457B94" w:rsidRPr="00457B94" w:rsidRDefault="00C01F6A" w:rsidP="00457B94">
      <w:pPr>
        <w:pStyle w:val="ListParagraph"/>
        <w:numPr>
          <w:ilvl w:val="0"/>
          <w:numId w:val="18"/>
        </w:numPr>
        <w:spacing w:before="120" w:after="120"/>
        <w:ind w:left="426"/>
        <w:rPr>
          <w:rFonts w:ascii="Helvetica" w:hAnsi="Helvetica" w:cs="Helvetica"/>
          <w:color w:val="000000" w:themeColor="text1"/>
          <w:sz w:val="20"/>
          <w:szCs w:val="20"/>
        </w:rPr>
      </w:pPr>
      <w:r w:rsidRPr="00C01F6A">
        <w:rPr>
          <w:rFonts w:ascii="Helvetica" w:hAnsi="Helvetica" w:cs="Helvetica"/>
          <w:sz w:val="20"/>
          <w:szCs w:val="20"/>
        </w:rPr>
        <w:t xml:space="preserve">PMSC encourage </w:t>
      </w:r>
      <w:r w:rsidR="00CD021F" w:rsidRPr="00C01F6A">
        <w:rPr>
          <w:rFonts w:ascii="Helvetica" w:hAnsi="Helvetica" w:cs="Helvetica"/>
          <w:sz w:val="20"/>
          <w:szCs w:val="20"/>
        </w:rPr>
        <w:t>organisations to promote safety on and around bridges.</w:t>
      </w:r>
    </w:p>
    <w:p w14:paraId="54C99A2F" w14:textId="77777777" w:rsidR="00457B94" w:rsidRPr="00457B94" w:rsidRDefault="00457B94" w:rsidP="00457B94">
      <w:pPr>
        <w:pStyle w:val="ListParagraph"/>
        <w:rPr>
          <w:rFonts w:ascii="Helvetica" w:hAnsi="Helvetica" w:cs="Helvetica"/>
          <w:sz w:val="20"/>
          <w:szCs w:val="20"/>
        </w:rPr>
      </w:pPr>
    </w:p>
    <w:p w14:paraId="5E518138" w14:textId="77777777" w:rsidR="00457B94" w:rsidRPr="00457B94" w:rsidRDefault="00C01F6A" w:rsidP="00457B94">
      <w:pPr>
        <w:pStyle w:val="ListParagraph"/>
        <w:numPr>
          <w:ilvl w:val="0"/>
          <w:numId w:val="18"/>
        </w:numPr>
        <w:spacing w:before="120" w:after="120"/>
        <w:ind w:left="426"/>
        <w:rPr>
          <w:rFonts w:ascii="Helvetica" w:hAnsi="Helvetica" w:cs="Helvetica"/>
          <w:color w:val="000000" w:themeColor="text1"/>
          <w:sz w:val="20"/>
          <w:szCs w:val="20"/>
        </w:rPr>
      </w:pPr>
      <w:r w:rsidRPr="00457B94">
        <w:rPr>
          <w:rFonts w:ascii="Helvetica" w:hAnsi="Helvetica" w:cs="Helvetica"/>
          <w:sz w:val="20"/>
          <w:szCs w:val="20"/>
        </w:rPr>
        <w:t xml:space="preserve">PMSC encourage </w:t>
      </w:r>
      <w:r w:rsidR="00CD021F" w:rsidRPr="00457B94">
        <w:rPr>
          <w:rFonts w:ascii="Helvetica" w:hAnsi="Helvetica" w:cs="Helvetica"/>
          <w:sz w:val="20"/>
          <w:szCs w:val="20"/>
        </w:rPr>
        <w:t>organisation to improve financial management among women, men, youth, and transport operators.</w:t>
      </w:r>
    </w:p>
    <w:p w14:paraId="77D71EDA" w14:textId="77777777" w:rsidR="00457B94" w:rsidRPr="00457B94" w:rsidRDefault="00457B94" w:rsidP="00457B94">
      <w:pPr>
        <w:pStyle w:val="ListParagraph"/>
        <w:rPr>
          <w:rFonts w:ascii="Helvetica" w:hAnsi="Helvetica" w:cs="Helvetica"/>
          <w:color w:val="000000" w:themeColor="text1"/>
          <w:sz w:val="20"/>
          <w:szCs w:val="20"/>
        </w:rPr>
      </w:pPr>
    </w:p>
    <w:p w14:paraId="2C785900" w14:textId="6856A053" w:rsidR="00457B94" w:rsidRPr="00457B94" w:rsidRDefault="00C01F6A" w:rsidP="00457B94">
      <w:pPr>
        <w:pStyle w:val="ListParagraph"/>
        <w:numPr>
          <w:ilvl w:val="0"/>
          <w:numId w:val="18"/>
        </w:numPr>
        <w:spacing w:before="120" w:after="120"/>
        <w:ind w:left="426"/>
        <w:rPr>
          <w:rFonts w:ascii="Helvetica" w:hAnsi="Helvetica" w:cs="Helvetica"/>
          <w:color w:val="000000" w:themeColor="text1"/>
          <w:sz w:val="20"/>
          <w:szCs w:val="20"/>
        </w:rPr>
      </w:pPr>
      <w:r w:rsidRPr="00457B94">
        <w:rPr>
          <w:rFonts w:ascii="Helvetica" w:hAnsi="Helvetica" w:cs="Helvetica"/>
          <w:color w:val="000000" w:themeColor="text1"/>
          <w:sz w:val="20"/>
          <w:szCs w:val="20"/>
        </w:rPr>
        <w:t xml:space="preserve">PMSC encourage </w:t>
      </w:r>
      <w:r w:rsidR="00CD021F" w:rsidRPr="00457B94">
        <w:rPr>
          <w:rFonts w:ascii="Helvetica" w:hAnsi="Helvetica" w:cs="Helvetica"/>
          <w:color w:val="000000" w:themeColor="text1"/>
          <w:sz w:val="20"/>
          <w:szCs w:val="20"/>
        </w:rPr>
        <w:t xml:space="preserve">organisations to promote maintenance </w:t>
      </w:r>
      <w:r w:rsidRPr="00457B94">
        <w:rPr>
          <w:rFonts w:ascii="Helvetica" w:hAnsi="Helvetica" w:cs="Helvetica"/>
          <w:color w:val="000000" w:themeColor="text1"/>
          <w:sz w:val="20"/>
          <w:szCs w:val="20"/>
        </w:rPr>
        <w:t>first</w:t>
      </w:r>
      <w:r w:rsidR="00CD021F" w:rsidRPr="00457B94">
        <w:rPr>
          <w:rFonts w:ascii="Helvetica" w:hAnsi="Helvetica" w:cs="Helvetica"/>
          <w:color w:val="000000" w:themeColor="text1"/>
          <w:sz w:val="20"/>
          <w:szCs w:val="20"/>
        </w:rPr>
        <w:t xml:space="preserve"> for transport infrastructure assets </w:t>
      </w:r>
      <w:r w:rsidR="0077481C" w:rsidRPr="00457B94">
        <w:rPr>
          <w:rFonts w:ascii="Helvetica" w:hAnsi="Helvetica" w:cs="Helvetica"/>
          <w:color w:val="000000" w:themeColor="text1"/>
          <w:sz w:val="20"/>
          <w:szCs w:val="20"/>
        </w:rPr>
        <w:t>amongst key stakeholders.</w:t>
      </w:r>
      <w:bookmarkStart w:id="138" w:name="_Toc521586195"/>
    </w:p>
    <w:p w14:paraId="3D1E9309" w14:textId="3ED27FA9" w:rsidR="00CD021F" w:rsidRPr="00755931" w:rsidRDefault="00CD021F" w:rsidP="00755931">
      <w:pPr>
        <w:pStyle w:val="Heading1"/>
        <w:rPr>
          <w:rFonts w:ascii="Helvetica" w:hAnsi="Helvetica" w:cs="Helvetica"/>
        </w:rPr>
      </w:pPr>
      <w:bookmarkStart w:id="139" w:name="_Toc528143774"/>
      <w:r w:rsidRPr="00755931">
        <w:rPr>
          <w:rFonts w:ascii="Helvetica" w:hAnsi="Helvetica" w:cs="Helvetica"/>
        </w:rPr>
        <w:t>CONCLUSION</w:t>
      </w:r>
      <w:bookmarkEnd w:id="138"/>
      <w:bookmarkEnd w:id="139"/>
    </w:p>
    <w:p w14:paraId="58FB9503" w14:textId="142C09F1" w:rsidR="00CD021F" w:rsidRPr="00ED158C" w:rsidRDefault="00B935CD" w:rsidP="00CD021F">
      <w:pPr>
        <w:spacing w:before="120" w:after="120" w:line="276" w:lineRule="auto"/>
        <w:rPr>
          <w:rFonts w:ascii="Helvetica" w:hAnsi="Helvetica" w:cs="Helvetica"/>
          <w:sz w:val="20"/>
          <w:szCs w:val="20"/>
        </w:rPr>
      </w:pPr>
      <w:r>
        <w:rPr>
          <w:rFonts w:ascii="Helvetica" w:hAnsi="Helvetica" w:cs="Helvetica"/>
          <w:sz w:val="20"/>
          <w:szCs w:val="20"/>
        </w:rPr>
        <w:t>T</w:t>
      </w:r>
      <w:r w:rsidR="00CD021F" w:rsidRPr="00ED158C">
        <w:rPr>
          <w:rFonts w:ascii="Helvetica" w:hAnsi="Helvetica" w:cs="Helvetica"/>
          <w:sz w:val="20"/>
          <w:szCs w:val="20"/>
        </w:rPr>
        <w:t xml:space="preserve">he Oro Reconstructed Bridges Project is highly successful. The community and key stakeholders were deeply grateful for the four reconstructed bridges. Interviews with community focus groups, key informants, businesses and government representatives showed positive emerging impacts for beneficiaries. These include improved transportation services such as more PMVs, shorter travel time between destinations, more frequent trips to markets and town, improved access to health facilities. Government operations in the sectors of law and justice, health, rural electrification, and transport services such as port and airport services, are combining to provide an enabling environment for further government outreach and for a conducive business environment. </w:t>
      </w:r>
    </w:p>
    <w:p w14:paraId="46907EA3" w14:textId="510B0F0C" w:rsidR="00CD021F" w:rsidRPr="00ED158C" w:rsidRDefault="00CD021F" w:rsidP="00CD021F">
      <w:pPr>
        <w:spacing w:before="120" w:after="120" w:line="276" w:lineRule="auto"/>
        <w:rPr>
          <w:rFonts w:ascii="Helvetica" w:hAnsi="Helvetica" w:cs="Helvetica"/>
          <w:sz w:val="20"/>
          <w:szCs w:val="20"/>
        </w:rPr>
      </w:pPr>
      <w:r w:rsidRPr="00ED158C">
        <w:rPr>
          <w:rFonts w:ascii="Helvetica" w:hAnsi="Helvetica" w:cs="Helvetica"/>
          <w:sz w:val="20"/>
          <w:szCs w:val="20"/>
        </w:rPr>
        <w:t xml:space="preserve">Business activity appears to have increased since the bridges were opened; government and </w:t>
      </w:r>
      <w:r w:rsidR="00303DA3">
        <w:rPr>
          <w:rFonts w:ascii="Helvetica" w:hAnsi="Helvetica" w:cs="Helvetica"/>
          <w:sz w:val="20"/>
          <w:szCs w:val="20"/>
        </w:rPr>
        <w:t>the private sector</w:t>
      </w:r>
      <w:r w:rsidR="00303DA3" w:rsidRPr="00ED158C">
        <w:rPr>
          <w:rFonts w:ascii="Helvetica" w:hAnsi="Helvetica" w:cs="Helvetica"/>
          <w:sz w:val="20"/>
          <w:szCs w:val="20"/>
        </w:rPr>
        <w:t xml:space="preserve"> </w:t>
      </w:r>
      <w:r w:rsidRPr="00ED158C">
        <w:rPr>
          <w:rFonts w:ascii="Helvetica" w:hAnsi="Helvetica" w:cs="Helvetica"/>
          <w:sz w:val="20"/>
          <w:szCs w:val="20"/>
        </w:rPr>
        <w:t>can plan with confidence and deliver goods and services, including transportation of people safely</w:t>
      </w:r>
      <w:r w:rsidR="00303DA3">
        <w:rPr>
          <w:rFonts w:ascii="Helvetica" w:hAnsi="Helvetica" w:cs="Helvetica"/>
          <w:sz w:val="20"/>
          <w:szCs w:val="20"/>
        </w:rPr>
        <w:t xml:space="preserve"> and reliably</w:t>
      </w:r>
      <w:r w:rsidRPr="00ED158C">
        <w:rPr>
          <w:rFonts w:ascii="Helvetica" w:hAnsi="Helvetica" w:cs="Helvetica"/>
          <w:sz w:val="20"/>
          <w:szCs w:val="20"/>
        </w:rPr>
        <w:t>. There have been increases in use of financial services, the volume of cargo being shipped into and out of the province has taken an increase compared to lower levels in previous years, there has been an increase in the number of PMVs operating, sustained number of trekkers to Kokoda, and informal business activities by farmers, roadside markets, selected small businesses, and diversification of income generation activities by oil palm smallholders.</w:t>
      </w:r>
    </w:p>
    <w:p w14:paraId="3057184B" w14:textId="70FA370A" w:rsidR="00CD021F" w:rsidRPr="00ED158C" w:rsidRDefault="00CD021F" w:rsidP="00CD021F">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Villagers can now bring their garden produce and cash crops into town (coffee and cocoa)</w:t>
      </w:r>
      <w:r w:rsidR="00E96C2B">
        <w:rPr>
          <w:rFonts w:ascii="Helvetica" w:hAnsi="Helvetica" w:cs="Helvetica"/>
          <w:sz w:val="20"/>
          <w:szCs w:val="20"/>
        </w:rPr>
        <w:t xml:space="preserve"> </w:t>
      </w:r>
      <w:r w:rsidRPr="00ED158C">
        <w:rPr>
          <w:rFonts w:ascii="Helvetica" w:hAnsi="Helvetica" w:cs="Helvetica"/>
          <w:sz w:val="20"/>
          <w:szCs w:val="20"/>
        </w:rPr>
        <w:t xml:space="preserve">and can harvest their oil palm for pickup by the company, and in return are earning an income.  The trip to town was very expensive ‘before’ due to payment of many service providers in-between and high cost of fuel and goods and services; but now all has returned to normal with accessible roads and bridges, and reduced PMV fares, and maintenance costs. </w:t>
      </w:r>
    </w:p>
    <w:p w14:paraId="184BD05D" w14:textId="77777777" w:rsidR="00CD021F" w:rsidRPr="00ED158C" w:rsidRDefault="00CD021F" w:rsidP="00CD021F">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 xml:space="preserve">For economic activity, the trend is a very positive one. Improved access to markets, to information, to financial services, and agricultural inputs, is leading to increased sales and income received. </w:t>
      </w:r>
    </w:p>
    <w:p w14:paraId="2F852E78" w14:textId="4D40C2A2" w:rsidR="00CD021F" w:rsidRPr="00ED158C" w:rsidRDefault="00CD021F" w:rsidP="00CD021F">
      <w:pPr>
        <w:autoSpaceDE w:val="0"/>
        <w:autoSpaceDN w:val="0"/>
        <w:adjustRightInd w:val="0"/>
        <w:spacing w:before="120" w:after="120" w:line="276" w:lineRule="auto"/>
        <w:rPr>
          <w:rFonts w:ascii="Helvetica" w:hAnsi="Helvetica" w:cs="Helvetica"/>
          <w:sz w:val="20"/>
          <w:szCs w:val="20"/>
        </w:rPr>
      </w:pPr>
      <w:r w:rsidRPr="00107ADC">
        <w:rPr>
          <w:rFonts w:ascii="Helvetica" w:hAnsi="Helvetica" w:cs="Helvetica"/>
          <w:sz w:val="20"/>
          <w:szCs w:val="20"/>
        </w:rPr>
        <w:t>At every level of schooling, enrolments have increased. Initially this was due to the Tuition Fee Free policy, but then a spurt in school enrolments are seen during the time the bridges were reconstructed, indicating improved participation in education due to improved access, especially for secondary school students who had to travel much f</w:t>
      </w:r>
      <w:r w:rsidR="00755931" w:rsidRPr="00107ADC">
        <w:rPr>
          <w:rFonts w:ascii="Helvetica" w:hAnsi="Helvetica" w:cs="Helvetica"/>
          <w:sz w:val="20"/>
          <w:szCs w:val="20"/>
        </w:rPr>
        <w:t>u</w:t>
      </w:r>
      <w:r w:rsidRPr="00107ADC">
        <w:rPr>
          <w:rFonts w:ascii="Helvetica" w:hAnsi="Helvetica" w:cs="Helvetica"/>
          <w:sz w:val="20"/>
          <w:szCs w:val="20"/>
        </w:rPr>
        <w:t>rther than primary school children.</w:t>
      </w:r>
    </w:p>
    <w:p w14:paraId="23546B4A" w14:textId="77777777" w:rsidR="00CD021F" w:rsidRPr="00ED158C" w:rsidRDefault="00CD021F" w:rsidP="00CD021F">
      <w:pPr>
        <w:spacing w:before="120" w:after="120" w:line="276" w:lineRule="auto"/>
        <w:rPr>
          <w:rFonts w:ascii="Helvetica" w:hAnsi="Helvetica" w:cs="Helvetica"/>
          <w:sz w:val="20"/>
          <w:szCs w:val="20"/>
        </w:rPr>
      </w:pPr>
      <w:r w:rsidRPr="00107ADC">
        <w:rPr>
          <w:rFonts w:ascii="Helvetica" w:hAnsi="Helvetica" w:cs="Helvetica"/>
          <w:sz w:val="20"/>
          <w:szCs w:val="20"/>
        </w:rPr>
        <w:t xml:space="preserve">There has been major increase in the number of outpatients visiting health facilities, especially around the time of the new bridges were built. The number of outpatients throughout the Province rose to its highest level of 28,691 in 2016, coinciding with the year of opening of the new bridges. The level of attendance at outpatient clinics rose from 21,077 persons in 2013 to 28,691 people in 2016, by 36% a substantial increase. </w:t>
      </w:r>
    </w:p>
    <w:p w14:paraId="78A4CA79" w14:textId="77777777" w:rsidR="00CD021F" w:rsidRPr="00ED158C" w:rsidRDefault="00CD021F" w:rsidP="00CD021F">
      <w:pPr>
        <w:autoSpaceDE w:val="0"/>
        <w:autoSpaceDN w:val="0"/>
        <w:adjustRightInd w:val="0"/>
        <w:spacing w:before="120" w:after="120" w:line="276" w:lineRule="auto"/>
        <w:rPr>
          <w:rFonts w:ascii="Helvetica" w:hAnsi="Helvetica" w:cs="Helvetica"/>
          <w:sz w:val="20"/>
          <w:szCs w:val="20"/>
        </w:rPr>
      </w:pPr>
      <w:r w:rsidRPr="00ED158C">
        <w:rPr>
          <w:rFonts w:ascii="Helvetica" w:hAnsi="Helvetica" w:cs="Helvetica"/>
          <w:sz w:val="20"/>
          <w:szCs w:val="20"/>
        </w:rPr>
        <w:t>A key indicator of poverty is child health, and these indicators especially low birth weight babies, were showing an immediate improvement in 2016.</w:t>
      </w:r>
    </w:p>
    <w:p w14:paraId="768EF71F" w14:textId="1950C541" w:rsidR="00C858B9" w:rsidRPr="00A23B26" w:rsidRDefault="00CD021F" w:rsidP="003B77E6">
      <w:pPr>
        <w:shd w:val="clear" w:color="auto" w:fill="FFFFFF"/>
        <w:spacing w:before="120" w:after="120" w:line="276" w:lineRule="auto"/>
        <w:rPr>
          <w:rFonts w:ascii="Segoe UI" w:eastAsia="Times New Roman" w:hAnsi="Segoe UI" w:cs="Segoe UI"/>
          <w:color w:val="333333"/>
          <w:sz w:val="27"/>
          <w:szCs w:val="27"/>
          <w:lang w:val="en-US"/>
        </w:rPr>
      </w:pPr>
      <w:r w:rsidRPr="00ED158C">
        <w:rPr>
          <w:rFonts w:ascii="Helvetica" w:hAnsi="Helvetica" w:cs="Helvetica"/>
          <w:sz w:val="20"/>
          <w:szCs w:val="20"/>
        </w:rPr>
        <w:t>Women are experiencing greater mobility, and able to access services better than during the time when the bridges were down. Women, along with men, are diversifying their income generating activities to earn more income. Women are taking up jobs and roles that were traditionally male dominated occupations such as policewomen, and transport operators.  Women in Oro Province are being empowered. On the other hand, the indicators for women’s maternal health in terms of accessing antenatal care and supervised deliveries, has deteriorated</w:t>
      </w:r>
      <w:r w:rsidR="00A23B26">
        <w:rPr>
          <w:rFonts w:ascii="Helvetica" w:hAnsi="Helvetica" w:cs="Helvetica"/>
          <w:sz w:val="20"/>
          <w:szCs w:val="20"/>
        </w:rPr>
        <w:t xml:space="preserve"> to 35%</w:t>
      </w:r>
      <w:r w:rsidRPr="00ED158C">
        <w:rPr>
          <w:rFonts w:ascii="Helvetica" w:hAnsi="Helvetica" w:cs="Helvetica"/>
          <w:sz w:val="20"/>
          <w:szCs w:val="20"/>
        </w:rPr>
        <w:t xml:space="preserve">. This </w:t>
      </w:r>
      <w:r w:rsidR="00A23B26">
        <w:rPr>
          <w:rFonts w:ascii="Helvetica" w:hAnsi="Helvetica" w:cs="Helvetica"/>
          <w:sz w:val="20"/>
          <w:szCs w:val="20"/>
        </w:rPr>
        <w:t xml:space="preserve">trend is well below the national average of 40 per cent in 2016. </w:t>
      </w:r>
      <w:r w:rsidR="00C858B9">
        <w:rPr>
          <w:rFonts w:ascii="Helvetica" w:hAnsi="Helvetica" w:cs="Helvetica"/>
          <w:sz w:val="20"/>
          <w:szCs w:val="20"/>
        </w:rPr>
        <w:t xml:space="preserve">While the newly reconstructed bridges in Oro has removed a severe infrastructural difficulty, an indicator such as the state of maternal health, reveals that there are many other constraints affecting </w:t>
      </w:r>
      <w:r w:rsidR="00DC397C">
        <w:rPr>
          <w:rFonts w:ascii="Helvetica" w:hAnsi="Helvetica" w:cs="Helvetica"/>
          <w:sz w:val="20"/>
          <w:szCs w:val="20"/>
        </w:rPr>
        <w:t xml:space="preserve">the </w:t>
      </w:r>
      <w:r w:rsidR="00C858B9">
        <w:rPr>
          <w:rFonts w:ascii="Helvetica" w:hAnsi="Helvetica" w:cs="Helvetica"/>
          <w:sz w:val="20"/>
          <w:szCs w:val="20"/>
        </w:rPr>
        <w:t>management of development</w:t>
      </w:r>
      <w:r w:rsidR="00DC397C">
        <w:rPr>
          <w:rFonts w:ascii="Helvetica" w:hAnsi="Helvetica" w:cs="Helvetica"/>
          <w:sz w:val="20"/>
          <w:szCs w:val="20"/>
        </w:rPr>
        <w:t xml:space="preserve"> in the province.</w:t>
      </w:r>
    </w:p>
    <w:p w14:paraId="0558D603" w14:textId="1B2D2A56" w:rsidR="00F75069" w:rsidRPr="00755931" w:rsidRDefault="00457B94" w:rsidP="00755931">
      <w:pPr>
        <w:pStyle w:val="Heading1"/>
        <w:rPr>
          <w:rFonts w:ascii="Helvetica" w:hAnsi="Helvetica" w:cs="Helvetica"/>
        </w:rPr>
      </w:pPr>
      <w:bookmarkStart w:id="140" w:name="_Toc521586198"/>
      <w:r>
        <w:rPr>
          <w:rFonts w:ascii="Helvetica" w:hAnsi="Helvetica" w:cs="Helvetica"/>
        </w:rPr>
        <w:br w:type="page"/>
      </w:r>
      <w:bookmarkStart w:id="141" w:name="_Toc528143775"/>
      <w:r w:rsidR="00755931" w:rsidRPr="00755931">
        <w:rPr>
          <w:rFonts w:ascii="Helvetica" w:hAnsi="Helvetica" w:cs="Helvetica"/>
        </w:rPr>
        <w:t>ANNEX 1:  TERMS OF REFERENCE</w:t>
      </w:r>
      <w:bookmarkEnd w:id="140"/>
      <w:bookmarkEnd w:id="141"/>
    </w:p>
    <w:p w14:paraId="3C16E611" w14:textId="77777777" w:rsidR="001B075E" w:rsidRPr="00ED158C" w:rsidRDefault="001B075E" w:rsidP="00ED158C">
      <w:pPr>
        <w:spacing w:before="120" w:after="120" w:line="276" w:lineRule="auto"/>
        <w:rPr>
          <w:rFonts w:ascii="Helvetica" w:hAnsi="Helvetica" w:cs="Helvetica"/>
          <w:b/>
          <w:sz w:val="20"/>
          <w:szCs w:val="20"/>
        </w:rPr>
      </w:pPr>
      <w:r w:rsidRPr="00ED158C">
        <w:rPr>
          <w:rFonts w:ascii="Helvetica" w:hAnsi="Helvetica" w:cs="Helvetica"/>
          <w:b/>
          <w:sz w:val="20"/>
          <w:szCs w:val="20"/>
        </w:rPr>
        <w:t>Terms of Reference</w:t>
      </w:r>
    </w:p>
    <w:p w14:paraId="653C5588" w14:textId="558F7899"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1. There was no baseline established prior to the commencement of the project. A baseline of key indicator data will need to be gathered from existing sources some 1-2 years prior to Cyclone Guba. An initial activity requires the collection of quantitative and qualitative data to construct a baseline of key indicator data prior to the commencement of OBRP to assist in assessing the impact of the investment. Key indicators should include, amongst others and where available, road conditions, traffic counts, travel times, passenger and cargo volumes, passenger charges, user perceptions, road safety and road incidents prior to Cyclone Guba. Data may be available from PNG national and provincial government agencies, project reports, the private sector, and community and citizen perceptions of road transport in the past.</w:t>
      </w:r>
    </w:p>
    <w:p w14:paraId="5C2C1375" w14:textId="318B5786"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2. Assess the cost effectiveness of the OBRP investment, recognising the contribution of investments made</w:t>
      </w:r>
      <w:r w:rsidR="00B935CD">
        <w:rPr>
          <w:rFonts w:ascii="Helvetica" w:hAnsi="Helvetica" w:cs="Helvetica"/>
          <w:sz w:val="20"/>
          <w:szCs w:val="20"/>
        </w:rPr>
        <w:t xml:space="preserve"> </w:t>
      </w:r>
      <w:r w:rsidRPr="00ED158C">
        <w:rPr>
          <w:rFonts w:ascii="Helvetica" w:hAnsi="Helvetica" w:cs="Helvetica"/>
          <w:sz w:val="20"/>
          <w:szCs w:val="20"/>
        </w:rPr>
        <w:t xml:space="preserve">by the private sector and government, to improve trafficability between Oro Bay and Kokoda.   </w:t>
      </w:r>
    </w:p>
    <w:p w14:paraId="0CB92D80" w14:textId="49A98758"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 xml:space="preserve">3. Using data collected, assess any outcomes and benefits, or otherwise, of the OBRP investment at a macro level for the economy of Oro Province. </w:t>
      </w:r>
    </w:p>
    <w:p w14:paraId="75F5CF92" w14:textId="07BA28BE"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 xml:space="preserve">4. In consultation with key stakeholders, determine and assess the nature and extent of direct outcomes and benefits, or otherwise, of the OBRP investment to key stakeholders such as the transport, agriculture, and tourist sectors; small to medium enterprises; employers, employees, and government and non-government organisations, including Civil Society Organisations and faith based organisations.  </w:t>
      </w:r>
    </w:p>
    <w:p w14:paraId="2A17A195" w14:textId="0BB9B879"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 xml:space="preserve">5. Select two villages, in consultation with TSSP, that are directly impacted by the investment and collect citizen experiences and perception data and determine and assess the outcomes and benefits, or otherwise, for local communities and citizens of the OBRP investment. </w:t>
      </w:r>
    </w:p>
    <w:p w14:paraId="4CD8405A" w14:textId="6EE6BD51" w:rsidR="001B075E" w:rsidRPr="00ED158C" w:rsidRDefault="001B075E" w:rsidP="00B935CD">
      <w:pPr>
        <w:spacing w:before="120" w:after="120" w:line="276" w:lineRule="auto"/>
        <w:rPr>
          <w:rFonts w:ascii="Helvetica" w:hAnsi="Helvetica" w:cs="Helvetica"/>
          <w:sz w:val="20"/>
          <w:szCs w:val="20"/>
        </w:rPr>
      </w:pPr>
      <w:r w:rsidRPr="00ED158C">
        <w:rPr>
          <w:rFonts w:ascii="Helvetica" w:hAnsi="Helvetica" w:cs="Helvetica"/>
          <w:sz w:val="20"/>
          <w:szCs w:val="20"/>
        </w:rPr>
        <w:t>6. Assess the impact of this investment on men, women and children.</w:t>
      </w:r>
    </w:p>
    <w:p w14:paraId="1A4A0E64" w14:textId="24F9B195"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7. Identify unexpected outcomes of the OBRP investment and assess the impact on relevant stakeholders.</w:t>
      </w:r>
    </w:p>
    <w:p w14:paraId="55612278" w14:textId="1A1E5D00"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8. Identify and assess any issues likely to affect maintenance of the bridges and the sustainability of the OBRP investment by government and the private sector.</w:t>
      </w:r>
    </w:p>
    <w:p w14:paraId="277D394A" w14:textId="19E28180" w:rsidR="001B075E" w:rsidRPr="00ED158C" w:rsidRDefault="001B075E" w:rsidP="00ED158C">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9. Describe and analyse the process and progress of the OBRP infrastructure investment determining what worked well and what did not, and lessons to be learned for similar investments in PNG.</w:t>
      </w:r>
    </w:p>
    <w:p w14:paraId="79971642" w14:textId="2BF78F6D" w:rsidR="004F6779" w:rsidRPr="007176B1" w:rsidRDefault="001B075E" w:rsidP="007176B1">
      <w:pPr>
        <w:pStyle w:val="ListBullet"/>
        <w:numPr>
          <w:ilvl w:val="0"/>
          <w:numId w:val="0"/>
        </w:numPr>
        <w:spacing w:before="120" w:after="120" w:line="276" w:lineRule="auto"/>
        <w:rPr>
          <w:rFonts w:ascii="Helvetica" w:hAnsi="Helvetica" w:cs="Helvetica"/>
          <w:sz w:val="20"/>
          <w:szCs w:val="20"/>
        </w:rPr>
      </w:pPr>
      <w:r w:rsidRPr="00ED158C">
        <w:rPr>
          <w:rFonts w:ascii="Helvetica" w:hAnsi="Helvetica" w:cs="Helvetica"/>
          <w:sz w:val="20"/>
          <w:szCs w:val="20"/>
        </w:rPr>
        <w:t>10. Complete appropriate reporting protocols to be negotiated with the TSSP.</w:t>
      </w:r>
    </w:p>
    <w:p w14:paraId="343DDE6F" w14:textId="77777777" w:rsidR="001B075E" w:rsidRPr="00ED158C" w:rsidRDefault="001B075E" w:rsidP="00ED158C">
      <w:pPr>
        <w:spacing w:before="120" w:after="120" w:line="276" w:lineRule="auto"/>
        <w:rPr>
          <w:rFonts w:ascii="Helvetica" w:hAnsi="Helvetica" w:cs="Helvetica"/>
          <w:b/>
          <w:sz w:val="20"/>
          <w:szCs w:val="20"/>
        </w:rPr>
      </w:pPr>
      <w:r w:rsidRPr="00ED158C">
        <w:rPr>
          <w:rFonts w:ascii="Helvetica" w:hAnsi="Helvetica" w:cs="Helvetica"/>
          <w:b/>
          <w:sz w:val="20"/>
          <w:szCs w:val="20"/>
        </w:rPr>
        <w:t>Key Research Questions</w:t>
      </w:r>
    </w:p>
    <w:p w14:paraId="448B16ED" w14:textId="77777777" w:rsidR="001B075E" w:rsidRPr="00ED158C" w:rsidRDefault="001B075E" w:rsidP="00ED158C">
      <w:pPr>
        <w:spacing w:before="120" w:after="120" w:line="276" w:lineRule="auto"/>
        <w:rPr>
          <w:rFonts w:ascii="Helvetica" w:hAnsi="Helvetica" w:cs="Helvetica"/>
          <w:sz w:val="20"/>
          <w:szCs w:val="20"/>
        </w:rPr>
      </w:pPr>
      <w:r w:rsidRPr="00ED158C">
        <w:rPr>
          <w:rFonts w:ascii="Helvetica" w:hAnsi="Helvetica" w:cs="Helvetica"/>
          <w:sz w:val="20"/>
          <w:szCs w:val="20"/>
        </w:rPr>
        <w:t>Key research questions are expected to focus on the following areas of interest to TSSP:</w:t>
      </w:r>
    </w:p>
    <w:p w14:paraId="26FB4A55"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Economic</w:t>
      </w:r>
    </w:p>
    <w:p w14:paraId="115F5641"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Private sector</w:t>
      </w:r>
    </w:p>
    <w:p w14:paraId="117CB802"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Transport</w:t>
      </w:r>
    </w:p>
    <w:p w14:paraId="78ABE7A2"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Agriculture</w:t>
      </w:r>
    </w:p>
    <w:p w14:paraId="75E239EB"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Tourism</w:t>
      </w:r>
    </w:p>
    <w:p w14:paraId="02D4E72F"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Men, women and communities</w:t>
      </w:r>
    </w:p>
    <w:p w14:paraId="3CB59E76"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Government</w:t>
      </w:r>
    </w:p>
    <w:p w14:paraId="1E8CEB0A"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Bridge and Road Maintenance</w:t>
      </w:r>
    </w:p>
    <w:p w14:paraId="1F21A4C5"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Capacity Development</w:t>
      </w:r>
    </w:p>
    <w:p w14:paraId="68BACDA4" w14:textId="77777777" w:rsidR="001B075E" w:rsidRPr="00ED158C" w:rsidRDefault="001B075E" w:rsidP="007E2045">
      <w:pPr>
        <w:pStyle w:val="ListParagraph"/>
        <w:numPr>
          <w:ilvl w:val="0"/>
          <w:numId w:val="10"/>
        </w:numPr>
        <w:spacing w:before="120" w:after="120"/>
        <w:rPr>
          <w:rFonts w:ascii="Helvetica" w:hAnsi="Helvetica" w:cs="Helvetica"/>
          <w:sz w:val="20"/>
          <w:szCs w:val="20"/>
        </w:rPr>
      </w:pPr>
      <w:r w:rsidRPr="00ED158C">
        <w:rPr>
          <w:rFonts w:ascii="Helvetica" w:hAnsi="Helvetica" w:cs="Helvetica"/>
          <w:sz w:val="20"/>
          <w:szCs w:val="20"/>
        </w:rPr>
        <w:t>Lessons learned</w:t>
      </w:r>
    </w:p>
    <w:p w14:paraId="616FEFA2" w14:textId="77777777" w:rsidR="001B075E" w:rsidRPr="00ED158C" w:rsidRDefault="001B075E" w:rsidP="00ED158C">
      <w:pPr>
        <w:spacing w:before="120" w:after="120" w:line="276" w:lineRule="auto"/>
        <w:rPr>
          <w:rFonts w:ascii="Helvetica" w:hAnsi="Helvetica" w:cs="Helvetica"/>
          <w:sz w:val="20"/>
          <w:szCs w:val="20"/>
        </w:rPr>
      </w:pPr>
    </w:p>
    <w:p w14:paraId="1E48F8A3" w14:textId="77777777" w:rsidR="00010845" w:rsidRPr="00ED158C" w:rsidRDefault="00010845" w:rsidP="00ED158C">
      <w:pPr>
        <w:spacing w:before="120" w:after="120" w:line="276" w:lineRule="auto"/>
        <w:rPr>
          <w:rFonts w:ascii="Helvetica" w:hAnsi="Helvetica" w:cs="Helvetica"/>
          <w:sz w:val="20"/>
          <w:szCs w:val="20"/>
        </w:rPr>
      </w:pPr>
    </w:p>
    <w:p w14:paraId="61C51D78" w14:textId="77777777" w:rsidR="0051268D" w:rsidRPr="00ED158C" w:rsidRDefault="0051268D" w:rsidP="00ED158C">
      <w:pPr>
        <w:tabs>
          <w:tab w:val="left" w:pos="6390"/>
        </w:tabs>
        <w:spacing w:before="120" w:after="120" w:line="276" w:lineRule="auto"/>
        <w:rPr>
          <w:rFonts w:ascii="Helvetica" w:hAnsi="Helvetica" w:cs="Helvetica"/>
          <w:sz w:val="20"/>
          <w:szCs w:val="20"/>
        </w:rPr>
      </w:pPr>
    </w:p>
    <w:p w14:paraId="620870CA" w14:textId="77777777" w:rsidR="00A64ED9" w:rsidRPr="00ED158C" w:rsidRDefault="00A64ED9" w:rsidP="00ED158C">
      <w:pPr>
        <w:spacing w:before="120" w:after="120" w:line="276" w:lineRule="auto"/>
        <w:rPr>
          <w:rFonts w:ascii="Helvetica" w:hAnsi="Helvetica" w:cs="Helvetica"/>
          <w:sz w:val="20"/>
          <w:szCs w:val="20"/>
        </w:rPr>
      </w:pPr>
      <w:r w:rsidRPr="00ED158C">
        <w:rPr>
          <w:rFonts w:ascii="Helvetica" w:hAnsi="Helvetica" w:cs="Helvetica"/>
          <w:sz w:val="20"/>
          <w:szCs w:val="20"/>
        </w:rPr>
        <w:br w:type="page"/>
      </w:r>
    </w:p>
    <w:p w14:paraId="60C8E06D" w14:textId="411B7620" w:rsidR="00D64CE5" w:rsidRPr="00755931" w:rsidRDefault="00B935CD" w:rsidP="00D64CE5">
      <w:pPr>
        <w:pStyle w:val="Heading1"/>
        <w:rPr>
          <w:rFonts w:ascii="Helvetica" w:hAnsi="Helvetica" w:cs="Helvetica"/>
        </w:rPr>
      </w:pPr>
      <w:bookmarkStart w:id="142" w:name="_Toc528143776"/>
      <w:r>
        <w:rPr>
          <w:rFonts w:ascii="Helvetica" w:hAnsi="Helvetica" w:cs="Helvetica"/>
        </w:rPr>
        <w:t>A</w:t>
      </w:r>
      <w:r w:rsidR="00D64CE5" w:rsidRPr="00313A1D">
        <w:rPr>
          <w:rFonts w:ascii="Helvetica" w:hAnsi="Helvetica" w:cs="Helvetica"/>
        </w:rPr>
        <w:t xml:space="preserve">NNEX </w:t>
      </w:r>
      <w:r w:rsidR="00D64CE5">
        <w:rPr>
          <w:rFonts w:ascii="Helvetica" w:hAnsi="Helvetica" w:cs="Helvetica"/>
        </w:rPr>
        <w:t>2</w:t>
      </w:r>
      <w:r w:rsidR="00D64CE5" w:rsidRPr="00313A1D">
        <w:rPr>
          <w:rFonts w:ascii="Helvetica" w:hAnsi="Helvetica" w:cs="Helvetica"/>
        </w:rPr>
        <w:t xml:space="preserve">: </w:t>
      </w:r>
      <w:r w:rsidR="00D64CE5">
        <w:rPr>
          <w:rFonts w:ascii="Helvetica" w:hAnsi="Helvetica" w:cs="Helvetica"/>
        </w:rPr>
        <w:t>EVALUATION QUESTIONS</w:t>
      </w:r>
      <w:bookmarkEnd w:id="142"/>
    </w:p>
    <w:tbl>
      <w:tblPr>
        <w:tblStyle w:val="TableGrid"/>
        <w:tblW w:w="0" w:type="auto"/>
        <w:tblLook w:val="04A0" w:firstRow="1" w:lastRow="0" w:firstColumn="1" w:lastColumn="0" w:noHBand="0" w:noVBand="1"/>
      </w:tblPr>
      <w:tblGrid>
        <w:gridCol w:w="4507"/>
        <w:gridCol w:w="4510"/>
      </w:tblGrid>
      <w:tr w:rsidR="00D64CE5" w:rsidRPr="003A360C" w14:paraId="21D5C404" w14:textId="77777777" w:rsidTr="009C6421">
        <w:tc>
          <w:tcPr>
            <w:tcW w:w="4507" w:type="dxa"/>
          </w:tcPr>
          <w:p w14:paraId="1556AB3D" w14:textId="77777777" w:rsidR="00D64CE5" w:rsidRPr="00ED158C" w:rsidRDefault="00D64CE5" w:rsidP="00D64CE5">
            <w:pPr>
              <w:spacing w:before="120" w:after="120" w:line="276" w:lineRule="auto"/>
              <w:rPr>
                <w:rFonts w:ascii="Helvetica" w:hAnsi="Helvetica" w:cs="Helvetica"/>
                <w:b/>
                <w:sz w:val="20"/>
                <w:szCs w:val="20"/>
              </w:rPr>
            </w:pPr>
            <w:r w:rsidRPr="00ED158C">
              <w:rPr>
                <w:rFonts w:ascii="Helvetica" w:hAnsi="Helvetica" w:cs="Helvetica"/>
                <w:b/>
                <w:sz w:val="20"/>
                <w:szCs w:val="20"/>
              </w:rPr>
              <w:t>Evaluation Objective</w:t>
            </w:r>
          </w:p>
        </w:tc>
        <w:tc>
          <w:tcPr>
            <w:tcW w:w="4510" w:type="dxa"/>
          </w:tcPr>
          <w:p w14:paraId="38F3FD61" w14:textId="77777777" w:rsidR="00D64CE5" w:rsidRDefault="00D64CE5" w:rsidP="00D64CE5">
            <w:pPr>
              <w:spacing w:before="120" w:after="120" w:line="276" w:lineRule="auto"/>
              <w:rPr>
                <w:rFonts w:ascii="Helvetica" w:hAnsi="Helvetica" w:cs="Helvetica"/>
                <w:b/>
                <w:sz w:val="20"/>
                <w:szCs w:val="20"/>
              </w:rPr>
            </w:pPr>
            <w:r w:rsidRPr="00ED158C">
              <w:rPr>
                <w:rFonts w:ascii="Helvetica" w:hAnsi="Helvetica" w:cs="Helvetica"/>
                <w:b/>
                <w:sz w:val="20"/>
                <w:szCs w:val="20"/>
              </w:rPr>
              <w:t>Research questions</w:t>
            </w:r>
          </w:p>
          <w:p w14:paraId="034C5140" w14:textId="77777777" w:rsidR="00D64CE5" w:rsidRPr="007F6085" w:rsidRDefault="00D64CE5" w:rsidP="00D64CE5">
            <w:pPr>
              <w:spacing w:before="120" w:after="120" w:line="276" w:lineRule="auto"/>
              <w:rPr>
                <w:rFonts w:ascii="Helvetica" w:hAnsi="Helvetica" w:cs="Helvetica"/>
                <w:sz w:val="20"/>
                <w:szCs w:val="20"/>
              </w:rPr>
            </w:pPr>
            <w:r>
              <w:rPr>
                <w:rFonts w:ascii="Helvetica" w:hAnsi="Helvetica" w:cs="Helvetica"/>
                <w:sz w:val="20"/>
                <w:szCs w:val="20"/>
              </w:rPr>
              <w:t>(</w:t>
            </w:r>
            <w:r w:rsidRPr="007F6085">
              <w:rPr>
                <w:rFonts w:ascii="Helvetica" w:hAnsi="Helvetica" w:cs="Helvetica"/>
                <w:sz w:val="20"/>
                <w:szCs w:val="20"/>
              </w:rPr>
              <w:t xml:space="preserve">Data was disaggregated wherever </w:t>
            </w:r>
            <w:r>
              <w:rPr>
                <w:rFonts w:ascii="Helvetica" w:hAnsi="Helvetica" w:cs="Helvetica"/>
                <w:sz w:val="20"/>
                <w:szCs w:val="20"/>
              </w:rPr>
              <w:t>appropriate</w:t>
            </w:r>
            <w:r w:rsidRPr="007F6085">
              <w:rPr>
                <w:rFonts w:ascii="Helvetica" w:hAnsi="Helvetica" w:cs="Helvetica"/>
                <w:sz w:val="20"/>
                <w:szCs w:val="20"/>
              </w:rPr>
              <w:t xml:space="preserve"> based on sex and location</w:t>
            </w:r>
            <w:r>
              <w:rPr>
                <w:rFonts w:ascii="Helvetica" w:hAnsi="Helvetica" w:cs="Helvetica"/>
                <w:sz w:val="20"/>
                <w:szCs w:val="20"/>
              </w:rPr>
              <w:t>)</w:t>
            </w:r>
          </w:p>
        </w:tc>
      </w:tr>
      <w:tr w:rsidR="00D64CE5" w:rsidRPr="003A360C" w14:paraId="020EA470" w14:textId="77777777" w:rsidTr="009C6421">
        <w:tc>
          <w:tcPr>
            <w:tcW w:w="4507" w:type="dxa"/>
          </w:tcPr>
          <w:p w14:paraId="20CD970A" w14:textId="77777777" w:rsidR="00D64CE5" w:rsidRPr="00ED158C" w:rsidRDefault="00D64CE5" w:rsidP="00D64CE5">
            <w:pPr>
              <w:spacing w:before="120" w:after="120" w:line="276" w:lineRule="auto"/>
              <w:rPr>
                <w:rFonts w:ascii="Helvetica" w:hAnsi="Helvetica" w:cs="Helvetica"/>
                <w:sz w:val="20"/>
                <w:szCs w:val="20"/>
              </w:rPr>
            </w:pPr>
            <w:r w:rsidRPr="00ED158C">
              <w:rPr>
                <w:rFonts w:ascii="Helvetica" w:hAnsi="Helvetica" w:cs="Helvetica"/>
                <w:b/>
                <w:sz w:val="20"/>
                <w:szCs w:val="20"/>
              </w:rPr>
              <w:t>Outcomes and impact objective:</w:t>
            </w:r>
          </w:p>
          <w:p w14:paraId="0A280CFD" w14:textId="77777777" w:rsidR="00D64CE5" w:rsidRPr="00ED158C" w:rsidRDefault="00D64CE5" w:rsidP="00D64CE5">
            <w:pPr>
              <w:pStyle w:val="ListParagraph"/>
              <w:numPr>
                <w:ilvl w:val="0"/>
                <w:numId w:val="16"/>
              </w:numPr>
              <w:spacing w:before="120" w:after="120"/>
              <w:rPr>
                <w:rFonts w:ascii="Helvetica" w:hAnsi="Helvetica" w:cs="Helvetica"/>
                <w:i/>
                <w:sz w:val="20"/>
                <w:szCs w:val="20"/>
              </w:rPr>
            </w:pPr>
            <w:r w:rsidRPr="00ED158C">
              <w:rPr>
                <w:rFonts w:ascii="Helvetica" w:hAnsi="Helvetica" w:cs="Helvetica"/>
                <w:i/>
                <w:sz w:val="20"/>
                <w:szCs w:val="20"/>
              </w:rPr>
              <w:t>What outcomes and impacts have occurred as a result of the Oro Bridges Reconstruction Project - In the transport sector?</w:t>
            </w:r>
          </w:p>
          <w:p w14:paraId="3D86FBC9" w14:textId="77777777" w:rsidR="00D64CE5" w:rsidRPr="00ED158C" w:rsidRDefault="00D64CE5" w:rsidP="00D64CE5">
            <w:pPr>
              <w:spacing w:before="120" w:after="120" w:line="276" w:lineRule="auto"/>
              <w:rPr>
                <w:rFonts w:ascii="Helvetica" w:hAnsi="Helvetica" w:cs="Helvetica"/>
                <w:sz w:val="20"/>
                <w:szCs w:val="20"/>
              </w:rPr>
            </w:pPr>
          </w:p>
        </w:tc>
        <w:tc>
          <w:tcPr>
            <w:tcW w:w="4510" w:type="dxa"/>
          </w:tcPr>
          <w:p w14:paraId="7E76187F"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Has there been a reduction in vehicle maintenance costs?</w:t>
            </w:r>
          </w:p>
          <w:p w14:paraId="1396AF1C"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Has there been an increase in the number of PMVs servicing the routes?</w:t>
            </w:r>
          </w:p>
          <w:p w14:paraId="16C8791A"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has been the extent of re-investment in new vehicles and equipment?</w:t>
            </w:r>
          </w:p>
          <w:p w14:paraId="23DA8934"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Have there been increases in the volume of crops hauled to processing and distribution points?</w:t>
            </w:r>
          </w:p>
          <w:p w14:paraId="11CE508F"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is the trend in commercial operating costs?</w:t>
            </w:r>
          </w:p>
          <w:p w14:paraId="32F5280F"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A</w:t>
            </w:r>
            <w:r>
              <w:rPr>
                <w:rFonts w:ascii="Helvetica" w:hAnsi="Helvetica" w:cs="Helvetica"/>
                <w:sz w:val="20"/>
                <w:szCs w:val="20"/>
              </w:rPr>
              <w:t>re</w:t>
            </w:r>
            <w:r w:rsidRPr="00ED158C">
              <w:rPr>
                <w:rFonts w:ascii="Helvetica" w:hAnsi="Helvetica" w:cs="Helvetica"/>
                <w:sz w:val="20"/>
                <w:szCs w:val="20"/>
              </w:rPr>
              <w:t xml:space="preserve"> women involved in transport services?</w:t>
            </w:r>
          </w:p>
        </w:tc>
      </w:tr>
      <w:tr w:rsidR="00D64CE5" w:rsidRPr="003A360C" w14:paraId="721687A6" w14:textId="77777777" w:rsidTr="009C6421">
        <w:tc>
          <w:tcPr>
            <w:tcW w:w="4507" w:type="dxa"/>
          </w:tcPr>
          <w:p w14:paraId="06C72020" w14:textId="77777777" w:rsidR="00D64CE5" w:rsidRPr="00ED158C" w:rsidRDefault="00D64CE5" w:rsidP="00D64CE5">
            <w:pPr>
              <w:pStyle w:val="ListParagraph"/>
              <w:numPr>
                <w:ilvl w:val="0"/>
                <w:numId w:val="16"/>
              </w:numPr>
              <w:spacing w:before="120" w:after="120"/>
              <w:rPr>
                <w:rFonts w:ascii="Helvetica" w:hAnsi="Helvetica" w:cs="Helvetica"/>
                <w:i/>
                <w:sz w:val="20"/>
                <w:szCs w:val="20"/>
              </w:rPr>
            </w:pPr>
            <w:r w:rsidRPr="00ED158C">
              <w:rPr>
                <w:rFonts w:ascii="Helvetica" w:hAnsi="Helvetica" w:cs="Helvetica"/>
                <w:i/>
                <w:sz w:val="20"/>
                <w:szCs w:val="20"/>
              </w:rPr>
              <w:t>What outcomes and impacts have occurred as a result of the Oro Bridges Reconstruction Project - In the agriculture sector?</w:t>
            </w:r>
          </w:p>
          <w:p w14:paraId="20283163" w14:textId="77777777" w:rsidR="00D64CE5" w:rsidRPr="00ED158C" w:rsidRDefault="00D64CE5" w:rsidP="00D64CE5">
            <w:pPr>
              <w:spacing w:before="120" w:after="120" w:line="276" w:lineRule="auto"/>
              <w:rPr>
                <w:rFonts w:ascii="Helvetica" w:hAnsi="Helvetica" w:cs="Helvetica"/>
                <w:sz w:val="20"/>
                <w:szCs w:val="20"/>
              </w:rPr>
            </w:pPr>
          </w:p>
        </w:tc>
        <w:tc>
          <w:tcPr>
            <w:tcW w:w="4510" w:type="dxa"/>
          </w:tcPr>
          <w:p w14:paraId="40FB718E"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How has the palm oil industry supported the reconstruction program?</w:t>
            </w:r>
          </w:p>
          <w:p w14:paraId="094033F0"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economic benefits have accrued to agriculture from reconstruction?</w:t>
            </w:r>
          </w:p>
          <w:p w14:paraId="7F1523CC"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 xml:space="preserve">Have any new agri-businesses started up since the bridges were opened? </w:t>
            </w:r>
          </w:p>
          <w:p w14:paraId="690B505A" w14:textId="77777777" w:rsidR="00D64CE5" w:rsidRPr="00A061BB" w:rsidRDefault="00D64CE5" w:rsidP="00D64CE5">
            <w:pPr>
              <w:pStyle w:val="ListParagraph"/>
              <w:numPr>
                <w:ilvl w:val="0"/>
                <w:numId w:val="29"/>
              </w:numPr>
              <w:spacing w:before="120" w:after="120"/>
              <w:ind w:left="342"/>
              <w:rPr>
                <w:rFonts w:ascii="Helvetica" w:hAnsi="Helvetica" w:cs="Helvetica"/>
                <w:sz w:val="20"/>
                <w:szCs w:val="20"/>
              </w:rPr>
            </w:pPr>
            <w:r w:rsidRPr="00A061BB">
              <w:rPr>
                <w:rFonts w:ascii="Helvetica" w:hAnsi="Helvetica" w:cs="Helvetica"/>
                <w:sz w:val="20"/>
                <w:szCs w:val="20"/>
              </w:rPr>
              <w:t>How have women and girls benefited?</w:t>
            </w:r>
          </w:p>
        </w:tc>
      </w:tr>
      <w:tr w:rsidR="00D64CE5" w:rsidRPr="003A360C" w14:paraId="61AA9B5F" w14:textId="77777777" w:rsidTr="009C6421">
        <w:tc>
          <w:tcPr>
            <w:tcW w:w="4507" w:type="dxa"/>
          </w:tcPr>
          <w:p w14:paraId="655EEE47" w14:textId="77777777" w:rsidR="00D64CE5" w:rsidRPr="00ED158C" w:rsidRDefault="00D64CE5" w:rsidP="00D64CE5">
            <w:pPr>
              <w:pStyle w:val="ListParagraph"/>
              <w:numPr>
                <w:ilvl w:val="0"/>
                <w:numId w:val="16"/>
              </w:numPr>
              <w:spacing w:before="120" w:after="120"/>
              <w:rPr>
                <w:rFonts w:ascii="Helvetica" w:hAnsi="Helvetica" w:cs="Helvetica"/>
                <w:i/>
                <w:sz w:val="20"/>
                <w:szCs w:val="20"/>
              </w:rPr>
            </w:pPr>
            <w:r w:rsidRPr="00ED158C">
              <w:rPr>
                <w:rFonts w:ascii="Helvetica" w:hAnsi="Helvetica" w:cs="Helvetica"/>
                <w:i/>
                <w:sz w:val="20"/>
                <w:szCs w:val="20"/>
              </w:rPr>
              <w:t>What outcomes and impacts have occurred as a result of the Oro Bridges Reconstruction Project - In the tourism sector?</w:t>
            </w:r>
          </w:p>
          <w:p w14:paraId="05E8071E" w14:textId="77777777" w:rsidR="00D64CE5" w:rsidRPr="00ED158C" w:rsidRDefault="00D64CE5" w:rsidP="00D64CE5">
            <w:pPr>
              <w:spacing w:before="120" w:after="120" w:line="276" w:lineRule="auto"/>
              <w:rPr>
                <w:rFonts w:ascii="Helvetica" w:hAnsi="Helvetica" w:cs="Helvetica"/>
                <w:sz w:val="20"/>
                <w:szCs w:val="20"/>
              </w:rPr>
            </w:pPr>
          </w:p>
        </w:tc>
        <w:tc>
          <w:tcPr>
            <w:tcW w:w="4510" w:type="dxa"/>
          </w:tcPr>
          <w:p w14:paraId="3165BDE6"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Has bridge reconstruction changed patterns of tourism arrivals and trekking on the Kokoda Trail?</w:t>
            </w:r>
          </w:p>
          <w:p w14:paraId="2732FCA5"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Have there been any changes in the volume and value of supplies for trekkers purchased in Popondetta or airlifted by trekking companies or trekkers themselves from Port Moresby?</w:t>
            </w:r>
          </w:p>
          <w:p w14:paraId="6A13027B"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economic benefits have accrued to the tourism sector from re-construction?</w:t>
            </w:r>
          </w:p>
          <w:p w14:paraId="76531FE4"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Has there been an increase in supplies for trekkers in Popondetta?</w:t>
            </w:r>
          </w:p>
          <w:p w14:paraId="6DFB6DA7" w14:textId="77777777" w:rsidR="00D64CE5" w:rsidRPr="00A061BB" w:rsidRDefault="00D64CE5" w:rsidP="00D64CE5">
            <w:pPr>
              <w:pStyle w:val="ListParagraph"/>
              <w:numPr>
                <w:ilvl w:val="0"/>
                <w:numId w:val="29"/>
              </w:numPr>
              <w:spacing w:before="120" w:after="120"/>
              <w:ind w:left="342"/>
              <w:rPr>
                <w:rFonts w:ascii="Helvetica" w:hAnsi="Helvetica" w:cs="Helvetica"/>
                <w:sz w:val="20"/>
                <w:szCs w:val="20"/>
              </w:rPr>
            </w:pPr>
            <w:r w:rsidRPr="00A061BB">
              <w:rPr>
                <w:rFonts w:ascii="Helvetica" w:hAnsi="Helvetica" w:cs="Helvetica"/>
                <w:sz w:val="20"/>
                <w:szCs w:val="20"/>
              </w:rPr>
              <w:t>Any particular impacts on women and girls?</w:t>
            </w:r>
          </w:p>
        </w:tc>
      </w:tr>
      <w:tr w:rsidR="00D64CE5" w:rsidRPr="003A360C" w14:paraId="345E4FBD" w14:textId="77777777" w:rsidTr="009C6421">
        <w:tc>
          <w:tcPr>
            <w:tcW w:w="4507" w:type="dxa"/>
          </w:tcPr>
          <w:p w14:paraId="69178784" w14:textId="77777777" w:rsidR="00D64CE5" w:rsidRPr="00ED158C" w:rsidRDefault="00D64CE5" w:rsidP="00D64CE5">
            <w:pPr>
              <w:pStyle w:val="ListParagraph"/>
              <w:numPr>
                <w:ilvl w:val="0"/>
                <w:numId w:val="16"/>
              </w:numPr>
              <w:spacing w:before="120" w:after="120"/>
              <w:rPr>
                <w:rFonts w:ascii="Helvetica" w:hAnsi="Helvetica" w:cs="Helvetica"/>
                <w:i/>
                <w:sz w:val="20"/>
                <w:szCs w:val="20"/>
              </w:rPr>
            </w:pPr>
            <w:r w:rsidRPr="00ED158C">
              <w:rPr>
                <w:rFonts w:ascii="Helvetica" w:hAnsi="Helvetica" w:cs="Helvetica"/>
                <w:i/>
                <w:sz w:val="20"/>
                <w:szCs w:val="20"/>
              </w:rPr>
              <w:t>What outcomes and impacts have occurred as a result of the Oro Bridges Reconstruction Project - In the economy?</w:t>
            </w:r>
          </w:p>
          <w:p w14:paraId="46B6C465" w14:textId="77777777" w:rsidR="00D64CE5" w:rsidRPr="00ED158C" w:rsidRDefault="00D64CE5" w:rsidP="00D64CE5">
            <w:pPr>
              <w:spacing w:before="120" w:after="120" w:line="276" w:lineRule="auto"/>
              <w:rPr>
                <w:rFonts w:ascii="Helvetica" w:hAnsi="Helvetica" w:cs="Helvetica"/>
                <w:i/>
                <w:sz w:val="20"/>
                <w:szCs w:val="20"/>
              </w:rPr>
            </w:pPr>
          </w:p>
        </w:tc>
        <w:tc>
          <w:tcPr>
            <w:tcW w:w="4510" w:type="dxa"/>
          </w:tcPr>
          <w:p w14:paraId="6C9930AE"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are the financial costs and the economic benefits flowing from the reconstruction of the bridges?</w:t>
            </w:r>
          </w:p>
          <w:p w14:paraId="4BED62D2"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are the monetary impacts of direct kina flowing to local stores and accommodation during construction?</w:t>
            </w:r>
          </w:p>
          <w:p w14:paraId="6CF4E36F"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 xml:space="preserve">What are the monetary impacts of direct kina flowing from local employment during construction? </w:t>
            </w:r>
          </w:p>
          <w:p w14:paraId="09C60EAA"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 xml:space="preserve">Are locals who worked on the project now more employable? </w:t>
            </w:r>
          </w:p>
          <w:p w14:paraId="0E2D549F"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has been the impact of the bridges on small and large scale business development along the highway?</w:t>
            </w:r>
          </w:p>
          <w:p w14:paraId="7C140876"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Have there been unexpected outcomes on economic activity?</w:t>
            </w:r>
          </w:p>
          <w:p w14:paraId="2795999E"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Has there been an increase in business productivity?</w:t>
            </w:r>
          </w:p>
          <w:p w14:paraId="31331AE4" w14:textId="77777777" w:rsidR="00D64CE5" w:rsidRPr="00A061BB" w:rsidRDefault="00D64CE5" w:rsidP="00D64CE5">
            <w:pPr>
              <w:pStyle w:val="ListParagraph"/>
              <w:numPr>
                <w:ilvl w:val="0"/>
                <w:numId w:val="29"/>
              </w:numPr>
              <w:spacing w:before="120" w:after="120"/>
              <w:ind w:left="342" w:right="342"/>
              <w:rPr>
                <w:rFonts w:ascii="Helvetica" w:hAnsi="Helvetica" w:cs="Helvetica"/>
                <w:sz w:val="20"/>
                <w:szCs w:val="20"/>
              </w:rPr>
            </w:pPr>
            <w:r w:rsidRPr="00A061BB">
              <w:rPr>
                <w:rFonts w:ascii="Helvetica" w:hAnsi="Helvetica" w:cs="Helvetica"/>
                <w:sz w:val="20"/>
                <w:szCs w:val="20"/>
              </w:rPr>
              <w:t>(Sales, flow of goods and services, volume and value of commodities)</w:t>
            </w:r>
          </w:p>
          <w:p w14:paraId="109B642A" w14:textId="77777777" w:rsidR="00D64CE5" w:rsidRPr="00A061BB" w:rsidRDefault="00D64CE5" w:rsidP="00D64CE5">
            <w:pPr>
              <w:pStyle w:val="ListParagraph"/>
              <w:numPr>
                <w:ilvl w:val="0"/>
                <w:numId w:val="29"/>
              </w:numPr>
              <w:spacing w:before="120" w:after="120"/>
              <w:ind w:left="342"/>
              <w:rPr>
                <w:rFonts w:ascii="Helvetica" w:hAnsi="Helvetica" w:cs="Helvetica"/>
                <w:sz w:val="20"/>
                <w:szCs w:val="20"/>
              </w:rPr>
            </w:pPr>
            <w:r w:rsidRPr="00A061BB">
              <w:rPr>
                <w:rFonts w:ascii="Helvetica" w:hAnsi="Helvetica" w:cs="Helvetica"/>
                <w:sz w:val="20"/>
                <w:szCs w:val="20"/>
              </w:rPr>
              <w:t>What would have happened without the Oro Bridges Reconstruction Project?</w:t>
            </w:r>
          </w:p>
        </w:tc>
      </w:tr>
      <w:tr w:rsidR="00D64CE5" w:rsidRPr="003A360C" w14:paraId="4375D134" w14:textId="77777777" w:rsidTr="009C6421">
        <w:tc>
          <w:tcPr>
            <w:tcW w:w="4507" w:type="dxa"/>
          </w:tcPr>
          <w:p w14:paraId="2125CD25" w14:textId="77777777" w:rsidR="00D64CE5" w:rsidRPr="00ED158C" w:rsidRDefault="00D64CE5" w:rsidP="00D64CE5">
            <w:pPr>
              <w:pStyle w:val="ListParagraph"/>
              <w:numPr>
                <w:ilvl w:val="0"/>
                <w:numId w:val="16"/>
              </w:numPr>
              <w:spacing w:before="120" w:after="120"/>
              <w:rPr>
                <w:rFonts w:ascii="Helvetica" w:hAnsi="Helvetica" w:cs="Helvetica"/>
                <w:i/>
                <w:sz w:val="20"/>
                <w:szCs w:val="20"/>
              </w:rPr>
            </w:pPr>
            <w:r w:rsidRPr="00ED158C">
              <w:rPr>
                <w:rFonts w:ascii="Helvetica" w:hAnsi="Helvetica" w:cs="Helvetica"/>
                <w:i/>
                <w:sz w:val="20"/>
                <w:szCs w:val="20"/>
              </w:rPr>
              <w:t>What outcomes and impacts have occurred as a result of the Oro Bridges Reconstruction Project - In the government?</w:t>
            </w:r>
          </w:p>
          <w:p w14:paraId="423BC2DB" w14:textId="77777777" w:rsidR="00D64CE5" w:rsidRPr="00ED158C" w:rsidRDefault="00D64CE5" w:rsidP="00D64CE5">
            <w:pPr>
              <w:spacing w:before="120" w:after="120" w:line="276" w:lineRule="auto"/>
              <w:rPr>
                <w:rFonts w:ascii="Helvetica" w:hAnsi="Helvetica" w:cs="Helvetica"/>
                <w:sz w:val="20"/>
                <w:szCs w:val="20"/>
              </w:rPr>
            </w:pPr>
          </w:p>
        </w:tc>
        <w:tc>
          <w:tcPr>
            <w:tcW w:w="4510" w:type="dxa"/>
          </w:tcPr>
          <w:p w14:paraId="09AF312A"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have been the effects of bridge reconstruction on provincial, local level government and community planning?  </w:t>
            </w:r>
          </w:p>
          <w:p w14:paraId="20FDD76D"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How has the provision of government services to rural areas improved?</w:t>
            </w:r>
          </w:p>
          <w:p w14:paraId="453E28CB" w14:textId="77777777" w:rsidR="00D64CE5" w:rsidRPr="00ED158C" w:rsidRDefault="00D64CE5" w:rsidP="00D64CE5">
            <w:pPr>
              <w:pStyle w:val="ListBullet"/>
              <w:numPr>
                <w:ilvl w:val="0"/>
                <w:numId w:val="29"/>
              </w:numPr>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data are available relating to the extent of road incidents before, during and upon completion of the investment?</w:t>
            </w:r>
          </w:p>
          <w:p w14:paraId="7CAFD66C" w14:textId="77777777" w:rsidR="00D64CE5" w:rsidRPr="00ED158C" w:rsidRDefault="00D64CE5" w:rsidP="00D64CE5">
            <w:pPr>
              <w:pStyle w:val="ListBullet"/>
              <w:numPr>
                <w:ilvl w:val="0"/>
                <w:numId w:val="29"/>
              </w:numPr>
              <w:tabs>
                <w:tab w:val="left" w:pos="6672"/>
              </w:tabs>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To what extent will activities, results and effects be expected to continue after the donor funding for the OBRP has ended?</w:t>
            </w:r>
          </w:p>
          <w:p w14:paraId="00C1F5E8" w14:textId="77777777" w:rsidR="00D64CE5" w:rsidRPr="00ED158C" w:rsidRDefault="00D64CE5" w:rsidP="00D64CE5">
            <w:pPr>
              <w:pStyle w:val="ListBullet"/>
              <w:numPr>
                <w:ilvl w:val="0"/>
                <w:numId w:val="29"/>
              </w:numPr>
              <w:tabs>
                <w:tab w:val="left" w:pos="6672"/>
              </w:tabs>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impact did the reconstructed bridges have on the national and provincial investment and/or recurrent budgets?</w:t>
            </w:r>
          </w:p>
          <w:p w14:paraId="2C0384BF" w14:textId="77777777" w:rsidR="00D64CE5" w:rsidRPr="00ED158C" w:rsidRDefault="00D64CE5" w:rsidP="00D64CE5">
            <w:pPr>
              <w:pStyle w:val="ListBullet"/>
              <w:numPr>
                <w:ilvl w:val="0"/>
                <w:numId w:val="29"/>
              </w:numPr>
              <w:tabs>
                <w:tab w:val="left" w:pos="6672"/>
              </w:tabs>
              <w:spacing w:before="120" w:after="120" w:line="276" w:lineRule="auto"/>
              <w:ind w:left="342" w:right="342"/>
              <w:contextualSpacing w:val="0"/>
              <w:rPr>
                <w:rFonts w:ascii="Helvetica" w:hAnsi="Helvetica" w:cs="Helvetica"/>
                <w:sz w:val="20"/>
                <w:szCs w:val="20"/>
              </w:rPr>
            </w:pPr>
            <w:r w:rsidRPr="00ED158C">
              <w:rPr>
                <w:rFonts w:ascii="Helvetica" w:hAnsi="Helvetica" w:cs="Helvetica"/>
                <w:sz w:val="20"/>
                <w:szCs w:val="20"/>
              </w:rPr>
              <w:t>What plans has the DOW developed to improve connecting roads and to protect the new assets?</w:t>
            </w:r>
          </w:p>
          <w:p w14:paraId="1E086776" w14:textId="77777777" w:rsidR="00D64CE5" w:rsidRPr="00A061BB" w:rsidRDefault="00D64CE5" w:rsidP="00D64CE5">
            <w:pPr>
              <w:pStyle w:val="ListParagraph"/>
              <w:numPr>
                <w:ilvl w:val="0"/>
                <w:numId w:val="29"/>
              </w:numPr>
              <w:spacing w:before="120" w:after="120"/>
              <w:ind w:left="342"/>
              <w:rPr>
                <w:rFonts w:ascii="Helvetica" w:hAnsi="Helvetica" w:cs="Helvetica"/>
                <w:sz w:val="20"/>
                <w:szCs w:val="20"/>
              </w:rPr>
            </w:pPr>
            <w:r w:rsidRPr="00A061BB">
              <w:rPr>
                <w:rFonts w:ascii="Helvetica" w:hAnsi="Helvetica" w:cs="Helvetica"/>
                <w:sz w:val="20"/>
                <w:szCs w:val="20"/>
              </w:rPr>
              <w:t>What would have happened without the Oro Bridges Reconstruction Project?</w:t>
            </w:r>
          </w:p>
        </w:tc>
      </w:tr>
      <w:tr w:rsidR="00D64CE5" w:rsidRPr="003A360C" w14:paraId="12F9297F" w14:textId="77777777" w:rsidTr="009C6421">
        <w:tc>
          <w:tcPr>
            <w:tcW w:w="4507" w:type="dxa"/>
          </w:tcPr>
          <w:p w14:paraId="19E783FC" w14:textId="77777777" w:rsidR="00D64CE5" w:rsidRPr="00ED158C" w:rsidRDefault="00D64CE5" w:rsidP="00D64CE5">
            <w:pPr>
              <w:pStyle w:val="ListParagraph"/>
              <w:numPr>
                <w:ilvl w:val="0"/>
                <w:numId w:val="16"/>
              </w:numPr>
              <w:spacing w:before="120" w:after="120"/>
              <w:rPr>
                <w:rFonts w:ascii="Helvetica" w:hAnsi="Helvetica" w:cs="Helvetica"/>
                <w:i/>
                <w:sz w:val="20"/>
                <w:szCs w:val="20"/>
              </w:rPr>
            </w:pPr>
            <w:r w:rsidRPr="00ED158C">
              <w:rPr>
                <w:rFonts w:ascii="Helvetica" w:hAnsi="Helvetica" w:cs="Helvetica"/>
                <w:i/>
                <w:sz w:val="20"/>
                <w:szCs w:val="20"/>
              </w:rPr>
              <w:t>What outcomes and impacts have occurred as a result of the Oro Bridges Reconstruction Project - In the community and NGOs?</w:t>
            </w:r>
          </w:p>
          <w:p w14:paraId="61BF0C4C" w14:textId="77777777" w:rsidR="00D64CE5" w:rsidRPr="00ED158C" w:rsidRDefault="00D64CE5" w:rsidP="00D64CE5">
            <w:pPr>
              <w:spacing w:before="120" w:after="120" w:line="276" w:lineRule="auto"/>
              <w:rPr>
                <w:rFonts w:ascii="Helvetica" w:hAnsi="Helvetica" w:cs="Helvetica"/>
                <w:sz w:val="20"/>
                <w:szCs w:val="20"/>
              </w:rPr>
            </w:pPr>
          </w:p>
        </w:tc>
        <w:tc>
          <w:tcPr>
            <w:tcW w:w="4510" w:type="dxa"/>
          </w:tcPr>
          <w:p w14:paraId="7947B0D3" w14:textId="77777777" w:rsidR="00D64CE5" w:rsidRPr="00A061BB" w:rsidRDefault="00D64CE5" w:rsidP="00D64CE5">
            <w:pPr>
              <w:pStyle w:val="ListParagraph"/>
              <w:numPr>
                <w:ilvl w:val="0"/>
                <w:numId w:val="29"/>
              </w:numPr>
              <w:spacing w:before="120" w:after="120"/>
              <w:ind w:left="352" w:right="342"/>
              <w:rPr>
                <w:rFonts w:ascii="Helvetica" w:hAnsi="Helvetica" w:cs="Helvetica"/>
                <w:sz w:val="20"/>
                <w:szCs w:val="20"/>
              </w:rPr>
            </w:pPr>
            <w:r w:rsidRPr="00A061BB">
              <w:rPr>
                <w:rFonts w:ascii="Helvetica" w:hAnsi="Helvetica" w:cs="Helvetica"/>
                <w:sz w:val="20"/>
                <w:szCs w:val="20"/>
              </w:rPr>
              <w:t>Have wider project objectives been met, such as poverty alleviation, health, income increase in the short time frame?</w:t>
            </w:r>
          </w:p>
          <w:p w14:paraId="4E577A19" w14:textId="77777777" w:rsidR="00D64CE5" w:rsidRPr="00A061BB" w:rsidRDefault="00D64CE5" w:rsidP="00D64CE5">
            <w:pPr>
              <w:pStyle w:val="ListParagraph"/>
              <w:numPr>
                <w:ilvl w:val="0"/>
                <w:numId w:val="29"/>
              </w:numPr>
              <w:spacing w:before="120" w:after="120"/>
              <w:ind w:left="352" w:right="342"/>
              <w:rPr>
                <w:rFonts w:ascii="Helvetica" w:hAnsi="Helvetica" w:cs="Helvetica"/>
                <w:sz w:val="20"/>
                <w:szCs w:val="20"/>
              </w:rPr>
            </w:pPr>
            <w:r w:rsidRPr="00A061BB">
              <w:rPr>
                <w:rFonts w:ascii="Helvetica" w:hAnsi="Helvetica" w:cs="Helvetica"/>
                <w:sz w:val="20"/>
                <w:szCs w:val="20"/>
              </w:rPr>
              <w:t>What are the trends in health and education statistics?</w:t>
            </w:r>
          </w:p>
          <w:p w14:paraId="0CF3FD35" w14:textId="77777777" w:rsidR="00D64CE5" w:rsidRPr="00A061BB" w:rsidRDefault="00D64CE5" w:rsidP="00D64CE5">
            <w:pPr>
              <w:pStyle w:val="ListParagraph"/>
              <w:numPr>
                <w:ilvl w:val="0"/>
                <w:numId w:val="29"/>
              </w:numPr>
              <w:spacing w:before="120" w:after="120"/>
              <w:ind w:left="352" w:right="342"/>
              <w:rPr>
                <w:rFonts w:ascii="Helvetica" w:hAnsi="Helvetica" w:cs="Helvetica"/>
                <w:sz w:val="20"/>
                <w:szCs w:val="20"/>
              </w:rPr>
            </w:pPr>
            <w:r w:rsidRPr="00A061BB">
              <w:rPr>
                <w:rFonts w:ascii="Helvetica" w:hAnsi="Helvetica" w:cs="Helvetica"/>
                <w:sz w:val="20"/>
                <w:szCs w:val="20"/>
              </w:rPr>
              <w:t>What are the trends when disaggregated by sex?</w:t>
            </w:r>
          </w:p>
          <w:p w14:paraId="074591DB" w14:textId="77777777" w:rsidR="00D64CE5" w:rsidRPr="00A061BB" w:rsidRDefault="00D64CE5" w:rsidP="00D64CE5">
            <w:pPr>
              <w:pStyle w:val="ListParagraph"/>
              <w:numPr>
                <w:ilvl w:val="0"/>
                <w:numId w:val="29"/>
              </w:numPr>
              <w:spacing w:before="120" w:after="120"/>
              <w:ind w:left="352" w:right="342"/>
              <w:rPr>
                <w:rFonts w:ascii="Helvetica" w:hAnsi="Helvetica" w:cs="Helvetica"/>
                <w:sz w:val="20"/>
                <w:szCs w:val="20"/>
              </w:rPr>
            </w:pPr>
            <w:r w:rsidRPr="00A061BB">
              <w:rPr>
                <w:rFonts w:ascii="Helvetica" w:hAnsi="Helvetica" w:cs="Helvetica"/>
                <w:sz w:val="20"/>
                <w:szCs w:val="20"/>
              </w:rPr>
              <w:t>Have Non-Government organisations increased community based initiatives over the past 2-3 years?</w:t>
            </w:r>
          </w:p>
        </w:tc>
      </w:tr>
      <w:tr w:rsidR="00D64CE5" w:rsidRPr="003A360C" w14:paraId="0AEABEDB" w14:textId="77777777" w:rsidTr="009C6421">
        <w:tc>
          <w:tcPr>
            <w:tcW w:w="4507" w:type="dxa"/>
          </w:tcPr>
          <w:p w14:paraId="7BB9A3AE" w14:textId="77777777" w:rsidR="00D64CE5" w:rsidRPr="00ED158C" w:rsidRDefault="00D64CE5" w:rsidP="00D64CE5">
            <w:pPr>
              <w:spacing w:before="120" w:after="120" w:line="276" w:lineRule="auto"/>
              <w:ind w:right="252"/>
              <w:rPr>
                <w:rFonts w:ascii="Helvetica" w:hAnsi="Helvetica" w:cs="Helvetica"/>
                <w:b/>
                <w:sz w:val="20"/>
                <w:szCs w:val="20"/>
              </w:rPr>
            </w:pPr>
            <w:r w:rsidRPr="00ED158C">
              <w:rPr>
                <w:rFonts w:ascii="Helvetica" w:hAnsi="Helvetica" w:cs="Helvetica"/>
                <w:b/>
                <w:sz w:val="20"/>
                <w:szCs w:val="20"/>
              </w:rPr>
              <w:t>Counterfactual</w:t>
            </w:r>
          </w:p>
          <w:p w14:paraId="1BC95368" w14:textId="77777777" w:rsidR="00D64CE5" w:rsidRPr="00ED158C" w:rsidRDefault="00D64CE5" w:rsidP="00D64CE5">
            <w:pPr>
              <w:spacing w:before="120" w:after="120" w:line="276" w:lineRule="auto"/>
              <w:rPr>
                <w:rFonts w:ascii="Helvetica" w:hAnsi="Helvetica" w:cs="Helvetica"/>
                <w:sz w:val="20"/>
                <w:szCs w:val="20"/>
              </w:rPr>
            </w:pPr>
          </w:p>
        </w:tc>
        <w:tc>
          <w:tcPr>
            <w:tcW w:w="4510" w:type="dxa"/>
          </w:tcPr>
          <w:p w14:paraId="159186BD" w14:textId="77777777" w:rsidR="00D64CE5" w:rsidRPr="00A061BB" w:rsidRDefault="00D64CE5" w:rsidP="00D64CE5">
            <w:pPr>
              <w:pStyle w:val="ListParagraph"/>
              <w:numPr>
                <w:ilvl w:val="0"/>
                <w:numId w:val="29"/>
              </w:numPr>
              <w:spacing w:before="120" w:after="120"/>
              <w:ind w:left="352" w:right="342"/>
              <w:rPr>
                <w:rFonts w:ascii="Helvetica" w:hAnsi="Helvetica" w:cs="Helvetica"/>
                <w:sz w:val="20"/>
                <w:szCs w:val="20"/>
              </w:rPr>
            </w:pPr>
            <w:r w:rsidRPr="00A061BB">
              <w:rPr>
                <w:rFonts w:ascii="Helvetica" w:hAnsi="Helvetica" w:cs="Helvetica"/>
                <w:sz w:val="20"/>
                <w:szCs w:val="20"/>
              </w:rPr>
              <w:t>What would have happened without the Oro Bridges Reconstruction Project?</w:t>
            </w:r>
          </w:p>
        </w:tc>
      </w:tr>
      <w:tr w:rsidR="00D64CE5" w:rsidRPr="003A360C" w14:paraId="5DF7E547" w14:textId="77777777" w:rsidTr="009C6421">
        <w:tc>
          <w:tcPr>
            <w:tcW w:w="4507" w:type="dxa"/>
          </w:tcPr>
          <w:p w14:paraId="6AA881E4" w14:textId="77777777" w:rsidR="00D64CE5" w:rsidRPr="00ED158C" w:rsidRDefault="00D64CE5" w:rsidP="00D64CE5">
            <w:pPr>
              <w:spacing w:before="120" w:after="120" w:line="276" w:lineRule="auto"/>
              <w:rPr>
                <w:rFonts w:ascii="Helvetica" w:hAnsi="Helvetica" w:cs="Helvetica"/>
                <w:b/>
                <w:sz w:val="20"/>
                <w:szCs w:val="20"/>
              </w:rPr>
            </w:pPr>
            <w:r w:rsidRPr="00ED158C">
              <w:rPr>
                <w:rFonts w:ascii="Helvetica" w:hAnsi="Helvetica" w:cs="Helvetica"/>
                <w:b/>
                <w:sz w:val="20"/>
                <w:szCs w:val="20"/>
              </w:rPr>
              <w:t>Sustainability</w:t>
            </w:r>
          </w:p>
        </w:tc>
        <w:tc>
          <w:tcPr>
            <w:tcW w:w="4510" w:type="dxa"/>
          </w:tcPr>
          <w:p w14:paraId="5D8BF9B8" w14:textId="77777777" w:rsidR="00D64CE5" w:rsidRPr="00A061BB" w:rsidRDefault="00D64CE5" w:rsidP="00D64CE5">
            <w:pPr>
              <w:pStyle w:val="ListParagraph"/>
              <w:numPr>
                <w:ilvl w:val="0"/>
                <w:numId w:val="29"/>
              </w:numPr>
              <w:spacing w:before="120" w:after="120"/>
              <w:ind w:left="352"/>
              <w:rPr>
                <w:rFonts w:ascii="Helvetica" w:hAnsi="Helvetica" w:cs="Helvetica"/>
                <w:sz w:val="20"/>
                <w:szCs w:val="20"/>
              </w:rPr>
            </w:pPr>
            <w:r w:rsidRPr="00A061BB">
              <w:rPr>
                <w:rFonts w:ascii="Helvetica" w:hAnsi="Helvetica" w:cs="Helvetica"/>
                <w:sz w:val="20"/>
                <w:szCs w:val="20"/>
              </w:rPr>
              <w:t>Identify and assess any issues likely to affect maintenance of the bridges and the sustainability of the OBRP investment by government and the private sector.</w:t>
            </w:r>
          </w:p>
        </w:tc>
      </w:tr>
      <w:tr w:rsidR="00D64CE5" w:rsidRPr="003A360C" w14:paraId="29E165C1" w14:textId="77777777" w:rsidTr="009C6421">
        <w:tc>
          <w:tcPr>
            <w:tcW w:w="4507" w:type="dxa"/>
          </w:tcPr>
          <w:p w14:paraId="0A23C20B" w14:textId="77777777" w:rsidR="00D64CE5" w:rsidRPr="00ED158C" w:rsidRDefault="00D64CE5" w:rsidP="00D64CE5">
            <w:pPr>
              <w:spacing w:before="120" w:after="120" w:line="276" w:lineRule="auto"/>
              <w:rPr>
                <w:rFonts w:ascii="Helvetica" w:hAnsi="Helvetica" w:cs="Helvetica"/>
                <w:sz w:val="20"/>
                <w:szCs w:val="20"/>
              </w:rPr>
            </w:pPr>
            <w:r w:rsidRPr="00ED158C">
              <w:rPr>
                <w:rFonts w:ascii="Helvetica" w:hAnsi="Helvetica" w:cs="Helvetica"/>
                <w:b/>
                <w:sz w:val="20"/>
                <w:szCs w:val="20"/>
              </w:rPr>
              <w:t>Lessons learned objective</w:t>
            </w:r>
          </w:p>
        </w:tc>
        <w:tc>
          <w:tcPr>
            <w:tcW w:w="4510" w:type="dxa"/>
          </w:tcPr>
          <w:p w14:paraId="18D7CD08" w14:textId="77777777" w:rsidR="00D64CE5" w:rsidRPr="00A061BB" w:rsidRDefault="00D64CE5" w:rsidP="00D64CE5">
            <w:pPr>
              <w:pStyle w:val="ListParagraph"/>
              <w:numPr>
                <w:ilvl w:val="0"/>
                <w:numId w:val="29"/>
              </w:numPr>
              <w:spacing w:before="120" w:after="120"/>
              <w:ind w:left="352" w:right="342"/>
              <w:rPr>
                <w:rFonts w:ascii="Helvetica" w:hAnsi="Helvetica" w:cs="Helvetica"/>
                <w:sz w:val="20"/>
                <w:szCs w:val="20"/>
              </w:rPr>
            </w:pPr>
            <w:r w:rsidRPr="00A061BB">
              <w:rPr>
                <w:rFonts w:ascii="Helvetica" w:hAnsi="Helvetica" w:cs="Helvetica"/>
                <w:sz w:val="20"/>
                <w:szCs w:val="20"/>
              </w:rPr>
              <w:t>Lessons learnt resulting from the conclusions of the evaluation</w:t>
            </w:r>
            <w:r>
              <w:rPr>
                <w:rFonts w:ascii="Helvetica" w:hAnsi="Helvetica" w:cs="Helvetica"/>
                <w:sz w:val="20"/>
                <w:szCs w:val="20"/>
              </w:rPr>
              <w:t>.</w:t>
            </w:r>
          </w:p>
        </w:tc>
      </w:tr>
    </w:tbl>
    <w:p w14:paraId="1B9BBAA0" w14:textId="77777777" w:rsidR="009C6421" w:rsidRDefault="009C6421" w:rsidP="009C6421">
      <w:pPr>
        <w:pStyle w:val="Heading1"/>
        <w:rPr>
          <w:rFonts w:ascii="Helvetica" w:hAnsi="Helvetica" w:cs="Helvetica"/>
        </w:rPr>
      </w:pPr>
      <w:r>
        <w:rPr>
          <w:rFonts w:ascii="Helvetica" w:hAnsi="Helvetica" w:cs="Helvetica"/>
        </w:rPr>
        <w:br w:type="page"/>
      </w:r>
    </w:p>
    <w:p w14:paraId="0630439B" w14:textId="566CD9A3" w:rsidR="009C6421" w:rsidRPr="00755931" w:rsidRDefault="009C6421" w:rsidP="009C6421">
      <w:pPr>
        <w:pStyle w:val="Heading1"/>
        <w:rPr>
          <w:rFonts w:ascii="Helvetica" w:hAnsi="Helvetica" w:cs="Helvetica"/>
        </w:rPr>
      </w:pPr>
      <w:bookmarkStart w:id="143" w:name="_Toc528143777"/>
      <w:r w:rsidRPr="00755931">
        <w:rPr>
          <w:rFonts w:ascii="Helvetica" w:hAnsi="Helvetica" w:cs="Helvetica"/>
        </w:rPr>
        <w:t xml:space="preserve">ANNEX </w:t>
      </w:r>
      <w:r>
        <w:rPr>
          <w:rFonts w:ascii="Helvetica" w:hAnsi="Helvetica" w:cs="Helvetica"/>
        </w:rPr>
        <w:t>3</w:t>
      </w:r>
      <w:r w:rsidRPr="00755931">
        <w:rPr>
          <w:rFonts w:ascii="Helvetica" w:hAnsi="Helvetica" w:cs="Helvetica"/>
        </w:rPr>
        <w:t>: DOCUMENTS AND PUBLICATIONS</w:t>
      </w:r>
      <w:bookmarkEnd w:id="143"/>
    </w:p>
    <w:p w14:paraId="049E48C2" w14:textId="77777777" w:rsidR="009C6421" w:rsidRPr="00ED158C" w:rsidRDefault="009C6421" w:rsidP="009C6421">
      <w:pPr>
        <w:pStyle w:val="Heading3"/>
        <w:spacing w:before="120" w:after="120"/>
        <w:rPr>
          <w:rFonts w:ascii="Helvetica" w:hAnsi="Helvetica" w:cs="Helvetica"/>
          <w:color w:val="auto"/>
          <w:sz w:val="20"/>
          <w:szCs w:val="20"/>
        </w:rPr>
      </w:pPr>
      <w:bookmarkStart w:id="144" w:name="_Toc523169271"/>
      <w:bookmarkStart w:id="145" w:name="_Toc528143778"/>
      <w:r>
        <w:rPr>
          <w:rFonts w:ascii="Helvetica" w:hAnsi="Helvetica" w:cs="Helvetica"/>
          <w:color w:val="auto"/>
          <w:sz w:val="20"/>
          <w:szCs w:val="20"/>
        </w:rPr>
        <w:t>Documents</w:t>
      </w:r>
      <w:bookmarkEnd w:id="144"/>
      <w:bookmarkEnd w:id="145"/>
    </w:p>
    <w:p w14:paraId="4759FDD6" w14:textId="77777777" w:rsidR="009C6421" w:rsidRPr="00A061BB"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Oro PMV Association – Number of Public Motor Vehicles (PMV) registered operators: Between 2008 – 2014; 2016-2017 periods. Number of PMVs operating on rural routes. Current number of female PMV drivers/operators. Current official prices for passengers and for cargo.</w:t>
      </w:r>
    </w:p>
    <w:p w14:paraId="626BDFE5" w14:textId="52A9A872" w:rsidR="009C6421" w:rsidRPr="00ED158C"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PNG Ports Corporation</w:t>
      </w:r>
      <w:r w:rsidR="00303DA3">
        <w:rPr>
          <w:rFonts w:ascii="Helvetica" w:hAnsi="Helvetica" w:cs="Helvetica"/>
          <w:sz w:val="20"/>
          <w:szCs w:val="20"/>
        </w:rPr>
        <w:t>:</w:t>
      </w:r>
      <w:r w:rsidRPr="00A061BB">
        <w:rPr>
          <w:rFonts w:ascii="Helvetica" w:hAnsi="Helvetica" w:cs="Helvetica"/>
          <w:sz w:val="20"/>
          <w:szCs w:val="20"/>
        </w:rPr>
        <w:t xml:space="preserve"> Oro Port Annual Throughputs: Annual statistics 2011-2016.</w:t>
      </w:r>
    </w:p>
    <w:p w14:paraId="5F793645" w14:textId="77777777" w:rsidR="009C6421" w:rsidRPr="00A061BB"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Department of Health National Health Information System data for Oro Province, 2012 – 2016.</w:t>
      </w:r>
    </w:p>
    <w:p w14:paraId="4823EC5A" w14:textId="77777777" w:rsidR="009C6421" w:rsidRPr="00ED158C"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Education statistics – Oro Education Performance Status Progress Report for 2016. Enrolment statistics for 2013.</w:t>
      </w:r>
    </w:p>
    <w:p w14:paraId="252F1921" w14:textId="77777777" w:rsidR="009C6421" w:rsidRPr="00ED158C"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Kokoda Track Authority – Annual Statistics 2007 to 2017: Number of Trekkers</w:t>
      </w:r>
    </w:p>
    <w:p w14:paraId="1AE3D810" w14:textId="77777777" w:rsidR="009C6421" w:rsidRPr="00A061BB"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Oro Growers Association for Oil Palm: summary data of smallholder block members for selected Pay Periods for - September 2017, October 2013, and February 2011.  Higaturu Oil Palms – Smallholder FFB Price Calculation for April 2016</w:t>
      </w:r>
    </w:p>
    <w:p w14:paraId="31E4A5D2" w14:textId="77777777" w:rsidR="009C6421" w:rsidRPr="00A061BB"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National Population Census 2011 – Population by Local Level Government, Northern Province.</w:t>
      </w:r>
    </w:p>
    <w:p w14:paraId="2BBA321F" w14:textId="77777777" w:rsidR="009C6421" w:rsidRPr="00ED158C"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Bank South Pacific: Number of business loans each year (2012-2017) in Oro.</w:t>
      </w:r>
    </w:p>
    <w:p w14:paraId="21219805" w14:textId="77777777" w:rsidR="009C6421" w:rsidRPr="00ED158C"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Department of Treasury: 2017 Budget Estimates of Revenue and Expenditure: Appropriation and projections for TSSP Phase 2, National Bridge Maintenance, and for the Maintenance of National Roads – Kokoda Highway.</w:t>
      </w:r>
    </w:p>
    <w:p w14:paraId="20D1B99B" w14:textId="77777777" w:rsidR="009C6421" w:rsidRDefault="009C6421" w:rsidP="009C6421">
      <w:pPr>
        <w:spacing w:before="120" w:after="120" w:line="276" w:lineRule="auto"/>
        <w:rPr>
          <w:rFonts w:ascii="Helvetica" w:hAnsi="Helvetica" w:cs="Helvetica"/>
          <w:sz w:val="20"/>
          <w:szCs w:val="20"/>
        </w:rPr>
      </w:pPr>
      <w:r w:rsidRPr="00A061BB">
        <w:rPr>
          <w:rFonts w:ascii="Helvetica" w:hAnsi="Helvetica" w:cs="Helvetica"/>
          <w:sz w:val="20"/>
          <w:szCs w:val="20"/>
        </w:rPr>
        <w:t>Higaturu Company fruit collected to the mill (FFB) from out-growers and plantations. Volume of CPO and KPO transported to port.</w:t>
      </w:r>
    </w:p>
    <w:p w14:paraId="17A16C3C" w14:textId="164A9176" w:rsidR="000760D2" w:rsidRPr="00A061BB" w:rsidRDefault="000760D2" w:rsidP="009C6421">
      <w:pPr>
        <w:spacing w:before="120" w:after="120" w:line="276" w:lineRule="auto"/>
        <w:rPr>
          <w:rFonts w:ascii="Helvetica" w:hAnsi="Helvetica" w:cs="Helvetica"/>
          <w:sz w:val="20"/>
          <w:szCs w:val="20"/>
        </w:rPr>
      </w:pPr>
      <w:r>
        <w:rPr>
          <w:rFonts w:ascii="Helvetica" w:hAnsi="Helvetica" w:cs="Helvetica"/>
          <w:sz w:val="20"/>
          <w:szCs w:val="20"/>
        </w:rPr>
        <w:t xml:space="preserve">Independent Consumer and Competition Commission. 2014. </w:t>
      </w:r>
      <w:r w:rsidRPr="003B77E6">
        <w:rPr>
          <w:rFonts w:ascii="Helvetica" w:hAnsi="Helvetica" w:cs="Helvetica"/>
          <w:i/>
          <w:sz w:val="20"/>
          <w:szCs w:val="20"/>
        </w:rPr>
        <w:t>PMV and Taxi Fare Review: Final Report</w:t>
      </w:r>
      <w:r w:rsidR="003B77E6">
        <w:rPr>
          <w:rFonts w:ascii="Helvetica" w:hAnsi="Helvetica" w:cs="Helvetica"/>
          <w:sz w:val="20"/>
          <w:szCs w:val="20"/>
        </w:rPr>
        <w:t>.</w:t>
      </w:r>
    </w:p>
    <w:p w14:paraId="28CA3538" w14:textId="77777777" w:rsidR="009C6421" w:rsidRPr="00A061BB" w:rsidRDefault="009C6421" w:rsidP="009C6421">
      <w:pPr>
        <w:spacing w:before="120" w:after="120"/>
        <w:rPr>
          <w:rFonts w:ascii="Helvetica" w:hAnsi="Helvetica" w:cs="Helvetica"/>
          <w:b/>
          <w:sz w:val="20"/>
          <w:szCs w:val="20"/>
        </w:rPr>
      </w:pPr>
      <w:r w:rsidRPr="00A061BB">
        <w:rPr>
          <w:rFonts w:ascii="Helvetica" w:hAnsi="Helvetica" w:cs="Helvetica"/>
          <w:b/>
          <w:sz w:val="20"/>
          <w:szCs w:val="20"/>
        </w:rPr>
        <w:t>Publications</w:t>
      </w:r>
    </w:p>
    <w:p w14:paraId="70686AE0" w14:textId="77777777" w:rsidR="009C6421" w:rsidRPr="00ED158C" w:rsidRDefault="009C6421" w:rsidP="009C6421">
      <w:pPr>
        <w:pStyle w:val="bulletedlist"/>
        <w:numPr>
          <w:ilvl w:val="0"/>
          <w:numId w:val="0"/>
        </w:numPr>
        <w:spacing w:before="120" w:after="120" w:line="276" w:lineRule="auto"/>
        <w:rPr>
          <w:rFonts w:ascii="Helvetica" w:hAnsi="Helvetica" w:cs="Helvetica"/>
        </w:rPr>
      </w:pPr>
      <w:r w:rsidRPr="00ED158C">
        <w:rPr>
          <w:rFonts w:ascii="Helvetica" w:hAnsi="Helvetica" w:cs="Helvetica"/>
        </w:rPr>
        <w:t xml:space="preserve">Allen, B. &amp; Lowe, M. (2006). </w:t>
      </w:r>
      <w:r w:rsidRPr="00ED158C">
        <w:rPr>
          <w:rFonts w:ascii="Helvetica" w:hAnsi="Helvetica" w:cs="Helvetica"/>
          <w:i/>
        </w:rPr>
        <w:t>Papua New Guinea Roads Priority Study Review</w:t>
      </w:r>
      <w:r w:rsidRPr="00ED158C">
        <w:rPr>
          <w:rFonts w:ascii="Helvetica" w:hAnsi="Helvetica" w:cs="Helvetica"/>
        </w:rPr>
        <w:t>. Land Management Group, Research School of Asian and Pacific Studies, Australian National University.</w:t>
      </w:r>
    </w:p>
    <w:p w14:paraId="70D902CA" w14:textId="77777777" w:rsidR="009C6421" w:rsidRPr="00ED158C" w:rsidRDefault="009C6421" w:rsidP="009C6421">
      <w:pPr>
        <w:pStyle w:val="FootnoteText"/>
        <w:spacing w:before="120" w:after="120" w:line="276" w:lineRule="auto"/>
        <w:rPr>
          <w:rFonts w:ascii="Helvetica" w:hAnsi="Helvetica" w:cs="Helvetica"/>
          <w:lang w:val="en-AU"/>
        </w:rPr>
      </w:pPr>
      <w:r w:rsidRPr="00ED158C">
        <w:rPr>
          <w:rFonts w:ascii="Helvetica" w:hAnsi="Helvetica" w:cs="Helvetica"/>
          <w:lang w:val="en-AU"/>
        </w:rPr>
        <w:t xml:space="preserve">Andrew, M. (2013). </w:t>
      </w:r>
      <w:r w:rsidRPr="00ED158C">
        <w:rPr>
          <w:rFonts w:ascii="Helvetica" w:hAnsi="Helvetica" w:cs="Helvetica"/>
          <w:i/>
          <w:lang w:val="en-AU"/>
        </w:rPr>
        <w:t>Gender and Economic Choice in Papua New Guinea</w:t>
      </w:r>
      <w:r w:rsidRPr="00ED158C">
        <w:rPr>
          <w:rFonts w:ascii="Helvetica" w:hAnsi="Helvetica" w:cs="Helvetica"/>
          <w:lang w:val="en-AU"/>
        </w:rPr>
        <w:t>. World Bank, PNG Country Office.</w:t>
      </w:r>
    </w:p>
    <w:p w14:paraId="504D037B" w14:textId="77777777" w:rsidR="009C6421" w:rsidRPr="00ED158C" w:rsidRDefault="009C6421" w:rsidP="009C6421">
      <w:pPr>
        <w:pStyle w:val="FootnoteText"/>
        <w:spacing w:before="120" w:after="120" w:line="276" w:lineRule="auto"/>
        <w:rPr>
          <w:rFonts w:ascii="Helvetica" w:hAnsi="Helvetica" w:cs="Helvetica"/>
          <w:lang w:val="en-AU"/>
        </w:rPr>
      </w:pPr>
      <w:r w:rsidRPr="00ED158C">
        <w:rPr>
          <w:rFonts w:ascii="Helvetica" w:hAnsi="Helvetica" w:cs="Helvetica"/>
          <w:lang w:val="en-AU"/>
        </w:rPr>
        <w:t xml:space="preserve">Asian Development Bank. (2015). </w:t>
      </w:r>
      <w:r w:rsidRPr="00ED158C">
        <w:rPr>
          <w:rFonts w:ascii="Helvetica" w:hAnsi="Helvetica" w:cs="Helvetica"/>
          <w:i/>
          <w:lang w:val="en-AU"/>
        </w:rPr>
        <w:t>Country Partnership Strategy: Papua New Guinea 2016-2020</w:t>
      </w:r>
      <w:r w:rsidRPr="00ED158C">
        <w:rPr>
          <w:rFonts w:ascii="Helvetica" w:hAnsi="Helvetica" w:cs="Helvetica"/>
          <w:lang w:val="en-AU"/>
        </w:rPr>
        <w:t>.</w:t>
      </w:r>
    </w:p>
    <w:p w14:paraId="358B6884" w14:textId="77777777" w:rsidR="009C6421" w:rsidRDefault="009C6421" w:rsidP="009C6421">
      <w:pPr>
        <w:spacing w:before="120" w:after="120"/>
        <w:rPr>
          <w:rFonts w:ascii="Helvetica" w:hAnsi="Helvetica" w:cs="Helvetica"/>
          <w:bCs/>
          <w:sz w:val="20"/>
          <w:szCs w:val="20"/>
          <w:shd w:val="clear" w:color="auto" w:fill="FFFFFF"/>
        </w:rPr>
      </w:pPr>
      <w:r w:rsidRPr="00A061BB">
        <w:rPr>
          <w:rFonts w:ascii="Helvetica" w:hAnsi="Helvetica" w:cs="Helvetica"/>
          <w:sz w:val="20"/>
          <w:szCs w:val="20"/>
        </w:rPr>
        <w:t>Brown Bai, 2016. ‘Economic Growth in PNG is commonly defined as an increase in monetary GDP’.</w:t>
      </w:r>
      <w:r w:rsidRPr="00A061BB">
        <w:rPr>
          <w:rFonts w:ascii="Helvetica" w:hAnsi="Helvetica" w:cs="Helvetica"/>
          <w:bCs/>
          <w:i/>
          <w:sz w:val="20"/>
          <w:szCs w:val="20"/>
          <w:shd w:val="clear" w:color="auto" w:fill="FFFFFF"/>
        </w:rPr>
        <w:t xml:space="preserve"> PNG at 40 Symposium: Learning From The Past And Engaging With The Future</w:t>
      </w:r>
      <w:r w:rsidRPr="00A061BB">
        <w:rPr>
          <w:rFonts w:ascii="Helvetica" w:hAnsi="Helvetica" w:cs="Helvetica"/>
          <w:bCs/>
          <w:sz w:val="20"/>
          <w:szCs w:val="20"/>
          <w:shd w:val="clear" w:color="auto" w:fill="FFFFFF"/>
        </w:rPr>
        <w:t>. Institute of National Affairs.</w:t>
      </w:r>
    </w:p>
    <w:p w14:paraId="6DA2C7B0" w14:textId="7B04FFFC" w:rsidR="00FD680A" w:rsidRPr="00FD680A" w:rsidRDefault="00FD680A" w:rsidP="009C6421">
      <w:pPr>
        <w:spacing w:before="120" w:after="120"/>
        <w:rPr>
          <w:rFonts w:ascii="Helvetica" w:hAnsi="Helvetica" w:cs="Helvetica"/>
          <w:i/>
          <w:sz w:val="20"/>
          <w:szCs w:val="20"/>
          <w:shd w:val="clear" w:color="auto" w:fill="FFFFFF"/>
        </w:rPr>
      </w:pPr>
      <w:r>
        <w:rPr>
          <w:rFonts w:ascii="Helvetica" w:hAnsi="Helvetica" w:cs="Helvetica"/>
          <w:bCs/>
          <w:sz w:val="20"/>
          <w:szCs w:val="20"/>
          <w:shd w:val="clear" w:color="auto" w:fill="FFFFFF"/>
        </w:rPr>
        <w:t xml:space="preserve">Child Fund Australia. (2018). </w:t>
      </w:r>
      <w:r>
        <w:rPr>
          <w:rFonts w:ascii="Helvetica" w:hAnsi="Helvetica" w:cs="Helvetica"/>
          <w:bCs/>
          <w:i/>
          <w:sz w:val="20"/>
          <w:szCs w:val="20"/>
          <w:shd w:val="clear" w:color="auto" w:fill="FFFFFF"/>
        </w:rPr>
        <w:t>A National Health Crisis: Maternal Deaths in Papua New Guinea</w:t>
      </w:r>
      <w:r>
        <w:rPr>
          <w:rFonts w:ascii="Helvetica" w:hAnsi="Helvetica" w:cs="Helvetica"/>
          <w:bCs/>
          <w:sz w:val="20"/>
          <w:szCs w:val="20"/>
          <w:shd w:val="clear" w:color="auto" w:fill="FFFFFF"/>
        </w:rPr>
        <w:t xml:space="preserve">. </w:t>
      </w:r>
      <w:r w:rsidR="00AD3ABE">
        <w:rPr>
          <w:rFonts w:ascii="Helvetica" w:hAnsi="Helvetica" w:cs="Helvetica"/>
          <w:bCs/>
          <w:sz w:val="20"/>
          <w:szCs w:val="20"/>
          <w:shd w:val="clear" w:color="auto" w:fill="FFFFFF"/>
        </w:rPr>
        <w:t>May</w:t>
      </w:r>
      <w:r>
        <w:rPr>
          <w:rFonts w:ascii="Helvetica" w:hAnsi="Helvetica" w:cs="Helvetica"/>
          <w:bCs/>
          <w:sz w:val="20"/>
          <w:szCs w:val="20"/>
          <w:shd w:val="clear" w:color="auto" w:fill="FFFFFF"/>
        </w:rPr>
        <w:t xml:space="preserve"> </w:t>
      </w:r>
      <w:r>
        <w:rPr>
          <w:rFonts w:ascii="Helvetica" w:hAnsi="Helvetica" w:cs="Helvetica"/>
          <w:bCs/>
          <w:i/>
          <w:sz w:val="20"/>
          <w:szCs w:val="20"/>
          <w:shd w:val="clear" w:color="auto" w:fill="FFFFFF"/>
        </w:rPr>
        <w:t xml:space="preserve"> </w:t>
      </w:r>
    </w:p>
    <w:p w14:paraId="403559D5" w14:textId="77777777" w:rsidR="009C6421" w:rsidRPr="00ED158C" w:rsidRDefault="009C6421" w:rsidP="009C6421">
      <w:pPr>
        <w:pStyle w:val="FootnoteText"/>
        <w:spacing w:before="120" w:after="120" w:line="276" w:lineRule="auto"/>
        <w:rPr>
          <w:rFonts w:ascii="Helvetica" w:hAnsi="Helvetica" w:cs="Helvetica"/>
          <w:lang w:val="en-AU"/>
        </w:rPr>
      </w:pPr>
      <w:r w:rsidRPr="00ED158C">
        <w:rPr>
          <w:rFonts w:ascii="Helvetica" w:hAnsi="Helvetica" w:cs="Helvetica"/>
          <w:lang w:val="en-AU"/>
        </w:rPr>
        <w:t xml:space="preserve">Commonwealth of Australia, DFAT. (2014). </w:t>
      </w:r>
      <w:r w:rsidRPr="00ED158C">
        <w:rPr>
          <w:rFonts w:ascii="Helvetica" w:hAnsi="Helvetica" w:cs="Helvetica"/>
          <w:i/>
          <w:lang w:val="en-AU"/>
        </w:rPr>
        <w:t>Australian Aid: Promoting Prosperity, Reducing Poverty, Enhancing Stability</w:t>
      </w:r>
      <w:r w:rsidRPr="00ED158C">
        <w:rPr>
          <w:rFonts w:ascii="Helvetica" w:hAnsi="Helvetica" w:cs="Helvetica"/>
          <w:lang w:val="en-AU"/>
        </w:rPr>
        <w:t>. June</w:t>
      </w:r>
    </w:p>
    <w:p w14:paraId="59C41DF7" w14:textId="77777777" w:rsidR="009C6421" w:rsidRPr="00ED158C" w:rsidRDefault="009C6421" w:rsidP="009C6421">
      <w:pPr>
        <w:pStyle w:val="FootnoteText"/>
        <w:tabs>
          <w:tab w:val="left" w:pos="90"/>
        </w:tabs>
        <w:spacing w:before="120" w:after="120" w:line="276" w:lineRule="auto"/>
        <w:rPr>
          <w:rFonts w:ascii="Helvetica" w:hAnsi="Helvetica" w:cs="Helvetica"/>
          <w:lang w:val="en-AU"/>
        </w:rPr>
      </w:pPr>
      <w:r>
        <w:rPr>
          <w:rFonts w:ascii="Helvetica" w:hAnsi="Helvetica" w:cs="Helvetica"/>
          <w:lang w:val="en-AU"/>
        </w:rPr>
        <w:t>D</w:t>
      </w:r>
      <w:r w:rsidRPr="00ED158C">
        <w:rPr>
          <w:rFonts w:ascii="Helvetica" w:hAnsi="Helvetica" w:cs="Helvetica"/>
          <w:lang w:val="en-AU"/>
        </w:rPr>
        <w:t xml:space="preserve">epartment of Health. (2017). </w:t>
      </w:r>
      <w:r w:rsidRPr="00ED158C">
        <w:rPr>
          <w:rFonts w:ascii="Helvetica" w:hAnsi="Helvetica" w:cs="Helvetica"/>
          <w:i/>
          <w:lang w:val="en-AU"/>
        </w:rPr>
        <w:t>2016 Sector Performance Annual Review: 2012-2016 National Report</w:t>
      </w:r>
      <w:r w:rsidRPr="00ED158C">
        <w:rPr>
          <w:rFonts w:ascii="Helvetica" w:hAnsi="Helvetica" w:cs="Helvetica"/>
          <w:lang w:val="en-AU"/>
        </w:rPr>
        <w:t>. Secretary for Health, National Department of Health, Waigani NCD.</w:t>
      </w:r>
    </w:p>
    <w:p w14:paraId="53BE618C" w14:textId="77777777" w:rsidR="009C6421" w:rsidRPr="00ED158C" w:rsidRDefault="009C6421" w:rsidP="009C6421">
      <w:pPr>
        <w:pStyle w:val="Default"/>
        <w:spacing w:before="120" w:after="120" w:line="276" w:lineRule="auto"/>
        <w:rPr>
          <w:rFonts w:ascii="Helvetica" w:hAnsi="Helvetica" w:cs="Helvetica"/>
          <w:i/>
          <w:color w:val="auto"/>
          <w:sz w:val="20"/>
          <w:szCs w:val="20"/>
        </w:rPr>
      </w:pPr>
      <w:r w:rsidRPr="00ED158C">
        <w:rPr>
          <w:rFonts w:ascii="Helvetica" w:hAnsi="Helvetica" w:cs="Helvetica"/>
          <w:bCs/>
          <w:color w:val="auto"/>
          <w:sz w:val="20"/>
          <w:szCs w:val="20"/>
        </w:rPr>
        <w:t xml:space="preserve">Department of National Planning and Monitoring. (2017). </w:t>
      </w:r>
      <w:r w:rsidRPr="00ED158C">
        <w:rPr>
          <w:rFonts w:ascii="Helvetica" w:hAnsi="Helvetica" w:cs="Helvetica"/>
          <w:bCs/>
          <w:i/>
          <w:color w:val="auto"/>
          <w:sz w:val="20"/>
          <w:szCs w:val="20"/>
        </w:rPr>
        <w:t xml:space="preserve">National Population Policy 2015-2024 </w:t>
      </w:r>
    </w:p>
    <w:p w14:paraId="49B12960" w14:textId="77777777" w:rsidR="009C6421" w:rsidRPr="00A061BB" w:rsidRDefault="009C6421" w:rsidP="009C6421">
      <w:pPr>
        <w:pStyle w:val="Default"/>
        <w:spacing w:before="120" w:after="120" w:line="276" w:lineRule="auto"/>
        <w:rPr>
          <w:rFonts w:ascii="Helvetica" w:hAnsi="Helvetica" w:cs="Helvetica"/>
          <w:color w:val="auto"/>
          <w:sz w:val="20"/>
          <w:szCs w:val="20"/>
        </w:rPr>
      </w:pPr>
      <w:r w:rsidRPr="00ED158C">
        <w:rPr>
          <w:rFonts w:ascii="Helvetica" w:hAnsi="Helvetica" w:cs="Helvetica"/>
          <w:bCs/>
          <w:i/>
          <w:color w:val="auto"/>
          <w:sz w:val="20"/>
          <w:szCs w:val="20"/>
        </w:rPr>
        <w:t>Volume 2 – Implementation Plan</w:t>
      </w:r>
      <w:r w:rsidRPr="00ED158C">
        <w:rPr>
          <w:rFonts w:ascii="Helvetica" w:hAnsi="Helvetica" w:cs="Helvetica"/>
          <w:bCs/>
          <w:color w:val="auto"/>
          <w:sz w:val="20"/>
          <w:szCs w:val="20"/>
        </w:rPr>
        <w:t xml:space="preserve">, March. </w:t>
      </w:r>
    </w:p>
    <w:p w14:paraId="2C8D28D5" w14:textId="77777777" w:rsidR="009C6421" w:rsidRPr="00A061BB" w:rsidRDefault="009C6421" w:rsidP="009C6421">
      <w:pPr>
        <w:autoSpaceDE w:val="0"/>
        <w:autoSpaceDN w:val="0"/>
        <w:adjustRightInd w:val="0"/>
        <w:spacing w:before="120" w:after="120"/>
        <w:rPr>
          <w:rFonts w:ascii="Helvetica" w:hAnsi="Helvetica" w:cs="Helvetica"/>
          <w:sz w:val="20"/>
          <w:szCs w:val="20"/>
        </w:rPr>
      </w:pPr>
      <w:r w:rsidRPr="00A061BB">
        <w:rPr>
          <w:rFonts w:ascii="Helvetica" w:hAnsi="Helvetica" w:cs="Helvetica"/>
          <w:sz w:val="20"/>
          <w:szCs w:val="20"/>
        </w:rPr>
        <w:t xml:space="preserve">Department of Transport. (2013). </w:t>
      </w:r>
      <w:r w:rsidRPr="00A061BB">
        <w:rPr>
          <w:rFonts w:ascii="Helvetica" w:hAnsi="Helvetica" w:cs="Helvetica"/>
          <w:i/>
          <w:sz w:val="20"/>
          <w:szCs w:val="20"/>
        </w:rPr>
        <w:t>National Transport Strategy: Detailed Strategy</w:t>
      </w:r>
      <w:r w:rsidRPr="00A061BB">
        <w:rPr>
          <w:rFonts w:ascii="Helvetica" w:hAnsi="Helvetica" w:cs="Helvetica"/>
          <w:sz w:val="20"/>
          <w:szCs w:val="20"/>
        </w:rPr>
        <w:t>. Volume 3</w:t>
      </w:r>
    </w:p>
    <w:p w14:paraId="3E644EDE" w14:textId="77777777" w:rsidR="009C6421" w:rsidRPr="00ED158C" w:rsidRDefault="009C6421" w:rsidP="009C6421">
      <w:pPr>
        <w:pStyle w:val="FootnoteText"/>
        <w:spacing w:before="120" w:after="120" w:line="276" w:lineRule="auto"/>
        <w:rPr>
          <w:rFonts w:ascii="Helvetica" w:hAnsi="Helvetica" w:cs="Helvetica"/>
          <w:lang w:val="en-US"/>
        </w:rPr>
      </w:pPr>
      <w:r w:rsidRPr="00ED158C">
        <w:rPr>
          <w:rFonts w:ascii="Helvetica" w:hAnsi="Helvetica" w:cs="Helvetica"/>
          <w:lang w:val="en-US"/>
        </w:rPr>
        <w:t xml:space="preserve">European Commission. (2009) </w:t>
      </w:r>
      <w:r w:rsidRPr="00ED158C">
        <w:rPr>
          <w:rFonts w:ascii="Helvetica" w:hAnsi="Helvetica" w:cs="Helvetica"/>
          <w:i/>
          <w:lang w:val="en-US"/>
        </w:rPr>
        <w:t>Outcome and Impact Level Indicators Road Sector</w:t>
      </w:r>
      <w:r w:rsidRPr="00ED158C">
        <w:rPr>
          <w:rFonts w:ascii="Helvetica" w:hAnsi="Helvetica" w:cs="Helvetica"/>
          <w:lang w:val="en-US"/>
        </w:rPr>
        <w:t>, Working Paper, External Services Evaluation Unit.</w:t>
      </w:r>
    </w:p>
    <w:p w14:paraId="29326C2C" w14:textId="77777777" w:rsidR="009C6421" w:rsidRPr="00ED158C" w:rsidRDefault="009C6421" w:rsidP="009C6421">
      <w:pPr>
        <w:pStyle w:val="FootnoteText"/>
        <w:spacing w:before="120" w:after="120" w:line="276" w:lineRule="auto"/>
        <w:rPr>
          <w:rFonts w:ascii="Helvetica" w:hAnsi="Helvetica" w:cs="Helvetica"/>
          <w:lang w:val="en-AU"/>
        </w:rPr>
      </w:pPr>
      <w:r w:rsidRPr="00ED158C">
        <w:rPr>
          <w:rFonts w:ascii="Helvetica" w:hAnsi="Helvetica" w:cs="Helvetica"/>
          <w:lang w:val="en-AU"/>
        </w:rPr>
        <w:t xml:space="preserve">Finroad. (2008). </w:t>
      </w:r>
      <w:r w:rsidRPr="00ED158C">
        <w:rPr>
          <w:rFonts w:ascii="Helvetica" w:hAnsi="Helvetica" w:cs="Helvetica"/>
          <w:i/>
          <w:lang w:val="en-AU"/>
        </w:rPr>
        <w:t>Socio-Economic Study- TSSP Provinces: Baseline Study</w:t>
      </w:r>
      <w:r w:rsidRPr="00ED158C">
        <w:rPr>
          <w:rFonts w:ascii="Helvetica" w:hAnsi="Helvetica" w:cs="Helvetica"/>
          <w:lang w:val="en-AU"/>
        </w:rPr>
        <w:t>. Helsinki</w:t>
      </w:r>
    </w:p>
    <w:p w14:paraId="0E6C9F71" w14:textId="77777777" w:rsidR="009C6421" w:rsidRPr="00A061BB" w:rsidRDefault="009C6421" w:rsidP="009C6421">
      <w:pPr>
        <w:autoSpaceDE w:val="0"/>
        <w:autoSpaceDN w:val="0"/>
        <w:adjustRightInd w:val="0"/>
        <w:spacing w:before="120" w:after="120"/>
        <w:rPr>
          <w:rFonts w:ascii="Helvetica" w:hAnsi="Helvetica" w:cs="Helvetica"/>
          <w:sz w:val="20"/>
          <w:szCs w:val="20"/>
        </w:rPr>
      </w:pPr>
      <w:r w:rsidRPr="00A061BB">
        <w:rPr>
          <w:rFonts w:ascii="Helvetica" w:hAnsi="Helvetica" w:cs="Helvetica"/>
          <w:sz w:val="20"/>
          <w:szCs w:val="20"/>
        </w:rPr>
        <w:t xml:space="preserve">Hettige, H. (2006). </w:t>
      </w:r>
      <w:r w:rsidRPr="00A061BB">
        <w:rPr>
          <w:rFonts w:ascii="Helvetica" w:hAnsi="Helvetica" w:cs="Helvetica"/>
          <w:i/>
          <w:sz w:val="20"/>
          <w:szCs w:val="20"/>
        </w:rPr>
        <w:t>When Do Rural Roads Benefit The Poor and How?</w:t>
      </w:r>
      <w:r w:rsidRPr="00A061BB">
        <w:rPr>
          <w:rFonts w:ascii="Helvetica" w:hAnsi="Helvetica" w:cs="Helvetica"/>
          <w:sz w:val="20"/>
          <w:szCs w:val="20"/>
        </w:rPr>
        <w:t xml:space="preserve"> Operations Evaluation Department, Asian Development Bank.</w:t>
      </w:r>
    </w:p>
    <w:p w14:paraId="782D6227" w14:textId="77777777" w:rsidR="009C6421" w:rsidRPr="00A061BB" w:rsidRDefault="009C6421" w:rsidP="009C6421">
      <w:pPr>
        <w:spacing w:before="120" w:after="120"/>
        <w:rPr>
          <w:rFonts w:ascii="Helvetica" w:hAnsi="Helvetica" w:cs="Helvetica"/>
          <w:sz w:val="20"/>
          <w:szCs w:val="20"/>
        </w:rPr>
      </w:pPr>
      <w:r w:rsidRPr="00A061BB">
        <w:rPr>
          <w:rStyle w:val="Emphasis"/>
          <w:rFonts w:ascii="Helvetica" w:hAnsi="Helvetica" w:cs="Helvetica"/>
          <w:i w:val="0"/>
          <w:spacing w:val="2"/>
          <w:sz w:val="20"/>
          <w:szCs w:val="20"/>
          <w:bdr w:val="none" w:sz="0" w:space="0" w:color="auto" w:frame="1"/>
          <w:shd w:val="clear" w:color="auto" w:fill="FFFFFF"/>
        </w:rPr>
        <w:t>Howes, S., Mako, A.A.,Swan, A., Walton, G., Webster, T. &amp; Wiltshire, C. (2014).</w:t>
      </w:r>
      <w:r w:rsidRPr="00A061BB">
        <w:rPr>
          <w:rFonts w:ascii="Helvetica" w:hAnsi="Helvetica" w:cs="Helvetica"/>
          <w:i/>
          <w:sz w:val="20"/>
          <w:szCs w:val="20"/>
        </w:rPr>
        <w:t xml:space="preserve"> PNG Promoting Effective Public Expenditure Project</w:t>
      </w:r>
      <w:r w:rsidRPr="00A061BB">
        <w:rPr>
          <w:rFonts w:ascii="Helvetica" w:hAnsi="Helvetica" w:cs="Helvetica"/>
          <w:b/>
          <w:i/>
          <w:sz w:val="20"/>
          <w:szCs w:val="20"/>
        </w:rPr>
        <w:t xml:space="preserve"> </w:t>
      </w:r>
      <w:r w:rsidRPr="00A061BB">
        <w:rPr>
          <w:rStyle w:val="Strong"/>
          <w:rFonts w:ascii="Helvetica" w:hAnsi="Helvetica" w:cs="Helvetica"/>
          <w:b w:val="0"/>
          <w:i/>
          <w:spacing w:val="2"/>
          <w:sz w:val="20"/>
          <w:szCs w:val="20"/>
          <w:bdr w:val="none" w:sz="0" w:space="0" w:color="auto" w:frame="1"/>
          <w:shd w:val="clear" w:color="auto" w:fill="FFFFFF"/>
        </w:rPr>
        <w:t xml:space="preserve">A lost decade? Service delivery and reforms in Papua New Guinea 2002-2012. </w:t>
      </w:r>
      <w:r w:rsidRPr="00A061BB">
        <w:rPr>
          <w:rFonts w:ascii="Helvetica" w:hAnsi="Helvetica" w:cs="Helvetica"/>
          <w:sz w:val="20"/>
          <w:szCs w:val="20"/>
        </w:rPr>
        <w:t>The PNG National Research Institute and Development Policy Centre, ANU.</w:t>
      </w:r>
    </w:p>
    <w:p w14:paraId="001B638A" w14:textId="77777777" w:rsidR="009C6421" w:rsidRPr="00A061BB" w:rsidRDefault="009C6421" w:rsidP="009C6421">
      <w:pPr>
        <w:spacing w:before="120" w:after="120"/>
        <w:rPr>
          <w:rFonts w:ascii="Helvetica" w:hAnsi="Helvetica" w:cs="Helvetica"/>
          <w:sz w:val="20"/>
          <w:szCs w:val="20"/>
          <w:shd w:val="clear" w:color="auto" w:fill="FFFFFF"/>
        </w:rPr>
      </w:pPr>
      <w:r w:rsidRPr="00A061BB">
        <w:rPr>
          <w:rFonts w:ascii="Helvetica" w:hAnsi="Helvetica" w:cs="Helvetica"/>
          <w:sz w:val="20"/>
          <w:szCs w:val="20"/>
        </w:rPr>
        <w:t xml:space="preserve">May, R. (2015).  ‘Sustainability of economic growth’. </w:t>
      </w:r>
      <w:r w:rsidRPr="00A061BB">
        <w:rPr>
          <w:rFonts w:ascii="Helvetica" w:hAnsi="Helvetica" w:cs="Helvetica"/>
          <w:bCs/>
          <w:i/>
          <w:sz w:val="20"/>
          <w:szCs w:val="20"/>
          <w:shd w:val="clear" w:color="auto" w:fill="FFFFFF"/>
        </w:rPr>
        <w:t>PNG at 40 Symposium: Learning From The Past And Engaging With The Future</w:t>
      </w:r>
      <w:r w:rsidRPr="00A061BB">
        <w:rPr>
          <w:rFonts w:ascii="Helvetica" w:hAnsi="Helvetica" w:cs="Helvetica"/>
          <w:bCs/>
          <w:sz w:val="20"/>
          <w:szCs w:val="20"/>
          <w:shd w:val="clear" w:color="auto" w:fill="FFFFFF"/>
        </w:rPr>
        <w:t>. Institute of National Affairs.</w:t>
      </w:r>
    </w:p>
    <w:p w14:paraId="35C651DE" w14:textId="77777777" w:rsidR="009C6421" w:rsidRPr="00A061BB" w:rsidRDefault="009C6421" w:rsidP="009C6421">
      <w:pPr>
        <w:autoSpaceDE w:val="0"/>
        <w:autoSpaceDN w:val="0"/>
        <w:adjustRightInd w:val="0"/>
        <w:spacing w:before="120" w:after="120"/>
        <w:rPr>
          <w:rFonts w:ascii="Helvetica" w:hAnsi="Helvetica" w:cs="Helvetica"/>
          <w:sz w:val="20"/>
          <w:szCs w:val="20"/>
        </w:rPr>
      </w:pPr>
      <w:r w:rsidRPr="00A061BB">
        <w:rPr>
          <w:rFonts w:ascii="Helvetica" w:hAnsi="Helvetica" w:cs="Helvetica"/>
          <w:sz w:val="20"/>
          <w:szCs w:val="20"/>
        </w:rPr>
        <w:t xml:space="preserve">Ministry of Treasury. (2016). </w:t>
      </w:r>
      <w:r w:rsidRPr="00A061BB">
        <w:rPr>
          <w:rFonts w:ascii="Helvetica" w:hAnsi="Helvetica" w:cs="Helvetica"/>
          <w:bCs/>
          <w:i/>
          <w:sz w:val="20"/>
          <w:szCs w:val="20"/>
        </w:rPr>
        <w:t xml:space="preserve">2017 Budget Estimates For Statutory Authorities, Provincial Governments, Debt Services and Trust Accounts, </w:t>
      </w:r>
      <w:r w:rsidRPr="00A061BB">
        <w:rPr>
          <w:rFonts w:ascii="Helvetica" w:hAnsi="Helvetica" w:cs="Helvetica"/>
          <w:i/>
          <w:sz w:val="20"/>
          <w:szCs w:val="20"/>
        </w:rPr>
        <w:t>For The Year Ending 31</w:t>
      </w:r>
      <w:r w:rsidRPr="00A061BB">
        <w:rPr>
          <w:rFonts w:ascii="Helvetica" w:hAnsi="Helvetica" w:cs="Helvetica"/>
          <w:i/>
          <w:sz w:val="20"/>
          <w:szCs w:val="20"/>
          <w:vertAlign w:val="superscript"/>
        </w:rPr>
        <w:t>st</w:t>
      </w:r>
      <w:r w:rsidRPr="00A061BB">
        <w:rPr>
          <w:rFonts w:ascii="Helvetica" w:hAnsi="Helvetica" w:cs="Helvetica"/>
          <w:i/>
          <w:sz w:val="20"/>
          <w:szCs w:val="20"/>
        </w:rPr>
        <w:t xml:space="preserve"> December, 2017</w:t>
      </w:r>
    </w:p>
    <w:p w14:paraId="143F75FD" w14:textId="77777777" w:rsidR="009C6421" w:rsidRPr="00ED158C" w:rsidRDefault="009C6421" w:rsidP="009C6421">
      <w:pPr>
        <w:pStyle w:val="bulletedlist"/>
        <w:numPr>
          <w:ilvl w:val="0"/>
          <w:numId w:val="0"/>
        </w:numPr>
        <w:spacing w:before="120" w:after="120" w:line="276" w:lineRule="auto"/>
        <w:rPr>
          <w:rFonts w:ascii="Helvetica" w:hAnsi="Helvetica" w:cs="Helvetica"/>
        </w:rPr>
      </w:pPr>
      <w:r w:rsidRPr="00ED158C">
        <w:rPr>
          <w:rFonts w:ascii="Helvetica" w:hAnsi="Helvetica" w:cs="Helvetica"/>
        </w:rPr>
        <w:t xml:space="preserve">Oro Provincial Administration. (2006). </w:t>
      </w:r>
      <w:r w:rsidRPr="00ED158C">
        <w:rPr>
          <w:rFonts w:ascii="Helvetica" w:hAnsi="Helvetica" w:cs="Helvetica"/>
          <w:i/>
        </w:rPr>
        <w:t>Provincial Education Plan 2006-2015</w:t>
      </w:r>
      <w:r w:rsidRPr="00ED158C">
        <w:rPr>
          <w:rFonts w:ascii="Helvetica" w:hAnsi="Helvetica" w:cs="Helvetica"/>
        </w:rPr>
        <w:t>.</w:t>
      </w:r>
    </w:p>
    <w:p w14:paraId="619E1F95" w14:textId="77777777" w:rsidR="009C6421" w:rsidRPr="00ED158C" w:rsidRDefault="009C6421" w:rsidP="009C6421">
      <w:pPr>
        <w:pStyle w:val="FootnoteText"/>
        <w:spacing w:before="120" w:after="120" w:line="276" w:lineRule="auto"/>
        <w:rPr>
          <w:rFonts w:ascii="Helvetica" w:hAnsi="Helvetica" w:cs="Helvetica"/>
          <w:lang w:val="en-AU"/>
        </w:rPr>
      </w:pPr>
      <w:r w:rsidRPr="00ED158C">
        <w:rPr>
          <w:rFonts w:ascii="Helvetica" w:hAnsi="Helvetica" w:cs="Helvetica"/>
          <w:lang w:val="en-AU"/>
        </w:rPr>
        <w:t xml:space="preserve">SMEC. (2013). </w:t>
      </w:r>
      <w:r w:rsidRPr="00ED158C">
        <w:rPr>
          <w:rFonts w:ascii="Helvetica" w:hAnsi="Helvetica" w:cs="Helvetica"/>
          <w:i/>
          <w:lang w:val="en-AU"/>
        </w:rPr>
        <w:t>Design of Road maintenance Trust Fund in Papua New Guinea. Final Report.</w:t>
      </w:r>
      <w:r w:rsidRPr="00ED158C">
        <w:rPr>
          <w:rFonts w:ascii="Helvetica" w:hAnsi="Helvetica" w:cs="Helvetica"/>
          <w:lang w:val="en-AU"/>
        </w:rPr>
        <w:t xml:space="preserve"> For OPIC Smallholder Development Project.</w:t>
      </w:r>
    </w:p>
    <w:p w14:paraId="0A2E8B92" w14:textId="77777777" w:rsidR="009C6421" w:rsidRPr="00A061BB" w:rsidRDefault="009C6421" w:rsidP="009C6421">
      <w:pPr>
        <w:spacing w:before="120" w:after="120"/>
        <w:rPr>
          <w:rFonts w:ascii="Helvetica" w:hAnsi="Helvetica" w:cs="Helvetica"/>
          <w:sz w:val="20"/>
          <w:szCs w:val="20"/>
        </w:rPr>
      </w:pPr>
      <w:r w:rsidRPr="00A061BB">
        <w:rPr>
          <w:rFonts w:ascii="Helvetica" w:hAnsi="Helvetica" w:cs="Helvetica"/>
          <w:sz w:val="20"/>
          <w:szCs w:val="20"/>
        </w:rPr>
        <w:t>Soso, C. (2017). ‘</w:t>
      </w:r>
      <w:r w:rsidRPr="00A061BB">
        <w:rPr>
          <w:rFonts w:ascii="Helvetica" w:hAnsi="Helvetica" w:cs="Helvetica"/>
          <w:i/>
          <w:sz w:val="20"/>
          <w:szCs w:val="20"/>
        </w:rPr>
        <w:t>Oro Education Performance Status, Progress Rep</w:t>
      </w:r>
      <w:r w:rsidRPr="00A061BB">
        <w:rPr>
          <w:rFonts w:ascii="Helvetica" w:hAnsi="Helvetica" w:cs="Helvetica"/>
          <w:sz w:val="20"/>
          <w:szCs w:val="20"/>
        </w:rPr>
        <w:t>ort’ December 2016, Standards Branch, Oro Provincial Administration, Division of Education. Unpublished</w:t>
      </w:r>
    </w:p>
    <w:p w14:paraId="36AD1DDB" w14:textId="77777777" w:rsidR="009C6421" w:rsidRPr="00ED158C" w:rsidRDefault="009C6421" w:rsidP="009C6421">
      <w:pPr>
        <w:pStyle w:val="bulletedlist"/>
        <w:numPr>
          <w:ilvl w:val="0"/>
          <w:numId w:val="0"/>
        </w:numPr>
        <w:spacing w:before="120" w:after="120" w:line="276" w:lineRule="auto"/>
        <w:rPr>
          <w:rFonts w:ascii="Helvetica" w:hAnsi="Helvetica" w:cs="Helvetica"/>
          <w:u w:val="single"/>
        </w:rPr>
      </w:pPr>
      <w:r w:rsidRPr="00ED158C">
        <w:rPr>
          <w:rFonts w:ascii="Helvetica" w:hAnsi="Helvetica" w:cs="Helvetica"/>
          <w:u w:val="single"/>
        </w:rPr>
        <w:t>Project documents supplied by the TSSP:</w:t>
      </w:r>
    </w:p>
    <w:p w14:paraId="2A5F2EC8" w14:textId="77777777" w:rsidR="009C6421" w:rsidRPr="00ED158C" w:rsidRDefault="009C6421" w:rsidP="009C6421">
      <w:pPr>
        <w:pStyle w:val="bulletedlist"/>
        <w:numPr>
          <w:ilvl w:val="0"/>
          <w:numId w:val="0"/>
        </w:numPr>
        <w:spacing w:before="120" w:after="120" w:line="276" w:lineRule="auto"/>
        <w:rPr>
          <w:rFonts w:ascii="Helvetica" w:hAnsi="Helvetica" w:cs="Helvetica"/>
        </w:rPr>
      </w:pPr>
      <w:r w:rsidRPr="00ED158C">
        <w:rPr>
          <w:rFonts w:ascii="Helvetica" w:hAnsi="Helvetica" w:cs="Helvetica"/>
        </w:rPr>
        <w:t>The TSSP Department of Works Project Design Document</w:t>
      </w:r>
    </w:p>
    <w:p w14:paraId="2092686E" w14:textId="77777777" w:rsidR="009C6421" w:rsidRPr="00ED158C" w:rsidRDefault="009C6421" w:rsidP="009C6421">
      <w:pPr>
        <w:pStyle w:val="bulletedlist"/>
        <w:numPr>
          <w:ilvl w:val="0"/>
          <w:numId w:val="0"/>
        </w:numPr>
        <w:spacing w:before="120" w:after="120" w:line="276" w:lineRule="auto"/>
        <w:rPr>
          <w:rFonts w:ascii="Helvetica" w:hAnsi="Helvetica" w:cs="Helvetica"/>
        </w:rPr>
      </w:pPr>
      <w:r w:rsidRPr="00ED158C">
        <w:rPr>
          <w:rFonts w:ascii="Helvetica" w:hAnsi="Helvetica" w:cs="Helvetica"/>
        </w:rPr>
        <w:t>Relevant monitoring and progress reports</w:t>
      </w:r>
    </w:p>
    <w:p w14:paraId="2BBCF929" w14:textId="77777777" w:rsidR="009C6421" w:rsidRPr="00ED158C" w:rsidRDefault="009C6421" w:rsidP="009C6421">
      <w:pPr>
        <w:pStyle w:val="bulletedlist"/>
        <w:numPr>
          <w:ilvl w:val="0"/>
          <w:numId w:val="0"/>
        </w:numPr>
        <w:spacing w:before="120" w:after="120" w:line="276" w:lineRule="auto"/>
        <w:rPr>
          <w:rFonts w:ascii="Helvetica" w:hAnsi="Helvetica" w:cs="Helvetica"/>
        </w:rPr>
      </w:pPr>
      <w:r w:rsidRPr="00ED158C">
        <w:rPr>
          <w:rFonts w:ascii="Helvetica" w:hAnsi="Helvetica" w:cs="Helvetica"/>
        </w:rPr>
        <w:t>SMEC Funding Agreement with the Project Management and Supervision Consultant (PMC)</w:t>
      </w:r>
    </w:p>
    <w:p w14:paraId="06104FC0" w14:textId="51B00809" w:rsidR="0055006B" w:rsidRDefault="009C6421" w:rsidP="009C6421">
      <w:pPr>
        <w:pStyle w:val="bulletedlist"/>
        <w:numPr>
          <w:ilvl w:val="0"/>
          <w:numId w:val="0"/>
        </w:numPr>
        <w:spacing w:before="120" w:after="120" w:line="276" w:lineRule="auto"/>
        <w:rPr>
          <w:rFonts w:ascii="Helvetica" w:hAnsi="Helvetica" w:cs="Helvetica"/>
        </w:rPr>
        <w:sectPr w:rsidR="0055006B" w:rsidSect="00102378">
          <w:headerReference w:type="default" r:id="rId48"/>
          <w:footerReference w:type="default" r:id="rId49"/>
          <w:pgSz w:w="11907" w:h="16839" w:code="9"/>
          <w:pgMar w:top="1440" w:right="1440" w:bottom="1440" w:left="1440" w:header="720" w:footer="720" w:gutter="0"/>
          <w:pgNumType w:start="1"/>
          <w:cols w:space="720"/>
          <w:docGrid w:linePitch="360"/>
        </w:sectPr>
      </w:pPr>
      <w:r w:rsidRPr="00ED158C">
        <w:rPr>
          <w:rFonts w:ascii="Helvetica" w:hAnsi="Helvetica" w:cs="Helvetica"/>
        </w:rPr>
        <w:t xml:space="preserve">Monitoring and </w:t>
      </w:r>
      <w:r w:rsidR="0055006B">
        <w:rPr>
          <w:rFonts w:ascii="Helvetica" w:hAnsi="Helvetica" w:cs="Helvetica"/>
        </w:rPr>
        <w:t xml:space="preserve">Evaluation Framework. </w:t>
      </w:r>
    </w:p>
    <w:p w14:paraId="0BAF7263" w14:textId="6E80D866" w:rsidR="009C6421" w:rsidRPr="0055006B" w:rsidRDefault="008922F5" w:rsidP="0055006B">
      <w:pPr>
        <w:pStyle w:val="Heading1"/>
        <w:rPr>
          <w:rFonts w:ascii="Helvetica" w:hAnsi="Helvetica" w:cs="Helvetica"/>
        </w:rPr>
      </w:pPr>
      <w:bookmarkStart w:id="146" w:name="_Toc528143779"/>
      <w:r w:rsidRPr="009C6421">
        <w:rPr>
          <w:rFonts w:ascii="Helvetica" w:hAnsi="Helvetica" w:cs="Helvetica"/>
        </w:rPr>
        <w:t>ANNEX 4: KEY INFORMANT</w:t>
      </w:r>
      <w:r w:rsidR="0055006B">
        <w:rPr>
          <w:rFonts w:ascii="Helvetica" w:hAnsi="Helvetica" w:cs="Helvetica"/>
        </w:rPr>
        <w:t>S</w:t>
      </w:r>
      <w:bookmarkEnd w:id="146"/>
    </w:p>
    <w:tbl>
      <w:tblPr>
        <w:tblStyle w:val="TableGrid"/>
        <w:tblpPr w:leftFromText="180" w:rightFromText="180" w:tblpY="886"/>
        <w:tblW w:w="0" w:type="auto"/>
        <w:tblLook w:val="04A0" w:firstRow="1" w:lastRow="0" w:firstColumn="1" w:lastColumn="0" w:noHBand="0" w:noVBand="1"/>
      </w:tblPr>
      <w:tblGrid>
        <w:gridCol w:w="1435"/>
        <w:gridCol w:w="3476"/>
        <w:gridCol w:w="1589"/>
        <w:gridCol w:w="1235"/>
      </w:tblGrid>
      <w:tr w:rsidR="009C6421" w:rsidRPr="003A360C" w14:paraId="58BA5056" w14:textId="77777777" w:rsidTr="009C6421">
        <w:tc>
          <w:tcPr>
            <w:tcW w:w="1435" w:type="dxa"/>
            <w:shd w:val="clear" w:color="auto" w:fill="D9D9D9" w:themeFill="background1" w:themeFillShade="D9"/>
            <w:vAlign w:val="center"/>
          </w:tcPr>
          <w:p w14:paraId="2DD49FFD" w14:textId="77777777" w:rsidR="009C6421" w:rsidRPr="00ED158C" w:rsidRDefault="009C6421" w:rsidP="009C6421">
            <w:pPr>
              <w:spacing w:before="120" w:after="120" w:line="276" w:lineRule="auto"/>
              <w:rPr>
                <w:rFonts w:ascii="Helvetica" w:hAnsi="Helvetica" w:cs="Helvetica"/>
                <w:b/>
                <w:sz w:val="20"/>
                <w:szCs w:val="20"/>
              </w:rPr>
            </w:pPr>
            <w:r w:rsidRPr="00ED158C">
              <w:rPr>
                <w:rFonts w:ascii="Helvetica" w:hAnsi="Helvetica" w:cs="Helvetica"/>
                <w:b/>
                <w:sz w:val="20"/>
                <w:szCs w:val="20"/>
              </w:rPr>
              <w:t>Number of Interviewees</w:t>
            </w:r>
          </w:p>
        </w:tc>
        <w:tc>
          <w:tcPr>
            <w:tcW w:w="3476" w:type="dxa"/>
            <w:shd w:val="clear" w:color="auto" w:fill="D9D9D9" w:themeFill="background1" w:themeFillShade="D9"/>
          </w:tcPr>
          <w:p w14:paraId="510A761D" w14:textId="77777777" w:rsidR="009C6421" w:rsidRPr="00ED158C" w:rsidRDefault="009C6421" w:rsidP="009C6421">
            <w:pPr>
              <w:spacing w:before="120" w:after="120" w:line="276" w:lineRule="auto"/>
              <w:rPr>
                <w:rFonts w:ascii="Helvetica" w:hAnsi="Helvetica" w:cs="Helvetica"/>
                <w:b/>
                <w:sz w:val="20"/>
                <w:szCs w:val="20"/>
              </w:rPr>
            </w:pPr>
            <w:r w:rsidRPr="00ED158C">
              <w:rPr>
                <w:rFonts w:ascii="Helvetica" w:hAnsi="Helvetica" w:cs="Helvetica"/>
                <w:b/>
                <w:sz w:val="20"/>
                <w:szCs w:val="20"/>
              </w:rPr>
              <w:t>Organisation(s)</w:t>
            </w:r>
          </w:p>
        </w:tc>
        <w:tc>
          <w:tcPr>
            <w:tcW w:w="1589" w:type="dxa"/>
            <w:shd w:val="clear" w:color="auto" w:fill="D9D9D9" w:themeFill="background1" w:themeFillShade="D9"/>
          </w:tcPr>
          <w:p w14:paraId="19622223" w14:textId="77777777" w:rsidR="009C6421" w:rsidRPr="00ED158C" w:rsidRDefault="009C6421" w:rsidP="009C6421">
            <w:pPr>
              <w:spacing w:before="120" w:after="120" w:line="276" w:lineRule="auto"/>
              <w:rPr>
                <w:rFonts w:ascii="Helvetica" w:hAnsi="Helvetica" w:cs="Helvetica"/>
                <w:b/>
                <w:sz w:val="20"/>
                <w:szCs w:val="20"/>
              </w:rPr>
            </w:pPr>
            <w:r w:rsidRPr="00ED158C">
              <w:rPr>
                <w:rFonts w:ascii="Helvetica" w:hAnsi="Helvetica" w:cs="Helvetica"/>
                <w:b/>
                <w:sz w:val="20"/>
                <w:szCs w:val="20"/>
              </w:rPr>
              <w:t>Location</w:t>
            </w:r>
          </w:p>
        </w:tc>
        <w:tc>
          <w:tcPr>
            <w:tcW w:w="1235" w:type="dxa"/>
            <w:shd w:val="clear" w:color="auto" w:fill="D9D9D9" w:themeFill="background1" w:themeFillShade="D9"/>
          </w:tcPr>
          <w:p w14:paraId="64C445E5" w14:textId="77777777" w:rsidR="009C6421" w:rsidRPr="00ED158C" w:rsidRDefault="009C6421" w:rsidP="009C6421">
            <w:pPr>
              <w:spacing w:before="120" w:after="120" w:line="276" w:lineRule="auto"/>
              <w:rPr>
                <w:rFonts w:ascii="Helvetica" w:hAnsi="Helvetica" w:cs="Helvetica"/>
                <w:b/>
                <w:sz w:val="20"/>
                <w:szCs w:val="20"/>
              </w:rPr>
            </w:pPr>
            <w:r w:rsidRPr="00ED158C">
              <w:rPr>
                <w:rFonts w:ascii="Helvetica" w:hAnsi="Helvetica" w:cs="Helvetica"/>
                <w:b/>
                <w:sz w:val="20"/>
                <w:szCs w:val="20"/>
              </w:rPr>
              <w:t>No. of Females</w:t>
            </w:r>
          </w:p>
        </w:tc>
      </w:tr>
      <w:tr w:rsidR="009C6421" w:rsidRPr="00303DA3" w14:paraId="3F8C3C0F" w14:textId="77777777" w:rsidTr="009C6421">
        <w:tc>
          <w:tcPr>
            <w:tcW w:w="1435" w:type="dxa"/>
            <w:vAlign w:val="center"/>
          </w:tcPr>
          <w:p w14:paraId="7EA8CD87"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2CE1AF87"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New Britain Palm Oil Limited (former GM)</w:t>
            </w:r>
          </w:p>
        </w:tc>
        <w:tc>
          <w:tcPr>
            <w:tcW w:w="1589" w:type="dxa"/>
          </w:tcPr>
          <w:p w14:paraId="69178EB4"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By phone</w:t>
            </w:r>
          </w:p>
        </w:tc>
        <w:tc>
          <w:tcPr>
            <w:tcW w:w="1235" w:type="dxa"/>
          </w:tcPr>
          <w:p w14:paraId="47CA863A" w14:textId="77777777" w:rsidR="009C6421" w:rsidRPr="00303DA3" w:rsidRDefault="009C6421" w:rsidP="009C6421">
            <w:pPr>
              <w:spacing w:before="120" w:after="120" w:line="276" w:lineRule="auto"/>
              <w:rPr>
                <w:rFonts w:ascii="Helvetica" w:hAnsi="Helvetica" w:cs="Helvetica"/>
                <w:sz w:val="20"/>
                <w:szCs w:val="20"/>
              </w:rPr>
            </w:pPr>
          </w:p>
        </w:tc>
      </w:tr>
      <w:tr w:rsidR="009C6421" w:rsidRPr="00303DA3" w14:paraId="678F3314" w14:textId="77777777" w:rsidTr="009C6421">
        <w:tc>
          <w:tcPr>
            <w:tcW w:w="1435" w:type="dxa"/>
            <w:vAlign w:val="center"/>
          </w:tcPr>
          <w:p w14:paraId="01E8CEE4"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5B55A039"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Kokoda Track Authority</w:t>
            </w:r>
          </w:p>
        </w:tc>
        <w:tc>
          <w:tcPr>
            <w:tcW w:w="1589" w:type="dxa"/>
          </w:tcPr>
          <w:p w14:paraId="7EF088AA"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Port Moresby</w:t>
            </w:r>
          </w:p>
        </w:tc>
        <w:tc>
          <w:tcPr>
            <w:tcW w:w="1235" w:type="dxa"/>
          </w:tcPr>
          <w:p w14:paraId="6CB7F06B" w14:textId="77777777" w:rsidR="009C6421" w:rsidRPr="00303DA3" w:rsidRDefault="009C6421" w:rsidP="009C6421">
            <w:pPr>
              <w:spacing w:before="120" w:after="120" w:line="276" w:lineRule="auto"/>
              <w:rPr>
                <w:rFonts w:ascii="Helvetica" w:hAnsi="Helvetica" w:cs="Helvetica"/>
                <w:sz w:val="20"/>
                <w:szCs w:val="20"/>
              </w:rPr>
            </w:pPr>
          </w:p>
        </w:tc>
      </w:tr>
      <w:tr w:rsidR="009C6421" w:rsidRPr="00303DA3" w14:paraId="4C00823B" w14:textId="77777777" w:rsidTr="009C6421">
        <w:tc>
          <w:tcPr>
            <w:tcW w:w="1435" w:type="dxa"/>
            <w:vAlign w:val="center"/>
          </w:tcPr>
          <w:p w14:paraId="7BA769FE"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609A2C68"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PNG Trekking Adventures</w:t>
            </w:r>
          </w:p>
        </w:tc>
        <w:tc>
          <w:tcPr>
            <w:tcW w:w="1589" w:type="dxa"/>
          </w:tcPr>
          <w:p w14:paraId="15A68ACB"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By phone</w:t>
            </w:r>
          </w:p>
        </w:tc>
        <w:tc>
          <w:tcPr>
            <w:tcW w:w="1235" w:type="dxa"/>
          </w:tcPr>
          <w:p w14:paraId="31274EA3"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1</w:t>
            </w:r>
          </w:p>
        </w:tc>
      </w:tr>
      <w:tr w:rsidR="009C6421" w:rsidRPr="00303DA3" w14:paraId="3BC61276" w14:textId="77777777" w:rsidTr="009C6421">
        <w:tc>
          <w:tcPr>
            <w:tcW w:w="1435" w:type="dxa"/>
            <w:vAlign w:val="center"/>
          </w:tcPr>
          <w:p w14:paraId="4A90E20E"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333D1E02"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PNG Ports Authority, Oro Branch</w:t>
            </w:r>
          </w:p>
        </w:tc>
        <w:tc>
          <w:tcPr>
            <w:tcW w:w="1589" w:type="dxa"/>
          </w:tcPr>
          <w:p w14:paraId="4AB51448"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Oro Bay</w:t>
            </w:r>
          </w:p>
        </w:tc>
        <w:tc>
          <w:tcPr>
            <w:tcW w:w="1235" w:type="dxa"/>
          </w:tcPr>
          <w:p w14:paraId="1FD7FB08" w14:textId="77777777" w:rsidR="009C6421" w:rsidRPr="00303DA3" w:rsidRDefault="009C6421" w:rsidP="009C6421">
            <w:pPr>
              <w:spacing w:before="120" w:after="120" w:line="276" w:lineRule="auto"/>
              <w:rPr>
                <w:rFonts w:ascii="Helvetica" w:hAnsi="Helvetica" w:cs="Helvetica"/>
                <w:sz w:val="20"/>
                <w:szCs w:val="20"/>
              </w:rPr>
            </w:pPr>
          </w:p>
        </w:tc>
      </w:tr>
      <w:tr w:rsidR="009C6421" w:rsidRPr="00303DA3" w14:paraId="0E798762" w14:textId="77777777" w:rsidTr="009C6421">
        <w:tc>
          <w:tcPr>
            <w:tcW w:w="1435" w:type="dxa"/>
            <w:vAlign w:val="center"/>
          </w:tcPr>
          <w:p w14:paraId="38BF0751"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13888F16"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People’s Micro Bank (NDB), Oro Branch</w:t>
            </w:r>
          </w:p>
        </w:tc>
        <w:tc>
          <w:tcPr>
            <w:tcW w:w="1589" w:type="dxa"/>
          </w:tcPr>
          <w:p w14:paraId="78E5FE9A"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Pr>
          <w:p w14:paraId="2A656251" w14:textId="77777777" w:rsidR="009C6421" w:rsidRPr="00303DA3" w:rsidRDefault="009C6421" w:rsidP="009C6421">
            <w:pPr>
              <w:spacing w:before="120" w:after="120" w:line="276" w:lineRule="auto"/>
              <w:rPr>
                <w:rFonts w:ascii="Helvetica" w:hAnsi="Helvetica" w:cs="Helvetica"/>
                <w:sz w:val="20"/>
                <w:szCs w:val="20"/>
              </w:rPr>
            </w:pPr>
          </w:p>
        </w:tc>
      </w:tr>
      <w:tr w:rsidR="009C6421" w:rsidRPr="00303DA3" w14:paraId="2E8B86CB" w14:textId="77777777" w:rsidTr="009C6421">
        <w:tc>
          <w:tcPr>
            <w:tcW w:w="1435" w:type="dxa"/>
            <w:vAlign w:val="center"/>
          </w:tcPr>
          <w:p w14:paraId="674B78CA"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5565D471"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Best Price Retail &amp; Wholesale</w:t>
            </w:r>
          </w:p>
        </w:tc>
        <w:tc>
          <w:tcPr>
            <w:tcW w:w="1589" w:type="dxa"/>
          </w:tcPr>
          <w:p w14:paraId="3E93E4F1"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Pr>
          <w:p w14:paraId="4AC2CEFC" w14:textId="77777777" w:rsidR="009C6421" w:rsidRPr="00303DA3" w:rsidRDefault="009C6421" w:rsidP="009C6421">
            <w:pPr>
              <w:spacing w:before="120" w:after="120" w:line="276" w:lineRule="auto"/>
              <w:rPr>
                <w:rFonts w:ascii="Helvetica" w:hAnsi="Helvetica" w:cs="Helvetica"/>
                <w:sz w:val="20"/>
                <w:szCs w:val="20"/>
              </w:rPr>
            </w:pPr>
          </w:p>
        </w:tc>
      </w:tr>
      <w:tr w:rsidR="009C6421" w:rsidRPr="00303DA3" w14:paraId="2CF50C4C" w14:textId="77777777" w:rsidTr="009C6421">
        <w:tc>
          <w:tcPr>
            <w:tcW w:w="1435" w:type="dxa"/>
            <w:vAlign w:val="center"/>
          </w:tcPr>
          <w:p w14:paraId="39BEED24"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6C9C5E49"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Agmark Limited, Oro Branch</w:t>
            </w:r>
          </w:p>
        </w:tc>
        <w:tc>
          <w:tcPr>
            <w:tcW w:w="1589" w:type="dxa"/>
          </w:tcPr>
          <w:p w14:paraId="45D9F90D"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Pr>
          <w:p w14:paraId="56343C2A" w14:textId="77777777" w:rsidR="009C6421" w:rsidRPr="00303DA3" w:rsidRDefault="009C6421" w:rsidP="009C6421">
            <w:pPr>
              <w:spacing w:before="120" w:after="120" w:line="276" w:lineRule="auto"/>
              <w:rPr>
                <w:rFonts w:ascii="Helvetica" w:hAnsi="Helvetica" w:cs="Helvetica"/>
                <w:sz w:val="20"/>
                <w:szCs w:val="20"/>
              </w:rPr>
            </w:pPr>
          </w:p>
        </w:tc>
      </w:tr>
      <w:tr w:rsidR="009C6421" w:rsidRPr="00303DA3" w14:paraId="3E2C6430" w14:textId="77777777" w:rsidTr="008922F5">
        <w:tc>
          <w:tcPr>
            <w:tcW w:w="1435" w:type="dxa"/>
            <w:tcBorders>
              <w:bottom w:val="single" w:sz="4" w:space="0" w:color="auto"/>
            </w:tcBorders>
            <w:vAlign w:val="center"/>
          </w:tcPr>
          <w:p w14:paraId="4FE58ECF"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Borders>
              <w:bottom w:val="single" w:sz="4" w:space="0" w:color="auto"/>
            </w:tcBorders>
          </w:tcPr>
          <w:p w14:paraId="34A474D1"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NBPOL – Higaturu</w:t>
            </w:r>
          </w:p>
        </w:tc>
        <w:tc>
          <w:tcPr>
            <w:tcW w:w="1589" w:type="dxa"/>
            <w:tcBorders>
              <w:bottom w:val="single" w:sz="4" w:space="0" w:color="auto"/>
            </w:tcBorders>
          </w:tcPr>
          <w:p w14:paraId="242232B2"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Borders>
              <w:bottom w:val="single" w:sz="4" w:space="0" w:color="auto"/>
            </w:tcBorders>
          </w:tcPr>
          <w:p w14:paraId="4EFF960E" w14:textId="77777777" w:rsidR="009C6421" w:rsidRPr="00303DA3" w:rsidRDefault="009C6421" w:rsidP="009C6421">
            <w:pPr>
              <w:spacing w:before="120" w:after="120" w:line="276" w:lineRule="auto"/>
              <w:rPr>
                <w:rFonts w:ascii="Helvetica" w:hAnsi="Helvetica" w:cs="Helvetica"/>
                <w:sz w:val="20"/>
                <w:szCs w:val="20"/>
              </w:rPr>
            </w:pPr>
          </w:p>
        </w:tc>
      </w:tr>
      <w:tr w:rsidR="009C6421" w:rsidRPr="00303DA3" w14:paraId="699C1E51" w14:textId="77777777" w:rsidTr="008922F5">
        <w:tc>
          <w:tcPr>
            <w:tcW w:w="1435" w:type="dxa"/>
            <w:tcBorders>
              <w:bottom w:val="nil"/>
            </w:tcBorders>
            <w:vAlign w:val="center"/>
          </w:tcPr>
          <w:p w14:paraId="480C5BC1" w14:textId="77777777" w:rsidR="009C6421" w:rsidRPr="00303DA3" w:rsidRDefault="009C6421" w:rsidP="009C6421">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Borders>
              <w:bottom w:val="nil"/>
            </w:tcBorders>
          </w:tcPr>
          <w:p w14:paraId="1D28DE8C"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Oro Guest House</w:t>
            </w:r>
          </w:p>
        </w:tc>
        <w:tc>
          <w:tcPr>
            <w:tcW w:w="1589" w:type="dxa"/>
            <w:tcBorders>
              <w:bottom w:val="nil"/>
            </w:tcBorders>
          </w:tcPr>
          <w:p w14:paraId="43EE55C2" w14:textId="77777777" w:rsidR="009C6421" w:rsidRPr="00303DA3" w:rsidRDefault="009C6421" w:rsidP="009C6421">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Borders>
              <w:bottom w:val="nil"/>
            </w:tcBorders>
          </w:tcPr>
          <w:p w14:paraId="295CD675" w14:textId="77777777" w:rsidR="009C6421" w:rsidRPr="00303DA3" w:rsidRDefault="009C6421" w:rsidP="009C6421">
            <w:pPr>
              <w:spacing w:before="120" w:after="120" w:line="276" w:lineRule="auto"/>
              <w:rPr>
                <w:rFonts w:ascii="Helvetica" w:hAnsi="Helvetica" w:cs="Helvetica"/>
                <w:sz w:val="20"/>
                <w:szCs w:val="20"/>
              </w:rPr>
            </w:pPr>
          </w:p>
        </w:tc>
      </w:tr>
    </w:tbl>
    <w:p w14:paraId="3D85BEEC" w14:textId="440AFD8C" w:rsidR="009C6421" w:rsidRPr="00303DA3" w:rsidRDefault="009C6421" w:rsidP="00051675">
      <w:pPr>
        <w:spacing w:before="120" w:after="120"/>
        <w:ind w:left="450"/>
        <w:rPr>
          <w:rFonts w:ascii="Helvetica" w:eastAsiaTheme="majorEastAsia" w:hAnsi="Helvetica" w:cs="Helvetica"/>
          <w:b/>
          <w:bCs/>
          <w:sz w:val="20"/>
          <w:szCs w:val="20"/>
        </w:rPr>
      </w:pPr>
    </w:p>
    <w:tbl>
      <w:tblPr>
        <w:tblStyle w:val="TableGrid"/>
        <w:tblW w:w="0" w:type="auto"/>
        <w:tblLook w:val="04A0" w:firstRow="1" w:lastRow="0" w:firstColumn="1" w:lastColumn="0" w:noHBand="0" w:noVBand="1"/>
      </w:tblPr>
      <w:tblGrid>
        <w:gridCol w:w="1435"/>
        <w:gridCol w:w="3476"/>
        <w:gridCol w:w="1589"/>
        <w:gridCol w:w="1235"/>
      </w:tblGrid>
      <w:tr w:rsidR="00741B49" w:rsidRPr="00303DA3" w14:paraId="05EC0EA6" w14:textId="77777777" w:rsidTr="00107ADC">
        <w:tc>
          <w:tcPr>
            <w:tcW w:w="1435" w:type="dxa"/>
            <w:vAlign w:val="center"/>
          </w:tcPr>
          <w:p w14:paraId="579A68FD" w14:textId="77777777" w:rsidR="009C6421" w:rsidRPr="00303DA3"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2</m:t>
                </m:r>
              </m:oMath>
            </m:oMathPara>
          </w:p>
        </w:tc>
        <w:tc>
          <w:tcPr>
            <w:tcW w:w="3476" w:type="dxa"/>
          </w:tcPr>
          <w:p w14:paraId="59BA88E7"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Provincial Department of Works</w:t>
            </w:r>
          </w:p>
        </w:tc>
        <w:tc>
          <w:tcPr>
            <w:tcW w:w="1589" w:type="dxa"/>
          </w:tcPr>
          <w:p w14:paraId="6422DB56"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Pr>
          <w:p w14:paraId="28454EC8" w14:textId="77777777" w:rsidR="009C6421" w:rsidRPr="00303DA3" w:rsidRDefault="009C6421" w:rsidP="00107ADC">
            <w:pPr>
              <w:spacing w:before="120" w:after="120" w:line="276" w:lineRule="auto"/>
              <w:rPr>
                <w:rFonts w:ascii="Helvetica" w:hAnsi="Helvetica" w:cs="Helvetica"/>
                <w:sz w:val="20"/>
                <w:szCs w:val="20"/>
              </w:rPr>
            </w:pPr>
          </w:p>
        </w:tc>
      </w:tr>
      <w:tr w:rsidR="00741B49" w:rsidRPr="00303DA3" w14:paraId="7A3F6BB9" w14:textId="77777777" w:rsidTr="00107ADC">
        <w:tc>
          <w:tcPr>
            <w:tcW w:w="1435" w:type="dxa"/>
            <w:vAlign w:val="center"/>
          </w:tcPr>
          <w:p w14:paraId="4BFAAE6D" w14:textId="77777777" w:rsidR="009C6421" w:rsidRPr="00303DA3"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6B02674F"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Oro Provincial Planning Office</w:t>
            </w:r>
          </w:p>
        </w:tc>
        <w:tc>
          <w:tcPr>
            <w:tcW w:w="1589" w:type="dxa"/>
          </w:tcPr>
          <w:p w14:paraId="56422820"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Pr>
          <w:p w14:paraId="430A3927" w14:textId="77777777" w:rsidR="009C6421" w:rsidRPr="00303DA3" w:rsidRDefault="009C6421" w:rsidP="00107ADC">
            <w:pPr>
              <w:spacing w:before="120" w:after="120" w:line="276" w:lineRule="auto"/>
              <w:rPr>
                <w:rFonts w:ascii="Helvetica" w:hAnsi="Helvetica" w:cs="Helvetica"/>
                <w:sz w:val="20"/>
                <w:szCs w:val="20"/>
              </w:rPr>
            </w:pPr>
          </w:p>
        </w:tc>
      </w:tr>
      <w:tr w:rsidR="00741B49" w:rsidRPr="00303DA3" w14:paraId="61CCFB0E" w14:textId="77777777" w:rsidTr="00107ADC">
        <w:tc>
          <w:tcPr>
            <w:tcW w:w="1435" w:type="dxa"/>
            <w:vAlign w:val="center"/>
          </w:tcPr>
          <w:p w14:paraId="6E14A140" w14:textId="77777777" w:rsidR="009C6421" w:rsidRPr="00303DA3"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287AF6A2"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Provincial Police Office</w:t>
            </w:r>
          </w:p>
        </w:tc>
        <w:tc>
          <w:tcPr>
            <w:tcW w:w="1589" w:type="dxa"/>
          </w:tcPr>
          <w:p w14:paraId="10546B5D"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Pr>
          <w:p w14:paraId="11A77F58" w14:textId="77777777" w:rsidR="009C6421" w:rsidRPr="00303DA3" w:rsidRDefault="009C6421" w:rsidP="00107ADC">
            <w:pPr>
              <w:spacing w:before="120" w:after="120" w:line="276" w:lineRule="auto"/>
              <w:rPr>
                <w:rFonts w:ascii="Helvetica" w:hAnsi="Helvetica" w:cs="Helvetica"/>
                <w:sz w:val="20"/>
                <w:szCs w:val="20"/>
              </w:rPr>
            </w:pPr>
          </w:p>
        </w:tc>
      </w:tr>
      <w:tr w:rsidR="00741B49" w:rsidRPr="00303DA3" w14:paraId="4FAAEAC4" w14:textId="77777777" w:rsidTr="00107ADC">
        <w:tc>
          <w:tcPr>
            <w:tcW w:w="1435" w:type="dxa"/>
            <w:vAlign w:val="center"/>
          </w:tcPr>
          <w:p w14:paraId="0FC828BF" w14:textId="77777777" w:rsidR="009C6421" w:rsidRPr="00303DA3" w:rsidRDefault="009C6421" w:rsidP="00107ADC">
            <w:pPr>
              <w:spacing w:before="120" w:after="120" w:line="276" w:lineRule="auto"/>
              <w:rPr>
                <w:rFonts w:ascii="Cambria Math" w:hAnsi="Cambria Math" w:cs="Helvetica"/>
                <w:sz w:val="20"/>
                <w:szCs w:val="20"/>
                <w:oMath/>
              </w:rPr>
            </w:pPr>
          </w:p>
        </w:tc>
        <w:tc>
          <w:tcPr>
            <w:tcW w:w="3476" w:type="dxa"/>
          </w:tcPr>
          <w:p w14:paraId="0CCFE701"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Nasfund, Oro Branch</w:t>
            </w:r>
          </w:p>
        </w:tc>
        <w:tc>
          <w:tcPr>
            <w:tcW w:w="1589" w:type="dxa"/>
          </w:tcPr>
          <w:p w14:paraId="1EDDCD02" w14:textId="77777777" w:rsidR="009C6421" w:rsidRPr="00303DA3" w:rsidRDefault="009C6421" w:rsidP="00107ADC">
            <w:pPr>
              <w:spacing w:before="120" w:after="120" w:line="276" w:lineRule="auto"/>
              <w:rPr>
                <w:rFonts w:ascii="Helvetica" w:hAnsi="Helvetica" w:cs="Helvetica"/>
                <w:sz w:val="20"/>
                <w:szCs w:val="20"/>
              </w:rPr>
            </w:pPr>
            <w:r w:rsidRPr="00303DA3">
              <w:rPr>
                <w:rFonts w:ascii="Helvetica" w:hAnsi="Helvetica" w:cs="Helvetica"/>
                <w:sz w:val="20"/>
                <w:szCs w:val="20"/>
              </w:rPr>
              <w:t>Popondetta</w:t>
            </w:r>
          </w:p>
        </w:tc>
        <w:tc>
          <w:tcPr>
            <w:tcW w:w="1235" w:type="dxa"/>
          </w:tcPr>
          <w:p w14:paraId="3E0E8FAE" w14:textId="77777777" w:rsidR="009C6421" w:rsidRPr="00303DA3" w:rsidRDefault="009C6421" w:rsidP="00107ADC">
            <w:pPr>
              <w:spacing w:before="120" w:after="120" w:line="276" w:lineRule="auto"/>
              <w:rPr>
                <w:rFonts w:ascii="Helvetica" w:hAnsi="Helvetica" w:cs="Helvetica"/>
                <w:sz w:val="20"/>
                <w:szCs w:val="20"/>
              </w:rPr>
            </w:pPr>
          </w:p>
        </w:tc>
      </w:tr>
      <w:tr w:rsidR="00741B49" w:rsidRPr="003A360C" w14:paraId="220C4CAA" w14:textId="77777777" w:rsidTr="00107ADC">
        <w:tc>
          <w:tcPr>
            <w:tcW w:w="1435" w:type="dxa"/>
            <w:vAlign w:val="center"/>
          </w:tcPr>
          <w:p w14:paraId="6AFD31E6"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0E703673"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Agriculture Division Office</w:t>
            </w:r>
          </w:p>
        </w:tc>
        <w:tc>
          <w:tcPr>
            <w:tcW w:w="1589" w:type="dxa"/>
          </w:tcPr>
          <w:p w14:paraId="01E590DB"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5EF2C213"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67AE8554" w14:textId="77777777" w:rsidTr="00107ADC">
        <w:tc>
          <w:tcPr>
            <w:tcW w:w="1435" w:type="dxa"/>
            <w:vAlign w:val="center"/>
          </w:tcPr>
          <w:p w14:paraId="4CE5E69B"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2ACCA1C6"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Health –Disease Control &amp; Emergency</w:t>
            </w:r>
          </w:p>
        </w:tc>
        <w:tc>
          <w:tcPr>
            <w:tcW w:w="1589" w:type="dxa"/>
          </w:tcPr>
          <w:p w14:paraId="0766FE20"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152FD942"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00F25156" w14:textId="77777777" w:rsidTr="00107ADC">
        <w:tc>
          <w:tcPr>
            <w:tcW w:w="1435" w:type="dxa"/>
            <w:vAlign w:val="center"/>
          </w:tcPr>
          <w:p w14:paraId="2D3DC4E1"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35B6ABA7"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 xml:space="preserve">Provincial Health Office </w:t>
            </w:r>
          </w:p>
        </w:tc>
        <w:tc>
          <w:tcPr>
            <w:tcW w:w="1589" w:type="dxa"/>
          </w:tcPr>
          <w:p w14:paraId="3BE3FD2F"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3474D3E9"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71F3039D" w14:textId="77777777" w:rsidTr="00107ADC">
        <w:tc>
          <w:tcPr>
            <w:tcW w:w="1435" w:type="dxa"/>
            <w:vAlign w:val="center"/>
          </w:tcPr>
          <w:p w14:paraId="6B2712DA"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550B2164"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Provincial Education Office</w:t>
            </w:r>
          </w:p>
        </w:tc>
        <w:tc>
          <w:tcPr>
            <w:tcW w:w="1589" w:type="dxa"/>
          </w:tcPr>
          <w:p w14:paraId="270CE9CC"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3572033D"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0EC423DC" w14:textId="77777777" w:rsidTr="00107ADC">
        <w:tc>
          <w:tcPr>
            <w:tcW w:w="1435" w:type="dxa"/>
            <w:vAlign w:val="center"/>
          </w:tcPr>
          <w:p w14:paraId="12DE90AE"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7F611363"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Village Court Zone 2</w:t>
            </w:r>
          </w:p>
        </w:tc>
        <w:tc>
          <w:tcPr>
            <w:tcW w:w="1589" w:type="dxa"/>
          </w:tcPr>
          <w:p w14:paraId="4A31B54D"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Eroro</w:t>
            </w:r>
          </w:p>
        </w:tc>
        <w:tc>
          <w:tcPr>
            <w:tcW w:w="1235" w:type="dxa"/>
          </w:tcPr>
          <w:p w14:paraId="70051A05"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7BE2390D" w14:textId="77777777" w:rsidTr="00107ADC">
        <w:tc>
          <w:tcPr>
            <w:tcW w:w="1435" w:type="dxa"/>
            <w:vAlign w:val="center"/>
          </w:tcPr>
          <w:p w14:paraId="15A07415"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47921635"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Prov. Monitoring &amp; Evaluation Office</w:t>
            </w:r>
          </w:p>
        </w:tc>
        <w:tc>
          <w:tcPr>
            <w:tcW w:w="1589" w:type="dxa"/>
          </w:tcPr>
          <w:p w14:paraId="4A6ABB28"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7B9AC771"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4D5057FD" w14:textId="77777777" w:rsidTr="00107ADC">
        <w:tc>
          <w:tcPr>
            <w:tcW w:w="1435" w:type="dxa"/>
          </w:tcPr>
          <w:p w14:paraId="30B3A36E"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2</m:t>
                </m:r>
              </m:oMath>
            </m:oMathPara>
          </w:p>
        </w:tc>
        <w:tc>
          <w:tcPr>
            <w:tcW w:w="3476" w:type="dxa"/>
          </w:tcPr>
          <w:p w14:paraId="7691889A"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Department of Works</w:t>
            </w:r>
          </w:p>
        </w:tc>
        <w:tc>
          <w:tcPr>
            <w:tcW w:w="1589" w:type="dxa"/>
          </w:tcPr>
          <w:p w14:paraId="48326D63"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Port Moresby</w:t>
            </w:r>
          </w:p>
        </w:tc>
        <w:tc>
          <w:tcPr>
            <w:tcW w:w="1235" w:type="dxa"/>
          </w:tcPr>
          <w:p w14:paraId="519B491A"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368064DA" w14:textId="77777777" w:rsidTr="00107ADC">
        <w:tc>
          <w:tcPr>
            <w:tcW w:w="1435" w:type="dxa"/>
          </w:tcPr>
          <w:p w14:paraId="1E4C742E" w14:textId="77777777" w:rsidR="009C6421" w:rsidRPr="00ED158C" w:rsidRDefault="009C6421" w:rsidP="0055006B">
            <w:pPr>
              <w:spacing w:before="120" w:after="120" w:line="276" w:lineRule="auto"/>
              <w:jc w:val="center"/>
              <w:rPr>
                <w:rFonts w:ascii="Helvetica" w:eastAsia="Calibri" w:hAnsi="Helvetica" w:cs="Helvetica"/>
                <w:sz w:val="20"/>
                <w:szCs w:val="20"/>
              </w:rPr>
            </w:pPr>
            <w:r w:rsidRPr="00ED158C">
              <w:rPr>
                <w:rFonts w:ascii="Helvetica" w:eastAsia="Calibri" w:hAnsi="Helvetica" w:cs="Helvetica"/>
                <w:sz w:val="20"/>
                <w:szCs w:val="20"/>
              </w:rPr>
              <w:t>1</w:t>
            </w:r>
          </w:p>
        </w:tc>
        <w:tc>
          <w:tcPr>
            <w:tcW w:w="3476" w:type="dxa"/>
          </w:tcPr>
          <w:p w14:paraId="7611D86F"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Office of the Governor, Oro</w:t>
            </w:r>
          </w:p>
        </w:tc>
        <w:tc>
          <w:tcPr>
            <w:tcW w:w="1589" w:type="dxa"/>
          </w:tcPr>
          <w:p w14:paraId="25A8FE5B"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Port Moresby</w:t>
            </w:r>
          </w:p>
        </w:tc>
        <w:tc>
          <w:tcPr>
            <w:tcW w:w="1235" w:type="dxa"/>
          </w:tcPr>
          <w:p w14:paraId="5F32AF6A"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55545F97" w14:textId="77777777" w:rsidTr="00107ADC">
        <w:tc>
          <w:tcPr>
            <w:tcW w:w="1435" w:type="dxa"/>
            <w:vAlign w:val="center"/>
          </w:tcPr>
          <w:p w14:paraId="3C48578F"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3E53D933"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Oro Family &amp; Sexual Violence Action Committee</w:t>
            </w:r>
          </w:p>
        </w:tc>
        <w:tc>
          <w:tcPr>
            <w:tcW w:w="1589" w:type="dxa"/>
          </w:tcPr>
          <w:p w14:paraId="31C0419C"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37A1CD79"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1</w:t>
            </w:r>
          </w:p>
        </w:tc>
      </w:tr>
      <w:tr w:rsidR="00741B49" w:rsidRPr="003A360C" w14:paraId="07EDEF58" w14:textId="77777777" w:rsidTr="00107ADC">
        <w:tc>
          <w:tcPr>
            <w:tcW w:w="1435" w:type="dxa"/>
            <w:vAlign w:val="center"/>
          </w:tcPr>
          <w:p w14:paraId="20E40C62"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2</m:t>
                </m:r>
              </m:oMath>
            </m:oMathPara>
          </w:p>
        </w:tc>
        <w:tc>
          <w:tcPr>
            <w:tcW w:w="3476" w:type="dxa"/>
          </w:tcPr>
          <w:p w14:paraId="67BBCDFC"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Oro Grower’s Association for Oil Palm</w:t>
            </w:r>
          </w:p>
        </w:tc>
        <w:tc>
          <w:tcPr>
            <w:tcW w:w="1589" w:type="dxa"/>
          </w:tcPr>
          <w:p w14:paraId="2ADA3A34"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10F7A7D2"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5E817D3C" w14:textId="77777777" w:rsidTr="00107ADC">
        <w:tc>
          <w:tcPr>
            <w:tcW w:w="1435" w:type="dxa"/>
            <w:vAlign w:val="center"/>
          </w:tcPr>
          <w:p w14:paraId="4E03C475"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3</m:t>
                </m:r>
              </m:oMath>
            </m:oMathPara>
          </w:p>
        </w:tc>
        <w:tc>
          <w:tcPr>
            <w:tcW w:w="3476" w:type="dxa"/>
          </w:tcPr>
          <w:p w14:paraId="01948CE8"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Oro PMV Association</w:t>
            </w:r>
          </w:p>
        </w:tc>
        <w:tc>
          <w:tcPr>
            <w:tcW w:w="1589" w:type="dxa"/>
          </w:tcPr>
          <w:p w14:paraId="3AEE4FF0"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637D71BE" w14:textId="77777777" w:rsidR="009C6421" w:rsidRPr="00ED158C" w:rsidRDefault="009C6421" w:rsidP="00107ADC">
            <w:pPr>
              <w:spacing w:before="120" w:after="120" w:line="276" w:lineRule="auto"/>
              <w:rPr>
                <w:rFonts w:ascii="Helvetica" w:hAnsi="Helvetica" w:cs="Helvetica"/>
                <w:sz w:val="20"/>
                <w:szCs w:val="20"/>
              </w:rPr>
            </w:pPr>
          </w:p>
        </w:tc>
      </w:tr>
      <w:tr w:rsidR="00741B49" w:rsidRPr="003A360C" w14:paraId="7F5473EC" w14:textId="77777777" w:rsidTr="00107ADC">
        <w:tc>
          <w:tcPr>
            <w:tcW w:w="1435" w:type="dxa"/>
            <w:vAlign w:val="center"/>
          </w:tcPr>
          <w:p w14:paraId="28AE4043" w14:textId="77777777" w:rsidR="009C6421" w:rsidRPr="00ED158C" w:rsidRDefault="009C6421" w:rsidP="00107ADC">
            <w:pPr>
              <w:spacing w:before="120" w:after="120" w:line="276" w:lineRule="auto"/>
              <w:rPr>
                <w:rFonts w:ascii="Cambria Math" w:hAnsi="Cambria Math" w:cs="Helvetica"/>
                <w:sz w:val="20"/>
                <w:szCs w:val="20"/>
                <w:oMath/>
              </w:rPr>
            </w:pPr>
            <m:oMathPara>
              <m:oMath>
                <m:r>
                  <w:rPr>
                    <w:rFonts w:ascii="Cambria Math" w:hAnsi="Cambria Math" w:cs="Helvetica"/>
                    <w:sz w:val="20"/>
                    <w:szCs w:val="20"/>
                  </w:rPr>
                  <m:t>1</m:t>
                </m:r>
              </m:oMath>
            </m:oMathPara>
          </w:p>
        </w:tc>
        <w:tc>
          <w:tcPr>
            <w:tcW w:w="3476" w:type="dxa"/>
          </w:tcPr>
          <w:p w14:paraId="3FE41F89"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Salvation Army</w:t>
            </w:r>
          </w:p>
        </w:tc>
        <w:tc>
          <w:tcPr>
            <w:tcW w:w="1589" w:type="dxa"/>
          </w:tcPr>
          <w:p w14:paraId="2D9A9267" w14:textId="77777777" w:rsidR="009C6421" w:rsidRPr="00ED158C" w:rsidRDefault="009C6421" w:rsidP="00107ADC">
            <w:pPr>
              <w:spacing w:before="120" w:after="120" w:line="276" w:lineRule="auto"/>
              <w:rPr>
                <w:rFonts w:ascii="Helvetica" w:hAnsi="Helvetica" w:cs="Helvetica"/>
                <w:sz w:val="20"/>
                <w:szCs w:val="20"/>
              </w:rPr>
            </w:pPr>
            <w:r w:rsidRPr="00ED158C">
              <w:rPr>
                <w:rFonts w:ascii="Helvetica" w:hAnsi="Helvetica" w:cs="Helvetica"/>
                <w:sz w:val="20"/>
                <w:szCs w:val="20"/>
              </w:rPr>
              <w:t>Popondetta</w:t>
            </w:r>
          </w:p>
        </w:tc>
        <w:tc>
          <w:tcPr>
            <w:tcW w:w="1235" w:type="dxa"/>
          </w:tcPr>
          <w:p w14:paraId="1DEF45C6" w14:textId="77777777" w:rsidR="009C6421" w:rsidRPr="00ED158C" w:rsidRDefault="009C6421" w:rsidP="00107ADC">
            <w:pPr>
              <w:spacing w:before="120" w:after="120" w:line="276" w:lineRule="auto"/>
              <w:rPr>
                <w:rFonts w:ascii="Helvetica" w:hAnsi="Helvetica" w:cs="Helvetica"/>
                <w:sz w:val="20"/>
                <w:szCs w:val="20"/>
              </w:rPr>
            </w:pPr>
          </w:p>
        </w:tc>
      </w:tr>
    </w:tbl>
    <w:p w14:paraId="748AE0D8" w14:textId="77777777" w:rsidR="008922F5" w:rsidRDefault="008922F5" w:rsidP="009C6421">
      <w:pPr>
        <w:pStyle w:val="Heading1"/>
        <w:rPr>
          <w:rFonts w:ascii="Helvetica" w:hAnsi="Helvetica" w:cs="Helvetica"/>
        </w:rPr>
      </w:pPr>
    </w:p>
    <w:p w14:paraId="30ED264B" w14:textId="14E2EAEF" w:rsidR="0055006B" w:rsidRDefault="0055006B">
      <w:pPr>
        <w:spacing w:after="200" w:line="276" w:lineRule="auto"/>
        <w:rPr>
          <w:rFonts w:ascii="Helvetica" w:hAnsi="Helvetica" w:cs="Helvetica"/>
        </w:rPr>
        <w:sectPr w:rsidR="0055006B" w:rsidSect="00BC14D1">
          <w:pgSz w:w="16839" w:h="11907" w:orient="landscape" w:code="9"/>
          <w:pgMar w:top="1440" w:right="1440" w:bottom="1440" w:left="1440" w:header="720" w:footer="720" w:gutter="0"/>
          <w:pgNumType w:start="43"/>
          <w:cols w:space="720"/>
          <w:docGrid w:linePitch="360"/>
        </w:sectPr>
      </w:pPr>
    </w:p>
    <w:p w14:paraId="2552FC3E" w14:textId="565F75BC" w:rsidR="00D3558D" w:rsidRPr="009C6421" w:rsidRDefault="00755931" w:rsidP="009C6421">
      <w:pPr>
        <w:pStyle w:val="Heading1"/>
        <w:rPr>
          <w:rFonts w:ascii="Helvetica" w:eastAsia="Times New Roman" w:hAnsi="Helvetica" w:cs="Helvetica"/>
          <w:lang w:eastAsia="en-AU"/>
        </w:rPr>
      </w:pPr>
      <w:bookmarkStart w:id="147" w:name="_Toc528143780"/>
      <w:r w:rsidRPr="00755931">
        <w:rPr>
          <w:rFonts w:ascii="Helvetica" w:hAnsi="Helvetica" w:cs="Helvetica"/>
        </w:rPr>
        <w:t xml:space="preserve">ANNEX </w:t>
      </w:r>
      <w:r w:rsidR="009C6421">
        <w:rPr>
          <w:rFonts w:ascii="Helvetica" w:hAnsi="Helvetica" w:cs="Helvetica"/>
        </w:rPr>
        <w:t xml:space="preserve">5: </w:t>
      </w:r>
      <w:r w:rsidR="009C6421" w:rsidRPr="009C6421">
        <w:rPr>
          <w:rFonts w:ascii="Helvetica" w:hAnsi="Helvetica" w:cs="Helvetica"/>
        </w:rPr>
        <w:t>FOCUS GROUP DISCUSSION GUIDE</w:t>
      </w:r>
      <w:bookmarkEnd w:id="147"/>
    </w:p>
    <w:p w14:paraId="7BA38D98" w14:textId="77777777" w:rsidR="00D3558D" w:rsidRPr="00ED158C" w:rsidRDefault="00D3558D" w:rsidP="00ED158C">
      <w:pPr>
        <w:spacing w:before="120" w:after="120" w:line="276" w:lineRule="auto"/>
        <w:rPr>
          <w:rFonts w:ascii="Helvetica" w:hAnsi="Helvetica" w:cs="Helvetica"/>
          <w:sz w:val="20"/>
          <w:szCs w:val="20"/>
        </w:rPr>
      </w:pPr>
    </w:p>
    <w:tbl>
      <w:tblPr>
        <w:tblStyle w:val="TableGrid"/>
        <w:tblW w:w="1072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7"/>
        <w:gridCol w:w="222"/>
      </w:tblGrid>
      <w:tr w:rsidR="00D3558D" w:rsidRPr="003A360C" w14:paraId="7A185ABA" w14:textId="77777777" w:rsidTr="00D74604">
        <w:tc>
          <w:tcPr>
            <w:tcW w:w="10507" w:type="dxa"/>
          </w:tcPr>
          <w:p w14:paraId="4C7BED77" w14:textId="77777777" w:rsidR="00D3558D" w:rsidRPr="00ED158C" w:rsidRDefault="00D3558D" w:rsidP="00D74604">
            <w:pPr>
              <w:pStyle w:val="ListParagraph"/>
              <w:numPr>
                <w:ilvl w:val="0"/>
                <w:numId w:val="11"/>
              </w:numPr>
              <w:spacing w:before="120" w:after="120"/>
              <w:ind w:left="346" w:right="162"/>
              <w:contextualSpacing w:val="0"/>
              <w:rPr>
                <w:rFonts w:ascii="Helvetica" w:hAnsi="Helvetica" w:cs="Helvetica"/>
                <w:i/>
                <w:sz w:val="20"/>
                <w:szCs w:val="20"/>
              </w:rPr>
            </w:pPr>
            <w:r w:rsidRPr="00ED158C">
              <w:rPr>
                <w:rFonts w:ascii="Helvetica" w:hAnsi="Helvetica" w:cs="Helvetica"/>
                <w:i/>
                <w:sz w:val="20"/>
                <w:szCs w:val="20"/>
              </w:rPr>
              <w:t>Describe your experience after Cyclone Guba when the bridges were washed away and when you tried to reach services from 2008?</w:t>
            </w:r>
          </w:p>
          <w:p w14:paraId="4951C1C6" w14:textId="77777777" w:rsidR="00D3558D" w:rsidRPr="00ED158C" w:rsidRDefault="00D3558D" w:rsidP="00ED158C">
            <w:pPr>
              <w:spacing w:before="120" w:after="120" w:line="276" w:lineRule="auto"/>
              <w:rPr>
                <w:rFonts w:ascii="Helvetica" w:hAnsi="Helvetica" w:cs="Helvetica"/>
                <w:i/>
                <w:sz w:val="20"/>
                <w:szCs w:val="20"/>
              </w:rPr>
            </w:pPr>
            <w:r w:rsidRPr="00ED158C">
              <w:rPr>
                <w:rFonts w:ascii="Helvetica" w:hAnsi="Helvetica" w:cs="Helvetica"/>
                <w:i/>
                <w:sz w:val="20"/>
                <w:szCs w:val="20"/>
              </w:rPr>
              <w:t>What are some of your experiences you can remember about those trips?</w:t>
            </w:r>
          </w:p>
          <w:p w14:paraId="6083B713" w14:textId="77777777" w:rsidR="00D3558D" w:rsidRPr="00ED158C" w:rsidRDefault="00D3558D" w:rsidP="00ED158C">
            <w:pPr>
              <w:pBdr>
                <w:top w:val="single" w:sz="12" w:space="1" w:color="auto"/>
                <w:bottom w:val="single" w:sz="12" w:space="1" w:color="auto"/>
              </w:pBdr>
              <w:spacing w:before="120" w:after="120" w:line="276" w:lineRule="auto"/>
              <w:rPr>
                <w:rFonts w:ascii="Helvetica" w:hAnsi="Helvetica" w:cs="Helvetica"/>
                <w:sz w:val="20"/>
                <w:szCs w:val="20"/>
              </w:rPr>
            </w:pPr>
          </w:p>
          <w:p w14:paraId="38132E31"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sz w:val="20"/>
                <w:szCs w:val="20"/>
              </w:rPr>
            </w:pPr>
          </w:p>
          <w:p w14:paraId="52DFE2EB"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sz w:val="20"/>
                <w:szCs w:val="20"/>
              </w:rPr>
            </w:pPr>
          </w:p>
          <w:p w14:paraId="72113865"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sz w:val="20"/>
                <w:szCs w:val="20"/>
              </w:rPr>
            </w:pPr>
          </w:p>
          <w:p w14:paraId="19AD7188"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sz w:val="20"/>
                <w:szCs w:val="20"/>
              </w:rPr>
            </w:pPr>
          </w:p>
          <w:p w14:paraId="2DE9252E" w14:textId="77777777" w:rsidR="00D3558D" w:rsidRPr="00ED158C" w:rsidRDefault="00D3558D" w:rsidP="00ED158C">
            <w:pPr>
              <w:spacing w:before="120" w:after="120" w:line="276" w:lineRule="auto"/>
              <w:rPr>
                <w:rFonts w:ascii="Helvetica" w:hAnsi="Helvetica" w:cs="Helvetica"/>
                <w:i/>
                <w:sz w:val="20"/>
                <w:szCs w:val="20"/>
              </w:rPr>
            </w:pPr>
          </w:p>
          <w:p w14:paraId="64442715" w14:textId="77777777" w:rsidR="00D3558D" w:rsidRPr="00ED158C" w:rsidRDefault="00D3558D" w:rsidP="007E2045">
            <w:pPr>
              <w:pStyle w:val="ListParagraph"/>
              <w:numPr>
                <w:ilvl w:val="0"/>
                <w:numId w:val="11"/>
              </w:numPr>
              <w:spacing w:before="120" w:after="120"/>
              <w:ind w:left="346"/>
              <w:contextualSpacing w:val="0"/>
              <w:rPr>
                <w:rFonts w:ascii="Helvetica" w:hAnsi="Helvetica" w:cs="Helvetica"/>
                <w:i/>
                <w:sz w:val="20"/>
                <w:szCs w:val="20"/>
              </w:rPr>
            </w:pPr>
            <w:r w:rsidRPr="00ED158C">
              <w:rPr>
                <w:rFonts w:ascii="Helvetica" w:hAnsi="Helvetica" w:cs="Helvetica"/>
                <w:i/>
                <w:sz w:val="20"/>
                <w:szCs w:val="20"/>
              </w:rPr>
              <w:t xml:space="preserve">After Cyclone Guba, from 2008 to 2014, how did you cross the river? How often would you cross the rivers to go to town or access services? </w:t>
            </w:r>
          </w:p>
          <w:tbl>
            <w:tblPr>
              <w:tblStyle w:val="TableGrid"/>
              <w:tblW w:w="0" w:type="auto"/>
              <w:tblLook w:val="04A0" w:firstRow="1" w:lastRow="0" w:firstColumn="1" w:lastColumn="0" w:noHBand="0" w:noVBand="1"/>
            </w:tblPr>
            <w:tblGrid>
              <w:gridCol w:w="3663"/>
              <w:gridCol w:w="1833"/>
              <w:gridCol w:w="1751"/>
              <w:gridCol w:w="1661"/>
            </w:tblGrid>
            <w:tr w:rsidR="00D3558D" w:rsidRPr="003A360C" w14:paraId="6D1CDDFB" w14:textId="77777777" w:rsidTr="00B470CA">
              <w:tc>
                <w:tcPr>
                  <w:tcW w:w="3663" w:type="dxa"/>
                </w:tcPr>
                <w:p w14:paraId="259C348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Activity</w:t>
                  </w:r>
                </w:p>
              </w:tc>
              <w:tc>
                <w:tcPr>
                  <w:tcW w:w="1833" w:type="dxa"/>
                </w:tcPr>
                <w:p w14:paraId="74973DE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Number of person trips per month</w:t>
                  </w:r>
                </w:p>
              </w:tc>
              <w:tc>
                <w:tcPr>
                  <w:tcW w:w="1751" w:type="dxa"/>
                </w:tcPr>
                <w:p w14:paraId="692FEA7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Average travel time</w:t>
                  </w:r>
                </w:p>
              </w:tc>
              <w:tc>
                <w:tcPr>
                  <w:tcW w:w="1661" w:type="dxa"/>
                </w:tcPr>
                <w:p w14:paraId="6E41CB3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Average cost</w:t>
                  </w:r>
                </w:p>
              </w:tc>
            </w:tr>
            <w:tr w:rsidR="00D3558D" w:rsidRPr="003A360C" w14:paraId="7A6E1811" w14:textId="77777777" w:rsidTr="00B470CA">
              <w:tc>
                <w:tcPr>
                  <w:tcW w:w="3663" w:type="dxa"/>
                </w:tcPr>
                <w:p w14:paraId="077CD59B"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Markets</w:t>
                  </w:r>
                </w:p>
              </w:tc>
              <w:tc>
                <w:tcPr>
                  <w:tcW w:w="1833" w:type="dxa"/>
                </w:tcPr>
                <w:p w14:paraId="5B1B52AE"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423FBFF7"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22B45002"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6403506A" w14:textId="77777777" w:rsidTr="00B470CA">
              <w:tc>
                <w:tcPr>
                  <w:tcW w:w="3663" w:type="dxa"/>
                </w:tcPr>
                <w:p w14:paraId="6C9E3EFB"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Aid Post</w:t>
                  </w:r>
                </w:p>
              </w:tc>
              <w:tc>
                <w:tcPr>
                  <w:tcW w:w="1833" w:type="dxa"/>
                </w:tcPr>
                <w:p w14:paraId="0DE3184D"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5C27F1DA"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037614A9"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3DCBCA92" w14:textId="77777777" w:rsidTr="00B470CA">
              <w:tc>
                <w:tcPr>
                  <w:tcW w:w="3663" w:type="dxa"/>
                </w:tcPr>
                <w:p w14:paraId="6E30D51C"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Hospital</w:t>
                  </w:r>
                </w:p>
              </w:tc>
              <w:tc>
                <w:tcPr>
                  <w:tcW w:w="1833" w:type="dxa"/>
                </w:tcPr>
                <w:p w14:paraId="626C94DF"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7A981908"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380548EF"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102A9A92" w14:textId="77777777" w:rsidTr="00B470CA">
              <w:tc>
                <w:tcPr>
                  <w:tcW w:w="3663" w:type="dxa"/>
                </w:tcPr>
                <w:p w14:paraId="4E272365"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Community school</w:t>
                  </w:r>
                </w:p>
              </w:tc>
              <w:tc>
                <w:tcPr>
                  <w:tcW w:w="1833" w:type="dxa"/>
                </w:tcPr>
                <w:p w14:paraId="4E85CA29"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7DA95305"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63E2D5A2"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07E0C6CF" w14:textId="77777777" w:rsidTr="00B470CA">
              <w:tc>
                <w:tcPr>
                  <w:tcW w:w="3663" w:type="dxa"/>
                </w:tcPr>
                <w:p w14:paraId="4D788A0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Secondary School</w:t>
                  </w:r>
                </w:p>
              </w:tc>
              <w:tc>
                <w:tcPr>
                  <w:tcW w:w="1833" w:type="dxa"/>
                </w:tcPr>
                <w:p w14:paraId="2454618C"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542F0F60"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2C6DB5B6"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35DCED79" w14:textId="77777777" w:rsidTr="00B470CA">
              <w:tc>
                <w:tcPr>
                  <w:tcW w:w="3663" w:type="dxa"/>
                </w:tcPr>
                <w:p w14:paraId="5537B5C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Village Court</w:t>
                  </w:r>
                </w:p>
              </w:tc>
              <w:tc>
                <w:tcPr>
                  <w:tcW w:w="1833" w:type="dxa"/>
                </w:tcPr>
                <w:p w14:paraId="5546B265"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1436B19F"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1148EDF1"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3F263113" w14:textId="77777777" w:rsidTr="00B470CA">
              <w:tc>
                <w:tcPr>
                  <w:tcW w:w="3663" w:type="dxa"/>
                </w:tcPr>
                <w:p w14:paraId="778F1A4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Extension advice</w:t>
                  </w:r>
                </w:p>
              </w:tc>
              <w:tc>
                <w:tcPr>
                  <w:tcW w:w="1833" w:type="dxa"/>
                </w:tcPr>
                <w:p w14:paraId="47EF7E57"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49CEAF24"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1921C243"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71D597E9" w14:textId="77777777" w:rsidTr="00B470CA">
              <w:tc>
                <w:tcPr>
                  <w:tcW w:w="3663" w:type="dxa"/>
                </w:tcPr>
                <w:p w14:paraId="37356A3D"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Church</w:t>
                  </w:r>
                </w:p>
              </w:tc>
              <w:tc>
                <w:tcPr>
                  <w:tcW w:w="1833" w:type="dxa"/>
                </w:tcPr>
                <w:p w14:paraId="173972D1"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11F66870"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3511401E"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50A29835" w14:textId="77777777" w:rsidTr="00B470CA">
              <w:tc>
                <w:tcPr>
                  <w:tcW w:w="3663" w:type="dxa"/>
                </w:tcPr>
                <w:p w14:paraId="2A31BDC2"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Commodity buyer</w:t>
                  </w:r>
                </w:p>
              </w:tc>
              <w:tc>
                <w:tcPr>
                  <w:tcW w:w="1833" w:type="dxa"/>
                </w:tcPr>
                <w:p w14:paraId="5149758C"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0A2F4CEF"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53A734D4"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019A6A17" w14:textId="77777777" w:rsidTr="00B470CA">
              <w:tc>
                <w:tcPr>
                  <w:tcW w:w="3663" w:type="dxa"/>
                </w:tcPr>
                <w:p w14:paraId="08B6186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Town</w:t>
                  </w:r>
                </w:p>
              </w:tc>
              <w:tc>
                <w:tcPr>
                  <w:tcW w:w="1833" w:type="dxa"/>
                </w:tcPr>
                <w:p w14:paraId="4CD1DCA9" w14:textId="77777777" w:rsidR="00D3558D" w:rsidRPr="00ED158C" w:rsidRDefault="00D3558D" w:rsidP="00ED158C">
                  <w:pPr>
                    <w:spacing w:before="120" w:after="120" w:line="276" w:lineRule="auto"/>
                    <w:rPr>
                      <w:rFonts w:ascii="Helvetica" w:hAnsi="Helvetica" w:cs="Helvetica"/>
                      <w:i/>
                      <w:sz w:val="20"/>
                      <w:szCs w:val="20"/>
                    </w:rPr>
                  </w:pPr>
                </w:p>
              </w:tc>
              <w:tc>
                <w:tcPr>
                  <w:tcW w:w="1751" w:type="dxa"/>
                </w:tcPr>
                <w:p w14:paraId="2A0B2BAB" w14:textId="77777777" w:rsidR="00D3558D" w:rsidRPr="00ED158C" w:rsidRDefault="00D3558D" w:rsidP="00ED158C">
                  <w:pPr>
                    <w:spacing w:before="120" w:after="120" w:line="276" w:lineRule="auto"/>
                    <w:rPr>
                      <w:rFonts w:ascii="Helvetica" w:hAnsi="Helvetica" w:cs="Helvetica"/>
                      <w:sz w:val="20"/>
                      <w:szCs w:val="20"/>
                    </w:rPr>
                  </w:pPr>
                </w:p>
              </w:tc>
              <w:tc>
                <w:tcPr>
                  <w:tcW w:w="1661" w:type="dxa"/>
                </w:tcPr>
                <w:p w14:paraId="099704A8" w14:textId="77777777" w:rsidR="00D3558D" w:rsidRPr="00ED158C" w:rsidRDefault="00D3558D" w:rsidP="00ED158C">
                  <w:pPr>
                    <w:spacing w:before="120" w:after="120" w:line="276" w:lineRule="auto"/>
                    <w:rPr>
                      <w:rFonts w:ascii="Helvetica" w:hAnsi="Helvetica" w:cs="Helvetica"/>
                      <w:sz w:val="20"/>
                      <w:szCs w:val="20"/>
                    </w:rPr>
                  </w:pPr>
                </w:p>
              </w:tc>
            </w:tr>
          </w:tbl>
          <w:p w14:paraId="1BE4ABA8" w14:textId="77777777" w:rsidR="00D3558D" w:rsidRPr="00ED158C" w:rsidRDefault="00D3558D" w:rsidP="00ED158C">
            <w:pPr>
              <w:spacing w:before="120" w:after="120" w:line="276" w:lineRule="auto"/>
              <w:rPr>
                <w:rFonts w:ascii="Helvetica" w:hAnsi="Helvetica" w:cs="Helvetica"/>
                <w:sz w:val="20"/>
                <w:szCs w:val="20"/>
              </w:rPr>
            </w:pPr>
          </w:p>
          <w:p w14:paraId="6536B809" w14:textId="77777777" w:rsidR="00D3558D" w:rsidRPr="00ED158C" w:rsidRDefault="00D3558D" w:rsidP="00ED158C">
            <w:pPr>
              <w:spacing w:before="120" w:after="120" w:line="276" w:lineRule="auto"/>
              <w:rPr>
                <w:rFonts w:ascii="Helvetica" w:hAnsi="Helvetica" w:cs="Helvetica"/>
                <w:sz w:val="20"/>
                <w:szCs w:val="20"/>
              </w:rPr>
            </w:pPr>
          </w:p>
          <w:p w14:paraId="7F3F213F" w14:textId="77777777" w:rsidR="00D3558D" w:rsidRPr="00ED158C" w:rsidRDefault="00D3558D" w:rsidP="00ED158C">
            <w:pPr>
              <w:spacing w:before="120" w:after="120" w:line="276" w:lineRule="auto"/>
              <w:rPr>
                <w:rFonts w:ascii="Helvetica" w:hAnsi="Helvetica" w:cs="Helvetica"/>
                <w:sz w:val="20"/>
                <w:szCs w:val="20"/>
              </w:rPr>
            </w:pPr>
          </w:p>
          <w:p w14:paraId="33EB6CAB" w14:textId="77777777" w:rsidR="00D3558D" w:rsidRPr="00ED158C" w:rsidRDefault="00D3558D" w:rsidP="007E2045">
            <w:pPr>
              <w:pStyle w:val="ListParagraph"/>
              <w:numPr>
                <w:ilvl w:val="0"/>
                <w:numId w:val="11"/>
              </w:numPr>
              <w:spacing w:before="120" w:after="120"/>
              <w:ind w:left="346"/>
              <w:contextualSpacing w:val="0"/>
              <w:rPr>
                <w:rFonts w:ascii="Helvetica" w:hAnsi="Helvetica" w:cs="Helvetica"/>
                <w:i/>
                <w:sz w:val="20"/>
                <w:szCs w:val="20"/>
              </w:rPr>
            </w:pPr>
            <w:r w:rsidRPr="00ED158C">
              <w:rPr>
                <w:rFonts w:ascii="Helvetica" w:hAnsi="Helvetica" w:cs="Helvetica"/>
                <w:i/>
                <w:sz w:val="20"/>
                <w:szCs w:val="20"/>
              </w:rPr>
              <w:t xml:space="preserve">What </w:t>
            </w:r>
            <w:r w:rsidRPr="00ED158C">
              <w:rPr>
                <w:rFonts w:ascii="Helvetica" w:hAnsi="Helvetica" w:cs="Helvetica"/>
                <w:i/>
                <w:sz w:val="20"/>
                <w:szCs w:val="20"/>
                <w:u w:val="single"/>
              </w:rPr>
              <w:t>good new</w:t>
            </w:r>
            <w:r w:rsidRPr="00ED158C">
              <w:rPr>
                <w:rFonts w:ascii="Helvetica" w:hAnsi="Helvetica" w:cs="Helvetica"/>
                <w:i/>
                <w:sz w:val="20"/>
                <w:szCs w:val="20"/>
              </w:rPr>
              <w:t>s stories can you tell us about the new bridges?</w:t>
            </w:r>
          </w:p>
          <w:p w14:paraId="69B49C7B" w14:textId="77777777" w:rsidR="00D3558D" w:rsidRPr="00ED158C" w:rsidRDefault="00D3558D" w:rsidP="00ED158C">
            <w:pPr>
              <w:pBdr>
                <w:top w:val="single" w:sz="12" w:space="1" w:color="auto"/>
                <w:bottom w:val="single" w:sz="12" w:space="1" w:color="auto"/>
              </w:pBdr>
              <w:spacing w:before="120" w:after="120" w:line="276" w:lineRule="auto"/>
              <w:rPr>
                <w:rFonts w:ascii="Helvetica" w:hAnsi="Helvetica" w:cs="Helvetica"/>
                <w:i/>
                <w:sz w:val="20"/>
                <w:szCs w:val="20"/>
              </w:rPr>
            </w:pPr>
          </w:p>
          <w:p w14:paraId="50E41C02"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i/>
                <w:sz w:val="20"/>
                <w:szCs w:val="20"/>
              </w:rPr>
            </w:pPr>
          </w:p>
          <w:p w14:paraId="5A136632"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i/>
                <w:sz w:val="20"/>
                <w:szCs w:val="20"/>
              </w:rPr>
            </w:pPr>
          </w:p>
          <w:p w14:paraId="35447477"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i/>
                <w:sz w:val="20"/>
                <w:szCs w:val="20"/>
              </w:rPr>
            </w:pPr>
          </w:p>
          <w:p w14:paraId="1E34CD14" w14:textId="77777777" w:rsidR="00D3558D" w:rsidRPr="00ED158C" w:rsidRDefault="00D3558D" w:rsidP="00ED158C">
            <w:pPr>
              <w:spacing w:before="120" w:after="120" w:line="276" w:lineRule="auto"/>
              <w:rPr>
                <w:rFonts w:ascii="Helvetica" w:hAnsi="Helvetica" w:cs="Helvetica"/>
                <w:i/>
                <w:sz w:val="20"/>
                <w:szCs w:val="20"/>
              </w:rPr>
            </w:pPr>
          </w:p>
          <w:p w14:paraId="6AAC358E" w14:textId="77777777" w:rsidR="00D3558D" w:rsidRPr="00ED158C" w:rsidRDefault="00D3558D" w:rsidP="007E2045">
            <w:pPr>
              <w:pStyle w:val="ListParagraph"/>
              <w:numPr>
                <w:ilvl w:val="0"/>
                <w:numId w:val="11"/>
              </w:numPr>
              <w:spacing w:before="120" w:after="120"/>
              <w:ind w:left="346"/>
              <w:contextualSpacing w:val="0"/>
              <w:rPr>
                <w:rFonts w:ascii="Helvetica" w:hAnsi="Helvetica" w:cs="Helvetica"/>
                <w:i/>
                <w:sz w:val="20"/>
                <w:szCs w:val="20"/>
              </w:rPr>
            </w:pPr>
            <w:r w:rsidRPr="00ED158C">
              <w:rPr>
                <w:rFonts w:ascii="Helvetica" w:hAnsi="Helvetica" w:cs="Helvetica"/>
                <w:i/>
                <w:sz w:val="20"/>
                <w:szCs w:val="20"/>
              </w:rPr>
              <w:t>How have travel times improved with the opening of the new bridges?</w:t>
            </w:r>
          </w:p>
        </w:tc>
        <w:tc>
          <w:tcPr>
            <w:tcW w:w="222" w:type="dxa"/>
          </w:tcPr>
          <w:p w14:paraId="6B8F78C0" w14:textId="77777777" w:rsidR="00D3558D" w:rsidRPr="00D74604" w:rsidRDefault="00D3558D" w:rsidP="00D74604">
            <w:pPr>
              <w:spacing w:before="120" w:after="120"/>
              <w:ind w:left="360"/>
              <w:rPr>
                <w:rFonts w:ascii="Helvetica" w:hAnsi="Helvetica" w:cs="Helvetica"/>
                <w:i/>
                <w:sz w:val="20"/>
                <w:szCs w:val="20"/>
              </w:rPr>
            </w:pPr>
          </w:p>
        </w:tc>
      </w:tr>
      <w:tr w:rsidR="00D3558D" w:rsidRPr="003A360C" w14:paraId="2F0E89CF" w14:textId="77777777" w:rsidTr="00D74604">
        <w:tc>
          <w:tcPr>
            <w:tcW w:w="10507" w:type="dxa"/>
          </w:tcPr>
          <w:tbl>
            <w:tblPr>
              <w:tblStyle w:val="TableGrid"/>
              <w:tblW w:w="9877" w:type="dxa"/>
              <w:tblLook w:val="04A0" w:firstRow="1" w:lastRow="0" w:firstColumn="1" w:lastColumn="0" w:noHBand="0" w:noVBand="1"/>
            </w:tblPr>
            <w:tblGrid>
              <w:gridCol w:w="1228"/>
              <w:gridCol w:w="1361"/>
              <w:gridCol w:w="1450"/>
              <w:gridCol w:w="1261"/>
              <w:gridCol w:w="1472"/>
              <w:gridCol w:w="1431"/>
              <w:gridCol w:w="1173"/>
              <w:gridCol w:w="905"/>
            </w:tblGrid>
            <w:tr w:rsidR="00D3558D" w:rsidRPr="003A360C" w14:paraId="49958C92" w14:textId="77777777" w:rsidTr="00B470CA">
              <w:tc>
                <w:tcPr>
                  <w:tcW w:w="1429" w:type="dxa"/>
                </w:tcPr>
                <w:p w14:paraId="135D90E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SERVICES</w:t>
                  </w:r>
                </w:p>
              </w:tc>
              <w:tc>
                <w:tcPr>
                  <w:tcW w:w="1209" w:type="dxa"/>
                </w:tcPr>
                <w:p w14:paraId="078BAC3B"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ESTIMATED DISTANCE</w:t>
                  </w:r>
                </w:p>
              </w:tc>
              <w:tc>
                <w:tcPr>
                  <w:tcW w:w="1279" w:type="dxa"/>
                </w:tcPr>
                <w:p w14:paraId="145B1885"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MODE OF TRANSPORT</w:t>
                  </w:r>
                </w:p>
                <w:p w14:paraId="05C86BEE"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1.walk</w:t>
                  </w:r>
                </w:p>
                <w:p w14:paraId="74E1331E"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2. PMV</w:t>
                  </w:r>
                </w:p>
                <w:p w14:paraId="7E7305CC"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3. private vehicle</w:t>
                  </w:r>
                </w:p>
                <w:p w14:paraId="1DB265B6"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4. other</w:t>
                  </w:r>
                </w:p>
              </w:tc>
              <w:tc>
                <w:tcPr>
                  <w:tcW w:w="1165" w:type="dxa"/>
                </w:tcPr>
                <w:p w14:paraId="5FF4C1AB"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DURATION OF TRIP</w:t>
                  </w:r>
                </w:p>
                <w:p w14:paraId="4BB6B30F" w14:textId="77777777" w:rsidR="00D3558D" w:rsidRPr="00ED158C" w:rsidRDefault="00D3558D" w:rsidP="007E2045">
                  <w:pPr>
                    <w:pStyle w:val="ListParagraph"/>
                    <w:numPr>
                      <w:ilvl w:val="0"/>
                      <w:numId w:val="12"/>
                    </w:numPr>
                    <w:spacing w:before="120" w:after="120"/>
                    <w:ind w:left="182" w:hanging="180"/>
                    <w:contextualSpacing w:val="0"/>
                    <w:rPr>
                      <w:rFonts w:ascii="Helvetica" w:hAnsi="Helvetica" w:cs="Helvetica"/>
                      <w:sz w:val="20"/>
                      <w:szCs w:val="20"/>
                    </w:rPr>
                  </w:pPr>
                  <w:r w:rsidRPr="00ED158C">
                    <w:rPr>
                      <w:rFonts w:ascii="Helvetica" w:hAnsi="Helvetica" w:cs="Helvetica"/>
                      <w:sz w:val="20"/>
                      <w:szCs w:val="20"/>
                    </w:rPr>
                    <w:t>&lt;30 min</w:t>
                  </w:r>
                </w:p>
                <w:p w14:paraId="3B001C8B" w14:textId="77777777" w:rsidR="00D3558D" w:rsidRPr="00ED158C" w:rsidRDefault="00D3558D" w:rsidP="007E2045">
                  <w:pPr>
                    <w:pStyle w:val="ListParagraph"/>
                    <w:numPr>
                      <w:ilvl w:val="0"/>
                      <w:numId w:val="12"/>
                    </w:numPr>
                    <w:spacing w:before="120" w:after="120"/>
                    <w:ind w:left="182" w:hanging="180"/>
                    <w:contextualSpacing w:val="0"/>
                    <w:rPr>
                      <w:rFonts w:ascii="Helvetica" w:hAnsi="Helvetica" w:cs="Helvetica"/>
                      <w:sz w:val="20"/>
                      <w:szCs w:val="20"/>
                    </w:rPr>
                  </w:pPr>
                  <w:r w:rsidRPr="00ED158C">
                    <w:rPr>
                      <w:rFonts w:ascii="Helvetica" w:hAnsi="Helvetica" w:cs="Helvetica"/>
                      <w:sz w:val="20"/>
                      <w:szCs w:val="20"/>
                    </w:rPr>
                    <w:t>30-60 min</w:t>
                  </w:r>
                </w:p>
                <w:p w14:paraId="0E53CF06" w14:textId="77777777" w:rsidR="00D3558D" w:rsidRPr="00ED158C" w:rsidRDefault="00D3558D" w:rsidP="007E2045">
                  <w:pPr>
                    <w:pStyle w:val="ListParagraph"/>
                    <w:numPr>
                      <w:ilvl w:val="0"/>
                      <w:numId w:val="12"/>
                    </w:numPr>
                    <w:spacing w:before="120" w:after="120"/>
                    <w:ind w:left="182" w:hanging="180"/>
                    <w:contextualSpacing w:val="0"/>
                    <w:rPr>
                      <w:rFonts w:ascii="Helvetica" w:hAnsi="Helvetica" w:cs="Helvetica"/>
                      <w:sz w:val="20"/>
                      <w:szCs w:val="20"/>
                    </w:rPr>
                  </w:pPr>
                  <w:r w:rsidRPr="00ED158C">
                    <w:rPr>
                      <w:rFonts w:ascii="Helvetica" w:hAnsi="Helvetica" w:cs="Helvetica"/>
                      <w:sz w:val="20"/>
                      <w:szCs w:val="20"/>
                    </w:rPr>
                    <w:t>60-90 min</w:t>
                  </w:r>
                </w:p>
                <w:p w14:paraId="4039DA71" w14:textId="77777777" w:rsidR="00D3558D" w:rsidRPr="00ED158C" w:rsidRDefault="00D3558D" w:rsidP="007E2045">
                  <w:pPr>
                    <w:pStyle w:val="ListParagraph"/>
                    <w:numPr>
                      <w:ilvl w:val="0"/>
                      <w:numId w:val="12"/>
                    </w:numPr>
                    <w:spacing w:before="120" w:after="120"/>
                    <w:ind w:left="182" w:hanging="180"/>
                    <w:contextualSpacing w:val="0"/>
                    <w:rPr>
                      <w:rFonts w:ascii="Helvetica" w:hAnsi="Helvetica" w:cs="Helvetica"/>
                      <w:sz w:val="20"/>
                      <w:szCs w:val="20"/>
                    </w:rPr>
                  </w:pPr>
                  <w:r w:rsidRPr="00ED158C">
                    <w:rPr>
                      <w:rFonts w:ascii="Helvetica" w:hAnsi="Helvetica" w:cs="Helvetica"/>
                      <w:sz w:val="20"/>
                      <w:szCs w:val="20"/>
                    </w:rPr>
                    <w:t>90-120 min</w:t>
                  </w:r>
                </w:p>
                <w:p w14:paraId="067E02E9" w14:textId="77777777" w:rsidR="00D3558D" w:rsidRPr="00ED158C" w:rsidRDefault="00D3558D" w:rsidP="007E2045">
                  <w:pPr>
                    <w:pStyle w:val="ListParagraph"/>
                    <w:numPr>
                      <w:ilvl w:val="0"/>
                      <w:numId w:val="12"/>
                    </w:numPr>
                    <w:spacing w:before="120" w:after="120"/>
                    <w:ind w:left="182" w:hanging="180"/>
                    <w:contextualSpacing w:val="0"/>
                    <w:rPr>
                      <w:rFonts w:ascii="Helvetica" w:hAnsi="Helvetica" w:cs="Helvetica"/>
                      <w:sz w:val="20"/>
                      <w:szCs w:val="20"/>
                    </w:rPr>
                  </w:pPr>
                  <w:r w:rsidRPr="00ED158C">
                    <w:rPr>
                      <w:rFonts w:ascii="Helvetica" w:hAnsi="Helvetica" w:cs="Helvetica"/>
                      <w:sz w:val="20"/>
                      <w:szCs w:val="20"/>
                    </w:rPr>
                    <w:t>120 min+</w:t>
                  </w:r>
                </w:p>
              </w:tc>
              <w:tc>
                <w:tcPr>
                  <w:tcW w:w="1401" w:type="dxa"/>
                </w:tcPr>
                <w:p w14:paraId="2B4260AA"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FREQUENCY</w:t>
                  </w:r>
                </w:p>
                <w:p w14:paraId="2C832031" w14:textId="77777777" w:rsidR="00D3558D" w:rsidRPr="00ED158C" w:rsidRDefault="00D3558D" w:rsidP="00ED158C">
                  <w:pPr>
                    <w:spacing w:before="120" w:after="120" w:line="276" w:lineRule="auto"/>
                    <w:rPr>
                      <w:rFonts w:ascii="Helvetica" w:hAnsi="Helvetica" w:cs="Helvetica"/>
                      <w:sz w:val="20"/>
                      <w:szCs w:val="20"/>
                    </w:rPr>
                  </w:pPr>
                </w:p>
                <w:p w14:paraId="3D76C7C0" w14:textId="77777777" w:rsidR="00D3558D" w:rsidRPr="00ED158C" w:rsidRDefault="00D3558D" w:rsidP="007E2045">
                  <w:pPr>
                    <w:pStyle w:val="ListParagraph"/>
                    <w:numPr>
                      <w:ilvl w:val="0"/>
                      <w:numId w:val="13"/>
                    </w:numPr>
                    <w:spacing w:before="120" w:after="120"/>
                    <w:ind w:left="138" w:hanging="180"/>
                    <w:contextualSpacing w:val="0"/>
                    <w:rPr>
                      <w:rFonts w:ascii="Helvetica" w:hAnsi="Helvetica" w:cs="Helvetica"/>
                      <w:sz w:val="20"/>
                      <w:szCs w:val="20"/>
                    </w:rPr>
                  </w:pPr>
                  <w:r w:rsidRPr="00ED158C">
                    <w:rPr>
                      <w:rFonts w:ascii="Helvetica" w:hAnsi="Helvetica" w:cs="Helvetica"/>
                      <w:sz w:val="20"/>
                      <w:szCs w:val="20"/>
                    </w:rPr>
                    <w:t>Few times each week</w:t>
                  </w:r>
                </w:p>
                <w:p w14:paraId="10D9E353" w14:textId="77777777" w:rsidR="00D3558D" w:rsidRPr="00ED158C" w:rsidRDefault="00D3558D" w:rsidP="007E2045">
                  <w:pPr>
                    <w:pStyle w:val="ListParagraph"/>
                    <w:numPr>
                      <w:ilvl w:val="0"/>
                      <w:numId w:val="13"/>
                    </w:numPr>
                    <w:spacing w:before="120" w:after="120"/>
                    <w:ind w:left="138" w:hanging="180"/>
                    <w:contextualSpacing w:val="0"/>
                    <w:rPr>
                      <w:rFonts w:ascii="Helvetica" w:hAnsi="Helvetica" w:cs="Helvetica"/>
                      <w:sz w:val="20"/>
                      <w:szCs w:val="20"/>
                    </w:rPr>
                  </w:pPr>
                  <w:r w:rsidRPr="00ED158C">
                    <w:rPr>
                      <w:rFonts w:ascii="Helvetica" w:hAnsi="Helvetica" w:cs="Helvetica"/>
                      <w:sz w:val="20"/>
                      <w:szCs w:val="20"/>
                    </w:rPr>
                    <w:t>Once a week</w:t>
                  </w:r>
                </w:p>
                <w:p w14:paraId="11F2A113" w14:textId="77777777" w:rsidR="00D3558D" w:rsidRPr="00ED158C" w:rsidRDefault="00D3558D" w:rsidP="007E2045">
                  <w:pPr>
                    <w:pStyle w:val="ListParagraph"/>
                    <w:numPr>
                      <w:ilvl w:val="0"/>
                      <w:numId w:val="13"/>
                    </w:numPr>
                    <w:spacing w:before="120" w:after="120"/>
                    <w:ind w:left="138" w:hanging="180"/>
                    <w:contextualSpacing w:val="0"/>
                    <w:rPr>
                      <w:rFonts w:ascii="Helvetica" w:hAnsi="Helvetica" w:cs="Helvetica"/>
                      <w:sz w:val="20"/>
                      <w:szCs w:val="20"/>
                    </w:rPr>
                  </w:pPr>
                  <w:r w:rsidRPr="00ED158C">
                    <w:rPr>
                      <w:rFonts w:ascii="Helvetica" w:hAnsi="Helvetica" w:cs="Helvetica"/>
                      <w:sz w:val="20"/>
                      <w:szCs w:val="20"/>
                    </w:rPr>
                    <w:t>Once a fortnight</w:t>
                  </w:r>
                </w:p>
                <w:p w14:paraId="241A190A" w14:textId="77777777" w:rsidR="00D3558D" w:rsidRPr="00ED158C" w:rsidRDefault="00D3558D" w:rsidP="007E2045">
                  <w:pPr>
                    <w:pStyle w:val="ListParagraph"/>
                    <w:numPr>
                      <w:ilvl w:val="0"/>
                      <w:numId w:val="13"/>
                    </w:numPr>
                    <w:spacing w:before="120" w:after="120"/>
                    <w:ind w:left="138" w:hanging="180"/>
                    <w:contextualSpacing w:val="0"/>
                    <w:rPr>
                      <w:rFonts w:ascii="Helvetica" w:hAnsi="Helvetica" w:cs="Helvetica"/>
                      <w:sz w:val="20"/>
                      <w:szCs w:val="20"/>
                    </w:rPr>
                  </w:pPr>
                  <w:r w:rsidRPr="00ED158C">
                    <w:rPr>
                      <w:rFonts w:ascii="Helvetica" w:hAnsi="Helvetica" w:cs="Helvetica"/>
                      <w:sz w:val="20"/>
                      <w:szCs w:val="20"/>
                    </w:rPr>
                    <w:t>Once a month or less</w:t>
                  </w:r>
                </w:p>
                <w:p w14:paraId="183F64E2" w14:textId="77777777" w:rsidR="00D3558D" w:rsidRPr="00ED158C" w:rsidRDefault="00D3558D" w:rsidP="007E2045">
                  <w:pPr>
                    <w:pStyle w:val="ListParagraph"/>
                    <w:numPr>
                      <w:ilvl w:val="0"/>
                      <w:numId w:val="13"/>
                    </w:numPr>
                    <w:spacing w:before="120" w:after="120"/>
                    <w:ind w:left="138" w:hanging="180"/>
                    <w:contextualSpacing w:val="0"/>
                    <w:rPr>
                      <w:rFonts w:ascii="Helvetica" w:hAnsi="Helvetica" w:cs="Helvetica"/>
                      <w:sz w:val="20"/>
                      <w:szCs w:val="20"/>
                    </w:rPr>
                  </w:pPr>
                  <w:r w:rsidRPr="00ED158C">
                    <w:rPr>
                      <w:rFonts w:ascii="Helvetica" w:hAnsi="Helvetica" w:cs="Helvetica"/>
                      <w:sz w:val="20"/>
                      <w:szCs w:val="20"/>
                    </w:rPr>
                    <w:t>A few times each year</w:t>
                  </w:r>
                </w:p>
                <w:p w14:paraId="530DFA2F" w14:textId="77777777" w:rsidR="00D3558D" w:rsidRPr="00ED158C" w:rsidRDefault="00D3558D" w:rsidP="007E2045">
                  <w:pPr>
                    <w:pStyle w:val="ListParagraph"/>
                    <w:numPr>
                      <w:ilvl w:val="0"/>
                      <w:numId w:val="13"/>
                    </w:numPr>
                    <w:spacing w:before="120" w:after="120"/>
                    <w:ind w:left="138" w:hanging="180"/>
                    <w:contextualSpacing w:val="0"/>
                    <w:rPr>
                      <w:rFonts w:ascii="Helvetica" w:hAnsi="Helvetica" w:cs="Helvetica"/>
                      <w:sz w:val="20"/>
                      <w:szCs w:val="20"/>
                    </w:rPr>
                  </w:pPr>
                  <w:r w:rsidRPr="00ED158C">
                    <w:rPr>
                      <w:rFonts w:ascii="Helvetica" w:hAnsi="Helvetica" w:cs="Helvetica"/>
                      <w:sz w:val="20"/>
                      <w:szCs w:val="20"/>
                    </w:rPr>
                    <w:t>Never</w:t>
                  </w:r>
                </w:p>
              </w:tc>
              <w:tc>
                <w:tcPr>
                  <w:tcW w:w="1346" w:type="dxa"/>
                </w:tcPr>
                <w:p w14:paraId="5A43ACD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ACCESS RANKING</w:t>
                  </w:r>
                </w:p>
                <w:p w14:paraId="714BD202" w14:textId="77777777" w:rsidR="00D3558D" w:rsidRPr="00ED158C" w:rsidRDefault="00D3558D" w:rsidP="00ED158C">
                  <w:pPr>
                    <w:pStyle w:val="ListParagraph"/>
                    <w:spacing w:before="120" w:after="120"/>
                    <w:ind w:left="67" w:right="-66" w:hanging="13"/>
                    <w:rPr>
                      <w:rFonts w:ascii="Helvetica" w:hAnsi="Helvetica" w:cs="Helvetica"/>
                      <w:sz w:val="20"/>
                      <w:szCs w:val="20"/>
                    </w:rPr>
                  </w:pPr>
                  <w:r w:rsidRPr="00ED158C">
                    <w:rPr>
                      <w:rFonts w:ascii="Helvetica" w:hAnsi="Helvetica" w:cs="Helvetica"/>
                      <w:sz w:val="20"/>
                      <w:szCs w:val="20"/>
                    </w:rPr>
                    <w:t>(how do you rate accessibility to the service)</w:t>
                  </w:r>
                </w:p>
                <w:p w14:paraId="04C47F41" w14:textId="77777777" w:rsidR="00D3558D" w:rsidRPr="00ED158C" w:rsidRDefault="00D3558D" w:rsidP="007E2045">
                  <w:pPr>
                    <w:pStyle w:val="ListParagraph"/>
                    <w:numPr>
                      <w:ilvl w:val="0"/>
                      <w:numId w:val="14"/>
                    </w:numPr>
                    <w:spacing w:before="120" w:after="120"/>
                    <w:ind w:right="-66"/>
                    <w:contextualSpacing w:val="0"/>
                    <w:rPr>
                      <w:rFonts w:ascii="Helvetica" w:hAnsi="Helvetica" w:cs="Helvetica"/>
                      <w:sz w:val="20"/>
                      <w:szCs w:val="20"/>
                    </w:rPr>
                  </w:pPr>
                  <w:r w:rsidRPr="00ED158C">
                    <w:rPr>
                      <w:rFonts w:ascii="Helvetica" w:hAnsi="Helvetica" w:cs="Helvetica"/>
                      <w:sz w:val="20"/>
                      <w:szCs w:val="20"/>
                    </w:rPr>
                    <w:t>Good</w:t>
                  </w:r>
                </w:p>
                <w:p w14:paraId="0152A314" w14:textId="77777777" w:rsidR="00D3558D" w:rsidRPr="00ED158C" w:rsidRDefault="00D3558D" w:rsidP="007E2045">
                  <w:pPr>
                    <w:pStyle w:val="ListParagraph"/>
                    <w:numPr>
                      <w:ilvl w:val="0"/>
                      <w:numId w:val="14"/>
                    </w:numPr>
                    <w:spacing w:before="120" w:after="120"/>
                    <w:ind w:right="-66"/>
                    <w:contextualSpacing w:val="0"/>
                    <w:rPr>
                      <w:rFonts w:ascii="Helvetica" w:hAnsi="Helvetica" w:cs="Helvetica"/>
                      <w:sz w:val="20"/>
                      <w:szCs w:val="20"/>
                    </w:rPr>
                  </w:pPr>
                  <w:r w:rsidRPr="00ED158C">
                    <w:rPr>
                      <w:rFonts w:ascii="Helvetica" w:hAnsi="Helvetica" w:cs="Helvetica"/>
                      <w:sz w:val="20"/>
                      <w:szCs w:val="20"/>
                    </w:rPr>
                    <w:t>Fair</w:t>
                  </w:r>
                </w:p>
                <w:p w14:paraId="5A46EE29" w14:textId="77777777" w:rsidR="00D3558D" w:rsidRPr="00ED158C" w:rsidRDefault="00D3558D" w:rsidP="007E2045">
                  <w:pPr>
                    <w:pStyle w:val="ListParagraph"/>
                    <w:numPr>
                      <w:ilvl w:val="0"/>
                      <w:numId w:val="14"/>
                    </w:numPr>
                    <w:spacing w:before="120" w:after="120"/>
                    <w:ind w:right="-66"/>
                    <w:contextualSpacing w:val="0"/>
                    <w:rPr>
                      <w:rFonts w:ascii="Helvetica" w:hAnsi="Helvetica" w:cs="Helvetica"/>
                      <w:sz w:val="20"/>
                      <w:szCs w:val="20"/>
                    </w:rPr>
                  </w:pPr>
                  <w:r w:rsidRPr="00ED158C">
                    <w:rPr>
                      <w:rFonts w:ascii="Helvetica" w:hAnsi="Helvetica" w:cs="Helvetica"/>
                      <w:sz w:val="20"/>
                      <w:szCs w:val="20"/>
                    </w:rPr>
                    <w:t>Poor</w:t>
                  </w:r>
                </w:p>
                <w:p w14:paraId="6E2B8810" w14:textId="77777777" w:rsidR="00D3558D" w:rsidRPr="00ED158C" w:rsidRDefault="00D3558D" w:rsidP="007E2045">
                  <w:pPr>
                    <w:pStyle w:val="ListParagraph"/>
                    <w:numPr>
                      <w:ilvl w:val="0"/>
                      <w:numId w:val="14"/>
                    </w:numPr>
                    <w:spacing w:before="120" w:after="120"/>
                    <w:ind w:right="-66"/>
                    <w:contextualSpacing w:val="0"/>
                    <w:rPr>
                      <w:rFonts w:ascii="Helvetica" w:hAnsi="Helvetica" w:cs="Helvetica"/>
                      <w:sz w:val="20"/>
                      <w:szCs w:val="20"/>
                    </w:rPr>
                  </w:pPr>
                  <w:r w:rsidRPr="00ED158C">
                    <w:rPr>
                      <w:rFonts w:ascii="Helvetica" w:hAnsi="Helvetica" w:cs="Helvetica"/>
                      <w:sz w:val="20"/>
                      <w:szCs w:val="20"/>
                    </w:rPr>
                    <w:t>Affected by seasonal rains</w:t>
                  </w:r>
                </w:p>
              </w:tc>
              <w:tc>
                <w:tcPr>
                  <w:tcW w:w="1069" w:type="dxa"/>
                </w:tcPr>
                <w:p w14:paraId="170FCC12"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COSTS</w:t>
                  </w:r>
                </w:p>
                <w:p w14:paraId="5414849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Passenger Fares</w:t>
                  </w:r>
                </w:p>
              </w:tc>
              <w:tc>
                <w:tcPr>
                  <w:tcW w:w="979" w:type="dxa"/>
                </w:tcPr>
                <w:p w14:paraId="322E60BB"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COSTS</w:t>
                  </w:r>
                </w:p>
                <w:p w14:paraId="3841A64C"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Cargo charge</w:t>
                  </w:r>
                </w:p>
              </w:tc>
            </w:tr>
            <w:tr w:rsidR="00D3558D" w:rsidRPr="003A360C" w14:paraId="3001AEF6" w14:textId="77777777" w:rsidTr="00B470CA">
              <w:tc>
                <w:tcPr>
                  <w:tcW w:w="1429" w:type="dxa"/>
                </w:tcPr>
                <w:p w14:paraId="093EAA8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Markets</w:t>
                  </w:r>
                </w:p>
              </w:tc>
              <w:tc>
                <w:tcPr>
                  <w:tcW w:w="1209" w:type="dxa"/>
                </w:tcPr>
                <w:p w14:paraId="44202587"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204C7FE4"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31D30B1F"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085E6E12"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29B158CB"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13A83CB0"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382CF6B7"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0B6DAC3A" w14:textId="77777777" w:rsidTr="00B470CA">
              <w:tc>
                <w:tcPr>
                  <w:tcW w:w="1429" w:type="dxa"/>
                </w:tcPr>
                <w:p w14:paraId="4BA1DD1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Aid Post</w:t>
                  </w:r>
                </w:p>
              </w:tc>
              <w:tc>
                <w:tcPr>
                  <w:tcW w:w="1209" w:type="dxa"/>
                </w:tcPr>
                <w:p w14:paraId="1BABD7BC"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2A7FFDFF"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0B3FEA0B"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2E0269A2"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2D9B4A30"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3979E137"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13C1C34A"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7674634F" w14:textId="77777777" w:rsidTr="00B470CA">
              <w:tc>
                <w:tcPr>
                  <w:tcW w:w="1429" w:type="dxa"/>
                </w:tcPr>
                <w:p w14:paraId="0974E558"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Hospital</w:t>
                  </w:r>
                </w:p>
              </w:tc>
              <w:tc>
                <w:tcPr>
                  <w:tcW w:w="1209" w:type="dxa"/>
                </w:tcPr>
                <w:p w14:paraId="648F2441"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626EAFCC"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4B5B0B50"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7ECDCC9B"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382F60A1"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0C9ABFF5"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27C2C7B6"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4F9BCADD" w14:textId="77777777" w:rsidTr="00B470CA">
              <w:tc>
                <w:tcPr>
                  <w:tcW w:w="1429" w:type="dxa"/>
                </w:tcPr>
                <w:p w14:paraId="6A12D7DD"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Community school</w:t>
                  </w:r>
                </w:p>
              </w:tc>
              <w:tc>
                <w:tcPr>
                  <w:tcW w:w="1209" w:type="dxa"/>
                </w:tcPr>
                <w:p w14:paraId="6FF03763"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6D89C5B3"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5972643A"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147BFD2F"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73ACAE11"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429EB2A5"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5D383024"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2662CAE4" w14:textId="77777777" w:rsidTr="00B470CA">
              <w:tc>
                <w:tcPr>
                  <w:tcW w:w="1429" w:type="dxa"/>
                </w:tcPr>
                <w:p w14:paraId="26C26ECE"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Secondary School</w:t>
                  </w:r>
                </w:p>
              </w:tc>
              <w:tc>
                <w:tcPr>
                  <w:tcW w:w="1209" w:type="dxa"/>
                </w:tcPr>
                <w:p w14:paraId="0C21AB9B"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02C119D3"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45087630"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70AAF4AA"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69791DCF"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6679785F"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5D0BBD1C"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22E0B9F6" w14:textId="77777777" w:rsidTr="00B470CA">
              <w:tc>
                <w:tcPr>
                  <w:tcW w:w="1429" w:type="dxa"/>
                </w:tcPr>
                <w:p w14:paraId="370E600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Village Court</w:t>
                  </w:r>
                </w:p>
              </w:tc>
              <w:tc>
                <w:tcPr>
                  <w:tcW w:w="1209" w:type="dxa"/>
                </w:tcPr>
                <w:p w14:paraId="3D85AB4E"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4C0997DE"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2713F2E5"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435A0D76"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70C352A3"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10463134"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6FDA4046"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6EDD155A" w14:textId="77777777" w:rsidTr="00B470CA">
              <w:tc>
                <w:tcPr>
                  <w:tcW w:w="1429" w:type="dxa"/>
                </w:tcPr>
                <w:p w14:paraId="224AE80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Extension advice</w:t>
                  </w:r>
                </w:p>
              </w:tc>
              <w:tc>
                <w:tcPr>
                  <w:tcW w:w="1209" w:type="dxa"/>
                </w:tcPr>
                <w:p w14:paraId="2EB3862B"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382EF99C"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7D2AB547"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6A795C4D"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4CD6EB63"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6C1100A4"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63527EF3"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44A1E4A3" w14:textId="77777777" w:rsidTr="00B470CA">
              <w:tc>
                <w:tcPr>
                  <w:tcW w:w="1429" w:type="dxa"/>
                </w:tcPr>
                <w:p w14:paraId="32891F2C"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Church</w:t>
                  </w:r>
                </w:p>
              </w:tc>
              <w:tc>
                <w:tcPr>
                  <w:tcW w:w="1209" w:type="dxa"/>
                </w:tcPr>
                <w:p w14:paraId="517DB007"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5DD6DC99"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16D9D48B"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3DBB8EBF"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5F5FFC58"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00609656"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147416F8"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4F87EB74" w14:textId="77777777" w:rsidTr="00B470CA">
              <w:tc>
                <w:tcPr>
                  <w:tcW w:w="1429" w:type="dxa"/>
                </w:tcPr>
                <w:p w14:paraId="11CD206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Commodity buyer</w:t>
                  </w:r>
                </w:p>
              </w:tc>
              <w:tc>
                <w:tcPr>
                  <w:tcW w:w="1209" w:type="dxa"/>
                </w:tcPr>
                <w:p w14:paraId="0561F880"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1A87067E"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4910C7E5"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23D177E8"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35F1BF59"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1646786D"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28869ED4"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670401FB" w14:textId="77777777" w:rsidTr="00B470CA">
              <w:tc>
                <w:tcPr>
                  <w:tcW w:w="1429" w:type="dxa"/>
                </w:tcPr>
                <w:p w14:paraId="2C60A31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Town</w:t>
                  </w:r>
                </w:p>
              </w:tc>
              <w:tc>
                <w:tcPr>
                  <w:tcW w:w="1209" w:type="dxa"/>
                </w:tcPr>
                <w:p w14:paraId="125CD2E4" w14:textId="77777777" w:rsidR="00D3558D" w:rsidRPr="00ED158C" w:rsidRDefault="00D3558D" w:rsidP="00ED158C">
                  <w:pPr>
                    <w:spacing w:before="120" w:after="120" w:line="276" w:lineRule="auto"/>
                    <w:rPr>
                      <w:rFonts w:ascii="Helvetica" w:hAnsi="Helvetica" w:cs="Helvetica"/>
                      <w:sz w:val="20"/>
                      <w:szCs w:val="20"/>
                    </w:rPr>
                  </w:pPr>
                </w:p>
              </w:tc>
              <w:tc>
                <w:tcPr>
                  <w:tcW w:w="1279" w:type="dxa"/>
                </w:tcPr>
                <w:p w14:paraId="0E133725" w14:textId="77777777" w:rsidR="00D3558D" w:rsidRPr="00ED158C" w:rsidRDefault="00D3558D" w:rsidP="00ED158C">
                  <w:pPr>
                    <w:spacing w:before="120" w:after="120" w:line="276" w:lineRule="auto"/>
                    <w:rPr>
                      <w:rFonts w:ascii="Helvetica" w:hAnsi="Helvetica" w:cs="Helvetica"/>
                      <w:sz w:val="20"/>
                      <w:szCs w:val="20"/>
                    </w:rPr>
                  </w:pPr>
                </w:p>
              </w:tc>
              <w:tc>
                <w:tcPr>
                  <w:tcW w:w="1165" w:type="dxa"/>
                </w:tcPr>
                <w:p w14:paraId="12373068" w14:textId="77777777" w:rsidR="00D3558D" w:rsidRPr="00ED158C" w:rsidRDefault="00D3558D" w:rsidP="00ED158C">
                  <w:pPr>
                    <w:spacing w:before="120" w:after="120" w:line="276" w:lineRule="auto"/>
                    <w:rPr>
                      <w:rFonts w:ascii="Helvetica" w:hAnsi="Helvetica" w:cs="Helvetica"/>
                      <w:sz w:val="20"/>
                      <w:szCs w:val="20"/>
                    </w:rPr>
                  </w:pPr>
                </w:p>
              </w:tc>
              <w:tc>
                <w:tcPr>
                  <w:tcW w:w="1401" w:type="dxa"/>
                </w:tcPr>
                <w:p w14:paraId="6A48AE77" w14:textId="77777777" w:rsidR="00D3558D" w:rsidRPr="00ED158C" w:rsidRDefault="00D3558D" w:rsidP="00ED158C">
                  <w:pPr>
                    <w:spacing w:before="120" w:after="120" w:line="276" w:lineRule="auto"/>
                    <w:rPr>
                      <w:rFonts w:ascii="Helvetica" w:hAnsi="Helvetica" w:cs="Helvetica"/>
                      <w:sz w:val="20"/>
                      <w:szCs w:val="20"/>
                    </w:rPr>
                  </w:pPr>
                </w:p>
              </w:tc>
              <w:tc>
                <w:tcPr>
                  <w:tcW w:w="1346" w:type="dxa"/>
                </w:tcPr>
                <w:p w14:paraId="0159FD47" w14:textId="77777777" w:rsidR="00D3558D" w:rsidRPr="00ED158C" w:rsidRDefault="00D3558D" w:rsidP="00ED158C">
                  <w:pPr>
                    <w:spacing w:before="120" w:after="120" w:line="276" w:lineRule="auto"/>
                    <w:rPr>
                      <w:rFonts w:ascii="Helvetica" w:hAnsi="Helvetica" w:cs="Helvetica"/>
                      <w:sz w:val="20"/>
                      <w:szCs w:val="20"/>
                    </w:rPr>
                  </w:pPr>
                </w:p>
              </w:tc>
              <w:tc>
                <w:tcPr>
                  <w:tcW w:w="1069" w:type="dxa"/>
                </w:tcPr>
                <w:p w14:paraId="74562B70" w14:textId="77777777" w:rsidR="00D3558D" w:rsidRPr="00ED158C" w:rsidRDefault="00D3558D" w:rsidP="00ED158C">
                  <w:pPr>
                    <w:spacing w:before="120" w:after="120" w:line="276" w:lineRule="auto"/>
                    <w:rPr>
                      <w:rFonts w:ascii="Helvetica" w:hAnsi="Helvetica" w:cs="Helvetica"/>
                      <w:sz w:val="20"/>
                      <w:szCs w:val="20"/>
                    </w:rPr>
                  </w:pPr>
                </w:p>
              </w:tc>
              <w:tc>
                <w:tcPr>
                  <w:tcW w:w="979" w:type="dxa"/>
                </w:tcPr>
                <w:p w14:paraId="28CD4CB2" w14:textId="77777777" w:rsidR="00D3558D" w:rsidRPr="00ED158C" w:rsidRDefault="00D3558D" w:rsidP="00ED158C">
                  <w:pPr>
                    <w:spacing w:before="120" w:after="120" w:line="276" w:lineRule="auto"/>
                    <w:rPr>
                      <w:rFonts w:ascii="Helvetica" w:hAnsi="Helvetica" w:cs="Helvetica"/>
                      <w:sz w:val="20"/>
                      <w:szCs w:val="20"/>
                    </w:rPr>
                  </w:pPr>
                </w:p>
              </w:tc>
            </w:tr>
          </w:tbl>
          <w:p w14:paraId="7929B81E" w14:textId="77777777" w:rsidR="00D3558D" w:rsidRPr="00ED158C" w:rsidRDefault="00D3558D" w:rsidP="00ED158C">
            <w:pPr>
              <w:spacing w:before="120" w:after="120" w:line="276" w:lineRule="auto"/>
              <w:rPr>
                <w:rFonts w:ascii="Helvetica" w:hAnsi="Helvetica" w:cs="Helvetica"/>
                <w:noProof/>
                <w:sz w:val="20"/>
                <w:szCs w:val="20"/>
              </w:rPr>
            </w:pPr>
            <w:r w:rsidRPr="00ED158C">
              <w:rPr>
                <w:rFonts w:ascii="Helvetica" w:hAnsi="Helvetica" w:cs="Helvetica"/>
                <w:noProof/>
                <w:sz w:val="20"/>
                <w:szCs w:val="20"/>
              </w:rPr>
              <w:t>Any comments about the changes or trends?</w:t>
            </w:r>
          </w:p>
          <w:p w14:paraId="3CD7351C" w14:textId="0D1003D1"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_______________________________________________________________________________________</w:t>
            </w:r>
          </w:p>
          <w:p w14:paraId="271D53AE" w14:textId="77777777" w:rsidR="00D3558D" w:rsidRPr="00ED158C" w:rsidRDefault="00D3558D" w:rsidP="00ED158C">
            <w:pPr>
              <w:spacing w:before="120" w:after="120" w:line="276" w:lineRule="auto"/>
              <w:rPr>
                <w:rFonts w:ascii="Helvetica" w:hAnsi="Helvetica" w:cs="Helvetica"/>
                <w:sz w:val="20"/>
                <w:szCs w:val="20"/>
              </w:rPr>
            </w:pPr>
          </w:p>
          <w:p w14:paraId="2B201241" w14:textId="77777777" w:rsidR="00D3558D" w:rsidRPr="00ED158C" w:rsidRDefault="00D3558D" w:rsidP="007E2045">
            <w:pPr>
              <w:pStyle w:val="ListParagraph"/>
              <w:numPr>
                <w:ilvl w:val="0"/>
                <w:numId w:val="11"/>
              </w:numPr>
              <w:spacing w:before="120" w:after="120"/>
              <w:ind w:left="346"/>
              <w:contextualSpacing w:val="0"/>
              <w:rPr>
                <w:rFonts w:ascii="Helvetica" w:hAnsi="Helvetica" w:cs="Helvetica"/>
                <w:i/>
                <w:sz w:val="20"/>
                <w:szCs w:val="20"/>
              </w:rPr>
            </w:pPr>
            <w:r w:rsidRPr="00ED158C">
              <w:rPr>
                <w:rFonts w:ascii="Helvetica" w:hAnsi="Helvetica" w:cs="Helvetica"/>
                <w:i/>
                <w:sz w:val="20"/>
                <w:szCs w:val="20"/>
              </w:rPr>
              <w:t>Have the new bridges assisted people with disabilities and HIV/AIDS?</w:t>
            </w:r>
          </w:p>
          <w:p w14:paraId="08690B81"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What is your experience, or what have you observed?</w:t>
            </w:r>
          </w:p>
          <w:p w14:paraId="110742FE" w14:textId="77777777" w:rsidR="00D3558D" w:rsidRPr="00ED158C" w:rsidRDefault="00D3558D" w:rsidP="00ED158C">
            <w:pPr>
              <w:pBdr>
                <w:top w:val="single" w:sz="12" w:space="1" w:color="auto"/>
                <w:bottom w:val="single" w:sz="4" w:space="1" w:color="auto"/>
              </w:pBdr>
              <w:spacing w:before="120" w:after="120" w:line="276" w:lineRule="auto"/>
              <w:rPr>
                <w:rFonts w:ascii="Helvetica" w:hAnsi="Helvetica" w:cs="Helvetica"/>
                <w:sz w:val="20"/>
                <w:szCs w:val="20"/>
              </w:rPr>
            </w:pPr>
          </w:p>
          <w:p w14:paraId="5EA1B774" w14:textId="77777777" w:rsidR="00D3558D" w:rsidRPr="00ED158C" w:rsidRDefault="00D3558D" w:rsidP="00ED158C">
            <w:pPr>
              <w:spacing w:before="120" w:after="120" w:line="276" w:lineRule="auto"/>
              <w:rPr>
                <w:rFonts w:ascii="Helvetica" w:hAnsi="Helvetica" w:cs="Helvetica"/>
                <w:i/>
                <w:sz w:val="20"/>
                <w:szCs w:val="20"/>
              </w:rPr>
            </w:pPr>
            <w:r w:rsidRPr="00ED158C">
              <w:rPr>
                <w:rFonts w:ascii="Helvetica" w:hAnsi="Helvetica" w:cs="Helvetica"/>
                <w:i/>
                <w:sz w:val="20"/>
                <w:szCs w:val="20"/>
              </w:rPr>
              <w:t>_________________________________________________________________________________________</w:t>
            </w:r>
          </w:p>
        </w:tc>
        <w:tc>
          <w:tcPr>
            <w:tcW w:w="222" w:type="dxa"/>
          </w:tcPr>
          <w:p w14:paraId="7D07CB48"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25AA1582" w14:textId="77777777" w:rsidTr="00D74604">
        <w:tc>
          <w:tcPr>
            <w:tcW w:w="10507" w:type="dxa"/>
          </w:tcPr>
          <w:p w14:paraId="5BC99F64" w14:textId="77777777" w:rsidR="00D3558D" w:rsidRPr="00ED158C" w:rsidRDefault="00D3558D" w:rsidP="00ED158C">
            <w:pPr>
              <w:spacing w:before="120" w:after="120" w:line="276" w:lineRule="auto"/>
              <w:rPr>
                <w:rFonts w:ascii="Helvetica" w:hAnsi="Helvetica" w:cs="Helvetica"/>
                <w:i/>
                <w:sz w:val="20"/>
                <w:szCs w:val="20"/>
              </w:rPr>
            </w:pPr>
          </w:p>
        </w:tc>
        <w:tc>
          <w:tcPr>
            <w:tcW w:w="222" w:type="dxa"/>
          </w:tcPr>
          <w:p w14:paraId="60F4AD52" w14:textId="77777777" w:rsidR="00D3558D" w:rsidRPr="00ED158C" w:rsidRDefault="00D3558D" w:rsidP="00ED158C">
            <w:pPr>
              <w:spacing w:before="120" w:after="120" w:line="276" w:lineRule="auto"/>
              <w:rPr>
                <w:rFonts w:ascii="Helvetica" w:hAnsi="Helvetica" w:cs="Helvetica"/>
                <w:i/>
                <w:sz w:val="20"/>
                <w:szCs w:val="20"/>
              </w:rPr>
            </w:pPr>
          </w:p>
        </w:tc>
      </w:tr>
      <w:tr w:rsidR="00D3558D" w:rsidRPr="003A360C" w14:paraId="36614C58" w14:textId="77777777" w:rsidTr="00D74604">
        <w:tc>
          <w:tcPr>
            <w:tcW w:w="10507" w:type="dxa"/>
          </w:tcPr>
          <w:p w14:paraId="0907D33A" w14:textId="77777777" w:rsidR="00D3558D" w:rsidRPr="00ED158C" w:rsidRDefault="00D3558D" w:rsidP="007E2045">
            <w:pPr>
              <w:pStyle w:val="ListParagraph"/>
              <w:numPr>
                <w:ilvl w:val="0"/>
                <w:numId w:val="11"/>
              </w:numPr>
              <w:spacing w:before="120" w:after="120"/>
              <w:ind w:left="346"/>
              <w:contextualSpacing w:val="0"/>
              <w:rPr>
                <w:rFonts w:ascii="Helvetica" w:hAnsi="Helvetica" w:cs="Helvetica"/>
                <w:i/>
                <w:sz w:val="20"/>
                <w:szCs w:val="20"/>
              </w:rPr>
            </w:pPr>
            <w:r w:rsidRPr="00ED158C">
              <w:rPr>
                <w:rFonts w:ascii="Helvetica" w:hAnsi="Helvetica" w:cs="Helvetica"/>
                <w:i/>
                <w:sz w:val="20"/>
                <w:szCs w:val="20"/>
              </w:rPr>
              <w:t>Do you see more children going to school now, and with greater safety with the new bridge in place?</w:t>
            </w:r>
          </w:p>
          <w:tbl>
            <w:tblPr>
              <w:tblStyle w:val="TableGrid"/>
              <w:tblW w:w="0" w:type="auto"/>
              <w:tblLook w:val="04A0" w:firstRow="1" w:lastRow="0" w:firstColumn="1" w:lastColumn="0" w:noHBand="0" w:noVBand="1"/>
            </w:tblPr>
            <w:tblGrid>
              <w:gridCol w:w="2116"/>
              <w:gridCol w:w="2225"/>
              <w:gridCol w:w="2213"/>
              <w:gridCol w:w="2292"/>
            </w:tblGrid>
            <w:tr w:rsidR="00D3558D" w:rsidRPr="003A360C" w14:paraId="2140971F" w14:textId="77777777" w:rsidTr="00B470CA">
              <w:tc>
                <w:tcPr>
                  <w:tcW w:w="2116" w:type="dxa"/>
                </w:tcPr>
                <w:p w14:paraId="0C3F17FD" w14:textId="77777777" w:rsidR="00D3558D" w:rsidRPr="00ED158C" w:rsidRDefault="00D3558D" w:rsidP="00ED158C">
                  <w:pPr>
                    <w:spacing w:before="120" w:after="120" w:line="276" w:lineRule="auto"/>
                    <w:rPr>
                      <w:rFonts w:ascii="Helvetica" w:hAnsi="Helvetica" w:cs="Helvetica"/>
                      <w:sz w:val="20"/>
                      <w:szCs w:val="20"/>
                    </w:rPr>
                  </w:pPr>
                </w:p>
              </w:tc>
              <w:tc>
                <w:tcPr>
                  <w:tcW w:w="2225" w:type="dxa"/>
                </w:tcPr>
                <w:p w14:paraId="6B87F61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Fewer going</w:t>
                  </w:r>
                </w:p>
              </w:tc>
              <w:tc>
                <w:tcPr>
                  <w:tcW w:w="2213" w:type="dxa"/>
                </w:tcPr>
                <w:p w14:paraId="59F7A3A5"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About same number</w:t>
                  </w:r>
                </w:p>
              </w:tc>
              <w:tc>
                <w:tcPr>
                  <w:tcW w:w="2292" w:type="dxa"/>
                </w:tcPr>
                <w:p w14:paraId="0C4DD712"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More attending</w:t>
                  </w:r>
                </w:p>
              </w:tc>
            </w:tr>
            <w:tr w:rsidR="00D3558D" w:rsidRPr="003A360C" w14:paraId="27644EFB" w14:textId="77777777" w:rsidTr="00B470CA">
              <w:tc>
                <w:tcPr>
                  <w:tcW w:w="2116" w:type="dxa"/>
                </w:tcPr>
                <w:p w14:paraId="45F241F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Number of children</w:t>
                  </w:r>
                </w:p>
              </w:tc>
              <w:tc>
                <w:tcPr>
                  <w:tcW w:w="2225" w:type="dxa"/>
                </w:tcPr>
                <w:p w14:paraId="79D9D2C2" w14:textId="77777777" w:rsidR="00D3558D" w:rsidRPr="00ED158C" w:rsidRDefault="00D3558D" w:rsidP="00ED158C">
                  <w:pPr>
                    <w:spacing w:before="120" w:after="120" w:line="276" w:lineRule="auto"/>
                    <w:rPr>
                      <w:rFonts w:ascii="Helvetica" w:hAnsi="Helvetica" w:cs="Helvetica"/>
                      <w:i/>
                      <w:sz w:val="20"/>
                      <w:szCs w:val="20"/>
                    </w:rPr>
                  </w:pPr>
                </w:p>
              </w:tc>
              <w:tc>
                <w:tcPr>
                  <w:tcW w:w="2213" w:type="dxa"/>
                </w:tcPr>
                <w:p w14:paraId="34774C7F" w14:textId="77777777" w:rsidR="00D3558D" w:rsidRPr="00ED158C" w:rsidRDefault="00D3558D" w:rsidP="00ED158C">
                  <w:pPr>
                    <w:spacing w:before="120" w:after="120" w:line="276" w:lineRule="auto"/>
                    <w:rPr>
                      <w:rFonts w:ascii="Helvetica" w:hAnsi="Helvetica" w:cs="Helvetica"/>
                      <w:sz w:val="20"/>
                      <w:szCs w:val="20"/>
                    </w:rPr>
                  </w:pPr>
                </w:p>
              </w:tc>
              <w:tc>
                <w:tcPr>
                  <w:tcW w:w="2292" w:type="dxa"/>
                </w:tcPr>
                <w:p w14:paraId="5FBE6CE4" w14:textId="77777777" w:rsidR="00D3558D" w:rsidRPr="00ED158C" w:rsidRDefault="00D3558D" w:rsidP="00ED158C">
                  <w:pPr>
                    <w:spacing w:before="120" w:after="120" w:line="276" w:lineRule="auto"/>
                    <w:rPr>
                      <w:rFonts w:ascii="Helvetica" w:hAnsi="Helvetica" w:cs="Helvetica"/>
                      <w:sz w:val="20"/>
                      <w:szCs w:val="20"/>
                    </w:rPr>
                  </w:pPr>
                </w:p>
              </w:tc>
            </w:tr>
          </w:tbl>
          <w:p w14:paraId="24679341" w14:textId="77777777" w:rsidR="00D3558D" w:rsidRPr="00ED158C" w:rsidRDefault="00D3558D" w:rsidP="00ED158C">
            <w:pPr>
              <w:spacing w:before="120" w:after="120" w:line="276" w:lineRule="auto"/>
              <w:rPr>
                <w:rFonts w:ascii="Helvetica" w:hAnsi="Helvetica" w:cs="Helvetica"/>
                <w:i/>
                <w:sz w:val="20"/>
                <w:szCs w:val="20"/>
              </w:rPr>
            </w:pPr>
          </w:p>
          <w:p w14:paraId="3488EDAB" w14:textId="69312D50" w:rsidR="00D3558D" w:rsidRPr="00ED158C" w:rsidRDefault="00D3558D" w:rsidP="007E2045">
            <w:pPr>
              <w:pStyle w:val="ListParagraph"/>
              <w:numPr>
                <w:ilvl w:val="0"/>
                <w:numId w:val="11"/>
              </w:numPr>
              <w:spacing w:before="120" w:after="120"/>
              <w:ind w:left="346"/>
              <w:contextualSpacing w:val="0"/>
              <w:rPr>
                <w:rFonts w:ascii="Helvetica" w:hAnsi="Helvetica" w:cs="Helvetica"/>
                <w:i/>
                <w:sz w:val="20"/>
                <w:szCs w:val="20"/>
              </w:rPr>
            </w:pPr>
            <w:r w:rsidRPr="00ED158C">
              <w:rPr>
                <w:rFonts w:ascii="Helvetica" w:hAnsi="Helvetica" w:cs="Helvetica"/>
                <w:i/>
                <w:sz w:val="20"/>
                <w:szCs w:val="20"/>
              </w:rPr>
              <w:t>Since the new bridges were constructed, has there been improved access to extension services or outreach? If yes, what type?</w:t>
            </w:r>
          </w:p>
          <w:tbl>
            <w:tblPr>
              <w:tblStyle w:val="TableGrid"/>
              <w:tblW w:w="0" w:type="auto"/>
              <w:tblLook w:val="04A0" w:firstRow="1" w:lastRow="0" w:firstColumn="1" w:lastColumn="0" w:noHBand="0" w:noVBand="1"/>
            </w:tblPr>
            <w:tblGrid>
              <w:gridCol w:w="1768"/>
              <w:gridCol w:w="1449"/>
              <w:gridCol w:w="1440"/>
              <w:gridCol w:w="1350"/>
              <w:gridCol w:w="2835"/>
            </w:tblGrid>
            <w:tr w:rsidR="00D3558D" w:rsidRPr="003A360C" w14:paraId="0C0DFEFB" w14:textId="77777777" w:rsidTr="00B470CA">
              <w:tc>
                <w:tcPr>
                  <w:tcW w:w="1768" w:type="dxa"/>
                </w:tcPr>
                <w:p w14:paraId="041296C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Scale</w:t>
                  </w:r>
                </w:p>
              </w:tc>
              <w:tc>
                <w:tcPr>
                  <w:tcW w:w="1449" w:type="dxa"/>
                </w:tcPr>
                <w:p w14:paraId="582F5271"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Small change</w:t>
                  </w:r>
                </w:p>
              </w:tc>
              <w:tc>
                <w:tcPr>
                  <w:tcW w:w="1440" w:type="dxa"/>
                </w:tcPr>
                <w:p w14:paraId="2A7AA67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Big change</w:t>
                  </w:r>
                </w:p>
              </w:tc>
              <w:tc>
                <w:tcPr>
                  <w:tcW w:w="1350" w:type="dxa"/>
                </w:tcPr>
                <w:p w14:paraId="3E5044B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No change</w:t>
                  </w:r>
                </w:p>
              </w:tc>
              <w:tc>
                <w:tcPr>
                  <w:tcW w:w="2835" w:type="dxa"/>
                </w:tcPr>
                <w:p w14:paraId="286A2B5B"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Comments</w:t>
                  </w:r>
                </w:p>
              </w:tc>
            </w:tr>
            <w:tr w:rsidR="00D3558D" w:rsidRPr="003A360C" w14:paraId="0112E617" w14:textId="77777777" w:rsidTr="00B470CA">
              <w:tc>
                <w:tcPr>
                  <w:tcW w:w="1768" w:type="dxa"/>
                </w:tcPr>
                <w:p w14:paraId="0FFB8A26"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Agriculture</w:t>
                  </w:r>
                </w:p>
              </w:tc>
              <w:tc>
                <w:tcPr>
                  <w:tcW w:w="1449" w:type="dxa"/>
                </w:tcPr>
                <w:p w14:paraId="3FEF98AA"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65C088D3" w14:textId="77777777" w:rsidR="00D3558D" w:rsidRPr="00ED158C" w:rsidRDefault="00D3558D" w:rsidP="00ED158C">
                  <w:pPr>
                    <w:spacing w:before="120" w:after="120" w:line="276" w:lineRule="auto"/>
                    <w:rPr>
                      <w:rFonts w:ascii="Helvetica" w:hAnsi="Helvetica" w:cs="Helvetica"/>
                      <w:sz w:val="20"/>
                      <w:szCs w:val="20"/>
                    </w:rPr>
                  </w:pPr>
                </w:p>
              </w:tc>
              <w:tc>
                <w:tcPr>
                  <w:tcW w:w="1350" w:type="dxa"/>
                </w:tcPr>
                <w:p w14:paraId="264DE30A" w14:textId="77777777" w:rsidR="00D3558D" w:rsidRPr="00ED158C" w:rsidRDefault="00D3558D" w:rsidP="00ED158C">
                  <w:pPr>
                    <w:spacing w:before="120" w:after="120" w:line="276" w:lineRule="auto"/>
                    <w:rPr>
                      <w:rFonts w:ascii="Helvetica" w:hAnsi="Helvetica" w:cs="Helvetica"/>
                      <w:sz w:val="20"/>
                      <w:szCs w:val="20"/>
                    </w:rPr>
                  </w:pPr>
                </w:p>
              </w:tc>
              <w:tc>
                <w:tcPr>
                  <w:tcW w:w="2835" w:type="dxa"/>
                </w:tcPr>
                <w:p w14:paraId="150BCF0D"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3D2FB7D1" w14:textId="77777777" w:rsidTr="00B470CA">
              <w:tc>
                <w:tcPr>
                  <w:tcW w:w="1768" w:type="dxa"/>
                </w:tcPr>
                <w:p w14:paraId="4D11B4F4"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Health</w:t>
                  </w:r>
                </w:p>
              </w:tc>
              <w:tc>
                <w:tcPr>
                  <w:tcW w:w="1449" w:type="dxa"/>
                </w:tcPr>
                <w:p w14:paraId="3B57E21D"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358A3FF0" w14:textId="77777777" w:rsidR="00D3558D" w:rsidRPr="00ED158C" w:rsidRDefault="00D3558D" w:rsidP="00ED158C">
                  <w:pPr>
                    <w:spacing w:before="120" w:after="120" w:line="276" w:lineRule="auto"/>
                    <w:rPr>
                      <w:rFonts w:ascii="Helvetica" w:hAnsi="Helvetica" w:cs="Helvetica"/>
                      <w:sz w:val="20"/>
                      <w:szCs w:val="20"/>
                    </w:rPr>
                  </w:pPr>
                </w:p>
              </w:tc>
              <w:tc>
                <w:tcPr>
                  <w:tcW w:w="1350" w:type="dxa"/>
                </w:tcPr>
                <w:p w14:paraId="13C3A605" w14:textId="77777777" w:rsidR="00D3558D" w:rsidRPr="00ED158C" w:rsidRDefault="00D3558D" w:rsidP="00ED158C">
                  <w:pPr>
                    <w:spacing w:before="120" w:after="120" w:line="276" w:lineRule="auto"/>
                    <w:rPr>
                      <w:rFonts w:ascii="Helvetica" w:hAnsi="Helvetica" w:cs="Helvetica"/>
                      <w:sz w:val="20"/>
                      <w:szCs w:val="20"/>
                    </w:rPr>
                  </w:pPr>
                </w:p>
              </w:tc>
              <w:tc>
                <w:tcPr>
                  <w:tcW w:w="2835" w:type="dxa"/>
                </w:tcPr>
                <w:p w14:paraId="53C4BA66"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1F9808A3" w14:textId="77777777" w:rsidTr="00B470CA">
              <w:tc>
                <w:tcPr>
                  <w:tcW w:w="1768" w:type="dxa"/>
                </w:tcPr>
                <w:p w14:paraId="6AABA1D1"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Business support</w:t>
                  </w:r>
                </w:p>
              </w:tc>
              <w:tc>
                <w:tcPr>
                  <w:tcW w:w="1449" w:type="dxa"/>
                </w:tcPr>
                <w:p w14:paraId="556BC769"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22CDE3FC" w14:textId="77777777" w:rsidR="00D3558D" w:rsidRPr="00ED158C" w:rsidRDefault="00D3558D" w:rsidP="00ED158C">
                  <w:pPr>
                    <w:spacing w:before="120" w:after="120" w:line="276" w:lineRule="auto"/>
                    <w:rPr>
                      <w:rFonts w:ascii="Helvetica" w:hAnsi="Helvetica" w:cs="Helvetica"/>
                      <w:sz w:val="20"/>
                      <w:szCs w:val="20"/>
                    </w:rPr>
                  </w:pPr>
                </w:p>
              </w:tc>
              <w:tc>
                <w:tcPr>
                  <w:tcW w:w="1350" w:type="dxa"/>
                </w:tcPr>
                <w:p w14:paraId="4FAFF00C" w14:textId="77777777" w:rsidR="00D3558D" w:rsidRPr="00ED158C" w:rsidRDefault="00D3558D" w:rsidP="00ED158C">
                  <w:pPr>
                    <w:spacing w:before="120" w:after="120" w:line="276" w:lineRule="auto"/>
                    <w:rPr>
                      <w:rFonts w:ascii="Helvetica" w:hAnsi="Helvetica" w:cs="Helvetica"/>
                      <w:sz w:val="20"/>
                      <w:szCs w:val="20"/>
                    </w:rPr>
                  </w:pPr>
                </w:p>
              </w:tc>
              <w:tc>
                <w:tcPr>
                  <w:tcW w:w="2835" w:type="dxa"/>
                </w:tcPr>
                <w:p w14:paraId="2B98CA5C"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76AD2CA0" w14:textId="77777777" w:rsidTr="00B470CA">
              <w:tc>
                <w:tcPr>
                  <w:tcW w:w="1768" w:type="dxa"/>
                </w:tcPr>
                <w:p w14:paraId="26900732"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Tourism</w:t>
                  </w:r>
                </w:p>
              </w:tc>
              <w:tc>
                <w:tcPr>
                  <w:tcW w:w="1449" w:type="dxa"/>
                </w:tcPr>
                <w:p w14:paraId="7E70C28E"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46E4C708" w14:textId="77777777" w:rsidR="00D3558D" w:rsidRPr="00ED158C" w:rsidRDefault="00D3558D" w:rsidP="00ED158C">
                  <w:pPr>
                    <w:spacing w:before="120" w:after="120" w:line="276" w:lineRule="auto"/>
                    <w:rPr>
                      <w:rFonts w:ascii="Helvetica" w:hAnsi="Helvetica" w:cs="Helvetica"/>
                      <w:sz w:val="20"/>
                      <w:szCs w:val="20"/>
                    </w:rPr>
                  </w:pPr>
                </w:p>
              </w:tc>
              <w:tc>
                <w:tcPr>
                  <w:tcW w:w="1350" w:type="dxa"/>
                </w:tcPr>
                <w:p w14:paraId="51B46B13" w14:textId="77777777" w:rsidR="00D3558D" w:rsidRPr="00ED158C" w:rsidRDefault="00D3558D" w:rsidP="00ED158C">
                  <w:pPr>
                    <w:spacing w:before="120" w:after="120" w:line="276" w:lineRule="auto"/>
                    <w:rPr>
                      <w:rFonts w:ascii="Helvetica" w:hAnsi="Helvetica" w:cs="Helvetica"/>
                      <w:sz w:val="20"/>
                      <w:szCs w:val="20"/>
                    </w:rPr>
                  </w:pPr>
                </w:p>
              </w:tc>
              <w:tc>
                <w:tcPr>
                  <w:tcW w:w="2835" w:type="dxa"/>
                </w:tcPr>
                <w:p w14:paraId="117CAAB2"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3B13B254" w14:textId="77777777" w:rsidTr="00B470CA">
              <w:tc>
                <w:tcPr>
                  <w:tcW w:w="1768" w:type="dxa"/>
                </w:tcPr>
                <w:p w14:paraId="6C95FEA4" w14:textId="77777777" w:rsidR="00D3558D" w:rsidRPr="00ED158C" w:rsidRDefault="00D3558D" w:rsidP="00ED158C">
                  <w:pPr>
                    <w:spacing w:before="120" w:after="120" w:line="276" w:lineRule="auto"/>
                    <w:rPr>
                      <w:rFonts w:ascii="Helvetica" w:hAnsi="Helvetica" w:cs="Helvetica"/>
                      <w:sz w:val="20"/>
                      <w:szCs w:val="20"/>
                    </w:rPr>
                  </w:pPr>
                </w:p>
              </w:tc>
              <w:tc>
                <w:tcPr>
                  <w:tcW w:w="1449" w:type="dxa"/>
                </w:tcPr>
                <w:p w14:paraId="5156D7FB"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0BA8A283" w14:textId="77777777" w:rsidR="00D3558D" w:rsidRPr="00ED158C" w:rsidRDefault="00D3558D" w:rsidP="00ED158C">
                  <w:pPr>
                    <w:spacing w:before="120" w:after="120" w:line="276" w:lineRule="auto"/>
                    <w:rPr>
                      <w:rFonts w:ascii="Helvetica" w:hAnsi="Helvetica" w:cs="Helvetica"/>
                      <w:sz w:val="20"/>
                      <w:szCs w:val="20"/>
                    </w:rPr>
                  </w:pPr>
                </w:p>
              </w:tc>
              <w:tc>
                <w:tcPr>
                  <w:tcW w:w="1350" w:type="dxa"/>
                </w:tcPr>
                <w:p w14:paraId="5F6F2566" w14:textId="77777777" w:rsidR="00D3558D" w:rsidRPr="00ED158C" w:rsidRDefault="00D3558D" w:rsidP="00ED158C">
                  <w:pPr>
                    <w:spacing w:before="120" w:after="120" w:line="276" w:lineRule="auto"/>
                    <w:rPr>
                      <w:rFonts w:ascii="Helvetica" w:hAnsi="Helvetica" w:cs="Helvetica"/>
                      <w:sz w:val="20"/>
                      <w:szCs w:val="20"/>
                    </w:rPr>
                  </w:pPr>
                </w:p>
              </w:tc>
              <w:tc>
                <w:tcPr>
                  <w:tcW w:w="2835" w:type="dxa"/>
                </w:tcPr>
                <w:p w14:paraId="45FAA188"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5CA5F47E" w14:textId="77777777" w:rsidTr="00B470CA">
              <w:tc>
                <w:tcPr>
                  <w:tcW w:w="1768" w:type="dxa"/>
                </w:tcPr>
                <w:p w14:paraId="7DAD04C6" w14:textId="77777777" w:rsidR="00D3558D" w:rsidRPr="00ED158C" w:rsidRDefault="00D3558D" w:rsidP="00ED158C">
                  <w:pPr>
                    <w:spacing w:before="120" w:after="120" w:line="276" w:lineRule="auto"/>
                    <w:rPr>
                      <w:rFonts w:ascii="Helvetica" w:hAnsi="Helvetica" w:cs="Helvetica"/>
                      <w:sz w:val="20"/>
                      <w:szCs w:val="20"/>
                    </w:rPr>
                  </w:pPr>
                </w:p>
              </w:tc>
              <w:tc>
                <w:tcPr>
                  <w:tcW w:w="1449" w:type="dxa"/>
                </w:tcPr>
                <w:p w14:paraId="719D0BF9"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30E14CF7" w14:textId="77777777" w:rsidR="00D3558D" w:rsidRPr="00ED158C" w:rsidRDefault="00D3558D" w:rsidP="00ED158C">
                  <w:pPr>
                    <w:spacing w:before="120" w:after="120" w:line="276" w:lineRule="auto"/>
                    <w:rPr>
                      <w:rFonts w:ascii="Helvetica" w:hAnsi="Helvetica" w:cs="Helvetica"/>
                      <w:sz w:val="20"/>
                      <w:szCs w:val="20"/>
                    </w:rPr>
                  </w:pPr>
                </w:p>
              </w:tc>
              <w:tc>
                <w:tcPr>
                  <w:tcW w:w="1350" w:type="dxa"/>
                </w:tcPr>
                <w:p w14:paraId="4E525CCC" w14:textId="77777777" w:rsidR="00D3558D" w:rsidRPr="00ED158C" w:rsidRDefault="00D3558D" w:rsidP="00ED158C">
                  <w:pPr>
                    <w:spacing w:before="120" w:after="120" w:line="276" w:lineRule="auto"/>
                    <w:rPr>
                      <w:rFonts w:ascii="Helvetica" w:hAnsi="Helvetica" w:cs="Helvetica"/>
                      <w:sz w:val="20"/>
                      <w:szCs w:val="20"/>
                    </w:rPr>
                  </w:pPr>
                </w:p>
              </w:tc>
              <w:tc>
                <w:tcPr>
                  <w:tcW w:w="2835" w:type="dxa"/>
                </w:tcPr>
                <w:p w14:paraId="48BED95F" w14:textId="77777777" w:rsidR="00D3558D" w:rsidRPr="00ED158C" w:rsidRDefault="00D3558D" w:rsidP="00ED158C">
                  <w:pPr>
                    <w:spacing w:before="120" w:after="120" w:line="276" w:lineRule="auto"/>
                    <w:rPr>
                      <w:rFonts w:ascii="Helvetica" w:hAnsi="Helvetica" w:cs="Helvetica"/>
                      <w:sz w:val="20"/>
                      <w:szCs w:val="20"/>
                    </w:rPr>
                  </w:pPr>
                </w:p>
              </w:tc>
            </w:tr>
          </w:tbl>
          <w:p w14:paraId="7A903F32" w14:textId="77777777" w:rsidR="00D3558D" w:rsidRPr="00ED158C" w:rsidRDefault="00D3558D" w:rsidP="00ED158C">
            <w:pPr>
              <w:spacing w:before="120" w:after="120" w:line="276" w:lineRule="auto"/>
              <w:rPr>
                <w:rFonts w:ascii="Helvetica" w:hAnsi="Helvetica" w:cs="Helvetica"/>
                <w:i/>
                <w:sz w:val="20"/>
                <w:szCs w:val="20"/>
              </w:rPr>
            </w:pPr>
          </w:p>
        </w:tc>
        <w:tc>
          <w:tcPr>
            <w:tcW w:w="222" w:type="dxa"/>
          </w:tcPr>
          <w:p w14:paraId="0AD55D19" w14:textId="77777777" w:rsidR="00D3558D" w:rsidRPr="00ED158C" w:rsidRDefault="00D3558D" w:rsidP="00ED158C">
            <w:pPr>
              <w:spacing w:before="120" w:after="120" w:line="276" w:lineRule="auto"/>
              <w:ind w:left="360"/>
              <w:rPr>
                <w:rFonts w:ascii="Helvetica" w:hAnsi="Helvetica" w:cs="Helvetica"/>
                <w:i/>
                <w:sz w:val="20"/>
                <w:szCs w:val="20"/>
              </w:rPr>
            </w:pPr>
          </w:p>
        </w:tc>
      </w:tr>
      <w:tr w:rsidR="00D3558D" w:rsidRPr="003A360C" w14:paraId="681A18D2" w14:textId="77777777" w:rsidTr="00D74604">
        <w:tc>
          <w:tcPr>
            <w:tcW w:w="10507" w:type="dxa"/>
          </w:tcPr>
          <w:p w14:paraId="4DBA91A7" w14:textId="77777777" w:rsidR="00D3558D" w:rsidRPr="00ED158C" w:rsidRDefault="00D3558D" w:rsidP="00D74604">
            <w:pPr>
              <w:pStyle w:val="ListParagraph"/>
              <w:numPr>
                <w:ilvl w:val="0"/>
                <w:numId w:val="11"/>
              </w:numPr>
              <w:spacing w:before="120" w:after="120"/>
              <w:ind w:left="320"/>
              <w:contextualSpacing w:val="0"/>
              <w:rPr>
                <w:rFonts w:ascii="Helvetica" w:hAnsi="Helvetica" w:cs="Helvetica"/>
                <w:i/>
                <w:sz w:val="20"/>
                <w:szCs w:val="20"/>
              </w:rPr>
            </w:pPr>
            <w:r w:rsidRPr="00ED158C">
              <w:rPr>
                <w:rFonts w:ascii="Helvetica" w:hAnsi="Helvetica" w:cs="Helvetica"/>
                <w:i/>
                <w:sz w:val="20"/>
                <w:szCs w:val="20"/>
              </w:rPr>
              <w:t>Have there been any improvements in service delivery to your community or to you individually since the construction of the new bridges?</w:t>
            </w:r>
          </w:p>
          <w:p w14:paraId="09728AAA"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Has access to following different dimensions changed with the new bridges?</w:t>
            </w:r>
          </w:p>
          <w:tbl>
            <w:tblPr>
              <w:tblStyle w:val="TableGrid"/>
              <w:tblW w:w="0" w:type="auto"/>
              <w:tblLook w:val="04A0" w:firstRow="1" w:lastRow="0" w:firstColumn="1" w:lastColumn="0" w:noHBand="0" w:noVBand="1"/>
            </w:tblPr>
            <w:tblGrid>
              <w:gridCol w:w="2967"/>
              <w:gridCol w:w="2968"/>
              <w:gridCol w:w="1484"/>
              <w:gridCol w:w="1484"/>
            </w:tblGrid>
            <w:tr w:rsidR="00D3558D" w:rsidRPr="003A360C" w14:paraId="2D827FEA" w14:textId="77777777" w:rsidTr="00B470CA">
              <w:tc>
                <w:tcPr>
                  <w:tcW w:w="2967" w:type="dxa"/>
                </w:tcPr>
                <w:p w14:paraId="0A3E4AD1"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Poverty Dimension</w:t>
                  </w:r>
                </w:p>
              </w:tc>
              <w:tc>
                <w:tcPr>
                  <w:tcW w:w="2968" w:type="dxa"/>
                </w:tcPr>
                <w:p w14:paraId="12C8EA1A"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Factors related to rural access</w:t>
                  </w:r>
                </w:p>
              </w:tc>
              <w:tc>
                <w:tcPr>
                  <w:tcW w:w="1484" w:type="dxa"/>
                </w:tcPr>
                <w:p w14:paraId="40C9A76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Yes</w:t>
                  </w:r>
                </w:p>
              </w:tc>
              <w:tc>
                <w:tcPr>
                  <w:tcW w:w="1484" w:type="dxa"/>
                </w:tcPr>
                <w:p w14:paraId="13292BD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No</w:t>
                  </w:r>
                </w:p>
              </w:tc>
            </w:tr>
            <w:tr w:rsidR="00D3558D" w:rsidRPr="003A360C" w14:paraId="1DF4FD39" w14:textId="77777777" w:rsidTr="00B470CA">
              <w:tc>
                <w:tcPr>
                  <w:tcW w:w="2967" w:type="dxa"/>
                </w:tcPr>
                <w:p w14:paraId="0271F41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Employment</w:t>
                  </w:r>
                </w:p>
              </w:tc>
              <w:tc>
                <w:tcPr>
                  <w:tcW w:w="2968" w:type="dxa"/>
                </w:tcPr>
                <w:p w14:paraId="68AD3BFD"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Better means of transport. Time distance and cost</w:t>
                  </w:r>
                </w:p>
              </w:tc>
              <w:tc>
                <w:tcPr>
                  <w:tcW w:w="1484" w:type="dxa"/>
                </w:tcPr>
                <w:p w14:paraId="58E356DE"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24885A17"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4EA29B83" w14:textId="77777777" w:rsidTr="00B470CA">
              <w:tc>
                <w:tcPr>
                  <w:tcW w:w="2967" w:type="dxa"/>
                </w:tcPr>
                <w:p w14:paraId="5AA33784"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Land</w:t>
                  </w:r>
                </w:p>
              </w:tc>
              <w:tc>
                <w:tcPr>
                  <w:tcW w:w="2968" w:type="dxa"/>
                </w:tcPr>
                <w:p w14:paraId="4295AB8E"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Distance/time/energy to fields</w:t>
                  </w:r>
                </w:p>
              </w:tc>
              <w:tc>
                <w:tcPr>
                  <w:tcW w:w="1484" w:type="dxa"/>
                </w:tcPr>
                <w:p w14:paraId="02E32FF2"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60B303B8"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545FC48C" w14:textId="77777777" w:rsidTr="00B470CA">
              <w:tc>
                <w:tcPr>
                  <w:tcW w:w="2967" w:type="dxa"/>
                </w:tcPr>
                <w:p w14:paraId="4F34D01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Technology</w:t>
                  </w:r>
                </w:p>
              </w:tc>
              <w:tc>
                <w:tcPr>
                  <w:tcW w:w="2968" w:type="dxa"/>
                </w:tcPr>
                <w:p w14:paraId="382125CE"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Private sector suppliers e.g. ICT, processing equipment</w:t>
                  </w:r>
                </w:p>
              </w:tc>
              <w:tc>
                <w:tcPr>
                  <w:tcW w:w="1484" w:type="dxa"/>
                </w:tcPr>
                <w:p w14:paraId="6AB422EE"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1BACEF29"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49D79A69" w14:textId="77777777" w:rsidTr="00B470CA">
              <w:tc>
                <w:tcPr>
                  <w:tcW w:w="2967" w:type="dxa"/>
                </w:tcPr>
                <w:p w14:paraId="790401BA"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Information</w:t>
                  </w:r>
                </w:p>
              </w:tc>
              <w:tc>
                <w:tcPr>
                  <w:tcW w:w="2968" w:type="dxa"/>
                </w:tcPr>
                <w:p w14:paraId="29C338BA"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Coverage by extension workers. Radio, telephones, postal</w:t>
                  </w:r>
                </w:p>
              </w:tc>
              <w:tc>
                <w:tcPr>
                  <w:tcW w:w="1484" w:type="dxa"/>
                </w:tcPr>
                <w:p w14:paraId="416410A9"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36DFFC1C"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1DAEAAAE" w14:textId="77777777" w:rsidTr="00B470CA">
              <w:tc>
                <w:tcPr>
                  <w:tcW w:w="2967" w:type="dxa"/>
                </w:tcPr>
                <w:p w14:paraId="6F4B789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Credit</w:t>
                  </w:r>
                </w:p>
              </w:tc>
              <w:tc>
                <w:tcPr>
                  <w:tcW w:w="2968" w:type="dxa"/>
                </w:tcPr>
                <w:p w14:paraId="3D5F5ABB"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Location of credit facilities</w:t>
                  </w:r>
                </w:p>
              </w:tc>
              <w:tc>
                <w:tcPr>
                  <w:tcW w:w="1484" w:type="dxa"/>
                </w:tcPr>
                <w:p w14:paraId="0E28923A"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457E69D3"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639E4A2F" w14:textId="77777777" w:rsidTr="00B470CA">
              <w:tc>
                <w:tcPr>
                  <w:tcW w:w="2967" w:type="dxa"/>
                </w:tcPr>
                <w:p w14:paraId="50D6A5A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Education</w:t>
                  </w:r>
                </w:p>
              </w:tc>
              <w:tc>
                <w:tcPr>
                  <w:tcW w:w="2968" w:type="dxa"/>
                </w:tcPr>
                <w:p w14:paraId="559F078F"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Schools accessible</w:t>
                  </w:r>
                </w:p>
              </w:tc>
              <w:tc>
                <w:tcPr>
                  <w:tcW w:w="1484" w:type="dxa"/>
                </w:tcPr>
                <w:p w14:paraId="50F1E2BF"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6A94A582"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50DDAE99" w14:textId="77777777" w:rsidTr="00B470CA">
              <w:tc>
                <w:tcPr>
                  <w:tcW w:w="2967" w:type="dxa"/>
                </w:tcPr>
                <w:p w14:paraId="4A90E4BC"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Health Services</w:t>
                  </w:r>
                </w:p>
              </w:tc>
              <w:tc>
                <w:tcPr>
                  <w:tcW w:w="2968" w:type="dxa"/>
                </w:tcPr>
                <w:p w14:paraId="33A3DD36"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Health centres accessible</w:t>
                  </w:r>
                </w:p>
              </w:tc>
              <w:tc>
                <w:tcPr>
                  <w:tcW w:w="1484" w:type="dxa"/>
                </w:tcPr>
                <w:p w14:paraId="306A1D16"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71EA9EDE"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28D12185" w14:textId="77777777" w:rsidTr="00B470CA">
              <w:tc>
                <w:tcPr>
                  <w:tcW w:w="2967" w:type="dxa"/>
                </w:tcPr>
                <w:p w14:paraId="637FF87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Water</w:t>
                  </w:r>
                </w:p>
              </w:tc>
              <w:tc>
                <w:tcPr>
                  <w:tcW w:w="2968" w:type="dxa"/>
                </w:tcPr>
                <w:p w14:paraId="3F6C3271"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New water supply equipment</w:t>
                  </w:r>
                </w:p>
              </w:tc>
              <w:tc>
                <w:tcPr>
                  <w:tcW w:w="1484" w:type="dxa"/>
                </w:tcPr>
                <w:p w14:paraId="34D7F5E3"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5C00E153"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7254E4EC" w14:textId="77777777" w:rsidTr="00B470CA">
              <w:tc>
                <w:tcPr>
                  <w:tcW w:w="2967" w:type="dxa"/>
                </w:tcPr>
                <w:p w14:paraId="79FFA22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Energy</w:t>
                  </w:r>
                </w:p>
              </w:tc>
              <w:tc>
                <w:tcPr>
                  <w:tcW w:w="2968" w:type="dxa"/>
                </w:tcPr>
                <w:p w14:paraId="5EFCFD9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Access to electricity. Supply of wood</w:t>
                  </w:r>
                </w:p>
              </w:tc>
              <w:tc>
                <w:tcPr>
                  <w:tcW w:w="1484" w:type="dxa"/>
                </w:tcPr>
                <w:p w14:paraId="2A99B66B"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65F7E68F"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3CE3041D" w14:textId="77777777" w:rsidTr="00B470CA">
              <w:tc>
                <w:tcPr>
                  <w:tcW w:w="2967" w:type="dxa"/>
                </w:tcPr>
                <w:p w14:paraId="3DDF1DEE"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Markets</w:t>
                  </w:r>
                </w:p>
              </w:tc>
              <w:tc>
                <w:tcPr>
                  <w:tcW w:w="2968" w:type="dxa"/>
                </w:tcPr>
                <w:p w14:paraId="338C1864"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Roadside markets set up</w:t>
                  </w:r>
                </w:p>
              </w:tc>
              <w:tc>
                <w:tcPr>
                  <w:tcW w:w="1484" w:type="dxa"/>
                </w:tcPr>
                <w:p w14:paraId="20908182"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62C50F26"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695EC7DC" w14:textId="77777777" w:rsidTr="00B470CA">
              <w:tc>
                <w:tcPr>
                  <w:tcW w:w="2967" w:type="dxa"/>
                </w:tcPr>
                <w:p w14:paraId="6C21A82C"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Transport</w:t>
                  </w:r>
                </w:p>
              </w:tc>
              <w:tc>
                <w:tcPr>
                  <w:tcW w:w="2968" w:type="dxa"/>
                </w:tcPr>
                <w:p w14:paraId="623D7F71"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Transport services, number of vehicles, PMVs</w:t>
                  </w:r>
                </w:p>
              </w:tc>
              <w:tc>
                <w:tcPr>
                  <w:tcW w:w="1484" w:type="dxa"/>
                </w:tcPr>
                <w:p w14:paraId="6C4EFBC6" w14:textId="77777777" w:rsidR="00D3558D" w:rsidRPr="00ED158C" w:rsidRDefault="00D3558D" w:rsidP="00ED158C">
                  <w:pPr>
                    <w:spacing w:before="120" w:after="120" w:line="276" w:lineRule="auto"/>
                    <w:rPr>
                      <w:rFonts w:ascii="Helvetica" w:hAnsi="Helvetica" w:cs="Helvetica"/>
                      <w:sz w:val="20"/>
                      <w:szCs w:val="20"/>
                    </w:rPr>
                  </w:pPr>
                </w:p>
              </w:tc>
              <w:tc>
                <w:tcPr>
                  <w:tcW w:w="1484" w:type="dxa"/>
                </w:tcPr>
                <w:p w14:paraId="2D1DC016" w14:textId="77777777" w:rsidR="00D3558D" w:rsidRPr="00ED158C" w:rsidRDefault="00D3558D" w:rsidP="00ED158C">
                  <w:pPr>
                    <w:spacing w:before="120" w:after="120" w:line="276" w:lineRule="auto"/>
                    <w:rPr>
                      <w:rFonts w:ascii="Helvetica" w:hAnsi="Helvetica" w:cs="Helvetica"/>
                      <w:sz w:val="20"/>
                      <w:szCs w:val="20"/>
                    </w:rPr>
                  </w:pPr>
                </w:p>
              </w:tc>
            </w:tr>
          </w:tbl>
          <w:p w14:paraId="742621C7" w14:textId="77777777" w:rsidR="00D3558D" w:rsidRPr="00ED158C" w:rsidRDefault="00D3558D" w:rsidP="00ED158C">
            <w:pPr>
              <w:spacing w:before="120" w:after="120" w:line="276" w:lineRule="auto"/>
              <w:rPr>
                <w:rFonts w:ascii="Helvetica" w:hAnsi="Helvetica" w:cs="Helvetica"/>
                <w:sz w:val="20"/>
                <w:szCs w:val="20"/>
              </w:rPr>
            </w:pPr>
          </w:p>
          <w:p w14:paraId="75EACDD8"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Comments </w:t>
            </w:r>
          </w:p>
          <w:p w14:paraId="4BE7CFBA" w14:textId="77777777" w:rsidR="00D3558D" w:rsidRPr="00ED158C" w:rsidRDefault="00D3558D" w:rsidP="00ED158C">
            <w:pPr>
              <w:pBdr>
                <w:top w:val="single" w:sz="12" w:space="1" w:color="auto"/>
                <w:bottom w:val="single" w:sz="12" w:space="1" w:color="auto"/>
              </w:pBdr>
              <w:spacing w:before="120" w:after="120" w:line="276" w:lineRule="auto"/>
              <w:rPr>
                <w:rFonts w:ascii="Helvetica" w:hAnsi="Helvetica" w:cs="Helvetica"/>
                <w:sz w:val="20"/>
                <w:szCs w:val="20"/>
              </w:rPr>
            </w:pPr>
          </w:p>
          <w:p w14:paraId="171900F1"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sz w:val="20"/>
                <w:szCs w:val="20"/>
              </w:rPr>
            </w:pPr>
          </w:p>
          <w:p w14:paraId="3545E662" w14:textId="77777777" w:rsidR="00D3558D" w:rsidRPr="00ED158C" w:rsidRDefault="00D3558D" w:rsidP="00ED158C">
            <w:pPr>
              <w:pBdr>
                <w:bottom w:val="single" w:sz="12" w:space="1" w:color="auto"/>
                <w:between w:val="single" w:sz="12" w:space="1" w:color="auto"/>
              </w:pBdr>
              <w:spacing w:before="120" w:after="120" w:line="276" w:lineRule="auto"/>
              <w:rPr>
                <w:rFonts w:ascii="Helvetica" w:hAnsi="Helvetica" w:cs="Helvetica"/>
                <w:sz w:val="20"/>
                <w:szCs w:val="20"/>
              </w:rPr>
            </w:pPr>
          </w:p>
          <w:p w14:paraId="55A4065B" w14:textId="77777777" w:rsidR="00D3558D" w:rsidRPr="00ED158C" w:rsidRDefault="00D3558D" w:rsidP="00ED158C">
            <w:pPr>
              <w:spacing w:before="120" w:after="120" w:line="276" w:lineRule="auto"/>
              <w:rPr>
                <w:rFonts w:ascii="Helvetica" w:hAnsi="Helvetica" w:cs="Helvetica"/>
                <w:i/>
                <w:sz w:val="20"/>
                <w:szCs w:val="20"/>
              </w:rPr>
            </w:pPr>
          </w:p>
          <w:p w14:paraId="1094B936"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Were any of you employed by the construction company that built the bridge or any other group to provide services to them? If yes, what kind of work? And for how long?</w:t>
            </w:r>
          </w:p>
          <w:p w14:paraId="34921287"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Comments by those who actually were employed – Get name and contact details for separate interviews</w:t>
            </w:r>
          </w:p>
        </w:tc>
        <w:tc>
          <w:tcPr>
            <w:tcW w:w="222" w:type="dxa"/>
          </w:tcPr>
          <w:p w14:paraId="62DD8A93"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p>
        </w:tc>
      </w:tr>
      <w:tr w:rsidR="00D3558D" w:rsidRPr="003A360C" w14:paraId="7B2BF634" w14:textId="77777777" w:rsidTr="00D74604">
        <w:tc>
          <w:tcPr>
            <w:tcW w:w="10507" w:type="dxa"/>
          </w:tcPr>
          <w:p w14:paraId="4C370DF3" w14:textId="77777777" w:rsidR="00D3558D" w:rsidRPr="00ED158C" w:rsidRDefault="00D3558D" w:rsidP="00ED158C">
            <w:pPr>
              <w:spacing w:before="120" w:after="120" w:line="276" w:lineRule="auto"/>
              <w:rPr>
                <w:rFonts w:ascii="Helvetica" w:hAnsi="Helvetica" w:cs="Helvetica"/>
                <w:i/>
                <w:sz w:val="20"/>
                <w:szCs w:val="20"/>
              </w:rPr>
            </w:pPr>
          </w:p>
        </w:tc>
        <w:tc>
          <w:tcPr>
            <w:tcW w:w="222" w:type="dxa"/>
          </w:tcPr>
          <w:p w14:paraId="771EFF10" w14:textId="77777777" w:rsidR="00D3558D" w:rsidRPr="00ED158C" w:rsidRDefault="00D3558D" w:rsidP="00ED158C">
            <w:pPr>
              <w:spacing w:before="120" w:after="120" w:line="276" w:lineRule="auto"/>
              <w:rPr>
                <w:rFonts w:ascii="Helvetica" w:hAnsi="Helvetica" w:cs="Helvetica"/>
                <w:i/>
                <w:sz w:val="20"/>
                <w:szCs w:val="20"/>
              </w:rPr>
            </w:pPr>
          </w:p>
        </w:tc>
      </w:tr>
      <w:tr w:rsidR="00D3558D" w:rsidRPr="003A360C" w14:paraId="4E139B7A" w14:textId="77777777" w:rsidTr="00D74604">
        <w:tc>
          <w:tcPr>
            <w:tcW w:w="10507" w:type="dxa"/>
          </w:tcPr>
          <w:p w14:paraId="60913096" w14:textId="77777777" w:rsidR="00D3558D" w:rsidRPr="00ED158C" w:rsidRDefault="00D3558D" w:rsidP="00D74604">
            <w:pPr>
              <w:pStyle w:val="ListParagraph"/>
              <w:numPr>
                <w:ilvl w:val="0"/>
                <w:numId w:val="11"/>
              </w:numPr>
              <w:spacing w:before="120" w:after="120"/>
              <w:ind w:left="462" w:hanging="102"/>
              <w:contextualSpacing w:val="0"/>
              <w:rPr>
                <w:rFonts w:ascii="Helvetica" w:hAnsi="Helvetica" w:cs="Helvetica"/>
                <w:i/>
                <w:sz w:val="20"/>
                <w:szCs w:val="20"/>
              </w:rPr>
            </w:pPr>
            <w:r w:rsidRPr="00ED158C">
              <w:rPr>
                <w:rFonts w:ascii="Helvetica" w:hAnsi="Helvetica" w:cs="Helvetica"/>
                <w:i/>
                <w:sz w:val="20"/>
                <w:szCs w:val="20"/>
              </w:rPr>
              <w:t>Since the new bridges have been built, have any of you increased contact with other social groups to improve your livelihood? Which groups or institutions?</w:t>
            </w:r>
          </w:p>
          <w:tbl>
            <w:tblPr>
              <w:tblStyle w:val="TableGrid"/>
              <w:tblW w:w="0" w:type="auto"/>
              <w:tblLook w:val="04A0" w:firstRow="1" w:lastRow="0" w:firstColumn="1" w:lastColumn="0" w:noHBand="0" w:noVBand="1"/>
            </w:tblPr>
            <w:tblGrid>
              <w:gridCol w:w="1768"/>
              <w:gridCol w:w="1768"/>
              <w:gridCol w:w="1768"/>
              <w:gridCol w:w="1769"/>
              <w:gridCol w:w="1769"/>
            </w:tblGrid>
            <w:tr w:rsidR="00D3558D" w:rsidRPr="003A360C" w14:paraId="615CDDF1" w14:textId="77777777" w:rsidTr="00B470CA">
              <w:tc>
                <w:tcPr>
                  <w:tcW w:w="1768" w:type="dxa"/>
                </w:tcPr>
                <w:p w14:paraId="3D01C28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Scale</w:t>
                  </w:r>
                </w:p>
              </w:tc>
              <w:tc>
                <w:tcPr>
                  <w:tcW w:w="1768" w:type="dxa"/>
                </w:tcPr>
                <w:p w14:paraId="0790C5A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Small change</w:t>
                  </w:r>
                </w:p>
              </w:tc>
              <w:tc>
                <w:tcPr>
                  <w:tcW w:w="1768" w:type="dxa"/>
                </w:tcPr>
                <w:p w14:paraId="57FB873C"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Big change</w:t>
                  </w:r>
                </w:p>
              </w:tc>
              <w:tc>
                <w:tcPr>
                  <w:tcW w:w="1769" w:type="dxa"/>
                </w:tcPr>
                <w:p w14:paraId="677FF464"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No change</w:t>
                  </w:r>
                </w:p>
              </w:tc>
              <w:tc>
                <w:tcPr>
                  <w:tcW w:w="1769" w:type="dxa"/>
                </w:tcPr>
                <w:p w14:paraId="32CF9A3D"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Comments</w:t>
                  </w:r>
                </w:p>
              </w:tc>
            </w:tr>
            <w:tr w:rsidR="00D3558D" w:rsidRPr="003A360C" w14:paraId="025D9307" w14:textId="77777777" w:rsidTr="00B470CA">
              <w:tc>
                <w:tcPr>
                  <w:tcW w:w="1768" w:type="dxa"/>
                </w:tcPr>
                <w:p w14:paraId="42BB40D7"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Interpersonal relationships</w:t>
                  </w:r>
                </w:p>
              </w:tc>
              <w:tc>
                <w:tcPr>
                  <w:tcW w:w="1768" w:type="dxa"/>
                </w:tcPr>
                <w:p w14:paraId="24B34D3A" w14:textId="77777777" w:rsidR="00D3558D" w:rsidRPr="00ED158C" w:rsidRDefault="00D3558D" w:rsidP="00ED158C">
                  <w:pPr>
                    <w:spacing w:before="120" w:after="120" w:line="276" w:lineRule="auto"/>
                    <w:rPr>
                      <w:rFonts w:ascii="Helvetica" w:hAnsi="Helvetica" w:cs="Helvetica"/>
                      <w:sz w:val="20"/>
                      <w:szCs w:val="20"/>
                    </w:rPr>
                  </w:pPr>
                </w:p>
              </w:tc>
              <w:tc>
                <w:tcPr>
                  <w:tcW w:w="1768" w:type="dxa"/>
                </w:tcPr>
                <w:p w14:paraId="0DA66ABD"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44597EC5"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3861288E"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158CC3D5" w14:textId="77777777" w:rsidTr="00B470CA">
              <w:tc>
                <w:tcPr>
                  <w:tcW w:w="1768" w:type="dxa"/>
                </w:tcPr>
                <w:p w14:paraId="5ADE12F0"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Membership of networks</w:t>
                  </w:r>
                </w:p>
              </w:tc>
              <w:tc>
                <w:tcPr>
                  <w:tcW w:w="1768" w:type="dxa"/>
                </w:tcPr>
                <w:p w14:paraId="14895F27" w14:textId="77777777" w:rsidR="00D3558D" w:rsidRPr="00ED158C" w:rsidRDefault="00D3558D" w:rsidP="00ED158C">
                  <w:pPr>
                    <w:spacing w:before="120" w:after="120" w:line="276" w:lineRule="auto"/>
                    <w:rPr>
                      <w:rFonts w:ascii="Helvetica" w:hAnsi="Helvetica" w:cs="Helvetica"/>
                      <w:sz w:val="20"/>
                      <w:szCs w:val="20"/>
                    </w:rPr>
                  </w:pPr>
                </w:p>
              </w:tc>
              <w:tc>
                <w:tcPr>
                  <w:tcW w:w="1768" w:type="dxa"/>
                </w:tcPr>
                <w:p w14:paraId="75141D1A"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1FAD68A8"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5A94B265"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5D7DB1CF" w14:textId="77777777" w:rsidTr="00B470CA">
              <w:tc>
                <w:tcPr>
                  <w:tcW w:w="1768" w:type="dxa"/>
                </w:tcPr>
                <w:p w14:paraId="54416E8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Links with institutions</w:t>
                  </w:r>
                </w:p>
              </w:tc>
              <w:tc>
                <w:tcPr>
                  <w:tcW w:w="1768" w:type="dxa"/>
                </w:tcPr>
                <w:p w14:paraId="6D3970E7" w14:textId="77777777" w:rsidR="00D3558D" w:rsidRPr="00ED158C" w:rsidRDefault="00D3558D" w:rsidP="00ED158C">
                  <w:pPr>
                    <w:spacing w:before="120" w:after="120" w:line="276" w:lineRule="auto"/>
                    <w:rPr>
                      <w:rFonts w:ascii="Helvetica" w:hAnsi="Helvetica" w:cs="Helvetica"/>
                      <w:sz w:val="20"/>
                      <w:szCs w:val="20"/>
                    </w:rPr>
                  </w:pPr>
                </w:p>
              </w:tc>
              <w:tc>
                <w:tcPr>
                  <w:tcW w:w="1768" w:type="dxa"/>
                </w:tcPr>
                <w:p w14:paraId="4FAD3B8A"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43D1ED15"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67811133"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3123B1B6" w14:textId="77777777" w:rsidTr="00B470CA">
              <w:tc>
                <w:tcPr>
                  <w:tcW w:w="1768" w:type="dxa"/>
                </w:tcPr>
                <w:p w14:paraId="3A1B3BB3"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Groups or committees</w:t>
                  </w:r>
                </w:p>
              </w:tc>
              <w:tc>
                <w:tcPr>
                  <w:tcW w:w="1768" w:type="dxa"/>
                </w:tcPr>
                <w:p w14:paraId="41CE1247" w14:textId="77777777" w:rsidR="00D3558D" w:rsidRPr="00ED158C" w:rsidRDefault="00D3558D" w:rsidP="00ED158C">
                  <w:pPr>
                    <w:spacing w:before="120" w:after="120" w:line="276" w:lineRule="auto"/>
                    <w:rPr>
                      <w:rFonts w:ascii="Helvetica" w:hAnsi="Helvetica" w:cs="Helvetica"/>
                      <w:sz w:val="20"/>
                      <w:szCs w:val="20"/>
                    </w:rPr>
                  </w:pPr>
                </w:p>
              </w:tc>
              <w:tc>
                <w:tcPr>
                  <w:tcW w:w="1768" w:type="dxa"/>
                </w:tcPr>
                <w:p w14:paraId="199FF5E0"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28A8622D"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5ECB1CFB"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22C3F21B" w14:textId="77777777" w:rsidTr="00B470CA">
              <w:tc>
                <w:tcPr>
                  <w:tcW w:w="1768" w:type="dxa"/>
                </w:tcPr>
                <w:p w14:paraId="41655581"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Government </w:t>
                  </w:r>
                </w:p>
              </w:tc>
              <w:tc>
                <w:tcPr>
                  <w:tcW w:w="1768" w:type="dxa"/>
                </w:tcPr>
                <w:p w14:paraId="678E0D27" w14:textId="77777777" w:rsidR="00D3558D" w:rsidRPr="00ED158C" w:rsidRDefault="00D3558D" w:rsidP="00ED158C">
                  <w:pPr>
                    <w:spacing w:before="120" w:after="120" w:line="276" w:lineRule="auto"/>
                    <w:rPr>
                      <w:rFonts w:ascii="Helvetica" w:hAnsi="Helvetica" w:cs="Helvetica"/>
                      <w:sz w:val="20"/>
                      <w:szCs w:val="20"/>
                    </w:rPr>
                  </w:pPr>
                </w:p>
              </w:tc>
              <w:tc>
                <w:tcPr>
                  <w:tcW w:w="1768" w:type="dxa"/>
                </w:tcPr>
                <w:p w14:paraId="4F9B8275"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1BE8B4EC"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49718339"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556A9963" w14:textId="77777777" w:rsidTr="00B470CA">
              <w:tc>
                <w:tcPr>
                  <w:tcW w:w="1768" w:type="dxa"/>
                </w:tcPr>
                <w:p w14:paraId="522BCBD3" w14:textId="77777777" w:rsidR="00D3558D" w:rsidRPr="00ED158C" w:rsidRDefault="00D3558D" w:rsidP="00ED158C">
                  <w:pPr>
                    <w:spacing w:before="120" w:after="120" w:line="276" w:lineRule="auto"/>
                    <w:rPr>
                      <w:rFonts w:ascii="Helvetica" w:hAnsi="Helvetica" w:cs="Helvetica"/>
                      <w:sz w:val="20"/>
                      <w:szCs w:val="20"/>
                    </w:rPr>
                  </w:pPr>
                </w:p>
              </w:tc>
              <w:tc>
                <w:tcPr>
                  <w:tcW w:w="1768" w:type="dxa"/>
                </w:tcPr>
                <w:p w14:paraId="75374B92" w14:textId="77777777" w:rsidR="00D3558D" w:rsidRPr="00ED158C" w:rsidRDefault="00D3558D" w:rsidP="00ED158C">
                  <w:pPr>
                    <w:spacing w:before="120" w:after="120" w:line="276" w:lineRule="auto"/>
                    <w:rPr>
                      <w:rFonts w:ascii="Helvetica" w:hAnsi="Helvetica" w:cs="Helvetica"/>
                      <w:sz w:val="20"/>
                      <w:szCs w:val="20"/>
                    </w:rPr>
                  </w:pPr>
                </w:p>
              </w:tc>
              <w:tc>
                <w:tcPr>
                  <w:tcW w:w="1768" w:type="dxa"/>
                </w:tcPr>
                <w:p w14:paraId="655B0BC9"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70DFFFA6" w14:textId="77777777" w:rsidR="00D3558D" w:rsidRPr="00ED158C" w:rsidRDefault="00D3558D" w:rsidP="00ED158C">
                  <w:pPr>
                    <w:spacing w:before="120" w:after="120" w:line="276" w:lineRule="auto"/>
                    <w:rPr>
                      <w:rFonts w:ascii="Helvetica" w:hAnsi="Helvetica" w:cs="Helvetica"/>
                      <w:sz w:val="20"/>
                      <w:szCs w:val="20"/>
                    </w:rPr>
                  </w:pPr>
                </w:p>
              </w:tc>
              <w:tc>
                <w:tcPr>
                  <w:tcW w:w="1769" w:type="dxa"/>
                </w:tcPr>
                <w:p w14:paraId="5C5F7724" w14:textId="77777777" w:rsidR="00D3558D" w:rsidRPr="00ED158C" w:rsidRDefault="00D3558D" w:rsidP="00ED158C">
                  <w:pPr>
                    <w:spacing w:before="120" w:after="120" w:line="276" w:lineRule="auto"/>
                    <w:rPr>
                      <w:rFonts w:ascii="Helvetica" w:hAnsi="Helvetica" w:cs="Helvetica"/>
                      <w:sz w:val="20"/>
                      <w:szCs w:val="20"/>
                    </w:rPr>
                  </w:pPr>
                </w:p>
              </w:tc>
            </w:tr>
          </w:tbl>
          <w:p w14:paraId="7B4B7F76" w14:textId="77777777" w:rsidR="00D3558D" w:rsidRPr="00ED158C" w:rsidRDefault="00D3558D" w:rsidP="00ED158C">
            <w:pPr>
              <w:spacing w:before="120" w:after="120" w:line="276" w:lineRule="auto"/>
              <w:rPr>
                <w:rFonts w:ascii="Helvetica" w:hAnsi="Helvetica" w:cs="Helvetica"/>
                <w:i/>
                <w:sz w:val="20"/>
                <w:szCs w:val="20"/>
              </w:rPr>
            </w:pPr>
          </w:p>
        </w:tc>
        <w:tc>
          <w:tcPr>
            <w:tcW w:w="222" w:type="dxa"/>
          </w:tcPr>
          <w:p w14:paraId="1A65CA6E"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p>
        </w:tc>
      </w:tr>
      <w:tr w:rsidR="00D3558D" w:rsidRPr="003A360C" w14:paraId="3E90BF98" w14:textId="77777777" w:rsidTr="00D74604">
        <w:tc>
          <w:tcPr>
            <w:tcW w:w="10507" w:type="dxa"/>
          </w:tcPr>
          <w:p w14:paraId="61407607"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Since the new bridges have been built, what kind of changes been made  in the way you use your land for gardening, forests, or using your natural resources for tourism, mining?</w:t>
            </w:r>
          </w:p>
          <w:tbl>
            <w:tblPr>
              <w:tblStyle w:val="TableGrid"/>
              <w:tblW w:w="0" w:type="auto"/>
              <w:tblLook w:val="04A0" w:firstRow="1" w:lastRow="0" w:firstColumn="1" w:lastColumn="0" w:noHBand="0" w:noVBand="1"/>
            </w:tblPr>
            <w:tblGrid>
              <w:gridCol w:w="1768"/>
              <w:gridCol w:w="1629"/>
              <w:gridCol w:w="1440"/>
              <w:gridCol w:w="1530"/>
              <w:gridCol w:w="2880"/>
            </w:tblGrid>
            <w:tr w:rsidR="00D3558D" w:rsidRPr="003A360C" w14:paraId="02434C59" w14:textId="77777777" w:rsidTr="00B470CA">
              <w:tc>
                <w:tcPr>
                  <w:tcW w:w="1768" w:type="dxa"/>
                </w:tcPr>
                <w:p w14:paraId="00FCDB2A"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Activity/Scale</w:t>
                  </w:r>
                </w:p>
              </w:tc>
              <w:tc>
                <w:tcPr>
                  <w:tcW w:w="1629" w:type="dxa"/>
                </w:tcPr>
                <w:p w14:paraId="7F708DF4"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Small change</w:t>
                  </w:r>
                </w:p>
              </w:tc>
              <w:tc>
                <w:tcPr>
                  <w:tcW w:w="1440" w:type="dxa"/>
                </w:tcPr>
                <w:p w14:paraId="1C02D696"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Big change</w:t>
                  </w:r>
                </w:p>
              </w:tc>
              <w:tc>
                <w:tcPr>
                  <w:tcW w:w="1530" w:type="dxa"/>
                </w:tcPr>
                <w:p w14:paraId="33EEEAC5"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No change</w:t>
                  </w:r>
                </w:p>
              </w:tc>
              <w:tc>
                <w:tcPr>
                  <w:tcW w:w="2880" w:type="dxa"/>
                </w:tcPr>
                <w:p w14:paraId="6FB15CD5"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Comments</w:t>
                  </w:r>
                </w:p>
              </w:tc>
            </w:tr>
            <w:tr w:rsidR="00D3558D" w:rsidRPr="003A360C" w14:paraId="684D3A06" w14:textId="77777777" w:rsidTr="00B470CA">
              <w:tc>
                <w:tcPr>
                  <w:tcW w:w="1768" w:type="dxa"/>
                </w:tcPr>
                <w:p w14:paraId="6AD49446"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Market gardens</w:t>
                  </w:r>
                </w:p>
              </w:tc>
              <w:tc>
                <w:tcPr>
                  <w:tcW w:w="1629" w:type="dxa"/>
                </w:tcPr>
                <w:p w14:paraId="78492622"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2948DC11" w14:textId="77777777" w:rsidR="00D3558D" w:rsidRPr="00ED158C" w:rsidRDefault="00D3558D" w:rsidP="00ED158C">
                  <w:pPr>
                    <w:spacing w:before="120" w:after="120" w:line="276" w:lineRule="auto"/>
                    <w:rPr>
                      <w:rFonts w:ascii="Helvetica" w:hAnsi="Helvetica" w:cs="Helvetica"/>
                      <w:sz w:val="20"/>
                      <w:szCs w:val="20"/>
                    </w:rPr>
                  </w:pPr>
                </w:p>
              </w:tc>
              <w:tc>
                <w:tcPr>
                  <w:tcW w:w="1530" w:type="dxa"/>
                </w:tcPr>
                <w:p w14:paraId="6B2F3970" w14:textId="77777777" w:rsidR="00D3558D" w:rsidRPr="00ED158C" w:rsidRDefault="00D3558D" w:rsidP="00ED158C">
                  <w:pPr>
                    <w:spacing w:before="120" w:after="120" w:line="276" w:lineRule="auto"/>
                    <w:rPr>
                      <w:rFonts w:ascii="Helvetica" w:hAnsi="Helvetica" w:cs="Helvetica"/>
                      <w:sz w:val="20"/>
                      <w:szCs w:val="20"/>
                    </w:rPr>
                  </w:pPr>
                </w:p>
              </w:tc>
              <w:tc>
                <w:tcPr>
                  <w:tcW w:w="2880" w:type="dxa"/>
                </w:tcPr>
                <w:p w14:paraId="0DBB5F8C"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05D41BC5" w14:textId="77777777" w:rsidTr="00B470CA">
              <w:tc>
                <w:tcPr>
                  <w:tcW w:w="1768" w:type="dxa"/>
                </w:tcPr>
                <w:p w14:paraId="75B7F2E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Forests</w:t>
                  </w:r>
                </w:p>
              </w:tc>
              <w:tc>
                <w:tcPr>
                  <w:tcW w:w="1629" w:type="dxa"/>
                </w:tcPr>
                <w:p w14:paraId="2CEEC2B7"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5EB0B9E0" w14:textId="77777777" w:rsidR="00D3558D" w:rsidRPr="00ED158C" w:rsidRDefault="00D3558D" w:rsidP="00ED158C">
                  <w:pPr>
                    <w:spacing w:before="120" w:after="120" w:line="276" w:lineRule="auto"/>
                    <w:rPr>
                      <w:rFonts w:ascii="Helvetica" w:hAnsi="Helvetica" w:cs="Helvetica"/>
                      <w:sz w:val="20"/>
                      <w:szCs w:val="20"/>
                    </w:rPr>
                  </w:pPr>
                </w:p>
              </w:tc>
              <w:tc>
                <w:tcPr>
                  <w:tcW w:w="1530" w:type="dxa"/>
                </w:tcPr>
                <w:p w14:paraId="3CD7A695" w14:textId="77777777" w:rsidR="00D3558D" w:rsidRPr="00ED158C" w:rsidRDefault="00D3558D" w:rsidP="00ED158C">
                  <w:pPr>
                    <w:spacing w:before="120" w:after="120" w:line="276" w:lineRule="auto"/>
                    <w:rPr>
                      <w:rFonts w:ascii="Helvetica" w:hAnsi="Helvetica" w:cs="Helvetica"/>
                      <w:sz w:val="20"/>
                      <w:szCs w:val="20"/>
                    </w:rPr>
                  </w:pPr>
                </w:p>
              </w:tc>
              <w:tc>
                <w:tcPr>
                  <w:tcW w:w="2880" w:type="dxa"/>
                </w:tcPr>
                <w:p w14:paraId="381E84A9"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13D1FB93" w14:textId="77777777" w:rsidTr="00B470CA">
              <w:tc>
                <w:tcPr>
                  <w:tcW w:w="1768" w:type="dxa"/>
                </w:tcPr>
                <w:p w14:paraId="3539F5E9"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Palm oil cropping</w:t>
                  </w:r>
                </w:p>
              </w:tc>
              <w:tc>
                <w:tcPr>
                  <w:tcW w:w="1629" w:type="dxa"/>
                </w:tcPr>
                <w:p w14:paraId="0B9BBEF8"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70F9E2F8" w14:textId="77777777" w:rsidR="00D3558D" w:rsidRPr="00ED158C" w:rsidRDefault="00D3558D" w:rsidP="00ED158C">
                  <w:pPr>
                    <w:spacing w:before="120" w:after="120" w:line="276" w:lineRule="auto"/>
                    <w:rPr>
                      <w:rFonts w:ascii="Helvetica" w:hAnsi="Helvetica" w:cs="Helvetica"/>
                      <w:sz w:val="20"/>
                      <w:szCs w:val="20"/>
                    </w:rPr>
                  </w:pPr>
                </w:p>
              </w:tc>
              <w:tc>
                <w:tcPr>
                  <w:tcW w:w="1530" w:type="dxa"/>
                </w:tcPr>
                <w:p w14:paraId="3D852ABF" w14:textId="77777777" w:rsidR="00D3558D" w:rsidRPr="00ED158C" w:rsidRDefault="00D3558D" w:rsidP="00ED158C">
                  <w:pPr>
                    <w:spacing w:before="120" w:after="120" w:line="276" w:lineRule="auto"/>
                    <w:rPr>
                      <w:rFonts w:ascii="Helvetica" w:hAnsi="Helvetica" w:cs="Helvetica"/>
                      <w:sz w:val="20"/>
                      <w:szCs w:val="20"/>
                    </w:rPr>
                  </w:pPr>
                </w:p>
              </w:tc>
              <w:tc>
                <w:tcPr>
                  <w:tcW w:w="2880" w:type="dxa"/>
                </w:tcPr>
                <w:p w14:paraId="38C5B588"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138E82E7" w14:textId="77777777" w:rsidTr="00B470CA">
              <w:tc>
                <w:tcPr>
                  <w:tcW w:w="1768" w:type="dxa"/>
                </w:tcPr>
                <w:p w14:paraId="79ACEFB8" w14:textId="77777777" w:rsidR="00D3558D" w:rsidRPr="00ED158C" w:rsidRDefault="00D3558D" w:rsidP="00ED158C">
                  <w:pPr>
                    <w:spacing w:before="120" w:after="120" w:line="276" w:lineRule="auto"/>
                    <w:rPr>
                      <w:rFonts w:ascii="Helvetica" w:hAnsi="Helvetica" w:cs="Helvetica"/>
                      <w:sz w:val="20"/>
                      <w:szCs w:val="20"/>
                    </w:rPr>
                  </w:pPr>
                  <w:r w:rsidRPr="00ED158C">
                    <w:rPr>
                      <w:rFonts w:ascii="Helvetica" w:hAnsi="Helvetica" w:cs="Helvetica"/>
                      <w:sz w:val="20"/>
                      <w:szCs w:val="20"/>
                    </w:rPr>
                    <w:t>Tourism</w:t>
                  </w:r>
                </w:p>
              </w:tc>
              <w:tc>
                <w:tcPr>
                  <w:tcW w:w="1629" w:type="dxa"/>
                </w:tcPr>
                <w:p w14:paraId="7A756452"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04968F02" w14:textId="77777777" w:rsidR="00D3558D" w:rsidRPr="00ED158C" w:rsidRDefault="00D3558D" w:rsidP="00ED158C">
                  <w:pPr>
                    <w:spacing w:before="120" w:after="120" w:line="276" w:lineRule="auto"/>
                    <w:rPr>
                      <w:rFonts w:ascii="Helvetica" w:hAnsi="Helvetica" w:cs="Helvetica"/>
                      <w:sz w:val="20"/>
                      <w:szCs w:val="20"/>
                    </w:rPr>
                  </w:pPr>
                </w:p>
              </w:tc>
              <w:tc>
                <w:tcPr>
                  <w:tcW w:w="1530" w:type="dxa"/>
                </w:tcPr>
                <w:p w14:paraId="1EF904E3" w14:textId="77777777" w:rsidR="00D3558D" w:rsidRPr="00ED158C" w:rsidRDefault="00D3558D" w:rsidP="00ED158C">
                  <w:pPr>
                    <w:spacing w:before="120" w:after="120" w:line="276" w:lineRule="auto"/>
                    <w:rPr>
                      <w:rFonts w:ascii="Helvetica" w:hAnsi="Helvetica" w:cs="Helvetica"/>
                      <w:sz w:val="20"/>
                      <w:szCs w:val="20"/>
                    </w:rPr>
                  </w:pPr>
                </w:p>
              </w:tc>
              <w:tc>
                <w:tcPr>
                  <w:tcW w:w="2880" w:type="dxa"/>
                </w:tcPr>
                <w:p w14:paraId="523D450A"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4487706A" w14:textId="77777777" w:rsidTr="00B470CA">
              <w:tc>
                <w:tcPr>
                  <w:tcW w:w="1768" w:type="dxa"/>
                </w:tcPr>
                <w:p w14:paraId="5D408B78" w14:textId="77777777" w:rsidR="00D3558D" w:rsidRPr="00ED158C" w:rsidRDefault="00D3558D" w:rsidP="00ED158C">
                  <w:pPr>
                    <w:spacing w:before="120" w:after="120" w:line="276" w:lineRule="auto"/>
                    <w:rPr>
                      <w:rFonts w:ascii="Helvetica" w:hAnsi="Helvetica" w:cs="Helvetica"/>
                      <w:sz w:val="20"/>
                      <w:szCs w:val="20"/>
                    </w:rPr>
                  </w:pPr>
                </w:p>
              </w:tc>
              <w:tc>
                <w:tcPr>
                  <w:tcW w:w="1629" w:type="dxa"/>
                </w:tcPr>
                <w:p w14:paraId="1033533D"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1C0CFA11" w14:textId="77777777" w:rsidR="00D3558D" w:rsidRPr="00ED158C" w:rsidRDefault="00D3558D" w:rsidP="00ED158C">
                  <w:pPr>
                    <w:spacing w:before="120" w:after="120" w:line="276" w:lineRule="auto"/>
                    <w:rPr>
                      <w:rFonts w:ascii="Helvetica" w:hAnsi="Helvetica" w:cs="Helvetica"/>
                      <w:sz w:val="20"/>
                      <w:szCs w:val="20"/>
                    </w:rPr>
                  </w:pPr>
                </w:p>
              </w:tc>
              <w:tc>
                <w:tcPr>
                  <w:tcW w:w="1530" w:type="dxa"/>
                </w:tcPr>
                <w:p w14:paraId="38E22CC7" w14:textId="77777777" w:rsidR="00D3558D" w:rsidRPr="00ED158C" w:rsidRDefault="00D3558D" w:rsidP="00ED158C">
                  <w:pPr>
                    <w:spacing w:before="120" w:after="120" w:line="276" w:lineRule="auto"/>
                    <w:rPr>
                      <w:rFonts w:ascii="Helvetica" w:hAnsi="Helvetica" w:cs="Helvetica"/>
                      <w:sz w:val="20"/>
                      <w:szCs w:val="20"/>
                    </w:rPr>
                  </w:pPr>
                </w:p>
              </w:tc>
              <w:tc>
                <w:tcPr>
                  <w:tcW w:w="2880" w:type="dxa"/>
                </w:tcPr>
                <w:p w14:paraId="57DC9686" w14:textId="77777777" w:rsidR="00D3558D" w:rsidRPr="00ED158C" w:rsidRDefault="00D3558D" w:rsidP="00ED158C">
                  <w:pPr>
                    <w:spacing w:before="120" w:after="120" w:line="276" w:lineRule="auto"/>
                    <w:rPr>
                      <w:rFonts w:ascii="Helvetica" w:hAnsi="Helvetica" w:cs="Helvetica"/>
                      <w:sz w:val="20"/>
                      <w:szCs w:val="20"/>
                    </w:rPr>
                  </w:pPr>
                </w:p>
              </w:tc>
            </w:tr>
            <w:tr w:rsidR="00D3558D" w:rsidRPr="003A360C" w14:paraId="4288B944" w14:textId="77777777" w:rsidTr="00B470CA">
              <w:tc>
                <w:tcPr>
                  <w:tcW w:w="1768" w:type="dxa"/>
                </w:tcPr>
                <w:p w14:paraId="1AF07544" w14:textId="77777777" w:rsidR="00D3558D" w:rsidRPr="00ED158C" w:rsidRDefault="00D3558D" w:rsidP="00ED158C">
                  <w:pPr>
                    <w:spacing w:before="120" w:after="120" w:line="276" w:lineRule="auto"/>
                    <w:rPr>
                      <w:rFonts w:ascii="Helvetica" w:hAnsi="Helvetica" w:cs="Helvetica"/>
                      <w:sz w:val="20"/>
                      <w:szCs w:val="20"/>
                    </w:rPr>
                  </w:pPr>
                </w:p>
              </w:tc>
              <w:tc>
                <w:tcPr>
                  <w:tcW w:w="1629" w:type="dxa"/>
                </w:tcPr>
                <w:p w14:paraId="15CF749E" w14:textId="77777777" w:rsidR="00D3558D" w:rsidRPr="00ED158C" w:rsidRDefault="00D3558D" w:rsidP="00ED158C">
                  <w:pPr>
                    <w:spacing w:before="120" w:after="120" w:line="276" w:lineRule="auto"/>
                    <w:rPr>
                      <w:rFonts w:ascii="Helvetica" w:hAnsi="Helvetica" w:cs="Helvetica"/>
                      <w:sz w:val="20"/>
                      <w:szCs w:val="20"/>
                    </w:rPr>
                  </w:pPr>
                </w:p>
              </w:tc>
              <w:tc>
                <w:tcPr>
                  <w:tcW w:w="1440" w:type="dxa"/>
                </w:tcPr>
                <w:p w14:paraId="52B98CBE" w14:textId="77777777" w:rsidR="00D3558D" w:rsidRPr="00ED158C" w:rsidRDefault="00D3558D" w:rsidP="00ED158C">
                  <w:pPr>
                    <w:spacing w:before="120" w:after="120" w:line="276" w:lineRule="auto"/>
                    <w:rPr>
                      <w:rFonts w:ascii="Helvetica" w:hAnsi="Helvetica" w:cs="Helvetica"/>
                      <w:sz w:val="20"/>
                      <w:szCs w:val="20"/>
                    </w:rPr>
                  </w:pPr>
                </w:p>
              </w:tc>
              <w:tc>
                <w:tcPr>
                  <w:tcW w:w="1530" w:type="dxa"/>
                </w:tcPr>
                <w:p w14:paraId="33592978" w14:textId="77777777" w:rsidR="00D3558D" w:rsidRPr="00ED158C" w:rsidRDefault="00D3558D" w:rsidP="00ED158C">
                  <w:pPr>
                    <w:spacing w:before="120" w:after="120" w:line="276" w:lineRule="auto"/>
                    <w:rPr>
                      <w:rFonts w:ascii="Helvetica" w:hAnsi="Helvetica" w:cs="Helvetica"/>
                      <w:sz w:val="20"/>
                      <w:szCs w:val="20"/>
                    </w:rPr>
                  </w:pPr>
                </w:p>
              </w:tc>
              <w:tc>
                <w:tcPr>
                  <w:tcW w:w="2880" w:type="dxa"/>
                </w:tcPr>
                <w:p w14:paraId="7E98AF44" w14:textId="77777777" w:rsidR="00D3558D" w:rsidRPr="00ED158C" w:rsidRDefault="00D3558D" w:rsidP="00ED158C">
                  <w:pPr>
                    <w:spacing w:before="120" w:after="120" w:line="276" w:lineRule="auto"/>
                    <w:rPr>
                      <w:rFonts w:ascii="Helvetica" w:hAnsi="Helvetica" w:cs="Helvetica"/>
                      <w:sz w:val="20"/>
                      <w:szCs w:val="20"/>
                    </w:rPr>
                  </w:pPr>
                </w:p>
              </w:tc>
            </w:tr>
          </w:tbl>
          <w:p w14:paraId="12383F65" w14:textId="77777777" w:rsidR="00D3558D" w:rsidRPr="00ED158C" w:rsidRDefault="00D3558D" w:rsidP="00ED158C">
            <w:pPr>
              <w:spacing w:before="120" w:after="120" w:line="276" w:lineRule="auto"/>
              <w:rPr>
                <w:rFonts w:ascii="Helvetica" w:hAnsi="Helvetica" w:cs="Helvetica"/>
                <w:sz w:val="20"/>
                <w:szCs w:val="20"/>
              </w:rPr>
            </w:pPr>
          </w:p>
          <w:p w14:paraId="12E4C96E" w14:textId="77777777" w:rsidR="00D3558D" w:rsidRPr="00ED158C" w:rsidRDefault="00D3558D" w:rsidP="00ED158C">
            <w:pPr>
              <w:spacing w:before="120" w:after="120" w:line="276" w:lineRule="auto"/>
              <w:rPr>
                <w:rFonts w:ascii="Helvetica" w:hAnsi="Helvetica" w:cs="Helvetica"/>
                <w:i/>
                <w:sz w:val="20"/>
                <w:szCs w:val="20"/>
              </w:rPr>
            </w:pPr>
          </w:p>
          <w:p w14:paraId="6E103C3A"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How have women benefited?</w:t>
            </w:r>
          </w:p>
          <w:p w14:paraId="7FE370E8" w14:textId="77777777" w:rsidR="00D3558D" w:rsidRPr="00ED158C" w:rsidRDefault="00D3558D" w:rsidP="00ED158C">
            <w:pPr>
              <w:spacing w:before="120" w:after="120" w:line="276" w:lineRule="auto"/>
              <w:rPr>
                <w:rFonts w:ascii="Helvetica" w:hAnsi="Helvetica" w:cs="Helvetica"/>
                <w:i/>
                <w:sz w:val="20"/>
                <w:szCs w:val="20"/>
              </w:rPr>
            </w:pPr>
          </w:p>
          <w:p w14:paraId="536F6D97" w14:textId="77777777" w:rsidR="00D3558D" w:rsidRPr="00ED158C" w:rsidRDefault="00D3558D" w:rsidP="00ED158C">
            <w:pPr>
              <w:spacing w:before="120" w:after="120" w:line="276" w:lineRule="auto"/>
              <w:rPr>
                <w:rFonts w:ascii="Helvetica" w:hAnsi="Helvetica" w:cs="Helvetica"/>
                <w:i/>
                <w:sz w:val="20"/>
                <w:szCs w:val="20"/>
              </w:rPr>
            </w:pPr>
          </w:p>
          <w:p w14:paraId="74CC16B0"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How have children (up to 17 years of age) benefited?</w:t>
            </w:r>
          </w:p>
          <w:p w14:paraId="548F6029" w14:textId="77777777" w:rsidR="00D3558D" w:rsidRPr="00ED158C" w:rsidRDefault="00D3558D" w:rsidP="00ED158C">
            <w:pPr>
              <w:spacing w:before="120" w:after="120" w:line="276" w:lineRule="auto"/>
              <w:rPr>
                <w:rFonts w:ascii="Helvetica" w:hAnsi="Helvetica" w:cs="Helvetica"/>
                <w:i/>
                <w:sz w:val="20"/>
                <w:szCs w:val="20"/>
              </w:rPr>
            </w:pPr>
          </w:p>
          <w:p w14:paraId="1B68F969" w14:textId="77777777" w:rsidR="00D3558D" w:rsidRPr="00ED158C" w:rsidRDefault="00D3558D" w:rsidP="00ED158C">
            <w:pPr>
              <w:spacing w:before="120" w:after="120" w:line="276" w:lineRule="auto"/>
              <w:rPr>
                <w:rFonts w:ascii="Helvetica" w:hAnsi="Helvetica" w:cs="Helvetica"/>
                <w:i/>
                <w:sz w:val="20"/>
                <w:szCs w:val="20"/>
              </w:rPr>
            </w:pPr>
          </w:p>
          <w:p w14:paraId="3FBB498C" w14:textId="1B02275B" w:rsidR="00D3558D" w:rsidRPr="00755931" w:rsidRDefault="00D3558D" w:rsidP="00ED158C">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What have been the benefits for road safety?</w:t>
            </w:r>
          </w:p>
        </w:tc>
        <w:tc>
          <w:tcPr>
            <w:tcW w:w="222" w:type="dxa"/>
          </w:tcPr>
          <w:p w14:paraId="0F0143BF" w14:textId="77777777" w:rsidR="00D3558D" w:rsidRPr="00ED158C" w:rsidRDefault="00D3558D" w:rsidP="007E2045">
            <w:pPr>
              <w:pStyle w:val="ListParagraph"/>
              <w:numPr>
                <w:ilvl w:val="0"/>
                <w:numId w:val="11"/>
              </w:numPr>
              <w:spacing w:before="120" w:after="120"/>
              <w:contextualSpacing w:val="0"/>
              <w:rPr>
                <w:rFonts w:ascii="Helvetica" w:hAnsi="Helvetica" w:cs="Helvetica"/>
                <w:b/>
                <w:i/>
                <w:sz w:val="20"/>
                <w:szCs w:val="20"/>
              </w:rPr>
            </w:pPr>
          </w:p>
        </w:tc>
      </w:tr>
      <w:tr w:rsidR="00D3558D" w:rsidRPr="003A360C" w14:paraId="1B154D79" w14:textId="77777777" w:rsidTr="00D74604">
        <w:tc>
          <w:tcPr>
            <w:tcW w:w="10507" w:type="dxa"/>
          </w:tcPr>
          <w:p w14:paraId="2D4F0FB8" w14:textId="36E8D4C9" w:rsidR="00D3558D" w:rsidRPr="005C5653"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Since the new bridges have been built, what kind of social problems have you been experiencing?</w:t>
            </w:r>
          </w:p>
        </w:tc>
        <w:tc>
          <w:tcPr>
            <w:tcW w:w="222" w:type="dxa"/>
          </w:tcPr>
          <w:p w14:paraId="4D1AE022"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p>
        </w:tc>
      </w:tr>
      <w:tr w:rsidR="00D3558D" w:rsidRPr="003A360C" w14:paraId="7D9A1758" w14:textId="77777777" w:rsidTr="00D74604">
        <w:tc>
          <w:tcPr>
            <w:tcW w:w="10507" w:type="dxa"/>
          </w:tcPr>
          <w:p w14:paraId="406961C8" w14:textId="5EA1A655" w:rsidR="00D3558D" w:rsidRPr="005C5653"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Since the new bridges, have there been any accidents, death, or loss of earnings experienced?</w:t>
            </w:r>
          </w:p>
          <w:p w14:paraId="074FFF32" w14:textId="2EFFB37F" w:rsidR="00D3558D" w:rsidRPr="005C5653"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Do women and girls feel safe travelling on the bridges and roads without fear of gender-based violence? If no, why?</w:t>
            </w:r>
          </w:p>
        </w:tc>
        <w:tc>
          <w:tcPr>
            <w:tcW w:w="222" w:type="dxa"/>
          </w:tcPr>
          <w:p w14:paraId="22FDCC7A"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p>
        </w:tc>
      </w:tr>
      <w:tr w:rsidR="00D3558D" w:rsidRPr="003A360C" w14:paraId="2DB49A3F" w14:textId="77777777" w:rsidTr="00D74604">
        <w:tc>
          <w:tcPr>
            <w:tcW w:w="10507" w:type="dxa"/>
          </w:tcPr>
          <w:p w14:paraId="4621315E" w14:textId="384B479B" w:rsidR="00D3558D" w:rsidRPr="005C5653"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Do transport operators make stops at the bridges? For what purpose</w:t>
            </w:r>
          </w:p>
          <w:p w14:paraId="026FC409"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r w:rsidRPr="00ED158C">
              <w:rPr>
                <w:rFonts w:ascii="Helvetica" w:hAnsi="Helvetica" w:cs="Helvetica"/>
                <w:i/>
                <w:sz w:val="20"/>
                <w:szCs w:val="20"/>
              </w:rPr>
              <w:t xml:space="preserve">Do you raise issues relating to the </w:t>
            </w:r>
            <w:r w:rsidR="00AE1C2B" w:rsidRPr="00ED158C">
              <w:rPr>
                <w:rFonts w:ascii="Helvetica" w:hAnsi="Helvetica" w:cs="Helvetica"/>
                <w:i/>
                <w:sz w:val="20"/>
                <w:szCs w:val="20"/>
              </w:rPr>
              <w:t>bridge or road with your Counse</w:t>
            </w:r>
            <w:r w:rsidRPr="00ED158C">
              <w:rPr>
                <w:rFonts w:ascii="Helvetica" w:hAnsi="Helvetica" w:cs="Helvetica"/>
                <w:i/>
                <w:sz w:val="20"/>
                <w:szCs w:val="20"/>
              </w:rPr>
              <w:t>lor? Or with any other committee or authority? Who do you go to?  What are the main issues?</w:t>
            </w:r>
          </w:p>
        </w:tc>
        <w:tc>
          <w:tcPr>
            <w:tcW w:w="222" w:type="dxa"/>
          </w:tcPr>
          <w:p w14:paraId="14C03B6E" w14:textId="77777777" w:rsidR="00D3558D" w:rsidRPr="00ED158C" w:rsidRDefault="00D3558D" w:rsidP="007E2045">
            <w:pPr>
              <w:pStyle w:val="ListParagraph"/>
              <w:numPr>
                <w:ilvl w:val="0"/>
                <w:numId w:val="11"/>
              </w:numPr>
              <w:spacing w:before="120" w:after="120"/>
              <w:contextualSpacing w:val="0"/>
              <w:rPr>
                <w:rFonts w:ascii="Helvetica" w:hAnsi="Helvetica" w:cs="Helvetica"/>
                <w:i/>
                <w:sz w:val="20"/>
                <w:szCs w:val="20"/>
              </w:rPr>
            </w:pPr>
          </w:p>
        </w:tc>
      </w:tr>
      <w:tr w:rsidR="00D3558D" w:rsidRPr="003A360C" w14:paraId="328B44DE" w14:textId="77777777" w:rsidTr="00D74604">
        <w:tc>
          <w:tcPr>
            <w:tcW w:w="10507" w:type="dxa"/>
          </w:tcPr>
          <w:p w14:paraId="048E1E9C" w14:textId="77777777" w:rsidR="00D3558D" w:rsidRPr="00ED158C" w:rsidRDefault="00D3558D" w:rsidP="00ED158C">
            <w:pPr>
              <w:spacing w:before="120" w:after="120" w:line="276" w:lineRule="auto"/>
              <w:rPr>
                <w:rFonts w:ascii="Helvetica" w:hAnsi="Helvetica" w:cs="Helvetica"/>
                <w:b/>
                <w:i/>
                <w:sz w:val="20"/>
                <w:szCs w:val="20"/>
              </w:rPr>
            </w:pPr>
          </w:p>
        </w:tc>
        <w:tc>
          <w:tcPr>
            <w:tcW w:w="222" w:type="dxa"/>
          </w:tcPr>
          <w:p w14:paraId="5B38F13B" w14:textId="77777777" w:rsidR="00D3558D" w:rsidRPr="00ED158C" w:rsidRDefault="00D3558D" w:rsidP="00ED158C">
            <w:pPr>
              <w:spacing w:before="120" w:after="120" w:line="276" w:lineRule="auto"/>
              <w:rPr>
                <w:rFonts w:ascii="Helvetica" w:hAnsi="Helvetica" w:cs="Helvetica"/>
                <w:b/>
                <w:i/>
                <w:sz w:val="20"/>
                <w:szCs w:val="20"/>
              </w:rPr>
            </w:pPr>
          </w:p>
        </w:tc>
      </w:tr>
    </w:tbl>
    <w:p w14:paraId="23DDC9B9" w14:textId="77777777" w:rsidR="00D3558D" w:rsidRPr="00ED158C" w:rsidRDefault="00D3558D" w:rsidP="00ED158C">
      <w:pPr>
        <w:spacing w:before="120" w:after="120" w:line="276" w:lineRule="auto"/>
        <w:rPr>
          <w:rFonts w:ascii="Helvetica" w:eastAsia="Times New Roman" w:hAnsi="Helvetica" w:cs="Helvetica"/>
          <w:sz w:val="20"/>
          <w:szCs w:val="20"/>
          <w:u w:val="single"/>
          <w:lang w:eastAsia="en-AU"/>
        </w:rPr>
      </w:pPr>
      <w:r w:rsidRPr="00ED158C">
        <w:rPr>
          <w:rFonts w:ascii="Helvetica" w:eastAsia="Times New Roman" w:hAnsi="Helvetica" w:cs="Helvetica"/>
          <w:sz w:val="20"/>
          <w:szCs w:val="20"/>
          <w:u w:val="single"/>
          <w:lang w:eastAsia="en-AU"/>
        </w:rPr>
        <w:t>Closure</w:t>
      </w:r>
    </w:p>
    <w:p w14:paraId="0E908637" w14:textId="77777777" w:rsidR="00D3558D" w:rsidRPr="00ED158C" w:rsidRDefault="00D3558D" w:rsidP="00ED158C">
      <w:pPr>
        <w:spacing w:before="120" w:after="120" w:line="276" w:lineRule="auto"/>
        <w:ind w:left="720"/>
        <w:rPr>
          <w:rFonts w:ascii="Helvetica" w:eastAsia="Times New Roman" w:hAnsi="Helvetica" w:cs="Helvetica"/>
          <w:sz w:val="20"/>
          <w:szCs w:val="20"/>
          <w:lang w:eastAsia="en-AU"/>
        </w:rPr>
      </w:pPr>
      <w:r w:rsidRPr="00ED158C">
        <w:rPr>
          <w:rFonts w:ascii="Helvetica" w:eastAsia="Times New Roman" w:hAnsi="Helvetica" w:cs="Helvetica"/>
          <w:i/>
          <w:iCs/>
          <w:sz w:val="20"/>
          <w:szCs w:val="20"/>
          <w:lang w:eastAsia="en-AU"/>
        </w:rPr>
        <w:t>Thank you very much for coming today. Your time is very much appreciated and your comments have been very helpful.</w:t>
      </w:r>
    </w:p>
    <w:p w14:paraId="2D1A5852" w14:textId="77777777" w:rsidR="0005643F" w:rsidRPr="00ED158C" w:rsidRDefault="0005643F" w:rsidP="00ED158C">
      <w:pPr>
        <w:spacing w:before="120" w:after="120" w:line="276" w:lineRule="auto"/>
        <w:rPr>
          <w:rFonts w:ascii="Helvetica" w:hAnsi="Helvetica" w:cs="Helvetica"/>
          <w:b/>
          <w:sz w:val="20"/>
          <w:szCs w:val="20"/>
          <w:lang w:eastAsia="en-AU"/>
        </w:rPr>
      </w:pPr>
    </w:p>
    <w:p w14:paraId="2F850AAD" w14:textId="175589D1" w:rsidR="0005643F" w:rsidRPr="009C6421" w:rsidRDefault="00433000" w:rsidP="009C6421">
      <w:pPr>
        <w:pStyle w:val="Heading1"/>
        <w:rPr>
          <w:rFonts w:ascii="Helvetica" w:hAnsi="Helvetica" w:cs="Helvetica"/>
          <w:color w:val="auto"/>
          <w:sz w:val="20"/>
          <w:szCs w:val="20"/>
          <w:lang w:eastAsia="en-AU"/>
        </w:rPr>
      </w:pPr>
      <w:bookmarkStart w:id="148" w:name="_Toc521586201"/>
      <w:r>
        <w:rPr>
          <w:color w:val="auto"/>
          <w:sz w:val="20"/>
          <w:szCs w:val="20"/>
          <w:lang w:eastAsia="en-AU"/>
        </w:rPr>
        <w:br w:type="page"/>
      </w:r>
      <w:bookmarkStart w:id="149" w:name="_Toc528143781"/>
      <w:r w:rsidR="009C6421" w:rsidRPr="009C6421">
        <w:rPr>
          <w:rFonts w:ascii="Helvetica" w:hAnsi="Helvetica" w:cs="Helvetica"/>
          <w:lang w:eastAsia="en-AU"/>
        </w:rPr>
        <w:t>ANNEX 6: FORMAL SURVEYS</w:t>
      </w:r>
      <w:bookmarkEnd w:id="148"/>
      <w:bookmarkEnd w:id="149"/>
    </w:p>
    <w:p w14:paraId="1DF75462" w14:textId="4AFEB5C2" w:rsidR="0005643F" w:rsidRPr="00B935CD" w:rsidRDefault="0005643F" w:rsidP="00B935CD">
      <w:pPr>
        <w:pStyle w:val="Heading2"/>
        <w:rPr>
          <w:rFonts w:ascii="Helvetica" w:hAnsi="Helvetica" w:cs="Helvetica"/>
          <w:sz w:val="22"/>
          <w:szCs w:val="22"/>
        </w:rPr>
      </w:pPr>
      <w:bookmarkStart w:id="150" w:name="_Toc523169275"/>
      <w:bookmarkStart w:id="151" w:name="_Toc528143782"/>
      <w:r w:rsidRPr="00B935CD">
        <w:rPr>
          <w:rFonts w:ascii="Helvetica" w:hAnsi="Helvetica" w:cs="Helvetica"/>
          <w:sz w:val="22"/>
          <w:szCs w:val="22"/>
        </w:rPr>
        <w:t>Income</w:t>
      </w:r>
      <w:r w:rsidR="00B935CD" w:rsidRPr="00B935CD">
        <w:rPr>
          <w:rFonts w:ascii="Helvetica" w:hAnsi="Helvetica" w:cs="Helvetica"/>
          <w:sz w:val="22"/>
          <w:szCs w:val="22"/>
        </w:rPr>
        <w:t xml:space="preserve"> Survey</w:t>
      </w:r>
      <w:bookmarkEnd w:id="150"/>
      <w:bookmarkEnd w:id="151"/>
    </w:p>
    <w:p w14:paraId="346CFCA8" w14:textId="77777777" w:rsidR="0005643F" w:rsidRPr="00ED158C" w:rsidRDefault="0005643F" w:rsidP="007E2045">
      <w:pPr>
        <w:pStyle w:val="ListParagraph"/>
        <w:numPr>
          <w:ilvl w:val="6"/>
          <w:numId w:val="6"/>
        </w:numPr>
        <w:spacing w:before="120" w:after="120"/>
        <w:ind w:left="360"/>
        <w:rPr>
          <w:rFonts w:ascii="Helvetica" w:hAnsi="Helvetica" w:cs="Helvetica"/>
          <w:sz w:val="20"/>
          <w:szCs w:val="20"/>
        </w:rPr>
      </w:pPr>
      <w:r w:rsidRPr="00ED158C">
        <w:rPr>
          <w:rFonts w:ascii="Helvetica" w:hAnsi="Helvetica" w:cs="Helvetica"/>
          <w:sz w:val="20"/>
          <w:szCs w:val="20"/>
        </w:rPr>
        <w:t xml:space="preserve">Do any household members receive income from the following? What are the sources of monthly income for your family?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3278"/>
        <w:gridCol w:w="1604"/>
        <w:gridCol w:w="1600"/>
      </w:tblGrid>
      <w:tr w:rsidR="0005643F" w:rsidRPr="003A360C" w14:paraId="7683D792" w14:textId="77777777" w:rsidTr="00B470CA">
        <w:trPr>
          <w:trHeight w:val="578"/>
        </w:trPr>
        <w:tc>
          <w:tcPr>
            <w:tcW w:w="2576" w:type="dxa"/>
            <w:vMerge w:val="restart"/>
            <w:shd w:val="clear" w:color="auto" w:fill="auto"/>
          </w:tcPr>
          <w:p w14:paraId="542596B1"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Source of income</w:t>
            </w:r>
          </w:p>
        </w:tc>
        <w:tc>
          <w:tcPr>
            <w:tcW w:w="3376" w:type="dxa"/>
            <w:vMerge w:val="restart"/>
            <w:shd w:val="clear" w:color="auto" w:fill="auto"/>
          </w:tcPr>
          <w:p w14:paraId="4112E017" w14:textId="77777777" w:rsidR="0005643F" w:rsidRPr="00ED158C" w:rsidRDefault="0005643F" w:rsidP="00ED158C">
            <w:pPr>
              <w:spacing w:before="120" w:after="120" w:line="276" w:lineRule="auto"/>
              <w:ind w:right="156"/>
              <w:rPr>
                <w:rFonts w:ascii="Helvetica" w:hAnsi="Helvetica" w:cs="Helvetica"/>
                <w:sz w:val="20"/>
                <w:szCs w:val="20"/>
              </w:rPr>
            </w:pPr>
            <w:r w:rsidRPr="00ED158C">
              <w:rPr>
                <w:rFonts w:ascii="Helvetica" w:hAnsi="Helvetica" w:cs="Helvetica"/>
                <w:sz w:val="20"/>
                <w:szCs w:val="20"/>
              </w:rPr>
              <w:t>How much income does your family receive each month?</w:t>
            </w:r>
          </w:p>
        </w:tc>
        <w:tc>
          <w:tcPr>
            <w:tcW w:w="3291" w:type="dxa"/>
            <w:gridSpan w:val="2"/>
          </w:tcPr>
          <w:p w14:paraId="7FA84C4B" w14:textId="40AD398C"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Is this an increase since the time after Cyclone Guba happened?</w:t>
            </w:r>
          </w:p>
        </w:tc>
      </w:tr>
      <w:tr w:rsidR="0005643F" w:rsidRPr="003A360C" w14:paraId="66DDEE7D" w14:textId="77777777" w:rsidTr="00B470CA">
        <w:trPr>
          <w:trHeight w:val="577"/>
        </w:trPr>
        <w:tc>
          <w:tcPr>
            <w:tcW w:w="2576" w:type="dxa"/>
            <w:vMerge/>
            <w:shd w:val="clear" w:color="auto" w:fill="auto"/>
          </w:tcPr>
          <w:p w14:paraId="3AF205D5" w14:textId="77777777" w:rsidR="0005643F" w:rsidRPr="00ED158C" w:rsidRDefault="0005643F" w:rsidP="00ED158C">
            <w:pPr>
              <w:spacing w:before="120" w:after="120" w:line="276" w:lineRule="auto"/>
              <w:ind w:right="164"/>
              <w:rPr>
                <w:rFonts w:ascii="Helvetica" w:hAnsi="Helvetica" w:cs="Helvetica"/>
                <w:sz w:val="20"/>
                <w:szCs w:val="20"/>
              </w:rPr>
            </w:pPr>
          </w:p>
        </w:tc>
        <w:tc>
          <w:tcPr>
            <w:tcW w:w="3376" w:type="dxa"/>
            <w:vMerge/>
            <w:shd w:val="clear" w:color="auto" w:fill="auto"/>
          </w:tcPr>
          <w:p w14:paraId="71D697B7"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5087316E"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YES</w:t>
            </w:r>
          </w:p>
        </w:tc>
        <w:tc>
          <w:tcPr>
            <w:tcW w:w="1646" w:type="dxa"/>
          </w:tcPr>
          <w:p w14:paraId="6D801CCE"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NO</w:t>
            </w:r>
          </w:p>
        </w:tc>
      </w:tr>
      <w:tr w:rsidR="0005643F" w:rsidRPr="003A360C" w14:paraId="5D70746D" w14:textId="77777777" w:rsidTr="00B470CA">
        <w:tc>
          <w:tcPr>
            <w:tcW w:w="2576" w:type="dxa"/>
            <w:shd w:val="clear" w:color="auto" w:fill="auto"/>
          </w:tcPr>
          <w:p w14:paraId="6B1321BA"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Palm Oil  Mini-Estate</w:t>
            </w:r>
          </w:p>
        </w:tc>
        <w:tc>
          <w:tcPr>
            <w:tcW w:w="3376" w:type="dxa"/>
            <w:shd w:val="clear" w:color="auto" w:fill="auto"/>
          </w:tcPr>
          <w:p w14:paraId="5801C11F"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565AB979"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718A306B"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132CA2C4" w14:textId="77777777" w:rsidTr="00B470CA">
        <w:tc>
          <w:tcPr>
            <w:tcW w:w="2576" w:type="dxa"/>
            <w:shd w:val="clear" w:color="auto" w:fill="auto"/>
          </w:tcPr>
          <w:p w14:paraId="3E2F67AB"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Vanilla</w:t>
            </w:r>
          </w:p>
        </w:tc>
        <w:tc>
          <w:tcPr>
            <w:tcW w:w="3376" w:type="dxa"/>
            <w:shd w:val="clear" w:color="auto" w:fill="auto"/>
          </w:tcPr>
          <w:p w14:paraId="3BA8DE71"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586A6E4A"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0615F38A"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10663ABA" w14:textId="77777777" w:rsidTr="00B470CA">
        <w:tc>
          <w:tcPr>
            <w:tcW w:w="2576" w:type="dxa"/>
            <w:shd w:val="clear" w:color="auto" w:fill="auto"/>
          </w:tcPr>
          <w:p w14:paraId="326D046F"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 xml:space="preserve">Timber </w:t>
            </w:r>
          </w:p>
        </w:tc>
        <w:tc>
          <w:tcPr>
            <w:tcW w:w="3376" w:type="dxa"/>
            <w:shd w:val="clear" w:color="auto" w:fill="auto"/>
          </w:tcPr>
          <w:p w14:paraId="1B4FD7E4"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6119F6D4"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3C1F1B47"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4CFB6857" w14:textId="77777777" w:rsidTr="00B470CA">
        <w:tc>
          <w:tcPr>
            <w:tcW w:w="2576" w:type="dxa"/>
            <w:shd w:val="clear" w:color="auto" w:fill="auto"/>
          </w:tcPr>
          <w:p w14:paraId="3CE7B36F"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Cocoa</w:t>
            </w:r>
          </w:p>
        </w:tc>
        <w:tc>
          <w:tcPr>
            <w:tcW w:w="3376" w:type="dxa"/>
            <w:shd w:val="clear" w:color="auto" w:fill="auto"/>
          </w:tcPr>
          <w:p w14:paraId="1FDB7634"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41526A4E"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11C4FBC5"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669666D0" w14:textId="77777777" w:rsidTr="00B470CA">
        <w:tc>
          <w:tcPr>
            <w:tcW w:w="2576" w:type="dxa"/>
            <w:shd w:val="clear" w:color="auto" w:fill="auto"/>
          </w:tcPr>
          <w:p w14:paraId="63DEBF26"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Copra</w:t>
            </w:r>
          </w:p>
        </w:tc>
        <w:tc>
          <w:tcPr>
            <w:tcW w:w="3376" w:type="dxa"/>
            <w:shd w:val="clear" w:color="auto" w:fill="auto"/>
          </w:tcPr>
          <w:p w14:paraId="73580412"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12A11CA1"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49D40A27"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53D8CC5F" w14:textId="77777777" w:rsidTr="00B470CA">
        <w:tc>
          <w:tcPr>
            <w:tcW w:w="2576" w:type="dxa"/>
            <w:shd w:val="clear" w:color="auto" w:fill="auto"/>
          </w:tcPr>
          <w:p w14:paraId="32F321F0"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Coffee</w:t>
            </w:r>
          </w:p>
        </w:tc>
        <w:tc>
          <w:tcPr>
            <w:tcW w:w="3376" w:type="dxa"/>
            <w:shd w:val="clear" w:color="auto" w:fill="auto"/>
          </w:tcPr>
          <w:p w14:paraId="3469CF00"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5A371288"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0DCEDBF4"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6091EA32" w14:textId="77777777" w:rsidTr="00B470CA">
        <w:tc>
          <w:tcPr>
            <w:tcW w:w="2576" w:type="dxa"/>
            <w:shd w:val="clear" w:color="auto" w:fill="auto"/>
          </w:tcPr>
          <w:p w14:paraId="3F254336"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Selling garden food at markets</w:t>
            </w:r>
          </w:p>
        </w:tc>
        <w:tc>
          <w:tcPr>
            <w:tcW w:w="3376" w:type="dxa"/>
            <w:shd w:val="clear" w:color="auto" w:fill="auto"/>
          </w:tcPr>
          <w:p w14:paraId="13903B46"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1F3E98F0"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3F7E04FB"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14BA1197" w14:textId="77777777" w:rsidTr="00B470CA">
        <w:tc>
          <w:tcPr>
            <w:tcW w:w="2576" w:type="dxa"/>
            <w:shd w:val="clear" w:color="auto" w:fill="auto"/>
          </w:tcPr>
          <w:p w14:paraId="58D27846"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Selling cooked food at markets</w:t>
            </w:r>
          </w:p>
        </w:tc>
        <w:tc>
          <w:tcPr>
            <w:tcW w:w="3376" w:type="dxa"/>
            <w:shd w:val="clear" w:color="auto" w:fill="auto"/>
          </w:tcPr>
          <w:p w14:paraId="1D5CF5CA"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124E107D"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57DB5789"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20EE8F3B" w14:textId="77777777" w:rsidTr="00B470CA">
        <w:tc>
          <w:tcPr>
            <w:tcW w:w="2576" w:type="dxa"/>
            <w:shd w:val="clear" w:color="auto" w:fill="auto"/>
          </w:tcPr>
          <w:p w14:paraId="41419A22"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Betel nut (wholesale)</w:t>
            </w:r>
          </w:p>
        </w:tc>
        <w:tc>
          <w:tcPr>
            <w:tcW w:w="3376" w:type="dxa"/>
            <w:shd w:val="clear" w:color="auto" w:fill="auto"/>
          </w:tcPr>
          <w:p w14:paraId="0CC2E0BF"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2B34C36C"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2239DD61"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487D548A" w14:textId="77777777" w:rsidTr="00B470CA">
        <w:tc>
          <w:tcPr>
            <w:tcW w:w="2576" w:type="dxa"/>
            <w:shd w:val="clear" w:color="auto" w:fill="auto"/>
          </w:tcPr>
          <w:p w14:paraId="7AF99EBA"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Sago</w:t>
            </w:r>
          </w:p>
        </w:tc>
        <w:tc>
          <w:tcPr>
            <w:tcW w:w="3376" w:type="dxa"/>
            <w:shd w:val="clear" w:color="auto" w:fill="auto"/>
          </w:tcPr>
          <w:p w14:paraId="554B2CAC"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3FFD99ED"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7F06F1F6"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7626D70B" w14:textId="77777777" w:rsidTr="00B470CA">
        <w:tc>
          <w:tcPr>
            <w:tcW w:w="2576" w:type="dxa"/>
            <w:shd w:val="clear" w:color="auto" w:fill="auto"/>
          </w:tcPr>
          <w:p w14:paraId="0B211AD0"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Tobacco</w:t>
            </w:r>
          </w:p>
        </w:tc>
        <w:tc>
          <w:tcPr>
            <w:tcW w:w="3376" w:type="dxa"/>
            <w:shd w:val="clear" w:color="auto" w:fill="auto"/>
          </w:tcPr>
          <w:p w14:paraId="100E4787"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0EDAAEBB"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766E079C"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71BD52F5" w14:textId="77777777" w:rsidTr="00B470CA">
        <w:tc>
          <w:tcPr>
            <w:tcW w:w="2576" w:type="dxa"/>
            <w:shd w:val="clear" w:color="auto" w:fill="auto"/>
          </w:tcPr>
          <w:p w14:paraId="4B14A613"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Trade store</w:t>
            </w:r>
          </w:p>
        </w:tc>
        <w:tc>
          <w:tcPr>
            <w:tcW w:w="3376" w:type="dxa"/>
            <w:shd w:val="clear" w:color="auto" w:fill="auto"/>
          </w:tcPr>
          <w:p w14:paraId="72340216"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5041085E"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69EADA15"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1F42047C" w14:textId="77777777" w:rsidTr="00B470CA">
        <w:tc>
          <w:tcPr>
            <w:tcW w:w="2576" w:type="dxa"/>
            <w:shd w:val="clear" w:color="auto" w:fill="auto"/>
          </w:tcPr>
          <w:p w14:paraId="07248076"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Kerosene sales</w:t>
            </w:r>
          </w:p>
        </w:tc>
        <w:tc>
          <w:tcPr>
            <w:tcW w:w="3376" w:type="dxa"/>
            <w:shd w:val="clear" w:color="auto" w:fill="auto"/>
          </w:tcPr>
          <w:p w14:paraId="1E60E14C"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05AFDD74"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46CF7180"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4B76CC99" w14:textId="77777777" w:rsidTr="00B470CA">
        <w:tc>
          <w:tcPr>
            <w:tcW w:w="2576" w:type="dxa"/>
            <w:shd w:val="clear" w:color="auto" w:fill="auto"/>
          </w:tcPr>
          <w:p w14:paraId="42B2B960"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Fuel sales (diesel/petrol)</w:t>
            </w:r>
          </w:p>
        </w:tc>
        <w:tc>
          <w:tcPr>
            <w:tcW w:w="3376" w:type="dxa"/>
            <w:shd w:val="clear" w:color="auto" w:fill="auto"/>
          </w:tcPr>
          <w:p w14:paraId="5D7E77C8"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57C620AD"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66E071B3"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518C25E1" w14:textId="77777777" w:rsidTr="00B470CA">
        <w:tc>
          <w:tcPr>
            <w:tcW w:w="2576" w:type="dxa"/>
            <w:shd w:val="clear" w:color="auto" w:fill="auto"/>
          </w:tcPr>
          <w:p w14:paraId="2793EAFE"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Firewood</w:t>
            </w:r>
          </w:p>
        </w:tc>
        <w:tc>
          <w:tcPr>
            <w:tcW w:w="3376" w:type="dxa"/>
            <w:shd w:val="clear" w:color="auto" w:fill="auto"/>
          </w:tcPr>
          <w:p w14:paraId="70AACAD7"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63349FA0"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74DCB156"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5C263B58" w14:textId="77777777" w:rsidTr="00B470CA">
        <w:tc>
          <w:tcPr>
            <w:tcW w:w="2576" w:type="dxa"/>
            <w:shd w:val="clear" w:color="auto" w:fill="auto"/>
          </w:tcPr>
          <w:p w14:paraId="08960979"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Fish sales</w:t>
            </w:r>
          </w:p>
        </w:tc>
        <w:tc>
          <w:tcPr>
            <w:tcW w:w="3376" w:type="dxa"/>
            <w:shd w:val="clear" w:color="auto" w:fill="auto"/>
          </w:tcPr>
          <w:p w14:paraId="7EF62D89"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453DE505"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7287BB38"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4E53B2D5" w14:textId="77777777" w:rsidTr="00B470CA">
        <w:tc>
          <w:tcPr>
            <w:tcW w:w="2576" w:type="dxa"/>
            <w:shd w:val="clear" w:color="auto" w:fill="auto"/>
          </w:tcPr>
          <w:p w14:paraId="41BF7D4E"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Petty trading (smoke, beer)</w:t>
            </w:r>
          </w:p>
        </w:tc>
        <w:tc>
          <w:tcPr>
            <w:tcW w:w="3376" w:type="dxa"/>
            <w:shd w:val="clear" w:color="auto" w:fill="auto"/>
          </w:tcPr>
          <w:p w14:paraId="6A36E71C"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574D0BD7"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41CC1BCF"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3146902B" w14:textId="77777777" w:rsidTr="00B470CA">
        <w:tc>
          <w:tcPr>
            <w:tcW w:w="2576" w:type="dxa"/>
            <w:shd w:val="clear" w:color="auto" w:fill="auto"/>
          </w:tcPr>
          <w:p w14:paraId="7C007F06"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PMV enterprise (car or boat)</w:t>
            </w:r>
          </w:p>
        </w:tc>
        <w:tc>
          <w:tcPr>
            <w:tcW w:w="3376" w:type="dxa"/>
            <w:shd w:val="clear" w:color="auto" w:fill="auto"/>
          </w:tcPr>
          <w:p w14:paraId="3A160DBB"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7B197ED8"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1C24225A"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6D459925" w14:textId="77777777" w:rsidTr="00B470CA">
        <w:tc>
          <w:tcPr>
            <w:tcW w:w="2576" w:type="dxa"/>
            <w:shd w:val="clear" w:color="auto" w:fill="auto"/>
          </w:tcPr>
          <w:p w14:paraId="7B15814F"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Chickens</w:t>
            </w:r>
          </w:p>
        </w:tc>
        <w:tc>
          <w:tcPr>
            <w:tcW w:w="3376" w:type="dxa"/>
            <w:shd w:val="clear" w:color="auto" w:fill="auto"/>
          </w:tcPr>
          <w:p w14:paraId="030E9CAE"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629D5EC1"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4A48FE03"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66E3C4C7" w14:textId="77777777" w:rsidTr="00B470CA">
        <w:tc>
          <w:tcPr>
            <w:tcW w:w="2576" w:type="dxa"/>
            <w:shd w:val="clear" w:color="auto" w:fill="auto"/>
          </w:tcPr>
          <w:p w14:paraId="22111B67"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Pigs</w:t>
            </w:r>
          </w:p>
        </w:tc>
        <w:tc>
          <w:tcPr>
            <w:tcW w:w="3376" w:type="dxa"/>
            <w:shd w:val="clear" w:color="auto" w:fill="auto"/>
          </w:tcPr>
          <w:p w14:paraId="0554F4BF"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273DEAF3"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0D6B4286"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65FA19A1" w14:textId="77777777" w:rsidTr="00B470CA">
        <w:tc>
          <w:tcPr>
            <w:tcW w:w="2576" w:type="dxa"/>
            <w:shd w:val="clear" w:color="auto" w:fill="auto"/>
          </w:tcPr>
          <w:p w14:paraId="4B00E5AD"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Land rents</w:t>
            </w:r>
          </w:p>
        </w:tc>
        <w:tc>
          <w:tcPr>
            <w:tcW w:w="3376" w:type="dxa"/>
            <w:shd w:val="clear" w:color="auto" w:fill="auto"/>
          </w:tcPr>
          <w:p w14:paraId="7C780073"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22B63D7B"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44615B58"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7833D09D" w14:textId="77777777" w:rsidTr="00B470CA">
        <w:tc>
          <w:tcPr>
            <w:tcW w:w="2576" w:type="dxa"/>
            <w:shd w:val="clear" w:color="auto" w:fill="auto"/>
          </w:tcPr>
          <w:p w14:paraId="46B62D73"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Remittances (money from wantoks living elsewhere)</w:t>
            </w:r>
          </w:p>
        </w:tc>
        <w:tc>
          <w:tcPr>
            <w:tcW w:w="3376" w:type="dxa"/>
            <w:shd w:val="clear" w:color="auto" w:fill="auto"/>
          </w:tcPr>
          <w:p w14:paraId="55FA6733"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0255E1E1"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33C719C1"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5D55C82E" w14:textId="77777777" w:rsidTr="00B470CA">
        <w:tc>
          <w:tcPr>
            <w:tcW w:w="2576" w:type="dxa"/>
            <w:shd w:val="clear" w:color="auto" w:fill="auto"/>
          </w:tcPr>
          <w:p w14:paraId="76D6FD29"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Handicrafts</w:t>
            </w:r>
          </w:p>
        </w:tc>
        <w:tc>
          <w:tcPr>
            <w:tcW w:w="3376" w:type="dxa"/>
            <w:shd w:val="clear" w:color="auto" w:fill="auto"/>
          </w:tcPr>
          <w:p w14:paraId="30BAFDEA"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10ABC2C4"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285B9AFE"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11F282BE" w14:textId="77777777" w:rsidTr="00B470CA">
        <w:tc>
          <w:tcPr>
            <w:tcW w:w="2576" w:type="dxa"/>
            <w:shd w:val="clear" w:color="auto" w:fill="auto"/>
          </w:tcPr>
          <w:p w14:paraId="3EED789C"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Woodwork</w:t>
            </w:r>
          </w:p>
        </w:tc>
        <w:tc>
          <w:tcPr>
            <w:tcW w:w="3376" w:type="dxa"/>
            <w:shd w:val="clear" w:color="auto" w:fill="auto"/>
          </w:tcPr>
          <w:p w14:paraId="3738C1BA"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176CDA3C"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45FCE539"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55A79E19" w14:textId="77777777" w:rsidTr="00B470CA">
        <w:tc>
          <w:tcPr>
            <w:tcW w:w="2576" w:type="dxa"/>
            <w:shd w:val="clear" w:color="auto" w:fill="auto"/>
          </w:tcPr>
          <w:p w14:paraId="1F8E6DFF" w14:textId="77777777" w:rsidR="0005643F" w:rsidRPr="00ED158C" w:rsidRDefault="0005643F" w:rsidP="00ED158C">
            <w:pPr>
              <w:spacing w:before="120" w:after="120" w:line="276" w:lineRule="auto"/>
              <w:ind w:right="164"/>
              <w:rPr>
                <w:rFonts w:ascii="Helvetica" w:hAnsi="Helvetica" w:cs="Helvetica"/>
                <w:sz w:val="20"/>
                <w:szCs w:val="20"/>
              </w:rPr>
            </w:pPr>
            <w:r w:rsidRPr="00ED158C">
              <w:rPr>
                <w:rFonts w:ascii="Helvetica" w:hAnsi="Helvetica" w:cs="Helvetica"/>
                <w:sz w:val="20"/>
                <w:szCs w:val="20"/>
              </w:rPr>
              <w:t>Other?</w:t>
            </w:r>
          </w:p>
        </w:tc>
        <w:tc>
          <w:tcPr>
            <w:tcW w:w="3376" w:type="dxa"/>
            <w:shd w:val="clear" w:color="auto" w:fill="auto"/>
          </w:tcPr>
          <w:p w14:paraId="361E813D"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4B50E471"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79589060" w14:textId="77777777" w:rsidR="0005643F" w:rsidRPr="00ED158C" w:rsidRDefault="0005643F" w:rsidP="00ED158C">
            <w:pPr>
              <w:spacing w:before="120" w:after="120" w:line="276" w:lineRule="auto"/>
              <w:rPr>
                <w:rFonts w:ascii="Helvetica" w:hAnsi="Helvetica" w:cs="Helvetica"/>
                <w:sz w:val="20"/>
                <w:szCs w:val="20"/>
              </w:rPr>
            </w:pPr>
          </w:p>
        </w:tc>
      </w:tr>
      <w:tr w:rsidR="0005643F" w:rsidRPr="003A360C" w14:paraId="737F1815" w14:textId="77777777" w:rsidTr="00B470CA">
        <w:tc>
          <w:tcPr>
            <w:tcW w:w="2576" w:type="dxa"/>
            <w:shd w:val="clear" w:color="auto" w:fill="auto"/>
          </w:tcPr>
          <w:p w14:paraId="1A68FC3A" w14:textId="77777777" w:rsidR="0005643F" w:rsidRPr="00ED158C" w:rsidRDefault="0005643F" w:rsidP="00ED158C">
            <w:pPr>
              <w:spacing w:before="120" w:after="120" w:line="276" w:lineRule="auto"/>
              <w:ind w:right="164"/>
              <w:rPr>
                <w:rFonts w:ascii="Helvetica" w:hAnsi="Helvetica" w:cs="Helvetica"/>
                <w:sz w:val="20"/>
                <w:szCs w:val="20"/>
              </w:rPr>
            </w:pPr>
          </w:p>
        </w:tc>
        <w:tc>
          <w:tcPr>
            <w:tcW w:w="3376" w:type="dxa"/>
            <w:shd w:val="clear" w:color="auto" w:fill="auto"/>
          </w:tcPr>
          <w:p w14:paraId="48A0FA10" w14:textId="77777777" w:rsidR="0005643F" w:rsidRPr="00ED158C" w:rsidRDefault="0005643F" w:rsidP="00ED158C">
            <w:pPr>
              <w:spacing w:before="120" w:after="120" w:line="276" w:lineRule="auto"/>
              <w:ind w:right="156"/>
              <w:rPr>
                <w:rFonts w:ascii="Helvetica" w:hAnsi="Helvetica" w:cs="Helvetica"/>
                <w:sz w:val="20"/>
                <w:szCs w:val="20"/>
              </w:rPr>
            </w:pPr>
          </w:p>
        </w:tc>
        <w:tc>
          <w:tcPr>
            <w:tcW w:w="1645" w:type="dxa"/>
          </w:tcPr>
          <w:p w14:paraId="62A60C1B" w14:textId="77777777" w:rsidR="0005643F" w:rsidRPr="00ED158C" w:rsidRDefault="0005643F" w:rsidP="00ED158C">
            <w:pPr>
              <w:spacing w:before="120" w:after="120" w:line="276" w:lineRule="auto"/>
              <w:rPr>
                <w:rFonts w:ascii="Helvetica" w:hAnsi="Helvetica" w:cs="Helvetica"/>
                <w:sz w:val="20"/>
                <w:szCs w:val="20"/>
              </w:rPr>
            </w:pPr>
          </w:p>
        </w:tc>
        <w:tc>
          <w:tcPr>
            <w:tcW w:w="1646" w:type="dxa"/>
          </w:tcPr>
          <w:p w14:paraId="172B4EEA" w14:textId="77777777" w:rsidR="0005643F" w:rsidRPr="00ED158C" w:rsidRDefault="0005643F" w:rsidP="00ED158C">
            <w:pPr>
              <w:spacing w:before="120" w:after="120" w:line="276" w:lineRule="auto"/>
              <w:rPr>
                <w:rFonts w:ascii="Helvetica" w:hAnsi="Helvetica" w:cs="Helvetica"/>
                <w:sz w:val="20"/>
                <w:szCs w:val="20"/>
              </w:rPr>
            </w:pPr>
          </w:p>
        </w:tc>
      </w:tr>
    </w:tbl>
    <w:p w14:paraId="6DCBDCDB" w14:textId="77777777" w:rsidR="0005643F" w:rsidRPr="00ED158C" w:rsidRDefault="0005643F" w:rsidP="00ED158C">
      <w:pPr>
        <w:spacing w:before="120" w:after="120" w:line="276" w:lineRule="auto"/>
        <w:rPr>
          <w:rFonts w:ascii="Helvetica" w:hAnsi="Helvetica" w:cs="Helvetica"/>
          <w:sz w:val="20"/>
          <w:szCs w:val="20"/>
        </w:rPr>
      </w:pPr>
    </w:p>
    <w:p w14:paraId="40E4A7E2"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17. Where do you sell your produce most frequently?     </w:t>
      </w:r>
    </w:p>
    <w:p w14:paraId="1F09595A"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Roadside market ________________ _________________ </w:t>
      </w:r>
    </w:p>
    <w:p w14:paraId="44B599C7"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b.  Nearby market __________________ _________________(nearest town market) </w:t>
      </w:r>
    </w:p>
    <w:p w14:paraId="05D93718"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c.  Distant market __________________ _________________(further away town market) </w:t>
      </w:r>
    </w:p>
    <w:p w14:paraId="7923585A"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d. Town market____________________</w:t>
      </w:r>
    </w:p>
    <w:p w14:paraId="5C015D38"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18. How often do you sell your food crops at your most frequently used market? </w:t>
      </w:r>
    </w:p>
    <w:p w14:paraId="3B62162B"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more than once a week </w:t>
      </w:r>
    </w:p>
    <w:p w14:paraId="3CF94DE2"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b.  once a week </w:t>
      </w:r>
    </w:p>
    <w:p w14:paraId="432D9DE9"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c.  several times per month </w:t>
      </w:r>
    </w:p>
    <w:p w14:paraId="480FC012"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d. other, explain </w:t>
      </w:r>
    </w:p>
    <w:p w14:paraId="1F4856DF"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19. How much do you pay to hire the vehicle per trip? __________ kina </w:t>
      </w:r>
    </w:p>
    <w:p w14:paraId="353964CE"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20. What type of vehicle do you use most often to transport your products to market? (circle) </w:t>
      </w:r>
    </w:p>
    <w:p w14:paraId="75DD0AB9"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PMV – Bus or Truck </w:t>
      </w:r>
    </w:p>
    <w:p w14:paraId="3BF15DE2"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Private – Car, Bus or Truck </w:t>
      </w:r>
    </w:p>
    <w:p w14:paraId="35AB788D"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21. How much is the bus fare/transport cost for transporting goods? ______kina per _______unit </w:t>
      </w:r>
    </w:p>
    <w:p w14:paraId="0E3C7DB6"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22. What is your average market income per trip? </w:t>
      </w:r>
    </w:p>
    <w:p w14:paraId="41AF6358"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Food crops  Cash crops</w:t>
      </w:r>
    </w:p>
    <w:p w14:paraId="0082F19A"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Roadside market ________________ kina  _________________ kina </w:t>
      </w:r>
    </w:p>
    <w:p w14:paraId="3A7B5120"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b.  Nearby market __________________ kina _________________ kina </w:t>
      </w:r>
    </w:p>
    <w:p w14:paraId="27E40A99"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c.  Distant market __________________ kina  _________________ kina </w:t>
      </w:r>
    </w:p>
    <w:p w14:paraId="727769F1"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23. How many people are in your household? _______ Total ______ Male _____Female_____ </w:t>
      </w:r>
    </w:p>
    <w:p w14:paraId="6A284500"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24. How many times in two (2) weeks do you go to the market? ____________times per 2 weeks </w:t>
      </w:r>
    </w:p>
    <w:p w14:paraId="25EBF3FB"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25. From one market trip, how much do you earn? ___________ kina</w:t>
      </w:r>
    </w:p>
    <w:p w14:paraId="67FBBBFF"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26. What are other the sources of monthly income for your family </w:t>
      </w:r>
    </w:p>
    <w:p w14:paraId="3F682158" w14:textId="1EA4536B"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Seasonal labour?___________ kina.   </w:t>
      </w:r>
    </w:p>
    <w:p w14:paraId="18D4028A"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b.  Monthly salary income (if any) __________ kina </w:t>
      </w:r>
    </w:p>
    <w:p w14:paraId="18722C3F"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c.  Other sources of income __________kina (e.g. services and small business income such </w:t>
      </w:r>
    </w:p>
    <w:p w14:paraId="6F1824A1"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as sewing, repairs, mechanics, carpentry, etc.) </w:t>
      </w:r>
    </w:p>
    <w:p w14:paraId="0C423A17"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27. Total average family monthly income?  kina __________ </w:t>
      </w:r>
    </w:p>
    <w:p w14:paraId="63BB32BC" w14:textId="30E09626"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28. Average income from all sources during the past 12 months</w:t>
      </w:r>
      <w:r w:rsidR="00FF014F">
        <w:rPr>
          <w:rFonts w:ascii="Helvetica" w:hAnsi="Helvetica" w:cs="Helvetica"/>
          <w:sz w:val="20"/>
          <w:szCs w:val="20"/>
        </w:rPr>
        <w:t xml:space="preserve"> </w:t>
      </w:r>
      <w:r w:rsidRPr="00ED158C">
        <w:rPr>
          <w:rFonts w:ascii="Helvetica" w:hAnsi="Helvetica" w:cs="Helvetica"/>
          <w:sz w:val="20"/>
          <w:szCs w:val="20"/>
        </w:rPr>
        <w:t xml:space="preserve">(one year). Please indicate all sources of income, even temporal ones, for all household members. Remember to indicate whether the income was generated by a male (M) or a female (F) household member. </w:t>
      </w:r>
    </w:p>
    <w:p w14:paraId="1F9640D9"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Source of income Gender (M/F) </w:t>
      </w:r>
    </w:p>
    <w:p w14:paraId="6242838C"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Frequency Kina Total kina                                               </w:t>
      </w:r>
    </w:p>
    <w:p w14:paraId="2CBD6CF9" w14:textId="77777777" w:rsidR="0005643F" w:rsidRPr="00ED158C" w:rsidRDefault="0005643F" w:rsidP="00ED158C">
      <w:pPr>
        <w:spacing w:before="120" w:after="120" w:line="276" w:lineRule="auto"/>
        <w:rPr>
          <w:rFonts w:ascii="Helvetica" w:hAnsi="Helvetica" w:cs="Helvetica"/>
          <w:i/>
          <w:sz w:val="20"/>
          <w:szCs w:val="20"/>
        </w:rPr>
      </w:pPr>
      <w:r w:rsidRPr="00ED158C">
        <w:rPr>
          <w:rFonts w:ascii="Helvetica" w:hAnsi="Helvetica" w:cs="Helvetica"/>
          <w:i/>
          <w:sz w:val="20"/>
          <w:szCs w:val="20"/>
        </w:rPr>
        <w:t xml:space="preserve">END THE HOUSEHOLD INTERVIEW BY THANKING THE PERSON(S) FOR THEIR TIME. RESEARCH ASSISTANTS – YOU ARE NOT FINISHED! PLEASE ANSWER QUESTION 51 BEFORE YOU COMPLETE THIS HOUSEHOLD. MAKE A FEW NOTES BEFORE YOU GO TO THE NEXT HOUSEHOLD AND PLEASE MAKE AN ASSESSMENT OF THE FOLLOWING: </w:t>
      </w:r>
    </w:p>
    <w:p w14:paraId="7A0A617F"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30. Relative to other households in the village/community, would you categorize this household </w:t>
      </w:r>
    </w:p>
    <w:p w14:paraId="7B4B4B8E"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as: Well off/rich? Average? Poorer than average? Circle your response. </w:t>
      </w:r>
    </w:p>
    <w:p w14:paraId="129E81B2"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Use such criteria as land holdings, type of the house, assets, etc.</w:t>
      </w:r>
    </w:p>
    <w:p w14:paraId="65E24DEC"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Water and sanitation facilities?</w:t>
      </w:r>
    </w:p>
    <w:p w14:paraId="35D442C8"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Quality of housing?  </w:t>
      </w:r>
    </w:p>
    <w:p w14:paraId="2B12C9A6" w14:textId="77777777" w:rsidR="0005643F" w:rsidRPr="00ED158C" w:rsidRDefault="0005643F" w:rsidP="00ED158C">
      <w:pPr>
        <w:spacing w:before="120" w:after="120" w:line="276" w:lineRule="auto"/>
        <w:rPr>
          <w:rFonts w:ascii="Helvetica" w:hAnsi="Helvetica" w:cs="Helvetica"/>
          <w:sz w:val="20"/>
          <w:szCs w:val="20"/>
        </w:rPr>
      </w:pPr>
    </w:p>
    <w:p w14:paraId="0ACEBABA" w14:textId="77777777" w:rsidR="0005643F" w:rsidRPr="00ED158C" w:rsidRDefault="0005643F" w:rsidP="00ED158C">
      <w:pPr>
        <w:spacing w:before="120" w:after="120" w:line="276" w:lineRule="auto"/>
        <w:rPr>
          <w:rFonts w:ascii="Helvetica" w:hAnsi="Helvetica" w:cs="Helvetica"/>
          <w:sz w:val="20"/>
          <w:szCs w:val="20"/>
        </w:rPr>
      </w:pPr>
      <w:r w:rsidRPr="00ED158C">
        <w:rPr>
          <w:rFonts w:ascii="Helvetica" w:hAnsi="Helvetica" w:cs="Helvetica"/>
          <w:sz w:val="20"/>
          <w:szCs w:val="20"/>
        </w:rPr>
        <w:t>THANK YOU VERY MUCH FOR YOUR TIME AND SHARING OF INFORMATION FOR THIS SURVEY</w:t>
      </w:r>
    </w:p>
    <w:p w14:paraId="37DE27BF" w14:textId="77777777" w:rsidR="00155814" w:rsidRPr="00ED158C" w:rsidRDefault="00155814" w:rsidP="00ED158C">
      <w:pPr>
        <w:spacing w:before="120" w:after="120" w:line="276" w:lineRule="auto"/>
        <w:rPr>
          <w:rFonts w:ascii="Helvetica" w:hAnsi="Helvetica" w:cs="Helvetica"/>
          <w:sz w:val="20"/>
          <w:szCs w:val="20"/>
        </w:rPr>
      </w:pPr>
    </w:p>
    <w:p w14:paraId="60A78A60" w14:textId="77777777" w:rsidR="00155814" w:rsidRPr="00ED158C" w:rsidRDefault="00155814" w:rsidP="00ED158C">
      <w:pPr>
        <w:spacing w:before="120" w:after="120" w:line="276" w:lineRule="auto"/>
        <w:rPr>
          <w:rFonts w:ascii="Helvetica" w:hAnsi="Helvetica" w:cs="Helvetica"/>
          <w:sz w:val="20"/>
          <w:szCs w:val="20"/>
        </w:rPr>
      </w:pPr>
    </w:p>
    <w:p w14:paraId="14A031F8" w14:textId="77777777" w:rsidR="00433000" w:rsidRDefault="00433000" w:rsidP="00ED158C">
      <w:pPr>
        <w:pStyle w:val="Heading3"/>
        <w:spacing w:before="120" w:after="120"/>
        <w:rPr>
          <w:rFonts w:ascii="Helvetica" w:hAnsi="Helvetica" w:cs="Helvetica"/>
          <w:color w:val="auto"/>
          <w:sz w:val="20"/>
          <w:szCs w:val="20"/>
        </w:rPr>
      </w:pPr>
      <w:bookmarkStart w:id="152" w:name="_Toc521586202"/>
      <w:r>
        <w:rPr>
          <w:rFonts w:ascii="Helvetica" w:hAnsi="Helvetica" w:cs="Helvetica"/>
          <w:color w:val="auto"/>
          <w:sz w:val="20"/>
          <w:szCs w:val="20"/>
        </w:rPr>
        <w:br w:type="page"/>
      </w:r>
    </w:p>
    <w:p w14:paraId="1674635D" w14:textId="119ED00D" w:rsidR="00155814" w:rsidRPr="0059136E" w:rsidRDefault="00155814" w:rsidP="0059136E">
      <w:pPr>
        <w:pStyle w:val="Heading3"/>
        <w:rPr>
          <w:rFonts w:ascii="Helvetica" w:hAnsi="Helvetica" w:cs="Helvetica"/>
        </w:rPr>
      </w:pPr>
      <w:bookmarkStart w:id="153" w:name="_Toc523169276"/>
      <w:bookmarkStart w:id="154" w:name="_Toc528143783"/>
      <w:r w:rsidRPr="0059136E">
        <w:rPr>
          <w:rFonts w:ascii="Helvetica" w:hAnsi="Helvetica" w:cs="Helvetica"/>
        </w:rPr>
        <w:t>PMV Operators/Transport Providers (Cargo) Survey Instrument</w:t>
      </w:r>
      <w:bookmarkEnd w:id="152"/>
      <w:bookmarkEnd w:id="153"/>
      <w:bookmarkEnd w:id="154"/>
    </w:p>
    <w:p w14:paraId="53B6AAC7" w14:textId="77777777" w:rsidR="00155814" w:rsidRPr="00ED158C" w:rsidRDefault="00155814" w:rsidP="00ED158C">
      <w:pPr>
        <w:spacing w:before="120" w:after="120" w:line="276" w:lineRule="auto"/>
        <w:rPr>
          <w:rFonts w:ascii="Helvetica" w:hAnsi="Helvetica" w:cs="Helvetica"/>
          <w:i/>
          <w:sz w:val="20"/>
          <w:szCs w:val="20"/>
        </w:rPr>
      </w:pPr>
      <w:r w:rsidRPr="00ED158C">
        <w:rPr>
          <w:rFonts w:ascii="Helvetica" w:hAnsi="Helvetica" w:cs="Helvetica"/>
          <w:i/>
          <w:sz w:val="20"/>
          <w:szCs w:val="20"/>
        </w:rPr>
        <w:t xml:space="preserve">This questionnaire is being administered under the Social Impacts Study of the Transport Sector Support Program (TSSP), financed by DFAT. We would like your assistance in providing us with information about road transports. </w:t>
      </w:r>
    </w:p>
    <w:p w14:paraId="21C279BF"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Date of the interview:_______________ </w:t>
      </w:r>
    </w:p>
    <w:p w14:paraId="3CC56BFA"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Road name______________________ Name of Village/Province_________________ </w:t>
      </w:r>
    </w:p>
    <w:p w14:paraId="423E81B1" w14:textId="50857910" w:rsidR="00155814" w:rsidRPr="00755931" w:rsidRDefault="00155814" w:rsidP="00ED158C">
      <w:pPr>
        <w:spacing w:before="120" w:after="120" w:line="276" w:lineRule="auto"/>
        <w:rPr>
          <w:rFonts w:ascii="Helvetica" w:eastAsia="Times New Roman" w:hAnsi="Helvetica" w:cs="Helvetica"/>
          <w:bCs/>
          <w:sz w:val="20"/>
          <w:szCs w:val="20"/>
          <w:lang w:eastAsia="en-AU"/>
        </w:rPr>
      </w:pPr>
      <w:r w:rsidRPr="00ED158C">
        <w:rPr>
          <w:rFonts w:ascii="Helvetica" w:eastAsia="Times New Roman" w:hAnsi="Helvetica" w:cs="Helvetica"/>
          <w:bCs/>
          <w:sz w:val="20"/>
          <w:szCs w:val="20"/>
          <w:lang w:eastAsia="en-AU"/>
        </w:rPr>
        <w:t>Name of Enumerator:______________________________</w:t>
      </w:r>
    </w:p>
    <w:p w14:paraId="73024CB9"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Name of PMV Business /Name (person interviewed): __________________________________       (owner or works for the owner) </w:t>
      </w:r>
    </w:p>
    <w:p w14:paraId="3A4644DA"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Gender of the respondent:  (Male/Female) </w:t>
      </w:r>
    </w:p>
    <w:p w14:paraId="34CC2B8C"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Is the husband or wife present during interview? Yes/No/Single-headed household ___ </w:t>
      </w:r>
    </w:p>
    <w:p w14:paraId="17AF7739"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Age of respondent: _________</w:t>
      </w:r>
    </w:p>
    <w:p w14:paraId="417D859F"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Occupation of respondent: _________________</w:t>
      </w:r>
    </w:p>
    <w:p w14:paraId="077BFC48"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Educational status of respondent: _____________________</w:t>
      </w:r>
    </w:p>
    <w:p w14:paraId="5D86532D" w14:textId="2B824669" w:rsidR="00155814" w:rsidRPr="00755931"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Number of children (own and adopted, alive ones, ones still living in the same house): _______  </w:t>
      </w:r>
    </w:p>
    <w:p w14:paraId="0531CE53" w14:textId="77777777" w:rsidR="00155814" w:rsidRPr="00ED158C" w:rsidRDefault="00155814" w:rsidP="00ED158C">
      <w:pPr>
        <w:spacing w:before="120" w:after="120" w:line="276" w:lineRule="auto"/>
        <w:rPr>
          <w:rFonts w:ascii="Helvetica" w:eastAsia="Times New Roman" w:hAnsi="Helvetica" w:cs="Helvetica"/>
          <w:bCs/>
          <w:sz w:val="20"/>
          <w:szCs w:val="20"/>
          <w:lang w:eastAsia="en-AU"/>
        </w:rPr>
      </w:pPr>
      <w:r w:rsidRPr="00ED158C">
        <w:rPr>
          <w:rFonts w:ascii="Helvetica" w:eastAsia="Times New Roman" w:hAnsi="Helvetica" w:cs="Helvetica"/>
          <w:bCs/>
          <w:sz w:val="20"/>
          <w:szCs w:val="20"/>
          <w:lang w:eastAsia="en-AU"/>
        </w:rPr>
        <w:t>Date:_________________________</w:t>
      </w:r>
    </w:p>
    <w:p w14:paraId="3C69A77A" w14:textId="77777777" w:rsidR="00155814" w:rsidRPr="00ED158C" w:rsidRDefault="00155814" w:rsidP="00ED158C">
      <w:pPr>
        <w:spacing w:before="120" w:after="120" w:line="276" w:lineRule="auto"/>
        <w:rPr>
          <w:rFonts w:ascii="Helvetica" w:eastAsia="Times New Roman" w:hAnsi="Helvetica" w:cs="Helvetica"/>
          <w:bCs/>
          <w:sz w:val="20"/>
          <w:szCs w:val="20"/>
          <w:lang w:eastAsia="en-AU"/>
        </w:rPr>
      </w:pPr>
    </w:p>
    <w:p w14:paraId="3C4AC07F"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bCs/>
          <w:sz w:val="20"/>
          <w:szCs w:val="20"/>
          <w:lang w:eastAsia="en-AU"/>
        </w:rPr>
        <w:t>Start time:________________</w:t>
      </w:r>
      <w:r w:rsidRPr="00ED158C">
        <w:rPr>
          <w:rFonts w:ascii="Helvetica" w:eastAsia="Times New Roman" w:hAnsi="Helvetica" w:cs="Helvetica"/>
          <w:bCs/>
          <w:sz w:val="20"/>
          <w:szCs w:val="20"/>
          <w:lang w:eastAsia="en-AU"/>
        </w:rPr>
        <w:tab/>
        <w:t>End time:___________________</w:t>
      </w:r>
    </w:p>
    <w:p w14:paraId="7821FF8A" w14:textId="77777777" w:rsidR="00155814" w:rsidRPr="00ED158C" w:rsidRDefault="00155814" w:rsidP="00ED158C">
      <w:pPr>
        <w:spacing w:before="120" w:after="120" w:line="276" w:lineRule="auto"/>
        <w:rPr>
          <w:rFonts w:ascii="Helvetica" w:hAnsi="Helvetica" w:cs="Helvetica"/>
          <w:sz w:val="20"/>
          <w:szCs w:val="20"/>
        </w:rPr>
      </w:pPr>
    </w:p>
    <w:p w14:paraId="4B555322"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  Which is the road you most frequently use? </w:t>
      </w:r>
    </w:p>
    <w:p w14:paraId="23631EE3"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Origin_________ Destination___________ </w:t>
      </w:r>
    </w:p>
    <w:p w14:paraId="2CA4B4A5" w14:textId="77777777" w:rsidR="00155814" w:rsidRPr="00ED158C" w:rsidRDefault="00155814" w:rsidP="00ED158C">
      <w:pPr>
        <w:spacing w:before="120" w:after="120" w:line="276" w:lineRule="auto"/>
        <w:rPr>
          <w:rFonts w:ascii="Helvetica" w:hAnsi="Helvetica" w:cs="Helvetica"/>
          <w:sz w:val="20"/>
          <w:szCs w:val="20"/>
          <w:u w:val="single"/>
        </w:rPr>
      </w:pPr>
      <w:r w:rsidRPr="00ED158C">
        <w:rPr>
          <w:rFonts w:ascii="Helvetica" w:hAnsi="Helvetica" w:cs="Helvetica"/>
          <w:sz w:val="20"/>
          <w:szCs w:val="20"/>
          <w:u w:val="single"/>
        </w:rPr>
        <w:t xml:space="preserve">Frequency, Distance and other figures </w:t>
      </w:r>
    </w:p>
    <w:tbl>
      <w:tblPr>
        <w:tblW w:w="10737" w:type="dxa"/>
        <w:tblInd w:w="-536" w:type="dxa"/>
        <w:tblLayout w:type="fixed"/>
        <w:tblLook w:val="04A0" w:firstRow="1" w:lastRow="0" w:firstColumn="1" w:lastColumn="0" w:noHBand="0" w:noVBand="1"/>
      </w:tblPr>
      <w:tblGrid>
        <w:gridCol w:w="637"/>
        <w:gridCol w:w="1595"/>
        <w:gridCol w:w="1276"/>
        <w:gridCol w:w="1134"/>
        <w:gridCol w:w="1276"/>
        <w:gridCol w:w="1276"/>
        <w:gridCol w:w="1275"/>
        <w:gridCol w:w="1276"/>
        <w:gridCol w:w="992"/>
      </w:tblGrid>
      <w:tr w:rsidR="00D74604" w:rsidRPr="003A360C" w14:paraId="46D57138" w14:textId="77777777" w:rsidTr="00D74604">
        <w:trPr>
          <w:trHeight w:val="855"/>
        </w:trPr>
        <w:tc>
          <w:tcPr>
            <w:tcW w:w="63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5B2F109"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 xml:space="preserve">Day </w:t>
            </w:r>
          </w:p>
        </w:tc>
        <w:tc>
          <w:tcPr>
            <w:tcW w:w="1595" w:type="dxa"/>
            <w:tcBorders>
              <w:top w:val="single" w:sz="4" w:space="0" w:color="auto"/>
              <w:left w:val="nil"/>
              <w:bottom w:val="single" w:sz="4" w:space="0" w:color="auto"/>
              <w:right w:val="single" w:sz="4" w:space="0" w:color="auto"/>
            </w:tcBorders>
            <w:shd w:val="clear" w:color="000000" w:fill="C5D9F1"/>
            <w:vAlign w:val="center"/>
            <w:hideMark/>
          </w:tcPr>
          <w:p w14:paraId="7CD5D0F7"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 xml:space="preserve">from </w:t>
            </w:r>
          </w:p>
        </w:tc>
        <w:tc>
          <w:tcPr>
            <w:tcW w:w="1276" w:type="dxa"/>
            <w:tcBorders>
              <w:top w:val="single" w:sz="4" w:space="0" w:color="auto"/>
              <w:left w:val="nil"/>
              <w:bottom w:val="single" w:sz="4" w:space="0" w:color="auto"/>
              <w:right w:val="single" w:sz="4" w:space="0" w:color="auto"/>
            </w:tcBorders>
            <w:shd w:val="clear" w:color="000000" w:fill="C5D9F1"/>
            <w:vAlign w:val="center"/>
            <w:hideMark/>
          </w:tcPr>
          <w:p w14:paraId="31BE86BF"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To</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75442054"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 xml:space="preserve">Distance </w:t>
            </w:r>
          </w:p>
        </w:tc>
        <w:tc>
          <w:tcPr>
            <w:tcW w:w="1276" w:type="dxa"/>
            <w:tcBorders>
              <w:top w:val="single" w:sz="4" w:space="0" w:color="auto"/>
              <w:left w:val="nil"/>
              <w:bottom w:val="single" w:sz="4" w:space="0" w:color="auto"/>
              <w:right w:val="single" w:sz="4" w:space="0" w:color="auto"/>
            </w:tcBorders>
            <w:shd w:val="clear" w:color="000000" w:fill="C5D9F1"/>
            <w:vAlign w:val="center"/>
            <w:hideMark/>
          </w:tcPr>
          <w:p w14:paraId="519939A4" w14:textId="2121054B"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Number of passenger</w:t>
            </w:r>
          </w:p>
        </w:tc>
        <w:tc>
          <w:tcPr>
            <w:tcW w:w="1276" w:type="dxa"/>
            <w:tcBorders>
              <w:top w:val="single" w:sz="4" w:space="0" w:color="auto"/>
              <w:left w:val="nil"/>
              <w:bottom w:val="single" w:sz="4" w:space="0" w:color="auto"/>
              <w:right w:val="single" w:sz="4" w:space="0" w:color="auto"/>
            </w:tcBorders>
            <w:shd w:val="clear" w:color="000000" w:fill="C5D9F1"/>
            <w:vAlign w:val="center"/>
            <w:hideMark/>
          </w:tcPr>
          <w:p w14:paraId="7E451D9E"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 xml:space="preserve">Number of females </w:t>
            </w:r>
          </w:p>
        </w:tc>
        <w:tc>
          <w:tcPr>
            <w:tcW w:w="1275" w:type="dxa"/>
            <w:tcBorders>
              <w:top w:val="single" w:sz="4" w:space="0" w:color="auto"/>
              <w:left w:val="nil"/>
              <w:bottom w:val="single" w:sz="4" w:space="0" w:color="auto"/>
              <w:right w:val="single" w:sz="4" w:space="0" w:color="auto"/>
            </w:tcBorders>
            <w:shd w:val="clear" w:color="000000" w:fill="C5D9F1"/>
            <w:vAlign w:val="center"/>
            <w:hideMark/>
          </w:tcPr>
          <w:p w14:paraId="3C8E3CD2"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 xml:space="preserve">Number of males </w:t>
            </w:r>
          </w:p>
        </w:tc>
        <w:tc>
          <w:tcPr>
            <w:tcW w:w="1276" w:type="dxa"/>
            <w:tcBorders>
              <w:top w:val="single" w:sz="4" w:space="0" w:color="auto"/>
              <w:left w:val="nil"/>
              <w:bottom w:val="single" w:sz="4" w:space="0" w:color="auto"/>
              <w:right w:val="single" w:sz="4" w:space="0" w:color="auto"/>
            </w:tcBorders>
            <w:shd w:val="clear" w:color="000000" w:fill="C5D9F1"/>
            <w:vAlign w:val="center"/>
            <w:hideMark/>
          </w:tcPr>
          <w:p w14:paraId="37C01909"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 xml:space="preserve">Number of children </w:t>
            </w:r>
          </w:p>
        </w:tc>
        <w:tc>
          <w:tcPr>
            <w:tcW w:w="992" w:type="dxa"/>
            <w:tcBorders>
              <w:top w:val="single" w:sz="4" w:space="0" w:color="auto"/>
              <w:left w:val="nil"/>
              <w:bottom w:val="single" w:sz="4" w:space="0" w:color="auto"/>
              <w:right w:val="single" w:sz="4" w:space="0" w:color="auto"/>
            </w:tcBorders>
            <w:shd w:val="clear" w:color="000000" w:fill="C5D9F1"/>
            <w:vAlign w:val="center"/>
            <w:hideMark/>
          </w:tcPr>
          <w:p w14:paraId="5F8D3274" w14:textId="77777777" w:rsidR="00155814" w:rsidRPr="00ED158C" w:rsidRDefault="00155814" w:rsidP="00ED158C">
            <w:pPr>
              <w:spacing w:before="120" w:after="120" w:line="276" w:lineRule="auto"/>
              <w:rPr>
                <w:rFonts w:ascii="Helvetica" w:eastAsia="Times New Roman" w:hAnsi="Helvetica" w:cs="Helvetica"/>
                <w:b/>
                <w:bCs/>
                <w:sz w:val="20"/>
                <w:szCs w:val="20"/>
                <w:lang w:eastAsia="en-AU"/>
              </w:rPr>
            </w:pPr>
            <w:r w:rsidRPr="00ED158C">
              <w:rPr>
                <w:rFonts w:ascii="Helvetica" w:eastAsia="Times New Roman" w:hAnsi="Helvetica" w:cs="Helvetica"/>
                <w:b/>
                <w:bCs/>
                <w:sz w:val="20"/>
                <w:szCs w:val="20"/>
                <w:lang w:eastAsia="en-AU"/>
              </w:rPr>
              <w:t xml:space="preserve">Number of cargos </w:t>
            </w:r>
          </w:p>
        </w:tc>
      </w:tr>
      <w:tr w:rsidR="00FF014F" w:rsidRPr="003A360C" w14:paraId="6C1586B4" w14:textId="77777777" w:rsidTr="00D74604">
        <w:trPr>
          <w:trHeight w:val="782"/>
        </w:trPr>
        <w:tc>
          <w:tcPr>
            <w:tcW w:w="637" w:type="dxa"/>
            <w:tcBorders>
              <w:top w:val="nil"/>
              <w:left w:val="single" w:sz="4" w:space="0" w:color="auto"/>
              <w:bottom w:val="single" w:sz="4" w:space="0" w:color="auto"/>
              <w:right w:val="single" w:sz="4" w:space="0" w:color="auto"/>
            </w:tcBorders>
            <w:shd w:val="clear" w:color="000000" w:fill="C5D9F1"/>
            <w:noWrap/>
            <w:vAlign w:val="bottom"/>
            <w:hideMark/>
          </w:tcPr>
          <w:p w14:paraId="05654C7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Sun</w:t>
            </w:r>
          </w:p>
        </w:tc>
        <w:tc>
          <w:tcPr>
            <w:tcW w:w="1595" w:type="dxa"/>
            <w:tcBorders>
              <w:top w:val="nil"/>
              <w:left w:val="nil"/>
              <w:bottom w:val="single" w:sz="4" w:space="0" w:color="auto"/>
              <w:right w:val="single" w:sz="4" w:space="0" w:color="auto"/>
            </w:tcBorders>
            <w:shd w:val="clear" w:color="auto" w:fill="auto"/>
            <w:noWrap/>
            <w:vAlign w:val="bottom"/>
            <w:hideMark/>
          </w:tcPr>
          <w:p w14:paraId="1A32F98D"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9C4FEB"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B2BEF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54E658"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1584EE"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2F99527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FD54F5"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3CB0F78C"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r>
      <w:tr w:rsidR="00FF014F" w:rsidRPr="003A360C" w14:paraId="441E8751" w14:textId="77777777" w:rsidTr="00D74604">
        <w:trPr>
          <w:trHeight w:val="836"/>
        </w:trPr>
        <w:tc>
          <w:tcPr>
            <w:tcW w:w="637" w:type="dxa"/>
            <w:tcBorders>
              <w:top w:val="nil"/>
              <w:left w:val="single" w:sz="4" w:space="0" w:color="auto"/>
              <w:bottom w:val="single" w:sz="4" w:space="0" w:color="auto"/>
              <w:right w:val="single" w:sz="4" w:space="0" w:color="auto"/>
            </w:tcBorders>
            <w:shd w:val="clear" w:color="000000" w:fill="C5D9F1"/>
            <w:noWrap/>
            <w:vAlign w:val="bottom"/>
            <w:hideMark/>
          </w:tcPr>
          <w:p w14:paraId="10DDA739"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Mon</w:t>
            </w:r>
          </w:p>
        </w:tc>
        <w:tc>
          <w:tcPr>
            <w:tcW w:w="1595" w:type="dxa"/>
            <w:tcBorders>
              <w:top w:val="nil"/>
              <w:left w:val="nil"/>
              <w:bottom w:val="single" w:sz="4" w:space="0" w:color="auto"/>
              <w:right w:val="single" w:sz="4" w:space="0" w:color="auto"/>
            </w:tcBorders>
            <w:shd w:val="clear" w:color="auto" w:fill="auto"/>
            <w:noWrap/>
            <w:vAlign w:val="bottom"/>
            <w:hideMark/>
          </w:tcPr>
          <w:p w14:paraId="2264E4B0"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A60982"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C7845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2CB559"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361CED"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4500AB34"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B4D470"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4546B1C4"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r>
      <w:tr w:rsidR="00FF014F" w:rsidRPr="003A360C" w14:paraId="54559F74" w14:textId="77777777" w:rsidTr="00D74604">
        <w:trPr>
          <w:trHeight w:val="848"/>
        </w:trPr>
        <w:tc>
          <w:tcPr>
            <w:tcW w:w="637" w:type="dxa"/>
            <w:tcBorders>
              <w:top w:val="nil"/>
              <w:left w:val="single" w:sz="4" w:space="0" w:color="auto"/>
              <w:bottom w:val="single" w:sz="4" w:space="0" w:color="auto"/>
              <w:right w:val="single" w:sz="4" w:space="0" w:color="auto"/>
            </w:tcBorders>
            <w:shd w:val="clear" w:color="000000" w:fill="C5D9F1"/>
            <w:noWrap/>
            <w:vAlign w:val="bottom"/>
            <w:hideMark/>
          </w:tcPr>
          <w:p w14:paraId="623A0378"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Tue</w:t>
            </w:r>
          </w:p>
        </w:tc>
        <w:tc>
          <w:tcPr>
            <w:tcW w:w="1595" w:type="dxa"/>
            <w:tcBorders>
              <w:top w:val="nil"/>
              <w:left w:val="nil"/>
              <w:bottom w:val="single" w:sz="4" w:space="0" w:color="auto"/>
              <w:right w:val="single" w:sz="4" w:space="0" w:color="auto"/>
            </w:tcBorders>
            <w:shd w:val="clear" w:color="auto" w:fill="auto"/>
            <w:noWrap/>
            <w:vAlign w:val="bottom"/>
            <w:hideMark/>
          </w:tcPr>
          <w:p w14:paraId="66A3F2A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A0C543"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BC77F4"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52929A"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CED1F2"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20590D01"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549BE9"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2FEDE421"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r>
      <w:tr w:rsidR="00FF014F" w:rsidRPr="003A360C" w14:paraId="1A18C4B7" w14:textId="77777777" w:rsidTr="00D74604">
        <w:trPr>
          <w:trHeight w:val="832"/>
        </w:trPr>
        <w:tc>
          <w:tcPr>
            <w:tcW w:w="637" w:type="dxa"/>
            <w:tcBorders>
              <w:top w:val="nil"/>
              <w:left w:val="single" w:sz="4" w:space="0" w:color="auto"/>
              <w:bottom w:val="single" w:sz="4" w:space="0" w:color="auto"/>
              <w:right w:val="single" w:sz="4" w:space="0" w:color="auto"/>
            </w:tcBorders>
            <w:shd w:val="clear" w:color="000000" w:fill="C5D9F1"/>
            <w:noWrap/>
            <w:vAlign w:val="bottom"/>
            <w:hideMark/>
          </w:tcPr>
          <w:p w14:paraId="73D2FA55"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Wed</w:t>
            </w:r>
          </w:p>
        </w:tc>
        <w:tc>
          <w:tcPr>
            <w:tcW w:w="1595" w:type="dxa"/>
            <w:tcBorders>
              <w:top w:val="nil"/>
              <w:left w:val="nil"/>
              <w:bottom w:val="single" w:sz="4" w:space="0" w:color="auto"/>
              <w:right w:val="single" w:sz="4" w:space="0" w:color="auto"/>
            </w:tcBorders>
            <w:shd w:val="clear" w:color="auto" w:fill="auto"/>
            <w:noWrap/>
            <w:vAlign w:val="bottom"/>
            <w:hideMark/>
          </w:tcPr>
          <w:p w14:paraId="7FDA7CDF"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F569B9"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E5E202"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1C2DAF"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116CEF"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098D0F47"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8FD36A"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3FAE3AF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r>
      <w:tr w:rsidR="00FF014F" w:rsidRPr="003A360C" w14:paraId="45869469" w14:textId="77777777" w:rsidTr="00D74604">
        <w:trPr>
          <w:trHeight w:val="844"/>
        </w:trPr>
        <w:tc>
          <w:tcPr>
            <w:tcW w:w="637" w:type="dxa"/>
            <w:tcBorders>
              <w:top w:val="nil"/>
              <w:left w:val="single" w:sz="4" w:space="0" w:color="auto"/>
              <w:bottom w:val="single" w:sz="4" w:space="0" w:color="auto"/>
              <w:right w:val="single" w:sz="4" w:space="0" w:color="auto"/>
            </w:tcBorders>
            <w:shd w:val="clear" w:color="000000" w:fill="C5D9F1"/>
            <w:noWrap/>
            <w:vAlign w:val="bottom"/>
            <w:hideMark/>
          </w:tcPr>
          <w:p w14:paraId="433F4FAF"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Thu</w:t>
            </w:r>
          </w:p>
        </w:tc>
        <w:tc>
          <w:tcPr>
            <w:tcW w:w="1595" w:type="dxa"/>
            <w:tcBorders>
              <w:top w:val="nil"/>
              <w:left w:val="nil"/>
              <w:bottom w:val="single" w:sz="4" w:space="0" w:color="auto"/>
              <w:right w:val="single" w:sz="4" w:space="0" w:color="auto"/>
            </w:tcBorders>
            <w:shd w:val="clear" w:color="auto" w:fill="auto"/>
            <w:noWrap/>
            <w:vAlign w:val="bottom"/>
            <w:hideMark/>
          </w:tcPr>
          <w:p w14:paraId="6EE0D70B"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A6C578"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F26BD5"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1F78AE"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65B527"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E38272"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100AC1"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047988ED"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r>
      <w:tr w:rsidR="00FF014F" w:rsidRPr="003A360C" w14:paraId="2DB87937" w14:textId="77777777" w:rsidTr="00D74604">
        <w:trPr>
          <w:trHeight w:val="983"/>
        </w:trPr>
        <w:tc>
          <w:tcPr>
            <w:tcW w:w="637" w:type="dxa"/>
            <w:tcBorders>
              <w:top w:val="nil"/>
              <w:left w:val="single" w:sz="4" w:space="0" w:color="auto"/>
              <w:bottom w:val="single" w:sz="4" w:space="0" w:color="auto"/>
              <w:right w:val="single" w:sz="4" w:space="0" w:color="auto"/>
            </w:tcBorders>
            <w:shd w:val="clear" w:color="000000" w:fill="C5D9F1"/>
            <w:noWrap/>
            <w:vAlign w:val="bottom"/>
            <w:hideMark/>
          </w:tcPr>
          <w:p w14:paraId="56F84F58"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Fri</w:t>
            </w:r>
          </w:p>
        </w:tc>
        <w:tc>
          <w:tcPr>
            <w:tcW w:w="1595" w:type="dxa"/>
            <w:tcBorders>
              <w:top w:val="nil"/>
              <w:left w:val="nil"/>
              <w:bottom w:val="single" w:sz="4" w:space="0" w:color="auto"/>
              <w:right w:val="single" w:sz="4" w:space="0" w:color="auto"/>
            </w:tcBorders>
            <w:shd w:val="clear" w:color="auto" w:fill="auto"/>
            <w:noWrap/>
            <w:vAlign w:val="bottom"/>
            <w:hideMark/>
          </w:tcPr>
          <w:p w14:paraId="0F08BC9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D378342"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B360BB"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92B309"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EB3696"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3D99FBEC"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6267FF"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753C849D"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r>
      <w:tr w:rsidR="00FF014F" w:rsidRPr="003A360C" w14:paraId="22971D7F" w14:textId="77777777" w:rsidTr="00D74604">
        <w:trPr>
          <w:trHeight w:val="828"/>
        </w:trPr>
        <w:tc>
          <w:tcPr>
            <w:tcW w:w="637" w:type="dxa"/>
            <w:tcBorders>
              <w:top w:val="nil"/>
              <w:left w:val="single" w:sz="4" w:space="0" w:color="auto"/>
              <w:bottom w:val="single" w:sz="4" w:space="0" w:color="auto"/>
              <w:right w:val="single" w:sz="4" w:space="0" w:color="auto"/>
            </w:tcBorders>
            <w:shd w:val="clear" w:color="000000" w:fill="C5D9F1"/>
            <w:noWrap/>
            <w:vAlign w:val="bottom"/>
            <w:hideMark/>
          </w:tcPr>
          <w:p w14:paraId="190F0854"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Sat</w:t>
            </w:r>
          </w:p>
        </w:tc>
        <w:tc>
          <w:tcPr>
            <w:tcW w:w="1595" w:type="dxa"/>
            <w:tcBorders>
              <w:top w:val="nil"/>
              <w:left w:val="nil"/>
              <w:bottom w:val="single" w:sz="4" w:space="0" w:color="auto"/>
              <w:right w:val="single" w:sz="4" w:space="0" w:color="auto"/>
            </w:tcBorders>
            <w:shd w:val="clear" w:color="auto" w:fill="auto"/>
            <w:noWrap/>
            <w:vAlign w:val="bottom"/>
            <w:hideMark/>
          </w:tcPr>
          <w:p w14:paraId="70BF2DB8"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49D650"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AFBF9D"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56A9F3"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C2A6CC"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72859994"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61A8D2"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5F96430C" w14:textId="77777777" w:rsidR="00155814" w:rsidRPr="00ED158C" w:rsidRDefault="00155814"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sz w:val="20"/>
                <w:szCs w:val="20"/>
                <w:lang w:eastAsia="en-AU"/>
              </w:rPr>
              <w:t> </w:t>
            </w:r>
          </w:p>
        </w:tc>
      </w:tr>
    </w:tbl>
    <w:p w14:paraId="1A534776" w14:textId="77777777" w:rsidR="00155814" w:rsidRPr="00ED158C" w:rsidRDefault="00155814" w:rsidP="00ED158C">
      <w:pPr>
        <w:spacing w:before="120" w:after="120" w:line="276" w:lineRule="auto"/>
        <w:rPr>
          <w:rFonts w:ascii="Helvetica" w:hAnsi="Helvetica" w:cs="Helvetica"/>
          <w:sz w:val="20"/>
          <w:szCs w:val="20"/>
        </w:rPr>
      </w:pPr>
    </w:p>
    <w:p w14:paraId="07E947CC"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4. How many stops do you make to pick up passengers _________ pick up freight _________ </w:t>
      </w:r>
    </w:p>
    <w:p w14:paraId="1B740CFE"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5. Do you stop / spend nights at truck stops? Yes/No If yes, how often __________per month </w:t>
      </w:r>
    </w:p>
    <w:p w14:paraId="4E23225F"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6. What type of vehicle do you drive?   a) Car     b) Bus  c) Minibus  d) Light Truck  e) Medium Truck  f) Heavy Truck  g) Tractor-trailer   h) Tractor   </w:t>
      </w:r>
    </w:p>
    <w:p w14:paraId="34EA75E5"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7. You are:  </w:t>
      </w:r>
    </w:p>
    <w:p w14:paraId="21B9B4CD"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the owner of the vehicle,  b)  renter of the vehicle,  c)  driving a vehicle hired by the government </w:t>
      </w:r>
    </w:p>
    <w:p w14:paraId="6C59D172"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d)  work for government, e)  hired to drive vehicle (private sector)  </w:t>
      </w:r>
    </w:p>
    <w:p w14:paraId="4CC4EC5D"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8.  If you are the owner: how many vehicles do you own? ________ </w:t>
      </w:r>
    </w:p>
    <w:p w14:paraId="29A92725" w14:textId="3FD3FDB1"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9.  If you are the renter: what vehicle leasing fees do you pay per month? __________</w:t>
      </w:r>
    </w:p>
    <w:p w14:paraId="594F803F"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10. If you are the renter or a driver: who usually pays for the vehicle repair – you or owner? </w:t>
      </w:r>
    </w:p>
    <w:p w14:paraId="59F7C781"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Renter/driver b) Owner </w:t>
      </w:r>
    </w:p>
    <w:p w14:paraId="11AD78CE"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11. How much do you pay on average for your vehicle repairs? </w:t>
      </w:r>
    </w:p>
    <w:p w14:paraId="4700419D"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Per month kina _________ b) Per year kina _______ </w:t>
      </w:r>
    </w:p>
    <w:p w14:paraId="6FE20883"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12. What is the fuel cost/litre? _______ (kina) petrol / diesel (please circle) </w:t>
      </w:r>
    </w:p>
    <w:p w14:paraId="4D6D79AF"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13. What type of cargo do you usually carry? </w:t>
      </w:r>
    </w:p>
    <w:p w14:paraId="7BE1FE38"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Passengers, b) Food c) Non-food (please specify ____________________________) </w:t>
      </w:r>
    </w:p>
    <w:p w14:paraId="27E2ADC5"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h)  What is the freight fee you charge on your most frequent route?_________(kina) </w:t>
      </w:r>
    </w:p>
    <w:p w14:paraId="3E31291F"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18. Do you allow passengers throwing rubbish from your PMV? Yes No </w:t>
      </w:r>
    </w:p>
    <w:p w14:paraId="7F0359D5"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19. If you carry passengers, how many passengers on average per trip? ____________ </w:t>
      </w:r>
    </w:p>
    <w:p w14:paraId="3E9A3CD6"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20. Do you stop for passengers along your route? </w:t>
      </w:r>
    </w:p>
    <w:p w14:paraId="3E1CAC58"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 Yes: why __________________________ </w:t>
      </w:r>
    </w:p>
    <w:p w14:paraId="6D0C7432"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No: why not _________________________ </w:t>
      </w:r>
    </w:p>
    <w:p w14:paraId="11D2A644"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21. If you make stops, how many passengers do you get per stop that is not your primary (i.e., final) destination? _______________(number of passengers)</w:t>
      </w:r>
    </w:p>
    <w:p w14:paraId="59413B2B"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22. Do you drive on the roads that go to the villages away from the road you use most often? Yes/No </w:t>
      </w:r>
    </w:p>
    <w:p w14:paraId="3687D0DD" w14:textId="0286C1CC"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a) if yes, specify which roads _________________ to what villages</w:t>
      </w:r>
      <w:r w:rsidR="00AF7BBD">
        <w:rPr>
          <w:rFonts w:ascii="Helvetica" w:hAnsi="Helvetica" w:cs="Helvetica"/>
          <w:sz w:val="20"/>
          <w:szCs w:val="20"/>
        </w:rPr>
        <w:t xml:space="preserve"> </w:t>
      </w:r>
      <w:r w:rsidRPr="00ED158C">
        <w:rPr>
          <w:rFonts w:ascii="Helvetica" w:hAnsi="Helvetica" w:cs="Helvetica"/>
          <w:sz w:val="20"/>
          <w:szCs w:val="20"/>
        </w:rPr>
        <w:t>________________________and why ______________________________________________________________________</w:t>
      </w:r>
    </w:p>
    <w:p w14:paraId="13648BE0"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23. If yes to 22, which of these roads would you like to see repaired? ____________________</w:t>
      </w:r>
    </w:p>
    <w:p w14:paraId="1356BED5"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And why? _______________________________________________________________________</w:t>
      </w:r>
    </w:p>
    <w:p w14:paraId="01E3BC89" w14:textId="77777777" w:rsidR="00155814" w:rsidRPr="00ED158C" w:rsidRDefault="00155814"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24. How much do you earn per month by operating this vehicle? ____________(kina) </w:t>
      </w:r>
    </w:p>
    <w:p w14:paraId="18C48E5E" w14:textId="77777777" w:rsidR="00457799" w:rsidRPr="00ED158C" w:rsidRDefault="00457799" w:rsidP="00ED158C">
      <w:pPr>
        <w:spacing w:before="120" w:after="120" w:line="276" w:lineRule="auto"/>
        <w:rPr>
          <w:rFonts w:ascii="Helvetica" w:hAnsi="Helvetica" w:cs="Helvetica"/>
          <w:b/>
          <w:sz w:val="20"/>
          <w:szCs w:val="20"/>
        </w:rPr>
      </w:pPr>
    </w:p>
    <w:p w14:paraId="6F1EA2F4" w14:textId="006C7752" w:rsidR="00457799" w:rsidRPr="0059136E" w:rsidRDefault="00457799" w:rsidP="0059136E">
      <w:pPr>
        <w:pStyle w:val="Heading3"/>
        <w:rPr>
          <w:rFonts w:ascii="Helvetica" w:hAnsi="Helvetica" w:cs="Helvetica"/>
        </w:rPr>
      </w:pPr>
      <w:bookmarkStart w:id="155" w:name="_Toc521586203"/>
      <w:bookmarkStart w:id="156" w:name="_Toc523169277"/>
      <w:bookmarkStart w:id="157" w:name="_Toc528143784"/>
      <w:r w:rsidRPr="0059136E">
        <w:rPr>
          <w:rFonts w:ascii="Helvetica" w:hAnsi="Helvetica" w:cs="Helvetica"/>
        </w:rPr>
        <w:t>Trade Store Owners Survey Instrument</w:t>
      </w:r>
      <w:bookmarkEnd w:id="155"/>
      <w:bookmarkEnd w:id="156"/>
      <w:bookmarkEnd w:id="157"/>
    </w:p>
    <w:p w14:paraId="0EB1FAC6" w14:textId="3025FAEB" w:rsidR="00457799" w:rsidRPr="00755931" w:rsidRDefault="00457799" w:rsidP="00ED158C">
      <w:pPr>
        <w:spacing w:before="120" w:after="120" w:line="276" w:lineRule="auto"/>
        <w:rPr>
          <w:rFonts w:ascii="Helvetica" w:hAnsi="Helvetica" w:cs="Helvetica"/>
          <w:i/>
          <w:sz w:val="20"/>
          <w:szCs w:val="20"/>
        </w:rPr>
      </w:pPr>
      <w:r w:rsidRPr="00ED158C">
        <w:rPr>
          <w:rFonts w:ascii="Helvetica" w:hAnsi="Helvetica" w:cs="Helvetica"/>
          <w:i/>
          <w:sz w:val="20"/>
          <w:szCs w:val="20"/>
        </w:rPr>
        <w:t xml:space="preserve">We represent the Social Impacts Study managed by the Transport Sector Support Program (TSSP) financed by DFAT. We would like your assistance in providing us with information about road transports and the prices of some of the main commodities. </w:t>
      </w:r>
    </w:p>
    <w:p w14:paraId="5CEE306E"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Date of the interview:_______________ </w:t>
      </w:r>
    </w:p>
    <w:p w14:paraId="38C4D623"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Road name______________________ Name of Village/Province_________________ </w:t>
      </w:r>
    </w:p>
    <w:p w14:paraId="2B455FFF" w14:textId="3C17DE7D" w:rsidR="00457799" w:rsidRPr="00755931" w:rsidRDefault="00457799" w:rsidP="00ED158C">
      <w:pPr>
        <w:spacing w:before="120" w:after="120" w:line="276" w:lineRule="auto"/>
        <w:rPr>
          <w:rFonts w:ascii="Helvetica" w:eastAsia="Times New Roman" w:hAnsi="Helvetica" w:cs="Helvetica"/>
          <w:bCs/>
          <w:sz w:val="20"/>
          <w:szCs w:val="20"/>
          <w:lang w:eastAsia="en-AU"/>
        </w:rPr>
      </w:pPr>
      <w:r w:rsidRPr="00ED158C">
        <w:rPr>
          <w:rFonts w:ascii="Helvetica" w:eastAsia="Times New Roman" w:hAnsi="Helvetica" w:cs="Helvetica"/>
          <w:bCs/>
          <w:sz w:val="20"/>
          <w:szCs w:val="20"/>
          <w:lang w:eastAsia="en-AU"/>
        </w:rPr>
        <w:t>Name of Enumerator:______________________________</w:t>
      </w:r>
    </w:p>
    <w:p w14:paraId="1F808CE2"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Name of Trade Store /Name (person interviewed): __________________________________       (owner or works for the owner) </w:t>
      </w:r>
    </w:p>
    <w:p w14:paraId="21A98C60"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Gender of the respondent:  (Male/Female) </w:t>
      </w:r>
    </w:p>
    <w:p w14:paraId="007B034A"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Is the husband or wife present during interview? Yes/No/Single-headed household ___ </w:t>
      </w:r>
    </w:p>
    <w:p w14:paraId="0A39DB25"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Age of respondent: _________</w:t>
      </w:r>
    </w:p>
    <w:p w14:paraId="6898C2D4"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Occupation of respondent: _________________</w:t>
      </w:r>
    </w:p>
    <w:p w14:paraId="477720AF"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Educational status of respondent: _____________________</w:t>
      </w:r>
    </w:p>
    <w:p w14:paraId="35D28977" w14:textId="7ABF486F" w:rsidR="00457799" w:rsidRPr="00755931"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Number of children (own and adopted, alive ones, ones still living in the same house): _______  </w:t>
      </w:r>
    </w:p>
    <w:p w14:paraId="67717873" w14:textId="174AC12A" w:rsidR="00457799" w:rsidRPr="00ED158C" w:rsidRDefault="00457799" w:rsidP="00ED158C">
      <w:pPr>
        <w:spacing w:before="120" w:after="120" w:line="276" w:lineRule="auto"/>
        <w:rPr>
          <w:rFonts w:ascii="Helvetica" w:eastAsia="Times New Roman" w:hAnsi="Helvetica" w:cs="Helvetica"/>
          <w:bCs/>
          <w:sz w:val="20"/>
          <w:szCs w:val="20"/>
          <w:lang w:eastAsia="en-AU"/>
        </w:rPr>
      </w:pPr>
      <w:r w:rsidRPr="00ED158C">
        <w:rPr>
          <w:rFonts w:ascii="Helvetica" w:eastAsia="Times New Roman" w:hAnsi="Helvetica" w:cs="Helvetica"/>
          <w:bCs/>
          <w:sz w:val="20"/>
          <w:szCs w:val="20"/>
          <w:lang w:eastAsia="en-AU"/>
        </w:rPr>
        <w:t>Date:_________________________</w:t>
      </w:r>
    </w:p>
    <w:p w14:paraId="0726AFCB" w14:textId="77777777" w:rsidR="00457799" w:rsidRPr="00ED158C" w:rsidRDefault="00457799" w:rsidP="00ED158C">
      <w:pPr>
        <w:spacing w:before="120" w:after="120" w:line="276" w:lineRule="auto"/>
        <w:rPr>
          <w:rFonts w:ascii="Helvetica" w:eastAsia="Times New Roman" w:hAnsi="Helvetica" w:cs="Helvetica"/>
          <w:bCs/>
          <w:sz w:val="20"/>
          <w:szCs w:val="20"/>
          <w:lang w:eastAsia="en-AU"/>
        </w:rPr>
      </w:pPr>
    </w:p>
    <w:p w14:paraId="5EB2C18F" w14:textId="29E11F08" w:rsidR="00457799" w:rsidRPr="00755931" w:rsidRDefault="00457799" w:rsidP="00ED158C">
      <w:pPr>
        <w:spacing w:before="120" w:after="120" w:line="276" w:lineRule="auto"/>
        <w:rPr>
          <w:rFonts w:ascii="Helvetica" w:eastAsia="Times New Roman" w:hAnsi="Helvetica" w:cs="Helvetica"/>
          <w:sz w:val="20"/>
          <w:szCs w:val="20"/>
          <w:lang w:eastAsia="en-AU"/>
        </w:rPr>
      </w:pPr>
      <w:r w:rsidRPr="00ED158C">
        <w:rPr>
          <w:rFonts w:ascii="Helvetica" w:eastAsia="Times New Roman" w:hAnsi="Helvetica" w:cs="Helvetica"/>
          <w:bCs/>
          <w:sz w:val="20"/>
          <w:szCs w:val="20"/>
          <w:lang w:eastAsia="en-AU"/>
        </w:rPr>
        <w:t>Start time:________________</w:t>
      </w:r>
      <w:r w:rsidRPr="00ED158C">
        <w:rPr>
          <w:rFonts w:ascii="Helvetica" w:eastAsia="Times New Roman" w:hAnsi="Helvetica" w:cs="Helvetica"/>
          <w:bCs/>
          <w:sz w:val="20"/>
          <w:szCs w:val="20"/>
          <w:lang w:eastAsia="en-AU"/>
        </w:rPr>
        <w:tab/>
        <w:t>End time:___________________</w:t>
      </w:r>
    </w:p>
    <w:p w14:paraId="0AB872E1" w14:textId="5ED2EF34"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1.  What is the road you use most often to transport goods? From</w:t>
      </w:r>
      <w:r w:rsidR="00AF7BBD">
        <w:rPr>
          <w:rFonts w:ascii="Helvetica" w:hAnsi="Helvetica" w:cs="Helvetica"/>
          <w:sz w:val="20"/>
          <w:szCs w:val="20"/>
        </w:rPr>
        <w:t xml:space="preserve"> </w:t>
      </w:r>
      <w:r w:rsidRPr="00ED158C">
        <w:rPr>
          <w:rFonts w:ascii="Helvetica" w:hAnsi="Helvetica" w:cs="Helvetica"/>
          <w:sz w:val="20"/>
          <w:szCs w:val="20"/>
        </w:rPr>
        <w:t xml:space="preserve">__________To_______________ </w:t>
      </w:r>
    </w:p>
    <w:p w14:paraId="611BD2BD"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2.  How many times did you transport goods along that road during the last month? _________ </w:t>
      </w:r>
    </w:p>
    <w:p w14:paraId="037094ED"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3.  Do you transport goods on the roads that go to the villages away from the road you use most often? Yes/ No</w:t>
      </w:r>
    </w:p>
    <w:p w14:paraId="110DE9AB"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b)  Yes, specify which roads ______________ to what villages________________ </w:t>
      </w:r>
    </w:p>
    <w:p w14:paraId="5DCA06FB"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4. If yes to #3, which of these roads would you like to see repaired? __________________ </w:t>
      </w:r>
    </w:p>
    <w:p w14:paraId="2A7ABE6D"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Why? ___________________________ </w:t>
      </w:r>
    </w:p>
    <w:p w14:paraId="41E81D03"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5. How far do you transport your goods on the road that you use most often? _______ kilometres </w:t>
      </w:r>
    </w:p>
    <w:p w14:paraId="00ADC586"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6.  Do you own the vehicle(s) you use for transporting your goods?  Yes No </w:t>
      </w:r>
    </w:p>
    <w:p w14:paraId="257F5975"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7. If you hire vehicles, ‘How much do you pay for hiring? ___________________________ </w:t>
      </w:r>
    </w:p>
    <w:p w14:paraId="2197A4B0"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8. What type of cargo do you usually transport? </w:t>
      </w:r>
    </w:p>
    <w:p w14:paraId="5195C858"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food </w:t>
      </w:r>
    </w:p>
    <w:p w14:paraId="7A33B656"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b. non-food (please specify____________________________) </w:t>
      </w:r>
    </w:p>
    <w:p w14:paraId="2CE70C03"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9. How much are you currently paying for the transportation of your goods? ______________________ kina </w:t>
      </w:r>
    </w:p>
    <w:p w14:paraId="36C491DA"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10. How much do you earn per month from the trade store? __________kina </w:t>
      </w:r>
    </w:p>
    <w:p w14:paraId="2E1C2BF7"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11. Which would be the benefits of an improved road? </w:t>
      </w:r>
    </w:p>
    <w:p w14:paraId="09CF7F6C"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a) Easier and faster movement </w:t>
      </w:r>
    </w:p>
    <w:p w14:paraId="7857F9CB"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b) Reduction in transportation cost </w:t>
      </w:r>
    </w:p>
    <w:p w14:paraId="6216DD5A"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c) Other</w:t>
      </w:r>
    </w:p>
    <w:p w14:paraId="2236A23C" w14:textId="77777777" w:rsidR="00457799" w:rsidRPr="00ED158C" w:rsidRDefault="00457799" w:rsidP="00ED158C">
      <w:pPr>
        <w:spacing w:before="120" w:after="120" w:line="276" w:lineRule="auto"/>
        <w:rPr>
          <w:rFonts w:ascii="Helvetica" w:hAnsi="Helvetica" w:cs="Helvetica"/>
          <w:i/>
          <w:sz w:val="20"/>
          <w:szCs w:val="20"/>
        </w:rPr>
      </w:pPr>
      <w:r w:rsidRPr="00ED158C">
        <w:rPr>
          <w:rFonts w:ascii="Helvetica" w:hAnsi="Helvetica" w:cs="Helvetica"/>
          <w:i/>
          <w:sz w:val="20"/>
          <w:szCs w:val="20"/>
        </w:rPr>
        <w:t xml:space="preserve">Please complete the middle column of the table for the trade store price in this village. Please make sure you have the price from the provincial capital in the far right column. Collect the prices first in the villages and then the prices of the same products in the provincial capital. </w:t>
      </w:r>
    </w:p>
    <w:p w14:paraId="24FA97CA"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Commodity / unit  Trade Store Price  Provincial Capital Price  Package of salt    Sugar 1kg    Rice 1 kg    Soap bar    Petrol 1 litre    Kerosene 1 litre    Tinned fish    Tinned meat   </w:t>
      </w:r>
    </w:p>
    <w:tbl>
      <w:tblPr>
        <w:tblStyle w:val="TableGrid"/>
        <w:tblW w:w="0" w:type="auto"/>
        <w:tblLook w:val="04A0" w:firstRow="1" w:lastRow="0" w:firstColumn="1" w:lastColumn="0" w:noHBand="0" w:noVBand="1"/>
      </w:tblPr>
      <w:tblGrid>
        <w:gridCol w:w="3974"/>
        <w:gridCol w:w="2621"/>
        <w:gridCol w:w="2422"/>
      </w:tblGrid>
      <w:tr w:rsidR="00457799" w:rsidRPr="003A360C" w14:paraId="0D95AB79" w14:textId="77777777" w:rsidTr="00B470CA">
        <w:tc>
          <w:tcPr>
            <w:tcW w:w="4077" w:type="dxa"/>
          </w:tcPr>
          <w:p w14:paraId="3C9DD881" w14:textId="77777777" w:rsidR="00457799" w:rsidRPr="00ED158C" w:rsidRDefault="00457799" w:rsidP="00ED158C">
            <w:pPr>
              <w:spacing w:before="120" w:after="120" w:line="276" w:lineRule="auto"/>
              <w:rPr>
                <w:rFonts w:ascii="Helvetica" w:hAnsi="Helvetica" w:cs="Helvetica"/>
                <w:b/>
                <w:sz w:val="20"/>
                <w:szCs w:val="20"/>
              </w:rPr>
            </w:pPr>
            <w:r w:rsidRPr="00ED158C">
              <w:rPr>
                <w:rFonts w:ascii="Helvetica" w:hAnsi="Helvetica" w:cs="Helvetica"/>
                <w:b/>
                <w:sz w:val="20"/>
                <w:szCs w:val="20"/>
              </w:rPr>
              <w:t xml:space="preserve">Commodity </w:t>
            </w:r>
          </w:p>
        </w:tc>
        <w:tc>
          <w:tcPr>
            <w:tcW w:w="2694" w:type="dxa"/>
          </w:tcPr>
          <w:p w14:paraId="0E87A894" w14:textId="77777777" w:rsidR="00457799" w:rsidRPr="00ED158C" w:rsidRDefault="00457799" w:rsidP="00ED158C">
            <w:pPr>
              <w:spacing w:before="120" w:after="120" w:line="276" w:lineRule="auto"/>
              <w:rPr>
                <w:rFonts w:ascii="Helvetica" w:hAnsi="Helvetica" w:cs="Helvetica"/>
                <w:b/>
                <w:sz w:val="20"/>
                <w:szCs w:val="20"/>
              </w:rPr>
            </w:pPr>
            <w:r w:rsidRPr="00ED158C">
              <w:rPr>
                <w:rFonts w:ascii="Helvetica" w:hAnsi="Helvetica" w:cs="Helvetica"/>
                <w:b/>
                <w:sz w:val="20"/>
                <w:szCs w:val="20"/>
              </w:rPr>
              <w:t xml:space="preserve">Unit Trade Store Prize </w:t>
            </w:r>
          </w:p>
        </w:tc>
        <w:tc>
          <w:tcPr>
            <w:tcW w:w="2471" w:type="dxa"/>
          </w:tcPr>
          <w:p w14:paraId="055AF5D5" w14:textId="77777777" w:rsidR="00457799" w:rsidRPr="00ED158C" w:rsidRDefault="00457799" w:rsidP="00ED158C">
            <w:pPr>
              <w:spacing w:before="120" w:after="120" w:line="276" w:lineRule="auto"/>
              <w:rPr>
                <w:rFonts w:ascii="Helvetica" w:hAnsi="Helvetica" w:cs="Helvetica"/>
                <w:b/>
                <w:sz w:val="20"/>
                <w:szCs w:val="20"/>
              </w:rPr>
            </w:pPr>
            <w:r w:rsidRPr="00ED158C">
              <w:rPr>
                <w:rFonts w:ascii="Helvetica" w:hAnsi="Helvetica" w:cs="Helvetica"/>
                <w:b/>
                <w:sz w:val="20"/>
                <w:szCs w:val="20"/>
              </w:rPr>
              <w:t xml:space="preserve">Provincial Capital </w:t>
            </w:r>
          </w:p>
        </w:tc>
      </w:tr>
      <w:tr w:rsidR="00457799" w:rsidRPr="003A360C" w14:paraId="5F0F53AF" w14:textId="77777777" w:rsidTr="00B470CA">
        <w:tc>
          <w:tcPr>
            <w:tcW w:w="4077" w:type="dxa"/>
          </w:tcPr>
          <w:p w14:paraId="41DFF22F"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Package of Salt 500 g</w:t>
            </w:r>
          </w:p>
        </w:tc>
        <w:tc>
          <w:tcPr>
            <w:tcW w:w="2694" w:type="dxa"/>
          </w:tcPr>
          <w:p w14:paraId="475ADBE0"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03B2024F" w14:textId="77777777" w:rsidR="00457799" w:rsidRPr="00ED158C" w:rsidRDefault="00457799" w:rsidP="00ED158C">
            <w:pPr>
              <w:spacing w:before="120" w:after="120" w:line="276" w:lineRule="auto"/>
              <w:rPr>
                <w:rFonts w:ascii="Helvetica" w:hAnsi="Helvetica" w:cs="Helvetica"/>
                <w:sz w:val="20"/>
                <w:szCs w:val="20"/>
              </w:rPr>
            </w:pPr>
          </w:p>
        </w:tc>
      </w:tr>
      <w:tr w:rsidR="00457799" w:rsidRPr="003A360C" w14:paraId="106737D2" w14:textId="77777777" w:rsidTr="00B470CA">
        <w:tc>
          <w:tcPr>
            <w:tcW w:w="4077" w:type="dxa"/>
          </w:tcPr>
          <w:p w14:paraId="6A0A493F"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Sugar 1 Kilogram</w:t>
            </w:r>
          </w:p>
        </w:tc>
        <w:tc>
          <w:tcPr>
            <w:tcW w:w="2694" w:type="dxa"/>
          </w:tcPr>
          <w:p w14:paraId="27A8EC93"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16889274" w14:textId="77777777" w:rsidR="00457799" w:rsidRPr="00ED158C" w:rsidRDefault="00457799" w:rsidP="00ED158C">
            <w:pPr>
              <w:spacing w:before="120" w:after="120" w:line="276" w:lineRule="auto"/>
              <w:rPr>
                <w:rFonts w:ascii="Helvetica" w:hAnsi="Helvetica" w:cs="Helvetica"/>
                <w:sz w:val="20"/>
                <w:szCs w:val="20"/>
              </w:rPr>
            </w:pPr>
          </w:p>
        </w:tc>
      </w:tr>
      <w:tr w:rsidR="00457799" w:rsidRPr="003A360C" w14:paraId="71ED6CDF" w14:textId="77777777" w:rsidTr="00B470CA">
        <w:tc>
          <w:tcPr>
            <w:tcW w:w="4077" w:type="dxa"/>
          </w:tcPr>
          <w:p w14:paraId="62D5384C"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Rice  1 Kilogram </w:t>
            </w:r>
          </w:p>
        </w:tc>
        <w:tc>
          <w:tcPr>
            <w:tcW w:w="2694" w:type="dxa"/>
          </w:tcPr>
          <w:p w14:paraId="28DDA09D"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59677B2E" w14:textId="77777777" w:rsidR="00457799" w:rsidRPr="00ED158C" w:rsidRDefault="00457799" w:rsidP="00ED158C">
            <w:pPr>
              <w:spacing w:before="120" w:after="120" w:line="276" w:lineRule="auto"/>
              <w:rPr>
                <w:rFonts w:ascii="Helvetica" w:hAnsi="Helvetica" w:cs="Helvetica"/>
                <w:sz w:val="20"/>
                <w:szCs w:val="20"/>
              </w:rPr>
            </w:pPr>
          </w:p>
        </w:tc>
      </w:tr>
      <w:tr w:rsidR="00457799" w:rsidRPr="003A360C" w14:paraId="0CFD5162" w14:textId="77777777" w:rsidTr="00B470CA">
        <w:tc>
          <w:tcPr>
            <w:tcW w:w="4077" w:type="dxa"/>
          </w:tcPr>
          <w:p w14:paraId="3C76AD0F"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Soap bar</w:t>
            </w:r>
          </w:p>
        </w:tc>
        <w:tc>
          <w:tcPr>
            <w:tcW w:w="2694" w:type="dxa"/>
          </w:tcPr>
          <w:p w14:paraId="2FD9F0A4"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56F19566" w14:textId="77777777" w:rsidR="00457799" w:rsidRPr="00ED158C" w:rsidRDefault="00457799" w:rsidP="00ED158C">
            <w:pPr>
              <w:spacing w:before="120" w:after="120" w:line="276" w:lineRule="auto"/>
              <w:rPr>
                <w:rFonts w:ascii="Helvetica" w:hAnsi="Helvetica" w:cs="Helvetica"/>
                <w:sz w:val="20"/>
                <w:szCs w:val="20"/>
              </w:rPr>
            </w:pPr>
          </w:p>
        </w:tc>
      </w:tr>
      <w:tr w:rsidR="00457799" w:rsidRPr="003A360C" w14:paraId="31A42DF2" w14:textId="77777777" w:rsidTr="00B470CA">
        <w:tc>
          <w:tcPr>
            <w:tcW w:w="4077" w:type="dxa"/>
          </w:tcPr>
          <w:p w14:paraId="6D27E295"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Tinned fish ( large tin)</w:t>
            </w:r>
          </w:p>
        </w:tc>
        <w:tc>
          <w:tcPr>
            <w:tcW w:w="2694" w:type="dxa"/>
          </w:tcPr>
          <w:p w14:paraId="2E2C60FF"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7791DBA5" w14:textId="77777777" w:rsidR="00457799" w:rsidRPr="00ED158C" w:rsidRDefault="00457799" w:rsidP="00ED158C">
            <w:pPr>
              <w:spacing w:before="120" w:after="120" w:line="276" w:lineRule="auto"/>
              <w:rPr>
                <w:rFonts w:ascii="Helvetica" w:hAnsi="Helvetica" w:cs="Helvetica"/>
                <w:sz w:val="20"/>
                <w:szCs w:val="20"/>
              </w:rPr>
            </w:pPr>
          </w:p>
        </w:tc>
      </w:tr>
      <w:tr w:rsidR="00457799" w:rsidRPr="003A360C" w14:paraId="09F09CF5" w14:textId="77777777" w:rsidTr="00B470CA">
        <w:tc>
          <w:tcPr>
            <w:tcW w:w="4077" w:type="dxa"/>
          </w:tcPr>
          <w:p w14:paraId="02837110"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Tinned meat ( large) </w:t>
            </w:r>
          </w:p>
        </w:tc>
        <w:tc>
          <w:tcPr>
            <w:tcW w:w="2694" w:type="dxa"/>
          </w:tcPr>
          <w:p w14:paraId="0795259E"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7FD0D7B8" w14:textId="77777777" w:rsidR="00457799" w:rsidRPr="00ED158C" w:rsidRDefault="00457799" w:rsidP="00ED158C">
            <w:pPr>
              <w:spacing w:before="120" w:after="120" w:line="276" w:lineRule="auto"/>
              <w:rPr>
                <w:rFonts w:ascii="Helvetica" w:hAnsi="Helvetica" w:cs="Helvetica"/>
                <w:sz w:val="20"/>
                <w:szCs w:val="20"/>
              </w:rPr>
            </w:pPr>
          </w:p>
        </w:tc>
      </w:tr>
      <w:tr w:rsidR="00457799" w:rsidRPr="003A360C" w14:paraId="455AC150" w14:textId="77777777" w:rsidTr="00B470CA">
        <w:tc>
          <w:tcPr>
            <w:tcW w:w="4077" w:type="dxa"/>
          </w:tcPr>
          <w:p w14:paraId="6EC21594" w14:textId="77777777" w:rsidR="00457799" w:rsidRPr="00ED158C" w:rsidRDefault="00457799" w:rsidP="00ED158C">
            <w:pPr>
              <w:spacing w:before="120" w:after="120" w:line="276" w:lineRule="auto"/>
              <w:rPr>
                <w:rFonts w:ascii="Helvetica" w:hAnsi="Helvetica" w:cs="Helvetica"/>
                <w:sz w:val="20"/>
                <w:szCs w:val="20"/>
              </w:rPr>
            </w:pPr>
            <w:r w:rsidRPr="00ED158C">
              <w:rPr>
                <w:rFonts w:ascii="Helvetica" w:hAnsi="Helvetica" w:cs="Helvetica"/>
                <w:sz w:val="20"/>
                <w:szCs w:val="20"/>
              </w:rPr>
              <w:t xml:space="preserve">Petrol 1 litre </w:t>
            </w:r>
          </w:p>
        </w:tc>
        <w:tc>
          <w:tcPr>
            <w:tcW w:w="2694" w:type="dxa"/>
          </w:tcPr>
          <w:p w14:paraId="26C2BFE9"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18490BEA" w14:textId="77777777" w:rsidR="00457799" w:rsidRPr="00ED158C" w:rsidRDefault="00457799" w:rsidP="00ED158C">
            <w:pPr>
              <w:spacing w:before="120" w:after="120" w:line="276" w:lineRule="auto"/>
              <w:rPr>
                <w:rFonts w:ascii="Helvetica" w:hAnsi="Helvetica" w:cs="Helvetica"/>
                <w:sz w:val="20"/>
                <w:szCs w:val="20"/>
              </w:rPr>
            </w:pPr>
          </w:p>
        </w:tc>
      </w:tr>
      <w:tr w:rsidR="00457799" w:rsidRPr="003A360C" w14:paraId="515C653B" w14:textId="77777777" w:rsidTr="00B470CA">
        <w:tc>
          <w:tcPr>
            <w:tcW w:w="4077" w:type="dxa"/>
          </w:tcPr>
          <w:p w14:paraId="45B6E178" w14:textId="73744E79" w:rsidR="00457799" w:rsidRPr="00ED158C" w:rsidRDefault="00D75CCA" w:rsidP="00ED158C">
            <w:pPr>
              <w:spacing w:before="120" w:after="120" w:line="276" w:lineRule="auto"/>
              <w:rPr>
                <w:rFonts w:ascii="Helvetica" w:hAnsi="Helvetica" w:cs="Helvetica"/>
                <w:sz w:val="20"/>
                <w:szCs w:val="20"/>
              </w:rPr>
            </w:pPr>
            <w:r w:rsidRPr="00ED158C">
              <w:rPr>
                <w:rFonts w:ascii="Helvetica" w:hAnsi="Helvetica" w:cs="Helvetica"/>
                <w:sz w:val="20"/>
                <w:szCs w:val="20"/>
              </w:rPr>
              <w:t>Kerosene</w:t>
            </w:r>
            <w:r w:rsidR="00457799" w:rsidRPr="00ED158C">
              <w:rPr>
                <w:rFonts w:ascii="Helvetica" w:hAnsi="Helvetica" w:cs="Helvetica"/>
                <w:sz w:val="20"/>
                <w:szCs w:val="20"/>
              </w:rPr>
              <w:t xml:space="preserve"> 1 litre</w:t>
            </w:r>
          </w:p>
        </w:tc>
        <w:tc>
          <w:tcPr>
            <w:tcW w:w="2694" w:type="dxa"/>
          </w:tcPr>
          <w:p w14:paraId="13F49668" w14:textId="77777777" w:rsidR="00457799" w:rsidRPr="00ED158C" w:rsidRDefault="00457799" w:rsidP="00ED158C">
            <w:pPr>
              <w:spacing w:before="120" w:after="120" w:line="276" w:lineRule="auto"/>
              <w:rPr>
                <w:rFonts w:ascii="Helvetica" w:hAnsi="Helvetica" w:cs="Helvetica"/>
                <w:sz w:val="20"/>
                <w:szCs w:val="20"/>
              </w:rPr>
            </w:pPr>
          </w:p>
        </w:tc>
        <w:tc>
          <w:tcPr>
            <w:tcW w:w="2471" w:type="dxa"/>
          </w:tcPr>
          <w:p w14:paraId="293AD725" w14:textId="77777777" w:rsidR="00457799" w:rsidRPr="00ED158C" w:rsidRDefault="00457799" w:rsidP="00ED158C">
            <w:pPr>
              <w:spacing w:before="120" w:after="120" w:line="276" w:lineRule="auto"/>
              <w:rPr>
                <w:rFonts w:ascii="Helvetica" w:hAnsi="Helvetica" w:cs="Helvetica"/>
                <w:sz w:val="20"/>
                <w:szCs w:val="20"/>
              </w:rPr>
            </w:pPr>
          </w:p>
        </w:tc>
      </w:tr>
    </w:tbl>
    <w:p w14:paraId="60A46A83" w14:textId="77777777" w:rsidR="00457799" w:rsidRPr="00ED158C" w:rsidRDefault="00457799" w:rsidP="00ED158C">
      <w:pPr>
        <w:spacing w:before="120" w:after="120" w:line="276" w:lineRule="auto"/>
        <w:rPr>
          <w:rFonts w:ascii="Helvetica" w:hAnsi="Helvetica" w:cs="Helvetica"/>
          <w:sz w:val="20"/>
          <w:szCs w:val="20"/>
        </w:rPr>
      </w:pPr>
    </w:p>
    <w:p w14:paraId="1E971AE1" w14:textId="77777777" w:rsidR="0005643F" w:rsidRPr="00ED158C" w:rsidRDefault="0005643F" w:rsidP="00ED158C">
      <w:pPr>
        <w:spacing w:before="120" w:after="120" w:line="276" w:lineRule="auto"/>
        <w:rPr>
          <w:rFonts w:ascii="Helvetica" w:hAnsi="Helvetica" w:cs="Helvetica"/>
          <w:sz w:val="20"/>
          <w:szCs w:val="20"/>
        </w:rPr>
      </w:pPr>
    </w:p>
    <w:p w14:paraId="57338745" w14:textId="46239D63" w:rsidR="00756A12" w:rsidRPr="009C6421" w:rsidRDefault="00756A12" w:rsidP="00ED158C">
      <w:pPr>
        <w:spacing w:before="120" w:after="120" w:line="276" w:lineRule="auto"/>
        <w:rPr>
          <w:rFonts w:ascii="Helvetica" w:eastAsiaTheme="majorEastAsia" w:hAnsi="Helvetica" w:cs="Helvetica"/>
          <w:b/>
          <w:bCs/>
          <w:sz w:val="20"/>
          <w:szCs w:val="20"/>
        </w:rPr>
      </w:pPr>
    </w:p>
    <w:sectPr w:rsidR="00756A12" w:rsidRPr="009C6421" w:rsidSect="00BC14D1">
      <w:pgSz w:w="11907" w:h="16839" w:code="9"/>
      <w:pgMar w:top="1440" w:right="1440" w:bottom="1440" w:left="1440" w:header="720" w:footer="720" w:gutter="0"/>
      <w:pgNumType w:start="45"/>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305C3C" w16cid:durableId="1FAEB1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7041C" w14:textId="77777777" w:rsidR="00F741FA" w:rsidRDefault="00F741FA" w:rsidP="00C35105">
      <w:pPr>
        <w:spacing w:after="0" w:line="240" w:lineRule="auto"/>
      </w:pPr>
      <w:r>
        <w:separator/>
      </w:r>
    </w:p>
  </w:endnote>
  <w:endnote w:type="continuationSeparator" w:id="0">
    <w:p w14:paraId="320951CF" w14:textId="77777777" w:rsidR="00F741FA" w:rsidRDefault="00F741FA" w:rsidP="00C35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w:panose1 w:val="00000000000000000000"/>
    <w:charset w:val="00"/>
    <w:family w:val="roman"/>
    <w:notTrueType/>
    <w:pitch w:val="default"/>
    <w:sig w:usb0="00000003" w:usb1="00000000" w:usb2="00000000" w:usb3="00000000" w:csb0="00000001" w:csb1="00000000"/>
  </w:font>
  <w:font w:name="font191">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9CE1A" w14:textId="77777777" w:rsidR="00FB4B82" w:rsidRDefault="00FB4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670122"/>
      <w:docPartObj>
        <w:docPartGallery w:val="Page Numbers (Bottom of Page)"/>
        <w:docPartUnique/>
      </w:docPartObj>
    </w:sdtPr>
    <w:sdtEndPr>
      <w:rPr>
        <w:noProof/>
        <w:sz w:val="18"/>
        <w:szCs w:val="18"/>
      </w:rPr>
    </w:sdtEndPr>
    <w:sdtContent>
      <w:p w14:paraId="2A1CA254" w14:textId="6386FA3A" w:rsidR="00F46542" w:rsidRPr="00ED158C" w:rsidRDefault="00F46542">
        <w:pPr>
          <w:pStyle w:val="Footer"/>
          <w:jc w:val="center"/>
          <w:rPr>
            <w:sz w:val="18"/>
            <w:szCs w:val="18"/>
          </w:rPr>
        </w:pPr>
        <w:r w:rsidRPr="00ED158C">
          <w:rPr>
            <w:sz w:val="18"/>
            <w:szCs w:val="18"/>
          </w:rPr>
          <w:fldChar w:fldCharType="begin"/>
        </w:r>
        <w:r w:rsidRPr="00ED158C">
          <w:rPr>
            <w:sz w:val="18"/>
            <w:szCs w:val="18"/>
          </w:rPr>
          <w:instrText xml:space="preserve"> PAGE   \* MERGEFORMAT </w:instrText>
        </w:r>
        <w:r w:rsidRPr="00ED158C">
          <w:rPr>
            <w:sz w:val="18"/>
            <w:szCs w:val="18"/>
          </w:rPr>
          <w:fldChar w:fldCharType="separate"/>
        </w:r>
        <w:r w:rsidR="00FB4B82">
          <w:rPr>
            <w:noProof/>
            <w:sz w:val="18"/>
            <w:szCs w:val="18"/>
          </w:rPr>
          <w:t>v</w:t>
        </w:r>
        <w:r w:rsidRPr="00ED158C">
          <w:rPr>
            <w:noProof/>
            <w:sz w:val="18"/>
            <w:szCs w:val="18"/>
          </w:rPr>
          <w:fldChar w:fldCharType="end"/>
        </w:r>
      </w:p>
    </w:sdtContent>
  </w:sdt>
  <w:p w14:paraId="4EA8BFBB" w14:textId="484F6D30" w:rsidR="00F46542" w:rsidRDefault="00F46542" w:rsidP="007735CC">
    <w:pPr>
      <w:pStyle w:val="Footer"/>
      <w:tabs>
        <w:tab w:val="clear" w:pos="4680"/>
        <w:tab w:val="clear" w:pos="9360"/>
        <w:tab w:val="left" w:pos="1916"/>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6987F" w14:textId="77777777" w:rsidR="00FB4B82" w:rsidRDefault="00FB4B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165097"/>
      <w:docPartObj>
        <w:docPartGallery w:val="Page Numbers (Bottom of Page)"/>
        <w:docPartUnique/>
      </w:docPartObj>
    </w:sdtPr>
    <w:sdtEndPr>
      <w:rPr>
        <w:noProof/>
      </w:rPr>
    </w:sdtEndPr>
    <w:sdtContent>
      <w:p w14:paraId="7511F75B" w14:textId="7A7D751A" w:rsidR="00F46542" w:rsidRDefault="00F46542">
        <w:pPr>
          <w:pStyle w:val="Footer"/>
          <w:jc w:val="center"/>
        </w:pPr>
        <w:r>
          <w:fldChar w:fldCharType="begin"/>
        </w:r>
        <w:r>
          <w:instrText xml:space="preserve"> PAGE   \* MERGEFORMAT </w:instrText>
        </w:r>
        <w:r>
          <w:fldChar w:fldCharType="separate"/>
        </w:r>
        <w:r w:rsidR="00FB4B82">
          <w:rPr>
            <w:noProof/>
          </w:rPr>
          <w:t>1</w:t>
        </w:r>
        <w:r>
          <w:rPr>
            <w:noProof/>
          </w:rPr>
          <w:fldChar w:fldCharType="end"/>
        </w:r>
      </w:p>
    </w:sdtContent>
  </w:sdt>
  <w:p w14:paraId="05EE3288" w14:textId="725312CA" w:rsidR="00F46542" w:rsidRPr="004B7594" w:rsidRDefault="00F46542" w:rsidP="004B7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AB0C1" w14:textId="77777777" w:rsidR="00F741FA" w:rsidRDefault="00F741FA" w:rsidP="00C35105">
      <w:pPr>
        <w:spacing w:after="0" w:line="240" w:lineRule="auto"/>
      </w:pPr>
      <w:r>
        <w:separator/>
      </w:r>
    </w:p>
  </w:footnote>
  <w:footnote w:type="continuationSeparator" w:id="0">
    <w:p w14:paraId="39187C75" w14:textId="77777777" w:rsidR="00F741FA" w:rsidRDefault="00F741FA" w:rsidP="00C35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E1DE6" w14:textId="77777777" w:rsidR="00FB4B82" w:rsidRDefault="00FB4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80788" w14:textId="77777777" w:rsidR="00FB4B82" w:rsidRDefault="00FB4B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246AE" w14:textId="77777777" w:rsidR="00FB4B82" w:rsidRDefault="00FB4B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0AC14" w14:textId="77777777" w:rsidR="00F46542" w:rsidRPr="003C0FCD" w:rsidRDefault="00F46542" w:rsidP="00B47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CC65A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B58F9"/>
    <w:multiLevelType w:val="hybridMultilevel"/>
    <w:tmpl w:val="182C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604AE6"/>
    <w:multiLevelType w:val="hybridMultilevel"/>
    <w:tmpl w:val="2682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43A92"/>
    <w:multiLevelType w:val="hybridMultilevel"/>
    <w:tmpl w:val="56F8DD32"/>
    <w:lvl w:ilvl="0" w:tplc="0C090011">
      <w:start w:val="1"/>
      <w:numFmt w:val="decimal"/>
      <w:lvlText w:val="%1)"/>
      <w:lvlJc w:val="left"/>
      <w:pPr>
        <w:ind w:left="810" w:hanging="360"/>
      </w:pPr>
      <w:rPr>
        <w:rFonts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4" w15:restartNumberingAfterBreak="0">
    <w:nsid w:val="07C30486"/>
    <w:multiLevelType w:val="hybridMultilevel"/>
    <w:tmpl w:val="89E6D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B45799"/>
    <w:multiLevelType w:val="hybridMultilevel"/>
    <w:tmpl w:val="CA0CB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95934"/>
    <w:multiLevelType w:val="multilevel"/>
    <w:tmpl w:val="7168394C"/>
    <w:lvl w:ilvl="0">
      <w:start w:val="1"/>
      <w:numFmt w:val="decimal"/>
      <w:pStyle w:val="ListNumber"/>
      <w:lvlText w:val="%1."/>
      <w:lvlJc w:val="left"/>
      <w:pPr>
        <w:tabs>
          <w:tab w:val="num" w:pos="567"/>
        </w:tabs>
        <w:ind w:left="567" w:hanging="567"/>
      </w:pPr>
      <w:rPr>
        <w:rFonts w:hint="default"/>
        <w:b w:val="0"/>
        <w:i w:val="0"/>
        <w:color w:val="423029"/>
      </w:rPr>
    </w:lvl>
    <w:lvl w:ilvl="1">
      <w:start w:val="1"/>
      <w:numFmt w:val="decimal"/>
      <w:lvlText w:val="%2."/>
      <w:lvlJc w:val="left"/>
      <w:pPr>
        <w:tabs>
          <w:tab w:val="num" w:pos="1134"/>
        </w:tabs>
        <w:ind w:left="1134" w:hanging="567"/>
      </w:pPr>
      <w:rPr>
        <w:rFonts w:hint="default"/>
        <w:color w:val="423029"/>
        <w:u w:val="none"/>
      </w:rPr>
    </w:lvl>
    <w:lvl w:ilvl="2">
      <w:start w:val="1"/>
      <w:numFmt w:val="lowerRoman"/>
      <w:lvlText w:val="%3."/>
      <w:lvlJc w:val="left"/>
      <w:pPr>
        <w:tabs>
          <w:tab w:val="num" w:pos="1701"/>
        </w:tabs>
        <w:ind w:left="1701" w:hanging="567"/>
      </w:pPr>
      <w:rPr>
        <w:rFonts w:hint="default"/>
      </w:rPr>
    </w:lvl>
    <w:lvl w:ilvl="3">
      <w:start w:val="1"/>
      <w:numFmt w:val="none"/>
      <w:lvlText w:val="%4."/>
      <w:lvlJc w:val="left"/>
      <w:pPr>
        <w:tabs>
          <w:tab w:val="num" w:pos="1596"/>
        </w:tabs>
        <w:ind w:left="1596" w:hanging="360"/>
      </w:pPr>
      <w:rPr>
        <w:rFonts w:hint="default"/>
      </w:rPr>
    </w:lvl>
    <w:lvl w:ilvl="4">
      <w:start w:val="1"/>
      <w:numFmt w:val="none"/>
      <w:lvlText w:val="%5."/>
      <w:lvlJc w:val="left"/>
      <w:pPr>
        <w:tabs>
          <w:tab w:val="num" w:pos="2316"/>
        </w:tabs>
        <w:ind w:left="2316" w:hanging="360"/>
      </w:pPr>
      <w:rPr>
        <w:rFonts w:hint="default"/>
      </w:rPr>
    </w:lvl>
    <w:lvl w:ilvl="5">
      <w:start w:val="1"/>
      <w:numFmt w:val="none"/>
      <w:lvlText w:val="%6."/>
      <w:lvlJc w:val="right"/>
      <w:pPr>
        <w:tabs>
          <w:tab w:val="num" w:pos="3036"/>
        </w:tabs>
        <w:ind w:left="3036" w:hanging="180"/>
      </w:pPr>
      <w:rPr>
        <w:rFonts w:hint="default"/>
      </w:rPr>
    </w:lvl>
    <w:lvl w:ilvl="6">
      <w:start w:val="1"/>
      <w:numFmt w:val="none"/>
      <w:lvlText w:val="%7."/>
      <w:lvlJc w:val="left"/>
      <w:pPr>
        <w:tabs>
          <w:tab w:val="num" w:pos="3756"/>
        </w:tabs>
        <w:ind w:left="3756" w:hanging="360"/>
      </w:pPr>
      <w:rPr>
        <w:rFonts w:hint="default"/>
      </w:rPr>
    </w:lvl>
    <w:lvl w:ilvl="7">
      <w:start w:val="1"/>
      <w:numFmt w:val="none"/>
      <w:lvlText w:val="%8."/>
      <w:lvlJc w:val="left"/>
      <w:pPr>
        <w:tabs>
          <w:tab w:val="num" w:pos="4476"/>
        </w:tabs>
        <w:ind w:left="4476" w:hanging="360"/>
      </w:pPr>
      <w:rPr>
        <w:rFonts w:hint="default"/>
      </w:rPr>
    </w:lvl>
    <w:lvl w:ilvl="8">
      <w:start w:val="1"/>
      <w:numFmt w:val="none"/>
      <w:lvlText w:val="%9."/>
      <w:lvlJc w:val="right"/>
      <w:pPr>
        <w:tabs>
          <w:tab w:val="num" w:pos="5196"/>
        </w:tabs>
        <w:ind w:left="5196" w:hanging="180"/>
      </w:pPr>
      <w:rPr>
        <w:rFonts w:hint="default"/>
      </w:rPr>
    </w:lvl>
  </w:abstractNum>
  <w:abstractNum w:abstractNumId="7" w15:restartNumberingAfterBreak="0">
    <w:nsid w:val="11AD484B"/>
    <w:multiLevelType w:val="hybridMultilevel"/>
    <w:tmpl w:val="616CD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9106C"/>
    <w:multiLevelType w:val="hybridMultilevel"/>
    <w:tmpl w:val="296C8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0F78BC"/>
    <w:multiLevelType w:val="hybridMultilevel"/>
    <w:tmpl w:val="2B304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2B1E36"/>
    <w:multiLevelType w:val="hybridMultilevel"/>
    <w:tmpl w:val="8EBC5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F7128B"/>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4F53C4"/>
    <w:multiLevelType w:val="hybridMultilevel"/>
    <w:tmpl w:val="A28675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A117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D563B4"/>
    <w:multiLevelType w:val="hybridMultilevel"/>
    <w:tmpl w:val="720C9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14D4B"/>
    <w:multiLevelType w:val="hybridMultilevel"/>
    <w:tmpl w:val="B328B308"/>
    <w:lvl w:ilvl="0" w:tplc="0C090015">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D46B9D"/>
    <w:multiLevelType w:val="hybridMultilevel"/>
    <w:tmpl w:val="8906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E2B4F"/>
    <w:multiLevelType w:val="hybridMultilevel"/>
    <w:tmpl w:val="59D6C7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AA270A"/>
    <w:multiLevelType w:val="hybridMultilevel"/>
    <w:tmpl w:val="C6DA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C52715"/>
    <w:multiLevelType w:val="hybridMultilevel"/>
    <w:tmpl w:val="6734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745D2"/>
    <w:multiLevelType w:val="hybridMultilevel"/>
    <w:tmpl w:val="62746C82"/>
    <w:lvl w:ilvl="0" w:tplc="E2BCC3EA">
      <w:start w:val="2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D305C4"/>
    <w:multiLevelType w:val="hybridMultilevel"/>
    <w:tmpl w:val="9C34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D37CE8"/>
    <w:multiLevelType w:val="hybridMultilevel"/>
    <w:tmpl w:val="34F4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25545"/>
    <w:multiLevelType w:val="hybridMultilevel"/>
    <w:tmpl w:val="16D66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40491"/>
    <w:multiLevelType w:val="hybridMultilevel"/>
    <w:tmpl w:val="AF9C9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182E7D"/>
    <w:multiLevelType w:val="hybridMultilevel"/>
    <w:tmpl w:val="72409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8E79C3"/>
    <w:multiLevelType w:val="hybridMultilevel"/>
    <w:tmpl w:val="FD5EC3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B94F9E"/>
    <w:multiLevelType w:val="multilevel"/>
    <w:tmpl w:val="C7DE1C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370BA1"/>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5B41D1"/>
    <w:multiLevelType w:val="hybridMultilevel"/>
    <w:tmpl w:val="3A3C8AD6"/>
    <w:lvl w:ilvl="0" w:tplc="C8B8DE28">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30" w15:restartNumberingAfterBreak="0">
    <w:nsid w:val="6D494B95"/>
    <w:multiLevelType w:val="multilevel"/>
    <w:tmpl w:val="DC427828"/>
    <w:styleLink w:val="Style3"/>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1412216"/>
    <w:multiLevelType w:val="hybridMultilevel"/>
    <w:tmpl w:val="D602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A22A34"/>
    <w:multiLevelType w:val="hybridMultilevel"/>
    <w:tmpl w:val="74C8B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974E6A"/>
    <w:multiLevelType w:val="hybridMultilevel"/>
    <w:tmpl w:val="FC76ECDE"/>
    <w:lvl w:ilvl="0" w:tplc="539CF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72DC5"/>
    <w:multiLevelType w:val="hybridMultilevel"/>
    <w:tmpl w:val="1736E232"/>
    <w:lvl w:ilvl="0" w:tplc="466E61A6">
      <w:start w:val="1"/>
      <w:numFmt w:val="bullet"/>
      <w:lvlText w:val=""/>
      <w:lvlJc w:val="left"/>
      <w:pPr>
        <w:tabs>
          <w:tab w:val="num" w:pos="360"/>
        </w:tabs>
        <w:ind w:left="360" w:hanging="360"/>
      </w:pPr>
      <w:rPr>
        <w:rFonts w:ascii="Wingdings" w:hAnsi="Wingdings" w:hint="default"/>
      </w:rPr>
    </w:lvl>
    <w:lvl w:ilvl="1" w:tplc="466E61A6">
      <w:start w:val="1"/>
      <w:numFmt w:val="bullet"/>
      <w:pStyle w:val="bulletedlist"/>
      <w:lvlText w:val=""/>
      <w:lvlJc w:val="left"/>
      <w:pPr>
        <w:tabs>
          <w:tab w:val="num" w:pos="1080"/>
        </w:tabs>
        <w:ind w:left="1080" w:hanging="360"/>
      </w:pPr>
      <w:rPr>
        <w:rFonts w:ascii="Wingdings" w:hAnsi="Wingding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abstractNumId w:val="6"/>
  </w:num>
  <w:num w:numId="2">
    <w:abstractNumId w:val="11"/>
  </w:num>
  <w:num w:numId="3">
    <w:abstractNumId w:val="28"/>
  </w:num>
  <w:num w:numId="4">
    <w:abstractNumId w:val="34"/>
  </w:num>
  <w:num w:numId="5">
    <w:abstractNumId w:val="0"/>
  </w:num>
  <w:num w:numId="6">
    <w:abstractNumId w:val="13"/>
  </w:num>
  <w:num w:numId="7">
    <w:abstractNumId w:val="20"/>
  </w:num>
  <w:num w:numId="8">
    <w:abstractNumId w:val="27"/>
  </w:num>
  <w:num w:numId="9">
    <w:abstractNumId w:val="18"/>
  </w:num>
  <w:num w:numId="10">
    <w:abstractNumId w:val="31"/>
  </w:num>
  <w:num w:numId="11">
    <w:abstractNumId w:val="33"/>
  </w:num>
  <w:num w:numId="12">
    <w:abstractNumId w:val="19"/>
  </w:num>
  <w:num w:numId="13">
    <w:abstractNumId w:val="5"/>
  </w:num>
  <w:num w:numId="14">
    <w:abstractNumId w:val="29"/>
  </w:num>
  <w:num w:numId="15">
    <w:abstractNumId w:val="30"/>
  </w:num>
  <w:num w:numId="16">
    <w:abstractNumId w:val="15"/>
  </w:num>
  <w:num w:numId="17">
    <w:abstractNumId w:val="16"/>
  </w:num>
  <w:num w:numId="18">
    <w:abstractNumId w:val="7"/>
  </w:num>
  <w:num w:numId="19">
    <w:abstractNumId w:val="23"/>
  </w:num>
  <w:num w:numId="20">
    <w:abstractNumId w:val="4"/>
  </w:num>
  <w:num w:numId="21">
    <w:abstractNumId w:val="21"/>
  </w:num>
  <w:num w:numId="22">
    <w:abstractNumId w:val="3"/>
  </w:num>
  <w:num w:numId="23">
    <w:abstractNumId w:val="22"/>
  </w:num>
  <w:num w:numId="24">
    <w:abstractNumId w:val="25"/>
  </w:num>
  <w:num w:numId="25">
    <w:abstractNumId w:val="9"/>
  </w:num>
  <w:num w:numId="26">
    <w:abstractNumId w:val="32"/>
  </w:num>
  <w:num w:numId="27">
    <w:abstractNumId w:val="1"/>
  </w:num>
  <w:num w:numId="28">
    <w:abstractNumId w:val="24"/>
  </w:num>
  <w:num w:numId="29">
    <w:abstractNumId w:val="8"/>
  </w:num>
  <w:num w:numId="30">
    <w:abstractNumId w:val="17"/>
  </w:num>
  <w:num w:numId="31">
    <w:abstractNumId w:val="12"/>
  </w:num>
  <w:num w:numId="32">
    <w:abstractNumId w:val="26"/>
  </w:num>
  <w:num w:numId="33">
    <w:abstractNumId w:val="2"/>
  </w:num>
  <w:num w:numId="34">
    <w:abstractNumId w:val="14"/>
  </w:num>
  <w:num w:numId="35">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A4E"/>
    <w:rsid w:val="000000CC"/>
    <w:rsid w:val="00000E11"/>
    <w:rsid w:val="000011A8"/>
    <w:rsid w:val="00001CC5"/>
    <w:rsid w:val="00002339"/>
    <w:rsid w:val="0000399E"/>
    <w:rsid w:val="000049B0"/>
    <w:rsid w:val="000050A6"/>
    <w:rsid w:val="000055EA"/>
    <w:rsid w:val="00005DE1"/>
    <w:rsid w:val="00006B2A"/>
    <w:rsid w:val="00010491"/>
    <w:rsid w:val="00010845"/>
    <w:rsid w:val="00011470"/>
    <w:rsid w:val="00011898"/>
    <w:rsid w:val="00011A74"/>
    <w:rsid w:val="00011E28"/>
    <w:rsid w:val="0001200B"/>
    <w:rsid w:val="00012B9D"/>
    <w:rsid w:val="00012DE4"/>
    <w:rsid w:val="00012ECD"/>
    <w:rsid w:val="000138B8"/>
    <w:rsid w:val="00014BFB"/>
    <w:rsid w:val="00015A1F"/>
    <w:rsid w:val="000161BA"/>
    <w:rsid w:val="000170CB"/>
    <w:rsid w:val="0001735F"/>
    <w:rsid w:val="00017402"/>
    <w:rsid w:val="00017FDF"/>
    <w:rsid w:val="000200B7"/>
    <w:rsid w:val="00021D82"/>
    <w:rsid w:val="000221DB"/>
    <w:rsid w:val="00023AD7"/>
    <w:rsid w:val="00023CD1"/>
    <w:rsid w:val="00024415"/>
    <w:rsid w:val="00024DAE"/>
    <w:rsid w:val="0002575B"/>
    <w:rsid w:val="00026D22"/>
    <w:rsid w:val="00026D27"/>
    <w:rsid w:val="00027ACB"/>
    <w:rsid w:val="000302B0"/>
    <w:rsid w:val="00031B49"/>
    <w:rsid w:val="000333E6"/>
    <w:rsid w:val="00033E0E"/>
    <w:rsid w:val="00034AF8"/>
    <w:rsid w:val="00035A17"/>
    <w:rsid w:val="00036423"/>
    <w:rsid w:val="00037263"/>
    <w:rsid w:val="00037DFB"/>
    <w:rsid w:val="00040DA5"/>
    <w:rsid w:val="000438A9"/>
    <w:rsid w:val="00045DF4"/>
    <w:rsid w:val="00046050"/>
    <w:rsid w:val="000464EF"/>
    <w:rsid w:val="00051675"/>
    <w:rsid w:val="00051C83"/>
    <w:rsid w:val="00051D5E"/>
    <w:rsid w:val="00052108"/>
    <w:rsid w:val="000525E5"/>
    <w:rsid w:val="00052786"/>
    <w:rsid w:val="0005416B"/>
    <w:rsid w:val="00054D62"/>
    <w:rsid w:val="0005621A"/>
    <w:rsid w:val="0005643F"/>
    <w:rsid w:val="00056636"/>
    <w:rsid w:val="00057D1A"/>
    <w:rsid w:val="00060546"/>
    <w:rsid w:val="0006260A"/>
    <w:rsid w:val="00063200"/>
    <w:rsid w:val="00065116"/>
    <w:rsid w:val="000667B4"/>
    <w:rsid w:val="000715F3"/>
    <w:rsid w:val="00071D8E"/>
    <w:rsid w:val="00071E16"/>
    <w:rsid w:val="00073912"/>
    <w:rsid w:val="0007419F"/>
    <w:rsid w:val="0007495D"/>
    <w:rsid w:val="00075264"/>
    <w:rsid w:val="000760D2"/>
    <w:rsid w:val="0007694A"/>
    <w:rsid w:val="000769C2"/>
    <w:rsid w:val="0007741D"/>
    <w:rsid w:val="00080EB6"/>
    <w:rsid w:val="00081751"/>
    <w:rsid w:val="00082F60"/>
    <w:rsid w:val="00083053"/>
    <w:rsid w:val="0008584C"/>
    <w:rsid w:val="0008600E"/>
    <w:rsid w:val="0008653E"/>
    <w:rsid w:val="00086903"/>
    <w:rsid w:val="000873E6"/>
    <w:rsid w:val="000878DE"/>
    <w:rsid w:val="00087A7A"/>
    <w:rsid w:val="0009016E"/>
    <w:rsid w:val="00090253"/>
    <w:rsid w:val="00091756"/>
    <w:rsid w:val="00091A84"/>
    <w:rsid w:val="0009303D"/>
    <w:rsid w:val="0009407E"/>
    <w:rsid w:val="000A2968"/>
    <w:rsid w:val="000A42FE"/>
    <w:rsid w:val="000A5670"/>
    <w:rsid w:val="000B0734"/>
    <w:rsid w:val="000B28EB"/>
    <w:rsid w:val="000B3E6D"/>
    <w:rsid w:val="000B43A9"/>
    <w:rsid w:val="000B45B9"/>
    <w:rsid w:val="000B6E62"/>
    <w:rsid w:val="000B76E1"/>
    <w:rsid w:val="000B7B9B"/>
    <w:rsid w:val="000B7F8F"/>
    <w:rsid w:val="000C27B5"/>
    <w:rsid w:val="000C2B2C"/>
    <w:rsid w:val="000C3EF2"/>
    <w:rsid w:val="000C4104"/>
    <w:rsid w:val="000C466D"/>
    <w:rsid w:val="000C52EE"/>
    <w:rsid w:val="000C5418"/>
    <w:rsid w:val="000C7B01"/>
    <w:rsid w:val="000C7F30"/>
    <w:rsid w:val="000D0A92"/>
    <w:rsid w:val="000D175A"/>
    <w:rsid w:val="000D2450"/>
    <w:rsid w:val="000D2FEE"/>
    <w:rsid w:val="000D5D5B"/>
    <w:rsid w:val="000E076D"/>
    <w:rsid w:val="000E1041"/>
    <w:rsid w:val="000E1BD7"/>
    <w:rsid w:val="000E474A"/>
    <w:rsid w:val="000E4AC9"/>
    <w:rsid w:val="000E60D0"/>
    <w:rsid w:val="000E6204"/>
    <w:rsid w:val="000F04FA"/>
    <w:rsid w:val="000F064E"/>
    <w:rsid w:val="000F2355"/>
    <w:rsid w:val="000F4770"/>
    <w:rsid w:val="000F4EA8"/>
    <w:rsid w:val="00101A42"/>
    <w:rsid w:val="00102378"/>
    <w:rsid w:val="001025D3"/>
    <w:rsid w:val="001037E0"/>
    <w:rsid w:val="00103DD7"/>
    <w:rsid w:val="001040D2"/>
    <w:rsid w:val="0010546B"/>
    <w:rsid w:val="00107ADC"/>
    <w:rsid w:val="00110C4F"/>
    <w:rsid w:val="00112403"/>
    <w:rsid w:val="0011379B"/>
    <w:rsid w:val="00114173"/>
    <w:rsid w:val="001148D4"/>
    <w:rsid w:val="00114FDA"/>
    <w:rsid w:val="0011535D"/>
    <w:rsid w:val="00116EAC"/>
    <w:rsid w:val="001205DE"/>
    <w:rsid w:val="00121A6D"/>
    <w:rsid w:val="00121F18"/>
    <w:rsid w:val="00122DCB"/>
    <w:rsid w:val="00123CF0"/>
    <w:rsid w:val="001247E7"/>
    <w:rsid w:val="001249A6"/>
    <w:rsid w:val="0012516D"/>
    <w:rsid w:val="00125E58"/>
    <w:rsid w:val="00125EDB"/>
    <w:rsid w:val="0012743B"/>
    <w:rsid w:val="001303BB"/>
    <w:rsid w:val="001307D5"/>
    <w:rsid w:val="00130A2D"/>
    <w:rsid w:val="00130A77"/>
    <w:rsid w:val="00130E67"/>
    <w:rsid w:val="0013121F"/>
    <w:rsid w:val="0013196A"/>
    <w:rsid w:val="0013246E"/>
    <w:rsid w:val="001349BF"/>
    <w:rsid w:val="0013636D"/>
    <w:rsid w:val="00137C18"/>
    <w:rsid w:val="00140D37"/>
    <w:rsid w:val="001439BF"/>
    <w:rsid w:val="00146F6B"/>
    <w:rsid w:val="00150014"/>
    <w:rsid w:val="0015097B"/>
    <w:rsid w:val="00152990"/>
    <w:rsid w:val="00153024"/>
    <w:rsid w:val="001538BF"/>
    <w:rsid w:val="00155592"/>
    <w:rsid w:val="00155814"/>
    <w:rsid w:val="00156544"/>
    <w:rsid w:val="00157154"/>
    <w:rsid w:val="00157916"/>
    <w:rsid w:val="00157F00"/>
    <w:rsid w:val="0016028B"/>
    <w:rsid w:val="001602E5"/>
    <w:rsid w:val="00160AF9"/>
    <w:rsid w:val="001621BE"/>
    <w:rsid w:val="0016290D"/>
    <w:rsid w:val="00163B57"/>
    <w:rsid w:val="001647AC"/>
    <w:rsid w:val="00164C11"/>
    <w:rsid w:val="0016521A"/>
    <w:rsid w:val="00165764"/>
    <w:rsid w:val="00166CA9"/>
    <w:rsid w:val="00166D42"/>
    <w:rsid w:val="00167622"/>
    <w:rsid w:val="00167A14"/>
    <w:rsid w:val="00167E11"/>
    <w:rsid w:val="001706D4"/>
    <w:rsid w:val="00170A79"/>
    <w:rsid w:val="001745DA"/>
    <w:rsid w:val="00174670"/>
    <w:rsid w:val="00174B00"/>
    <w:rsid w:val="001760C9"/>
    <w:rsid w:val="00180567"/>
    <w:rsid w:val="00187759"/>
    <w:rsid w:val="00187B60"/>
    <w:rsid w:val="00187E92"/>
    <w:rsid w:val="0019096B"/>
    <w:rsid w:val="00192FC2"/>
    <w:rsid w:val="0019343E"/>
    <w:rsid w:val="00194A4E"/>
    <w:rsid w:val="00195323"/>
    <w:rsid w:val="00195C9E"/>
    <w:rsid w:val="00196775"/>
    <w:rsid w:val="001A2076"/>
    <w:rsid w:val="001A2BAC"/>
    <w:rsid w:val="001A2D21"/>
    <w:rsid w:val="001A4610"/>
    <w:rsid w:val="001A46B2"/>
    <w:rsid w:val="001A62A5"/>
    <w:rsid w:val="001A6526"/>
    <w:rsid w:val="001A68FF"/>
    <w:rsid w:val="001A6988"/>
    <w:rsid w:val="001B075E"/>
    <w:rsid w:val="001B1E76"/>
    <w:rsid w:val="001B1FBB"/>
    <w:rsid w:val="001B2775"/>
    <w:rsid w:val="001B2D68"/>
    <w:rsid w:val="001B589F"/>
    <w:rsid w:val="001B6201"/>
    <w:rsid w:val="001B7790"/>
    <w:rsid w:val="001B7FD7"/>
    <w:rsid w:val="001C0333"/>
    <w:rsid w:val="001C1DC4"/>
    <w:rsid w:val="001C2573"/>
    <w:rsid w:val="001C2BEE"/>
    <w:rsid w:val="001C2DF3"/>
    <w:rsid w:val="001C2F96"/>
    <w:rsid w:val="001C3B8B"/>
    <w:rsid w:val="001C5241"/>
    <w:rsid w:val="001C6787"/>
    <w:rsid w:val="001C71A6"/>
    <w:rsid w:val="001D05A3"/>
    <w:rsid w:val="001D478A"/>
    <w:rsid w:val="001D698C"/>
    <w:rsid w:val="001E044F"/>
    <w:rsid w:val="001E1A9A"/>
    <w:rsid w:val="001E2914"/>
    <w:rsid w:val="001E292C"/>
    <w:rsid w:val="001E2EBB"/>
    <w:rsid w:val="001E3368"/>
    <w:rsid w:val="001E35F4"/>
    <w:rsid w:val="001E39E5"/>
    <w:rsid w:val="001E480B"/>
    <w:rsid w:val="001E48E4"/>
    <w:rsid w:val="001E4A25"/>
    <w:rsid w:val="001E62AB"/>
    <w:rsid w:val="001E645B"/>
    <w:rsid w:val="001E6FA4"/>
    <w:rsid w:val="001E7D7A"/>
    <w:rsid w:val="001E7DDB"/>
    <w:rsid w:val="001E7E03"/>
    <w:rsid w:val="001F0468"/>
    <w:rsid w:val="001F0CAC"/>
    <w:rsid w:val="001F18AC"/>
    <w:rsid w:val="001F1D23"/>
    <w:rsid w:val="001F21D0"/>
    <w:rsid w:val="001F2D14"/>
    <w:rsid w:val="001F5BE2"/>
    <w:rsid w:val="001F6819"/>
    <w:rsid w:val="00200EB4"/>
    <w:rsid w:val="0020600F"/>
    <w:rsid w:val="0020707E"/>
    <w:rsid w:val="0021016B"/>
    <w:rsid w:val="00211405"/>
    <w:rsid w:val="00211658"/>
    <w:rsid w:val="002126C1"/>
    <w:rsid w:val="00213C7E"/>
    <w:rsid w:val="00213FB8"/>
    <w:rsid w:val="00216445"/>
    <w:rsid w:val="0022061F"/>
    <w:rsid w:val="002206A1"/>
    <w:rsid w:val="00221305"/>
    <w:rsid w:val="00222B4E"/>
    <w:rsid w:val="0022398C"/>
    <w:rsid w:val="00224896"/>
    <w:rsid w:val="0022568E"/>
    <w:rsid w:val="00226720"/>
    <w:rsid w:val="00230277"/>
    <w:rsid w:val="002304A3"/>
    <w:rsid w:val="002319AF"/>
    <w:rsid w:val="00231DC8"/>
    <w:rsid w:val="002324E8"/>
    <w:rsid w:val="0023283D"/>
    <w:rsid w:val="002330B3"/>
    <w:rsid w:val="0023497E"/>
    <w:rsid w:val="00237C14"/>
    <w:rsid w:val="00237C78"/>
    <w:rsid w:val="00240C8F"/>
    <w:rsid w:val="00241696"/>
    <w:rsid w:val="00241D33"/>
    <w:rsid w:val="00242B26"/>
    <w:rsid w:val="00244B25"/>
    <w:rsid w:val="002474BA"/>
    <w:rsid w:val="0024789E"/>
    <w:rsid w:val="00251A03"/>
    <w:rsid w:val="00251CA5"/>
    <w:rsid w:val="002531EE"/>
    <w:rsid w:val="00255108"/>
    <w:rsid w:val="00256275"/>
    <w:rsid w:val="00256DF8"/>
    <w:rsid w:val="002608EA"/>
    <w:rsid w:val="00263A91"/>
    <w:rsid w:val="00263BAD"/>
    <w:rsid w:val="002644C1"/>
    <w:rsid w:val="0026450C"/>
    <w:rsid w:val="00265287"/>
    <w:rsid w:val="002658A4"/>
    <w:rsid w:val="00266E38"/>
    <w:rsid w:val="0027274E"/>
    <w:rsid w:val="00274E12"/>
    <w:rsid w:val="002752A5"/>
    <w:rsid w:val="002760A6"/>
    <w:rsid w:val="00276402"/>
    <w:rsid w:val="00276CE4"/>
    <w:rsid w:val="00277C19"/>
    <w:rsid w:val="00280418"/>
    <w:rsid w:val="002806E2"/>
    <w:rsid w:val="00284369"/>
    <w:rsid w:val="002845AB"/>
    <w:rsid w:val="00284985"/>
    <w:rsid w:val="0028712F"/>
    <w:rsid w:val="002876E4"/>
    <w:rsid w:val="00287A18"/>
    <w:rsid w:val="00287B34"/>
    <w:rsid w:val="00291557"/>
    <w:rsid w:val="002918B6"/>
    <w:rsid w:val="00291B74"/>
    <w:rsid w:val="002928C0"/>
    <w:rsid w:val="00292E97"/>
    <w:rsid w:val="00293F71"/>
    <w:rsid w:val="00294E1C"/>
    <w:rsid w:val="00295AE5"/>
    <w:rsid w:val="00295F31"/>
    <w:rsid w:val="00296074"/>
    <w:rsid w:val="002965A9"/>
    <w:rsid w:val="00297CF4"/>
    <w:rsid w:val="00297F96"/>
    <w:rsid w:val="002A0747"/>
    <w:rsid w:val="002A0C15"/>
    <w:rsid w:val="002A2187"/>
    <w:rsid w:val="002A253F"/>
    <w:rsid w:val="002A2F56"/>
    <w:rsid w:val="002A5516"/>
    <w:rsid w:val="002A5B51"/>
    <w:rsid w:val="002A6C8A"/>
    <w:rsid w:val="002A6ED3"/>
    <w:rsid w:val="002A74CE"/>
    <w:rsid w:val="002B06B2"/>
    <w:rsid w:val="002B0757"/>
    <w:rsid w:val="002B0D36"/>
    <w:rsid w:val="002B1295"/>
    <w:rsid w:val="002B12E4"/>
    <w:rsid w:val="002B1DFB"/>
    <w:rsid w:val="002B2D9C"/>
    <w:rsid w:val="002B4EFF"/>
    <w:rsid w:val="002B5268"/>
    <w:rsid w:val="002B575F"/>
    <w:rsid w:val="002B63FF"/>
    <w:rsid w:val="002B71F0"/>
    <w:rsid w:val="002C0FD1"/>
    <w:rsid w:val="002C14B4"/>
    <w:rsid w:val="002C3952"/>
    <w:rsid w:val="002C4400"/>
    <w:rsid w:val="002C72F5"/>
    <w:rsid w:val="002C7641"/>
    <w:rsid w:val="002C797B"/>
    <w:rsid w:val="002D1718"/>
    <w:rsid w:val="002D2ADE"/>
    <w:rsid w:val="002D2D47"/>
    <w:rsid w:val="002D4C6B"/>
    <w:rsid w:val="002D5557"/>
    <w:rsid w:val="002E0E54"/>
    <w:rsid w:val="002E12E6"/>
    <w:rsid w:val="002E1466"/>
    <w:rsid w:val="002E1CAE"/>
    <w:rsid w:val="002E298A"/>
    <w:rsid w:val="002E44E1"/>
    <w:rsid w:val="002E4F03"/>
    <w:rsid w:val="002E51DB"/>
    <w:rsid w:val="002E63E4"/>
    <w:rsid w:val="002E73BA"/>
    <w:rsid w:val="002F0914"/>
    <w:rsid w:val="002F1A69"/>
    <w:rsid w:val="002F1CA6"/>
    <w:rsid w:val="002F228D"/>
    <w:rsid w:val="002F3E48"/>
    <w:rsid w:val="002F454B"/>
    <w:rsid w:val="002F4EEE"/>
    <w:rsid w:val="002F6949"/>
    <w:rsid w:val="002F740E"/>
    <w:rsid w:val="002F7F85"/>
    <w:rsid w:val="00300CCC"/>
    <w:rsid w:val="0030175D"/>
    <w:rsid w:val="00301F98"/>
    <w:rsid w:val="00302CAB"/>
    <w:rsid w:val="003035A7"/>
    <w:rsid w:val="00303860"/>
    <w:rsid w:val="00303DA3"/>
    <w:rsid w:val="00304043"/>
    <w:rsid w:val="00304BB7"/>
    <w:rsid w:val="00305224"/>
    <w:rsid w:val="00305A0A"/>
    <w:rsid w:val="00305F01"/>
    <w:rsid w:val="00307182"/>
    <w:rsid w:val="0030762E"/>
    <w:rsid w:val="00307F7D"/>
    <w:rsid w:val="00311458"/>
    <w:rsid w:val="00311B2D"/>
    <w:rsid w:val="00311CBA"/>
    <w:rsid w:val="00311CF3"/>
    <w:rsid w:val="00313A1D"/>
    <w:rsid w:val="00315798"/>
    <w:rsid w:val="003177DA"/>
    <w:rsid w:val="00320DB6"/>
    <w:rsid w:val="00321B9E"/>
    <w:rsid w:val="00321E9F"/>
    <w:rsid w:val="003231D3"/>
    <w:rsid w:val="00323595"/>
    <w:rsid w:val="00323B48"/>
    <w:rsid w:val="00324299"/>
    <w:rsid w:val="003245CB"/>
    <w:rsid w:val="00324ADC"/>
    <w:rsid w:val="0032508C"/>
    <w:rsid w:val="00325246"/>
    <w:rsid w:val="00326358"/>
    <w:rsid w:val="00326D62"/>
    <w:rsid w:val="003273A3"/>
    <w:rsid w:val="00330F8C"/>
    <w:rsid w:val="00333F5D"/>
    <w:rsid w:val="00334497"/>
    <w:rsid w:val="00334D71"/>
    <w:rsid w:val="00336CB1"/>
    <w:rsid w:val="003419E9"/>
    <w:rsid w:val="003429AF"/>
    <w:rsid w:val="00347A2F"/>
    <w:rsid w:val="00352705"/>
    <w:rsid w:val="003532C1"/>
    <w:rsid w:val="00353DDB"/>
    <w:rsid w:val="00354B65"/>
    <w:rsid w:val="00354BEA"/>
    <w:rsid w:val="003554E4"/>
    <w:rsid w:val="00356AE6"/>
    <w:rsid w:val="003618BF"/>
    <w:rsid w:val="00361E77"/>
    <w:rsid w:val="003642D8"/>
    <w:rsid w:val="00364594"/>
    <w:rsid w:val="003669D1"/>
    <w:rsid w:val="00366CC2"/>
    <w:rsid w:val="00366ED4"/>
    <w:rsid w:val="0037111A"/>
    <w:rsid w:val="0037230D"/>
    <w:rsid w:val="00372448"/>
    <w:rsid w:val="003729CD"/>
    <w:rsid w:val="00372EC1"/>
    <w:rsid w:val="0037343A"/>
    <w:rsid w:val="00373D80"/>
    <w:rsid w:val="003740AF"/>
    <w:rsid w:val="003745A7"/>
    <w:rsid w:val="003755C0"/>
    <w:rsid w:val="00375732"/>
    <w:rsid w:val="00375945"/>
    <w:rsid w:val="00375F51"/>
    <w:rsid w:val="00377E68"/>
    <w:rsid w:val="0038165A"/>
    <w:rsid w:val="00382086"/>
    <w:rsid w:val="00382090"/>
    <w:rsid w:val="00382336"/>
    <w:rsid w:val="00382496"/>
    <w:rsid w:val="00382683"/>
    <w:rsid w:val="00383205"/>
    <w:rsid w:val="003845F9"/>
    <w:rsid w:val="003852E5"/>
    <w:rsid w:val="00385369"/>
    <w:rsid w:val="00385E9E"/>
    <w:rsid w:val="00387A6E"/>
    <w:rsid w:val="00387F28"/>
    <w:rsid w:val="00390FD5"/>
    <w:rsid w:val="00392784"/>
    <w:rsid w:val="003927D5"/>
    <w:rsid w:val="003938F2"/>
    <w:rsid w:val="00393C35"/>
    <w:rsid w:val="003949AD"/>
    <w:rsid w:val="00394C88"/>
    <w:rsid w:val="00395019"/>
    <w:rsid w:val="00395872"/>
    <w:rsid w:val="00397CB2"/>
    <w:rsid w:val="00397F1A"/>
    <w:rsid w:val="003A26F6"/>
    <w:rsid w:val="003A2914"/>
    <w:rsid w:val="003A360C"/>
    <w:rsid w:val="003A4135"/>
    <w:rsid w:val="003A42CF"/>
    <w:rsid w:val="003A491A"/>
    <w:rsid w:val="003A5950"/>
    <w:rsid w:val="003A6F24"/>
    <w:rsid w:val="003B0386"/>
    <w:rsid w:val="003B2852"/>
    <w:rsid w:val="003B2E19"/>
    <w:rsid w:val="003B32CC"/>
    <w:rsid w:val="003B653F"/>
    <w:rsid w:val="003B6BF9"/>
    <w:rsid w:val="003B712D"/>
    <w:rsid w:val="003B77E6"/>
    <w:rsid w:val="003C0E56"/>
    <w:rsid w:val="003C2542"/>
    <w:rsid w:val="003C29C0"/>
    <w:rsid w:val="003C3FBF"/>
    <w:rsid w:val="003C48FE"/>
    <w:rsid w:val="003C49F3"/>
    <w:rsid w:val="003C51C5"/>
    <w:rsid w:val="003C7555"/>
    <w:rsid w:val="003D2406"/>
    <w:rsid w:val="003D2E96"/>
    <w:rsid w:val="003D71FD"/>
    <w:rsid w:val="003D720D"/>
    <w:rsid w:val="003E0D03"/>
    <w:rsid w:val="003E43D2"/>
    <w:rsid w:val="003E5377"/>
    <w:rsid w:val="003E5B97"/>
    <w:rsid w:val="003E5C0D"/>
    <w:rsid w:val="003E6E9E"/>
    <w:rsid w:val="003E77A0"/>
    <w:rsid w:val="003F07F2"/>
    <w:rsid w:val="003F14E4"/>
    <w:rsid w:val="003F1C4A"/>
    <w:rsid w:val="003F1EA6"/>
    <w:rsid w:val="003F1ECA"/>
    <w:rsid w:val="003F2417"/>
    <w:rsid w:val="003F2C8D"/>
    <w:rsid w:val="003F38CB"/>
    <w:rsid w:val="003F7B32"/>
    <w:rsid w:val="004014ED"/>
    <w:rsid w:val="004029E6"/>
    <w:rsid w:val="00403F01"/>
    <w:rsid w:val="004040DF"/>
    <w:rsid w:val="004045B0"/>
    <w:rsid w:val="00405A7D"/>
    <w:rsid w:val="0041213B"/>
    <w:rsid w:val="004126E3"/>
    <w:rsid w:val="004132CA"/>
    <w:rsid w:val="0041410B"/>
    <w:rsid w:val="00414690"/>
    <w:rsid w:val="00415451"/>
    <w:rsid w:val="0041643E"/>
    <w:rsid w:val="004177EC"/>
    <w:rsid w:val="0042027D"/>
    <w:rsid w:val="0042064B"/>
    <w:rsid w:val="00420A99"/>
    <w:rsid w:val="00420C65"/>
    <w:rsid w:val="00421106"/>
    <w:rsid w:val="00421C0D"/>
    <w:rsid w:val="00423934"/>
    <w:rsid w:val="00424B0D"/>
    <w:rsid w:val="004257C3"/>
    <w:rsid w:val="00425810"/>
    <w:rsid w:val="0042654D"/>
    <w:rsid w:val="00427AB9"/>
    <w:rsid w:val="00427AD5"/>
    <w:rsid w:val="004313F3"/>
    <w:rsid w:val="00432AA6"/>
    <w:rsid w:val="00433000"/>
    <w:rsid w:val="00434ED7"/>
    <w:rsid w:val="00440C92"/>
    <w:rsid w:val="00442E2A"/>
    <w:rsid w:val="00443A31"/>
    <w:rsid w:val="00444410"/>
    <w:rsid w:val="004456E6"/>
    <w:rsid w:val="00447297"/>
    <w:rsid w:val="00447571"/>
    <w:rsid w:val="00450CE3"/>
    <w:rsid w:val="004516AF"/>
    <w:rsid w:val="00453F32"/>
    <w:rsid w:val="00456515"/>
    <w:rsid w:val="004566D0"/>
    <w:rsid w:val="00456F39"/>
    <w:rsid w:val="00457750"/>
    <w:rsid w:val="00457799"/>
    <w:rsid w:val="00457B94"/>
    <w:rsid w:val="00457F7A"/>
    <w:rsid w:val="0046170E"/>
    <w:rsid w:val="00462411"/>
    <w:rsid w:val="00465A79"/>
    <w:rsid w:val="00465BBA"/>
    <w:rsid w:val="00467FD2"/>
    <w:rsid w:val="00470194"/>
    <w:rsid w:val="0047424F"/>
    <w:rsid w:val="00474393"/>
    <w:rsid w:val="00475E7F"/>
    <w:rsid w:val="00477F1E"/>
    <w:rsid w:val="00477FAF"/>
    <w:rsid w:val="004801E1"/>
    <w:rsid w:val="00481498"/>
    <w:rsid w:val="0048500F"/>
    <w:rsid w:val="004852A7"/>
    <w:rsid w:val="00485ACE"/>
    <w:rsid w:val="00485C58"/>
    <w:rsid w:val="00486AD0"/>
    <w:rsid w:val="00486D04"/>
    <w:rsid w:val="0048767C"/>
    <w:rsid w:val="00491A58"/>
    <w:rsid w:val="004926F7"/>
    <w:rsid w:val="00494ABE"/>
    <w:rsid w:val="004970CC"/>
    <w:rsid w:val="004A1CCA"/>
    <w:rsid w:val="004A2CB6"/>
    <w:rsid w:val="004A4073"/>
    <w:rsid w:val="004A4992"/>
    <w:rsid w:val="004A5434"/>
    <w:rsid w:val="004A6507"/>
    <w:rsid w:val="004A6967"/>
    <w:rsid w:val="004B19CF"/>
    <w:rsid w:val="004B2478"/>
    <w:rsid w:val="004B2B29"/>
    <w:rsid w:val="004B4414"/>
    <w:rsid w:val="004B514D"/>
    <w:rsid w:val="004B7594"/>
    <w:rsid w:val="004B76EF"/>
    <w:rsid w:val="004C023B"/>
    <w:rsid w:val="004C0B26"/>
    <w:rsid w:val="004C0FD8"/>
    <w:rsid w:val="004C258C"/>
    <w:rsid w:val="004C2F9B"/>
    <w:rsid w:val="004C3913"/>
    <w:rsid w:val="004C399C"/>
    <w:rsid w:val="004C439C"/>
    <w:rsid w:val="004C540E"/>
    <w:rsid w:val="004C70D6"/>
    <w:rsid w:val="004C7C01"/>
    <w:rsid w:val="004C7C7F"/>
    <w:rsid w:val="004C7F82"/>
    <w:rsid w:val="004D0C9D"/>
    <w:rsid w:val="004D160E"/>
    <w:rsid w:val="004D3544"/>
    <w:rsid w:val="004D38ED"/>
    <w:rsid w:val="004D3A7F"/>
    <w:rsid w:val="004D78E3"/>
    <w:rsid w:val="004D7E84"/>
    <w:rsid w:val="004D7F42"/>
    <w:rsid w:val="004E03EF"/>
    <w:rsid w:val="004E079A"/>
    <w:rsid w:val="004E1371"/>
    <w:rsid w:val="004E15BC"/>
    <w:rsid w:val="004E268C"/>
    <w:rsid w:val="004E340A"/>
    <w:rsid w:val="004E4FBB"/>
    <w:rsid w:val="004E56A9"/>
    <w:rsid w:val="004E5BA4"/>
    <w:rsid w:val="004E651D"/>
    <w:rsid w:val="004E67A2"/>
    <w:rsid w:val="004E72ED"/>
    <w:rsid w:val="004E774F"/>
    <w:rsid w:val="004E795E"/>
    <w:rsid w:val="004E7AED"/>
    <w:rsid w:val="004F00FA"/>
    <w:rsid w:val="004F047A"/>
    <w:rsid w:val="004F49DE"/>
    <w:rsid w:val="004F5842"/>
    <w:rsid w:val="004F6523"/>
    <w:rsid w:val="004F672C"/>
    <w:rsid w:val="004F6779"/>
    <w:rsid w:val="004F6E2A"/>
    <w:rsid w:val="004F6E2D"/>
    <w:rsid w:val="004F6E79"/>
    <w:rsid w:val="005019A5"/>
    <w:rsid w:val="00503378"/>
    <w:rsid w:val="00503461"/>
    <w:rsid w:val="00503BAF"/>
    <w:rsid w:val="00504762"/>
    <w:rsid w:val="005049BD"/>
    <w:rsid w:val="0050531A"/>
    <w:rsid w:val="00505916"/>
    <w:rsid w:val="00506147"/>
    <w:rsid w:val="00506672"/>
    <w:rsid w:val="00507E72"/>
    <w:rsid w:val="00511139"/>
    <w:rsid w:val="005113FB"/>
    <w:rsid w:val="005115B4"/>
    <w:rsid w:val="0051268D"/>
    <w:rsid w:val="005133B1"/>
    <w:rsid w:val="005146B3"/>
    <w:rsid w:val="005155E9"/>
    <w:rsid w:val="005178C2"/>
    <w:rsid w:val="005214B1"/>
    <w:rsid w:val="005216B8"/>
    <w:rsid w:val="00523F0A"/>
    <w:rsid w:val="00524C90"/>
    <w:rsid w:val="00525F39"/>
    <w:rsid w:val="005262CE"/>
    <w:rsid w:val="00526A74"/>
    <w:rsid w:val="005276CF"/>
    <w:rsid w:val="00530782"/>
    <w:rsid w:val="005307E8"/>
    <w:rsid w:val="00530963"/>
    <w:rsid w:val="005311ED"/>
    <w:rsid w:val="00532066"/>
    <w:rsid w:val="00533C84"/>
    <w:rsid w:val="00534C4F"/>
    <w:rsid w:val="0053500F"/>
    <w:rsid w:val="00536100"/>
    <w:rsid w:val="00536C93"/>
    <w:rsid w:val="00537868"/>
    <w:rsid w:val="00540E6E"/>
    <w:rsid w:val="00541160"/>
    <w:rsid w:val="00541217"/>
    <w:rsid w:val="00541290"/>
    <w:rsid w:val="00541BA1"/>
    <w:rsid w:val="0054205C"/>
    <w:rsid w:val="00543336"/>
    <w:rsid w:val="00544127"/>
    <w:rsid w:val="0054700A"/>
    <w:rsid w:val="00547B83"/>
    <w:rsid w:val="00547E4A"/>
    <w:rsid w:val="0055006B"/>
    <w:rsid w:val="005506A4"/>
    <w:rsid w:val="00551676"/>
    <w:rsid w:val="00552870"/>
    <w:rsid w:val="00555B3F"/>
    <w:rsid w:val="0055755B"/>
    <w:rsid w:val="00557D5B"/>
    <w:rsid w:val="00560403"/>
    <w:rsid w:val="00560A4E"/>
    <w:rsid w:val="00561AFD"/>
    <w:rsid w:val="005623DC"/>
    <w:rsid w:val="00563C5F"/>
    <w:rsid w:val="0056490A"/>
    <w:rsid w:val="005650FF"/>
    <w:rsid w:val="00565118"/>
    <w:rsid w:val="00565D8E"/>
    <w:rsid w:val="00566193"/>
    <w:rsid w:val="005710B6"/>
    <w:rsid w:val="00571D91"/>
    <w:rsid w:val="00571D9F"/>
    <w:rsid w:val="0057489B"/>
    <w:rsid w:val="00574F3D"/>
    <w:rsid w:val="005752F0"/>
    <w:rsid w:val="00575513"/>
    <w:rsid w:val="00575836"/>
    <w:rsid w:val="00576298"/>
    <w:rsid w:val="00576E59"/>
    <w:rsid w:val="00577C29"/>
    <w:rsid w:val="00580AA9"/>
    <w:rsid w:val="00580DD3"/>
    <w:rsid w:val="0058148C"/>
    <w:rsid w:val="00581C23"/>
    <w:rsid w:val="00581E6F"/>
    <w:rsid w:val="00581F9E"/>
    <w:rsid w:val="00582189"/>
    <w:rsid w:val="0058336F"/>
    <w:rsid w:val="00583676"/>
    <w:rsid w:val="00583C3E"/>
    <w:rsid w:val="00584E68"/>
    <w:rsid w:val="00584E69"/>
    <w:rsid w:val="00585024"/>
    <w:rsid w:val="00585DF8"/>
    <w:rsid w:val="00586590"/>
    <w:rsid w:val="0059136E"/>
    <w:rsid w:val="005931B2"/>
    <w:rsid w:val="0059521B"/>
    <w:rsid w:val="005968D2"/>
    <w:rsid w:val="00596A22"/>
    <w:rsid w:val="00596F87"/>
    <w:rsid w:val="00597680"/>
    <w:rsid w:val="005977F7"/>
    <w:rsid w:val="005A0531"/>
    <w:rsid w:val="005A0E34"/>
    <w:rsid w:val="005A17EB"/>
    <w:rsid w:val="005A27FD"/>
    <w:rsid w:val="005A2D35"/>
    <w:rsid w:val="005A3221"/>
    <w:rsid w:val="005A5763"/>
    <w:rsid w:val="005A63F4"/>
    <w:rsid w:val="005A6951"/>
    <w:rsid w:val="005A6D97"/>
    <w:rsid w:val="005A73DE"/>
    <w:rsid w:val="005A787A"/>
    <w:rsid w:val="005B06E4"/>
    <w:rsid w:val="005B177D"/>
    <w:rsid w:val="005B2BFF"/>
    <w:rsid w:val="005B3578"/>
    <w:rsid w:val="005B4349"/>
    <w:rsid w:val="005B4AD6"/>
    <w:rsid w:val="005B5918"/>
    <w:rsid w:val="005B6125"/>
    <w:rsid w:val="005B6240"/>
    <w:rsid w:val="005B713A"/>
    <w:rsid w:val="005B724F"/>
    <w:rsid w:val="005B76D9"/>
    <w:rsid w:val="005B77CC"/>
    <w:rsid w:val="005C5653"/>
    <w:rsid w:val="005C5E5E"/>
    <w:rsid w:val="005C6067"/>
    <w:rsid w:val="005C6933"/>
    <w:rsid w:val="005C779F"/>
    <w:rsid w:val="005C7D0B"/>
    <w:rsid w:val="005C7DD8"/>
    <w:rsid w:val="005C7F12"/>
    <w:rsid w:val="005D05C5"/>
    <w:rsid w:val="005D09DD"/>
    <w:rsid w:val="005D16C5"/>
    <w:rsid w:val="005D21EB"/>
    <w:rsid w:val="005D24DF"/>
    <w:rsid w:val="005D2BCB"/>
    <w:rsid w:val="005D31CB"/>
    <w:rsid w:val="005D3CAC"/>
    <w:rsid w:val="005D44E7"/>
    <w:rsid w:val="005D470D"/>
    <w:rsid w:val="005D4714"/>
    <w:rsid w:val="005D4DEC"/>
    <w:rsid w:val="005D6394"/>
    <w:rsid w:val="005D6AF8"/>
    <w:rsid w:val="005D7BDA"/>
    <w:rsid w:val="005E04DD"/>
    <w:rsid w:val="005E1E94"/>
    <w:rsid w:val="005E385E"/>
    <w:rsid w:val="005E4AF7"/>
    <w:rsid w:val="005E4CE6"/>
    <w:rsid w:val="005E4D18"/>
    <w:rsid w:val="005E53E8"/>
    <w:rsid w:val="005E5481"/>
    <w:rsid w:val="005E6B23"/>
    <w:rsid w:val="005E6C26"/>
    <w:rsid w:val="005F006B"/>
    <w:rsid w:val="005F02DB"/>
    <w:rsid w:val="005F1405"/>
    <w:rsid w:val="005F15DD"/>
    <w:rsid w:val="005F168B"/>
    <w:rsid w:val="005F1D9E"/>
    <w:rsid w:val="005F4A85"/>
    <w:rsid w:val="006002AC"/>
    <w:rsid w:val="0060071C"/>
    <w:rsid w:val="006020F4"/>
    <w:rsid w:val="006024CB"/>
    <w:rsid w:val="00604488"/>
    <w:rsid w:val="006065D1"/>
    <w:rsid w:val="00606730"/>
    <w:rsid w:val="00607A38"/>
    <w:rsid w:val="006100D3"/>
    <w:rsid w:val="00610299"/>
    <w:rsid w:val="00610906"/>
    <w:rsid w:val="00610EFF"/>
    <w:rsid w:val="00612C03"/>
    <w:rsid w:val="00613113"/>
    <w:rsid w:val="00613485"/>
    <w:rsid w:val="00613B63"/>
    <w:rsid w:val="00614BC8"/>
    <w:rsid w:val="00614FB0"/>
    <w:rsid w:val="00615E8F"/>
    <w:rsid w:val="00616D20"/>
    <w:rsid w:val="00616DA4"/>
    <w:rsid w:val="00617710"/>
    <w:rsid w:val="00617F04"/>
    <w:rsid w:val="00620422"/>
    <w:rsid w:val="00620D9C"/>
    <w:rsid w:val="00621967"/>
    <w:rsid w:val="006221C8"/>
    <w:rsid w:val="00623E29"/>
    <w:rsid w:val="006257FD"/>
    <w:rsid w:val="00626D03"/>
    <w:rsid w:val="00627DB9"/>
    <w:rsid w:val="00630E88"/>
    <w:rsid w:val="006313E0"/>
    <w:rsid w:val="00632D65"/>
    <w:rsid w:val="006331F1"/>
    <w:rsid w:val="00634C5B"/>
    <w:rsid w:val="006376E9"/>
    <w:rsid w:val="00637727"/>
    <w:rsid w:val="0063798A"/>
    <w:rsid w:val="00637E97"/>
    <w:rsid w:val="00637EC2"/>
    <w:rsid w:val="00640188"/>
    <w:rsid w:val="006409F0"/>
    <w:rsid w:val="00640A11"/>
    <w:rsid w:val="0064108E"/>
    <w:rsid w:val="0064440D"/>
    <w:rsid w:val="006446C3"/>
    <w:rsid w:val="00646909"/>
    <w:rsid w:val="006504E7"/>
    <w:rsid w:val="006517EA"/>
    <w:rsid w:val="00652B78"/>
    <w:rsid w:val="00653665"/>
    <w:rsid w:val="00654260"/>
    <w:rsid w:val="00654606"/>
    <w:rsid w:val="006553A7"/>
    <w:rsid w:val="00655466"/>
    <w:rsid w:val="0065649E"/>
    <w:rsid w:val="006574BA"/>
    <w:rsid w:val="00657FC8"/>
    <w:rsid w:val="00660B4B"/>
    <w:rsid w:val="00660CA6"/>
    <w:rsid w:val="00660EA3"/>
    <w:rsid w:val="00660EC9"/>
    <w:rsid w:val="00661A8B"/>
    <w:rsid w:val="00661FC9"/>
    <w:rsid w:val="0066312E"/>
    <w:rsid w:val="00664019"/>
    <w:rsid w:val="0066404B"/>
    <w:rsid w:val="00667E43"/>
    <w:rsid w:val="00670614"/>
    <w:rsid w:val="0067101B"/>
    <w:rsid w:val="00671B2F"/>
    <w:rsid w:val="00672C51"/>
    <w:rsid w:val="00672C8E"/>
    <w:rsid w:val="00673097"/>
    <w:rsid w:val="00673CD5"/>
    <w:rsid w:val="00674C60"/>
    <w:rsid w:val="0067715D"/>
    <w:rsid w:val="00680723"/>
    <w:rsid w:val="00681180"/>
    <w:rsid w:val="006822A7"/>
    <w:rsid w:val="00683435"/>
    <w:rsid w:val="006841D2"/>
    <w:rsid w:val="0068473D"/>
    <w:rsid w:val="00684B09"/>
    <w:rsid w:val="006862E2"/>
    <w:rsid w:val="0068672A"/>
    <w:rsid w:val="00686CF0"/>
    <w:rsid w:val="00687766"/>
    <w:rsid w:val="006901BE"/>
    <w:rsid w:val="0069098B"/>
    <w:rsid w:val="0069129F"/>
    <w:rsid w:val="006912C3"/>
    <w:rsid w:val="0069180C"/>
    <w:rsid w:val="0069277D"/>
    <w:rsid w:val="00692E81"/>
    <w:rsid w:val="0069304C"/>
    <w:rsid w:val="006933AD"/>
    <w:rsid w:val="00694171"/>
    <w:rsid w:val="0069434E"/>
    <w:rsid w:val="00694A3D"/>
    <w:rsid w:val="00694FDE"/>
    <w:rsid w:val="006950AE"/>
    <w:rsid w:val="00695BFB"/>
    <w:rsid w:val="006979F7"/>
    <w:rsid w:val="006A0949"/>
    <w:rsid w:val="006A1499"/>
    <w:rsid w:val="006A3912"/>
    <w:rsid w:val="006A39F7"/>
    <w:rsid w:val="006A5E84"/>
    <w:rsid w:val="006A628D"/>
    <w:rsid w:val="006A62F7"/>
    <w:rsid w:val="006B0AED"/>
    <w:rsid w:val="006B0E04"/>
    <w:rsid w:val="006B1372"/>
    <w:rsid w:val="006B1C4B"/>
    <w:rsid w:val="006B1CE9"/>
    <w:rsid w:val="006B3682"/>
    <w:rsid w:val="006B3C25"/>
    <w:rsid w:val="006B3F40"/>
    <w:rsid w:val="006B4073"/>
    <w:rsid w:val="006B5764"/>
    <w:rsid w:val="006B61A1"/>
    <w:rsid w:val="006B7B8B"/>
    <w:rsid w:val="006B7FED"/>
    <w:rsid w:val="006C05AB"/>
    <w:rsid w:val="006C0BF5"/>
    <w:rsid w:val="006C0DBB"/>
    <w:rsid w:val="006C11E6"/>
    <w:rsid w:val="006C1608"/>
    <w:rsid w:val="006C3ADB"/>
    <w:rsid w:val="006C4357"/>
    <w:rsid w:val="006C7133"/>
    <w:rsid w:val="006C7D3F"/>
    <w:rsid w:val="006D00E4"/>
    <w:rsid w:val="006D05F4"/>
    <w:rsid w:val="006D212C"/>
    <w:rsid w:val="006D3CB6"/>
    <w:rsid w:val="006D3E86"/>
    <w:rsid w:val="006D4597"/>
    <w:rsid w:val="006D4DDF"/>
    <w:rsid w:val="006D59E2"/>
    <w:rsid w:val="006D6ED2"/>
    <w:rsid w:val="006D74EE"/>
    <w:rsid w:val="006D7940"/>
    <w:rsid w:val="006D7BF7"/>
    <w:rsid w:val="006D7C6D"/>
    <w:rsid w:val="006E119D"/>
    <w:rsid w:val="006E121C"/>
    <w:rsid w:val="006E2835"/>
    <w:rsid w:val="006E41C7"/>
    <w:rsid w:val="006E4FC9"/>
    <w:rsid w:val="006E676B"/>
    <w:rsid w:val="006E7232"/>
    <w:rsid w:val="006E7F1F"/>
    <w:rsid w:val="006F0B74"/>
    <w:rsid w:val="006F268C"/>
    <w:rsid w:val="006F3937"/>
    <w:rsid w:val="006F4A9C"/>
    <w:rsid w:val="006F6D0E"/>
    <w:rsid w:val="00700361"/>
    <w:rsid w:val="00700C3A"/>
    <w:rsid w:val="00701715"/>
    <w:rsid w:val="00702192"/>
    <w:rsid w:val="007024E1"/>
    <w:rsid w:val="00703440"/>
    <w:rsid w:val="007039F1"/>
    <w:rsid w:val="00703A25"/>
    <w:rsid w:val="00705512"/>
    <w:rsid w:val="00705BE8"/>
    <w:rsid w:val="00705DC1"/>
    <w:rsid w:val="00705ED1"/>
    <w:rsid w:val="00706477"/>
    <w:rsid w:val="00706EFF"/>
    <w:rsid w:val="007105D0"/>
    <w:rsid w:val="00710B15"/>
    <w:rsid w:val="007118EA"/>
    <w:rsid w:val="00711EF9"/>
    <w:rsid w:val="00712E78"/>
    <w:rsid w:val="007132B2"/>
    <w:rsid w:val="0071370F"/>
    <w:rsid w:val="00716BD6"/>
    <w:rsid w:val="007176B1"/>
    <w:rsid w:val="00722AE7"/>
    <w:rsid w:val="00722BB7"/>
    <w:rsid w:val="00725806"/>
    <w:rsid w:val="00725CCC"/>
    <w:rsid w:val="00726820"/>
    <w:rsid w:val="00726A97"/>
    <w:rsid w:val="0072717D"/>
    <w:rsid w:val="00727A74"/>
    <w:rsid w:val="00732DB9"/>
    <w:rsid w:val="0073377B"/>
    <w:rsid w:val="00734224"/>
    <w:rsid w:val="00735431"/>
    <w:rsid w:val="0073556F"/>
    <w:rsid w:val="00735F70"/>
    <w:rsid w:val="00736885"/>
    <w:rsid w:val="00737924"/>
    <w:rsid w:val="00737BE1"/>
    <w:rsid w:val="00737C5A"/>
    <w:rsid w:val="00741431"/>
    <w:rsid w:val="00741B49"/>
    <w:rsid w:val="00742706"/>
    <w:rsid w:val="00742FD3"/>
    <w:rsid w:val="00743676"/>
    <w:rsid w:val="00743B6C"/>
    <w:rsid w:val="00745393"/>
    <w:rsid w:val="007458F2"/>
    <w:rsid w:val="007474ED"/>
    <w:rsid w:val="00747F6B"/>
    <w:rsid w:val="00750972"/>
    <w:rsid w:val="00750F5F"/>
    <w:rsid w:val="00753DC2"/>
    <w:rsid w:val="00753F88"/>
    <w:rsid w:val="00754455"/>
    <w:rsid w:val="00755931"/>
    <w:rsid w:val="00755CDD"/>
    <w:rsid w:val="00755CF6"/>
    <w:rsid w:val="0075661C"/>
    <w:rsid w:val="007566C8"/>
    <w:rsid w:val="00756A12"/>
    <w:rsid w:val="00756A73"/>
    <w:rsid w:val="00757468"/>
    <w:rsid w:val="0076231D"/>
    <w:rsid w:val="00762F3F"/>
    <w:rsid w:val="00763A97"/>
    <w:rsid w:val="00763AEA"/>
    <w:rsid w:val="007651F2"/>
    <w:rsid w:val="0076561F"/>
    <w:rsid w:val="00766BEE"/>
    <w:rsid w:val="00766E55"/>
    <w:rsid w:val="00767AB1"/>
    <w:rsid w:val="007704BC"/>
    <w:rsid w:val="00772A3F"/>
    <w:rsid w:val="00772CF7"/>
    <w:rsid w:val="007735CC"/>
    <w:rsid w:val="00773DD4"/>
    <w:rsid w:val="0077481C"/>
    <w:rsid w:val="007753C5"/>
    <w:rsid w:val="0077541A"/>
    <w:rsid w:val="00775EF4"/>
    <w:rsid w:val="0078003B"/>
    <w:rsid w:val="007808E8"/>
    <w:rsid w:val="00782966"/>
    <w:rsid w:val="00783341"/>
    <w:rsid w:val="00783DD5"/>
    <w:rsid w:val="00783DF1"/>
    <w:rsid w:val="007851E5"/>
    <w:rsid w:val="00787D0C"/>
    <w:rsid w:val="00787DD9"/>
    <w:rsid w:val="00792503"/>
    <w:rsid w:val="00792DDB"/>
    <w:rsid w:val="0079374A"/>
    <w:rsid w:val="00794484"/>
    <w:rsid w:val="00794D9C"/>
    <w:rsid w:val="00794D9D"/>
    <w:rsid w:val="007955FC"/>
    <w:rsid w:val="00796ADA"/>
    <w:rsid w:val="00796E43"/>
    <w:rsid w:val="00797070"/>
    <w:rsid w:val="00797289"/>
    <w:rsid w:val="007A1B56"/>
    <w:rsid w:val="007A212E"/>
    <w:rsid w:val="007A2798"/>
    <w:rsid w:val="007A28FB"/>
    <w:rsid w:val="007A2DB4"/>
    <w:rsid w:val="007A3DB7"/>
    <w:rsid w:val="007A407F"/>
    <w:rsid w:val="007A46FE"/>
    <w:rsid w:val="007A47C6"/>
    <w:rsid w:val="007A51C7"/>
    <w:rsid w:val="007A51CB"/>
    <w:rsid w:val="007A636D"/>
    <w:rsid w:val="007A6499"/>
    <w:rsid w:val="007A78C7"/>
    <w:rsid w:val="007A7E18"/>
    <w:rsid w:val="007B0E1C"/>
    <w:rsid w:val="007B1853"/>
    <w:rsid w:val="007B20F8"/>
    <w:rsid w:val="007B4075"/>
    <w:rsid w:val="007B58C4"/>
    <w:rsid w:val="007C14E0"/>
    <w:rsid w:val="007C2050"/>
    <w:rsid w:val="007C213A"/>
    <w:rsid w:val="007C2381"/>
    <w:rsid w:val="007C2EFF"/>
    <w:rsid w:val="007C5768"/>
    <w:rsid w:val="007C7025"/>
    <w:rsid w:val="007D1B29"/>
    <w:rsid w:val="007D255B"/>
    <w:rsid w:val="007D5716"/>
    <w:rsid w:val="007E2045"/>
    <w:rsid w:val="007E3DE4"/>
    <w:rsid w:val="007E3E21"/>
    <w:rsid w:val="007E6CF4"/>
    <w:rsid w:val="007E6D76"/>
    <w:rsid w:val="007F23AB"/>
    <w:rsid w:val="007F26DE"/>
    <w:rsid w:val="007F3900"/>
    <w:rsid w:val="007F3AAD"/>
    <w:rsid w:val="007F4278"/>
    <w:rsid w:val="007F4286"/>
    <w:rsid w:val="007F43DB"/>
    <w:rsid w:val="007F5015"/>
    <w:rsid w:val="007F6085"/>
    <w:rsid w:val="0080017C"/>
    <w:rsid w:val="00801303"/>
    <w:rsid w:val="0080152B"/>
    <w:rsid w:val="00802140"/>
    <w:rsid w:val="0080287E"/>
    <w:rsid w:val="0080288B"/>
    <w:rsid w:val="00802BFB"/>
    <w:rsid w:val="0080303E"/>
    <w:rsid w:val="008037F3"/>
    <w:rsid w:val="008042DF"/>
    <w:rsid w:val="00805B03"/>
    <w:rsid w:val="0080697A"/>
    <w:rsid w:val="00810216"/>
    <w:rsid w:val="00810C2C"/>
    <w:rsid w:val="00812326"/>
    <w:rsid w:val="00812BA2"/>
    <w:rsid w:val="00813AB7"/>
    <w:rsid w:val="00815071"/>
    <w:rsid w:val="00815F74"/>
    <w:rsid w:val="00820367"/>
    <w:rsid w:val="00820FCD"/>
    <w:rsid w:val="00821A9F"/>
    <w:rsid w:val="00822066"/>
    <w:rsid w:val="00822978"/>
    <w:rsid w:val="00822AFD"/>
    <w:rsid w:val="00823189"/>
    <w:rsid w:val="00824161"/>
    <w:rsid w:val="00825834"/>
    <w:rsid w:val="00825EEF"/>
    <w:rsid w:val="008301B1"/>
    <w:rsid w:val="00830D5E"/>
    <w:rsid w:val="00833A1C"/>
    <w:rsid w:val="0083410F"/>
    <w:rsid w:val="00836DC4"/>
    <w:rsid w:val="0084098A"/>
    <w:rsid w:val="00840B96"/>
    <w:rsid w:val="00842029"/>
    <w:rsid w:val="008422CC"/>
    <w:rsid w:val="00843D9B"/>
    <w:rsid w:val="00844419"/>
    <w:rsid w:val="008447B4"/>
    <w:rsid w:val="00844F3C"/>
    <w:rsid w:val="00844FE9"/>
    <w:rsid w:val="008451ED"/>
    <w:rsid w:val="0084669A"/>
    <w:rsid w:val="00846B44"/>
    <w:rsid w:val="00846B54"/>
    <w:rsid w:val="00846B77"/>
    <w:rsid w:val="008526C5"/>
    <w:rsid w:val="00853D0B"/>
    <w:rsid w:val="008557A2"/>
    <w:rsid w:val="00857C97"/>
    <w:rsid w:val="0086088A"/>
    <w:rsid w:val="00860C96"/>
    <w:rsid w:val="00860E1D"/>
    <w:rsid w:val="008635DA"/>
    <w:rsid w:val="00863D50"/>
    <w:rsid w:val="00864F61"/>
    <w:rsid w:val="00866061"/>
    <w:rsid w:val="00866C3C"/>
    <w:rsid w:val="00870C85"/>
    <w:rsid w:val="00870E6F"/>
    <w:rsid w:val="00871237"/>
    <w:rsid w:val="0087264D"/>
    <w:rsid w:val="0087764B"/>
    <w:rsid w:val="00877D9D"/>
    <w:rsid w:val="0088189B"/>
    <w:rsid w:val="0088272C"/>
    <w:rsid w:val="00885FDC"/>
    <w:rsid w:val="008860F1"/>
    <w:rsid w:val="008865B9"/>
    <w:rsid w:val="00886FF4"/>
    <w:rsid w:val="008922F5"/>
    <w:rsid w:val="00893FE7"/>
    <w:rsid w:val="00894693"/>
    <w:rsid w:val="008948AE"/>
    <w:rsid w:val="008956D3"/>
    <w:rsid w:val="00896A2B"/>
    <w:rsid w:val="00897691"/>
    <w:rsid w:val="008A39BE"/>
    <w:rsid w:val="008A5283"/>
    <w:rsid w:val="008A627F"/>
    <w:rsid w:val="008A7C08"/>
    <w:rsid w:val="008B073B"/>
    <w:rsid w:val="008B146C"/>
    <w:rsid w:val="008B1784"/>
    <w:rsid w:val="008B1C76"/>
    <w:rsid w:val="008B1E1C"/>
    <w:rsid w:val="008B1F28"/>
    <w:rsid w:val="008B26BE"/>
    <w:rsid w:val="008B56F8"/>
    <w:rsid w:val="008B5CE1"/>
    <w:rsid w:val="008B5D24"/>
    <w:rsid w:val="008B6163"/>
    <w:rsid w:val="008B6ED9"/>
    <w:rsid w:val="008B7095"/>
    <w:rsid w:val="008B7E00"/>
    <w:rsid w:val="008C1610"/>
    <w:rsid w:val="008C4E67"/>
    <w:rsid w:val="008D0005"/>
    <w:rsid w:val="008D01E5"/>
    <w:rsid w:val="008D0366"/>
    <w:rsid w:val="008D2638"/>
    <w:rsid w:val="008D3A79"/>
    <w:rsid w:val="008D5947"/>
    <w:rsid w:val="008D6486"/>
    <w:rsid w:val="008D6E93"/>
    <w:rsid w:val="008E0F8A"/>
    <w:rsid w:val="008E2033"/>
    <w:rsid w:val="008E2EB4"/>
    <w:rsid w:val="008E3420"/>
    <w:rsid w:val="008E3F9A"/>
    <w:rsid w:val="008E4858"/>
    <w:rsid w:val="008E519F"/>
    <w:rsid w:val="008E645E"/>
    <w:rsid w:val="008E699B"/>
    <w:rsid w:val="008E755A"/>
    <w:rsid w:val="008F07F8"/>
    <w:rsid w:val="008F1F9C"/>
    <w:rsid w:val="008F227B"/>
    <w:rsid w:val="008F2C56"/>
    <w:rsid w:val="008F355A"/>
    <w:rsid w:val="008F4418"/>
    <w:rsid w:val="008F59FC"/>
    <w:rsid w:val="008F6189"/>
    <w:rsid w:val="008F6551"/>
    <w:rsid w:val="008F6C40"/>
    <w:rsid w:val="00902567"/>
    <w:rsid w:val="0090325C"/>
    <w:rsid w:val="00903488"/>
    <w:rsid w:val="00904E00"/>
    <w:rsid w:val="0090513C"/>
    <w:rsid w:val="00906B14"/>
    <w:rsid w:val="00907008"/>
    <w:rsid w:val="00911BE8"/>
    <w:rsid w:val="00912254"/>
    <w:rsid w:val="00913F61"/>
    <w:rsid w:val="00914ED9"/>
    <w:rsid w:val="00916CEA"/>
    <w:rsid w:val="00921590"/>
    <w:rsid w:val="009223E8"/>
    <w:rsid w:val="00923DED"/>
    <w:rsid w:val="00923E87"/>
    <w:rsid w:val="009249C8"/>
    <w:rsid w:val="00924E95"/>
    <w:rsid w:val="009309FC"/>
    <w:rsid w:val="00930D77"/>
    <w:rsid w:val="00931598"/>
    <w:rsid w:val="009319C4"/>
    <w:rsid w:val="00932766"/>
    <w:rsid w:val="00932A34"/>
    <w:rsid w:val="00932C71"/>
    <w:rsid w:val="00933BE2"/>
    <w:rsid w:val="00933EC4"/>
    <w:rsid w:val="00933ECF"/>
    <w:rsid w:val="0093605D"/>
    <w:rsid w:val="00936572"/>
    <w:rsid w:val="00936960"/>
    <w:rsid w:val="00940076"/>
    <w:rsid w:val="00940129"/>
    <w:rsid w:val="009413D6"/>
    <w:rsid w:val="00941D63"/>
    <w:rsid w:val="00941EA9"/>
    <w:rsid w:val="00943134"/>
    <w:rsid w:val="0094708D"/>
    <w:rsid w:val="00947117"/>
    <w:rsid w:val="0095008A"/>
    <w:rsid w:val="00950544"/>
    <w:rsid w:val="00950984"/>
    <w:rsid w:val="00952E2C"/>
    <w:rsid w:val="00954B50"/>
    <w:rsid w:val="00955F0A"/>
    <w:rsid w:val="00956CC7"/>
    <w:rsid w:val="0095759F"/>
    <w:rsid w:val="00957ADA"/>
    <w:rsid w:val="009605D2"/>
    <w:rsid w:val="00960B62"/>
    <w:rsid w:val="009611E4"/>
    <w:rsid w:val="009633C0"/>
    <w:rsid w:val="00963582"/>
    <w:rsid w:val="009638D4"/>
    <w:rsid w:val="009638EA"/>
    <w:rsid w:val="00964FDA"/>
    <w:rsid w:val="0096652C"/>
    <w:rsid w:val="009673E8"/>
    <w:rsid w:val="009724BC"/>
    <w:rsid w:val="00972B13"/>
    <w:rsid w:val="00972CBA"/>
    <w:rsid w:val="009733E2"/>
    <w:rsid w:val="0097430C"/>
    <w:rsid w:val="009753E9"/>
    <w:rsid w:val="00975E72"/>
    <w:rsid w:val="00976275"/>
    <w:rsid w:val="00980F9F"/>
    <w:rsid w:val="00981D94"/>
    <w:rsid w:val="00983F61"/>
    <w:rsid w:val="009848AE"/>
    <w:rsid w:val="00986BD9"/>
    <w:rsid w:val="00986F35"/>
    <w:rsid w:val="0099198E"/>
    <w:rsid w:val="00991E0E"/>
    <w:rsid w:val="00992860"/>
    <w:rsid w:val="009943C6"/>
    <w:rsid w:val="00994758"/>
    <w:rsid w:val="00994E7D"/>
    <w:rsid w:val="00995717"/>
    <w:rsid w:val="00996001"/>
    <w:rsid w:val="009A04D2"/>
    <w:rsid w:val="009A12A5"/>
    <w:rsid w:val="009A1C3B"/>
    <w:rsid w:val="009A3E45"/>
    <w:rsid w:val="009A5346"/>
    <w:rsid w:val="009A60DC"/>
    <w:rsid w:val="009A65E0"/>
    <w:rsid w:val="009A6FF5"/>
    <w:rsid w:val="009A7EE9"/>
    <w:rsid w:val="009B0E6D"/>
    <w:rsid w:val="009B3A8A"/>
    <w:rsid w:val="009B3BFC"/>
    <w:rsid w:val="009B3E35"/>
    <w:rsid w:val="009B4F77"/>
    <w:rsid w:val="009B4FD9"/>
    <w:rsid w:val="009B7E84"/>
    <w:rsid w:val="009C1710"/>
    <w:rsid w:val="009C1C9D"/>
    <w:rsid w:val="009C291E"/>
    <w:rsid w:val="009C46E0"/>
    <w:rsid w:val="009C4A1B"/>
    <w:rsid w:val="009C5233"/>
    <w:rsid w:val="009C6421"/>
    <w:rsid w:val="009D251F"/>
    <w:rsid w:val="009D3123"/>
    <w:rsid w:val="009D46D3"/>
    <w:rsid w:val="009D531E"/>
    <w:rsid w:val="009D607A"/>
    <w:rsid w:val="009D6C53"/>
    <w:rsid w:val="009D7677"/>
    <w:rsid w:val="009E2E4C"/>
    <w:rsid w:val="009E473B"/>
    <w:rsid w:val="009E5C3D"/>
    <w:rsid w:val="009E7711"/>
    <w:rsid w:val="009F23D1"/>
    <w:rsid w:val="009F348F"/>
    <w:rsid w:val="009F5659"/>
    <w:rsid w:val="009F5781"/>
    <w:rsid w:val="009F72CB"/>
    <w:rsid w:val="00A00808"/>
    <w:rsid w:val="00A01236"/>
    <w:rsid w:val="00A01904"/>
    <w:rsid w:val="00A04494"/>
    <w:rsid w:val="00A04659"/>
    <w:rsid w:val="00A05154"/>
    <w:rsid w:val="00A0565C"/>
    <w:rsid w:val="00A05743"/>
    <w:rsid w:val="00A05AFD"/>
    <w:rsid w:val="00A05E6C"/>
    <w:rsid w:val="00A060CE"/>
    <w:rsid w:val="00A061BB"/>
    <w:rsid w:val="00A06C0C"/>
    <w:rsid w:val="00A06F58"/>
    <w:rsid w:val="00A07B15"/>
    <w:rsid w:val="00A102E4"/>
    <w:rsid w:val="00A10347"/>
    <w:rsid w:val="00A11405"/>
    <w:rsid w:val="00A11510"/>
    <w:rsid w:val="00A118BB"/>
    <w:rsid w:val="00A12A63"/>
    <w:rsid w:val="00A1470C"/>
    <w:rsid w:val="00A1544A"/>
    <w:rsid w:val="00A1725F"/>
    <w:rsid w:val="00A178F6"/>
    <w:rsid w:val="00A17EFB"/>
    <w:rsid w:val="00A2075A"/>
    <w:rsid w:val="00A209F3"/>
    <w:rsid w:val="00A20E43"/>
    <w:rsid w:val="00A22E67"/>
    <w:rsid w:val="00A23B26"/>
    <w:rsid w:val="00A23D3E"/>
    <w:rsid w:val="00A247DD"/>
    <w:rsid w:val="00A24ED8"/>
    <w:rsid w:val="00A25013"/>
    <w:rsid w:val="00A26A4E"/>
    <w:rsid w:val="00A30EB5"/>
    <w:rsid w:val="00A328B0"/>
    <w:rsid w:val="00A34104"/>
    <w:rsid w:val="00A34F4E"/>
    <w:rsid w:val="00A359D2"/>
    <w:rsid w:val="00A36051"/>
    <w:rsid w:val="00A36AAF"/>
    <w:rsid w:val="00A36AD1"/>
    <w:rsid w:val="00A373A0"/>
    <w:rsid w:val="00A37F13"/>
    <w:rsid w:val="00A40A8F"/>
    <w:rsid w:val="00A41361"/>
    <w:rsid w:val="00A41AE4"/>
    <w:rsid w:val="00A41EEB"/>
    <w:rsid w:val="00A43167"/>
    <w:rsid w:val="00A44048"/>
    <w:rsid w:val="00A45335"/>
    <w:rsid w:val="00A470AB"/>
    <w:rsid w:val="00A478DD"/>
    <w:rsid w:val="00A47E25"/>
    <w:rsid w:val="00A51081"/>
    <w:rsid w:val="00A515B7"/>
    <w:rsid w:val="00A519C7"/>
    <w:rsid w:val="00A51C23"/>
    <w:rsid w:val="00A51DAD"/>
    <w:rsid w:val="00A52EFE"/>
    <w:rsid w:val="00A53B32"/>
    <w:rsid w:val="00A54D6F"/>
    <w:rsid w:val="00A54F3D"/>
    <w:rsid w:val="00A55884"/>
    <w:rsid w:val="00A6056D"/>
    <w:rsid w:val="00A615DB"/>
    <w:rsid w:val="00A640F1"/>
    <w:rsid w:val="00A64ED9"/>
    <w:rsid w:val="00A65A49"/>
    <w:rsid w:val="00A65C66"/>
    <w:rsid w:val="00A664DD"/>
    <w:rsid w:val="00A66C4D"/>
    <w:rsid w:val="00A67833"/>
    <w:rsid w:val="00A67B4B"/>
    <w:rsid w:val="00A70097"/>
    <w:rsid w:val="00A702BD"/>
    <w:rsid w:val="00A70A2D"/>
    <w:rsid w:val="00A71BD5"/>
    <w:rsid w:val="00A72753"/>
    <w:rsid w:val="00A738C4"/>
    <w:rsid w:val="00A740C6"/>
    <w:rsid w:val="00A81A60"/>
    <w:rsid w:val="00A82347"/>
    <w:rsid w:val="00A83F9C"/>
    <w:rsid w:val="00A862D9"/>
    <w:rsid w:val="00A86B45"/>
    <w:rsid w:val="00A87A9D"/>
    <w:rsid w:val="00A9042C"/>
    <w:rsid w:val="00A91C90"/>
    <w:rsid w:val="00A92B17"/>
    <w:rsid w:val="00A94758"/>
    <w:rsid w:val="00A95040"/>
    <w:rsid w:val="00A97632"/>
    <w:rsid w:val="00A97A37"/>
    <w:rsid w:val="00A97EA2"/>
    <w:rsid w:val="00AA0BF1"/>
    <w:rsid w:val="00AA12F5"/>
    <w:rsid w:val="00AA1F4E"/>
    <w:rsid w:val="00AA295D"/>
    <w:rsid w:val="00AA2F95"/>
    <w:rsid w:val="00AA3069"/>
    <w:rsid w:val="00AA3FDB"/>
    <w:rsid w:val="00AA4068"/>
    <w:rsid w:val="00AA660D"/>
    <w:rsid w:val="00AA6C4C"/>
    <w:rsid w:val="00AA7827"/>
    <w:rsid w:val="00AA7BDA"/>
    <w:rsid w:val="00AB1F2A"/>
    <w:rsid w:val="00AB3C1F"/>
    <w:rsid w:val="00AB478B"/>
    <w:rsid w:val="00AB4B76"/>
    <w:rsid w:val="00AB585A"/>
    <w:rsid w:val="00AB605C"/>
    <w:rsid w:val="00AB7F4D"/>
    <w:rsid w:val="00AC00E9"/>
    <w:rsid w:val="00AC22B4"/>
    <w:rsid w:val="00AC2CCD"/>
    <w:rsid w:val="00AC2E23"/>
    <w:rsid w:val="00AC3201"/>
    <w:rsid w:val="00AC3707"/>
    <w:rsid w:val="00AC3B99"/>
    <w:rsid w:val="00AD1B64"/>
    <w:rsid w:val="00AD1D77"/>
    <w:rsid w:val="00AD278E"/>
    <w:rsid w:val="00AD2A4C"/>
    <w:rsid w:val="00AD2E80"/>
    <w:rsid w:val="00AD303C"/>
    <w:rsid w:val="00AD39BD"/>
    <w:rsid w:val="00AD3ABE"/>
    <w:rsid w:val="00AD4B0E"/>
    <w:rsid w:val="00AD50E6"/>
    <w:rsid w:val="00AD5514"/>
    <w:rsid w:val="00AD67AF"/>
    <w:rsid w:val="00AD73D2"/>
    <w:rsid w:val="00AD76F9"/>
    <w:rsid w:val="00AE0630"/>
    <w:rsid w:val="00AE126C"/>
    <w:rsid w:val="00AE158F"/>
    <w:rsid w:val="00AE1C2B"/>
    <w:rsid w:val="00AE1DC8"/>
    <w:rsid w:val="00AE3582"/>
    <w:rsid w:val="00AE3861"/>
    <w:rsid w:val="00AE459D"/>
    <w:rsid w:val="00AE5CAB"/>
    <w:rsid w:val="00AE622C"/>
    <w:rsid w:val="00AE706A"/>
    <w:rsid w:val="00AE7112"/>
    <w:rsid w:val="00AE7152"/>
    <w:rsid w:val="00AE7440"/>
    <w:rsid w:val="00AE7C0D"/>
    <w:rsid w:val="00AF05A6"/>
    <w:rsid w:val="00AF0ABC"/>
    <w:rsid w:val="00AF0BD7"/>
    <w:rsid w:val="00AF2562"/>
    <w:rsid w:val="00AF3221"/>
    <w:rsid w:val="00AF3660"/>
    <w:rsid w:val="00AF4073"/>
    <w:rsid w:val="00AF4459"/>
    <w:rsid w:val="00AF5591"/>
    <w:rsid w:val="00AF650D"/>
    <w:rsid w:val="00AF6771"/>
    <w:rsid w:val="00AF6D83"/>
    <w:rsid w:val="00AF7BBD"/>
    <w:rsid w:val="00B000AA"/>
    <w:rsid w:val="00B0129B"/>
    <w:rsid w:val="00B02E9E"/>
    <w:rsid w:val="00B04EAC"/>
    <w:rsid w:val="00B057D9"/>
    <w:rsid w:val="00B07D72"/>
    <w:rsid w:val="00B10353"/>
    <w:rsid w:val="00B117D4"/>
    <w:rsid w:val="00B126AA"/>
    <w:rsid w:val="00B13E0B"/>
    <w:rsid w:val="00B1583B"/>
    <w:rsid w:val="00B161EF"/>
    <w:rsid w:val="00B17A46"/>
    <w:rsid w:val="00B20C47"/>
    <w:rsid w:val="00B21906"/>
    <w:rsid w:val="00B222BD"/>
    <w:rsid w:val="00B22BD1"/>
    <w:rsid w:val="00B22F04"/>
    <w:rsid w:val="00B23C2D"/>
    <w:rsid w:val="00B24ECB"/>
    <w:rsid w:val="00B251FC"/>
    <w:rsid w:val="00B25514"/>
    <w:rsid w:val="00B26328"/>
    <w:rsid w:val="00B30687"/>
    <w:rsid w:val="00B3134D"/>
    <w:rsid w:val="00B31BED"/>
    <w:rsid w:val="00B322C2"/>
    <w:rsid w:val="00B324BA"/>
    <w:rsid w:val="00B34F28"/>
    <w:rsid w:val="00B3519D"/>
    <w:rsid w:val="00B35D28"/>
    <w:rsid w:val="00B36416"/>
    <w:rsid w:val="00B376F3"/>
    <w:rsid w:val="00B37703"/>
    <w:rsid w:val="00B40EA9"/>
    <w:rsid w:val="00B41C79"/>
    <w:rsid w:val="00B4248E"/>
    <w:rsid w:val="00B42FD9"/>
    <w:rsid w:val="00B444D4"/>
    <w:rsid w:val="00B44570"/>
    <w:rsid w:val="00B46F3B"/>
    <w:rsid w:val="00B470CA"/>
    <w:rsid w:val="00B50A68"/>
    <w:rsid w:val="00B511A1"/>
    <w:rsid w:val="00B53B72"/>
    <w:rsid w:val="00B54EDC"/>
    <w:rsid w:val="00B5618A"/>
    <w:rsid w:val="00B56A7D"/>
    <w:rsid w:val="00B56CC6"/>
    <w:rsid w:val="00B57355"/>
    <w:rsid w:val="00B60951"/>
    <w:rsid w:val="00B61C53"/>
    <w:rsid w:val="00B62627"/>
    <w:rsid w:val="00B65184"/>
    <w:rsid w:val="00B6605F"/>
    <w:rsid w:val="00B663DC"/>
    <w:rsid w:val="00B6711F"/>
    <w:rsid w:val="00B67401"/>
    <w:rsid w:val="00B70D31"/>
    <w:rsid w:val="00B7132B"/>
    <w:rsid w:val="00B713C7"/>
    <w:rsid w:val="00B7208C"/>
    <w:rsid w:val="00B76514"/>
    <w:rsid w:val="00B7692A"/>
    <w:rsid w:val="00B76AB9"/>
    <w:rsid w:val="00B77358"/>
    <w:rsid w:val="00B8011A"/>
    <w:rsid w:val="00B80484"/>
    <w:rsid w:val="00B80DC3"/>
    <w:rsid w:val="00B8160B"/>
    <w:rsid w:val="00B819C6"/>
    <w:rsid w:val="00B81DCB"/>
    <w:rsid w:val="00B83105"/>
    <w:rsid w:val="00B85EB5"/>
    <w:rsid w:val="00B85F9D"/>
    <w:rsid w:val="00B8611E"/>
    <w:rsid w:val="00B868DC"/>
    <w:rsid w:val="00B86EF7"/>
    <w:rsid w:val="00B903A3"/>
    <w:rsid w:val="00B905F1"/>
    <w:rsid w:val="00B91619"/>
    <w:rsid w:val="00B91C2B"/>
    <w:rsid w:val="00B91FDB"/>
    <w:rsid w:val="00B92DD3"/>
    <w:rsid w:val="00B93578"/>
    <w:rsid w:val="00B935CD"/>
    <w:rsid w:val="00B941E7"/>
    <w:rsid w:val="00B94490"/>
    <w:rsid w:val="00B945AE"/>
    <w:rsid w:val="00B952DD"/>
    <w:rsid w:val="00B95538"/>
    <w:rsid w:val="00B964F6"/>
    <w:rsid w:val="00B97157"/>
    <w:rsid w:val="00B971A7"/>
    <w:rsid w:val="00BA11F3"/>
    <w:rsid w:val="00BA2DAA"/>
    <w:rsid w:val="00BA3702"/>
    <w:rsid w:val="00BA378B"/>
    <w:rsid w:val="00BA4E79"/>
    <w:rsid w:val="00BA510C"/>
    <w:rsid w:val="00BA668D"/>
    <w:rsid w:val="00BB07AA"/>
    <w:rsid w:val="00BB08ED"/>
    <w:rsid w:val="00BB1609"/>
    <w:rsid w:val="00BB39E7"/>
    <w:rsid w:val="00BB5562"/>
    <w:rsid w:val="00BB564F"/>
    <w:rsid w:val="00BC13A7"/>
    <w:rsid w:val="00BC14D1"/>
    <w:rsid w:val="00BC18C1"/>
    <w:rsid w:val="00BC279E"/>
    <w:rsid w:val="00BC2E7B"/>
    <w:rsid w:val="00BC3046"/>
    <w:rsid w:val="00BC3424"/>
    <w:rsid w:val="00BC3D79"/>
    <w:rsid w:val="00BC3EA5"/>
    <w:rsid w:val="00BC5657"/>
    <w:rsid w:val="00BC5759"/>
    <w:rsid w:val="00BC7E83"/>
    <w:rsid w:val="00BD0E04"/>
    <w:rsid w:val="00BD0F4A"/>
    <w:rsid w:val="00BD2907"/>
    <w:rsid w:val="00BD2F38"/>
    <w:rsid w:val="00BD47D9"/>
    <w:rsid w:val="00BD6482"/>
    <w:rsid w:val="00BE0D43"/>
    <w:rsid w:val="00BE13AC"/>
    <w:rsid w:val="00BE337C"/>
    <w:rsid w:val="00BE38C3"/>
    <w:rsid w:val="00BE3AB7"/>
    <w:rsid w:val="00BE4CFF"/>
    <w:rsid w:val="00BE5C77"/>
    <w:rsid w:val="00BE6089"/>
    <w:rsid w:val="00BE6C80"/>
    <w:rsid w:val="00BE6CF5"/>
    <w:rsid w:val="00BE7691"/>
    <w:rsid w:val="00BE7DDD"/>
    <w:rsid w:val="00BF4560"/>
    <w:rsid w:val="00BF4946"/>
    <w:rsid w:val="00BF550B"/>
    <w:rsid w:val="00BF5BC7"/>
    <w:rsid w:val="00C01F6A"/>
    <w:rsid w:val="00C020E9"/>
    <w:rsid w:val="00C02215"/>
    <w:rsid w:val="00C028D7"/>
    <w:rsid w:val="00C03BD3"/>
    <w:rsid w:val="00C03F2B"/>
    <w:rsid w:val="00C04D9F"/>
    <w:rsid w:val="00C05D18"/>
    <w:rsid w:val="00C063C5"/>
    <w:rsid w:val="00C102C9"/>
    <w:rsid w:val="00C10AEE"/>
    <w:rsid w:val="00C1196C"/>
    <w:rsid w:val="00C13DD7"/>
    <w:rsid w:val="00C1421D"/>
    <w:rsid w:val="00C14AA7"/>
    <w:rsid w:val="00C157EB"/>
    <w:rsid w:val="00C1595A"/>
    <w:rsid w:val="00C169C2"/>
    <w:rsid w:val="00C16EE2"/>
    <w:rsid w:val="00C17581"/>
    <w:rsid w:val="00C21772"/>
    <w:rsid w:val="00C222D5"/>
    <w:rsid w:val="00C23615"/>
    <w:rsid w:val="00C26870"/>
    <w:rsid w:val="00C27EC4"/>
    <w:rsid w:val="00C3110F"/>
    <w:rsid w:val="00C31C68"/>
    <w:rsid w:val="00C31E31"/>
    <w:rsid w:val="00C326BB"/>
    <w:rsid w:val="00C326C7"/>
    <w:rsid w:val="00C34913"/>
    <w:rsid w:val="00C35105"/>
    <w:rsid w:val="00C36049"/>
    <w:rsid w:val="00C42127"/>
    <w:rsid w:val="00C43F82"/>
    <w:rsid w:val="00C44A89"/>
    <w:rsid w:val="00C44A8A"/>
    <w:rsid w:val="00C45A17"/>
    <w:rsid w:val="00C4674D"/>
    <w:rsid w:val="00C46F42"/>
    <w:rsid w:val="00C50EE4"/>
    <w:rsid w:val="00C52325"/>
    <w:rsid w:val="00C528C0"/>
    <w:rsid w:val="00C53E8D"/>
    <w:rsid w:val="00C54021"/>
    <w:rsid w:val="00C543F7"/>
    <w:rsid w:val="00C54A30"/>
    <w:rsid w:val="00C5523B"/>
    <w:rsid w:val="00C553A6"/>
    <w:rsid w:val="00C562B7"/>
    <w:rsid w:val="00C563AA"/>
    <w:rsid w:val="00C57939"/>
    <w:rsid w:val="00C603A7"/>
    <w:rsid w:val="00C60A7B"/>
    <w:rsid w:val="00C6207E"/>
    <w:rsid w:val="00C62242"/>
    <w:rsid w:val="00C62AD4"/>
    <w:rsid w:val="00C62C17"/>
    <w:rsid w:val="00C64045"/>
    <w:rsid w:val="00C64CE5"/>
    <w:rsid w:val="00C652F8"/>
    <w:rsid w:val="00C65CA8"/>
    <w:rsid w:val="00C66E63"/>
    <w:rsid w:val="00C672AC"/>
    <w:rsid w:val="00C673F3"/>
    <w:rsid w:val="00C70D68"/>
    <w:rsid w:val="00C71A3E"/>
    <w:rsid w:val="00C72B06"/>
    <w:rsid w:val="00C73C94"/>
    <w:rsid w:val="00C77550"/>
    <w:rsid w:val="00C8072A"/>
    <w:rsid w:val="00C80DFB"/>
    <w:rsid w:val="00C81547"/>
    <w:rsid w:val="00C81A8A"/>
    <w:rsid w:val="00C830B2"/>
    <w:rsid w:val="00C858B9"/>
    <w:rsid w:val="00C868C1"/>
    <w:rsid w:val="00C868E1"/>
    <w:rsid w:val="00C90ABE"/>
    <w:rsid w:val="00C913A0"/>
    <w:rsid w:val="00C921B3"/>
    <w:rsid w:val="00C926F3"/>
    <w:rsid w:val="00C93653"/>
    <w:rsid w:val="00C94C29"/>
    <w:rsid w:val="00C961FE"/>
    <w:rsid w:val="00C97865"/>
    <w:rsid w:val="00CA12D5"/>
    <w:rsid w:val="00CA1571"/>
    <w:rsid w:val="00CA2229"/>
    <w:rsid w:val="00CA4516"/>
    <w:rsid w:val="00CA45BA"/>
    <w:rsid w:val="00CA598F"/>
    <w:rsid w:val="00CA62A5"/>
    <w:rsid w:val="00CA6EE9"/>
    <w:rsid w:val="00CB0C13"/>
    <w:rsid w:val="00CB15CE"/>
    <w:rsid w:val="00CB2E6B"/>
    <w:rsid w:val="00CB3C60"/>
    <w:rsid w:val="00CB3E3E"/>
    <w:rsid w:val="00CB57F2"/>
    <w:rsid w:val="00CB779C"/>
    <w:rsid w:val="00CB79E8"/>
    <w:rsid w:val="00CC196D"/>
    <w:rsid w:val="00CC2AC2"/>
    <w:rsid w:val="00CC3B31"/>
    <w:rsid w:val="00CC4CA8"/>
    <w:rsid w:val="00CC5955"/>
    <w:rsid w:val="00CC7EE3"/>
    <w:rsid w:val="00CD021F"/>
    <w:rsid w:val="00CD0624"/>
    <w:rsid w:val="00CD36CA"/>
    <w:rsid w:val="00CD3C79"/>
    <w:rsid w:val="00CD5A01"/>
    <w:rsid w:val="00CD7F72"/>
    <w:rsid w:val="00CE141E"/>
    <w:rsid w:val="00CE250D"/>
    <w:rsid w:val="00CE2968"/>
    <w:rsid w:val="00CE2F97"/>
    <w:rsid w:val="00CE54A5"/>
    <w:rsid w:val="00CE5DE9"/>
    <w:rsid w:val="00CE6137"/>
    <w:rsid w:val="00CE7E76"/>
    <w:rsid w:val="00CF03A6"/>
    <w:rsid w:val="00CF068A"/>
    <w:rsid w:val="00CF19DD"/>
    <w:rsid w:val="00CF2372"/>
    <w:rsid w:val="00CF3D2B"/>
    <w:rsid w:val="00CF460B"/>
    <w:rsid w:val="00CF4883"/>
    <w:rsid w:val="00CF4D73"/>
    <w:rsid w:val="00CF575D"/>
    <w:rsid w:val="00CF7449"/>
    <w:rsid w:val="00D01091"/>
    <w:rsid w:val="00D01A12"/>
    <w:rsid w:val="00D02010"/>
    <w:rsid w:val="00D03C67"/>
    <w:rsid w:val="00D03CE5"/>
    <w:rsid w:val="00D044F3"/>
    <w:rsid w:val="00D057C7"/>
    <w:rsid w:val="00D06114"/>
    <w:rsid w:val="00D068E6"/>
    <w:rsid w:val="00D07CF5"/>
    <w:rsid w:val="00D07D32"/>
    <w:rsid w:val="00D103B5"/>
    <w:rsid w:val="00D10A44"/>
    <w:rsid w:val="00D11C82"/>
    <w:rsid w:val="00D12DFF"/>
    <w:rsid w:val="00D13311"/>
    <w:rsid w:val="00D1506E"/>
    <w:rsid w:val="00D155F6"/>
    <w:rsid w:val="00D163B5"/>
    <w:rsid w:val="00D20186"/>
    <w:rsid w:val="00D20F15"/>
    <w:rsid w:val="00D22353"/>
    <w:rsid w:val="00D2250C"/>
    <w:rsid w:val="00D22FB5"/>
    <w:rsid w:val="00D24E88"/>
    <w:rsid w:val="00D2720C"/>
    <w:rsid w:val="00D272A3"/>
    <w:rsid w:val="00D2730D"/>
    <w:rsid w:val="00D27B46"/>
    <w:rsid w:val="00D300CA"/>
    <w:rsid w:val="00D30432"/>
    <w:rsid w:val="00D3261D"/>
    <w:rsid w:val="00D34864"/>
    <w:rsid w:val="00D34CB3"/>
    <w:rsid w:val="00D34E9F"/>
    <w:rsid w:val="00D3558D"/>
    <w:rsid w:val="00D36FD5"/>
    <w:rsid w:val="00D37679"/>
    <w:rsid w:val="00D37ABC"/>
    <w:rsid w:val="00D405BA"/>
    <w:rsid w:val="00D453C0"/>
    <w:rsid w:val="00D473C8"/>
    <w:rsid w:val="00D47FF7"/>
    <w:rsid w:val="00D50826"/>
    <w:rsid w:val="00D50964"/>
    <w:rsid w:val="00D50FEB"/>
    <w:rsid w:val="00D51C1C"/>
    <w:rsid w:val="00D51F4B"/>
    <w:rsid w:val="00D5200B"/>
    <w:rsid w:val="00D528A4"/>
    <w:rsid w:val="00D53EFF"/>
    <w:rsid w:val="00D573C0"/>
    <w:rsid w:val="00D57407"/>
    <w:rsid w:val="00D578B4"/>
    <w:rsid w:val="00D60BA4"/>
    <w:rsid w:val="00D61A41"/>
    <w:rsid w:val="00D62B1C"/>
    <w:rsid w:val="00D6437C"/>
    <w:rsid w:val="00D64CE5"/>
    <w:rsid w:val="00D65061"/>
    <w:rsid w:val="00D71F36"/>
    <w:rsid w:val="00D72999"/>
    <w:rsid w:val="00D7341A"/>
    <w:rsid w:val="00D73423"/>
    <w:rsid w:val="00D74604"/>
    <w:rsid w:val="00D74F13"/>
    <w:rsid w:val="00D75CCA"/>
    <w:rsid w:val="00D76A32"/>
    <w:rsid w:val="00D80DEB"/>
    <w:rsid w:val="00D80E46"/>
    <w:rsid w:val="00D825C7"/>
    <w:rsid w:val="00D832AC"/>
    <w:rsid w:val="00D8345D"/>
    <w:rsid w:val="00D84E91"/>
    <w:rsid w:val="00D86C3F"/>
    <w:rsid w:val="00D86F5A"/>
    <w:rsid w:val="00D8750B"/>
    <w:rsid w:val="00D91F21"/>
    <w:rsid w:val="00D91F4B"/>
    <w:rsid w:val="00D93262"/>
    <w:rsid w:val="00D94F45"/>
    <w:rsid w:val="00D96718"/>
    <w:rsid w:val="00D9717E"/>
    <w:rsid w:val="00D972B6"/>
    <w:rsid w:val="00D973E1"/>
    <w:rsid w:val="00D97494"/>
    <w:rsid w:val="00D97E03"/>
    <w:rsid w:val="00DA03E7"/>
    <w:rsid w:val="00DA0BE1"/>
    <w:rsid w:val="00DA2438"/>
    <w:rsid w:val="00DA2955"/>
    <w:rsid w:val="00DA305F"/>
    <w:rsid w:val="00DA35D0"/>
    <w:rsid w:val="00DA4F13"/>
    <w:rsid w:val="00DA4F99"/>
    <w:rsid w:val="00DA5ADB"/>
    <w:rsid w:val="00DB08C9"/>
    <w:rsid w:val="00DB45C1"/>
    <w:rsid w:val="00DB4A81"/>
    <w:rsid w:val="00DB52F6"/>
    <w:rsid w:val="00DB7F0A"/>
    <w:rsid w:val="00DC0007"/>
    <w:rsid w:val="00DC2A09"/>
    <w:rsid w:val="00DC32CE"/>
    <w:rsid w:val="00DC35E7"/>
    <w:rsid w:val="00DC397C"/>
    <w:rsid w:val="00DC3ADC"/>
    <w:rsid w:val="00DC6D71"/>
    <w:rsid w:val="00DD0329"/>
    <w:rsid w:val="00DD0AD8"/>
    <w:rsid w:val="00DD0E40"/>
    <w:rsid w:val="00DD0EBD"/>
    <w:rsid w:val="00DD1388"/>
    <w:rsid w:val="00DD23A7"/>
    <w:rsid w:val="00DD4E6D"/>
    <w:rsid w:val="00DD52F8"/>
    <w:rsid w:val="00DD672D"/>
    <w:rsid w:val="00DD7710"/>
    <w:rsid w:val="00DE0582"/>
    <w:rsid w:val="00DE1AE6"/>
    <w:rsid w:val="00DE2E2D"/>
    <w:rsid w:val="00DE3237"/>
    <w:rsid w:val="00DE483D"/>
    <w:rsid w:val="00DE552F"/>
    <w:rsid w:val="00DE64AB"/>
    <w:rsid w:val="00DE64DC"/>
    <w:rsid w:val="00DE7FF8"/>
    <w:rsid w:val="00DF0763"/>
    <w:rsid w:val="00DF0F6F"/>
    <w:rsid w:val="00DF173A"/>
    <w:rsid w:val="00DF2FBE"/>
    <w:rsid w:val="00DF3741"/>
    <w:rsid w:val="00DF48AF"/>
    <w:rsid w:val="00DF5260"/>
    <w:rsid w:val="00DF6FC9"/>
    <w:rsid w:val="00DF776E"/>
    <w:rsid w:val="00DF7D72"/>
    <w:rsid w:val="00E001BB"/>
    <w:rsid w:val="00E02526"/>
    <w:rsid w:val="00E02EF2"/>
    <w:rsid w:val="00E03119"/>
    <w:rsid w:val="00E03834"/>
    <w:rsid w:val="00E03C7A"/>
    <w:rsid w:val="00E05E1F"/>
    <w:rsid w:val="00E06628"/>
    <w:rsid w:val="00E06B49"/>
    <w:rsid w:val="00E06FF6"/>
    <w:rsid w:val="00E0784A"/>
    <w:rsid w:val="00E1048F"/>
    <w:rsid w:val="00E11302"/>
    <w:rsid w:val="00E11519"/>
    <w:rsid w:val="00E142FB"/>
    <w:rsid w:val="00E14861"/>
    <w:rsid w:val="00E17F96"/>
    <w:rsid w:val="00E20672"/>
    <w:rsid w:val="00E20761"/>
    <w:rsid w:val="00E20868"/>
    <w:rsid w:val="00E20D91"/>
    <w:rsid w:val="00E21EEA"/>
    <w:rsid w:val="00E23254"/>
    <w:rsid w:val="00E23EEA"/>
    <w:rsid w:val="00E27ACA"/>
    <w:rsid w:val="00E30221"/>
    <w:rsid w:val="00E30409"/>
    <w:rsid w:val="00E304B5"/>
    <w:rsid w:val="00E30530"/>
    <w:rsid w:val="00E30E2E"/>
    <w:rsid w:val="00E3140B"/>
    <w:rsid w:val="00E317A7"/>
    <w:rsid w:val="00E3456D"/>
    <w:rsid w:val="00E350B6"/>
    <w:rsid w:val="00E40405"/>
    <w:rsid w:val="00E411D0"/>
    <w:rsid w:val="00E41D6A"/>
    <w:rsid w:val="00E42CE8"/>
    <w:rsid w:val="00E43383"/>
    <w:rsid w:val="00E4469E"/>
    <w:rsid w:val="00E44EEB"/>
    <w:rsid w:val="00E4555A"/>
    <w:rsid w:val="00E46642"/>
    <w:rsid w:val="00E46DDF"/>
    <w:rsid w:val="00E500FC"/>
    <w:rsid w:val="00E50AE0"/>
    <w:rsid w:val="00E52211"/>
    <w:rsid w:val="00E5390D"/>
    <w:rsid w:val="00E54930"/>
    <w:rsid w:val="00E550CA"/>
    <w:rsid w:val="00E550D5"/>
    <w:rsid w:val="00E57486"/>
    <w:rsid w:val="00E57E9E"/>
    <w:rsid w:val="00E6009D"/>
    <w:rsid w:val="00E608E7"/>
    <w:rsid w:val="00E60C52"/>
    <w:rsid w:val="00E61959"/>
    <w:rsid w:val="00E61DCD"/>
    <w:rsid w:val="00E63485"/>
    <w:rsid w:val="00E650E4"/>
    <w:rsid w:val="00E6526B"/>
    <w:rsid w:val="00E65C1B"/>
    <w:rsid w:val="00E7111F"/>
    <w:rsid w:val="00E71670"/>
    <w:rsid w:val="00E71D85"/>
    <w:rsid w:val="00E71EC7"/>
    <w:rsid w:val="00E729DC"/>
    <w:rsid w:val="00E733F3"/>
    <w:rsid w:val="00E74009"/>
    <w:rsid w:val="00E74780"/>
    <w:rsid w:val="00E74B91"/>
    <w:rsid w:val="00E74CF0"/>
    <w:rsid w:val="00E75348"/>
    <w:rsid w:val="00E76FE6"/>
    <w:rsid w:val="00E77FBD"/>
    <w:rsid w:val="00E808A5"/>
    <w:rsid w:val="00E813A9"/>
    <w:rsid w:val="00E81855"/>
    <w:rsid w:val="00E82BA2"/>
    <w:rsid w:val="00E836DD"/>
    <w:rsid w:val="00E859AD"/>
    <w:rsid w:val="00E86AC4"/>
    <w:rsid w:val="00E86C6E"/>
    <w:rsid w:val="00E87FED"/>
    <w:rsid w:val="00E91B41"/>
    <w:rsid w:val="00E91F73"/>
    <w:rsid w:val="00E92BDC"/>
    <w:rsid w:val="00E94BF2"/>
    <w:rsid w:val="00E96C2B"/>
    <w:rsid w:val="00E97785"/>
    <w:rsid w:val="00EA0977"/>
    <w:rsid w:val="00EA0A66"/>
    <w:rsid w:val="00EA0EA5"/>
    <w:rsid w:val="00EA15B0"/>
    <w:rsid w:val="00EA2EC8"/>
    <w:rsid w:val="00EA304D"/>
    <w:rsid w:val="00EA535A"/>
    <w:rsid w:val="00EA59FA"/>
    <w:rsid w:val="00EA6421"/>
    <w:rsid w:val="00EB0722"/>
    <w:rsid w:val="00EB11D4"/>
    <w:rsid w:val="00EB22D0"/>
    <w:rsid w:val="00EB4770"/>
    <w:rsid w:val="00EB51F9"/>
    <w:rsid w:val="00EB7034"/>
    <w:rsid w:val="00EB73D7"/>
    <w:rsid w:val="00EC0DFD"/>
    <w:rsid w:val="00EC10D8"/>
    <w:rsid w:val="00EC1A01"/>
    <w:rsid w:val="00EC1C19"/>
    <w:rsid w:val="00EC2846"/>
    <w:rsid w:val="00EC2F0B"/>
    <w:rsid w:val="00EC3BAC"/>
    <w:rsid w:val="00EC3FD6"/>
    <w:rsid w:val="00ED158C"/>
    <w:rsid w:val="00ED1B70"/>
    <w:rsid w:val="00ED28EF"/>
    <w:rsid w:val="00ED334B"/>
    <w:rsid w:val="00ED4A41"/>
    <w:rsid w:val="00ED5766"/>
    <w:rsid w:val="00ED5B28"/>
    <w:rsid w:val="00EE0E4A"/>
    <w:rsid w:val="00EE2A50"/>
    <w:rsid w:val="00EE61FE"/>
    <w:rsid w:val="00EE6E3E"/>
    <w:rsid w:val="00EE7F99"/>
    <w:rsid w:val="00EF049C"/>
    <w:rsid w:val="00EF0ED9"/>
    <w:rsid w:val="00EF1921"/>
    <w:rsid w:val="00EF1AAF"/>
    <w:rsid w:val="00EF20CC"/>
    <w:rsid w:val="00EF21DF"/>
    <w:rsid w:val="00EF3250"/>
    <w:rsid w:val="00EF6686"/>
    <w:rsid w:val="00EF6B4F"/>
    <w:rsid w:val="00F01253"/>
    <w:rsid w:val="00F01DA4"/>
    <w:rsid w:val="00F02118"/>
    <w:rsid w:val="00F021C8"/>
    <w:rsid w:val="00F02E91"/>
    <w:rsid w:val="00F04EAB"/>
    <w:rsid w:val="00F05286"/>
    <w:rsid w:val="00F06632"/>
    <w:rsid w:val="00F06C84"/>
    <w:rsid w:val="00F10BE8"/>
    <w:rsid w:val="00F111BE"/>
    <w:rsid w:val="00F11438"/>
    <w:rsid w:val="00F11C42"/>
    <w:rsid w:val="00F11EBF"/>
    <w:rsid w:val="00F13A78"/>
    <w:rsid w:val="00F140CC"/>
    <w:rsid w:val="00F15A49"/>
    <w:rsid w:val="00F1654B"/>
    <w:rsid w:val="00F1665E"/>
    <w:rsid w:val="00F167F6"/>
    <w:rsid w:val="00F16C72"/>
    <w:rsid w:val="00F178B4"/>
    <w:rsid w:val="00F20549"/>
    <w:rsid w:val="00F20C61"/>
    <w:rsid w:val="00F2119E"/>
    <w:rsid w:val="00F21EBB"/>
    <w:rsid w:val="00F22980"/>
    <w:rsid w:val="00F22BE4"/>
    <w:rsid w:val="00F2320B"/>
    <w:rsid w:val="00F23A74"/>
    <w:rsid w:val="00F24B22"/>
    <w:rsid w:val="00F31086"/>
    <w:rsid w:val="00F31339"/>
    <w:rsid w:val="00F316B9"/>
    <w:rsid w:val="00F31E7C"/>
    <w:rsid w:val="00F34E17"/>
    <w:rsid w:val="00F35217"/>
    <w:rsid w:val="00F35636"/>
    <w:rsid w:val="00F40D63"/>
    <w:rsid w:val="00F41C23"/>
    <w:rsid w:val="00F420E8"/>
    <w:rsid w:val="00F4218A"/>
    <w:rsid w:val="00F45BA5"/>
    <w:rsid w:val="00F45E9A"/>
    <w:rsid w:val="00F46542"/>
    <w:rsid w:val="00F47C2A"/>
    <w:rsid w:val="00F504BE"/>
    <w:rsid w:val="00F504DD"/>
    <w:rsid w:val="00F5140F"/>
    <w:rsid w:val="00F51B3B"/>
    <w:rsid w:val="00F51B3F"/>
    <w:rsid w:val="00F52D89"/>
    <w:rsid w:val="00F530BC"/>
    <w:rsid w:val="00F5316B"/>
    <w:rsid w:val="00F542CD"/>
    <w:rsid w:val="00F565BA"/>
    <w:rsid w:val="00F5686E"/>
    <w:rsid w:val="00F5688A"/>
    <w:rsid w:val="00F56982"/>
    <w:rsid w:val="00F56B9F"/>
    <w:rsid w:val="00F56CDA"/>
    <w:rsid w:val="00F57CFE"/>
    <w:rsid w:val="00F61500"/>
    <w:rsid w:val="00F61B15"/>
    <w:rsid w:val="00F64A0A"/>
    <w:rsid w:val="00F64A3F"/>
    <w:rsid w:val="00F7389D"/>
    <w:rsid w:val="00F73DDF"/>
    <w:rsid w:val="00F741FA"/>
    <w:rsid w:val="00F74CEF"/>
    <w:rsid w:val="00F75069"/>
    <w:rsid w:val="00F7565F"/>
    <w:rsid w:val="00F77583"/>
    <w:rsid w:val="00F815A1"/>
    <w:rsid w:val="00F82324"/>
    <w:rsid w:val="00F82A1A"/>
    <w:rsid w:val="00F840EB"/>
    <w:rsid w:val="00F845BF"/>
    <w:rsid w:val="00F849F5"/>
    <w:rsid w:val="00F84C74"/>
    <w:rsid w:val="00F84F20"/>
    <w:rsid w:val="00F85311"/>
    <w:rsid w:val="00F866FD"/>
    <w:rsid w:val="00F87D57"/>
    <w:rsid w:val="00F91208"/>
    <w:rsid w:val="00F91F54"/>
    <w:rsid w:val="00F92FB6"/>
    <w:rsid w:val="00F9436C"/>
    <w:rsid w:val="00F943B6"/>
    <w:rsid w:val="00F963BD"/>
    <w:rsid w:val="00F96413"/>
    <w:rsid w:val="00FA239E"/>
    <w:rsid w:val="00FA2A4E"/>
    <w:rsid w:val="00FA2CA4"/>
    <w:rsid w:val="00FA3DDE"/>
    <w:rsid w:val="00FA4008"/>
    <w:rsid w:val="00FA5D00"/>
    <w:rsid w:val="00FA6902"/>
    <w:rsid w:val="00FB051C"/>
    <w:rsid w:val="00FB0F0C"/>
    <w:rsid w:val="00FB1178"/>
    <w:rsid w:val="00FB11B4"/>
    <w:rsid w:val="00FB214D"/>
    <w:rsid w:val="00FB3364"/>
    <w:rsid w:val="00FB4B82"/>
    <w:rsid w:val="00FB5BDA"/>
    <w:rsid w:val="00FB5E9C"/>
    <w:rsid w:val="00FC1087"/>
    <w:rsid w:val="00FC1FF7"/>
    <w:rsid w:val="00FC22B3"/>
    <w:rsid w:val="00FC2F63"/>
    <w:rsid w:val="00FC5D35"/>
    <w:rsid w:val="00FC715D"/>
    <w:rsid w:val="00FC7729"/>
    <w:rsid w:val="00FC78C9"/>
    <w:rsid w:val="00FD0557"/>
    <w:rsid w:val="00FD2B9C"/>
    <w:rsid w:val="00FD3009"/>
    <w:rsid w:val="00FD3698"/>
    <w:rsid w:val="00FD5DFD"/>
    <w:rsid w:val="00FD6615"/>
    <w:rsid w:val="00FD680A"/>
    <w:rsid w:val="00FD7B0C"/>
    <w:rsid w:val="00FE0270"/>
    <w:rsid w:val="00FE0F41"/>
    <w:rsid w:val="00FE17CF"/>
    <w:rsid w:val="00FE1B1B"/>
    <w:rsid w:val="00FE28A7"/>
    <w:rsid w:val="00FE3F10"/>
    <w:rsid w:val="00FE493C"/>
    <w:rsid w:val="00FE541F"/>
    <w:rsid w:val="00FE65D8"/>
    <w:rsid w:val="00FE6B2A"/>
    <w:rsid w:val="00FE6CB1"/>
    <w:rsid w:val="00FE7575"/>
    <w:rsid w:val="00FF014F"/>
    <w:rsid w:val="00FF1D77"/>
    <w:rsid w:val="00FF54E0"/>
    <w:rsid w:val="00FF62BD"/>
    <w:rsid w:val="00FF649F"/>
    <w:rsid w:val="00FF7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9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E03"/>
    <w:pPr>
      <w:spacing w:after="160" w:line="259" w:lineRule="auto"/>
    </w:pPr>
    <w:rPr>
      <w:lang w:val="en-AU"/>
    </w:rPr>
  </w:style>
  <w:style w:type="paragraph" w:styleId="Heading1">
    <w:name w:val="heading 1"/>
    <w:basedOn w:val="Normal"/>
    <w:next w:val="Normal"/>
    <w:link w:val="Heading1Char"/>
    <w:uiPriority w:val="9"/>
    <w:qFormat/>
    <w:rsid w:val="00DA0BE1"/>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A1725F"/>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A1725F"/>
    <w:pPr>
      <w:keepNext/>
      <w:keepLines/>
      <w:spacing w:before="200" w:after="0" w:line="276" w:lineRule="auto"/>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C35105"/>
    <w:pPr>
      <w:keepNext/>
      <w:keepLines/>
      <w:spacing w:before="200" w:after="0" w:line="276"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unhideWhenUsed/>
    <w:qFormat/>
    <w:rsid w:val="00763A97"/>
    <w:pPr>
      <w:keepNext/>
      <w:keepLines/>
      <w:spacing w:before="200" w:after="0" w:line="276" w:lineRule="auto"/>
      <w:outlineLvl w:val="4"/>
    </w:pPr>
    <w:rPr>
      <w:rFonts w:asciiTheme="majorHAnsi" w:eastAsiaTheme="majorEastAsia" w:hAnsiTheme="majorHAnsi" w:cstheme="majorBidi"/>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BE1"/>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DWA List 1"/>
    <w:basedOn w:val="Normal"/>
    <w:link w:val="ListParagraphChar"/>
    <w:uiPriority w:val="34"/>
    <w:qFormat/>
    <w:rsid w:val="00A1725F"/>
    <w:pPr>
      <w:spacing w:after="200" w:line="276" w:lineRule="auto"/>
      <w:ind w:left="720"/>
      <w:contextualSpacing/>
    </w:pPr>
    <w:rPr>
      <w:lang w:val="en-US"/>
    </w:rPr>
  </w:style>
  <w:style w:type="character" w:customStyle="1" w:styleId="Heading2Char">
    <w:name w:val="Heading 2 Char"/>
    <w:basedOn w:val="DefaultParagraphFont"/>
    <w:link w:val="Heading2"/>
    <w:uiPriority w:val="9"/>
    <w:rsid w:val="00A172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25F"/>
    <w:rPr>
      <w:rFonts w:asciiTheme="majorHAnsi" w:eastAsiaTheme="majorEastAsia" w:hAnsiTheme="majorHAnsi" w:cstheme="majorBidi"/>
      <w:b/>
      <w:bCs/>
      <w:color w:val="4F81BD" w:themeColor="accent1"/>
    </w:rPr>
  </w:style>
  <w:style w:type="paragraph" w:styleId="ListNumber">
    <w:name w:val="List Number"/>
    <w:basedOn w:val="Normal"/>
    <w:rsid w:val="000E474A"/>
    <w:pPr>
      <w:numPr>
        <w:numId w:val="1"/>
      </w:numPr>
      <w:spacing w:before="40" w:after="40" w:line="360" w:lineRule="exact"/>
      <w:ind w:right="-476"/>
    </w:pPr>
    <w:rPr>
      <w:rFonts w:ascii="Arial" w:eastAsia="Times New Roman" w:hAnsi="Arial" w:cs="Times New Roman"/>
      <w:sz w:val="20"/>
      <w:szCs w:val="20"/>
      <w:lang w:val="en-GB"/>
    </w:rPr>
  </w:style>
  <w:style w:type="numbering" w:customStyle="1" w:styleId="Style1">
    <w:name w:val="Style1"/>
    <w:uiPriority w:val="99"/>
    <w:rsid w:val="00972B13"/>
    <w:pPr>
      <w:numPr>
        <w:numId w:val="2"/>
      </w:numPr>
    </w:pPr>
  </w:style>
  <w:style w:type="numbering" w:customStyle="1" w:styleId="Style2">
    <w:name w:val="Style2"/>
    <w:uiPriority w:val="99"/>
    <w:rsid w:val="00972B13"/>
    <w:pPr>
      <w:numPr>
        <w:numId w:val="3"/>
      </w:numPr>
    </w:pPr>
  </w:style>
  <w:style w:type="paragraph" w:styleId="Subtitle">
    <w:name w:val="Subtitle"/>
    <w:basedOn w:val="Normal"/>
    <w:next w:val="Normal"/>
    <w:link w:val="SubtitleChar"/>
    <w:uiPriority w:val="11"/>
    <w:qFormat/>
    <w:rsid w:val="00B57355"/>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B57355"/>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9D531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9D531E"/>
    <w:rPr>
      <w:rFonts w:ascii="Tahoma" w:hAnsi="Tahoma" w:cs="Tahoma"/>
      <w:sz w:val="16"/>
      <w:szCs w:val="16"/>
    </w:rPr>
  </w:style>
  <w:style w:type="character" w:customStyle="1" w:styleId="Heading4Char">
    <w:name w:val="Heading 4 Char"/>
    <w:basedOn w:val="DefaultParagraphFont"/>
    <w:link w:val="Heading4"/>
    <w:uiPriority w:val="9"/>
    <w:rsid w:val="00C35105"/>
    <w:rPr>
      <w:rFonts w:asciiTheme="majorHAnsi" w:eastAsiaTheme="majorEastAsia" w:hAnsiTheme="majorHAnsi" w:cstheme="majorBidi"/>
      <w:b/>
      <w:bCs/>
      <w:i/>
      <w:iCs/>
      <w:color w:val="4F81BD" w:themeColor="accent1"/>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FOOTNOTES,single space"/>
    <w:basedOn w:val="Normal"/>
    <w:link w:val="FootnoteTextChar"/>
    <w:uiPriority w:val="99"/>
    <w:rsid w:val="00C35105"/>
    <w:pPr>
      <w:spacing w:before="40" w:after="40" w:line="360" w:lineRule="auto"/>
      <w:ind w:right="-476"/>
    </w:pPr>
    <w:rPr>
      <w:rFonts w:ascii="Arial" w:eastAsia="Times New Roman" w:hAnsi="Arial" w:cs="Times New Roman"/>
      <w:sz w:val="20"/>
      <w:szCs w:val="20"/>
      <w:lang w:val="en-GB"/>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FOOTNOTES Char,single space Char"/>
    <w:basedOn w:val="DefaultParagraphFont"/>
    <w:link w:val="FootnoteText"/>
    <w:uiPriority w:val="99"/>
    <w:rsid w:val="00C35105"/>
    <w:rPr>
      <w:rFonts w:ascii="Arial" w:eastAsia="Times New Roman" w:hAnsi="Arial" w:cs="Times New Roman"/>
      <w:sz w:val="20"/>
      <w:szCs w:val="20"/>
      <w:lang w:val="en-GB"/>
    </w:rPr>
  </w:style>
  <w:style w:type="character" w:styleId="FootnoteReference">
    <w:name w:val="footnote reference"/>
    <w:aliases w:val="ftref,16 Point,Superscript 6 Point,footnote ref,fr,(NECG) Footnote Reference,Знак сноски 1, Char Char,BVI fnr,样式程脚注引用, BVI fnr Char,BVI fnr Char, BVI fnr Car Car Char,BVI fnr Car Char, BVI fnr Car Car Car Car Char,Footnotes refss,4_G"/>
    <w:link w:val="BVIfnrCarCar"/>
    <w:uiPriority w:val="99"/>
    <w:qFormat/>
    <w:rsid w:val="00C35105"/>
    <w:rPr>
      <w:vertAlign w:val="superscript"/>
    </w:rPr>
  </w:style>
  <w:style w:type="character" w:customStyle="1" w:styleId="A2">
    <w:name w:val="A2"/>
    <w:uiPriority w:val="99"/>
    <w:rsid w:val="00C35105"/>
    <w:rPr>
      <w:rFonts w:cs="Helvetica 55 Roman"/>
      <w:color w:val="000000"/>
      <w:sz w:val="16"/>
      <w:szCs w:val="16"/>
    </w:rPr>
  </w:style>
  <w:style w:type="paragraph" w:customStyle="1" w:styleId="Pa1">
    <w:name w:val="Pa1"/>
    <w:basedOn w:val="Normal"/>
    <w:next w:val="Normal"/>
    <w:uiPriority w:val="99"/>
    <w:rsid w:val="00C35105"/>
    <w:pPr>
      <w:autoSpaceDE w:val="0"/>
      <w:autoSpaceDN w:val="0"/>
      <w:adjustRightInd w:val="0"/>
      <w:spacing w:after="0" w:line="191" w:lineRule="atLeast"/>
    </w:pPr>
    <w:rPr>
      <w:rFonts w:ascii="Helvetica 55 Roman" w:eastAsia="Calibri" w:hAnsi="Helvetica 55 Roman" w:cs="Times New Roman"/>
      <w:sz w:val="24"/>
      <w:szCs w:val="24"/>
      <w:lang w:val="en-US"/>
    </w:rPr>
  </w:style>
  <w:style w:type="paragraph" w:styleId="BodyText">
    <w:name w:val="Body Text"/>
    <w:basedOn w:val="Normal"/>
    <w:link w:val="BodyTextChar"/>
    <w:uiPriority w:val="99"/>
    <w:semiHidden/>
    <w:unhideWhenUsed/>
    <w:rsid w:val="00C35105"/>
    <w:pPr>
      <w:spacing w:before="40" w:after="120" w:line="360" w:lineRule="auto"/>
      <w:ind w:left="-851" w:right="-476"/>
    </w:pPr>
    <w:rPr>
      <w:rFonts w:ascii="Arial" w:eastAsia="Times New Roman" w:hAnsi="Arial" w:cs="Times New Roman"/>
      <w:sz w:val="20"/>
      <w:szCs w:val="20"/>
      <w:lang w:val="en-GB"/>
    </w:rPr>
  </w:style>
  <w:style w:type="character" w:customStyle="1" w:styleId="BodyTextChar">
    <w:name w:val="Body Text Char"/>
    <w:basedOn w:val="DefaultParagraphFont"/>
    <w:link w:val="BodyText"/>
    <w:uiPriority w:val="99"/>
    <w:semiHidden/>
    <w:rsid w:val="00C35105"/>
    <w:rPr>
      <w:rFonts w:ascii="Arial" w:eastAsia="Times New Roman" w:hAnsi="Arial" w:cs="Times New Roman"/>
      <w:sz w:val="20"/>
      <w:szCs w:val="20"/>
      <w:lang w:val="en-GB"/>
    </w:rPr>
  </w:style>
  <w:style w:type="table" w:styleId="TableGrid">
    <w:name w:val="Table Grid"/>
    <w:basedOn w:val="TableNormal"/>
    <w:uiPriority w:val="59"/>
    <w:rsid w:val="00C3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link w:val="bulletedlistChar"/>
    <w:qFormat/>
    <w:rsid w:val="003949AD"/>
    <w:pPr>
      <w:numPr>
        <w:ilvl w:val="1"/>
        <w:numId w:val="4"/>
      </w:numPr>
      <w:tabs>
        <w:tab w:val="left" w:pos="1134"/>
      </w:tabs>
      <w:spacing w:before="40" w:after="40" w:line="360" w:lineRule="auto"/>
      <w:ind w:right="-45"/>
    </w:pPr>
    <w:rPr>
      <w:rFonts w:ascii="Arial" w:eastAsia="Times New Roman" w:hAnsi="Arial" w:cs="Times New Roman"/>
      <w:sz w:val="20"/>
      <w:szCs w:val="20"/>
    </w:rPr>
  </w:style>
  <w:style w:type="character" w:customStyle="1" w:styleId="bulletedlistChar">
    <w:name w:val="bulleted list Char"/>
    <w:link w:val="bulletedlist"/>
    <w:rsid w:val="003949AD"/>
    <w:rPr>
      <w:rFonts w:ascii="Arial" w:eastAsia="Times New Roman" w:hAnsi="Arial" w:cs="Times New Roman"/>
      <w:sz w:val="20"/>
      <w:szCs w:val="20"/>
      <w:lang w:val="en-AU"/>
    </w:rPr>
  </w:style>
  <w:style w:type="character" w:styleId="Strong">
    <w:name w:val="Strong"/>
    <w:basedOn w:val="DefaultParagraphFont"/>
    <w:uiPriority w:val="22"/>
    <w:qFormat/>
    <w:rsid w:val="003949AD"/>
    <w:rPr>
      <w:b/>
      <w:bCs/>
    </w:rPr>
  </w:style>
  <w:style w:type="character" w:styleId="Emphasis">
    <w:name w:val="Emphasis"/>
    <w:basedOn w:val="DefaultParagraphFont"/>
    <w:uiPriority w:val="20"/>
    <w:qFormat/>
    <w:rsid w:val="003949AD"/>
    <w:rPr>
      <w:i/>
      <w:iCs/>
    </w:rPr>
  </w:style>
  <w:style w:type="paragraph" w:customStyle="1" w:styleId="Default">
    <w:name w:val="Default"/>
    <w:rsid w:val="003949AD"/>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8E2033"/>
    <w:pPr>
      <w:numPr>
        <w:numId w:val="5"/>
      </w:numPr>
      <w:contextualSpacing/>
    </w:pPr>
    <w:rPr>
      <w:lang w:val="en-US"/>
    </w:rPr>
  </w:style>
  <w:style w:type="paragraph" w:styleId="Footer">
    <w:name w:val="footer"/>
    <w:basedOn w:val="Normal"/>
    <w:link w:val="FooterChar"/>
    <w:uiPriority w:val="99"/>
    <w:unhideWhenUsed/>
    <w:rsid w:val="00427AB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27AB9"/>
  </w:style>
  <w:style w:type="paragraph" w:styleId="NormalWeb">
    <w:name w:val="Normal (Web)"/>
    <w:basedOn w:val="Normal"/>
    <w:uiPriority w:val="99"/>
    <w:unhideWhenUsed/>
    <w:rsid w:val="00F31E7C"/>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5Char">
    <w:name w:val="Heading 5 Char"/>
    <w:basedOn w:val="DefaultParagraphFont"/>
    <w:link w:val="Heading5"/>
    <w:uiPriority w:val="9"/>
    <w:rsid w:val="00763A97"/>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13196A"/>
    <w:rPr>
      <w:color w:val="0000FF" w:themeColor="hyperlink"/>
      <w:u w:val="single"/>
    </w:rPr>
  </w:style>
  <w:style w:type="paragraph" w:styleId="Header">
    <w:name w:val="header"/>
    <w:basedOn w:val="Normal"/>
    <w:link w:val="HeaderChar"/>
    <w:uiPriority w:val="99"/>
    <w:unhideWhenUsed/>
    <w:rsid w:val="003A42CF"/>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3A42CF"/>
  </w:style>
  <w:style w:type="character" w:customStyle="1" w:styleId="ListParagraphChar">
    <w:name w:val="List Paragraph Char"/>
    <w:aliases w:val="DWA List 1 Char"/>
    <w:basedOn w:val="DefaultParagraphFont"/>
    <w:link w:val="ListParagraph"/>
    <w:uiPriority w:val="34"/>
    <w:locked/>
    <w:rsid w:val="001B075E"/>
  </w:style>
  <w:style w:type="character" w:styleId="BookTitle">
    <w:name w:val="Book Title"/>
    <w:qFormat/>
    <w:rsid w:val="00994758"/>
    <w:rPr>
      <w:rFonts w:ascii="Arial" w:hAnsi="Arial" w:cs="font191"/>
      <w:b/>
      <w:bCs/>
      <w:i/>
      <w:iCs/>
      <w:color w:val="00000A"/>
    </w:rPr>
  </w:style>
  <w:style w:type="paragraph" w:styleId="TOCHeading">
    <w:name w:val="TOC Heading"/>
    <w:basedOn w:val="Heading1"/>
    <w:next w:val="Normal"/>
    <w:uiPriority w:val="39"/>
    <w:unhideWhenUsed/>
    <w:qFormat/>
    <w:rsid w:val="00B126AA"/>
    <w:pPr>
      <w:outlineLvl w:val="9"/>
    </w:pPr>
    <w:rPr>
      <w:lang w:eastAsia="ja-JP"/>
    </w:rPr>
  </w:style>
  <w:style w:type="paragraph" w:styleId="TOC1">
    <w:name w:val="toc 1"/>
    <w:basedOn w:val="Normal"/>
    <w:next w:val="Normal"/>
    <w:autoRedefine/>
    <w:uiPriority w:val="39"/>
    <w:unhideWhenUsed/>
    <w:rsid w:val="00B126AA"/>
    <w:pPr>
      <w:spacing w:after="100" w:line="276" w:lineRule="auto"/>
    </w:pPr>
    <w:rPr>
      <w:lang w:val="en-US"/>
    </w:rPr>
  </w:style>
  <w:style w:type="paragraph" w:styleId="TOC2">
    <w:name w:val="toc 2"/>
    <w:basedOn w:val="Normal"/>
    <w:next w:val="Normal"/>
    <w:autoRedefine/>
    <w:uiPriority w:val="39"/>
    <w:unhideWhenUsed/>
    <w:rsid w:val="00B126AA"/>
    <w:pPr>
      <w:spacing w:after="100" w:line="276" w:lineRule="auto"/>
      <w:ind w:left="220"/>
    </w:pPr>
    <w:rPr>
      <w:lang w:val="en-US"/>
    </w:rPr>
  </w:style>
  <w:style w:type="paragraph" w:styleId="TOC3">
    <w:name w:val="toc 3"/>
    <w:basedOn w:val="Normal"/>
    <w:next w:val="Normal"/>
    <w:autoRedefine/>
    <w:uiPriority w:val="39"/>
    <w:unhideWhenUsed/>
    <w:rsid w:val="00B126AA"/>
    <w:pPr>
      <w:spacing w:after="100" w:line="276" w:lineRule="auto"/>
      <w:ind w:left="440"/>
    </w:pPr>
    <w:rPr>
      <w:lang w:val="en-US"/>
    </w:rPr>
  </w:style>
  <w:style w:type="numbering" w:customStyle="1" w:styleId="Style3">
    <w:name w:val="Style3"/>
    <w:uiPriority w:val="99"/>
    <w:rsid w:val="002876E4"/>
    <w:pPr>
      <w:numPr>
        <w:numId w:val="15"/>
      </w:numPr>
    </w:pPr>
  </w:style>
  <w:style w:type="character" w:styleId="CommentReference">
    <w:name w:val="annotation reference"/>
    <w:basedOn w:val="DefaultParagraphFont"/>
    <w:uiPriority w:val="99"/>
    <w:semiHidden/>
    <w:unhideWhenUsed/>
    <w:rsid w:val="003845F9"/>
    <w:rPr>
      <w:sz w:val="16"/>
      <w:szCs w:val="16"/>
    </w:rPr>
  </w:style>
  <w:style w:type="paragraph" w:styleId="CommentText">
    <w:name w:val="annotation text"/>
    <w:basedOn w:val="Normal"/>
    <w:link w:val="CommentTextChar"/>
    <w:uiPriority w:val="99"/>
    <w:semiHidden/>
    <w:unhideWhenUsed/>
    <w:rsid w:val="003845F9"/>
    <w:pPr>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3845F9"/>
    <w:rPr>
      <w:sz w:val="20"/>
      <w:szCs w:val="20"/>
    </w:rPr>
  </w:style>
  <w:style w:type="paragraph" w:styleId="CommentSubject">
    <w:name w:val="annotation subject"/>
    <w:basedOn w:val="CommentText"/>
    <w:next w:val="CommentText"/>
    <w:link w:val="CommentSubjectChar"/>
    <w:uiPriority w:val="99"/>
    <w:semiHidden/>
    <w:unhideWhenUsed/>
    <w:rsid w:val="003845F9"/>
    <w:rPr>
      <w:b/>
      <w:bCs/>
    </w:rPr>
  </w:style>
  <w:style w:type="character" w:customStyle="1" w:styleId="CommentSubjectChar">
    <w:name w:val="Comment Subject Char"/>
    <w:basedOn w:val="CommentTextChar"/>
    <w:link w:val="CommentSubject"/>
    <w:uiPriority w:val="99"/>
    <w:semiHidden/>
    <w:rsid w:val="003845F9"/>
    <w:rPr>
      <w:b/>
      <w:bCs/>
      <w:sz w:val="20"/>
      <w:szCs w:val="20"/>
    </w:rPr>
  </w:style>
  <w:style w:type="paragraph" w:customStyle="1" w:styleId="BVIfnrCarCar">
    <w:name w:val="BVI fnr Car Car"/>
    <w:aliases w:val="BVI fnr Car, BVI fnr Car Car Car Car, BVI fnr,BVI fnr Car Car Car Car,BVI fnr Char Char Char Char Char Char,BVI fnr Car Car Char Char Char Char Char Char"/>
    <w:basedOn w:val="Normal"/>
    <w:link w:val="FootnoteReference"/>
    <w:uiPriority w:val="99"/>
    <w:rsid w:val="007F23AB"/>
    <w:pPr>
      <w:spacing w:line="240" w:lineRule="exact"/>
    </w:pPr>
    <w:rPr>
      <w:vertAlign w:val="superscript"/>
      <w:lang w:val="en-US"/>
    </w:rPr>
  </w:style>
  <w:style w:type="paragraph" w:styleId="Revision">
    <w:name w:val="Revision"/>
    <w:hidden/>
    <w:uiPriority w:val="99"/>
    <w:semiHidden/>
    <w:rsid w:val="00741B49"/>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256">
      <w:bodyDiv w:val="1"/>
      <w:marLeft w:val="0"/>
      <w:marRight w:val="0"/>
      <w:marTop w:val="0"/>
      <w:marBottom w:val="0"/>
      <w:divBdr>
        <w:top w:val="none" w:sz="0" w:space="0" w:color="auto"/>
        <w:left w:val="none" w:sz="0" w:space="0" w:color="auto"/>
        <w:bottom w:val="none" w:sz="0" w:space="0" w:color="auto"/>
        <w:right w:val="none" w:sz="0" w:space="0" w:color="auto"/>
      </w:divBdr>
    </w:div>
    <w:div w:id="22287294">
      <w:bodyDiv w:val="1"/>
      <w:marLeft w:val="0"/>
      <w:marRight w:val="0"/>
      <w:marTop w:val="0"/>
      <w:marBottom w:val="0"/>
      <w:divBdr>
        <w:top w:val="none" w:sz="0" w:space="0" w:color="auto"/>
        <w:left w:val="none" w:sz="0" w:space="0" w:color="auto"/>
        <w:bottom w:val="none" w:sz="0" w:space="0" w:color="auto"/>
        <w:right w:val="none" w:sz="0" w:space="0" w:color="auto"/>
      </w:divBdr>
    </w:div>
    <w:div w:id="58022534">
      <w:bodyDiv w:val="1"/>
      <w:marLeft w:val="0"/>
      <w:marRight w:val="0"/>
      <w:marTop w:val="0"/>
      <w:marBottom w:val="0"/>
      <w:divBdr>
        <w:top w:val="none" w:sz="0" w:space="0" w:color="auto"/>
        <w:left w:val="none" w:sz="0" w:space="0" w:color="auto"/>
        <w:bottom w:val="none" w:sz="0" w:space="0" w:color="auto"/>
        <w:right w:val="none" w:sz="0" w:space="0" w:color="auto"/>
      </w:divBdr>
    </w:div>
    <w:div w:id="121658503">
      <w:bodyDiv w:val="1"/>
      <w:marLeft w:val="0"/>
      <w:marRight w:val="0"/>
      <w:marTop w:val="0"/>
      <w:marBottom w:val="0"/>
      <w:divBdr>
        <w:top w:val="none" w:sz="0" w:space="0" w:color="auto"/>
        <w:left w:val="none" w:sz="0" w:space="0" w:color="auto"/>
        <w:bottom w:val="none" w:sz="0" w:space="0" w:color="auto"/>
        <w:right w:val="none" w:sz="0" w:space="0" w:color="auto"/>
      </w:divBdr>
    </w:div>
    <w:div w:id="273289839">
      <w:bodyDiv w:val="1"/>
      <w:marLeft w:val="0"/>
      <w:marRight w:val="0"/>
      <w:marTop w:val="0"/>
      <w:marBottom w:val="0"/>
      <w:divBdr>
        <w:top w:val="none" w:sz="0" w:space="0" w:color="auto"/>
        <w:left w:val="none" w:sz="0" w:space="0" w:color="auto"/>
        <w:bottom w:val="none" w:sz="0" w:space="0" w:color="auto"/>
        <w:right w:val="none" w:sz="0" w:space="0" w:color="auto"/>
      </w:divBdr>
    </w:div>
    <w:div w:id="281496886">
      <w:bodyDiv w:val="1"/>
      <w:marLeft w:val="0"/>
      <w:marRight w:val="0"/>
      <w:marTop w:val="0"/>
      <w:marBottom w:val="0"/>
      <w:divBdr>
        <w:top w:val="none" w:sz="0" w:space="0" w:color="auto"/>
        <w:left w:val="none" w:sz="0" w:space="0" w:color="auto"/>
        <w:bottom w:val="none" w:sz="0" w:space="0" w:color="auto"/>
        <w:right w:val="none" w:sz="0" w:space="0" w:color="auto"/>
      </w:divBdr>
    </w:div>
    <w:div w:id="317348668">
      <w:bodyDiv w:val="1"/>
      <w:marLeft w:val="0"/>
      <w:marRight w:val="0"/>
      <w:marTop w:val="0"/>
      <w:marBottom w:val="0"/>
      <w:divBdr>
        <w:top w:val="none" w:sz="0" w:space="0" w:color="auto"/>
        <w:left w:val="none" w:sz="0" w:space="0" w:color="auto"/>
        <w:bottom w:val="none" w:sz="0" w:space="0" w:color="auto"/>
        <w:right w:val="none" w:sz="0" w:space="0" w:color="auto"/>
      </w:divBdr>
    </w:div>
    <w:div w:id="438988245">
      <w:bodyDiv w:val="1"/>
      <w:marLeft w:val="0"/>
      <w:marRight w:val="0"/>
      <w:marTop w:val="0"/>
      <w:marBottom w:val="0"/>
      <w:divBdr>
        <w:top w:val="none" w:sz="0" w:space="0" w:color="auto"/>
        <w:left w:val="none" w:sz="0" w:space="0" w:color="auto"/>
        <w:bottom w:val="none" w:sz="0" w:space="0" w:color="auto"/>
        <w:right w:val="none" w:sz="0" w:space="0" w:color="auto"/>
      </w:divBdr>
    </w:div>
    <w:div w:id="499083534">
      <w:bodyDiv w:val="1"/>
      <w:marLeft w:val="0"/>
      <w:marRight w:val="0"/>
      <w:marTop w:val="0"/>
      <w:marBottom w:val="0"/>
      <w:divBdr>
        <w:top w:val="none" w:sz="0" w:space="0" w:color="auto"/>
        <w:left w:val="none" w:sz="0" w:space="0" w:color="auto"/>
        <w:bottom w:val="none" w:sz="0" w:space="0" w:color="auto"/>
        <w:right w:val="none" w:sz="0" w:space="0" w:color="auto"/>
      </w:divBdr>
    </w:div>
    <w:div w:id="506755737">
      <w:bodyDiv w:val="1"/>
      <w:marLeft w:val="0"/>
      <w:marRight w:val="0"/>
      <w:marTop w:val="0"/>
      <w:marBottom w:val="0"/>
      <w:divBdr>
        <w:top w:val="none" w:sz="0" w:space="0" w:color="auto"/>
        <w:left w:val="none" w:sz="0" w:space="0" w:color="auto"/>
        <w:bottom w:val="none" w:sz="0" w:space="0" w:color="auto"/>
        <w:right w:val="none" w:sz="0" w:space="0" w:color="auto"/>
      </w:divBdr>
    </w:div>
    <w:div w:id="645016639">
      <w:bodyDiv w:val="1"/>
      <w:marLeft w:val="0"/>
      <w:marRight w:val="0"/>
      <w:marTop w:val="0"/>
      <w:marBottom w:val="0"/>
      <w:divBdr>
        <w:top w:val="none" w:sz="0" w:space="0" w:color="auto"/>
        <w:left w:val="none" w:sz="0" w:space="0" w:color="auto"/>
        <w:bottom w:val="none" w:sz="0" w:space="0" w:color="auto"/>
        <w:right w:val="none" w:sz="0" w:space="0" w:color="auto"/>
      </w:divBdr>
    </w:div>
    <w:div w:id="772630415">
      <w:bodyDiv w:val="1"/>
      <w:marLeft w:val="0"/>
      <w:marRight w:val="0"/>
      <w:marTop w:val="0"/>
      <w:marBottom w:val="0"/>
      <w:divBdr>
        <w:top w:val="none" w:sz="0" w:space="0" w:color="auto"/>
        <w:left w:val="none" w:sz="0" w:space="0" w:color="auto"/>
        <w:bottom w:val="none" w:sz="0" w:space="0" w:color="auto"/>
        <w:right w:val="none" w:sz="0" w:space="0" w:color="auto"/>
      </w:divBdr>
    </w:div>
    <w:div w:id="845444202">
      <w:bodyDiv w:val="1"/>
      <w:marLeft w:val="0"/>
      <w:marRight w:val="0"/>
      <w:marTop w:val="0"/>
      <w:marBottom w:val="0"/>
      <w:divBdr>
        <w:top w:val="none" w:sz="0" w:space="0" w:color="auto"/>
        <w:left w:val="none" w:sz="0" w:space="0" w:color="auto"/>
        <w:bottom w:val="none" w:sz="0" w:space="0" w:color="auto"/>
        <w:right w:val="none" w:sz="0" w:space="0" w:color="auto"/>
      </w:divBdr>
    </w:div>
    <w:div w:id="1104695146">
      <w:bodyDiv w:val="1"/>
      <w:marLeft w:val="0"/>
      <w:marRight w:val="0"/>
      <w:marTop w:val="0"/>
      <w:marBottom w:val="0"/>
      <w:divBdr>
        <w:top w:val="none" w:sz="0" w:space="0" w:color="auto"/>
        <w:left w:val="none" w:sz="0" w:space="0" w:color="auto"/>
        <w:bottom w:val="none" w:sz="0" w:space="0" w:color="auto"/>
        <w:right w:val="none" w:sz="0" w:space="0" w:color="auto"/>
      </w:divBdr>
    </w:div>
    <w:div w:id="1111363659">
      <w:bodyDiv w:val="1"/>
      <w:marLeft w:val="0"/>
      <w:marRight w:val="0"/>
      <w:marTop w:val="0"/>
      <w:marBottom w:val="0"/>
      <w:divBdr>
        <w:top w:val="none" w:sz="0" w:space="0" w:color="auto"/>
        <w:left w:val="none" w:sz="0" w:space="0" w:color="auto"/>
        <w:bottom w:val="none" w:sz="0" w:space="0" w:color="auto"/>
        <w:right w:val="none" w:sz="0" w:space="0" w:color="auto"/>
      </w:divBdr>
    </w:div>
    <w:div w:id="1142769076">
      <w:bodyDiv w:val="1"/>
      <w:marLeft w:val="0"/>
      <w:marRight w:val="0"/>
      <w:marTop w:val="0"/>
      <w:marBottom w:val="0"/>
      <w:divBdr>
        <w:top w:val="none" w:sz="0" w:space="0" w:color="auto"/>
        <w:left w:val="none" w:sz="0" w:space="0" w:color="auto"/>
        <w:bottom w:val="none" w:sz="0" w:space="0" w:color="auto"/>
        <w:right w:val="none" w:sz="0" w:space="0" w:color="auto"/>
      </w:divBdr>
    </w:div>
    <w:div w:id="1263222044">
      <w:bodyDiv w:val="1"/>
      <w:marLeft w:val="0"/>
      <w:marRight w:val="0"/>
      <w:marTop w:val="0"/>
      <w:marBottom w:val="0"/>
      <w:divBdr>
        <w:top w:val="none" w:sz="0" w:space="0" w:color="auto"/>
        <w:left w:val="none" w:sz="0" w:space="0" w:color="auto"/>
        <w:bottom w:val="none" w:sz="0" w:space="0" w:color="auto"/>
        <w:right w:val="none" w:sz="0" w:space="0" w:color="auto"/>
      </w:divBdr>
    </w:div>
    <w:div w:id="1274628968">
      <w:bodyDiv w:val="1"/>
      <w:marLeft w:val="0"/>
      <w:marRight w:val="0"/>
      <w:marTop w:val="0"/>
      <w:marBottom w:val="0"/>
      <w:divBdr>
        <w:top w:val="none" w:sz="0" w:space="0" w:color="auto"/>
        <w:left w:val="none" w:sz="0" w:space="0" w:color="auto"/>
        <w:bottom w:val="none" w:sz="0" w:space="0" w:color="auto"/>
        <w:right w:val="none" w:sz="0" w:space="0" w:color="auto"/>
      </w:divBdr>
    </w:div>
    <w:div w:id="1348094383">
      <w:bodyDiv w:val="1"/>
      <w:marLeft w:val="0"/>
      <w:marRight w:val="0"/>
      <w:marTop w:val="0"/>
      <w:marBottom w:val="0"/>
      <w:divBdr>
        <w:top w:val="none" w:sz="0" w:space="0" w:color="auto"/>
        <w:left w:val="none" w:sz="0" w:space="0" w:color="auto"/>
        <w:bottom w:val="none" w:sz="0" w:space="0" w:color="auto"/>
        <w:right w:val="none" w:sz="0" w:space="0" w:color="auto"/>
      </w:divBdr>
    </w:div>
    <w:div w:id="1397237539">
      <w:bodyDiv w:val="1"/>
      <w:marLeft w:val="0"/>
      <w:marRight w:val="0"/>
      <w:marTop w:val="0"/>
      <w:marBottom w:val="0"/>
      <w:divBdr>
        <w:top w:val="none" w:sz="0" w:space="0" w:color="auto"/>
        <w:left w:val="none" w:sz="0" w:space="0" w:color="auto"/>
        <w:bottom w:val="none" w:sz="0" w:space="0" w:color="auto"/>
        <w:right w:val="none" w:sz="0" w:space="0" w:color="auto"/>
      </w:divBdr>
    </w:div>
    <w:div w:id="1456558238">
      <w:bodyDiv w:val="1"/>
      <w:marLeft w:val="0"/>
      <w:marRight w:val="0"/>
      <w:marTop w:val="0"/>
      <w:marBottom w:val="0"/>
      <w:divBdr>
        <w:top w:val="none" w:sz="0" w:space="0" w:color="auto"/>
        <w:left w:val="none" w:sz="0" w:space="0" w:color="auto"/>
        <w:bottom w:val="none" w:sz="0" w:space="0" w:color="auto"/>
        <w:right w:val="none" w:sz="0" w:space="0" w:color="auto"/>
      </w:divBdr>
    </w:div>
    <w:div w:id="1474444691">
      <w:bodyDiv w:val="1"/>
      <w:marLeft w:val="0"/>
      <w:marRight w:val="0"/>
      <w:marTop w:val="0"/>
      <w:marBottom w:val="0"/>
      <w:divBdr>
        <w:top w:val="none" w:sz="0" w:space="0" w:color="auto"/>
        <w:left w:val="none" w:sz="0" w:space="0" w:color="auto"/>
        <w:bottom w:val="none" w:sz="0" w:space="0" w:color="auto"/>
        <w:right w:val="none" w:sz="0" w:space="0" w:color="auto"/>
      </w:divBdr>
    </w:div>
    <w:div w:id="1531644191">
      <w:bodyDiv w:val="1"/>
      <w:marLeft w:val="0"/>
      <w:marRight w:val="0"/>
      <w:marTop w:val="0"/>
      <w:marBottom w:val="0"/>
      <w:divBdr>
        <w:top w:val="none" w:sz="0" w:space="0" w:color="auto"/>
        <w:left w:val="none" w:sz="0" w:space="0" w:color="auto"/>
        <w:bottom w:val="none" w:sz="0" w:space="0" w:color="auto"/>
        <w:right w:val="none" w:sz="0" w:space="0" w:color="auto"/>
      </w:divBdr>
    </w:div>
    <w:div w:id="1656836422">
      <w:bodyDiv w:val="1"/>
      <w:marLeft w:val="0"/>
      <w:marRight w:val="0"/>
      <w:marTop w:val="0"/>
      <w:marBottom w:val="0"/>
      <w:divBdr>
        <w:top w:val="none" w:sz="0" w:space="0" w:color="auto"/>
        <w:left w:val="none" w:sz="0" w:space="0" w:color="auto"/>
        <w:bottom w:val="none" w:sz="0" w:space="0" w:color="auto"/>
        <w:right w:val="none" w:sz="0" w:space="0" w:color="auto"/>
      </w:divBdr>
    </w:div>
    <w:div w:id="1688408328">
      <w:bodyDiv w:val="1"/>
      <w:marLeft w:val="0"/>
      <w:marRight w:val="0"/>
      <w:marTop w:val="0"/>
      <w:marBottom w:val="0"/>
      <w:divBdr>
        <w:top w:val="none" w:sz="0" w:space="0" w:color="auto"/>
        <w:left w:val="none" w:sz="0" w:space="0" w:color="auto"/>
        <w:bottom w:val="none" w:sz="0" w:space="0" w:color="auto"/>
        <w:right w:val="none" w:sz="0" w:space="0" w:color="auto"/>
      </w:divBdr>
    </w:div>
    <w:div w:id="1714117716">
      <w:bodyDiv w:val="1"/>
      <w:marLeft w:val="0"/>
      <w:marRight w:val="0"/>
      <w:marTop w:val="0"/>
      <w:marBottom w:val="0"/>
      <w:divBdr>
        <w:top w:val="none" w:sz="0" w:space="0" w:color="auto"/>
        <w:left w:val="none" w:sz="0" w:space="0" w:color="auto"/>
        <w:bottom w:val="none" w:sz="0" w:space="0" w:color="auto"/>
        <w:right w:val="none" w:sz="0" w:space="0" w:color="auto"/>
      </w:divBdr>
    </w:div>
    <w:div w:id="1740513904">
      <w:bodyDiv w:val="1"/>
      <w:marLeft w:val="0"/>
      <w:marRight w:val="0"/>
      <w:marTop w:val="0"/>
      <w:marBottom w:val="0"/>
      <w:divBdr>
        <w:top w:val="none" w:sz="0" w:space="0" w:color="auto"/>
        <w:left w:val="none" w:sz="0" w:space="0" w:color="auto"/>
        <w:bottom w:val="none" w:sz="0" w:space="0" w:color="auto"/>
        <w:right w:val="none" w:sz="0" w:space="0" w:color="auto"/>
      </w:divBdr>
    </w:div>
    <w:div w:id="1795055188">
      <w:bodyDiv w:val="1"/>
      <w:marLeft w:val="0"/>
      <w:marRight w:val="0"/>
      <w:marTop w:val="0"/>
      <w:marBottom w:val="0"/>
      <w:divBdr>
        <w:top w:val="none" w:sz="0" w:space="0" w:color="auto"/>
        <w:left w:val="none" w:sz="0" w:space="0" w:color="auto"/>
        <w:bottom w:val="none" w:sz="0" w:space="0" w:color="auto"/>
        <w:right w:val="none" w:sz="0" w:space="0" w:color="auto"/>
      </w:divBdr>
    </w:div>
    <w:div w:id="1972903996">
      <w:bodyDiv w:val="1"/>
      <w:marLeft w:val="0"/>
      <w:marRight w:val="0"/>
      <w:marTop w:val="0"/>
      <w:marBottom w:val="0"/>
      <w:divBdr>
        <w:top w:val="none" w:sz="0" w:space="0" w:color="auto"/>
        <w:left w:val="none" w:sz="0" w:space="0" w:color="auto"/>
        <w:bottom w:val="none" w:sz="0" w:space="0" w:color="auto"/>
        <w:right w:val="none" w:sz="0" w:space="0" w:color="auto"/>
      </w:divBdr>
    </w:div>
    <w:div w:id="1975715782">
      <w:bodyDiv w:val="1"/>
      <w:marLeft w:val="0"/>
      <w:marRight w:val="0"/>
      <w:marTop w:val="0"/>
      <w:marBottom w:val="0"/>
      <w:divBdr>
        <w:top w:val="none" w:sz="0" w:space="0" w:color="auto"/>
        <w:left w:val="none" w:sz="0" w:space="0" w:color="auto"/>
        <w:bottom w:val="none" w:sz="0" w:space="0" w:color="auto"/>
        <w:right w:val="none" w:sz="0" w:space="0" w:color="auto"/>
      </w:divBdr>
    </w:div>
    <w:div w:id="1983463396">
      <w:bodyDiv w:val="1"/>
      <w:marLeft w:val="0"/>
      <w:marRight w:val="0"/>
      <w:marTop w:val="0"/>
      <w:marBottom w:val="0"/>
      <w:divBdr>
        <w:top w:val="none" w:sz="0" w:space="0" w:color="auto"/>
        <w:left w:val="none" w:sz="0" w:space="0" w:color="auto"/>
        <w:bottom w:val="none" w:sz="0" w:space="0" w:color="auto"/>
        <w:right w:val="none" w:sz="0" w:space="0" w:color="auto"/>
      </w:divBdr>
    </w:div>
    <w:div w:id="2042708860">
      <w:bodyDiv w:val="1"/>
      <w:marLeft w:val="0"/>
      <w:marRight w:val="0"/>
      <w:marTop w:val="0"/>
      <w:marBottom w:val="0"/>
      <w:divBdr>
        <w:top w:val="none" w:sz="0" w:space="0" w:color="auto"/>
        <w:left w:val="none" w:sz="0" w:space="0" w:color="auto"/>
        <w:bottom w:val="none" w:sz="0" w:space="0" w:color="auto"/>
        <w:right w:val="none" w:sz="0" w:space="0" w:color="auto"/>
      </w:divBdr>
    </w:div>
    <w:div w:id="209486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chart" Target="charts/chart4.xml"/><Relationship Id="rId39" Type="http://schemas.openxmlformats.org/officeDocument/2006/relationships/chart" Target="charts/chart16.xml"/><Relationship Id="rId21" Type="http://schemas.openxmlformats.org/officeDocument/2006/relationships/diagramQuickStyle" Target="diagrams/quickStyle1.xml"/><Relationship Id="rId34"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7.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image" Target="media/image4.png"/><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diagramData" Target="diagrams/data1.xml"/><Relationship Id="rId31" Type="http://schemas.openxmlformats.org/officeDocument/2006/relationships/chart" Target="charts/chart9.xml"/><Relationship Id="rId44" Type="http://schemas.openxmlformats.org/officeDocument/2006/relationships/chart" Target="charts/chart21.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chart" Target="charts/chart23.xml"/><Relationship Id="rId20" Type="http://schemas.openxmlformats.org/officeDocument/2006/relationships/diagramLayout" Target="diagrams/layout1.xml"/><Relationship Id="rId41" Type="http://schemas.openxmlformats.org/officeDocument/2006/relationships/chart" Target="charts/chart18.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microsoft.com/office/2007/relationships/diagramDrawing" Target="diagrams/drawing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GUY\Desktop\Oro%20work\Higaturu_%20historical%20palm%20oil%20export%20tonnag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GUY\Desktop\Oro%20work\Higaturu_%20historical%20palm%20oil%20export%20tonnag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GUY\Desktop\ORO%20PORT%20ANNUAL%20THROUGHPUTS_%20YR%20%202005-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GUY\Desktop\Oro%20work\Oro%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GUY\Desktop\Education%20Or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GUY\Desktop\Oro%20work\Education%20Or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GUY\Desktop\Oro%20work\Oro%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RGUY\Desktop\Oro%20work\Oro%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RGUY\Desktop\Oro%20work\Oro%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RGUY\Desktop\Oro%20work\Oro%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GUY\Desktop\Oro%20work\Oro%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GUY\Desktop\Oro%20work\Oro%20Graphs.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GUY\Desktop\Oro%20work\Oro%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tsspho-ad\operations\11.0%20Monitoring%20&amp;%20Evaluation\Guy%20Handover\Oro%20Bridges\Oro%20work\Income%20range%20Table.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RGUY\Desktop\Oro%20work\Income%20range%20Ta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GUY\Desktop\Oro%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Sheet1!$E$258</c:f>
              <c:strCache>
                <c:ptCount val="1"/>
                <c:pt idx="0">
                  <c:v>Males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Sheet1!$D$259:$D$263</c:f>
              <c:strCache>
                <c:ptCount val="5"/>
                <c:pt idx="0">
                  <c:v>Oro Bay Rural</c:v>
                </c:pt>
                <c:pt idx="1">
                  <c:v>Afore Rural</c:v>
                </c:pt>
                <c:pt idx="2">
                  <c:v>Popondetta Urban</c:v>
                </c:pt>
                <c:pt idx="3">
                  <c:v>Kokoda Rural</c:v>
                </c:pt>
                <c:pt idx="4">
                  <c:v>Higaturu Rural</c:v>
                </c:pt>
              </c:strCache>
            </c:strRef>
          </c:cat>
          <c:val>
            <c:numRef>
              <c:f>Sheet1!$E$259:$E$263</c:f>
              <c:numCache>
                <c:formatCode>#,##0</c:formatCode>
                <c:ptCount val="5"/>
                <c:pt idx="0">
                  <c:v>15932</c:v>
                </c:pt>
                <c:pt idx="1">
                  <c:v>9638</c:v>
                </c:pt>
                <c:pt idx="2">
                  <c:v>15316</c:v>
                </c:pt>
                <c:pt idx="3">
                  <c:v>10881</c:v>
                </c:pt>
                <c:pt idx="4">
                  <c:v>25325</c:v>
                </c:pt>
              </c:numCache>
            </c:numRef>
          </c:val>
          <c:extLst>
            <c:ext xmlns:c16="http://schemas.microsoft.com/office/drawing/2014/chart" uri="{C3380CC4-5D6E-409C-BE32-E72D297353CC}">
              <c16:uniqueId val="{00000000-28DA-499E-8A8F-F239DF9FB07B}"/>
            </c:ext>
          </c:extLst>
        </c:ser>
        <c:ser>
          <c:idx val="1"/>
          <c:order val="1"/>
          <c:tx>
            <c:strRef>
              <c:f>Sheet1!$F$258</c:f>
              <c:strCache>
                <c:ptCount val="1"/>
                <c:pt idx="0">
                  <c:v>Females</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Sheet1!$D$259:$D$263</c:f>
              <c:strCache>
                <c:ptCount val="5"/>
                <c:pt idx="0">
                  <c:v>Oro Bay Rural</c:v>
                </c:pt>
                <c:pt idx="1">
                  <c:v>Afore Rural</c:v>
                </c:pt>
                <c:pt idx="2">
                  <c:v>Popondetta Urban</c:v>
                </c:pt>
                <c:pt idx="3">
                  <c:v>Kokoda Rural</c:v>
                </c:pt>
                <c:pt idx="4">
                  <c:v>Higaturu Rural</c:v>
                </c:pt>
              </c:strCache>
            </c:strRef>
          </c:cat>
          <c:val>
            <c:numRef>
              <c:f>Sheet1!$F$259:$F$263</c:f>
              <c:numCache>
                <c:formatCode>#,##0</c:formatCode>
                <c:ptCount val="5"/>
                <c:pt idx="0">
                  <c:v>14128</c:v>
                </c:pt>
                <c:pt idx="1">
                  <c:v>8897</c:v>
                </c:pt>
                <c:pt idx="2">
                  <c:v>14138</c:v>
                </c:pt>
                <c:pt idx="3">
                  <c:v>10044</c:v>
                </c:pt>
                <c:pt idx="4">
                  <c:v>23377</c:v>
                </c:pt>
              </c:numCache>
            </c:numRef>
          </c:val>
          <c:extLst>
            <c:ext xmlns:c16="http://schemas.microsoft.com/office/drawing/2014/chart" uri="{C3380CC4-5D6E-409C-BE32-E72D297353CC}">
              <c16:uniqueId val="{00000001-28DA-499E-8A8F-F239DF9FB07B}"/>
            </c:ext>
          </c:extLst>
        </c:ser>
        <c:dLbls>
          <c:showLegendKey val="0"/>
          <c:showVal val="0"/>
          <c:showCatName val="0"/>
          <c:showSerName val="0"/>
          <c:showPercent val="0"/>
          <c:showBubbleSize val="0"/>
        </c:dLbls>
        <c:gapWidth val="182"/>
        <c:axId val="402893480"/>
        <c:axId val="402893872"/>
      </c:barChart>
      <c:catAx>
        <c:axId val="40289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893872"/>
        <c:crosses val="autoZero"/>
        <c:auto val="1"/>
        <c:lblAlgn val="ctr"/>
        <c:lblOffset val="100"/>
        <c:noMultiLvlLbl val="0"/>
      </c:catAx>
      <c:valAx>
        <c:axId val="402893872"/>
        <c:scaling>
          <c:orientation val="minMax"/>
        </c:scaling>
        <c:delete val="1"/>
        <c:axPos val="l"/>
        <c:title>
          <c:tx>
            <c:rich>
              <a:bodyPr/>
              <a:lstStyle/>
              <a:p>
                <a:pPr>
                  <a:defRPr/>
                </a:pPr>
                <a:r>
                  <a:rPr lang="en-AU" b="0"/>
                  <a:t>Number  People</a:t>
                </a:r>
              </a:p>
            </c:rich>
          </c:tx>
          <c:layout>
            <c:manualLayout>
              <c:xMode val="edge"/>
              <c:yMode val="edge"/>
              <c:x val="2.4783147459727387E-2"/>
              <c:y val="0.31202901720618254"/>
            </c:manualLayout>
          </c:layout>
          <c:overlay val="0"/>
        </c:title>
        <c:numFmt formatCode="#,##0" sourceLinked="1"/>
        <c:majorTickMark val="none"/>
        <c:minorTickMark val="none"/>
        <c:tickLblPos val="nextTo"/>
        <c:crossAx val="402893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Sheet1!$B$171</c:f>
              <c:strCache>
                <c:ptCount val="1"/>
                <c:pt idx="0">
                  <c:v>Number of vehicles incoming by coastal shipping</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Sheet1!$C$168:$H$168</c:f>
              <c:numCache>
                <c:formatCode>General</c:formatCode>
                <c:ptCount val="6"/>
                <c:pt idx="0">
                  <c:v>2011</c:v>
                </c:pt>
                <c:pt idx="1">
                  <c:v>2012</c:v>
                </c:pt>
                <c:pt idx="2">
                  <c:v>2014</c:v>
                </c:pt>
                <c:pt idx="3">
                  <c:v>2015</c:v>
                </c:pt>
                <c:pt idx="4">
                  <c:v>2016</c:v>
                </c:pt>
                <c:pt idx="5">
                  <c:v>2017</c:v>
                </c:pt>
              </c:numCache>
            </c:numRef>
          </c:cat>
          <c:val>
            <c:numRef>
              <c:f>Sheet1!$C$171:$H$171</c:f>
              <c:numCache>
                <c:formatCode>General</c:formatCode>
                <c:ptCount val="6"/>
                <c:pt idx="0">
                  <c:v>11</c:v>
                </c:pt>
                <c:pt idx="1">
                  <c:v>9</c:v>
                </c:pt>
                <c:pt idx="2">
                  <c:v>7</c:v>
                </c:pt>
                <c:pt idx="3">
                  <c:v>12</c:v>
                </c:pt>
                <c:pt idx="4">
                  <c:v>19</c:v>
                </c:pt>
                <c:pt idx="5">
                  <c:v>15</c:v>
                </c:pt>
              </c:numCache>
            </c:numRef>
          </c:val>
          <c:extLst>
            <c:ext xmlns:c16="http://schemas.microsoft.com/office/drawing/2014/chart" uri="{C3380CC4-5D6E-409C-BE32-E72D297353CC}">
              <c16:uniqueId val="{00000000-B6DF-412C-9FB0-F984C808E89A}"/>
            </c:ext>
          </c:extLst>
        </c:ser>
        <c:dLbls>
          <c:showLegendKey val="0"/>
          <c:showVal val="0"/>
          <c:showCatName val="0"/>
          <c:showSerName val="0"/>
          <c:showPercent val="0"/>
          <c:showBubbleSize val="0"/>
        </c:dLbls>
        <c:gapWidth val="219"/>
        <c:overlap val="-27"/>
        <c:axId val="323909528"/>
        <c:axId val="323909920"/>
      </c:barChart>
      <c:catAx>
        <c:axId val="3239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09920"/>
        <c:crosses val="autoZero"/>
        <c:auto val="1"/>
        <c:lblAlgn val="ctr"/>
        <c:lblOffset val="100"/>
        <c:noMultiLvlLbl val="0"/>
      </c:catAx>
      <c:valAx>
        <c:axId val="323909920"/>
        <c:scaling>
          <c:orientation val="minMax"/>
        </c:scaling>
        <c:delete val="1"/>
        <c:axPos val="l"/>
        <c:numFmt formatCode="General" sourceLinked="1"/>
        <c:majorTickMark val="none"/>
        <c:minorTickMark val="none"/>
        <c:tickLblPos val="nextTo"/>
        <c:crossAx val="323909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Building and Construction</c:v>
                </c:pt>
                <c:pt idx="1">
                  <c:v>Trade Stores</c:v>
                </c:pt>
                <c:pt idx="2">
                  <c:v>Guest Houses</c:v>
                </c:pt>
                <c:pt idx="3">
                  <c:v>Land Transport</c:v>
                </c:pt>
                <c:pt idx="4">
                  <c:v>Land/sea Storage</c:v>
                </c:pt>
                <c:pt idx="5">
                  <c:v>Motor vehicle services</c:v>
                </c:pt>
                <c:pt idx="6">
                  <c:v>Other business</c:v>
                </c:pt>
                <c:pt idx="7">
                  <c:v>Poultry </c:v>
                </c:pt>
                <c:pt idx="8">
                  <c:v>Retail Trade</c:v>
                </c:pt>
                <c:pt idx="9">
                  <c:v>Trade stores</c:v>
                </c:pt>
              </c:strCache>
            </c:strRef>
          </c:cat>
          <c:val>
            <c:numRef>
              <c:f>Sheet1!$C$3:$C$12</c:f>
              <c:numCache>
                <c:formatCode>0.00%</c:formatCode>
                <c:ptCount val="10"/>
                <c:pt idx="0">
                  <c:v>6.2E-2</c:v>
                </c:pt>
                <c:pt idx="1">
                  <c:v>3.6999999999999998E-2</c:v>
                </c:pt>
                <c:pt idx="2">
                  <c:v>1.7999999999999999E-2</c:v>
                </c:pt>
                <c:pt idx="3">
                  <c:v>0.114</c:v>
                </c:pt>
                <c:pt idx="4">
                  <c:v>4.3999999999999997E-2</c:v>
                </c:pt>
                <c:pt idx="5">
                  <c:v>4.7E-2</c:v>
                </c:pt>
                <c:pt idx="6">
                  <c:v>0.128</c:v>
                </c:pt>
                <c:pt idx="7">
                  <c:v>1.2999999999999999E-2</c:v>
                </c:pt>
                <c:pt idx="8">
                  <c:v>0.215</c:v>
                </c:pt>
                <c:pt idx="9">
                  <c:v>0.32200000000000001</c:v>
                </c:pt>
              </c:numCache>
            </c:numRef>
          </c:val>
          <c:extLst>
            <c:ext xmlns:c16="http://schemas.microsoft.com/office/drawing/2014/chart" uri="{C3380CC4-5D6E-409C-BE32-E72D297353CC}">
              <c16:uniqueId val="{00000000-32A7-4DC4-AB33-2F4E8EA5B249}"/>
            </c:ext>
          </c:extLst>
        </c:ser>
        <c:dLbls>
          <c:showLegendKey val="0"/>
          <c:showVal val="0"/>
          <c:showCatName val="0"/>
          <c:showSerName val="0"/>
          <c:showPercent val="0"/>
          <c:showBubbleSize val="0"/>
        </c:dLbls>
        <c:gapWidth val="182"/>
        <c:axId val="323911096"/>
        <c:axId val="323911488"/>
      </c:barChart>
      <c:catAx>
        <c:axId val="323911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11488"/>
        <c:crosses val="autoZero"/>
        <c:auto val="1"/>
        <c:lblAlgn val="ctr"/>
        <c:lblOffset val="100"/>
        <c:noMultiLvlLbl val="0"/>
      </c:catAx>
      <c:valAx>
        <c:axId val="323911488"/>
        <c:scaling>
          <c:orientation val="minMax"/>
        </c:scaling>
        <c:delete val="1"/>
        <c:axPos val="b"/>
        <c:numFmt formatCode="0.00%" sourceLinked="1"/>
        <c:majorTickMark val="none"/>
        <c:minorTickMark val="none"/>
        <c:tickLblPos val="nextTo"/>
        <c:crossAx val="323911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Higaturu!$P$16</c:f>
              <c:strCache>
                <c:ptCount val="1"/>
                <c:pt idx="0">
                  <c:v> Smallholders </c:v>
                </c:pt>
              </c:strCache>
            </c:strRef>
          </c:tx>
          <c:spPr>
            <a:ln w="28575" cap="rnd">
              <a:solidFill>
                <a:schemeClr val="accent1"/>
              </a:solidFill>
              <a:round/>
            </a:ln>
            <a:effectLst/>
          </c:spPr>
          <c:marker>
            <c:symbol val="none"/>
          </c:marker>
          <c:cat>
            <c:numRef>
              <c:f>Higaturu!$O$17:$O$29</c:f>
              <c:numCache>
                <c:formatCode>General_)</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Higaturu!$P$17:$P$29</c:f>
              <c:numCache>
                <c:formatCode>_(* #,##0.00_);_(* \(#,##0.00\);_(* "-"??_);_(@_)</c:formatCode>
                <c:ptCount val="13"/>
                <c:pt idx="0">
                  <c:v>133504</c:v>
                </c:pt>
                <c:pt idx="1">
                  <c:v>150956</c:v>
                </c:pt>
                <c:pt idx="2">
                  <c:v>162846</c:v>
                </c:pt>
                <c:pt idx="3">
                  <c:v>158765</c:v>
                </c:pt>
                <c:pt idx="4">
                  <c:v>130961</c:v>
                </c:pt>
                <c:pt idx="5">
                  <c:v>141922</c:v>
                </c:pt>
                <c:pt idx="6">
                  <c:v>167746</c:v>
                </c:pt>
                <c:pt idx="7">
                  <c:v>186580</c:v>
                </c:pt>
                <c:pt idx="8">
                  <c:v>143104</c:v>
                </c:pt>
                <c:pt idx="9">
                  <c:v>162777</c:v>
                </c:pt>
                <c:pt idx="10">
                  <c:v>132606</c:v>
                </c:pt>
                <c:pt idx="11">
                  <c:v>128916</c:v>
                </c:pt>
                <c:pt idx="12" formatCode="#,##0.00">
                  <c:v>99216</c:v>
                </c:pt>
              </c:numCache>
            </c:numRef>
          </c:val>
          <c:smooth val="0"/>
          <c:extLst>
            <c:ext xmlns:c16="http://schemas.microsoft.com/office/drawing/2014/chart" uri="{C3380CC4-5D6E-409C-BE32-E72D297353CC}">
              <c16:uniqueId val="{00000000-C8BD-4B7E-9C71-00F9347942F7}"/>
            </c:ext>
          </c:extLst>
        </c:ser>
        <c:ser>
          <c:idx val="1"/>
          <c:order val="1"/>
          <c:tx>
            <c:strRef>
              <c:f>Higaturu!$Q$16</c:f>
              <c:strCache>
                <c:ptCount val="1"/>
                <c:pt idx="0">
                  <c:v> Plantations </c:v>
                </c:pt>
              </c:strCache>
            </c:strRef>
          </c:tx>
          <c:spPr>
            <a:ln w="28575" cap="rnd">
              <a:solidFill>
                <a:schemeClr val="accent2"/>
              </a:solidFill>
              <a:round/>
            </a:ln>
            <a:effectLst/>
          </c:spPr>
          <c:marker>
            <c:symbol val="none"/>
          </c:marker>
          <c:cat>
            <c:numRef>
              <c:f>Higaturu!$O$17:$O$29</c:f>
              <c:numCache>
                <c:formatCode>General_)</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Higaturu!$Q$17:$Q$29</c:f>
              <c:numCache>
                <c:formatCode>_(* #,##0.00_);_(* \(#,##0.00\);_(* "-"??_);_(@_)</c:formatCode>
                <c:ptCount val="13"/>
                <c:pt idx="0">
                  <c:v>115100</c:v>
                </c:pt>
                <c:pt idx="1">
                  <c:v>147324</c:v>
                </c:pt>
                <c:pt idx="2">
                  <c:v>170206</c:v>
                </c:pt>
                <c:pt idx="3">
                  <c:v>136824</c:v>
                </c:pt>
                <c:pt idx="4">
                  <c:v>196576</c:v>
                </c:pt>
                <c:pt idx="5">
                  <c:v>228625</c:v>
                </c:pt>
                <c:pt idx="6">
                  <c:v>212096</c:v>
                </c:pt>
                <c:pt idx="7">
                  <c:v>187975</c:v>
                </c:pt>
                <c:pt idx="8">
                  <c:v>157801</c:v>
                </c:pt>
                <c:pt idx="9">
                  <c:v>192744</c:v>
                </c:pt>
                <c:pt idx="10">
                  <c:v>206897</c:v>
                </c:pt>
                <c:pt idx="11">
                  <c:v>236589</c:v>
                </c:pt>
                <c:pt idx="12" formatCode="#,##0.00">
                  <c:v>248326</c:v>
                </c:pt>
              </c:numCache>
            </c:numRef>
          </c:val>
          <c:smooth val="0"/>
          <c:extLst>
            <c:ext xmlns:c16="http://schemas.microsoft.com/office/drawing/2014/chart" uri="{C3380CC4-5D6E-409C-BE32-E72D297353CC}">
              <c16:uniqueId val="{00000001-C8BD-4B7E-9C71-00F9347942F7}"/>
            </c:ext>
          </c:extLst>
        </c:ser>
        <c:ser>
          <c:idx val="2"/>
          <c:order val="2"/>
          <c:tx>
            <c:strRef>
              <c:f>Higaturu!$R$16</c:f>
              <c:strCache>
                <c:ptCount val="1"/>
                <c:pt idx="0">
                  <c:v> Total </c:v>
                </c:pt>
              </c:strCache>
            </c:strRef>
          </c:tx>
          <c:spPr>
            <a:ln w="28575" cap="rnd">
              <a:solidFill>
                <a:schemeClr val="accent3"/>
              </a:solidFill>
              <a:round/>
            </a:ln>
            <a:effectLst/>
          </c:spPr>
          <c:marker>
            <c:symbol val="none"/>
          </c:marker>
          <c:cat>
            <c:numRef>
              <c:f>Higaturu!$O$17:$O$29</c:f>
              <c:numCache>
                <c:formatCode>General_)</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Higaturu!$R$17:$R$29</c:f>
              <c:numCache>
                <c:formatCode>_(* #,##0.00_);_(* \(#,##0.00\);_(* "-"??_);_(@_)</c:formatCode>
                <c:ptCount val="13"/>
                <c:pt idx="0">
                  <c:v>248604</c:v>
                </c:pt>
                <c:pt idx="1">
                  <c:v>298280</c:v>
                </c:pt>
                <c:pt idx="2">
                  <c:v>333052</c:v>
                </c:pt>
                <c:pt idx="3">
                  <c:v>297597</c:v>
                </c:pt>
                <c:pt idx="4">
                  <c:v>329546</c:v>
                </c:pt>
                <c:pt idx="5">
                  <c:v>372557</c:v>
                </c:pt>
                <c:pt idx="6">
                  <c:v>381853</c:v>
                </c:pt>
                <c:pt idx="7">
                  <c:v>376567</c:v>
                </c:pt>
                <c:pt idx="8">
                  <c:v>302918</c:v>
                </c:pt>
                <c:pt idx="9">
                  <c:v>357535</c:v>
                </c:pt>
                <c:pt idx="10">
                  <c:v>341518</c:v>
                </c:pt>
                <c:pt idx="11">
                  <c:v>367521</c:v>
                </c:pt>
                <c:pt idx="12" formatCode="#,##0.00">
                  <c:v>347542</c:v>
                </c:pt>
              </c:numCache>
            </c:numRef>
          </c:val>
          <c:smooth val="0"/>
          <c:extLst>
            <c:ext xmlns:c16="http://schemas.microsoft.com/office/drawing/2014/chart" uri="{C3380CC4-5D6E-409C-BE32-E72D297353CC}">
              <c16:uniqueId val="{00000002-C8BD-4B7E-9C71-00F9347942F7}"/>
            </c:ext>
          </c:extLst>
        </c:ser>
        <c:dLbls>
          <c:showLegendKey val="0"/>
          <c:showVal val="0"/>
          <c:showCatName val="0"/>
          <c:showSerName val="0"/>
          <c:showPercent val="0"/>
          <c:showBubbleSize val="0"/>
        </c:dLbls>
        <c:smooth val="0"/>
        <c:axId val="323912272"/>
        <c:axId val="323912664"/>
      </c:lineChart>
      <c:catAx>
        <c:axId val="323912272"/>
        <c:scaling>
          <c:orientation val="minMax"/>
        </c:scaling>
        <c:delete val="0"/>
        <c:axPos val="b"/>
        <c:numFmt formatCode="General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12664"/>
        <c:crosses val="autoZero"/>
        <c:auto val="1"/>
        <c:lblAlgn val="ctr"/>
        <c:lblOffset val="100"/>
        <c:noMultiLvlLbl val="0"/>
      </c:catAx>
      <c:valAx>
        <c:axId val="323912664"/>
        <c:scaling>
          <c:orientation val="minMax"/>
        </c:scaling>
        <c:delete val="0"/>
        <c:axPos val="l"/>
        <c:title>
          <c:tx>
            <c:rich>
              <a:bodyPr/>
              <a:lstStyle/>
              <a:p>
                <a:pPr>
                  <a:defRPr/>
                </a:pPr>
                <a:r>
                  <a:rPr lang="en-AU" b="0"/>
                  <a:t>Tonnage</a:t>
                </a:r>
              </a:p>
            </c:rich>
          </c:tx>
          <c:layout>
            <c:manualLayout>
              <c:xMode val="edge"/>
              <c:yMode val="edge"/>
              <c:x val="1.9444444444444445E-2"/>
              <c:y val="0.20833697871099446"/>
            </c:manualLayout>
          </c:layout>
          <c:overlay val="0"/>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1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Higaturu!$A$7</c:f>
              <c:strCache>
                <c:ptCount val="1"/>
                <c:pt idx="0">
                  <c:v>Total</c:v>
                </c:pt>
              </c:strCache>
            </c:strRef>
          </c:tx>
          <c:spPr>
            <a:solidFill>
              <a:schemeClr val="accent1"/>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cat>
            <c:numRef>
              <c:f>Higaturu!$B$4:$N$4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Higaturu!$B$7:$N$7</c:f>
              <c:numCache>
                <c:formatCode>#,##0</c:formatCode>
                <c:ptCount val="13"/>
                <c:pt idx="0">
                  <c:v>54815</c:v>
                </c:pt>
                <c:pt idx="1">
                  <c:v>70865</c:v>
                </c:pt>
                <c:pt idx="3">
                  <c:v>100949</c:v>
                </c:pt>
                <c:pt idx="4">
                  <c:v>59194</c:v>
                </c:pt>
                <c:pt idx="5">
                  <c:v>96003</c:v>
                </c:pt>
                <c:pt idx="6">
                  <c:v>88772</c:v>
                </c:pt>
                <c:pt idx="7">
                  <c:v>88419</c:v>
                </c:pt>
                <c:pt idx="8">
                  <c:v>72866</c:v>
                </c:pt>
                <c:pt idx="9">
                  <c:v>84643</c:v>
                </c:pt>
                <c:pt idx="10">
                  <c:v>78433</c:v>
                </c:pt>
                <c:pt idx="11">
                  <c:v>94839</c:v>
                </c:pt>
                <c:pt idx="12">
                  <c:v>91288</c:v>
                </c:pt>
              </c:numCache>
            </c:numRef>
          </c:val>
          <c:extLst>
            <c:ext xmlns:c16="http://schemas.microsoft.com/office/drawing/2014/chart" uri="{C3380CC4-5D6E-409C-BE32-E72D297353CC}">
              <c16:uniqueId val="{00000001-BD96-4EEC-B7B0-8148EF77066F}"/>
            </c:ext>
          </c:extLst>
        </c:ser>
        <c:dLbls>
          <c:showLegendKey val="0"/>
          <c:showVal val="0"/>
          <c:showCatName val="0"/>
          <c:showSerName val="0"/>
          <c:showPercent val="0"/>
          <c:showBubbleSize val="0"/>
        </c:dLbls>
        <c:gapWidth val="219"/>
        <c:overlap val="-27"/>
        <c:axId val="323913448"/>
        <c:axId val="323913840"/>
      </c:barChart>
      <c:catAx>
        <c:axId val="32391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13840"/>
        <c:crosses val="autoZero"/>
        <c:auto val="1"/>
        <c:lblAlgn val="ctr"/>
        <c:lblOffset val="100"/>
        <c:noMultiLvlLbl val="0"/>
      </c:catAx>
      <c:valAx>
        <c:axId val="323913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Tonnage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13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'Cargo Throughput'!$AG$7</c:f>
              <c:strCache>
                <c:ptCount val="1"/>
                <c:pt idx="0">
                  <c:v> Overseas </c:v>
                </c:pt>
              </c:strCache>
            </c:strRef>
          </c:tx>
          <c:spPr>
            <a:ln w="22225" cap="rnd" cmpd="sng" algn="ctr">
              <a:solidFill>
                <a:schemeClr val="accent1"/>
              </a:solidFill>
              <a:round/>
            </a:ln>
            <a:effectLst/>
          </c:spPr>
          <c:marker>
            <c:symbol val="none"/>
          </c:marker>
          <c:cat>
            <c:numRef>
              <c:f>'Cargo Throughput'!$AF$8:$AF$19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'Cargo Throughput'!$AG$8:$AG$19</c:f>
              <c:numCache>
                <c:formatCode>#,##0</c:formatCode>
                <c:ptCount val="12"/>
                <c:pt idx="0">
                  <c:v>58494</c:v>
                </c:pt>
                <c:pt idx="1">
                  <c:v>75174</c:v>
                </c:pt>
                <c:pt idx="2">
                  <c:v>81353</c:v>
                </c:pt>
                <c:pt idx="3">
                  <c:v>66704</c:v>
                </c:pt>
                <c:pt idx="4">
                  <c:v>76949</c:v>
                </c:pt>
                <c:pt idx="5">
                  <c:v>128721</c:v>
                </c:pt>
                <c:pt idx="6">
                  <c:v>120542</c:v>
                </c:pt>
                <c:pt idx="7">
                  <c:v>113794.67600000001</c:v>
                </c:pt>
                <c:pt idx="8">
                  <c:v>94035.165999999997</c:v>
                </c:pt>
                <c:pt idx="9">
                  <c:v>105583.25599999999</c:v>
                </c:pt>
                <c:pt idx="10">
                  <c:v>97550.128000000012</c:v>
                </c:pt>
                <c:pt idx="11">
                  <c:v>110811.23300000001</c:v>
                </c:pt>
              </c:numCache>
            </c:numRef>
          </c:val>
          <c:smooth val="0"/>
          <c:extLst>
            <c:ext xmlns:c16="http://schemas.microsoft.com/office/drawing/2014/chart" uri="{C3380CC4-5D6E-409C-BE32-E72D297353CC}">
              <c16:uniqueId val="{00000000-3C61-4DF2-9447-CCAF7A769896}"/>
            </c:ext>
          </c:extLst>
        </c:ser>
        <c:ser>
          <c:idx val="1"/>
          <c:order val="1"/>
          <c:tx>
            <c:strRef>
              <c:f>'Cargo Throughput'!$AH$7</c:f>
              <c:strCache>
                <c:ptCount val="1"/>
                <c:pt idx="0">
                  <c:v>Coastal</c:v>
                </c:pt>
              </c:strCache>
            </c:strRef>
          </c:tx>
          <c:spPr>
            <a:ln w="22225" cap="rnd" cmpd="sng" algn="ctr">
              <a:solidFill>
                <a:schemeClr val="accent2"/>
              </a:solidFill>
              <a:round/>
            </a:ln>
            <a:effectLst/>
          </c:spPr>
          <c:marker>
            <c:symbol val="none"/>
          </c:marker>
          <c:cat>
            <c:numRef>
              <c:f>'Cargo Throughput'!$AF$8:$AF$19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'Cargo Throughput'!$AH$8:$AH$19</c:f>
              <c:numCache>
                <c:formatCode>#,##0</c:formatCode>
                <c:ptCount val="12"/>
                <c:pt idx="0">
                  <c:v>11199</c:v>
                </c:pt>
                <c:pt idx="1">
                  <c:v>14205</c:v>
                </c:pt>
                <c:pt idx="2">
                  <c:v>15109</c:v>
                </c:pt>
                <c:pt idx="3">
                  <c:v>12922</c:v>
                </c:pt>
                <c:pt idx="4">
                  <c:v>12646</c:v>
                </c:pt>
                <c:pt idx="5">
                  <c:v>11784</c:v>
                </c:pt>
                <c:pt idx="6">
                  <c:v>11509.4</c:v>
                </c:pt>
                <c:pt idx="7">
                  <c:v>9602.6884999999984</c:v>
                </c:pt>
                <c:pt idx="8">
                  <c:v>14797.236999999999</c:v>
                </c:pt>
                <c:pt idx="9">
                  <c:v>8861.3319999999985</c:v>
                </c:pt>
                <c:pt idx="10">
                  <c:v>9044.5999999999985</c:v>
                </c:pt>
                <c:pt idx="11">
                  <c:v>13260.478999999999</c:v>
                </c:pt>
              </c:numCache>
            </c:numRef>
          </c:val>
          <c:smooth val="0"/>
          <c:extLst>
            <c:ext xmlns:c16="http://schemas.microsoft.com/office/drawing/2014/chart" uri="{C3380CC4-5D6E-409C-BE32-E72D297353CC}">
              <c16:uniqueId val="{00000001-3C61-4DF2-9447-CCAF7A769896}"/>
            </c:ext>
          </c:extLst>
        </c:ser>
        <c:dLbls>
          <c:showLegendKey val="0"/>
          <c:showVal val="0"/>
          <c:showCatName val="0"/>
          <c:showSerName val="0"/>
          <c:showPercent val="0"/>
          <c:showBubbleSize val="0"/>
        </c:dLbls>
        <c:dropLines>
          <c:spPr>
            <a:ln w="9525" cap="flat" cmpd="sng" algn="ctr">
              <a:noFill/>
              <a:round/>
            </a:ln>
            <a:effectLst/>
          </c:spPr>
        </c:dropLines>
        <c:smooth val="0"/>
        <c:axId val="323914624"/>
        <c:axId val="323915016"/>
      </c:lineChart>
      <c:catAx>
        <c:axId val="3239146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23915016"/>
        <c:crosses val="autoZero"/>
        <c:auto val="1"/>
        <c:lblAlgn val="ctr"/>
        <c:lblOffset val="100"/>
        <c:noMultiLvlLbl val="0"/>
      </c:catAx>
      <c:valAx>
        <c:axId val="323915016"/>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n-AU" cap="none" baseline="0"/>
                  <a:t>Tonnage</a:t>
                </a:r>
              </a:p>
            </c:rich>
          </c:tx>
          <c:layout>
            <c:manualLayout>
              <c:xMode val="edge"/>
              <c:yMode val="edge"/>
              <c:x val="2.5000115999053444E-2"/>
              <c:y val="0.29646247781544638"/>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239146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Sheet1!$K$184:$W$184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Sheet1!$K$185:$W$185</c:f>
              <c:numCache>
                <c:formatCode>General</c:formatCode>
                <c:ptCount val="13"/>
                <c:pt idx="0">
                  <c:v>2374</c:v>
                </c:pt>
                <c:pt idx="1">
                  <c:v>3747</c:v>
                </c:pt>
                <c:pt idx="2">
                  <c:v>5146</c:v>
                </c:pt>
                <c:pt idx="3">
                  <c:v>5621</c:v>
                </c:pt>
                <c:pt idx="4">
                  <c:v>4364</c:v>
                </c:pt>
                <c:pt idx="5">
                  <c:v>2880</c:v>
                </c:pt>
                <c:pt idx="6">
                  <c:v>2942</c:v>
                </c:pt>
                <c:pt idx="7">
                  <c:v>3597</c:v>
                </c:pt>
                <c:pt idx="8">
                  <c:v>3264</c:v>
                </c:pt>
                <c:pt idx="9">
                  <c:v>3167</c:v>
                </c:pt>
                <c:pt idx="10">
                  <c:v>3581</c:v>
                </c:pt>
                <c:pt idx="11">
                  <c:v>2700</c:v>
                </c:pt>
                <c:pt idx="12">
                  <c:v>3943</c:v>
                </c:pt>
              </c:numCache>
            </c:numRef>
          </c:val>
          <c:smooth val="0"/>
          <c:extLst>
            <c:ext xmlns:c16="http://schemas.microsoft.com/office/drawing/2014/chart" uri="{C3380CC4-5D6E-409C-BE32-E72D297353CC}">
              <c16:uniqueId val="{00000000-4CCC-4AB3-955F-397029DFB2D5}"/>
            </c:ext>
          </c:extLst>
        </c:ser>
        <c:dLbls>
          <c:showLegendKey val="0"/>
          <c:showVal val="0"/>
          <c:showCatName val="0"/>
          <c:showSerName val="0"/>
          <c:showPercent val="0"/>
          <c:showBubbleSize val="0"/>
        </c:dLbls>
        <c:smooth val="0"/>
        <c:axId val="477828424"/>
        <c:axId val="477828816"/>
      </c:lineChart>
      <c:catAx>
        <c:axId val="47782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28816"/>
        <c:crosses val="autoZero"/>
        <c:auto val="1"/>
        <c:lblAlgn val="ctr"/>
        <c:lblOffset val="100"/>
        <c:noMultiLvlLbl val="0"/>
      </c:catAx>
      <c:valAx>
        <c:axId val="477828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28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c:f>
              <c:strCache>
                <c:ptCount val="1"/>
                <c:pt idx="0">
                  <c:v>Elementary School</c:v>
                </c:pt>
              </c:strCache>
            </c:strRef>
          </c:tx>
          <c:spPr>
            <a:solidFill>
              <a:schemeClr val="accent1"/>
            </a:solidFill>
            <a:ln>
              <a:solidFill>
                <a:schemeClr val="tx1"/>
              </a:solidFill>
            </a:ln>
            <a:effectLst/>
          </c:spPr>
          <c:invertIfNegative val="0"/>
          <c:cat>
            <c:multiLvlStrRef>
              <c:f>Sheet1!$B$14:$M$15</c:f>
              <c:multiLvlStrCache>
                <c:ptCount val="12"/>
                <c:lvl>
                  <c:pt idx="0">
                    <c:v>M</c:v>
                  </c:pt>
                  <c:pt idx="1">
                    <c:v>F</c:v>
                  </c:pt>
                  <c:pt idx="2">
                    <c:v>M</c:v>
                  </c:pt>
                  <c:pt idx="3">
                    <c:v>F</c:v>
                  </c:pt>
                  <c:pt idx="4">
                    <c:v>M</c:v>
                  </c:pt>
                  <c:pt idx="5">
                    <c:v>F</c:v>
                  </c:pt>
                  <c:pt idx="6">
                    <c:v>M</c:v>
                  </c:pt>
                  <c:pt idx="7">
                    <c:v>F</c:v>
                  </c:pt>
                  <c:pt idx="8">
                    <c:v>M</c:v>
                  </c:pt>
                  <c:pt idx="9">
                    <c:v>F</c:v>
                  </c:pt>
                  <c:pt idx="10">
                    <c:v>M</c:v>
                  </c:pt>
                  <c:pt idx="11">
                    <c:v>F</c:v>
                  </c:pt>
                </c:lvl>
                <c:lvl>
                  <c:pt idx="0">
                    <c:v>2006</c:v>
                  </c:pt>
                  <c:pt idx="2">
                    <c:v>2007</c:v>
                  </c:pt>
                  <c:pt idx="4">
                    <c:v>2008</c:v>
                  </c:pt>
                  <c:pt idx="6">
                    <c:v>2013</c:v>
                  </c:pt>
                  <c:pt idx="8">
                    <c:v>2014</c:v>
                  </c:pt>
                  <c:pt idx="10">
                    <c:v>2016</c:v>
                  </c:pt>
                </c:lvl>
              </c:multiLvlStrCache>
            </c:multiLvlStrRef>
          </c:cat>
          <c:val>
            <c:numRef>
              <c:f>Sheet1!$B$16:$M$16</c:f>
              <c:numCache>
                <c:formatCode>#,##0</c:formatCode>
                <c:ptCount val="12"/>
                <c:pt idx="0">
                  <c:v>6900</c:v>
                </c:pt>
                <c:pt idx="1">
                  <c:v>6564</c:v>
                </c:pt>
                <c:pt idx="2">
                  <c:v>5839</c:v>
                </c:pt>
                <c:pt idx="3">
                  <c:v>5066</c:v>
                </c:pt>
                <c:pt idx="4">
                  <c:v>8071</c:v>
                </c:pt>
                <c:pt idx="5">
                  <c:v>7095</c:v>
                </c:pt>
                <c:pt idx="6">
                  <c:v>11698</c:v>
                </c:pt>
                <c:pt idx="7">
                  <c:v>10910</c:v>
                </c:pt>
                <c:pt idx="8">
                  <c:v>14252</c:v>
                </c:pt>
                <c:pt idx="9">
                  <c:v>12966</c:v>
                </c:pt>
                <c:pt idx="10">
                  <c:v>16271</c:v>
                </c:pt>
                <c:pt idx="11">
                  <c:v>14720</c:v>
                </c:pt>
              </c:numCache>
            </c:numRef>
          </c:val>
          <c:extLst>
            <c:ext xmlns:c16="http://schemas.microsoft.com/office/drawing/2014/chart" uri="{C3380CC4-5D6E-409C-BE32-E72D297353CC}">
              <c16:uniqueId val="{00000000-2837-4024-BF10-8802FFB0E84A}"/>
            </c:ext>
          </c:extLst>
        </c:ser>
        <c:ser>
          <c:idx val="1"/>
          <c:order val="1"/>
          <c:tx>
            <c:strRef>
              <c:f>Sheet1!$A$17</c:f>
              <c:strCache>
                <c:ptCount val="1"/>
                <c:pt idx="0">
                  <c:v>Primary School</c:v>
                </c:pt>
              </c:strCache>
            </c:strRef>
          </c:tx>
          <c:spPr>
            <a:solidFill>
              <a:schemeClr val="accent2"/>
            </a:solidFill>
            <a:ln>
              <a:solidFill>
                <a:schemeClr val="tx1"/>
              </a:solidFill>
            </a:ln>
            <a:effectLst/>
          </c:spPr>
          <c:invertIfNegative val="0"/>
          <c:trendline>
            <c:spPr>
              <a:ln w="19050" cap="rnd">
                <a:solidFill>
                  <a:schemeClr val="accent2"/>
                </a:solidFill>
                <a:prstDash val="sysDot"/>
              </a:ln>
              <a:effectLst/>
            </c:spPr>
            <c:trendlineType val="linear"/>
            <c:dispRSqr val="0"/>
            <c:dispEq val="0"/>
          </c:trendline>
          <c:cat>
            <c:multiLvlStrRef>
              <c:f>Sheet1!$B$14:$M$15</c:f>
              <c:multiLvlStrCache>
                <c:ptCount val="12"/>
                <c:lvl>
                  <c:pt idx="0">
                    <c:v>M</c:v>
                  </c:pt>
                  <c:pt idx="1">
                    <c:v>F</c:v>
                  </c:pt>
                  <c:pt idx="2">
                    <c:v>M</c:v>
                  </c:pt>
                  <c:pt idx="3">
                    <c:v>F</c:v>
                  </c:pt>
                  <c:pt idx="4">
                    <c:v>M</c:v>
                  </c:pt>
                  <c:pt idx="5">
                    <c:v>F</c:v>
                  </c:pt>
                  <c:pt idx="6">
                    <c:v>M</c:v>
                  </c:pt>
                  <c:pt idx="7">
                    <c:v>F</c:v>
                  </c:pt>
                  <c:pt idx="8">
                    <c:v>M</c:v>
                  </c:pt>
                  <c:pt idx="9">
                    <c:v>F</c:v>
                  </c:pt>
                  <c:pt idx="10">
                    <c:v>M</c:v>
                  </c:pt>
                  <c:pt idx="11">
                    <c:v>F</c:v>
                  </c:pt>
                </c:lvl>
                <c:lvl>
                  <c:pt idx="0">
                    <c:v>2006</c:v>
                  </c:pt>
                  <c:pt idx="2">
                    <c:v>2007</c:v>
                  </c:pt>
                  <c:pt idx="4">
                    <c:v>2008</c:v>
                  </c:pt>
                  <c:pt idx="6">
                    <c:v>2013</c:v>
                  </c:pt>
                  <c:pt idx="8">
                    <c:v>2014</c:v>
                  </c:pt>
                  <c:pt idx="10">
                    <c:v>2016</c:v>
                  </c:pt>
                </c:lvl>
              </c:multiLvlStrCache>
            </c:multiLvlStrRef>
          </c:cat>
          <c:val>
            <c:numRef>
              <c:f>Sheet1!$B$17:$M$17</c:f>
              <c:numCache>
                <c:formatCode>#,##0</c:formatCode>
                <c:ptCount val="12"/>
                <c:pt idx="0">
                  <c:v>8621</c:v>
                </c:pt>
                <c:pt idx="1">
                  <c:v>7257</c:v>
                </c:pt>
                <c:pt idx="2">
                  <c:v>5182</c:v>
                </c:pt>
                <c:pt idx="3">
                  <c:v>4236</c:v>
                </c:pt>
                <c:pt idx="4">
                  <c:v>6749</c:v>
                </c:pt>
                <c:pt idx="5">
                  <c:v>5515</c:v>
                </c:pt>
                <c:pt idx="6">
                  <c:v>12707</c:v>
                </c:pt>
                <c:pt idx="7">
                  <c:v>10259</c:v>
                </c:pt>
                <c:pt idx="8">
                  <c:v>13181</c:v>
                </c:pt>
                <c:pt idx="9">
                  <c:v>10793</c:v>
                </c:pt>
                <c:pt idx="10">
                  <c:v>14550</c:v>
                </c:pt>
                <c:pt idx="11">
                  <c:v>11593</c:v>
                </c:pt>
              </c:numCache>
            </c:numRef>
          </c:val>
          <c:extLst>
            <c:ext xmlns:c16="http://schemas.microsoft.com/office/drawing/2014/chart" uri="{C3380CC4-5D6E-409C-BE32-E72D297353CC}">
              <c16:uniqueId val="{00000002-2837-4024-BF10-8802FFB0E84A}"/>
            </c:ext>
          </c:extLst>
        </c:ser>
        <c:ser>
          <c:idx val="2"/>
          <c:order val="2"/>
          <c:tx>
            <c:strRef>
              <c:f>Sheet1!$A$18</c:f>
              <c:strCache>
                <c:ptCount val="1"/>
                <c:pt idx="0">
                  <c:v>Secondary School</c:v>
                </c:pt>
              </c:strCache>
            </c:strRef>
          </c:tx>
          <c:spPr>
            <a:solidFill>
              <a:schemeClr val="accent3"/>
            </a:solidFill>
            <a:ln>
              <a:solidFill>
                <a:schemeClr val="tx1"/>
              </a:solidFill>
            </a:ln>
            <a:effectLst/>
          </c:spPr>
          <c:invertIfNegative val="0"/>
          <c:cat>
            <c:multiLvlStrRef>
              <c:f>Sheet1!$B$14:$M$15</c:f>
              <c:multiLvlStrCache>
                <c:ptCount val="12"/>
                <c:lvl>
                  <c:pt idx="0">
                    <c:v>M</c:v>
                  </c:pt>
                  <c:pt idx="1">
                    <c:v>F</c:v>
                  </c:pt>
                  <c:pt idx="2">
                    <c:v>M</c:v>
                  </c:pt>
                  <c:pt idx="3">
                    <c:v>F</c:v>
                  </c:pt>
                  <c:pt idx="4">
                    <c:v>M</c:v>
                  </c:pt>
                  <c:pt idx="5">
                    <c:v>F</c:v>
                  </c:pt>
                  <c:pt idx="6">
                    <c:v>M</c:v>
                  </c:pt>
                  <c:pt idx="7">
                    <c:v>F</c:v>
                  </c:pt>
                  <c:pt idx="8">
                    <c:v>M</c:v>
                  </c:pt>
                  <c:pt idx="9">
                    <c:v>F</c:v>
                  </c:pt>
                  <c:pt idx="10">
                    <c:v>M</c:v>
                  </c:pt>
                  <c:pt idx="11">
                    <c:v>F</c:v>
                  </c:pt>
                </c:lvl>
                <c:lvl>
                  <c:pt idx="0">
                    <c:v>2006</c:v>
                  </c:pt>
                  <c:pt idx="2">
                    <c:v>2007</c:v>
                  </c:pt>
                  <c:pt idx="4">
                    <c:v>2008</c:v>
                  </c:pt>
                  <c:pt idx="6">
                    <c:v>2013</c:v>
                  </c:pt>
                  <c:pt idx="8">
                    <c:v>2014</c:v>
                  </c:pt>
                  <c:pt idx="10">
                    <c:v>2016</c:v>
                  </c:pt>
                </c:lvl>
              </c:multiLvlStrCache>
            </c:multiLvlStrRef>
          </c:cat>
          <c:val>
            <c:numRef>
              <c:f>Sheet1!$B$18:$M$18</c:f>
              <c:numCache>
                <c:formatCode>General</c:formatCode>
                <c:ptCount val="12"/>
                <c:pt idx="0" formatCode="#,##0">
                  <c:v>1121</c:v>
                </c:pt>
                <c:pt idx="1">
                  <c:v>698</c:v>
                </c:pt>
                <c:pt idx="2">
                  <c:v>722</c:v>
                </c:pt>
                <c:pt idx="3">
                  <c:v>446</c:v>
                </c:pt>
                <c:pt idx="4" formatCode="#,##0">
                  <c:v>1041</c:v>
                </c:pt>
                <c:pt idx="5">
                  <c:v>654</c:v>
                </c:pt>
                <c:pt idx="6" formatCode="#,##0">
                  <c:v>1447</c:v>
                </c:pt>
                <c:pt idx="7">
                  <c:v>936</c:v>
                </c:pt>
                <c:pt idx="8" formatCode="#,##0">
                  <c:v>1396</c:v>
                </c:pt>
                <c:pt idx="9" formatCode="#,##0">
                  <c:v>887</c:v>
                </c:pt>
                <c:pt idx="10" formatCode="#,##0">
                  <c:v>2280</c:v>
                </c:pt>
                <c:pt idx="11" formatCode="#,##0">
                  <c:v>1335</c:v>
                </c:pt>
              </c:numCache>
            </c:numRef>
          </c:val>
          <c:extLst>
            <c:ext xmlns:c16="http://schemas.microsoft.com/office/drawing/2014/chart" uri="{C3380CC4-5D6E-409C-BE32-E72D297353CC}">
              <c16:uniqueId val="{00000003-2837-4024-BF10-8802FFB0E84A}"/>
            </c:ext>
          </c:extLst>
        </c:ser>
        <c:ser>
          <c:idx val="3"/>
          <c:order val="3"/>
          <c:tx>
            <c:strRef>
              <c:f>Sheet1!$A$19</c:f>
              <c:strCache>
                <c:ptCount val="1"/>
                <c:pt idx="0">
                  <c:v>Vocational School</c:v>
                </c:pt>
              </c:strCache>
            </c:strRef>
          </c:tx>
          <c:spPr>
            <a:solidFill>
              <a:schemeClr val="accent4"/>
            </a:solidFill>
            <a:ln>
              <a:solidFill>
                <a:sysClr val="windowText" lastClr="000000"/>
              </a:solidFill>
            </a:ln>
            <a:effectLst/>
          </c:spPr>
          <c:invertIfNegative val="0"/>
          <c:cat>
            <c:multiLvlStrRef>
              <c:f>Sheet1!$B$14:$M$15</c:f>
              <c:multiLvlStrCache>
                <c:ptCount val="12"/>
                <c:lvl>
                  <c:pt idx="0">
                    <c:v>M</c:v>
                  </c:pt>
                  <c:pt idx="1">
                    <c:v>F</c:v>
                  </c:pt>
                  <c:pt idx="2">
                    <c:v>M</c:v>
                  </c:pt>
                  <c:pt idx="3">
                    <c:v>F</c:v>
                  </c:pt>
                  <c:pt idx="4">
                    <c:v>M</c:v>
                  </c:pt>
                  <c:pt idx="5">
                    <c:v>F</c:v>
                  </c:pt>
                  <c:pt idx="6">
                    <c:v>M</c:v>
                  </c:pt>
                  <c:pt idx="7">
                    <c:v>F</c:v>
                  </c:pt>
                  <c:pt idx="8">
                    <c:v>M</c:v>
                  </c:pt>
                  <c:pt idx="9">
                    <c:v>F</c:v>
                  </c:pt>
                  <c:pt idx="10">
                    <c:v>M</c:v>
                  </c:pt>
                  <c:pt idx="11">
                    <c:v>F</c:v>
                  </c:pt>
                </c:lvl>
                <c:lvl>
                  <c:pt idx="0">
                    <c:v>2006</c:v>
                  </c:pt>
                  <c:pt idx="2">
                    <c:v>2007</c:v>
                  </c:pt>
                  <c:pt idx="4">
                    <c:v>2008</c:v>
                  </c:pt>
                  <c:pt idx="6">
                    <c:v>2013</c:v>
                  </c:pt>
                  <c:pt idx="8">
                    <c:v>2014</c:v>
                  </c:pt>
                  <c:pt idx="10">
                    <c:v>2016</c:v>
                  </c:pt>
                </c:lvl>
              </c:multiLvlStrCache>
            </c:multiLvlStrRef>
          </c:cat>
          <c:val>
            <c:numRef>
              <c:f>Sheet1!$B$19:$M$19</c:f>
              <c:numCache>
                <c:formatCode>General</c:formatCode>
                <c:ptCount val="12"/>
                <c:pt idx="0">
                  <c:v>575</c:v>
                </c:pt>
                <c:pt idx="1">
                  <c:v>140</c:v>
                </c:pt>
                <c:pt idx="2">
                  <c:v>599</c:v>
                </c:pt>
                <c:pt idx="3">
                  <c:v>321</c:v>
                </c:pt>
                <c:pt idx="4">
                  <c:v>771</c:v>
                </c:pt>
                <c:pt idx="5">
                  <c:v>267</c:v>
                </c:pt>
                <c:pt idx="6">
                  <c:v>703</c:v>
                </c:pt>
                <c:pt idx="7">
                  <c:v>251</c:v>
                </c:pt>
                <c:pt idx="8">
                  <c:v>722</c:v>
                </c:pt>
                <c:pt idx="9">
                  <c:v>300</c:v>
                </c:pt>
                <c:pt idx="10">
                  <c:v>717</c:v>
                </c:pt>
                <c:pt idx="11">
                  <c:v>266</c:v>
                </c:pt>
              </c:numCache>
            </c:numRef>
          </c:val>
          <c:extLst>
            <c:ext xmlns:c16="http://schemas.microsoft.com/office/drawing/2014/chart" uri="{C3380CC4-5D6E-409C-BE32-E72D297353CC}">
              <c16:uniqueId val="{00000004-2837-4024-BF10-8802FFB0E84A}"/>
            </c:ext>
          </c:extLst>
        </c:ser>
        <c:dLbls>
          <c:showLegendKey val="0"/>
          <c:showVal val="0"/>
          <c:showCatName val="0"/>
          <c:showSerName val="0"/>
          <c:showPercent val="0"/>
          <c:showBubbleSize val="0"/>
        </c:dLbls>
        <c:gapWidth val="219"/>
        <c:overlap val="-27"/>
        <c:axId val="477829208"/>
        <c:axId val="477829600"/>
      </c:barChart>
      <c:catAx>
        <c:axId val="47782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29600"/>
        <c:crosses val="autoZero"/>
        <c:auto val="1"/>
        <c:lblAlgn val="ctr"/>
        <c:lblOffset val="100"/>
        <c:noMultiLvlLbl val="0"/>
      </c:catAx>
      <c:valAx>
        <c:axId val="477829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p>
            </c:rich>
          </c:tx>
          <c:layout>
            <c:manualLayout>
              <c:xMode val="edge"/>
              <c:yMode val="edge"/>
              <c:x val="3.0555555555555555E-2"/>
              <c:y val="0.1537106299212598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2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Sheet1!$E$52</c:f>
              <c:strCache>
                <c:ptCount val="1"/>
                <c:pt idx="0">
                  <c:v>Male</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Sheet1!$D$53:$D$56</c:f>
              <c:strCache>
                <c:ptCount val="4"/>
                <c:pt idx="0">
                  <c:v>Elementary School</c:v>
                </c:pt>
                <c:pt idx="1">
                  <c:v>Primary School</c:v>
                </c:pt>
                <c:pt idx="2">
                  <c:v>Secondary School</c:v>
                </c:pt>
                <c:pt idx="3">
                  <c:v>Vocational School</c:v>
                </c:pt>
              </c:strCache>
            </c:strRef>
          </c:cat>
          <c:val>
            <c:numRef>
              <c:f>Sheet1!$E$53:$E$56</c:f>
              <c:numCache>
                <c:formatCode>0%</c:formatCode>
                <c:ptCount val="4"/>
                <c:pt idx="0">
                  <c:v>0.7</c:v>
                </c:pt>
                <c:pt idx="1">
                  <c:v>0.63</c:v>
                </c:pt>
                <c:pt idx="2">
                  <c:v>0.67</c:v>
                </c:pt>
                <c:pt idx="3">
                  <c:v>0.55000000000000004</c:v>
                </c:pt>
              </c:numCache>
            </c:numRef>
          </c:val>
          <c:extLst>
            <c:ext xmlns:c16="http://schemas.microsoft.com/office/drawing/2014/chart" uri="{C3380CC4-5D6E-409C-BE32-E72D297353CC}">
              <c16:uniqueId val="{00000000-07D7-4BAB-9F39-7F8D237F6E29}"/>
            </c:ext>
          </c:extLst>
        </c:ser>
        <c:ser>
          <c:idx val="1"/>
          <c:order val="1"/>
          <c:tx>
            <c:strRef>
              <c:f>Sheet1!$F$52</c:f>
              <c:strCache>
                <c:ptCount val="1"/>
                <c:pt idx="0">
                  <c:v>Female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Sheet1!$D$53:$D$56</c:f>
              <c:strCache>
                <c:ptCount val="4"/>
                <c:pt idx="0">
                  <c:v>Elementary School</c:v>
                </c:pt>
                <c:pt idx="1">
                  <c:v>Primary School</c:v>
                </c:pt>
                <c:pt idx="2">
                  <c:v>Secondary School</c:v>
                </c:pt>
                <c:pt idx="3">
                  <c:v>Vocational School</c:v>
                </c:pt>
              </c:strCache>
            </c:strRef>
          </c:cat>
          <c:val>
            <c:numRef>
              <c:f>Sheet1!$F$53:$F$56</c:f>
              <c:numCache>
                <c:formatCode>0%</c:formatCode>
                <c:ptCount val="4"/>
                <c:pt idx="0">
                  <c:v>0.69</c:v>
                </c:pt>
                <c:pt idx="1">
                  <c:v>0.62</c:v>
                </c:pt>
                <c:pt idx="2">
                  <c:v>0.66</c:v>
                </c:pt>
                <c:pt idx="3">
                  <c:v>0.66</c:v>
                </c:pt>
              </c:numCache>
            </c:numRef>
          </c:val>
          <c:extLst>
            <c:ext xmlns:c16="http://schemas.microsoft.com/office/drawing/2014/chart" uri="{C3380CC4-5D6E-409C-BE32-E72D297353CC}">
              <c16:uniqueId val="{00000001-07D7-4BAB-9F39-7F8D237F6E29}"/>
            </c:ext>
          </c:extLst>
        </c:ser>
        <c:dLbls>
          <c:showLegendKey val="0"/>
          <c:showVal val="0"/>
          <c:showCatName val="0"/>
          <c:showSerName val="0"/>
          <c:showPercent val="0"/>
          <c:showBubbleSize val="0"/>
        </c:dLbls>
        <c:gapWidth val="219"/>
        <c:overlap val="-27"/>
        <c:axId val="477830384"/>
        <c:axId val="477830776"/>
      </c:barChart>
      <c:catAx>
        <c:axId val="47783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0776"/>
        <c:crosses val="autoZero"/>
        <c:auto val="1"/>
        <c:lblAlgn val="ctr"/>
        <c:lblOffset val="100"/>
        <c:noMultiLvlLbl val="0"/>
      </c:catAx>
      <c:valAx>
        <c:axId val="477830776"/>
        <c:scaling>
          <c:orientation val="minMax"/>
        </c:scaling>
        <c:delete val="1"/>
        <c:axPos val="l"/>
        <c:numFmt formatCode="0%" sourceLinked="1"/>
        <c:majorTickMark val="none"/>
        <c:minorTickMark val="none"/>
        <c:tickLblPos val="nextTo"/>
        <c:crossAx val="47783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Sheet1!$E$215</c:f>
              <c:strCache>
                <c:ptCount val="1"/>
                <c:pt idx="0">
                  <c:v>Average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Sheet1!$F$214:$P$214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Sheet1!$F$215:$P$215</c:f>
              <c:numCache>
                <c:formatCode>General</c:formatCode>
                <c:ptCount val="11"/>
                <c:pt idx="0">
                  <c:v>1.1599999999999999</c:v>
                </c:pt>
                <c:pt idx="1">
                  <c:v>1.33</c:v>
                </c:pt>
                <c:pt idx="2">
                  <c:v>1.51</c:v>
                </c:pt>
                <c:pt idx="3">
                  <c:v>1.37</c:v>
                </c:pt>
                <c:pt idx="4">
                  <c:v>0.98</c:v>
                </c:pt>
                <c:pt idx="5">
                  <c:v>1.0900000000000001</c:v>
                </c:pt>
                <c:pt idx="6">
                  <c:v>0.94</c:v>
                </c:pt>
                <c:pt idx="7">
                  <c:v>1.31</c:v>
                </c:pt>
                <c:pt idx="8">
                  <c:v>1.26</c:v>
                </c:pt>
                <c:pt idx="9">
                  <c:v>1.33</c:v>
                </c:pt>
                <c:pt idx="10">
                  <c:v>1.36</c:v>
                </c:pt>
              </c:numCache>
            </c:numRef>
          </c:val>
          <c:smooth val="0"/>
          <c:extLst>
            <c:ext xmlns:c16="http://schemas.microsoft.com/office/drawing/2014/chart" uri="{C3380CC4-5D6E-409C-BE32-E72D297353CC}">
              <c16:uniqueId val="{00000000-CF48-4B58-8D2F-146AA45790B1}"/>
            </c:ext>
          </c:extLst>
        </c:ser>
        <c:dLbls>
          <c:showLegendKey val="0"/>
          <c:showVal val="0"/>
          <c:showCatName val="0"/>
          <c:showSerName val="0"/>
          <c:showPercent val="0"/>
          <c:showBubbleSize val="0"/>
        </c:dLbls>
        <c:smooth val="0"/>
        <c:axId val="477831560"/>
        <c:axId val="477831952"/>
      </c:lineChart>
      <c:catAx>
        <c:axId val="47783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1952"/>
        <c:crosses val="autoZero"/>
        <c:auto val="1"/>
        <c:lblAlgn val="ctr"/>
        <c:lblOffset val="100"/>
        <c:noMultiLvlLbl val="0"/>
      </c:catAx>
      <c:valAx>
        <c:axId val="477831952"/>
        <c:scaling>
          <c:orientation val="minMax"/>
        </c:scaling>
        <c:delete val="1"/>
        <c:axPos val="l"/>
        <c:title>
          <c:tx>
            <c:rich>
              <a:bodyPr/>
              <a:lstStyle/>
              <a:p>
                <a:pPr>
                  <a:defRPr/>
                </a:pPr>
                <a:r>
                  <a:rPr lang="en-AU" b="0"/>
                  <a:t>Average Figure</a:t>
                </a:r>
              </a:p>
            </c:rich>
          </c:tx>
          <c:layout>
            <c:manualLayout>
              <c:xMode val="edge"/>
              <c:yMode val="edge"/>
              <c:x val="3.0555555555555555E-2"/>
              <c:y val="0.31747777202590161"/>
            </c:manualLayout>
          </c:layout>
          <c:overlay val="0"/>
        </c:title>
        <c:numFmt formatCode="General" sourceLinked="1"/>
        <c:majorTickMark val="none"/>
        <c:minorTickMark val="none"/>
        <c:tickLblPos val="nextTo"/>
        <c:crossAx val="477831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Sheet1!$E$223</c:f>
              <c:strCache>
                <c:ptCount val="1"/>
                <c:pt idx="0">
                  <c:v>Antenatal coverage*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Sheet1!$F$222:$P$222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Sheet1!$F$223:$P$223</c:f>
              <c:numCache>
                <c:formatCode>0%</c:formatCode>
                <c:ptCount val="11"/>
                <c:pt idx="0">
                  <c:v>0.66</c:v>
                </c:pt>
                <c:pt idx="1">
                  <c:v>0.67</c:v>
                </c:pt>
                <c:pt idx="2">
                  <c:v>0.62</c:v>
                </c:pt>
                <c:pt idx="3">
                  <c:v>0.56000000000000005</c:v>
                </c:pt>
                <c:pt idx="4">
                  <c:v>0.56999999999999995</c:v>
                </c:pt>
                <c:pt idx="5" formatCode="0.0%">
                  <c:v>0.58850000000000002</c:v>
                </c:pt>
                <c:pt idx="6">
                  <c:v>0.69</c:v>
                </c:pt>
                <c:pt idx="7">
                  <c:v>0.81</c:v>
                </c:pt>
                <c:pt idx="8">
                  <c:v>1</c:v>
                </c:pt>
                <c:pt idx="9">
                  <c:v>0.69</c:v>
                </c:pt>
                <c:pt idx="10">
                  <c:v>0.5</c:v>
                </c:pt>
              </c:numCache>
            </c:numRef>
          </c:val>
          <c:smooth val="0"/>
          <c:extLst>
            <c:ext xmlns:c16="http://schemas.microsoft.com/office/drawing/2014/chart" uri="{C3380CC4-5D6E-409C-BE32-E72D297353CC}">
              <c16:uniqueId val="{00000000-EE4F-43FC-89FB-0CCBF34CF7A2}"/>
            </c:ext>
          </c:extLst>
        </c:ser>
        <c:ser>
          <c:idx val="1"/>
          <c:order val="1"/>
          <c:tx>
            <c:strRef>
              <c:f>Sheet1!$E$224</c:f>
              <c:strCache>
                <c:ptCount val="1"/>
                <c:pt idx="0">
                  <c:v>Supervised deliveries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Sheet1!$F$222:$P$222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Sheet1!$F$224:$P$224</c:f>
              <c:numCache>
                <c:formatCode>0%</c:formatCode>
                <c:ptCount val="11"/>
                <c:pt idx="0">
                  <c:v>0.2</c:v>
                </c:pt>
                <c:pt idx="1">
                  <c:v>0.36</c:v>
                </c:pt>
                <c:pt idx="2">
                  <c:v>0.38</c:v>
                </c:pt>
                <c:pt idx="3">
                  <c:v>0.35</c:v>
                </c:pt>
                <c:pt idx="4">
                  <c:v>0.34</c:v>
                </c:pt>
                <c:pt idx="5">
                  <c:v>0.37690000000000001</c:v>
                </c:pt>
                <c:pt idx="6">
                  <c:v>0.41</c:v>
                </c:pt>
                <c:pt idx="7">
                  <c:v>0.46</c:v>
                </c:pt>
                <c:pt idx="8">
                  <c:v>0.49</c:v>
                </c:pt>
                <c:pt idx="9">
                  <c:v>0.44</c:v>
                </c:pt>
                <c:pt idx="10">
                  <c:v>0.35</c:v>
                </c:pt>
              </c:numCache>
            </c:numRef>
          </c:val>
          <c:smooth val="0"/>
          <c:extLst>
            <c:ext xmlns:c16="http://schemas.microsoft.com/office/drawing/2014/chart" uri="{C3380CC4-5D6E-409C-BE32-E72D297353CC}">
              <c16:uniqueId val="{00000001-EE4F-43FC-89FB-0CCBF34CF7A2}"/>
            </c:ext>
          </c:extLst>
        </c:ser>
        <c:dLbls>
          <c:showLegendKey val="0"/>
          <c:showVal val="0"/>
          <c:showCatName val="0"/>
          <c:showSerName val="0"/>
          <c:showPercent val="0"/>
          <c:showBubbleSize val="0"/>
        </c:dLbls>
        <c:smooth val="0"/>
        <c:axId val="477832736"/>
        <c:axId val="477833128"/>
      </c:lineChart>
      <c:catAx>
        <c:axId val="47783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3128"/>
        <c:crosses val="autoZero"/>
        <c:auto val="1"/>
        <c:lblAlgn val="ctr"/>
        <c:lblOffset val="100"/>
        <c:noMultiLvlLbl val="0"/>
      </c:catAx>
      <c:valAx>
        <c:axId val="477833128"/>
        <c:scaling>
          <c:orientation val="minMax"/>
        </c:scaling>
        <c:delete val="1"/>
        <c:axPos val="l"/>
        <c:numFmt formatCode="0%" sourceLinked="1"/>
        <c:majorTickMark val="none"/>
        <c:minorTickMark val="none"/>
        <c:tickLblPos val="nextTo"/>
        <c:crossAx val="47783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Sheet1!$C$95</c:f>
              <c:strCache>
                <c:ptCount val="1"/>
                <c:pt idx="0">
                  <c:v>Male</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Sheet1!$B$96:$B$100</c:f>
              <c:strCache>
                <c:ptCount val="5"/>
                <c:pt idx="0">
                  <c:v>Girua</c:v>
                </c:pt>
                <c:pt idx="1">
                  <c:v>Kumusi</c:v>
                </c:pt>
                <c:pt idx="2">
                  <c:v>Eroro</c:v>
                </c:pt>
                <c:pt idx="3">
                  <c:v>Kokoda</c:v>
                </c:pt>
                <c:pt idx="4">
                  <c:v>Newton College</c:v>
                </c:pt>
              </c:strCache>
            </c:strRef>
          </c:cat>
          <c:val>
            <c:numRef>
              <c:f>Sheet1!$C$96:$C$100</c:f>
              <c:numCache>
                <c:formatCode>General</c:formatCode>
                <c:ptCount val="5"/>
                <c:pt idx="0">
                  <c:v>3</c:v>
                </c:pt>
                <c:pt idx="1">
                  <c:v>2</c:v>
                </c:pt>
                <c:pt idx="2">
                  <c:v>1</c:v>
                </c:pt>
                <c:pt idx="3">
                  <c:v>2</c:v>
                </c:pt>
                <c:pt idx="4">
                  <c:v>1</c:v>
                </c:pt>
              </c:numCache>
            </c:numRef>
          </c:val>
          <c:extLst>
            <c:ext xmlns:c16="http://schemas.microsoft.com/office/drawing/2014/chart" uri="{C3380CC4-5D6E-409C-BE32-E72D297353CC}">
              <c16:uniqueId val="{00000000-E25F-4EB0-9AFC-C7466ABB6917}"/>
            </c:ext>
          </c:extLst>
        </c:ser>
        <c:ser>
          <c:idx val="1"/>
          <c:order val="1"/>
          <c:tx>
            <c:strRef>
              <c:f>Sheet1!$D$95</c:f>
              <c:strCache>
                <c:ptCount val="1"/>
                <c:pt idx="0">
                  <c:v>Female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Sheet1!$B$96:$B$100</c:f>
              <c:strCache>
                <c:ptCount val="5"/>
                <c:pt idx="0">
                  <c:v>Girua</c:v>
                </c:pt>
                <c:pt idx="1">
                  <c:v>Kumusi</c:v>
                </c:pt>
                <c:pt idx="2">
                  <c:v>Eroro</c:v>
                </c:pt>
                <c:pt idx="3">
                  <c:v>Kokoda</c:v>
                </c:pt>
                <c:pt idx="4">
                  <c:v>Newton College</c:v>
                </c:pt>
              </c:strCache>
            </c:strRef>
          </c:cat>
          <c:val>
            <c:numRef>
              <c:f>Sheet1!$D$96:$D$100</c:f>
              <c:numCache>
                <c:formatCode>General</c:formatCode>
                <c:ptCount val="5"/>
                <c:pt idx="0">
                  <c:v>2</c:v>
                </c:pt>
                <c:pt idx="2">
                  <c:v>2</c:v>
                </c:pt>
                <c:pt idx="3">
                  <c:v>1</c:v>
                </c:pt>
                <c:pt idx="4">
                  <c:v>1</c:v>
                </c:pt>
              </c:numCache>
            </c:numRef>
          </c:val>
          <c:extLst>
            <c:ext xmlns:c16="http://schemas.microsoft.com/office/drawing/2014/chart" uri="{C3380CC4-5D6E-409C-BE32-E72D297353CC}">
              <c16:uniqueId val="{00000001-E25F-4EB0-9AFC-C7466ABB6917}"/>
            </c:ext>
          </c:extLst>
        </c:ser>
        <c:dLbls>
          <c:showLegendKey val="0"/>
          <c:showVal val="0"/>
          <c:showCatName val="0"/>
          <c:showSerName val="0"/>
          <c:showPercent val="0"/>
          <c:showBubbleSize val="0"/>
        </c:dLbls>
        <c:gapWidth val="219"/>
        <c:overlap val="-27"/>
        <c:axId val="323900512"/>
        <c:axId val="323900904"/>
      </c:barChart>
      <c:catAx>
        <c:axId val="32390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00904"/>
        <c:crosses val="autoZero"/>
        <c:auto val="1"/>
        <c:lblAlgn val="ctr"/>
        <c:lblOffset val="100"/>
        <c:noMultiLvlLbl val="0"/>
      </c:catAx>
      <c:valAx>
        <c:axId val="323900904"/>
        <c:scaling>
          <c:orientation val="minMax"/>
        </c:scaling>
        <c:delete val="1"/>
        <c:axPos val="l"/>
        <c:numFmt formatCode="General" sourceLinked="1"/>
        <c:majorTickMark val="none"/>
        <c:minorTickMark val="none"/>
        <c:tickLblPos val="nextTo"/>
        <c:crossAx val="323900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Sheet1!$E$243</c:f>
              <c:strCache>
                <c:ptCount val="1"/>
                <c:pt idx="0">
                  <c:v>% Child Malnutrition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Sheet1!$F$241:$P$241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Sheet1!$F$243:$P$243</c:f>
              <c:numCache>
                <c:formatCode>0%</c:formatCode>
                <c:ptCount val="11"/>
                <c:pt idx="0">
                  <c:v>0.3</c:v>
                </c:pt>
                <c:pt idx="1">
                  <c:v>0.27</c:v>
                </c:pt>
                <c:pt idx="2">
                  <c:v>0.23</c:v>
                </c:pt>
                <c:pt idx="3">
                  <c:v>0.3</c:v>
                </c:pt>
                <c:pt idx="4">
                  <c:v>0.33</c:v>
                </c:pt>
                <c:pt idx="5">
                  <c:v>0.24</c:v>
                </c:pt>
                <c:pt idx="6">
                  <c:v>0.21</c:v>
                </c:pt>
                <c:pt idx="7">
                  <c:v>0.26</c:v>
                </c:pt>
                <c:pt idx="8">
                  <c:v>0.24</c:v>
                </c:pt>
                <c:pt idx="9">
                  <c:v>0.27</c:v>
                </c:pt>
                <c:pt idx="10">
                  <c:v>0.2</c:v>
                </c:pt>
              </c:numCache>
            </c:numRef>
          </c:val>
          <c:smooth val="0"/>
          <c:extLst>
            <c:ext xmlns:c16="http://schemas.microsoft.com/office/drawing/2014/chart" uri="{C3380CC4-5D6E-409C-BE32-E72D297353CC}">
              <c16:uniqueId val="{00000000-B51E-4D2D-ACF4-D688ABD58E3F}"/>
            </c:ext>
          </c:extLst>
        </c:ser>
        <c:ser>
          <c:idx val="1"/>
          <c:order val="1"/>
          <c:tx>
            <c:strRef>
              <c:f>Sheet1!$E$244</c:f>
              <c:strCache>
                <c:ptCount val="1"/>
                <c:pt idx="0">
                  <c:v>Low Birth Weight Babies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Sheet1!$F$241:$P$241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Sheet1!$F$244:$P$244</c:f>
              <c:numCache>
                <c:formatCode>0.00%</c:formatCode>
                <c:ptCount val="11"/>
                <c:pt idx="0">
                  <c:v>9.0999999999999998E-2</c:v>
                </c:pt>
                <c:pt idx="1">
                  <c:v>0.109</c:v>
                </c:pt>
                <c:pt idx="2" formatCode="0%">
                  <c:v>0.14000000000000001</c:v>
                </c:pt>
                <c:pt idx="3" formatCode="0%">
                  <c:v>0.1</c:v>
                </c:pt>
                <c:pt idx="4" formatCode="0%">
                  <c:v>0.11</c:v>
                </c:pt>
                <c:pt idx="5" formatCode="0%">
                  <c:v>0.1</c:v>
                </c:pt>
                <c:pt idx="6" formatCode="0%">
                  <c:v>0.11</c:v>
                </c:pt>
                <c:pt idx="7" formatCode="0%">
                  <c:v>0.11</c:v>
                </c:pt>
                <c:pt idx="8" formatCode="0%">
                  <c:v>0.15</c:v>
                </c:pt>
                <c:pt idx="9" formatCode="0%">
                  <c:v>7.0000000000000007E-2</c:v>
                </c:pt>
                <c:pt idx="10" formatCode="0%">
                  <c:v>0.06</c:v>
                </c:pt>
              </c:numCache>
            </c:numRef>
          </c:val>
          <c:smooth val="0"/>
          <c:extLst>
            <c:ext xmlns:c16="http://schemas.microsoft.com/office/drawing/2014/chart" uri="{C3380CC4-5D6E-409C-BE32-E72D297353CC}">
              <c16:uniqueId val="{00000001-B51E-4D2D-ACF4-D688ABD58E3F}"/>
            </c:ext>
          </c:extLst>
        </c:ser>
        <c:dLbls>
          <c:showLegendKey val="0"/>
          <c:showVal val="0"/>
          <c:showCatName val="0"/>
          <c:showSerName val="0"/>
          <c:showPercent val="0"/>
          <c:showBubbleSize val="0"/>
        </c:dLbls>
        <c:smooth val="0"/>
        <c:axId val="477833912"/>
        <c:axId val="477834304"/>
      </c:lineChart>
      <c:catAx>
        <c:axId val="47783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4304"/>
        <c:crosses val="autoZero"/>
        <c:auto val="1"/>
        <c:lblAlgn val="ctr"/>
        <c:lblOffset val="100"/>
        <c:noMultiLvlLbl val="0"/>
      </c:catAx>
      <c:valAx>
        <c:axId val="477834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3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Sheet1!$B$303</c:f>
              <c:strCache>
                <c:ptCount val="1"/>
                <c:pt idx="0">
                  <c:v>Agriculture</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Sheet1!$C$302:$G$302</c:f>
              <c:strCache>
                <c:ptCount val="5"/>
                <c:pt idx="0">
                  <c:v>Eroro</c:v>
                </c:pt>
                <c:pt idx="1">
                  <c:v>Girua</c:v>
                </c:pt>
                <c:pt idx="2">
                  <c:v>Kumusi</c:v>
                </c:pt>
                <c:pt idx="3">
                  <c:v>Kokoda</c:v>
                </c:pt>
                <c:pt idx="4">
                  <c:v>Newton College</c:v>
                </c:pt>
              </c:strCache>
            </c:strRef>
          </c:cat>
          <c:val>
            <c:numRef>
              <c:f>Sheet1!$C$303:$G$303</c:f>
              <c:numCache>
                <c:formatCode>General</c:formatCode>
                <c:ptCount val="5"/>
                <c:pt idx="0">
                  <c:v>8</c:v>
                </c:pt>
                <c:pt idx="1">
                  <c:v>2</c:v>
                </c:pt>
                <c:pt idx="2">
                  <c:v>3</c:v>
                </c:pt>
                <c:pt idx="3">
                  <c:v>7</c:v>
                </c:pt>
                <c:pt idx="4">
                  <c:v>1</c:v>
                </c:pt>
              </c:numCache>
            </c:numRef>
          </c:val>
          <c:extLst>
            <c:ext xmlns:c16="http://schemas.microsoft.com/office/drawing/2014/chart" uri="{C3380CC4-5D6E-409C-BE32-E72D297353CC}">
              <c16:uniqueId val="{00000000-01FF-42D4-A9FE-DE97D6A6664C}"/>
            </c:ext>
          </c:extLst>
        </c:ser>
        <c:ser>
          <c:idx val="1"/>
          <c:order val="1"/>
          <c:tx>
            <c:strRef>
              <c:f>Sheet1!$B$304</c:f>
              <c:strCache>
                <c:ptCount val="1"/>
                <c:pt idx="0">
                  <c:v>Health</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Sheet1!$C$302:$G$302</c:f>
              <c:strCache>
                <c:ptCount val="5"/>
                <c:pt idx="0">
                  <c:v>Eroro</c:v>
                </c:pt>
                <c:pt idx="1">
                  <c:v>Girua</c:v>
                </c:pt>
                <c:pt idx="2">
                  <c:v>Kumusi</c:v>
                </c:pt>
                <c:pt idx="3">
                  <c:v>Kokoda</c:v>
                </c:pt>
                <c:pt idx="4">
                  <c:v>Newton College</c:v>
                </c:pt>
              </c:strCache>
            </c:strRef>
          </c:cat>
          <c:val>
            <c:numRef>
              <c:f>Sheet1!$C$304:$G$304</c:f>
              <c:numCache>
                <c:formatCode>General</c:formatCode>
                <c:ptCount val="5"/>
                <c:pt idx="0">
                  <c:v>0</c:v>
                </c:pt>
                <c:pt idx="1">
                  <c:v>0</c:v>
                </c:pt>
                <c:pt idx="2">
                  <c:v>3</c:v>
                </c:pt>
                <c:pt idx="3">
                  <c:v>2</c:v>
                </c:pt>
                <c:pt idx="4">
                  <c:v>3</c:v>
                </c:pt>
              </c:numCache>
            </c:numRef>
          </c:val>
          <c:extLst>
            <c:ext xmlns:c16="http://schemas.microsoft.com/office/drawing/2014/chart" uri="{C3380CC4-5D6E-409C-BE32-E72D297353CC}">
              <c16:uniqueId val="{00000001-01FF-42D4-A9FE-DE97D6A6664C}"/>
            </c:ext>
          </c:extLst>
        </c:ser>
        <c:ser>
          <c:idx val="2"/>
          <c:order val="2"/>
          <c:tx>
            <c:strRef>
              <c:f>Sheet1!$B$305</c:f>
              <c:strCache>
                <c:ptCount val="1"/>
                <c:pt idx="0">
                  <c:v>Business support</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Sheet1!$C$302:$G$302</c:f>
              <c:strCache>
                <c:ptCount val="5"/>
                <c:pt idx="0">
                  <c:v>Eroro</c:v>
                </c:pt>
                <c:pt idx="1">
                  <c:v>Girua</c:v>
                </c:pt>
                <c:pt idx="2">
                  <c:v>Kumusi</c:v>
                </c:pt>
                <c:pt idx="3">
                  <c:v>Kokoda</c:v>
                </c:pt>
                <c:pt idx="4">
                  <c:v>Newton College</c:v>
                </c:pt>
              </c:strCache>
            </c:strRef>
          </c:cat>
          <c:val>
            <c:numRef>
              <c:f>Sheet1!$C$305:$G$305</c:f>
              <c:numCache>
                <c:formatCode>General</c:formatCode>
                <c:ptCount val="5"/>
                <c:pt idx="0">
                  <c:v>4</c:v>
                </c:pt>
                <c:pt idx="1">
                  <c:v>14</c:v>
                </c:pt>
                <c:pt idx="2">
                  <c:v>2</c:v>
                </c:pt>
                <c:pt idx="3">
                  <c:v>3</c:v>
                </c:pt>
                <c:pt idx="4">
                  <c:v>4</c:v>
                </c:pt>
              </c:numCache>
            </c:numRef>
          </c:val>
          <c:extLst>
            <c:ext xmlns:c16="http://schemas.microsoft.com/office/drawing/2014/chart" uri="{C3380CC4-5D6E-409C-BE32-E72D297353CC}">
              <c16:uniqueId val="{00000002-01FF-42D4-A9FE-DE97D6A6664C}"/>
            </c:ext>
          </c:extLst>
        </c:ser>
        <c:dLbls>
          <c:showLegendKey val="0"/>
          <c:showVal val="0"/>
          <c:showCatName val="0"/>
          <c:showSerName val="0"/>
          <c:showPercent val="0"/>
          <c:showBubbleSize val="0"/>
        </c:dLbls>
        <c:gapWidth val="219"/>
        <c:overlap val="-27"/>
        <c:axId val="477835088"/>
        <c:axId val="477835480"/>
      </c:barChart>
      <c:catAx>
        <c:axId val="47783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5480"/>
        <c:crosses val="autoZero"/>
        <c:auto val="1"/>
        <c:lblAlgn val="ctr"/>
        <c:lblOffset val="100"/>
        <c:noMultiLvlLbl val="0"/>
      </c:catAx>
      <c:valAx>
        <c:axId val="477835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Sheet1!$H$324</c:f>
              <c:strCache>
                <c:ptCount val="1"/>
                <c:pt idx="0">
                  <c:v>Agriculture</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Sheet1!$I$323:$K$323</c:f>
              <c:strCache>
                <c:ptCount val="3"/>
                <c:pt idx="0">
                  <c:v>Small Change</c:v>
                </c:pt>
                <c:pt idx="1">
                  <c:v>Big Change</c:v>
                </c:pt>
                <c:pt idx="2">
                  <c:v>No Change</c:v>
                </c:pt>
              </c:strCache>
            </c:strRef>
          </c:cat>
          <c:val>
            <c:numRef>
              <c:f>Sheet1!$I$324:$K$324</c:f>
              <c:numCache>
                <c:formatCode>0.0</c:formatCode>
                <c:ptCount val="3"/>
                <c:pt idx="0">
                  <c:v>9.0909090909090917</c:v>
                </c:pt>
                <c:pt idx="1">
                  <c:v>1.8181818181818181</c:v>
                </c:pt>
                <c:pt idx="2">
                  <c:v>12.727272727272727</c:v>
                </c:pt>
              </c:numCache>
            </c:numRef>
          </c:val>
          <c:extLst>
            <c:ext xmlns:c16="http://schemas.microsoft.com/office/drawing/2014/chart" uri="{C3380CC4-5D6E-409C-BE32-E72D297353CC}">
              <c16:uniqueId val="{00000000-17AA-4A13-BAD4-CA62DD793A37}"/>
            </c:ext>
          </c:extLst>
        </c:ser>
        <c:ser>
          <c:idx val="1"/>
          <c:order val="1"/>
          <c:tx>
            <c:strRef>
              <c:f>Sheet1!$H$325</c:f>
              <c:strCache>
                <c:ptCount val="1"/>
                <c:pt idx="0">
                  <c:v>Health</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Sheet1!$I$323:$K$323</c:f>
              <c:strCache>
                <c:ptCount val="3"/>
                <c:pt idx="0">
                  <c:v>Small Change</c:v>
                </c:pt>
                <c:pt idx="1">
                  <c:v>Big Change</c:v>
                </c:pt>
                <c:pt idx="2">
                  <c:v>No Change</c:v>
                </c:pt>
              </c:strCache>
            </c:strRef>
          </c:cat>
          <c:val>
            <c:numRef>
              <c:f>Sheet1!$I$325:$K$325</c:f>
              <c:numCache>
                <c:formatCode>0.0</c:formatCode>
                <c:ptCount val="3"/>
                <c:pt idx="0">
                  <c:v>16.363636363636363</c:v>
                </c:pt>
                <c:pt idx="1">
                  <c:v>3.6363636363636362</c:v>
                </c:pt>
                <c:pt idx="2">
                  <c:v>5.4545454545454541</c:v>
                </c:pt>
              </c:numCache>
            </c:numRef>
          </c:val>
          <c:extLst>
            <c:ext xmlns:c16="http://schemas.microsoft.com/office/drawing/2014/chart" uri="{C3380CC4-5D6E-409C-BE32-E72D297353CC}">
              <c16:uniqueId val="{00000001-17AA-4A13-BAD4-CA62DD793A37}"/>
            </c:ext>
          </c:extLst>
        </c:ser>
        <c:ser>
          <c:idx val="2"/>
          <c:order val="2"/>
          <c:tx>
            <c:strRef>
              <c:f>Sheet1!$H$326</c:f>
              <c:strCache>
                <c:ptCount val="1"/>
                <c:pt idx="0">
                  <c:v>Business support</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Sheet1!$I$323:$K$323</c:f>
              <c:strCache>
                <c:ptCount val="3"/>
                <c:pt idx="0">
                  <c:v>Small Change</c:v>
                </c:pt>
                <c:pt idx="1">
                  <c:v>Big Change</c:v>
                </c:pt>
                <c:pt idx="2">
                  <c:v>No Change</c:v>
                </c:pt>
              </c:strCache>
            </c:strRef>
          </c:cat>
          <c:val>
            <c:numRef>
              <c:f>Sheet1!$I$326:$K$326</c:f>
              <c:numCache>
                <c:formatCode>0.0</c:formatCode>
                <c:ptCount val="3"/>
                <c:pt idx="0">
                  <c:v>7.2727272727272725</c:v>
                </c:pt>
                <c:pt idx="1">
                  <c:v>3.6363636363636362</c:v>
                </c:pt>
                <c:pt idx="2">
                  <c:v>14.545454545454545</c:v>
                </c:pt>
              </c:numCache>
            </c:numRef>
          </c:val>
          <c:extLst>
            <c:ext xmlns:c16="http://schemas.microsoft.com/office/drawing/2014/chart" uri="{C3380CC4-5D6E-409C-BE32-E72D297353CC}">
              <c16:uniqueId val="{00000002-17AA-4A13-BAD4-CA62DD793A37}"/>
            </c:ext>
          </c:extLst>
        </c:ser>
        <c:ser>
          <c:idx val="3"/>
          <c:order val="3"/>
          <c:tx>
            <c:strRef>
              <c:f>Sheet1!$H$327</c:f>
              <c:strCache>
                <c:ptCount val="1"/>
                <c:pt idx="0">
                  <c:v>Tourism</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Sheet1!$I$323:$K$323</c:f>
              <c:strCache>
                <c:ptCount val="3"/>
                <c:pt idx="0">
                  <c:v>Small Change</c:v>
                </c:pt>
                <c:pt idx="1">
                  <c:v>Big Change</c:v>
                </c:pt>
                <c:pt idx="2">
                  <c:v>No Change</c:v>
                </c:pt>
              </c:strCache>
            </c:strRef>
          </c:cat>
          <c:val>
            <c:numRef>
              <c:f>Sheet1!$I$327:$K$327</c:f>
              <c:numCache>
                <c:formatCode>0.0</c:formatCode>
                <c:ptCount val="3"/>
                <c:pt idx="0">
                  <c:v>1.8181818181818181</c:v>
                </c:pt>
                <c:pt idx="1">
                  <c:v>3.6363636363636362</c:v>
                </c:pt>
                <c:pt idx="2">
                  <c:v>20</c:v>
                </c:pt>
              </c:numCache>
            </c:numRef>
          </c:val>
          <c:extLst>
            <c:ext xmlns:c16="http://schemas.microsoft.com/office/drawing/2014/chart" uri="{C3380CC4-5D6E-409C-BE32-E72D297353CC}">
              <c16:uniqueId val="{00000003-17AA-4A13-BAD4-CA62DD793A37}"/>
            </c:ext>
          </c:extLst>
        </c:ser>
        <c:dLbls>
          <c:showLegendKey val="0"/>
          <c:showVal val="0"/>
          <c:showCatName val="0"/>
          <c:showSerName val="0"/>
          <c:showPercent val="0"/>
          <c:showBubbleSize val="0"/>
        </c:dLbls>
        <c:gapWidth val="219"/>
        <c:overlap val="-27"/>
        <c:axId val="477836264"/>
        <c:axId val="477836656"/>
      </c:barChart>
      <c:catAx>
        <c:axId val="47783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6656"/>
        <c:crosses val="autoZero"/>
        <c:auto val="1"/>
        <c:lblAlgn val="ctr"/>
        <c:lblOffset val="100"/>
        <c:noMultiLvlLbl val="0"/>
      </c:catAx>
      <c:valAx>
        <c:axId val="477836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Sheet1!$L$360</c:f>
              <c:strCache>
                <c:ptCount val="1"/>
                <c:pt idx="0">
                  <c:v>Yes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Sheet1!$K$361:$K$371</c:f>
              <c:strCache>
                <c:ptCount val="11"/>
                <c:pt idx="0">
                  <c:v>Employment</c:v>
                </c:pt>
                <c:pt idx="1">
                  <c:v>Land</c:v>
                </c:pt>
                <c:pt idx="2">
                  <c:v>Technology</c:v>
                </c:pt>
                <c:pt idx="3">
                  <c:v>Information</c:v>
                </c:pt>
                <c:pt idx="4">
                  <c:v>Credit</c:v>
                </c:pt>
                <c:pt idx="5">
                  <c:v>Education</c:v>
                </c:pt>
                <c:pt idx="6">
                  <c:v>Health Service</c:v>
                </c:pt>
                <c:pt idx="7">
                  <c:v>Water</c:v>
                </c:pt>
                <c:pt idx="8">
                  <c:v>Energy</c:v>
                </c:pt>
                <c:pt idx="9">
                  <c:v>Market</c:v>
                </c:pt>
                <c:pt idx="10">
                  <c:v>Transport</c:v>
                </c:pt>
              </c:strCache>
            </c:strRef>
          </c:cat>
          <c:val>
            <c:numRef>
              <c:f>Sheet1!$L$361:$L$371</c:f>
              <c:numCache>
                <c:formatCode>General</c:formatCode>
                <c:ptCount val="11"/>
                <c:pt idx="0">
                  <c:v>6</c:v>
                </c:pt>
                <c:pt idx="1">
                  <c:v>7</c:v>
                </c:pt>
                <c:pt idx="2">
                  <c:v>7</c:v>
                </c:pt>
                <c:pt idx="3">
                  <c:v>10</c:v>
                </c:pt>
                <c:pt idx="4">
                  <c:v>5</c:v>
                </c:pt>
                <c:pt idx="5">
                  <c:v>13</c:v>
                </c:pt>
                <c:pt idx="6">
                  <c:v>13</c:v>
                </c:pt>
                <c:pt idx="7">
                  <c:v>3</c:v>
                </c:pt>
                <c:pt idx="8">
                  <c:v>4</c:v>
                </c:pt>
                <c:pt idx="9">
                  <c:v>10</c:v>
                </c:pt>
                <c:pt idx="10">
                  <c:v>13</c:v>
                </c:pt>
              </c:numCache>
            </c:numRef>
          </c:val>
          <c:extLst>
            <c:ext xmlns:c16="http://schemas.microsoft.com/office/drawing/2014/chart" uri="{C3380CC4-5D6E-409C-BE32-E72D297353CC}">
              <c16:uniqueId val="{00000000-A9CB-44FC-BA14-45EA1F5A302E}"/>
            </c:ext>
          </c:extLst>
        </c:ser>
        <c:ser>
          <c:idx val="1"/>
          <c:order val="1"/>
          <c:tx>
            <c:strRef>
              <c:f>Sheet1!$M$360</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Sheet1!$K$361:$K$371</c:f>
              <c:strCache>
                <c:ptCount val="11"/>
                <c:pt idx="0">
                  <c:v>Employment</c:v>
                </c:pt>
                <c:pt idx="1">
                  <c:v>Land</c:v>
                </c:pt>
                <c:pt idx="2">
                  <c:v>Technology</c:v>
                </c:pt>
                <c:pt idx="3">
                  <c:v>Information</c:v>
                </c:pt>
                <c:pt idx="4">
                  <c:v>Credit</c:v>
                </c:pt>
                <c:pt idx="5">
                  <c:v>Education</c:v>
                </c:pt>
                <c:pt idx="6">
                  <c:v>Health Service</c:v>
                </c:pt>
                <c:pt idx="7">
                  <c:v>Water</c:v>
                </c:pt>
                <c:pt idx="8">
                  <c:v>Energy</c:v>
                </c:pt>
                <c:pt idx="9">
                  <c:v>Market</c:v>
                </c:pt>
                <c:pt idx="10">
                  <c:v>Transport</c:v>
                </c:pt>
              </c:strCache>
            </c:strRef>
          </c:cat>
          <c:val>
            <c:numRef>
              <c:f>Sheet1!$M$361:$M$371</c:f>
              <c:numCache>
                <c:formatCode>General</c:formatCode>
                <c:ptCount val="11"/>
                <c:pt idx="0">
                  <c:v>6</c:v>
                </c:pt>
                <c:pt idx="1">
                  <c:v>3</c:v>
                </c:pt>
                <c:pt idx="2">
                  <c:v>3</c:v>
                </c:pt>
                <c:pt idx="3">
                  <c:v>2</c:v>
                </c:pt>
                <c:pt idx="4">
                  <c:v>7</c:v>
                </c:pt>
                <c:pt idx="5">
                  <c:v>0</c:v>
                </c:pt>
                <c:pt idx="6">
                  <c:v>0</c:v>
                </c:pt>
                <c:pt idx="7">
                  <c:v>9</c:v>
                </c:pt>
                <c:pt idx="8">
                  <c:v>6</c:v>
                </c:pt>
                <c:pt idx="9">
                  <c:v>3</c:v>
                </c:pt>
                <c:pt idx="10">
                  <c:v>1</c:v>
                </c:pt>
              </c:numCache>
            </c:numRef>
          </c:val>
          <c:extLst>
            <c:ext xmlns:c16="http://schemas.microsoft.com/office/drawing/2014/chart" uri="{C3380CC4-5D6E-409C-BE32-E72D297353CC}">
              <c16:uniqueId val="{00000001-A9CB-44FC-BA14-45EA1F5A302E}"/>
            </c:ext>
          </c:extLst>
        </c:ser>
        <c:dLbls>
          <c:showLegendKey val="0"/>
          <c:showVal val="0"/>
          <c:showCatName val="0"/>
          <c:showSerName val="0"/>
          <c:showPercent val="0"/>
          <c:showBubbleSize val="0"/>
        </c:dLbls>
        <c:gapWidth val="219"/>
        <c:overlap val="-27"/>
        <c:axId val="477837440"/>
        <c:axId val="477837832"/>
      </c:barChart>
      <c:catAx>
        <c:axId val="47783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7832"/>
        <c:crosses val="autoZero"/>
        <c:auto val="1"/>
        <c:lblAlgn val="ctr"/>
        <c:lblOffset val="100"/>
        <c:noMultiLvlLbl val="0"/>
      </c:catAx>
      <c:valAx>
        <c:axId val="477837832"/>
        <c:scaling>
          <c:orientation val="minMax"/>
        </c:scaling>
        <c:delete val="1"/>
        <c:axPos val="l"/>
        <c:title>
          <c:tx>
            <c:rich>
              <a:bodyPr/>
              <a:lstStyle/>
              <a:p>
                <a:pPr>
                  <a:defRPr/>
                </a:pPr>
                <a:r>
                  <a:rPr lang="en-AU" b="0"/>
                  <a:t>Number of responses</a:t>
                </a:r>
              </a:p>
            </c:rich>
          </c:tx>
          <c:layout>
            <c:manualLayout>
              <c:xMode val="edge"/>
              <c:yMode val="edge"/>
              <c:x val="3.3333333333333333E-2"/>
              <c:y val="6.2683727034120729E-2"/>
            </c:manualLayout>
          </c:layout>
          <c:overlay val="0"/>
        </c:title>
        <c:numFmt formatCode="General" sourceLinked="1"/>
        <c:majorTickMark val="none"/>
        <c:minorTickMark val="none"/>
        <c:tickLblPos val="nextTo"/>
        <c:crossAx val="47783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Sheet1!$K$340</c:f>
              <c:strCache>
                <c:ptCount val="1"/>
                <c:pt idx="0">
                  <c:v>Employment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Sheet1!$L$339:$P$339</c:f>
              <c:strCache>
                <c:ptCount val="5"/>
                <c:pt idx="0">
                  <c:v>Eroro</c:v>
                </c:pt>
                <c:pt idx="1">
                  <c:v>Girua</c:v>
                </c:pt>
                <c:pt idx="2">
                  <c:v>Kumusi</c:v>
                </c:pt>
                <c:pt idx="3">
                  <c:v>Kokoda</c:v>
                </c:pt>
                <c:pt idx="4">
                  <c:v>Newton College</c:v>
                </c:pt>
              </c:strCache>
            </c:strRef>
          </c:cat>
          <c:val>
            <c:numRef>
              <c:f>Sheet1!$L$340:$P$340</c:f>
              <c:numCache>
                <c:formatCode>General</c:formatCode>
                <c:ptCount val="5"/>
                <c:pt idx="0">
                  <c:v>19</c:v>
                </c:pt>
                <c:pt idx="1">
                  <c:v>28</c:v>
                </c:pt>
                <c:pt idx="2">
                  <c:v>11</c:v>
                </c:pt>
                <c:pt idx="3">
                  <c:v>16</c:v>
                </c:pt>
                <c:pt idx="4">
                  <c:v>11</c:v>
                </c:pt>
              </c:numCache>
            </c:numRef>
          </c:val>
          <c:extLst>
            <c:ext xmlns:c16="http://schemas.microsoft.com/office/drawing/2014/chart" uri="{C3380CC4-5D6E-409C-BE32-E72D297353CC}">
              <c16:uniqueId val="{00000000-8614-4752-A976-57F83FB43BC9}"/>
            </c:ext>
          </c:extLst>
        </c:ser>
        <c:ser>
          <c:idx val="1"/>
          <c:order val="1"/>
          <c:tx>
            <c:strRef>
              <c:f>Sheet1!$K$341</c:f>
              <c:strCache>
                <c:ptCount val="1"/>
                <c:pt idx="0">
                  <c:v>Land</c:v>
                </c:pt>
              </c:strCache>
            </c:strRef>
          </c:tx>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3-8614-4752-A976-57F83FB43B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Sheet1!$L$339:$P$339</c:f>
              <c:strCache>
                <c:ptCount val="5"/>
                <c:pt idx="0">
                  <c:v>Eroro</c:v>
                </c:pt>
                <c:pt idx="1">
                  <c:v>Girua</c:v>
                </c:pt>
                <c:pt idx="2">
                  <c:v>Kumusi</c:v>
                </c:pt>
                <c:pt idx="3">
                  <c:v>Kokoda</c:v>
                </c:pt>
                <c:pt idx="4">
                  <c:v>Newton College</c:v>
                </c:pt>
              </c:strCache>
            </c:strRef>
          </c:cat>
          <c:val>
            <c:numRef>
              <c:f>Sheet1!$L$341:$P$341</c:f>
              <c:numCache>
                <c:formatCode>General</c:formatCode>
                <c:ptCount val="5"/>
                <c:pt idx="0">
                  <c:v>11</c:v>
                </c:pt>
                <c:pt idx="1">
                  <c:v>11</c:v>
                </c:pt>
                <c:pt idx="2">
                  <c:v>10</c:v>
                </c:pt>
                <c:pt idx="3">
                  <c:v>14</c:v>
                </c:pt>
                <c:pt idx="4">
                  <c:v>1</c:v>
                </c:pt>
              </c:numCache>
            </c:numRef>
          </c:val>
          <c:extLst>
            <c:ext xmlns:c16="http://schemas.microsoft.com/office/drawing/2014/chart" uri="{C3380CC4-5D6E-409C-BE32-E72D297353CC}">
              <c16:uniqueId val="{00000001-8614-4752-A976-57F83FB43BC9}"/>
            </c:ext>
          </c:extLst>
        </c:ser>
        <c:ser>
          <c:idx val="2"/>
          <c:order val="2"/>
          <c:tx>
            <c:strRef>
              <c:f>Sheet1!$K$342</c:f>
              <c:strCache>
                <c:ptCount val="1"/>
                <c:pt idx="0">
                  <c:v>Technology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Sheet1!$L$339:$P$339</c:f>
              <c:strCache>
                <c:ptCount val="5"/>
                <c:pt idx="0">
                  <c:v>Eroro</c:v>
                </c:pt>
                <c:pt idx="1">
                  <c:v>Girua</c:v>
                </c:pt>
                <c:pt idx="2">
                  <c:v>Kumusi</c:v>
                </c:pt>
                <c:pt idx="3">
                  <c:v>Kokoda</c:v>
                </c:pt>
                <c:pt idx="4">
                  <c:v>Newton College</c:v>
                </c:pt>
              </c:strCache>
            </c:strRef>
          </c:cat>
          <c:val>
            <c:numRef>
              <c:f>Sheet1!$L$342:$P$342</c:f>
              <c:numCache>
                <c:formatCode>General</c:formatCode>
                <c:ptCount val="5"/>
                <c:pt idx="0">
                  <c:v>0</c:v>
                </c:pt>
                <c:pt idx="1">
                  <c:v>0</c:v>
                </c:pt>
                <c:pt idx="2">
                  <c:v>0</c:v>
                </c:pt>
                <c:pt idx="3">
                  <c:v>3</c:v>
                </c:pt>
                <c:pt idx="4">
                  <c:v>0</c:v>
                </c:pt>
              </c:numCache>
            </c:numRef>
          </c:val>
          <c:extLst>
            <c:ext xmlns:c16="http://schemas.microsoft.com/office/drawing/2014/chart" uri="{C3380CC4-5D6E-409C-BE32-E72D297353CC}">
              <c16:uniqueId val="{00000002-8614-4752-A976-57F83FB43BC9}"/>
            </c:ext>
          </c:extLst>
        </c:ser>
        <c:dLbls>
          <c:showLegendKey val="0"/>
          <c:showVal val="0"/>
          <c:showCatName val="0"/>
          <c:showSerName val="0"/>
          <c:showPercent val="0"/>
          <c:showBubbleSize val="0"/>
        </c:dLbls>
        <c:gapWidth val="219"/>
        <c:overlap val="-27"/>
        <c:axId val="477838616"/>
        <c:axId val="477839008"/>
      </c:barChart>
      <c:catAx>
        <c:axId val="47783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9008"/>
        <c:crosses val="autoZero"/>
        <c:auto val="1"/>
        <c:lblAlgn val="ctr"/>
        <c:lblOffset val="100"/>
        <c:noMultiLvlLbl val="0"/>
      </c:catAx>
      <c:valAx>
        <c:axId val="47783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responses</a:t>
                </a:r>
              </a:p>
            </c:rich>
          </c:tx>
          <c:layout>
            <c:manualLayout>
              <c:xMode val="edge"/>
              <c:yMode val="edge"/>
              <c:x val="2.2222222222222223E-2"/>
              <c:y val="0.200000000000000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3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Sheet1!$C$108</c:f>
              <c:strCache>
                <c:ptCount val="1"/>
                <c:pt idx="0">
                  <c:v>Male</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Sheet1!$B$109:$B$113</c:f>
              <c:strCache>
                <c:ptCount val="5"/>
                <c:pt idx="0">
                  <c:v>Girua</c:v>
                </c:pt>
                <c:pt idx="1">
                  <c:v>Kumusi</c:v>
                </c:pt>
                <c:pt idx="2">
                  <c:v>Eroro</c:v>
                </c:pt>
                <c:pt idx="3">
                  <c:v>Kokoda</c:v>
                </c:pt>
                <c:pt idx="4">
                  <c:v>Newton College</c:v>
                </c:pt>
              </c:strCache>
            </c:strRef>
          </c:cat>
          <c:val>
            <c:numRef>
              <c:f>Sheet1!$C$109:$C$113</c:f>
              <c:numCache>
                <c:formatCode>General</c:formatCode>
                <c:ptCount val="5"/>
                <c:pt idx="0">
                  <c:v>21</c:v>
                </c:pt>
                <c:pt idx="1">
                  <c:v>20</c:v>
                </c:pt>
                <c:pt idx="2">
                  <c:v>10</c:v>
                </c:pt>
                <c:pt idx="3">
                  <c:v>17</c:v>
                </c:pt>
                <c:pt idx="4">
                  <c:v>20</c:v>
                </c:pt>
              </c:numCache>
            </c:numRef>
          </c:val>
          <c:extLst>
            <c:ext xmlns:c16="http://schemas.microsoft.com/office/drawing/2014/chart" uri="{C3380CC4-5D6E-409C-BE32-E72D297353CC}">
              <c16:uniqueId val="{00000000-1466-4CDE-915F-AC714080A3ED}"/>
            </c:ext>
          </c:extLst>
        </c:ser>
        <c:ser>
          <c:idx val="1"/>
          <c:order val="1"/>
          <c:tx>
            <c:strRef>
              <c:f>Sheet1!$D$108</c:f>
              <c:strCache>
                <c:ptCount val="1"/>
                <c:pt idx="0">
                  <c:v>Female</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Sheet1!$B$109:$B$113</c:f>
              <c:strCache>
                <c:ptCount val="5"/>
                <c:pt idx="0">
                  <c:v>Girua</c:v>
                </c:pt>
                <c:pt idx="1">
                  <c:v>Kumusi</c:v>
                </c:pt>
                <c:pt idx="2">
                  <c:v>Eroro</c:v>
                </c:pt>
                <c:pt idx="3">
                  <c:v>Kokoda</c:v>
                </c:pt>
                <c:pt idx="4">
                  <c:v>Newton College</c:v>
                </c:pt>
              </c:strCache>
            </c:strRef>
          </c:cat>
          <c:val>
            <c:numRef>
              <c:f>Sheet1!$D$109:$D$113</c:f>
              <c:numCache>
                <c:formatCode>General</c:formatCode>
                <c:ptCount val="5"/>
                <c:pt idx="0">
                  <c:v>20</c:v>
                </c:pt>
                <c:pt idx="1">
                  <c:v>10</c:v>
                </c:pt>
                <c:pt idx="2">
                  <c:v>10</c:v>
                </c:pt>
                <c:pt idx="3">
                  <c:v>11</c:v>
                </c:pt>
                <c:pt idx="4">
                  <c:v>13</c:v>
                </c:pt>
              </c:numCache>
            </c:numRef>
          </c:val>
          <c:extLst>
            <c:ext xmlns:c16="http://schemas.microsoft.com/office/drawing/2014/chart" uri="{C3380CC4-5D6E-409C-BE32-E72D297353CC}">
              <c16:uniqueId val="{00000001-1466-4CDE-915F-AC714080A3ED}"/>
            </c:ext>
          </c:extLst>
        </c:ser>
        <c:dLbls>
          <c:showLegendKey val="0"/>
          <c:showVal val="0"/>
          <c:showCatName val="0"/>
          <c:showSerName val="0"/>
          <c:showPercent val="0"/>
          <c:showBubbleSize val="0"/>
        </c:dLbls>
        <c:gapWidth val="219"/>
        <c:overlap val="-27"/>
        <c:axId val="323901688"/>
        <c:axId val="323902080"/>
      </c:barChart>
      <c:catAx>
        <c:axId val="32390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02080"/>
        <c:crosses val="autoZero"/>
        <c:auto val="1"/>
        <c:lblAlgn val="ctr"/>
        <c:lblOffset val="100"/>
        <c:noMultiLvlLbl val="0"/>
      </c:catAx>
      <c:valAx>
        <c:axId val="323902080"/>
        <c:scaling>
          <c:orientation val="minMax"/>
        </c:scaling>
        <c:delete val="1"/>
        <c:axPos val="l"/>
        <c:numFmt formatCode="General" sourceLinked="1"/>
        <c:majorTickMark val="none"/>
        <c:minorTickMark val="none"/>
        <c:tickLblPos val="nextTo"/>
        <c:crossAx val="323901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Sheet1!$C$135</c:f>
              <c:strCache>
                <c:ptCount val="1"/>
                <c:pt idx="0">
                  <c:v>Av daily pedestrian count</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Sheet1!$B$136:$B$139</c:f>
              <c:strCache>
                <c:ptCount val="4"/>
                <c:pt idx="0">
                  <c:v>Eroro</c:v>
                </c:pt>
                <c:pt idx="1">
                  <c:v>Girua</c:v>
                </c:pt>
                <c:pt idx="2">
                  <c:v>Kumusi</c:v>
                </c:pt>
                <c:pt idx="3">
                  <c:v>Ambogo</c:v>
                </c:pt>
              </c:strCache>
            </c:strRef>
          </c:cat>
          <c:val>
            <c:numRef>
              <c:f>Sheet1!$C$136:$C$139</c:f>
              <c:numCache>
                <c:formatCode>General</c:formatCode>
                <c:ptCount val="4"/>
                <c:pt idx="0">
                  <c:v>2292</c:v>
                </c:pt>
                <c:pt idx="1">
                  <c:v>502</c:v>
                </c:pt>
                <c:pt idx="2">
                  <c:v>580</c:v>
                </c:pt>
                <c:pt idx="3">
                  <c:v>1233</c:v>
                </c:pt>
              </c:numCache>
            </c:numRef>
          </c:val>
          <c:extLst>
            <c:ext xmlns:c16="http://schemas.microsoft.com/office/drawing/2014/chart" uri="{C3380CC4-5D6E-409C-BE32-E72D297353CC}">
              <c16:uniqueId val="{00000000-027C-4DE7-AD8E-0BC877135287}"/>
            </c:ext>
          </c:extLst>
        </c:ser>
        <c:ser>
          <c:idx val="1"/>
          <c:order val="1"/>
          <c:tx>
            <c:strRef>
              <c:f>Sheet1!$D$135</c:f>
              <c:strCache>
                <c:ptCount val="1"/>
                <c:pt idx="0">
                  <c:v>Av daily vehicle count</c:v>
                </c:pt>
              </c:strCache>
            </c:strRef>
          </c:tx>
          <c:spPr>
            <a:solidFill>
              <a:schemeClr val="accent2"/>
            </a:solidFill>
            <a:ln>
              <a:solidFill>
                <a:schemeClr val="tx1"/>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ECD3-4884-A846-82C5BFE706E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CD3-4884-A846-82C5BFE706ED}"/>
                </c:ext>
              </c:extLst>
            </c:dLbl>
            <c:dLbl>
              <c:idx val="2"/>
              <c:layout>
                <c:manualLayout>
                  <c:x val="0"/>
                  <c:y val="6.637640883124895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7C-4DE7-AD8E-0BC877135287}"/>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ECD3-4884-A846-82C5BFE706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Sheet1!$B$136:$B$139</c:f>
              <c:strCache>
                <c:ptCount val="4"/>
                <c:pt idx="0">
                  <c:v>Eroro</c:v>
                </c:pt>
                <c:pt idx="1">
                  <c:v>Girua</c:v>
                </c:pt>
                <c:pt idx="2">
                  <c:v>Kumusi</c:v>
                </c:pt>
                <c:pt idx="3">
                  <c:v>Ambogo</c:v>
                </c:pt>
              </c:strCache>
            </c:strRef>
          </c:cat>
          <c:val>
            <c:numRef>
              <c:f>Sheet1!$D$136:$D$139</c:f>
              <c:numCache>
                <c:formatCode>General</c:formatCode>
                <c:ptCount val="4"/>
                <c:pt idx="0">
                  <c:v>359</c:v>
                </c:pt>
                <c:pt idx="1">
                  <c:v>887</c:v>
                </c:pt>
                <c:pt idx="2">
                  <c:v>100</c:v>
                </c:pt>
                <c:pt idx="3">
                  <c:v>1625</c:v>
                </c:pt>
              </c:numCache>
            </c:numRef>
          </c:val>
          <c:extLst>
            <c:ext xmlns:c16="http://schemas.microsoft.com/office/drawing/2014/chart" uri="{C3380CC4-5D6E-409C-BE32-E72D297353CC}">
              <c16:uniqueId val="{00000005-027C-4DE7-AD8E-0BC877135287}"/>
            </c:ext>
          </c:extLst>
        </c:ser>
        <c:dLbls>
          <c:showLegendKey val="0"/>
          <c:showVal val="0"/>
          <c:showCatName val="0"/>
          <c:showSerName val="0"/>
          <c:showPercent val="0"/>
          <c:showBubbleSize val="0"/>
        </c:dLbls>
        <c:gapWidth val="219"/>
        <c:overlap val="-27"/>
        <c:axId val="323902864"/>
        <c:axId val="323903256"/>
      </c:barChart>
      <c:catAx>
        <c:axId val="32390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03256"/>
        <c:crosses val="autoZero"/>
        <c:auto val="1"/>
        <c:lblAlgn val="ctr"/>
        <c:lblOffset val="100"/>
        <c:noMultiLvlLbl val="0"/>
      </c:catAx>
      <c:valAx>
        <c:axId val="323903256"/>
        <c:scaling>
          <c:orientation val="minMax"/>
        </c:scaling>
        <c:delete val="1"/>
        <c:axPos val="l"/>
        <c:numFmt formatCode="General" sourceLinked="1"/>
        <c:majorTickMark val="none"/>
        <c:minorTickMark val="none"/>
        <c:tickLblPos val="nextTo"/>
        <c:crossAx val="323902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12779965004375"/>
          <c:y val="7.8703703703703706E-2"/>
          <c:w val="0.46872200349956256"/>
          <c:h val="0.89814814814814814"/>
        </c:manualLayout>
      </c:layout>
      <c:barChart>
        <c:barDir val="bar"/>
        <c:grouping val="clustered"/>
        <c:varyColors val="0"/>
        <c:ser>
          <c:idx val="0"/>
          <c:order val="0"/>
          <c:spPr>
            <a:solidFill>
              <a:schemeClr val="accent1"/>
            </a:solidFill>
            <a:ln>
              <a:solidFill>
                <a:schemeClr val="tx1"/>
              </a:solidFill>
            </a:ln>
            <a:effectLst/>
          </c:spPr>
          <c:invertIfNegative val="0"/>
          <c:dLbls>
            <c:spPr>
              <a:solidFill>
                <a:schemeClr val="accent2"/>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Lower Cost of Travel</c:v>
                </c:pt>
                <c:pt idx="1">
                  <c:v>Faster Travel Time</c:v>
                </c:pt>
                <c:pt idx="2">
                  <c:v>Safer Travel</c:v>
                </c:pt>
                <c:pt idx="3">
                  <c:v>Easy Access to Agriculture commodity markets</c:v>
                </c:pt>
                <c:pt idx="4">
                  <c:v>Easy Access to Employment, Services &amp; other Livelihood activities</c:v>
                </c:pt>
              </c:strCache>
            </c:strRef>
          </c:cat>
          <c:val>
            <c:numRef>
              <c:f>Sheet1!$C$3:$C$7</c:f>
              <c:numCache>
                <c:formatCode>0.00%</c:formatCode>
                <c:ptCount val="5"/>
                <c:pt idx="0">
                  <c:v>0.20300000000000001</c:v>
                </c:pt>
                <c:pt idx="1">
                  <c:v>0.20300000000000001</c:v>
                </c:pt>
                <c:pt idx="2">
                  <c:v>0.19</c:v>
                </c:pt>
                <c:pt idx="3">
                  <c:v>0.20300000000000001</c:v>
                </c:pt>
                <c:pt idx="4">
                  <c:v>0.20300000000000001</c:v>
                </c:pt>
              </c:numCache>
            </c:numRef>
          </c:val>
          <c:extLst>
            <c:ext xmlns:c16="http://schemas.microsoft.com/office/drawing/2014/chart" uri="{C3380CC4-5D6E-409C-BE32-E72D297353CC}">
              <c16:uniqueId val="{00000000-25F4-46BA-AF87-C7672AC8BF49}"/>
            </c:ext>
          </c:extLst>
        </c:ser>
        <c:dLbls>
          <c:showLegendKey val="0"/>
          <c:showVal val="0"/>
          <c:showCatName val="0"/>
          <c:showSerName val="0"/>
          <c:showPercent val="0"/>
          <c:showBubbleSize val="0"/>
        </c:dLbls>
        <c:gapWidth val="182"/>
        <c:axId val="323904040"/>
        <c:axId val="323904432"/>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Sheet1!$A$3:$A$7</c15:sqref>
                        </c15:formulaRef>
                      </c:ext>
                    </c:extLst>
                    <c:strCache>
                      <c:ptCount val="5"/>
                      <c:pt idx="0">
                        <c:v>Lower Cost of Travel</c:v>
                      </c:pt>
                      <c:pt idx="1">
                        <c:v>Faster Travel Time</c:v>
                      </c:pt>
                      <c:pt idx="2">
                        <c:v>Safer Travel</c:v>
                      </c:pt>
                      <c:pt idx="3">
                        <c:v>Easy Access to Agriculture commodity markets</c:v>
                      </c:pt>
                      <c:pt idx="4">
                        <c:v>Easy Access to Employment, Services &amp; other Livelihood activities</c:v>
                      </c:pt>
                    </c:strCache>
                  </c:strRef>
                </c:cat>
                <c:val>
                  <c:numRef>
                    <c:extLst>
                      <c:ext uri="{02D57815-91ED-43cb-92C2-25804820EDAC}">
                        <c15:formulaRef>
                          <c15:sqref>Sheet1!$D$3:$D$7</c15:sqref>
                        </c15:formulaRef>
                      </c:ext>
                    </c:extLst>
                    <c:numCache>
                      <c:formatCode>General</c:formatCode>
                      <c:ptCount val="5"/>
                    </c:numCache>
                  </c:numRef>
                </c:val>
                <c:extLst>
                  <c:ext xmlns:c16="http://schemas.microsoft.com/office/drawing/2014/chart" uri="{C3380CC4-5D6E-409C-BE32-E72D297353CC}">
                    <c16:uniqueId val="{00000001-25F4-46BA-AF87-C7672AC8BF49}"/>
                  </c:ext>
                </c:extLst>
              </c15:ser>
            </c15:filteredBarSeries>
          </c:ext>
        </c:extLst>
      </c:barChart>
      <c:catAx>
        <c:axId val="323904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3904432"/>
        <c:crosses val="autoZero"/>
        <c:auto val="1"/>
        <c:lblAlgn val="ctr"/>
        <c:lblOffset val="100"/>
        <c:noMultiLvlLbl val="0"/>
      </c:catAx>
      <c:valAx>
        <c:axId val="323904432"/>
        <c:scaling>
          <c:orientation val="minMax"/>
        </c:scaling>
        <c:delete val="1"/>
        <c:axPos val="b"/>
        <c:numFmt formatCode="0.00%" sourceLinked="1"/>
        <c:majorTickMark val="none"/>
        <c:minorTickMark val="none"/>
        <c:tickLblPos val="nextTo"/>
        <c:crossAx val="323904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Sheet2!$D$4</c:f>
              <c:strCache>
                <c:ptCount val="1"/>
                <c:pt idx="0">
                  <c:v>K100-K500</c:v>
                </c:pt>
              </c:strCache>
            </c:strRef>
          </c:tx>
          <c:spPr>
            <a:solidFill>
              <a:schemeClr val="accent6"/>
            </a:solidFill>
            <a:ln>
              <a:noFill/>
            </a:ln>
            <a:effectLst/>
          </c:spPr>
          <c:invertIfNegative val="0"/>
          <c:cat>
            <c:strRef>
              <c:f>Sheet2!$B$5:$C$25</c:f>
              <c:strCache>
                <c:ptCount val="21"/>
                <c:pt idx="0">
                  <c:v>Palm Oil block</c:v>
                </c:pt>
                <c:pt idx="1">
                  <c:v>Vanilla</c:v>
                </c:pt>
                <c:pt idx="2">
                  <c:v>Timber</c:v>
                </c:pt>
                <c:pt idx="3">
                  <c:v>Cocoa</c:v>
                </c:pt>
                <c:pt idx="4">
                  <c:v>Coffee</c:v>
                </c:pt>
                <c:pt idx="5">
                  <c:v>Garden food sale</c:v>
                </c:pt>
                <c:pt idx="6">
                  <c:v>W'sale betelnut</c:v>
                </c:pt>
                <c:pt idx="7">
                  <c:v>Sago</c:v>
                </c:pt>
                <c:pt idx="8">
                  <c:v>Tobacco</c:v>
                </c:pt>
                <c:pt idx="9">
                  <c:v>Trade Store</c:v>
                </c:pt>
                <c:pt idx="10">
                  <c:v>Fuel Sales </c:v>
                </c:pt>
                <c:pt idx="11">
                  <c:v>Firewood</c:v>
                </c:pt>
                <c:pt idx="12">
                  <c:v>Fish Sales</c:v>
                </c:pt>
                <c:pt idx="13">
                  <c:v>Betenut sales</c:v>
                </c:pt>
                <c:pt idx="14">
                  <c:v>PMV </c:v>
                </c:pt>
                <c:pt idx="15">
                  <c:v>Chickens</c:v>
                </c:pt>
                <c:pt idx="16">
                  <c:v>Pigs</c:v>
                </c:pt>
                <c:pt idx="17">
                  <c:v>Land rents</c:v>
                </c:pt>
                <c:pt idx="18">
                  <c:v>Remittances</c:v>
                </c:pt>
                <c:pt idx="19">
                  <c:v>Handicrafts</c:v>
                </c:pt>
                <c:pt idx="20">
                  <c:v>Other</c:v>
                </c:pt>
              </c:strCache>
            </c:strRef>
          </c:cat>
          <c:val>
            <c:numRef>
              <c:f>Sheet2!$D$5:$D$25</c:f>
              <c:numCache>
                <c:formatCode>General</c:formatCode>
                <c:ptCount val="21"/>
                <c:pt idx="0">
                  <c:v>1</c:v>
                </c:pt>
                <c:pt idx="1">
                  <c:v>1</c:v>
                </c:pt>
                <c:pt idx="2">
                  <c:v>0</c:v>
                </c:pt>
                <c:pt idx="3">
                  <c:v>2</c:v>
                </c:pt>
                <c:pt idx="4">
                  <c:v>1</c:v>
                </c:pt>
                <c:pt idx="5">
                  <c:v>4</c:v>
                </c:pt>
                <c:pt idx="6">
                  <c:v>4</c:v>
                </c:pt>
                <c:pt idx="7">
                  <c:v>2</c:v>
                </c:pt>
                <c:pt idx="8">
                  <c:v>2</c:v>
                </c:pt>
                <c:pt idx="9">
                  <c:v>0</c:v>
                </c:pt>
                <c:pt idx="10">
                  <c:v>0</c:v>
                </c:pt>
                <c:pt idx="11">
                  <c:v>2</c:v>
                </c:pt>
                <c:pt idx="12">
                  <c:v>0</c:v>
                </c:pt>
                <c:pt idx="13">
                  <c:v>1</c:v>
                </c:pt>
                <c:pt idx="14">
                  <c:v>0</c:v>
                </c:pt>
                <c:pt idx="15">
                  <c:v>1</c:v>
                </c:pt>
                <c:pt idx="16">
                  <c:v>0</c:v>
                </c:pt>
                <c:pt idx="17">
                  <c:v>0</c:v>
                </c:pt>
                <c:pt idx="18">
                  <c:v>2</c:v>
                </c:pt>
                <c:pt idx="19">
                  <c:v>2</c:v>
                </c:pt>
                <c:pt idx="20">
                  <c:v>2</c:v>
                </c:pt>
              </c:numCache>
            </c:numRef>
          </c:val>
          <c:extLst>
            <c:ext xmlns:c16="http://schemas.microsoft.com/office/drawing/2014/chart" uri="{C3380CC4-5D6E-409C-BE32-E72D297353CC}">
              <c16:uniqueId val="{00000000-565A-4D7F-B604-AF7576AC1B98}"/>
            </c:ext>
          </c:extLst>
        </c:ser>
        <c:ser>
          <c:idx val="1"/>
          <c:order val="1"/>
          <c:tx>
            <c:strRef>
              <c:f>Sheet2!$E$4</c:f>
              <c:strCache>
                <c:ptCount val="1"/>
                <c:pt idx="0">
                  <c:v>K501-K1000</c:v>
                </c:pt>
              </c:strCache>
            </c:strRef>
          </c:tx>
          <c:spPr>
            <a:solidFill>
              <a:schemeClr val="accent5"/>
            </a:solidFill>
            <a:ln>
              <a:noFill/>
            </a:ln>
            <a:effectLst/>
          </c:spPr>
          <c:invertIfNegative val="0"/>
          <c:cat>
            <c:strRef>
              <c:f>Sheet2!$B$5:$C$25</c:f>
              <c:strCache>
                <c:ptCount val="21"/>
                <c:pt idx="0">
                  <c:v>Palm Oil block</c:v>
                </c:pt>
                <c:pt idx="1">
                  <c:v>Vanilla</c:v>
                </c:pt>
                <c:pt idx="2">
                  <c:v>Timber</c:v>
                </c:pt>
                <c:pt idx="3">
                  <c:v>Cocoa</c:v>
                </c:pt>
                <c:pt idx="4">
                  <c:v>Coffee</c:v>
                </c:pt>
                <c:pt idx="5">
                  <c:v>Garden food sale</c:v>
                </c:pt>
                <c:pt idx="6">
                  <c:v>W'sale betelnut</c:v>
                </c:pt>
                <c:pt idx="7">
                  <c:v>Sago</c:v>
                </c:pt>
                <c:pt idx="8">
                  <c:v>Tobacco</c:v>
                </c:pt>
                <c:pt idx="9">
                  <c:v>Trade Store</c:v>
                </c:pt>
                <c:pt idx="10">
                  <c:v>Fuel Sales </c:v>
                </c:pt>
                <c:pt idx="11">
                  <c:v>Firewood</c:v>
                </c:pt>
                <c:pt idx="12">
                  <c:v>Fish Sales</c:v>
                </c:pt>
                <c:pt idx="13">
                  <c:v>Betenut sales</c:v>
                </c:pt>
                <c:pt idx="14">
                  <c:v>PMV </c:v>
                </c:pt>
                <c:pt idx="15">
                  <c:v>Chickens</c:v>
                </c:pt>
                <c:pt idx="16">
                  <c:v>Pigs</c:v>
                </c:pt>
                <c:pt idx="17">
                  <c:v>Land rents</c:v>
                </c:pt>
                <c:pt idx="18">
                  <c:v>Remittances</c:v>
                </c:pt>
                <c:pt idx="19">
                  <c:v>Handicrafts</c:v>
                </c:pt>
                <c:pt idx="20">
                  <c:v>Other</c:v>
                </c:pt>
              </c:strCache>
            </c:strRef>
          </c:cat>
          <c:val>
            <c:numRef>
              <c:f>Sheet2!$E$5:$E$25</c:f>
              <c:numCache>
                <c:formatCode>General</c:formatCode>
                <c:ptCount val="21"/>
                <c:pt idx="0">
                  <c:v>0</c:v>
                </c:pt>
                <c:pt idx="1">
                  <c:v>0</c:v>
                </c:pt>
                <c:pt idx="2">
                  <c:v>0</c:v>
                </c:pt>
                <c:pt idx="3">
                  <c:v>3</c:v>
                </c:pt>
                <c:pt idx="4">
                  <c:v>0</c:v>
                </c:pt>
                <c:pt idx="5">
                  <c:v>3</c:v>
                </c:pt>
                <c:pt idx="6">
                  <c:v>1</c:v>
                </c:pt>
                <c:pt idx="7">
                  <c:v>0</c:v>
                </c:pt>
                <c:pt idx="8">
                  <c:v>0</c:v>
                </c:pt>
                <c:pt idx="9">
                  <c:v>1</c:v>
                </c:pt>
                <c:pt idx="10">
                  <c:v>1</c:v>
                </c:pt>
                <c:pt idx="11">
                  <c:v>0</c:v>
                </c:pt>
                <c:pt idx="12">
                  <c:v>0</c:v>
                </c:pt>
                <c:pt idx="13">
                  <c:v>1</c:v>
                </c:pt>
                <c:pt idx="14">
                  <c:v>0</c:v>
                </c:pt>
                <c:pt idx="15">
                  <c:v>0</c:v>
                </c:pt>
                <c:pt idx="16">
                  <c:v>0</c:v>
                </c:pt>
                <c:pt idx="17">
                  <c:v>1</c:v>
                </c:pt>
                <c:pt idx="18">
                  <c:v>2</c:v>
                </c:pt>
                <c:pt idx="19">
                  <c:v>0</c:v>
                </c:pt>
                <c:pt idx="20">
                  <c:v>0</c:v>
                </c:pt>
              </c:numCache>
            </c:numRef>
          </c:val>
          <c:extLst>
            <c:ext xmlns:c16="http://schemas.microsoft.com/office/drawing/2014/chart" uri="{C3380CC4-5D6E-409C-BE32-E72D297353CC}">
              <c16:uniqueId val="{00000001-565A-4D7F-B604-AF7576AC1B98}"/>
            </c:ext>
          </c:extLst>
        </c:ser>
        <c:ser>
          <c:idx val="2"/>
          <c:order val="2"/>
          <c:tx>
            <c:strRef>
              <c:f>Sheet2!$F$4</c:f>
              <c:strCache>
                <c:ptCount val="1"/>
                <c:pt idx="0">
                  <c:v>K1000-K2000</c:v>
                </c:pt>
              </c:strCache>
            </c:strRef>
          </c:tx>
          <c:spPr>
            <a:solidFill>
              <a:schemeClr val="accent4"/>
            </a:solidFill>
            <a:ln>
              <a:noFill/>
            </a:ln>
            <a:effectLst/>
          </c:spPr>
          <c:invertIfNegative val="0"/>
          <c:cat>
            <c:strRef>
              <c:f>Sheet2!$B$5:$C$25</c:f>
              <c:strCache>
                <c:ptCount val="21"/>
                <c:pt idx="0">
                  <c:v>Palm Oil block</c:v>
                </c:pt>
                <c:pt idx="1">
                  <c:v>Vanilla</c:v>
                </c:pt>
                <c:pt idx="2">
                  <c:v>Timber</c:v>
                </c:pt>
                <c:pt idx="3">
                  <c:v>Cocoa</c:v>
                </c:pt>
                <c:pt idx="4">
                  <c:v>Coffee</c:v>
                </c:pt>
                <c:pt idx="5">
                  <c:v>Garden food sale</c:v>
                </c:pt>
                <c:pt idx="6">
                  <c:v>W'sale betelnut</c:v>
                </c:pt>
                <c:pt idx="7">
                  <c:v>Sago</c:v>
                </c:pt>
                <c:pt idx="8">
                  <c:v>Tobacco</c:v>
                </c:pt>
                <c:pt idx="9">
                  <c:v>Trade Store</c:v>
                </c:pt>
                <c:pt idx="10">
                  <c:v>Fuel Sales </c:v>
                </c:pt>
                <c:pt idx="11">
                  <c:v>Firewood</c:v>
                </c:pt>
                <c:pt idx="12">
                  <c:v>Fish Sales</c:v>
                </c:pt>
                <c:pt idx="13">
                  <c:v>Betenut sales</c:v>
                </c:pt>
                <c:pt idx="14">
                  <c:v>PMV </c:v>
                </c:pt>
                <c:pt idx="15">
                  <c:v>Chickens</c:v>
                </c:pt>
                <c:pt idx="16">
                  <c:v>Pigs</c:v>
                </c:pt>
                <c:pt idx="17">
                  <c:v>Land rents</c:v>
                </c:pt>
                <c:pt idx="18">
                  <c:v>Remittances</c:v>
                </c:pt>
                <c:pt idx="19">
                  <c:v>Handicrafts</c:v>
                </c:pt>
                <c:pt idx="20">
                  <c:v>Other</c:v>
                </c:pt>
              </c:strCache>
            </c:strRef>
          </c:cat>
          <c:val>
            <c:numRef>
              <c:f>Sheet2!$F$5:$F$25</c:f>
              <c:numCache>
                <c:formatCode>General</c:formatCode>
                <c:ptCount val="21"/>
                <c:pt idx="0">
                  <c:v>2</c:v>
                </c:pt>
                <c:pt idx="1">
                  <c:v>0</c:v>
                </c:pt>
                <c:pt idx="2">
                  <c:v>1</c:v>
                </c:pt>
                <c:pt idx="3">
                  <c:v>0</c:v>
                </c:pt>
                <c:pt idx="4">
                  <c:v>0</c:v>
                </c:pt>
                <c:pt idx="5">
                  <c:v>2</c:v>
                </c:pt>
                <c:pt idx="6">
                  <c:v>1</c:v>
                </c:pt>
                <c:pt idx="7">
                  <c:v>0</c:v>
                </c:pt>
                <c:pt idx="8">
                  <c:v>0</c:v>
                </c:pt>
                <c:pt idx="9">
                  <c:v>1</c:v>
                </c:pt>
                <c:pt idx="10">
                  <c:v>0</c:v>
                </c:pt>
                <c:pt idx="11">
                  <c:v>1</c:v>
                </c:pt>
                <c:pt idx="12">
                  <c:v>1</c:v>
                </c:pt>
                <c:pt idx="13">
                  <c:v>0</c:v>
                </c:pt>
                <c:pt idx="14">
                  <c:v>1</c:v>
                </c:pt>
                <c:pt idx="15">
                  <c:v>0</c:v>
                </c:pt>
                <c:pt idx="16">
                  <c:v>0</c:v>
                </c:pt>
                <c:pt idx="17">
                  <c:v>1</c:v>
                </c:pt>
                <c:pt idx="18">
                  <c:v>0</c:v>
                </c:pt>
                <c:pt idx="19">
                  <c:v>0</c:v>
                </c:pt>
                <c:pt idx="20">
                  <c:v>1</c:v>
                </c:pt>
              </c:numCache>
            </c:numRef>
          </c:val>
          <c:extLst>
            <c:ext xmlns:c16="http://schemas.microsoft.com/office/drawing/2014/chart" uri="{C3380CC4-5D6E-409C-BE32-E72D297353CC}">
              <c16:uniqueId val="{00000002-565A-4D7F-B604-AF7576AC1B98}"/>
            </c:ext>
          </c:extLst>
        </c:ser>
        <c:ser>
          <c:idx val="3"/>
          <c:order val="3"/>
          <c:tx>
            <c:strRef>
              <c:f>Sheet2!$G$4</c:f>
              <c:strCache>
                <c:ptCount val="1"/>
                <c:pt idx="0">
                  <c:v>&gt;K2000</c:v>
                </c:pt>
              </c:strCache>
            </c:strRef>
          </c:tx>
          <c:spPr>
            <a:solidFill>
              <a:schemeClr val="accent6">
                <a:lumMod val="60000"/>
              </a:schemeClr>
            </a:solidFill>
            <a:ln>
              <a:noFill/>
            </a:ln>
            <a:effectLst/>
          </c:spPr>
          <c:invertIfNegative val="0"/>
          <c:cat>
            <c:strRef>
              <c:f>Sheet2!$B$5:$C$25</c:f>
              <c:strCache>
                <c:ptCount val="21"/>
                <c:pt idx="0">
                  <c:v>Palm Oil block</c:v>
                </c:pt>
                <c:pt idx="1">
                  <c:v>Vanilla</c:v>
                </c:pt>
                <c:pt idx="2">
                  <c:v>Timber</c:v>
                </c:pt>
                <c:pt idx="3">
                  <c:v>Cocoa</c:v>
                </c:pt>
                <c:pt idx="4">
                  <c:v>Coffee</c:v>
                </c:pt>
                <c:pt idx="5">
                  <c:v>Garden food sale</c:v>
                </c:pt>
                <c:pt idx="6">
                  <c:v>W'sale betelnut</c:v>
                </c:pt>
                <c:pt idx="7">
                  <c:v>Sago</c:v>
                </c:pt>
                <c:pt idx="8">
                  <c:v>Tobacco</c:v>
                </c:pt>
                <c:pt idx="9">
                  <c:v>Trade Store</c:v>
                </c:pt>
                <c:pt idx="10">
                  <c:v>Fuel Sales </c:v>
                </c:pt>
                <c:pt idx="11">
                  <c:v>Firewood</c:v>
                </c:pt>
                <c:pt idx="12">
                  <c:v>Fish Sales</c:v>
                </c:pt>
                <c:pt idx="13">
                  <c:v>Betenut sales</c:v>
                </c:pt>
                <c:pt idx="14">
                  <c:v>PMV </c:v>
                </c:pt>
                <c:pt idx="15">
                  <c:v>Chickens</c:v>
                </c:pt>
                <c:pt idx="16">
                  <c:v>Pigs</c:v>
                </c:pt>
                <c:pt idx="17">
                  <c:v>Land rents</c:v>
                </c:pt>
                <c:pt idx="18">
                  <c:v>Remittances</c:v>
                </c:pt>
                <c:pt idx="19">
                  <c:v>Handicrafts</c:v>
                </c:pt>
                <c:pt idx="20">
                  <c:v>Other</c:v>
                </c:pt>
              </c:strCache>
            </c:strRef>
          </c:cat>
          <c:val>
            <c:numRef>
              <c:f>Sheet2!$G$5:$G$25</c:f>
              <c:numCache>
                <c:formatCode>General</c:formatCode>
                <c:ptCount val="21"/>
                <c:pt idx="0">
                  <c:v>1</c:v>
                </c:pt>
                <c:pt idx="1">
                  <c:v>0</c:v>
                </c:pt>
                <c:pt idx="2">
                  <c:v>1</c:v>
                </c:pt>
                <c:pt idx="3">
                  <c:v>0</c:v>
                </c:pt>
                <c:pt idx="4">
                  <c:v>0</c:v>
                </c:pt>
                <c:pt idx="5">
                  <c:v>0</c:v>
                </c:pt>
                <c:pt idx="6">
                  <c:v>0</c:v>
                </c:pt>
                <c:pt idx="7">
                  <c:v>0</c:v>
                </c:pt>
                <c:pt idx="8">
                  <c:v>2</c:v>
                </c:pt>
                <c:pt idx="9">
                  <c:v>2</c:v>
                </c:pt>
                <c:pt idx="10">
                  <c:v>1</c:v>
                </c:pt>
                <c:pt idx="11">
                  <c:v>0</c:v>
                </c:pt>
                <c:pt idx="12">
                  <c:v>0</c:v>
                </c:pt>
                <c:pt idx="13">
                  <c:v>0</c:v>
                </c:pt>
                <c:pt idx="14">
                  <c:v>0</c:v>
                </c:pt>
                <c:pt idx="15">
                  <c:v>2</c:v>
                </c:pt>
                <c:pt idx="16">
                  <c:v>1</c:v>
                </c:pt>
                <c:pt idx="17">
                  <c:v>1</c:v>
                </c:pt>
                <c:pt idx="18">
                  <c:v>0</c:v>
                </c:pt>
                <c:pt idx="19">
                  <c:v>0</c:v>
                </c:pt>
                <c:pt idx="20">
                  <c:v>1</c:v>
                </c:pt>
              </c:numCache>
            </c:numRef>
          </c:val>
          <c:extLst>
            <c:ext xmlns:c16="http://schemas.microsoft.com/office/drawing/2014/chart" uri="{C3380CC4-5D6E-409C-BE32-E72D297353CC}">
              <c16:uniqueId val="{00000003-565A-4D7F-B604-AF7576AC1B98}"/>
            </c:ext>
          </c:extLst>
        </c:ser>
        <c:dLbls>
          <c:showLegendKey val="0"/>
          <c:showVal val="0"/>
          <c:showCatName val="0"/>
          <c:showSerName val="0"/>
          <c:showPercent val="0"/>
          <c:showBubbleSize val="0"/>
        </c:dLbls>
        <c:gapWidth val="150"/>
        <c:overlap val="100"/>
        <c:axId val="522264712"/>
        <c:axId val="522267664"/>
      </c:barChart>
      <c:catAx>
        <c:axId val="52226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267664"/>
        <c:crosses val="autoZero"/>
        <c:auto val="1"/>
        <c:lblAlgn val="ctr"/>
        <c:lblOffset val="100"/>
        <c:noMultiLvlLbl val="0"/>
      </c:catAx>
      <c:valAx>
        <c:axId val="52226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264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Lbls>
            <c:dLbl>
              <c:idx val="2"/>
              <c:layout/>
              <c:tx>
                <c:rich>
                  <a:bodyPr/>
                  <a:lstStyle/>
                  <a:p>
                    <a:fld id="{5817129A-141D-4EB6-850D-AB954BA22370}" type="VALUE">
                      <a:rPr lang="en-US" baseline="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448F-42A8-8516-9C93FD849D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'[Income range Table.xlsx]Sheet2'!$E$64:$H$64</c:f>
              <c:strCache>
                <c:ptCount val="4"/>
                <c:pt idx="0">
                  <c:v>K100-K500</c:v>
                </c:pt>
                <c:pt idx="1">
                  <c:v>K501-1000</c:v>
                </c:pt>
                <c:pt idx="2">
                  <c:v>K1000-K2000</c:v>
                </c:pt>
                <c:pt idx="3">
                  <c:v>&gt;K2000</c:v>
                </c:pt>
              </c:strCache>
            </c:strRef>
          </c:cat>
          <c:val>
            <c:numRef>
              <c:f>'[Income range Table.xlsx]Sheet2'!$E$65:$H$65</c:f>
              <c:numCache>
                <c:formatCode>0%</c:formatCode>
                <c:ptCount val="4"/>
                <c:pt idx="0">
                  <c:v>0.47</c:v>
                </c:pt>
                <c:pt idx="1">
                  <c:v>0.19</c:v>
                </c:pt>
                <c:pt idx="2">
                  <c:v>0.17</c:v>
                </c:pt>
                <c:pt idx="3">
                  <c:v>0.17</c:v>
                </c:pt>
              </c:numCache>
            </c:numRef>
          </c:val>
          <c:extLst>
            <c:ext xmlns:c16="http://schemas.microsoft.com/office/drawing/2014/chart" uri="{C3380CC4-5D6E-409C-BE32-E72D297353CC}">
              <c16:uniqueId val="{00000001-448F-42A8-8516-9C93FD849D77}"/>
            </c:ext>
          </c:extLst>
        </c:ser>
        <c:dLbls>
          <c:showLegendKey val="0"/>
          <c:showVal val="0"/>
          <c:showCatName val="0"/>
          <c:showSerName val="0"/>
          <c:showPercent val="0"/>
          <c:showBubbleSize val="0"/>
        </c:dLbls>
        <c:gapWidth val="219"/>
        <c:overlap val="-27"/>
        <c:axId val="323906392"/>
        <c:axId val="323906784"/>
      </c:barChart>
      <c:catAx>
        <c:axId val="3239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06784"/>
        <c:crosses val="autoZero"/>
        <c:auto val="1"/>
        <c:lblAlgn val="ctr"/>
        <c:lblOffset val="100"/>
        <c:noMultiLvlLbl val="0"/>
      </c:catAx>
      <c:valAx>
        <c:axId val="323906784"/>
        <c:scaling>
          <c:orientation val="minMax"/>
        </c:scaling>
        <c:delete val="1"/>
        <c:axPos val="l"/>
        <c:numFmt formatCode="0%" sourceLinked="1"/>
        <c:majorTickMark val="none"/>
        <c:minorTickMark val="none"/>
        <c:tickLblPos val="nextTo"/>
        <c:crossAx val="323906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54-46EC-A2B5-175AA65017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54-46EC-A2B5-175AA65017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54-46EC-A2B5-175AA65017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54-46EC-A2B5-175AA65017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Sheet1!$H$126:$H$129</c:f>
              <c:strCache>
                <c:ptCount val="4"/>
                <c:pt idx="0">
                  <c:v>PMV</c:v>
                </c:pt>
                <c:pt idx="1">
                  <c:v>Walk</c:v>
                </c:pt>
                <c:pt idx="2">
                  <c:v>Private Car</c:v>
                </c:pt>
                <c:pt idx="3">
                  <c:v>Others</c:v>
                </c:pt>
              </c:strCache>
            </c:strRef>
          </c:cat>
          <c:val>
            <c:numRef>
              <c:f>Sheet1!$J$126:$J$129</c:f>
              <c:numCache>
                <c:formatCode>0.00%</c:formatCode>
                <c:ptCount val="4"/>
                <c:pt idx="0">
                  <c:v>0.60799999999999998</c:v>
                </c:pt>
                <c:pt idx="1">
                  <c:v>0.34200000000000003</c:v>
                </c:pt>
                <c:pt idx="2">
                  <c:v>3.7999999999999999E-2</c:v>
                </c:pt>
                <c:pt idx="3">
                  <c:v>1.2999999999999999E-2</c:v>
                </c:pt>
              </c:numCache>
            </c:numRef>
          </c:val>
          <c:extLst>
            <c:ext xmlns:c16="http://schemas.microsoft.com/office/drawing/2014/chart" uri="{C3380CC4-5D6E-409C-BE32-E72D297353CC}">
              <c16:uniqueId val="{00000008-7154-46EC-A2B5-175AA650174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Sheet1!$C$51</c:f>
              <c:strCache>
                <c:ptCount val="1"/>
                <c:pt idx="0">
                  <c:v>Male</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Sheet1!$B$52:$B$61</c:f>
              <c:strCache>
                <c:ptCount val="10"/>
                <c:pt idx="0">
                  <c:v>Markets</c:v>
                </c:pt>
                <c:pt idx="1">
                  <c:v>Aid Post</c:v>
                </c:pt>
                <c:pt idx="2">
                  <c:v>Hospital</c:v>
                </c:pt>
                <c:pt idx="3">
                  <c:v>Community School</c:v>
                </c:pt>
                <c:pt idx="4">
                  <c:v>Secondary Schools</c:v>
                </c:pt>
                <c:pt idx="5">
                  <c:v>Village Court</c:v>
                </c:pt>
                <c:pt idx="6">
                  <c:v>Extension Advice</c:v>
                </c:pt>
                <c:pt idx="7">
                  <c:v>Church</c:v>
                </c:pt>
                <c:pt idx="8">
                  <c:v>Commodity buyer</c:v>
                </c:pt>
                <c:pt idx="9">
                  <c:v>Town</c:v>
                </c:pt>
              </c:strCache>
            </c:strRef>
          </c:cat>
          <c:val>
            <c:numRef>
              <c:f>Sheet1!$C$52:$C$61</c:f>
              <c:numCache>
                <c:formatCode>General</c:formatCode>
                <c:ptCount val="10"/>
                <c:pt idx="0">
                  <c:v>8</c:v>
                </c:pt>
                <c:pt idx="1">
                  <c:v>7</c:v>
                </c:pt>
                <c:pt idx="2">
                  <c:v>7</c:v>
                </c:pt>
                <c:pt idx="3">
                  <c:v>7</c:v>
                </c:pt>
                <c:pt idx="4">
                  <c:v>7</c:v>
                </c:pt>
                <c:pt idx="5">
                  <c:v>7</c:v>
                </c:pt>
                <c:pt idx="6">
                  <c:v>8</c:v>
                </c:pt>
                <c:pt idx="7">
                  <c:v>8</c:v>
                </c:pt>
                <c:pt idx="8">
                  <c:v>9</c:v>
                </c:pt>
                <c:pt idx="9">
                  <c:v>11</c:v>
                </c:pt>
              </c:numCache>
            </c:numRef>
          </c:val>
          <c:extLst>
            <c:ext xmlns:c16="http://schemas.microsoft.com/office/drawing/2014/chart" uri="{C3380CC4-5D6E-409C-BE32-E72D297353CC}">
              <c16:uniqueId val="{00000000-D47C-446D-9CDA-83E69A8C744D}"/>
            </c:ext>
          </c:extLst>
        </c:ser>
        <c:ser>
          <c:idx val="1"/>
          <c:order val="1"/>
          <c:tx>
            <c:strRef>
              <c:f>Sheet1!$D$51</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Sheet1!$B$52:$B$61</c:f>
              <c:strCache>
                <c:ptCount val="10"/>
                <c:pt idx="0">
                  <c:v>Markets</c:v>
                </c:pt>
                <c:pt idx="1">
                  <c:v>Aid Post</c:v>
                </c:pt>
                <c:pt idx="2">
                  <c:v>Hospital</c:v>
                </c:pt>
                <c:pt idx="3">
                  <c:v>Community School</c:v>
                </c:pt>
                <c:pt idx="4">
                  <c:v>Secondary Schools</c:v>
                </c:pt>
                <c:pt idx="5">
                  <c:v>Village Court</c:v>
                </c:pt>
                <c:pt idx="6">
                  <c:v>Extension Advice</c:v>
                </c:pt>
                <c:pt idx="7">
                  <c:v>Church</c:v>
                </c:pt>
                <c:pt idx="8">
                  <c:v>Commodity buyer</c:v>
                </c:pt>
                <c:pt idx="9">
                  <c:v>Town</c:v>
                </c:pt>
              </c:strCache>
            </c:strRef>
          </c:cat>
          <c:val>
            <c:numRef>
              <c:f>Sheet1!$D$52:$D$61</c:f>
              <c:numCache>
                <c:formatCode>General</c:formatCode>
                <c:ptCount val="10"/>
                <c:pt idx="0">
                  <c:v>5</c:v>
                </c:pt>
                <c:pt idx="1">
                  <c:v>5</c:v>
                </c:pt>
                <c:pt idx="2">
                  <c:v>3</c:v>
                </c:pt>
                <c:pt idx="3">
                  <c:v>4</c:v>
                </c:pt>
                <c:pt idx="4">
                  <c:v>4</c:v>
                </c:pt>
                <c:pt idx="5">
                  <c:v>5</c:v>
                </c:pt>
                <c:pt idx="6">
                  <c:v>4</c:v>
                </c:pt>
                <c:pt idx="7">
                  <c:v>4</c:v>
                </c:pt>
                <c:pt idx="8">
                  <c:v>3</c:v>
                </c:pt>
                <c:pt idx="9">
                  <c:v>4</c:v>
                </c:pt>
              </c:numCache>
            </c:numRef>
          </c:val>
          <c:extLst>
            <c:ext xmlns:c16="http://schemas.microsoft.com/office/drawing/2014/chart" uri="{C3380CC4-5D6E-409C-BE32-E72D297353CC}">
              <c16:uniqueId val="{00000001-D47C-446D-9CDA-83E69A8C744D}"/>
            </c:ext>
          </c:extLst>
        </c:ser>
        <c:dLbls>
          <c:showLegendKey val="0"/>
          <c:showVal val="0"/>
          <c:showCatName val="0"/>
          <c:showSerName val="0"/>
          <c:showPercent val="0"/>
          <c:showBubbleSize val="0"/>
        </c:dLbls>
        <c:gapWidth val="219"/>
        <c:overlap val="-27"/>
        <c:axId val="323907960"/>
        <c:axId val="323908352"/>
      </c:barChart>
      <c:catAx>
        <c:axId val="32390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08352"/>
        <c:crosses val="autoZero"/>
        <c:auto val="1"/>
        <c:lblAlgn val="ctr"/>
        <c:lblOffset val="100"/>
        <c:noMultiLvlLbl val="0"/>
      </c:catAx>
      <c:valAx>
        <c:axId val="323908352"/>
        <c:scaling>
          <c:orientation val="minMax"/>
        </c:scaling>
        <c:delete val="1"/>
        <c:axPos val="l"/>
        <c:numFmt formatCode="General" sourceLinked="1"/>
        <c:majorTickMark val="none"/>
        <c:minorTickMark val="none"/>
        <c:tickLblPos val="nextTo"/>
        <c:crossAx val="323907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EF4E18-4C1E-4D28-B777-C6E9EF91C31D}"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0E32B794-E32F-4C8A-BDBE-D1ED74A5C386}">
      <dgm:prSet phldrT="[Text]"/>
      <dgm:spPr>
        <a:solidFill>
          <a:schemeClr val="accent3">
            <a:lumMod val="60000"/>
            <a:lumOff val="40000"/>
          </a:schemeClr>
        </a:solidFill>
        <a:ln>
          <a:noFill/>
        </a:ln>
      </dgm:spPr>
      <dgm:t>
        <a:bodyPr/>
        <a:lstStyle/>
        <a:p>
          <a:r>
            <a:rPr lang="en-AU">
              <a:solidFill>
                <a:schemeClr val="tx1"/>
              </a:solidFill>
            </a:rPr>
            <a:t>2005-2007</a:t>
          </a:r>
        </a:p>
        <a:p>
          <a:r>
            <a:rPr lang="en-AU">
              <a:solidFill>
                <a:schemeClr val="tx1"/>
              </a:solidFill>
            </a:rPr>
            <a:t>Pre-cyclone</a:t>
          </a:r>
        </a:p>
      </dgm:t>
    </dgm:pt>
    <dgm:pt modelId="{3231CD02-322F-4083-A8D1-290EE51E353C}" type="parTrans" cxnId="{43F02C72-21E1-4EC3-AFDB-BD76676A958A}">
      <dgm:prSet/>
      <dgm:spPr/>
      <dgm:t>
        <a:bodyPr/>
        <a:lstStyle/>
        <a:p>
          <a:endParaRPr lang="en-AU"/>
        </a:p>
      </dgm:t>
    </dgm:pt>
    <dgm:pt modelId="{5B992D99-172E-4B2A-BF82-7845AB3FA263}" type="sibTrans" cxnId="{43F02C72-21E1-4EC3-AFDB-BD76676A958A}">
      <dgm:prSet/>
      <dgm:spPr>
        <a:solidFill>
          <a:schemeClr val="accent3">
            <a:lumMod val="60000"/>
            <a:lumOff val="40000"/>
          </a:schemeClr>
        </a:solidFill>
      </dgm:spPr>
      <dgm:t>
        <a:bodyPr/>
        <a:lstStyle/>
        <a:p>
          <a:endParaRPr lang="en-AU"/>
        </a:p>
      </dgm:t>
    </dgm:pt>
    <dgm:pt modelId="{AB156830-6A95-422E-94FA-48C8631990B9}">
      <dgm:prSet phldrT="[Text]"/>
      <dgm:spPr>
        <a:solidFill>
          <a:schemeClr val="accent3">
            <a:lumMod val="60000"/>
            <a:lumOff val="40000"/>
          </a:schemeClr>
        </a:solidFill>
      </dgm:spPr>
      <dgm:t>
        <a:bodyPr/>
        <a:lstStyle/>
        <a:p>
          <a:r>
            <a:rPr lang="en-AU">
              <a:solidFill>
                <a:schemeClr val="tx1"/>
              </a:solidFill>
            </a:rPr>
            <a:t>November </a:t>
          </a:r>
        </a:p>
        <a:p>
          <a:r>
            <a:rPr lang="en-AU">
              <a:solidFill>
                <a:schemeClr val="tx1"/>
              </a:solidFill>
            </a:rPr>
            <a:t>2007 Cyclone Guba</a:t>
          </a:r>
        </a:p>
      </dgm:t>
    </dgm:pt>
    <dgm:pt modelId="{9DAC7124-1505-4114-88D5-92E81106934C}" type="parTrans" cxnId="{4ED3C442-E51A-4468-85CB-084B524B93FE}">
      <dgm:prSet/>
      <dgm:spPr/>
      <dgm:t>
        <a:bodyPr/>
        <a:lstStyle/>
        <a:p>
          <a:endParaRPr lang="en-AU"/>
        </a:p>
      </dgm:t>
    </dgm:pt>
    <dgm:pt modelId="{B6296620-2BE5-4242-A99C-7B0A712876C8}" type="sibTrans" cxnId="{4ED3C442-E51A-4468-85CB-084B524B93FE}">
      <dgm:prSet/>
      <dgm:spPr>
        <a:solidFill>
          <a:schemeClr val="accent3">
            <a:lumMod val="60000"/>
            <a:lumOff val="40000"/>
          </a:schemeClr>
        </a:solidFill>
      </dgm:spPr>
      <dgm:t>
        <a:bodyPr/>
        <a:lstStyle/>
        <a:p>
          <a:endParaRPr lang="en-AU"/>
        </a:p>
      </dgm:t>
    </dgm:pt>
    <dgm:pt modelId="{F00D0943-A1A3-4144-BB54-68CBC376476A}">
      <dgm:prSet phldrT="[Text]"/>
      <dgm:spPr>
        <a:solidFill>
          <a:schemeClr val="accent3">
            <a:lumMod val="60000"/>
            <a:lumOff val="40000"/>
          </a:schemeClr>
        </a:solidFill>
      </dgm:spPr>
      <dgm:t>
        <a:bodyPr/>
        <a:lstStyle/>
        <a:p>
          <a:r>
            <a:rPr lang="en-AU">
              <a:solidFill>
                <a:schemeClr val="tx1"/>
              </a:solidFill>
            </a:rPr>
            <a:t>2008-2013</a:t>
          </a:r>
        </a:p>
        <a:p>
          <a:r>
            <a:rPr lang="en-AU">
              <a:solidFill>
                <a:schemeClr val="tx1"/>
              </a:solidFill>
            </a:rPr>
            <a:t>conditions </a:t>
          </a:r>
        </a:p>
        <a:p>
          <a:r>
            <a:rPr lang="en-AU">
              <a:solidFill>
                <a:schemeClr val="tx1"/>
              </a:solidFill>
            </a:rPr>
            <a:t>prior to reconstruction</a:t>
          </a:r>
        </a:p>
      </dgm:t>
    </dgm:pt>
    <dgm:pt modelId="{99F49C13-FAD1-420E-B992-96C9D650434D}" type="parTrans" cxnId="{8E16B6E1-C905-489A-A94E-F35D04EA6F49}">
      <dgm:prSet/>
      <dgm:spPr/>
      <dgm:t>
        <a:bodyPr/>
        <a:lstStyle/>
        <a:p>
          <a:endParaRPr lang="en-AU"/>
        </a:p>
      </dgm:t>
    </dgm:pt>
    <dgm:pt modelId="{3FDDFA20-E499-42F9-B544-8F26C8496EBB}" type="sibTrans" cxnId="{8E16B6E1-C905-489A-A94E-F35D04EA6F49}">
      <dgm:prSet/>
      <dgm:spPr>
        <a:solidFill>
          <a:schemeClr val="accent3">
            <a:lumMod val="60000"/>
            <a:lumOff val="40000"/>
          </a:schemeClr>
        </a:solidFill>
      </dgm:spPr>
      <dgm:t>
        <a:bodyPr/>
        <a:lstStyle/>
        <a:p>
          <a:endParaRPr lang="en-AU"/>
        </a:p>
      </dgm:t>
    </dgm:pt>
    <dgm:pt modelId="{942F81C2-6A2B-4A7F-AFE3-F55ED6D11EFF}">
      <dgm:prSet phldrT="[Text]"/>
      <dgm:spPr>
        <a:solidFill>
          <a:schemeClr val="accent3">
            <a:lumMod val="60000"/>
            <a:lumOff val="40000"/>
          </a:schemeClr>
        </a:solidFill>
      </dgm:spPr>
      <dgm:t>
        <a:bodyPr/>
        <a:lstStyle/>
        <a:p>
          <a:r>
            <a:rPr lang="en-AU">
              <a:solidFill>
                <a:schemeClr val="tx1"/>
              </a:solidFill>
            </a:rPr>
            <a:t>December 2013 </a:t>
          </a:r>
        </a:p>
        <a:p>
          <a:r>
            <a:rPr lang="en-AU">
              <a:solidFill>
                <a:schemeClr val="tx1"/>
              </a:solidFill>
            </a:rPr>
            <a:t>bridge reconstruction commences</a:t>
          </a:r>
        </a:p>
      </dgm:t>
    </dgm:pt>
    <dgm:pt modelId="{3F86A4B3-9886-4476-ADAE-352358B9725C}" type="parTrans" cxnId="{829ADD1D-B289-4CE6-9E9F-3666832A3C0E}">
      <dgm:prSet/>
      <dgm:spPr/>
      <dgm:t>
        <a:bodyPr/>
        <a:lstStyle/>
        <a:p>
          <a:endParaRPr lang="en-AU"/>
        </a:p>
      </dgm:t>
    </dgm:pt>
    <dgm:pt modelId="{3DAD4A9A-97A3-4F36-9F9E-EB8A1F993FF3}" type="sibTrans" cxnId="{829ADD1D-B289-4CE6-9E9F-3666832A3C0E}">
      <dgm:prSet/>
      <dgm:spPr>
        <a:solidFill>
          <a:schemeClr val="accent3">
            <a:lumMod val="60000"/>
            <a:lumOff val="40000"/>
          </a:schemeClr>
        </a:solidFill>
      </dgm:spPr>
      <dgm:t>
        <a:bodyPr/>
        <a:lstStyle/>
        <a:p>
          <a:endParaRPr lang="en-AU"/>
        </a:p>
      </dgm:t>
    </dgm:pt>
    <dgm:pt modelId="{1A0D5BCE-2ED6-4B13-B11E-FDF1F2AE3150}">
      <dgm:prSet phldrT="[Text]"/>
      <dgm:spPr>
        <a:solidFill>
          <a:schemeClr val="accent3">
            <a:lumMod val="60000"/>
            <a:lumOff val="40000"/>
          </a:schemeClr>
        </a:solidFill>
      </dgm:spPr>
      <dgm:t>
        <a:bodyPr/>
        <a:lstStyle/>
        <a:p>
          <a:r>
            <a:rPr lang="en-AU">
              <a:solidFill>
                <a:schemeClr val="tx1"/>
              </a:solidFill>
            </a:rPr>
            <a:t>2014-2016</a:t>
          </a:r>
        </a:p>
        <a:p>
          <a:r>
            <a:rPr lang="en-AU">
              <a:solidFill>
                <a:schemeClr val="tx1"/>
              </a:solidFill>
            </a:rPr>
            <a:t>reconstruction</a:t>
          </a:r>
        </a:p>
        <a:p>
          <a:r>
            <a:rPr lang="en-AU">
              <a:solidFill>
                <a:schemeClr val="tx1"/>
              </a:solidFill>
            </a:rPr>
            <a:t>phase</a:t>
          </a:r>
        </a:p>
      </dgm:t>
    </dgm:pt>
    <dgm:pt modelId="{C1A83CEB-9A6E-4ED6-A278-5B65E4F852B5}" type="parTrans" cxnId="{1C26D694-3E67-40D4-840E-3E7E8AFB09F1}">
      <dgm:prSet/>
      <dgm:spPr/>
      <dgm:t>
        <a:bodyPr/>
        <a:lstStyle/>
        <a:p>
          <a:endParaRPr lang="en-AU"/>
        </a:p>
      </dgm:t>
    </dgm:pt>
    <dgm:pt modelId="{CE094AFB-B23E-4312-A356-1F9C56A1BC03}" type="sibTrans" cxnId="{1C26D694-3E67-40D4-840E-3E7E8AFB09F1}">
      <dgm:prSet/>
      <dgm:spPr>
        <a:solidFill>
          <a:schemeClr val="accent3">
            <a:lumMod val="60000"/>
            <a:lumOff val="40000"/>
          </a:schemeClr>
        </a:solidFill>
      </dgm:spPr>
      <dgm:t>
        <a:bodyPr/>
        <a:lstStyle/>
        <a:p>
          <a:endParaRPr lang="en-AU"/>
        </a:p>
      </dgm:t>
    </dgm:pt>
    <dgm:pt modelId="{CE656287-67FA-42F8-9FA3-91E9721DB7EA}">
      <dgm:prSet phldrT="[Text]"/>
      <dgm:spPr>
        <a:solidFill>
          <a:schemeClr val="accent3">
            <a:lumMod val="60000"/>
            <a:lumOff val="40000"/>
          </a:schemeClr>
        </a:solidFill>
      </dgm:spPr>
      <dgm:t>
        <a:bodyPr/>
        <a:lstStyle/>
        <a:p>
          <a:r>
            <a:rPr lang="en-AU">
              <a:solidFill>
                <a:schemeClr val="tx1"/>
              </a:solidFill>
            </a:rPr>
            <a:t>November 2016 </a:t>
          </a:r>
        </a:p>
        <a:p>
          <a:r>
            <a:rPr lang="en-AU">
              <a:solidFill>
                <a:schemeClr val="tx1"/>
              </a:solidFill>
            </a:rPr>
            <a:t>four  bridges operational</a:t>
          </a:r>
        </a:p>
      </dgm:t>
    </dgm:pt>
    <dgm:pt modelId="{F989D7B8-7C94-4925-A199-D4556532F085}" type="parTrans" cxnId="{D94EBDC3-F9FD-48E2-84FE-78AFFE2F6E7A}">
      <dgm:prSet/>
      <dgm:spPr/>
      <dgm:t>
        <a:bodyPr/>
        <a:lstStyle/>
        <a:p>
          <a:endParaRPr lang="en-AU"/>
        </a:p>
      </dgm:t>
    </dgm:pt>
    <dgm:pt modelId="{D8361788-DB97-49D2-9392-81B0697D3180}" type="sibTrans" cxnId="{D94EBDC3-F9FD-48E2-84FE-78AFFE2F6E7A}">
      <dgm:prSet/>
      <dgm:spPr/>
      <dgm:t>
        <a:bodyPr/>
        <a:lstStyle/>
        <a:p>
          <a:endParaRPr lang="en-AU"/>
        </a:p>
      </dgm:t>
    </dgm:pt>
    <dgm:pt modelId="{9BC24BF4-BAB4-45EC-BCB2-D5D453DBDD5F}" type="pres">
      <dgm:prSet presAssocID="{EEEF4E18-4C1E-4D28-B777-C6E9EF91C31D}" presName="Name0" presStyleCnt="0">
        <dgm:presLayoutVars>
          <dgm:dir/>
          <dgm:resizeHandles val="exact"/>
        </dgm:presLayoutVars>
      </dgm:prSet>
      <dgm:spPr/>
      <dgm:t>
        <a:bodyPr/>
        <a:lstStyle/>
        <a:p>
          <a:endParaRPr lang="en-US"/>
        </a:p>
      </dgm:t>
    </dgm:pt>
    <dgm:pt modelId="{FAE8B407-7C85-4FEE-9702-42F0B820F836}" type="pres">
      <dgm:prSet presAssocID="{0E32B794-E32F-4C8A-BDBE-D1ED74A5C386}" presName="node" presStyleLbl="node1" presStyleIdx="0" presStyleCnt="6">
        <dgm:presLayoutVars>
          <dgm:bulletEnabled val="1"/>
        </dgm:presLayoutVars>
      </dgm:prSet>
      <dgm:spPr/>
      <dgm:t>
        <a:bodyPr/>
        <a:lstStyle/>
        <a:p>
          <a:endParaRPr lang="en-US"/>
        </a:p>
      </dgm:t>
    </dgm:pt>
    <dgm:pt modelId="{24F7B3EF-2391-4F69-98E2-DD40F218352D}" type="pres">
      <dgm:prSet presAssocID="{5B992D99-172E-4B2A-BF82-7845AB3FA263}" presName="sibTrans" presStyleLbl="sibTrans2D1" presStyleIdx="0" presStyleCnt="5"/>
      <dgm:spPr/>
      <dgm:t>
        <a:bodyPr/>
        <a:lstStyle/>
        <a:p>
          <a:endParaRPr lang="en-US"/>
        </a:p>
      </dgm:t>
    </dgm:pt>
    <dgm:pt modelId="{697C7F4E-C47E-4117-B4C8-2B39EEF42C39}" type="pres">
      <dgm:prSet presAssocID="{5B992D99-172E-4B2A-BF82-7845AB3FA263}" presName="connectorText" presStyleLbl="sibTrans2D1" presStyleIdx="0" presStyleCnt="5"/>
      <dgm:spPr/>
      <dgm:t>
        <a:bodyPr/>
        <a:lstStyle/>
        <a:p>
          <a:endParaRPr lang="en-US"/>
        </a:p>
      </dgm:t>
    </dgm:pt>
    <dgm:pt modelId="{4C27F465-93FF-482E-BA0C-B33C00192D79}" type="pres">
      <dgm:prSet presAssocID="{AB156830-6A95-422E-94FA-48C8631990B9}" presName="node" presStyleLbl="node1" presStyleIdx="1" presStyleCnt="6">
        <dgm:presLayoutVars>
          <dgm:bulletEnabled val="1"/>
        </dgm:presLayoutVars>
      </dgm:prSet>
      <dgm:spPr/>
      <dgm:t>
        <a:bodyPr/>
        <a:lstStyle/>
        <a:p>
          <a:endParaRPr lang="en-US"/>
        </a:p>
      </dgm:t>
    </dgm:pt>
    <dgm:pt modelId="{498D0E64-FBDD-4DA0-BB37-733B06F89A1F}" type="pres">
      <dgm:prSet presAssocID="{B6296620-2BE5-4242-A99C-7B0A712876C8}" presName="sibTrans" presStyleLbl="sibTrans2D1" presStyleIdx="1" presStyleCnt="5"/>
      <dgm:spPr/>
      <dgm:t>
        <a:bodyPr/>
        <a:lstStyle/>
        <a:p>
          <a:endParaRPr lang="en-US"/>
        </a:p>
      </dgm:t>
    </dgm:pt>
    <dgm:pt modelId="{02372359-7B51-49E0-A118-0F408BDB7485}" type="pres">
      <dgm:prSet presAssocID="{B6296620-2BE5-4242-A99C-7B0A712876C8}" presName="connectorText" presStyleLbl="sibTrans2D1" presStyleIdx="1" presStyleCnt="5"/>
      <dgm:spPr/>
      <dgm:t>
        <a:bodyPr/>
        <a:lstStyle/>
        <a:p>
          <a:endParaRPr lang="en-US"/>
        </a:p>
      </dgm:t>
    </dgm:pt>
    <dgm:pt modelId="{66AECE34-5F76-43FF-A3C6-769EEB8A1EE3}" type="pres">
      <dgm:prSet presAssocID="{F00D0943-A1A3-4144-BB54-68CBC376476A}" presName="node" presStyleLbl="node1" presStyleIdx="2" presStyleCnt="6">
        <dgm:presLayoutVars>
          <dgm:bulletEnabled val="1"/>
        </dgm:presLayoutVars>
      </dgm:prSet>
      <dgm:spPr/>
      <dgm:t>
        <a:bodyPr/>
        <a:lstStyle/>
        <a:p>
          <a:endParaRPr lang="en-US"/>
        </a:p>
      </dgm:t>
    </dgm:pt>
    <dgm:pt modelId="{9585FA13-3286-4C04-9D35-279FE2912B1D}" type="pres">
      <dgm:prSet presAssocID="{3FDDFA20-E499-42F9-B544-8F26C8496EBB}" presName="sibTrans" presStyleLbl="sibTrans2D1" presStyleIdx="2" presStyleCnt="5"/>
      <dgm:spPr/>
      <dgm:t>
        <a:bodyPr/>
        <a:lstStyle/>
        <a:p>
          <a:endParaRPr lang="en-US"/>
        </a:p>
      </dgm:t>
    </dgm:pt>
    <dgm:pt modelId="{61BE2E89-7C6D-4DFE-BE48-6795A49170C7}" type="pres">
      <dgm:prSet presAssocID="{3FDDFA20-E499-42F9-B544-8F26C8496EBB}" presName="connectorText" presStyleLbl="sibTrans2D1" presStyleIdx="2" presStyleCnt="5"/>
      <dgm:spPr/>
      <dgm:t>
        <a:bodyPr/>
        <a:lstStyle/>
        <a:p>
          <a:endParaRPr lang="en-US"/>
        </a:p>
      </dgm:t>
    </dgm:pt>
    <dgm:pt modelId="{E5E6D587-88C9-41F7-BB05-E9BF72CBAAC7}" type="pres">
      <dgm:prSet presAssocID="{942F81C2-6A2B-4A7F-AFE3-F55ED6D11EFF}" presName="node" presStyleLbl="node1" presStyleIdx="3" presStyleCnt="6">
        <dgm:presLayoutVars>
          <dgm:bulletEnabled val="1"/>
        </dgm:presLayoutVars>
      </dgm:prSet>
      <dgm:spPr/>
      <dgm:t>
        <a:bodyPr/>
        <a:lstStyle/>
        <a:p>
          <a:endParaRPr lang="en-US"/>
        </a:p>
      </dgm:t>
    </dgm:pt>
    <dgm:pt modelId="{AEBAC8E7-1641-4757-8117-B8D94027CFC0}" type="pres">
      <dgm:prSet presAssocID="{3DAD4A9A-97A3-4F36-9F9E-EB8A1F993FF3}" presName="sibTrans" presStyleLbl="sibTrans2D1" presStyleIdx="3" presStyleCnt="5"/>
      <dgm:spPr/>
      <dgm:t>
        <a:bodyPr/>
        <a:lstStyle/>
        <a:p>
          <a:endParaRPr lang="en-US"/>
        </a:p>
      </dgm:t>
    </dgm:pt>
    <dgm:pt modelId="{9F2327F2-DD7A-442E-A46F-F39B58556EF7}" type="pres">
      <dgm:prSet presAssocID="{3DAD4A9A-97A3-4F36-9F9E-EB8A1F993FF3}" presName="connectorText" presStyleLbl="sibTrans2D1" presStyleIdx="3" presStyleCnt="5"/>
      <dgm:spPr/>
      <dgm:t>
        <a:bodyPr/>
        <a:lstStyle/>
        <a:p>
          <a:endParaRPr lang="en-US"/>
        </a:p>
      </dgm:t>
    </dgm:pt>
    <dgm:pt modelId="{5385F639-208C-4CBD-9E19-227A528676BA}" type="pres">
      <dgm:prSet presAssocID="{1A0D5BCE-2ED6-4B13-B11E-FDF1F2AE3150}" presName="node" presStyleLbl="node1" presStyleIdx="4" presStyleCnt="6">
        <dgm:presLayoutVars>
          <dgm:bulletEnabled val="1"/>
        </dgm:presLayoutVars>
      </dgm:prSet>
      <dgm:spPr/>
      <dgm:t>
        <a:bodyPr/>
        <a:lstStyle/>
        <a:p>
          <a:endParaRPr lang="en-US"/>
        </a:p>
      </dgm:t>
    </dgm:pt>
    <dgm:pt modelId="{03D56D19-0B22-43BA-BBD9-ABFD741CC12A}" type="pres">
      <dgm:prSet presAssocID="{CE094AFB-B23E-4312-A356-1F9C56A1BC03}" presName="sibTrans" presStyleLbl="sibTrans2D1" presStyleIdx="4" presStyleCnt="5"/>
      <dgm:spPr/>
      <dgm:t>
        <a:bodyPr/>
        <a:lstStyle/>
        <a:p>
          <a:endParaRPr lang="en-US"/>
        </a:p>
      </dgm:t>
    </dgm:pt>
    <dgm:pt modelId="{67C47785-EDA0-4633-966C-44D7BFDEA267}" type="pres">
      <dgm:prSet presAssocID="{CE094AFB-B23E-4312-A356-1F9C56A1BC03}" presName="connectorText" presStyleLbl="sibTrans2D1" presStyleIdx="4" presStyleCnt="5"/>
      <dgm:spPr/>
      <dgm:t>
        <a:bodyPr/>
        <a:lstStyle/>
        <a:p>
          <a:endParaRPr lang="en-US"/>
        </a:p>
      </dgm:t>
    </dgm:pt>
    <dgm:pt modelId="{96DBC5C3-D459-4D4B-A946-48B31448E7C7}" type="pres">
      <dgm:prSet presAssocID="{CE656287-67FA-42F8-9FA3-91E9721DB7EA}" presName="node" presStyleLbl="node1" presStyleIdx="5" presStyleCnt="6">
        <dgm:presLayoutVars>
          <dgm:bulletEnabled val="1"/>
        </dgm:presLayoutVars>
      </dgm:prSet>
      <dgm:spPr/>
      <dgm:t>
        <a:bodyPr/>
        <a:lstStyle/>
        <a:p>
          <a:endParaRPr lang="en-US"/>
        </a:p>
      </dgm:t>
    </dgm:pt>
  </dgm:ptLst>
  <dgm:cxnLst>
    <dgm:cxn modelId="{DE3FC7FB-F3DF-4FBC-8DEC-D30C3769C3F7}" type="presOf" srcId="{F00D0943-A1A3-4144-BB54-68CBC376476A}" destId="{66AECE34-5F76-43FF-A3C6-769EEB8A1EE3}" srcOrd="0" destOrd="0" presId="urn:microsoft.com/office/officeart/2005/8/layout/process1"/>
    <dgm:cxn modelId="{0F216FE3-C731-4CF6-A4E5-E453D7AC474B}" type="presOf" srcId="{5B992D99-172E-4B2A-BF82-7845AB3FA263}" destId="{24F7B3EF-2391-4F69-98E2-DD40F218352D}" srcOrd="0" destOrd="0" presId="urn:microsoft.com/office/officeart/2005/8/layout/process1"/>
    <dgm:cxn modelId="{43F02C72-21E1-4EC3-AFDB-BD76676A958A}" srcId="{EEEF4E18-4C1E-4D28-B777-C6E9EF91C31D}" destId="{0E32B794-E32F-4C8A-BDBE-D1ED74A5C386}" srcOrd="0" destOrd="0" parTransId="{3231CD02-322F-4083-A8D1-290EE51E353C}" sibTransId="{5B992D99-172E-4B2A-BF82-7845AB3FA263}"/>
    <dgm:cxn modelId="{59775044-68E4-44CE-B9F9-9C0C7947E81C}" type="presOf" srcId="{AB156830-6A95-422E-94FA-48C8631990B9}" destId="{4C27F465-93FF-482E-BA0C-B33C00192D79}" srcOrd="0" destOrd="0" presId="urn:microsoft.com/office/officeart/2005/8/layout/process1"/>
    <dgm:cxn modelId="{A8DA7CB9-584A-4C9C-AEED-E4EA7DA11088}" type="presOf" srcId="{1A0D5BCE-2ED6-4B13-B11E-FDF1F2AE3150}" destId="{5385F639-208C-4CBD-9E19-227A528676BA}" srcOrd="0" destOrd="0" presId="urn:microsoft.com/office/officeart/2005/8/layout/process1"/>
    <dgm:cxn modelId="{FD4206D9-2E60-408B-A431-F03D5A13AE8E}" type="presOf" srcId="{0E32B794-E32F-4C8A-BDBE-D1ED74A5C386}" destId="{FAE8B407-7C85-4FEE-9702-42F0B820F836}" srcOrd="0" destOrd="0" presId="urn:microsoft.com/office/officeart/2005/8/layout/process1"/>
    <dgm:cxn modelId="{1C26D694-3E67-40D4-840E-3E7E8AFB09F1}" srcId="{EEEF4E18-4C1E-4D28-B777-C6E9EF91C31D}" destId="{1A0D5BCE-2ED6-4B13-B11E-FDF1F2AE3150}" srcOrd="4" destOrd="0" parTransId="{C1A83CEB-9A6E-4ED6-A278-5B65E4F852B5}" sibTransId="{CE094AFB-B23E-4312-A356-1F9C56A1BC03}"/>
    <dgm:cxn modelId="{4ED3C442-E51A-4468-85CB-084B524B93FE}" srcId="{EEEF4E18-4C1E-4D28-B777-C6E9EF91C31D}" destId="{AB156830-6A95-422E-94FA-48C8631990B9}" srcOrd="1" destOrd="0" parTransId="{9DAC7124-1505-4114-88D5-92E81106934C}" sibTransId="{B6296620-2BE5-4242-A99C-7B0A712876C8}"/>
    <dgm:cxn modelId="{8E16B6E1-C905-489A-A94E-F35D04EA6F49}" srcId="{EEEF4E18-4C1E-4D28-B777-C6E9EF91C31D}" destId="{F00D0943-A1A3-4144-BB54-68CBC376476A}" srcOrd="2" destOrd="0" parTransId="{99F49C13-FAD1-420E-B992-96C9D650434D}" sibTransId="{3FDDFA20-E499-42F9-B544-8F26C8496EBB}"/>
    <dgm:cxn modelId="{3F4CFDAC-6F5A-47D7-8768-CFCA7D7E8A26}" type="presOf" srcId="{3FDDFA20-E499-42F9-B544-8F26C8496EBB}" destId="{61BE2E89-7C6D-4DFE-BE48-6795A49170C7}" srcOrd="1" destOrd="0" presId="urn:microsoft.com/office/officeart/2005/8/layout/process1"/>
    <dgm:cxn modelId="{5AA3704E-5BBD-4A0B-8CDB-D2CE79660C5D}" type="presOf" srcId="{CE656287-67FA-42F8-9FA3-91E9721DB7EA}" destId="{96DBC5C3-D459-4D4B-A946-48B31448E7C7}" srcOrd="0" destOrd="0" presId="urn:microsoft.com/office/officeart/2005/8/layout/process1"/>
    <dgm:cxn modelId="{44906A25-FCBB-45A4-8A5E-B035EF40137F}" type="presOf" srcId="{EEEF4E18-4C1E-4D28-B777-C6E9EF91C31D}" destId="{9BC24BF4-BAB4-45EC-BCB2-D5D453DBDD5F}" srcOrd="0" destOrd="0" presId="urn:microsoft.com/office/officeart/2005/8/layout/process1"/>
    <dgm:cxn modelId="{D0F8497F-64DD-4ABE-AE86-82D95C8917A2}" type="presOf" srcId="{942F81C2-6A2B-4A7F-AFE3-F55ED6D11EFF}" destId="{E5E6D587-88C9-41F7-BB05-E9BF72CBAAC7}" srcOrd="0" destOrd="0" presId="urn:microsoft.com/office/officeart/2005/8/layout/process1"/>
    <dgm:cxn modelId="{959946C9-205D-4FAE-BD53-1A4E23FEFEC1}" type="presOf" srcId="{3FDDFA20-E499-42F9-B544-8F26C8496EBB}" destId="{9585FA13-3286-4C04-9D35-279FE2912B1D}" srcOrd="0" destOrd="0" presId="urn:microsoft.com/office/officeart/2005/8/layout/process1"/>
    <dgm:cxn modelId="{96133283-592F-45B4-B0C9-352D9D50601A}" type="presOf" srcId="{3DAD4A9A-97A3-4F36-9F9E-EB8A1F993FF3}" destId="{AEBAC8E7-1641-4757-8117-B8D94027CFC0}" srcOrd="0" destOrd="0" presId="urn:microsoft.com/office/officeart/2005/8/layout/process1"/>
    <dgm:cxn modelId="{4105EEA0-5EC6-47FA-9D86-FC7DF5DCDCA0}" type="presOf" srcId="{5B992D99-172E-4B2A-BF82-7845AB3FA263}" destId="{697C7F4E-C47E-4117-B4C8-2B39EEF42C39}" srcOrd="1" destOrd="0" presId="urn:microsoft.com/office/officeart/2005/8/layout/process1"/>
    <dgm:cxn modelId="{ACC90387-6D8C-468B-9668-2FAF3AF645F1}" type="presOf" srcId="{CE094AFB-B23E-4312-A356-1F9C56A1BC03}" destId="{67C47785-EDA0-4633-966C-44D7BFDEA267}" srcOrd="1" destOrd="0" presId="urn:microsoft.com/office/officeart/2005/8/layout/process1"/>
    <dgm:cxn modelId="{495D8B8D-C92A-4A29-A33D-B40F2B437694}" type="presOf" srcId="{CE094AFB-B23E-4312-A356-1F9C56A1BC03}" destId="{03D56D19-0B22-43BA-BBD9-ABFD741CC12A}" srcOrd="0" destOrd="0" presId="urn:microsoft.com/office/officeart/2005/8/layout/process1"/>
    <dgm:cxn modelId="{D94EBDC3-F9FD-48E2-84FE-78AFFE2F6E7A}" srcId="{EEEF4E18-4C1E-4D28-B777-C6E9EF91C31D}" destId="{CE656287-67FA-42F8-9FA3-91E9721DB7EA}" srcOrd="5" destOrd="0" parTransId="{F989D7B8-7C94-4925-A199-D4556532F085}" sibTransId="{D8361788-DB97-49D2-9392-81B0697D3180}"/>
    <dgm:cxn modelId="{23D333F4-8D59-446B-8CFF-2FB843D77CE4}" type="presOf" srcId="{3DAD4A9A-97A3-4F36-9F9E-EB8A1F993FF3}" destId="{9F2327F2-DD7A-442E-A46F-F39B58556EF7}" srcOrd="1" destOrd="0" presId="urn:microsoft.com/office/officeart/2005/8/layout/process1"/>
    <dgm:cxn modelId="{839A6670-4310-4642-871E-0972EAC0F317}" type="presOf" srcId="{B6296620-2BE5-4242-A99C-7B0A712876C8}" destId="{498D0E64-FBDD-4DA0-BB37-733B06F89A1F}" srcOrd="0" destOrd="0" presId="urn:microsoft.com/office/officeart/2005/8/layout/process1"/>
    <dgm:cxn modelId="{829ADD1D-B289-4CE6-9E9F-3666832A3C0E}" srcId="{EEEF4E18-4C1E-4D28-B777-C6E9EF91C31D}" destId="{942F81C2-6A2B-4A7F-AFE3-F55ED6D11EFF}" srcOrd="3" destOrd="0" parTransId="{3F86A4B3-9886-4476-ADAE-352358B9725C}" sibTransId="{3DAD4A9A-97A3-4F36-9F9E-EB8A1F993FF3}"/>
    <dgm:cxn modelId="{7A1F30D0-E39F-4C98-9EBC-32E6118D434F}" type="presOf" srcId="{B6296620-2BE5-4242-A99C-7B0A712876C8}" destId="{02372359-7B51-49E0-A118-0F408BDB7485}" srcOrd="1" destOrd="0" presId="urn:microsoft.com/office/officeart/2005/8/layout/process1"/>
    <dgm:cxn modelId="{1E46E151-46C7-4ECE-8C49-5EDA979292A4}" type="presParOf" srcId="{9BC24BF4-BAB4-45EC-BCB2-D5D453DBDD5F}" destId="{FAE8B407-7C85-4FEE-9702-42F0B820F836}" srcOrd="0" destOrd="0" presId="urn:microsoft.com/office/officeart/2005/8/layout/process1"/>
    <dgm:cxn modelId="{9E2595FE-1B54-4089-9DB0-1D4E8D6C9132}" type="presParOf" srcId="{9BC24BF4-BAB4-45EC-BCB2-D5D453DBDD5F}" destId="{24F7B3EF-2391-4F69-98E2-DD40F218352D}" srcOrd="1" destOrd="0" presId="urn:microsoft.com/office/officeart/2005/8/layout/process1"/>
    <dgm:cxn modelId="{3FD8B6B6-A5E3-4BBE-92B0-40066561ED03}" type="presParOf" srcId="{24F7B3EF-2391-4F69-98E2-DD40F218352D}" destId="{697C7F4E-C47E-4117-B4C8-2B39EEF42C39}" srcOrd="0" destOrd="0" presId="urn:microsoft.com/office/officeart/2005/8/layout/process1"/>
    <dgm:cxn modelId="{232D45BE-1A37-48B2-9A7C-261D4801D9B3}" type="presParOf" srcId="{9BC24BF4-BAB4-45EC-BCB2-D5D453DBDD5F}" destId="{4C27F465-93FF-482E-BA0C-B33C00192D79}" srcOrd="2" destOrd="0" presId="urn:microsoft.com/office/officeart/2005/8/layout/process1"/>
    <dgm:cxn modelId="{3791B8D1-5D4B-4EBB-A11B-F66B42C2FAC6}" type="presParOf" srcId="{9BC24BF4-BAB4-45EC-BCB2-D5D453DBDD5F}" destId="{498D0E64-FBDD-4DA0-BB37-733B06F89A1F}" srcOrd="3" destOrd="0" presId="urn:microsoft.com/office/officeart/2005/8/layout/process1"/>
    <dgm:cxn modelId="{0C47215A-59A6-487A-98CA-8E744FEDA529}" type="presParOf" srcId="{498D0E64-FBDD-4DA0-BB37-733B06F89A1F}" destId="{02372359-7B51-49E0-A118-0F408BDB7485}" srcOrd="0" destOrd="0" presId="urn:microsoft.com/office/officeart/2005/8/layout/process1"/>
    <dgm:cxn modelId="{B3978AB3-48B2-4118-A646-654CA2EE74EC}" type="presParOf" srcId="{9BC24BF4-BAB4-45EC-BCB2-D5D453DBDD5F}" destId="{66AECE34-5F76-43FF-A3C6-769EEB8A1EE3}" srcOrd="4" destOrd="0" presId="urn:microsoft.com/office/officeart/2005/8/layout/process1"/>
    <dgm:cxn modelId="{DD217F93-12B4-4828-BEB6-FBAC29229617}" type="presParOf" srcId="{9BC24BF4-BAB4-45EC-BCB2-D5D453DBDD5F}" destId="{9585FA13-3286-4C04-9D35-279FE2912B1D}" srcOrd="5" destOrd="0" presId="urn:microsoft.com/office/officeart/2005/8/layout/process1"/>
    <dgm:cxn modelId="{79627825-A1B4-4E37-8C73-1FB7A8C54775}" type="presParOf" srcId="{9585FA13-3286-4C04-9D35-279FE2912B1D}" destId="{61BE2E89-7C6D-4DFE-BE48-6795A49170C7}" srcOrd="0" destOrd="0" presId="urn:microsoft.com/office/officeart/2005/8/layout/process1"/>
    <dgm:cxn modelId="{53D8DA39-30D2-4048-9C6F-130CAD4B3497}" type="presParOf" srcId="{9BC24BF4-BAB4-45EC-BCB2-D5D453DBDD5F}" destId="{E5E6D587-88C9-41F7-BB05-E9BF72CBAAC7}" srcOrd="6" destOrd="0" presId="urn:microsoft.com/office/officeart/2005/8/layout/process1"/>
    <dgm:cxn modelId="{DD93F41A-666B-4F18-A807-EDC9193E0010}" type="presParOf" srcId="{9BC24BF4-BAB4-45EC-BCB2-D5D453DBDD5F}" destId="{AEBAC8E7-1641-4757-8117-B8D94027CFC0}" srcOrd="7" destOrd="0" presId="urn:microsoft.com/office/officeart/2005/8/layout/process1"/>
    <dgm:cxn modelId="{B68DA0B9-AB6F-4176-9512-68F6649B0017}" type="presParOf" srcId="{AEBAC8E7-1641-4757-8117-B8D94027CFC0}" destId="{9F2327F2-DD7A-442E-A46F-F39B58556EF7}" srcOrd="0" destOrd="0" presId="urn:microsoft.com/office/officeart/2005/8/layout/process1"/>
    <dgm:cxn modelId="{88A92B91-12B6-4B3C-884B-A764EBD6A6EA}" type="presParOf" srcId="{9BC24BF4-BAB4-45EC-BCB2-D5D453DBDD5F}" destId="{5385F639-208C-4CBD-9E19-227A528676BA}" srcOrd="8" destOrd="0" presId="urn:microsoft.com/office/officeart/2005/8/layout/process1"/>
    <dgm:cxn modelId="{548F2110-800C-472B-ACB0-D08734F31B97}" type="presParOf" srcId="{9BC24BF4-BAB4-45EC-BCB2-D5D453DBDD5F}" destId="{03D56D19-0B22-43BA-BBD9-ABFD741CC12A}" srcOrd="9" destOrd="0" presId="urn:microsoft.com/office/officeart/2005/8/layout/process1"/>
    <dgm:cxn modelId="{E1D9EBBF-A620-47D8-AE4E-952D8489E201}" type="presParOf" srcId="{03D56D19-0B22-43BA-BBD9-ABFD741CC12A}" destId="{67C47785-EDA0-4633-966C-44D7BFDEA267}" srcOrd="0" destOrd="0" presId="urn:microsoft.com/office/officeart/2005/8/layout/process1"/>
    <dgm:cxn modelId="{F31E6C0C-03C6-4182-925F-FC5F7D6C653B}" type="presParOf" srcId="{9BC24BF4-BAB4-45EC-BCB2-D5D453DBDD5F}" destId="{96DBC5C3-D459-4D4B-A946-48B31448E7C7}" srcOrd="10" destOrd="0" presId="urn:microsoft.com/office/officeart/2005/8/layout/process1"/>
  </dgm:cxnLst>
  <dgm:bg/>
  <dgm:whole>
    <a:ln>
      <a:solidFill>
        <a:schemeClr val="lt1">
          <a:hueOff val="0"/>
          <a:satOff val="0"/>
          <a:lumOff val="0"/>
        </a:schemeClr>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8B407-7C85-4FEE-9702-42F0B820F836}">
      <dsp:nvSpPr>
        <dsp:cNvPr id="0" name=""/>
        <dsp:cNvSpPr/>
      </dsp:nvSpPr>
      <dsp:spPr>
        <a:xfrm>
          <a:off x="0" y="108753"/>
          <a:ext cx="685799" cy="565785"/>
        </a:xfrm>
        <a:prstGeom prst="roundRect">
          <a:avLst>
            <a:gd name="adj" fmla="val 10000"/>
          </a:avLst>
        </a:prstGeom>
        <a:solidFill>
          <a:schemeClr val="accent3">
            <a:lumMod val="60000"/>
            <a:lumOff val="4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chemeClr val="tx1"/>
              </a:solidFill>
            </a:rPr>
            <a:t>2005-2007</a:t>
          </a:r>
        </a:p>
        <a:p>
          <a:pPr lvl="0" algn="ctr" defTabSz="311150">
            <a:lnSpc>
              <a:spcPct val="90000"/>
            </a:lnSpc>
            <a:spcBef>
              <a:spcPct val="0"/>
            </a:spcBef>
            <a:spcAft>
              <a:spcPct val="35000"/>
            </a:spcAft>
          </a:pPr>
          <a:r>
            <a:rPr lang="en-AU" sz="700" kern="1200">
              <a:solidFill>
                <a:schemeClr val="tx1"/>
              </a:solidFill>
            </a:rPr>
            <a:t>Pre-cyclone</a:t>
          </a:r>
        </a:p>
      </dsp:txBody>
      <dsp:txXfrm>
        <a:off x="16571" y="125324"/>
        <a:ext cx="652657" cy="532643"/>
      </dsp:txXfrm>
    </dsp:sp>
    <dsp:sp modelId="{24F7B3EF-2391-4F69-98E2-DD40F218352D}">
      <dsp:nvSpPr>
        <dsp:cNvPr id="0" name=""/>
        <dsp:cNvSpPr/>
      </dsp:nvSpPr>
      <dsp:spPr>
        <a:xfrm>
          <a:off x="754380" y="306606"/>
          <a:ext cx="145389" cy="170078"/>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754380" y="340622"/>
        <a:ext cx="101772" cy="102046"/>
      </dsp:txXfrm>
    </dsp:sp>
    <dsp:sp modelId="{4C27F465-93FF-482E-BA0C-B33C00192D79}">
      <dsp:nvSpPr>
        <dsp:cNvPr id="0" name=""/>
        <dsp:cNvSpPr/>
      </dsp:nvSpPr>
      <dsp:spPr>
        <a:xfrm>
          <a:off x="960120" y="108753"/>
          <a:ext cx="685799" cy="565785"/>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chemeClr val="tx1"/>
              </a:solidFill>
            </a:rPr>
            <a:t>November </a:t>
          </a:r>
        </a:p>
        <a:p>
          <a:pPr lvl="0" algn="ctr" defTabSz="311150">
            <a:lnSpc>
              <a:spcPct val="90000"/>
            </a:lnSpc>
            <a:spcBef>
              <a:spcPct val="0"/>
            </a:spcBef>
            <a:spcAft>
              <a:spcPct val="35000"/>
            </a:spcAft>
          </a:pPr>
          <a:r>
            <a:rPr lang="en-AU" sz="700" kern="1200">
              <a:solidFill>
                <a:schemeClr val="tx1"/>
              </a:solidFill>
            </a:rPr>
            <a:t>2007 Cyclone Guba</a:t>
          </a:r>
        </a:p>
      </dsp:txBody>
      <dsp:txXfrm>
        <a:off x="976691" y="125324"/>
        <a:ext cx="652657" cy="532643"/>
      </dsp:txXfrm>
    </dsp:sp>
    <dsp:sp modelId="{498D0E64-FBDD-4DA0-BB37-733B06F89A1F}">
      <dsp:nvSpPr>
        <dsp:cNvPr id="0" name=""/>
        <dsp:cNvSpPr/>
      </dsp:nvSpPr>
      <dsp:spPr>
        <a:xfrm>
          <a:off x="1714500" y="306606"/>
          <a:ext cx="145389" cy="170078"/>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1714500" y="340622"/>
        <a:ext cx="101772" cy="102046"/>
      </dsp:txXfrm>
    </dsp:sp>
    <dsp:sp modelId="{66AECE34-5F76-43FF-A3C6-769EEB8A1EE3}">
      <dsp:nvSpPr>
        <dsp:cNvPr id="0" name=""/>
        <dsp:cNvSpPr/>
      </dsp:nvSpPr>
      <dsp:spPr>
        <a:xfrm>
          <a:off x="1920240" y="108753"/>
          <a:ext cx="685799" cy="565785"/>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chemeClr val="tx1"/>
              </a:solidFill>
            </a:rPr>
            <a:t>2008-2013</a:t>
          </a:r>
        </a:p>
        <a:p>
          <a:pPr lvl="0" algn="ctr" defTabSz="311150">
            <a:lnSpc>
              <a:spcPct val="90000"/>
            </a:lnSpc>
            <a:spcBef>
              <a:spcPct val="0"/>
            </a:spcBef>
            <a:spcAft>
              <a:spcPct val="35000"/>
            </a:spcAft>
          </a:pPr>
          <a:r>
            <a:rPr lang="en-AU" sz="700" kern="1200">
              <a:solidFill>
                <a:schemeClr val="tx1"/>
              </a:solidFill>
            </a:rPr>
            <a:t>conditions </a:t>
          </a:r>
        </a:p>
        <a:p>
          <a:pPr lvl="0" algn="ctr" defTabSz="311150">
            <a:lnSpc>
              <a:spcPct val="90000"/>
            </a:lnSpc>
            <a:spcBef>
              <a:spcPct val="0"/>
            </a:spcBef>
            <a:spcAft>
              <a:spcPct val="35000"/>
            </a:spcAft>
          </a:pPr>
          <a:r>
            <a:rPr lang="en-AU" sz="700" kern="1200">
              <a:solidFill>
                <a:schemeClr val="tx1"/>
              </a:solidFill>
            </a:rPr>
            <a:t>prior to reconstruction</a:t>
          </a:r>
        </a:p>
      </dsp:txBody>
      <dsp:txXfrm>
        <a:off x="1936811" y="125324"/>
        <a:ext cx="652657" cy="532643"/>
      </dsp:txXfrm>
    </dsp:sp>
    <dsp:sp modelId="{9585FA13-3286-4C04-9D35-279FE2912B1D}">
      <dsp:nvSpPr>
        <dsp:cNvPr id="0" name=""/>
        <dsp:cNvSpPr/>
      </dsp:nvSpPr>
      <dsp:spPr>
        <a:xfrm>
          <a:off x="2674620" y="306606"/>
          <a:ext cx="145389" cy="170078"/>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2674620" y="340622"/>
        <a:ext cx="101772" cy="102046"/>
      </dsp:txXfrm>
    </dsp:sp>
    <dsp:sp modelId="{E5E6D587-88C9-41F7-BB05-E9BF72CBAAC7}">
      <dsp:nvSpPr>
        <dsp:cNvPr id="0" name=""/>
        <dsp:cNvSpPr/>
      </dsp:nvSpPr>
      <dsp:spPr>
        <a:xfrm>
          <a:off x="2880360" y="108753"/>
          <a:ext cx="685799" cy="565785"/>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chemeClr val="tx1"/>
              </a:solidFill>
            </a:rPr>
            <a:t>December 2013 </a:t>
          </a:r>
        </a:p>
        <a:p>
          <a:pPr lvl="0" algn="ctr" defTabSz="311150">
            <a:lnSpc>
              <a:spcPct val="90000"/>
            </a:lnSpc>
            <a:spcBef>
              <a:spcPct val="0"/>
            </a:spcBef>
            <a:spcAft>
              <a:spcPct val="35000"/>
            </a:spcAft>
          </a:pPr>
          <a:r>
            <a:rPr lang="en-AU" sz="700" kern="1200">
              <a:solidFill>
                <a:schemeClr val="tx1"/>
              </a:solidFill>
            </a:rPr>
            <a:t>bridge reconstruction commences</a:t>
          </a:r>
        </a:p>
      </dsp:txBody>
      <dsp:txXfrm>
        <a:off x="2896931" y="125324"/>
        <a:ext cx="652657" cy="532643"/>
      </dsp:txXfrm>
    </dsp:sp>
    <dsp:sp modelId="{AEBAC8E7-1641-4757-8117-B8D94027CFC0}">
      <dsp:nvSpPr>
        <dsp:cNvPr id="0" name=""/>
        <dsp:cNvSpPr/>
      </dsp:nvSpPr>
      <dsp:spPr>
        <a:xfrm>
          <a:off x="3634740" y="306606"/>
          <a:ext cx="145389" cy="170078"/>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3634740" y="340622"/>
        <a:ext cx="101772" cy="102046"/>
      </dsp:txXfrm>
    </dsp:sp>
    <dsp:sp modelId="{5385F639-208C-4CBD-9E19-227A528676BA}">
      <dsp:nvSpPr>
        <dsp:cNvPr id="0" name=""/>
        <dsp:cNvSpPr/>
      </dsp:nvSpPr>
      <dsp:spPr>
        <a:xfrm>
          <a:off x="3840480" y="108753"/>
          <a:ext cx="685799" cy="565785"/>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chemeClr val="tx1"/>
              </a:solidFill>
            </a:rPr>
            <a:t>2014-2016</a:t>
          </a:r>
        </a:p>
        <a:p>
          <a:pPr lvl="0" algn="ctr" defTabSz="311150">
            <a:lnSpc>
              <a:spcPct val="90000"/>
            </a:lnSpc>
            <a:spcBef>
              <a:spcPct val="0"/>
            </a:spcBef>
            <a:spcAft>
              <a:spcPct val="35000"/>
            </a:spcAft>
          </a:pPr>
          <a:r>
            <a:rPr lang="en-AU" sz="700" kern="1200">
              <a:solidFill>
                <a:schemeClr val="tx1"/>
              </a:solidFill>
            </a:rPr>
            <a:t>reconstruction</a:t>
          </a:r>
        </a:p>
        <a:p>
          <a:pPr lvl="0" algn="ctr" defTabSz="311150">
            <a:lnSpc>
              <a:spcPct val="90000"/>
            </a:lnSpc>
            <a:spcBef>
              <a:spcPct val="0"/>
            </a:spcBef>
            <a:spcAft>
              <a:spcPct val="35000"/>
            </a:spcAft>
          </a:pPr>
          <a:r>
            <a:rPr lang="en-AU" sz="700" kern="1200">
              <a:solidFill>
                <a:schemeClr val="tx1"/>
              </a:solidFill>
            </a:rPr>
            <a:t>phase</a:t>
          </a:r>
        </a:p>
      </dsp:txBody>
      <dsp:txXfrm>
        <a:off x="3857051" y="125324"/>
        <a:ext cx="652657" cy="532643"/>
      </dsp:txXfrm>
    </dsp:sp>
    <dsp:sp modelId="{03D56D19-0B22-43BA-BBD9-ABFD741CC12A}">
      <dsp:nvSpPr>
        <dsp:cNvPr id="0" name=""/>
        <dsp:cNvSpPr/>
      </dsp:nvSpPr>
      <dsp:spPr>
        <a:xfrm>
          <a:off x="4594860" y="306606"/>
          <a:ext cx="145389" cy="170078"/>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4594860" y="340622"/>
        <a:ext cx="101772" cy="102046"/>
      </dsp:txXfrm>
    </dsp:sp>
    <dsp:sp modelId="{96DBC5C3-D459-4D4B-A946-48B31448E7C7}">
      <dsp:nvSpPr>
        <dsp:cNvPr id="0" name=""/>
        <dsp:cNvSpPr/>
      </dsp:nvSpPr>
      <dsp:spPr>
        <a:xfrm>
          <a:off x="4800600" y="108753"/>
          <a:ext cx="685799" cy="565785"/>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chemeClr val="tx1"/>
              </a:solidFill>
            </a:rPr>
            <a:t>November 2016 </a:t>
          </a:r>
        </a:p>
        <a:p>
          <a:pPr lvl="0" algn="ctr" defTabSz="311150">
            <a:lnSpc>
              <a:spcPct val="90000"/>
            </a:lnSpc>
            <a:spcBef>
              <a:spcPct val="0"/>
            </a:spcBef>
            <a:spcAft>
              <a:spcPct val="35000"/>
            </a:spcAft>
          </a:pPr>
          <a:r>
            <a:rPr lang="en-AU" sz="700" kern="1200">
              <a:solidFill>
                <a:schemeClr val="tx1"/>
              </a:solidFill>
            </a:rPr>
            <a:t>four  bridges operational</a:t>
          </a:r>
        </a:p>
      </dsp:txBody>
      <dsp:txXfrm>
        <a:off x="4817171" y="125324"/>
        <a:ext cx="652657" cy="5326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33D393-95BB-4BBF-A2CE-8ECE12585600}"/>
</file>

<file path=customXml/itemProps2.xml><?xml version="1.0" encoding="utf-8"?>
<ds:datastoreItem xmlns:ds="http://schemas.openxmlformats.org/officeDocument/2006/customXml" ds:itemID="{1E59281D-6EED-41BD-8437-9F8B53C139E7}"/>
</file>

<file path=customXml/itemProps3.xml><?xml version="1.0" encoding="utf-8"?>
<ds:datastoreItem xmlns:ds="http://schemas.openxmlformats.org/officeDocument/2006/customXml" ds:itemID="{9D3B692B-B0CB-42C8-A228-D12AB4A04340}"/>
</file>

<file path=customXml/itemProps4.xml><?xml version="1.0" encoding="utf-8"?>
<ds:datastoreItem xmlns:ds="http://schemas.openxmlformats.org/officeDocument/2006/customXml" ds:itemID="{0016A3B5-15BF-45A6-ADEE-DB91B1D3149E}"/>
</file>

<file path=docProps/app.xml><?xml version="1.0" encoding="utf-8"?>
<Properties xmlns="http://schemas.openxmlformats.org/officeDocument/2006/extended-properties" xmlns:vt="http://schemas.openxmlformats.org/officeDocument/2006/docPropsVTypes">
  <Template>Normal.dotm</Template>
  <TotalTime>0</TotalTime>
  <Pages>61</Pages>
  <Words>18870</Words>
  <Characters>107562</Characters>
  <Application>Microsoft Office Word</Application>
  <DocSecurity>0</DocSecurity>
  <Lines>896</Lines>
  <Paragraphs>252</Paragraphs>
  <ScaleCrop>false</ScaleCrop>
  <Company/>
  <LinksUpToDate>false</LinksUpToDate>
  <CharactersWithSpaces>126180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2018-12-11T04:25:00Z</dcterms:created>
  <dcterms:modified xsi:type="dcterms:W3CDTF">2018-12-11T04:25:00Z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c96f96eb-a6bc-4317-b689-ed4260dff3d0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1207900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