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2F171" w14:textId="0DD795B0" w:rsidR="00AA7489" w:rsidRPr="00C17A1E" w:rsidRDefault="002E2441" w:rsidP="00F5452A">
      <w:pPr>
        <w:pStyle w:val="Body"/>
        <w:tabs>
          <w:tab w:val="left" w:pos="4678"/>
        </w:tabs>
        <w:ind w:left="108"/>
        <w:rPr>
          <w:color w:val="264F90"/>
          <w:lang w:val="en-US"/>
        </w:rPr>
      </w:pPr>
      <w:bookmarkStart w:id="0" w:name="_Toc58845589"/>
      <w:bookmarkStart w:id="1" w:name="_Toc58845789"/>
      <w:bookmarkStart w:id="2" w:name="_Toc63072387"/>
      <w:r w:rsidRPr="00C17A1E">
        <w:rPr>
          <w:noProof/>
          <w:color w:val="264F90"/>
          <w:lang w:val="en-US"/>
        </w:rPr>
        <w:drawing>
          <wp:inline distT="0" distB="0" distL="0" distR="0" wp14:anchorId="2922AFC9" wp14:editId="47C4A6FC">
            <wp:extent cx="5278121" cy="1005606"/>
            <wp:effectExtent l="0" t="0" r="0" b="0"/>
            <wp:docPr id="1073741825" name="Picture 1073741825" descr="Logo&#10;&#10;New Colombo Plan logo and and Australian Government crest."/>
            <wp:cNvGraphicFramePr/>
            <a:graphic xmlns:a="http://schemas.openxmlformats.org/drawingml/2006/main">
              <a:graphicData uri="http://schemas.openxmlformats.org/drawingml/2006/picture">
                <pic:pic xmlns:pic="http://schemas.openxmlformats.org/drawingml/2006/picture">
                  <pic:nvPicPr>
                    <pic:cNvPr id="1073741825" name="LogoNew Colombo Plan logo and and Australian Government crest." descr="LogoNew Colombo Plan logo and and Australian Government crest."/>
                    <pic:cNvPicPr>
                      <a:picLocks noChangeAspect="1"/>
                    </pic:cNvPicPr>
                  </pic:nvPicPr>
                  <pic:blipFill>
                    <a:blip r:embed="rId8"/>
                    <a:stretch>
                      <a:fillRect/>
                    </a:stretch>
                  </pic:blipFill>
                  <pic:spPr>
                    <a:xfrm>
                      <a:off x="0" y="0"/>
                      <a:ext cx="5278121" cy="1005606"/>
                    </a:xfrm>
                    <a:prstGeom prst="rect">
                      <a:avLst/>
                    </a:prstGeom>
                    <a:ln w="12700" cap="flat">
                      <a:noFill/>
                      <a:miter lim="400000"/>
                    </a:ln>
                    <a:effectLst/>
                  </pic:spPr>
                </pic:pic>
              </a:graphicData>
            </a:graphic>
          </wp:inline>
        </w:drawing>
      </w:r>
      <w:bookmarkEnd w:id="0"/>
      <w:bookmarkEnd w:id="1"/>
      <w:bookmarkEnd w:id="2"/>
    </w:p>
    <w:p w14:paraId="74ECE4D5" w14:textId="77777777" w:rsidR="00F5452A" w:rsidRPr="00C17A1E" w:rsidRDefault="00F5452A" w:rsidP="00F5452A">
      <w:pPr>
        <w:pStyle w:val="Body"/>
        <w:tabs>
          <w:tab w:val="left" w:pos="4678"/>
        </w:tabs>
        <w:ind w:left="108"/>
        <w:rPr>
          <w:color w:val="264F90"/>
          <w:sz w:val="40"/>
          <w:szCs w:val="40"/>
          <w:lang w:val="en-US"/>
        </w:rPr>
      </w:pPr>
    </w:p>
    <w:p w14:paraId="7025D16D" w14:textId="77777777" w:rsidR="00F5452A" w:rsidRPr="00C17A1E" w:rsidRDefault="00F5452A" w:rsidP="00F5452A">
      <w:pPr>
        <w:pStyle w:val="Body"/>
        <w:tabs>
          <w:tab w:val="left" w:pos="4678"/>
        </w:tabs>
        <w:ind w:left="108"/>
        <w:rPr>
          <w:color w:val="264F90"/>
          <w:sz w:val="40"/>
          <w:szCs w:val="40"/>
          <w:lang w:val="en-US"/>
        </w:rPr>
      </w:pPr>
    </w:p>
    <w:p w14:paraId="4A8540FC" w14:textId="53BA26EF" w:rsidR="00AA7489" w:rsidRPr="00C17A1E" w:rsidRDefault="002E2441" w:rsidP="00F5452A">
      <w:pPr>
        <w:pStyle w:val="Body"/>
        <w:tabs>
          <w:tab w:val="left" w:pos="4678"/>
        </w:tabs>
        <w:ind w:left="108"/>
        <w:rPr>
          <w:color w:val="264F90"/>
          <w:sz w:val="40"/>
          <w:szCs w:val="40"/>
          <w:lang w:val="en-US"/>
        </w:rPr>
      </w:pPr>
      <w:r w:rsidRPr="00C17A1E">
        <w:rPr>
          <w:color w:val="264F90"/>
          <w:sz w:val="40"/>
          <w:szCs w:val="40"/>
          <w:lang w:val="en-US"/>
        </w:rPr>
        <w:t>New Colombo Plan Scholarship Program</w:t>
      </w:r>
      <w:r w:rsidRPr="00C17A1E">
        <w:rPr>
          <w:color w:val="264F90"/>
          <w:sz w:val="40"/>
          <w:szCs w:val="40"/>
          <w:lang w:val="en-US"/>
        </w:rPr>
        <w:br/>
      </w:r>
      <w:r w:rsidR="00CC736D" w:rsidRPr="00C17A1E">
        <w:rPr>
          <w:color w:val="264F90"/>
          <w:sz w:val="40"/>
          <w:szCs w:val="40"/>
          <w:lang w:val="en-US"/>
        </w:rPr>
        <w:t xml:space="preserve">2024 </w:t>
      </w:r>
      <w:r w:rsidRPr="00C17A1E">
        <w:rPr>
          <w:color w:val="264F90"/>
          <w:sz w:val="40"/>
          <w:szCs w:val="40"/>
          <w:lang w:val="en-US"/>
        </w:rPr>
        <w:t>Round Guidelines</w:t>
      </w:r>
    </w:p>
    <w:p w14:paraId="751AE194" w14:textId="75E041D3" w:rsidR="00AA7489" w:rsidRPr="00C17A1E" w:rsidRDefault="00AA7489">
      <w:pPr>
        <w:pStyle w:val="Body"/>
        <w:rPr>
          <w:b/>
          <w:bCs/>
        </w:rPr>
      </w:pPr>
    </w:p>
    <w:p w14:paraId="374A25FA" w14:textId="77777777" w:rsidR="00F5452A" w:rsidRPr="00C17A1E" w:rsidRDefault="00F5452A">
      <w:pPr>
        <w:pStyle w:val="Body"/>
        <w:rPr>
          <w:b/>
          <w:bCs/>
        </w:rPr>
      </w:pPr>
    </w:p>
    <w:p w14:paraId="58A2A0A1" w14:textId="18C7196C" w:rsidR="00AA7489" w:rsidRPr="00C17A1E" w:rsidRDefault="002E2441" w:rsidP="33C080FC">
      <w:pPr>
        <w:pStyle w:val="Body"/>
        <w:tabs>
          <w:tab w:val="left" w:pos="4678"/>
        </w:tabs>
        <w:ind w:left="108"/>
        <w:rPr>
          <w:lang w:val="en-US"/>
        </w:rPr>
      </w:pPr>
      <w:r w:rsidRPr="00C17A1E">
        <w:rPr>
          <w:color w:val="264F90"/>
          <w:lang w:val="en-US"/>
        </w:rPr>
        <w:t>University nominations open:</w:t>
      </w:r>
      <w:r w:rsidRPr="00C17A1E">
        <w:tab/>
      </w:r>
      <w:r w:rsidR="007C6293" w:rsidRPr="00C17A1E">
        <w:rPr>
          <w:color w:val="auto"/>
          <w:lang w:val="en-US"/>
        </w:rPr>
        <w:t>29</w:t>
      </w:r>
      <w:r w:rsidR="00A66405" w:rsidRPr="00C17A1E">
        <w:rPr>
          <w:lang w:val="en-US"/>
        </w:rPr>
        <w:t xml:space="preserve"> </w:t>
      </w:r>
      <w:r w:rsidRPr="00C17A1E">
        <w:rPr>
          <w:lang w:val="en-US"/>
        </w:rPr>
        <w:t>June 2023</w:t>
      </w:r>
    </w:p>
    <w:p w14:paraId="71F931A1" w14:textId="2926FBD6" w:rsidR="00AA7489" w:rsidRPr="00C17A1E" w:rsidRDefault="002E2441" w:rsidP="33C080FC">
      <w:pPr>
        <w:pStyle w:val="Body"/>
        <w:tabs>
          <w:tab w:val="left" w:pos="4678"/>
        </w:tabs>
        <w:ind w:left="108"/>
        <w:rPr>
          <w:lang w:val="en-US"/>
        </w:rPr>
      </w:pPr>
      <w:r w:rsidRPr="00C17A1E">
        <w:rPr>
          <w:color w:val="264F90"/>
          <w:lang w:val="en-US"/>
        </w:rPr>
        <w:t>University nominations close:</w:t>
      </w:r>
      <w:r w:rsidRPr="00C17A1E">
        <w:tab/>
      </w:r>
      <w:r w:rsidR="002921BE" w:rsidRPr="00C17A1E">
        <w:rPr>
          <w:color w:val="auto"/>
        </w:rPr>
        <w:t>11.30</w:t>
      </w:r>
      <w:r w:rsidR="009D07CF" w:rsidRPr="00C17A1E">
        <w:rPr>
          <w:color w:val="auto"/>
        </w:rPr>
        <w:t xml:space="preserve"> </w:t>
      </w:r>
      <w:r w:rsidR="002921BE" w:rsidRPr="00C17A1E">
        <w:rPr>
          <w:color w:val="auto"/>
        </w:rPr>
        <w:t xml:space="preserve">pm AEST on </w:t>
      </w:r>
      <w:r w:rsidR="00377D19" w:rsidRPr="00C17A1E">
        <w:rPr>
          <w:color w:val="auto"/>
          <w:lang w:val="en-US"/>
        </w:rPr>
        <w:t>25</w:t>
      </w:r>
      <w:r w:rsidR="00A66405" w:rsidRPr="00C17A1E">
        <w:rPr>
          <w:color w:val="auto"/>
          <w:lang w:val="en-US"/>
        </w:rPr>
        <w:t xml:space="preserve"> </w:t>
      </w:r>
      <w:r w:rsidR="00EC3ADB" w:rsidRPr="00C17A1E">
        <w:rPr>
          <w:color w:val="auto"/>
          <w:lang w:val="en-US"/>
        </w:rPr>
        <w:t xml:space="preserve">July </w:t>
      </w:r>
      <w:r w:rsidRPr="00C17A1E">
        <w:rPr>
          <w:lang w:val="en-US"/>
        </w:rPr>
        <w:t>2023</w:t>
      </w:r>
    </w:p>
    <w:p w14:paraId="7FF1D1F7" w14:textId="3F6FB319" w:rsidR="00AA7489" w:rsidRPr="00C17A1E" w:rsidRDefault="002E2441" w:rsidP="33C080FC">
      <w:pPr>
        <w:pStyle w:val="Body"/>
        <w:tabs>
          <w:tab w:val="left" w:pos="4678"/>
        </w:tabs>
        <w:ind w:left="108"/>
        <w:rPr>
          <w:lang w:val="en-US"/>
        </w:rPr>
      </w:pPr>
      <w:r w:rsidRPr="00C17A1E">
        <w:rPr>
          <w:color w:val="264F90"/>
          <w:lang w:val="en-US"/>
        </w:rPr>
        <w:t>Student applications open:</w:t>
      </w:r>
      <w:r w:rsidRPr="00C17A1E">
        <w:tab/>
      </w:r>
      <w:r w:rsidR="00346106" w:rsidRPr="00C17A1E">
        <w:rPr>
          <w:color w:val="auto"/>
          <w:lang w:val="en-US"/>
        </w:rPr>
        <w:t>2</w:t>
      </w:r>
      <w:r w:rsidR="00FE7BF6" w:rsidRPr="00C17A1E">
        <w:rPr>
          <w:color w:val="auto"/>
          <w:lang w:val="en-US"/>
        </w:rPr>
        <w:t>6</w:t>
      </w:r>
      <w:r w:rsidR="00A66405" w:rsidRPr="00C17A1E">
        <w:rPr>
          <w:color w:val="auto"/>
          <w:lang w:val="en-US"/>
        </w:rPr>
        <w:t xml:space="preserve"> </w:t>
      </w:r>
      <w:r w:rsidR="00EC3ADB" w:rsidRPr="00C17A1E">
        <w:rPr>
          <w:color w:val="auto"/>
          <w:lang w:val="en-US"/>
        </w:rPr>
        <w:t xml:space="preserve">July </w:t>
      </w:r>
      <w:r w:rsidRPr="00C17A1E">
        <w:rPr>
          <w:lang w:val="en-US"/>
        </w:rPr>
        <w:t>2023</w:t>
      </w:r>
    </w:p>
    <w:p w14:paraId="7B10E0E5" w14:textId="7C45092B" w:rsidR="00AA7489" w:rsidRPr="00C17A1E" w:rsidRDefault="002E2441" w:rsidP="33C080FC">
      <w:pPr>
        <w:pStyle w:val="Body"/>
        <w:tabs>
          <w:tab w:val="left" w:pos="4678"/>
        </w:tabs>
        <w:ind w:left="108"/>
        <w:rPr>
          <w:lang w:val="en-US"/>
        </w:rPr>
      </w:pPr>
      <w:r w:rsidRPr="00C17A1E">
        <w:rPr>
          <w:color w:val="264F90"/>
          <w:lang w:val="en-US"/>
        </w:rPr>
        <w:t>Student applications close:</w:t>
      </w:r>
      <w:r w:rsidRPr="00C17A1E">
        <w:tab/>
        <w:t xml:space="preserve">11.30 pm AEST </w:t>
      </w:r>
      <w:r w:rsidR="002921BE" w:rsidRPr="00C17A1E">
        <w:t xml:space="preserve">on </w:t>
      </w:r>
      <w:r w:rsidR="00377D19" w:rsidRPr="00C17A1E">
        <w:rPr>
          <w:lang w:val="en-US"/>
        </w:rPr>
        <w:t>22</w:t>
      </w:r>
      <w:r w:rsidR="00A66405" w:rsidRPr="00C17A1E">
        <w:rPr>
          <w:lang w:val="en-US"/>
        </w:rPr>
        <w:t xml:space="preserve"> </w:t>
      </w:r>
      <w:r w:rsidRPr="00C17A1E">
        <w:t>August 202</w:t>
      </w:r>
      <w:r w:rsidR="00DB7608" w:rsidRPr="00C17A1E">
        <w:rPr>
          <w:lang w:val="en-US"/>
        </w:rPr>
        <w:t>3</w:t>
      </w:r>
    </w:p>
    <w:p w14:paraId="5190AE3F" w14:textId="77777777" w:rsidR="00AA7489" w:rsidRPr="00C17A1E" w:rsidRDefault="002E2441">
      <w:pPr>
        <w:pStyle w:val="Body"/>
        <w:tabs>
          <w:tab w:val="left" w:pos="4678"/>
        </w:tabs>
        <w:ind w:left="108"/>
      </w:pPr>
      <w:r w:rsidRPr="00C17A1E">
        <w:rPr>
          <w:color w:val="264F90"/>
          <w:u w:color="264F90"/>
          <w:lang w:val="en-US"/>
        </w:rPr>
        <w:t>Commonwealth policy and administering entity:</w:t>
      </w:r>
      <w:r w:rsidRPr="00C17A1E">
        <w:rPr>
          <w:color w:val="264F90"/>
          <w:u w:color="264F90"/>
          <w:lang w:val="en-US"/>
        </w:rPr>
        <w:tab/>
      </w:r>
      <w:r w:rsidRPr="00C17A1E">
        <w:rPr>
          <w:lang w:val="en-US"/>
        </w:rPr>
        <w:t>Department of Foreign Affairs and Trade</w:t>
      </w:r>
    </w:p>
    <w:p w14:paraId="367986DF" w14:textId="7FD65F35" w:rsidR="00AA7489" w:rsidRPr="00C17A1E" w:rsidRDefault="58AF5FC0" w:rsidP="7C37E9CE">
      <w:pPr>
        <w:pStyle w:val="Body"/>
        <w:tabs>
          <w:tab w:val="left" w:pos="4678"/>
        </w:tabs>
        <w:ind w:left="4678" w:hanging="4570"/>
        <w:rPr>
          <w:rStyle w:val="Link"/>
        </w:rPr>
      </w:pPr>
      <w:r w:rsidRPr="00C17A1E">
        <w:rPr>
          <w:color w:val="264F90"/>
          <w:lang w:val="pt-PT"/>
        </w:rPr>
        <w:t xml:space="preserve">Enquiries: </w:t>
      </w:r>
      <w:r w:rsidR="6E2B90E2" w:rsidRPr="00C17A1E">
        <w:tab/>
      </w:r>
      <w:r w:rsidR="24B444CF" w:rsidRPr="00C17A1E">
        <w:rPr>
          <w:color w:val="auto"/>
          <w:lang w:val="en-US"/>
        </w:rPr>
        <w:t>Please submit any questions</w:t>
      </w:r>
      <w:r w:rsidR="0575FDB7" w:rsidRPr="00C17A1E">
        <w:rPr>
          <w:color w:val="auto"/>
          <w:lang w:val="en-US"/>
        </w:rPr>
        <w:t xml:space="preserve"> t</w:t>
      </w:r>
      <w:r w:rsidR="24B444CF" w:rsidRPr="00C17A1E">
        <w:rPr>
          <w:color w:val="auto"/>
          <w:lang w:val="en-US"/>
        </w:rPr>
        <w:t>o</w:t>
      </w:r>
      <w:r w:rsidR="24B444CF" w:rsidRPr="00C17A1E">
        <w:rPr>
          <w:b/>
          <w:bCs/>
          <w:color w:val="auto"/>
          <w:lang w:val="en-US"/>
        </w:rPr>
        <w:t xml:space="preserve"> </w:t>
      </w:r>
      <w:hyperlink r:id="rId9">
        <w:r w:rsidR="24B444CF" w:rsidRPr="00C17A1E">
          <w:rPr>
            <w:rStyle w:val="Hyperlink"/>
            <w:lang w:val="pt-PT"/>
          </w:rPr>
          <w:t>ncp.secretariat@dfat.gov</w:t>
        </w:r>
        <w:r w:rsidR="7C37E9CE" w:rsidRPr="00C17A1E">
          <w:rPr>
            <w:rStyle w:val="Hyperlink"/>
            <w:lang w:val="pt-PT"/>
          </w:rPr>
          <w:t>.au</w:t>
        </w:r>
      </w:hyperlink>
      <w:r w:rsidR="3EF02409" w:rsidRPr="00C17A1E">
        <w:rPr>
          <w:color w:val="264F90"/>
          <w:lang w:val="pt-PT"/>
        </w:rPr>
        <w:t xml:space="preserve"> </w:t>
      </w:r>
      <w:r w:rsidRPr="00C17A1E">
        <w:rPr>
          <w:lang w:val="en-US"/>
        </w:rPr>
        <w:t xml:space="preserve">no later than </w:t>
      </w:r>
      <w:r w:rsidR="00783338">
        <w:rPr>
          <w:lang w:val="en-US"/>
        </w:rPr>
        <w:t>15</w:t>
      </w:r>
      <w:r w:rsidR="00F145A8">
        <w:rPr>
          <w:lang w:val="en-US"/>
        </w:rPr>
        <w:t> </w:t>
      </w:r>
      <w:r w:rsidRPr="00C17A1E">
        <w:rPr>
          <w:lang w:val="en-US"/>
        </w:rPr>
        <w:t>August 2023</w:t>
      </w:r>
      <w:r w:rsidR="45DF041F" w:rsidRPr="00C17A1E">
        <w:rPr>
          <w:lang w:val="en-US"/>
        </w:rPr>
        <w:t xml:space="preserve">. </w:t>
      </w:r>
    </w:p>
    <w:p w14:paraId="25BBFFFD" w14:textId="129F8810" w:rsidR="004C02C8" w:rsidRPr="00C17A1E" w:rsidRDefault="00341E5A" w:rsidP="7C37E9CE">
      <w:pPr>
        <w:pStyle w:val="Body"/>
        <w:tabs>
          <w:tab w:val="left" w:pos="4678"/>
        </w:tabs>
        <w:ind w:left="4678" w:hanging="4570"/>
        <w:rPr>
          <w:lang w:val="en-US"/>
        </w:rPr>
      </w:pPr>
      <w:r w:rsidRPr="00C17A1E">
        <w:rPr>
          <w:color w:val="264F90"/>
          <w:lang w:val="pt-PT"/>
        </w:rPr>
        <w:t>Date g</w:t>
      </w:r>
      <w:r w:rsidR="7BFAD18E" w:rsidRPr="00C17A1E">
        <w:rPr>
          <w:color w:val="264F90"/>
          <w:lang w:val="pt-PT"/>
        </w:rPr>
        <w:t>uidelines released:</w:t>
      </w:r>
      <w:r w:rsidR="3C6BDB05" w:rsidRPr="00C17A1E">
        <w:tab/>
      </w:r>
      <w:r w:rsidR="007C6293" w:rsidRPr="00C17A1E">
        <w:rPr>
          <w:color w:val="auto"/>
          <w:lang w:val="en-US"/>
        </w:rPr>
        <w:t>29</w:t>
      </w:r>
      <w:r w:rsidR="006152FB" w:rsidRPr="00C17A1E">
        <w:rPr>
          <w:color w:val="auto"/>
          <w:lang w:val="en-US"/>
        </w:rPr>
        <w:t xml:space="preserve"> </w:t>
      </w:r>
      <w:r w:rsidR="00C11D4E" w:rsidRPr="00C17A1E">
        <w:rPr>
          <w:color w:val="auto"/>
          <w:lang w:val="en-US"/>
        </w:rPr>
        <w:t>June</w:t>
      </w:r>
      <w:r w:rsidR="00070ED8" w:rsidRPr="00C17A1E">
        <w:rPr>
          <w:lang w:val="en-US"/>
        </w:rPr>
        <w:t xml:space="preserve"> </w:t>
      </w:r>
      <w:r w:rsidR="7BFAD18E" w:rsidRPr="00C17A1E">
        <w:rPr>
          <w:lang w:val="en-US"/>
        </w:rPr>
        <w:t>2023</w:t>
      </w:r>
    </w:p>
    <w:p w14:paraId="6F37E6A3" w14:textId="16CAEF37" w:rsidR="00AA7489" w:rsidRPr="00C17A1E" w:rsidRDefault="476802B0" w:rsidP="7C37E9CE">
      <w:pPr>
        <w:pStyle w:val="Body"/>
        <w:tabs>
          <w:tab w:val="left" w:pos="4678"/>
        </w:tabs>
        <w:ind w:left="108"/>
        <w:rPr>
          <w:lang w:val="en-US"/>
        </w:rPr>
      </w:pPr>
      <w:r w:rsidRPr="00C17A1E">
        <w:rPr>
          <w:color w:val="264F90"/>
          <w:lang w:val="en-US"/>
        </w:rPr>
        <w:t>Type of grant opportunity:</w:t>
      </w:r>
      <w:r w:rsidR="002E2441" w:rsidRPr="00C17A1E">
        <w:tab/>
      </w:r>
      <w:r w:rsidR="00AC06B5" w:rsidRPr="00C17A1E">
        <w:rPr>
          <w:lang w:val="en-US"/>
        </w:rPr>
        <w:t xml:space="preserve">Open </w:t>
      </w:r>
      <w:r w:rsidRPr="00C17A1E">
        <w:rPr>
          <w:lang w:val="en-US"/>
        </w:rPr>
        <w:t>competitive</w:t>
      </w:r>
    </w:p>
    <w:p w14:paraId="4E97DBF2" w14:textId="77777777" w:rsidR="00AA7489" w:rsidRPr="00C17A1E" w:rsidRDefault="00AA7489">
      <w:pPr>
        <w:pStyle w:val="Body"/>
      </w:pPr>
    </w:p>
    <w:p w14:paraId="32DDBFF0" w14:textId="77777777" w:rsidR="00AA7489" w:rsidRPr="00C17A1E" w:rsidRDefault="00AA7489">
      <w:pPr>
        <w:pStyle w:val="Body"/>
        <w:sectPr w:rsidR="00AA7489" w:rsidRPr="00C17A1E">
          <w:footerReference w:type="first" r:id="rId10"/>
          <w:pgSz w:w="11900" w:h="16840"/>
          <w:pgMar w:top="1418" w:right="1418" w:bottom="1418" w:left="1701" w:header="709" w:footer="709" w:gutter="0"/>
          <w:cols w:space="720"/>
          <w:titlePg/>
        </w:sectPr>
      </w:pPr>
    </w:p>
    <w:sdt>
      <w:sdtPr>
        <w:rPr>
          <w:rFonts w:ascii="Times New Roman" w:hAnsi="Times New Roman" w:cs="Times New Roman"/>
          <w:color w:val="auto"/>
          <w:sz w:val="24"/>
          <w:szCs w:val="24"/>
          <w:lang w:eastAsia="en-US"/>
        </w:rPr>
        <w:id w:val="-126323175"/>
        <w:docPartObj>
          <w:docPartGallery w:val="Table of Contents"/>
          <w:docPartUnique/>
        </w:docPartObj>
      </w:sdtPr>
      <w:sdtEndPr>
        <w:rPr>
          <w:b/>
          <w:bCs/>
          <w:noProof/>
        </w:rPr>
      </w:sdtEndPr>
      <w:sdtContent>
        <w:p w14:paraId="4D6A5310" w14:textId="1A27999B" w:rsidR="00F5452A" w:rsidRPr="00C17A1E" w:rsidRDefault="00F5452A">
          <w:pPr>
            <w:pStyle w:val="TOCHeading"/>
          </w:pPr>
          <w:r w:rsidRPr="00C17A1E">
            <w:t>Contents</w:t>
          </w:r>
        </w:p>
        <w:p w14:paraId="4C79BBEA" w14:textId="34ECF6AF" w:rsidR="00F62D86" w:rsidRPr="00C17A1E" w:rsidRDefault="00F5452A">
          <w:pPr>
            <w:pStyle w:val="TOC2"/>
            <w:rPr>
              <w:rFonts w:asciiTheme="minorHAnsi" w:eastAsiaTheme="minorEastAsia" w:hAnsiTheme="minorHAnsi" w:cstheme="minorBidi"/>
              <w:b w:val="0"/>
              <w:bCs w:val="0"/>
              <w:noProof/>
              <w:color w:val="auto"/>
              <w:sz w:val="22"/>
              <w:szCs w:val="22"/>
              <w:bdr w:val="none" w:sz="0" w:space="0" w:color="auto"/>
              <w:lang w:val="en-AU"/>
            </w:rPr>
          </w:pPr>
          <w:r w:rsidRPr="00C17A1E">
            <w:fldChar w:fldCharType="begin"/>
          </w:r>
          <w:r w:rsidRPr="00C17A1E">
            <w:instrText xml:space="preserve"> TOC \o "1-3" \h \z \u </w:instrText>
          </w:r>
          <w:r w:rsidRPr="00C17A1E">
            <w:fldChar w:fldCharType="separate"/>
          </w:r>
          <w:hyperlink w:anchor="_Toc135216076" w:history="1">
            <w:r w:rsidR="00F62D86" w:rsidRPr="00C17A1E">
              <w:rPr>
                <w:rStyle w:val="Hyperlink"/>
                <w:rFonts w:hAnsi="Arial Unicode MS"/>
                <w:noProof/>
              </w:rPr>
              <w:t>1.</w:t>
            </w:r>
            <w:r w:rsidR="00F62D86" w:rsidRPr="00C17A1E">
              <w:rPr>
                <w:rFonts w:asciiTheme="minorHAnsi" w:eastAsiaTheme="minorEastAsia" w:hAnsiTheme="minorHAnsi" w:cstheme="minorBidi"/>
                <w:b w:val="0"/>
                <w:bCs w:val="0"/>
                <w:noProof/>
                <w:color w:val="auto"/>
                <w:sz w:val="22"/>
                <w:szCs w:val="22"/>
                <w:bdr w:val="none" w:sz="0" w:space="0" w:color="auto"/>
                <w:lang w:val="en-AU"/>
              </w:rPr>
              <w:tab/>
            </w:r>
            <w:r w:rsidR="00F62D86" w:rsidRPr="00C17A1E">
              <w:rPr>
                <w:rStyle w:val="Hyperlink"/>
                <w:rFonts w:eastAsia="Arial Unicode MS" w:cs="Arial Unicode MS"/>
                <w:noProof/>
              </w:rPr>
              <w:t>New Colombo Plan (NCP) Scholarship Program: 2024 Round process</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_Toc135216076 \h </w:instrText>
            </w:r>
            <w:r w:rsidR="00F62D86" w:rsidRPr="00C17A1E">
              <w:rPr>
                <w:noProof/>
                <w:webHidden/>
              </w:rPr>
            </w:r>
            <w:r w:rsidR="00F62D86" w:rsidRPr="00C17A1E">
              <w:rPr>
                <w:noProof/>
                <w:webHidden/>
              </w:rPr>
              <w:fldChar w:fldCharType="separate"/>
            </w:r>
            <w:r w:rsidR="00F62D86" w:rsidRPr="00C17A1E">
              <w:rPr>
                <w:noProof/>
                <w:webHidden/>
              </w:rPr>
              <w:t>4</w:t>
            </w:r>
            <w:r w:rsidR="00F62D86" w:rsidRPr="00C17A1E">
              <w:rPr>
                <w:noProof/>
                <w:webHidden/>
              </w:rPr>
              <w:fldChar w:fldCharType="end"/>
            </w:r>
          </w:hyperlink>
        </w:p>
        <w:p w14:paraId="752AE59C" w14:textId="7A47B287" w:rsidR="00F62D86" w:rsidRPr="00C17A1E" w:rsidRDefault="00000000">
          <w:pPr>
            <w:pStyle w:val="TOC3"/>
            <w:rPr>
              <w:rFonts w:asciiTheme="minorHAnsi" w:eastAsiaTheme="minorEastAsia" w:hAnsiTheme="minorHAnsi" w:cstheme="minorBidi"/>
              <w:noProof/>
              <w:color w:val="auto"/>
              <w:sz w:val="22"/>
              <w:szCs w:val="22"/>
              <w:bdr w:val="none" w:sz="0" w:space="0" w:color="auto"/>
              <w:lang w:val="en-AU"/>
            </w:rPr>
          </w:pPr>
          <w:hyperlink w:anchor="_Toc135216077" w:history="1">
            <w:r w:rsidR="00F62D86" w:rsidRPr="00C17A1E">
              <w:rPr>
                <w:rStyle w:val="Hyperlink"/>
                <w:rFonts w:hAnsi="Arial Unicode MS"/>
                <w:noProof/>
              </w:rPr>
              <w:t>1.1.</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lang w:val="fr-FR"/>
              </w:rPr>
              <w:t>Introduction</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_Toc135216077 \h </w:instrText>
            </w:r>
            <w:r w:rsidR="00F62D86" w:rsidRPr="00C17A1E">
              <w:rPr>
                <w:noProof/>
                <w:webHidden/>
              </w:rPr>
            </w:r>
            <w:r w:rsidR="00F62D86" w:rsidRPr="00C17A1E">
              <w:rPr>
                <w:noProof/>
                <w:webHidden/>
              </w:rPr>
              <w:fldChar w:fldCharType="separate"/>
            </w:r>
            <w:r w:rsidR="00F62D86" w:rsidRPr="00C17A1E">
              <w:rPr>
                <w:noProof/>
                <w:webHidden/>
              </w:rPr>
              <w:t>5</w:t>
            </w:r>
            <w:r w:rsidR="00F62D86" w:rsidRPr="00C17A1E">
              <w:rPr>
                <w:noProof/>
                <w:webHidden/>
              </w:rPr>
              <w:fldChar w:fldCharType="end"/>
            </w:r>
          </w:hyperlink>
        </w:p>
        <w:p w14:paraId="09B77734" w14:textId="4467585B" w:rsidR="00F62D86" w:rsidRPr="00C17A1E" w:rsidRDefault="00000000">
          <w:pPr>
            <w:pStyle w:val="TOC2"/>
            <w:rPr>
              <w:rFonts w:asciiTheme="minorHAnsi" w:eastAsiaTheme="minorEastAsia" w:hAnsiTheme="minorHAnsi" w:cstheme="minorBidi"/>
              <w:b w:val="0"/>
              <w:bCs w:val="0"/>
              <w:noProof/>
              <w:color w:val="auto"/>
              <w:sz w:val="22"/>
              <w:szCs w:val="22"/>
              <w:bdr w:val="none" w:sz="0" w:space="0" w:color="auto"/>
              <w:lang w:val="en-AU"/>
            </w:rPr>
          </w:pPr>
          <w:hyperlink w:anchor="_Toc135216078" w:history="1">
            <w:r w:rsidR="00F62D86" w:rsidRPr="00C17A1E">
              <w:rPr>
                <w:rStyle w:val="Hyperlink"/>
                <w:rFonts w:hAnsi="Arial Unicode MS"/>
                <w:noProof/>
              </w:rPr>
              <w:t>2.</w:t>
            </w:r>
            <w:r w:rsidR="00F62D86" w:rsidRPr="00C17A1E">
              <w:rPr>
                <w:rFonts w:asciiTheme="minorHAnsi" w:eastAsiaTheme="minorEastAsia" w:hAnsiTheme="minorHAnsi" w:cstheme="minorBidi"/>
                <w:b w:val="0"/>
                <w:bCs w:val="0"/>
                <w:noProof/>
                <w:color w:val="auto"/>
                <w:sz w:val="22"/>
                <w:szCs w:val="22"/>
                <w:bdr w:val="none" w:sz="0" w:space="0" w:color="auto"/>
                <w:lang w:val="en-AU"/>
              </w:rPr>
              <w:tab/>
            </w:r>
            <w:r w:rsidR="00F62D86" w:rsidRPr="00C17A1E">
              <w:rPr>
                <w:rStyle w:val="Hyperlink"/>
                <w:rFonts w:eastAsia="Arial Unicode MS" w:cs="Arial Unicode MS"/>
                <w:noProof/>
              </w:rPr>
              <w:t>About the grant program</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_Toc135216078 \h </w:instrText>
            </w:r>
            <w:r w:rsidR="00F62D86" w:rsidRPr="00C17A1E">
              <w:rPr>
                <w:noProof/>
                <w:webHidden/>
              </w:rPr>
            </w:r>
            <w:r w:rsidR="00F62D86" w:rsidRPr="00C17A1E">
              <w:rPr>
                <w:noProof/>
                <w:webHidden/>
              </w:rPr>
              <w:fldChar w:fldCharType="separate"/>
            </w:r>
            <w:r w:rsidR="00F62D86" w:rsidRPr="00C17A1E">
              <w:rPr>
                <w:noProof/>
                <w:webHidden/>
              </w:rPr>
              <w:t>5</w:t>
            </w:r>
            <w:r w:rsidR="00F62D86" w:rsidRPr="00C17A1E">
              <w:rPr>
                <w:noProof/>
                <w:webHidden/>
              </w:rPr>
              <w:fldChar w:fldCharType="end"/>
            </w:r>
          </w:hyperlink>
        </w:p>
        <w:p w14:paraId="5E64BE29" w14:textId="655C3447" w:rsidR="00F62D86" w:rsidRPr="00C17A1E" w:rsidRDefault="00000000">
          <w:pPr>
            <w:pStyle w:val="TOC3"/>
            <w:rPr>
              <w:rFonts w:asciiTheme="minorHAnsi" w:eastAsiaTheme="minorEastAsia" w:hAnsiTheme="minorHAnsi" w:cstheme="minorBidi"/>
              <w:noProof/>
              <w:color w:val="auto"/>
              <w:sz w:val="22"/>
              <w:szCs w:val="22"/>
              <w:bdr w:val="none" w:sz="0" w:space="0" w:color="auto"/>
              <w:lang w:val="en-AU"/>
            </w:rPr>
          </w:pPr>
          <w:hyperlink w:anchor="_Toc135216079" w:history="1">
            <w:r w:rsidR="00F62D86" w:rsidRPr="00C17A1E">
              <w:rPr>
                <w:rStyle w:val="Hyperlink"/>
                <w:rFonts w:hAnsi="Arial Unicode MS"/>
                <w:noProof/>
              </w:rPr>
              <w:t>2.1.</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Strategic objective and outcomes of the NCP</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_Toc135216079 \h </w:instrText>
            </w:r>
            <w:r w:rsidR="00F62D86" w:rsidRPr="00C17A1E">
              <w:rPr>
                <w:noProof/>
                <w:webHidden/>
              </w:rPr>
            </w:r>
            <w:r w:rsidR="00F62D86" w:rsidRPr="00C17A1E">
              <w:rPr>
                <w:noProof/>
                <w:webHidden/>
              </w:rPr>
              <w:fldChar w:fldCharType="separate"/>
            </w:r>
            <w:r w:rsidR="00F62D86" w:rsidRPr="00C17A1E">
              <w:rPr>
                <w:noProof/>
                <w:webHidden/>
              </w:rPr>
              <w:t>5</w:t>
            </w:r>
            <w:r w:rsidR="00F62D86" w:rsidRPr="00C17A1E">
              <w:rPr>
                <w:noProof/>
                <w:webHidden/>
              </w:rPr>
              <w:fldChar w:fldCharType="end"/>
            </w:r>
          </w:hyperlink>
        </w:p>
        <w:p w14:paraId="59E0148B" w14:textId="46FC8832" w:rsidR="00F62D86" w:rsidRPr="00C17A1E" w:rsidRDefault="00000000">
          <w:pPr>
            <w:pStyle w:val="TOC3"/>
            <w:rPr>
              <w:rFonts w:asciiTheme="minorHAnsi" w:eastAsiaTheme="minorEastAsia" w:hAnsiTheme="minorHAnsi" w:cstheme="minorBidi"/>
              <w:noProof/>
              <w:color w:val="auto"/>
              <w:sz w:val="22"/>
              <w:szCs w:val="22"/>
              <w:bdr w:val="none" w:sz="0" w:space="0" w:color="auto"/>
              <w:lang w:val="en-AU"/>
            </w:rPr>
          </w:pPr>
          <w:hyperlink w:anchor="_Toc135216080" w:history="1">
            <w:r w:rsidR="00F62D86" w:rsidRPr="00C17A1E">
              <w:rPr>
                <w:rStyle w:val="Hyperlink"/>
                <w:rFonts w:hAnsi="Arial Unicode MS"/>
                <w:noProof/>
              </w:rPr>
              <w:t>2.2.</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About the NCP Scholarship Program</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_Toc135216080 \h </w:instrText>
            </w:r>
            <w:r w:rsidR="00F62D86" w:rsidRPr="00C17A1E">
              <w:rPr>
                <w:noProof/>
                <w:webHidden/>
              </w:rPr>
            </w:r>
            <w:r w:rsidR="00F62D86" w:rsidRPr="00C17A1E">
              <w:rPr>
                <w:noProof/>
                <w:webHidden/>
              </w:rPr>
              <w:fldChar w:fldCharType="separate"/>
            </w:r>
            <w:r w:rsidR="00F62D86" w:rsidRPr="00C17A1E">
              <w:rPr>
                <w:noProof/>
                <w:webHidden/>
              </w:rPr>
              <w:t>5</w:t>
            </w:r>
            <w:r w:rsidR="00F62D86" w:rsidRPr="00C17A1E">
              <w:rPr>
                <w:noProof/>
                <w:webHidden/>
              </w:rPr>
              <w:fldChar w:fldCharType="end"/>
            </w:r>
          </w:hyperlink>
        </w:p>
        <w:p w14:paraId="0480F6AF" w14:textId="6027B2BF" w:rsidR="00F62D86" w:rsidRPr="00C17A1E" w:rsidRDefault="00000000">
          <w:pPr>
            <w:pStyle w:val="TOC3"/>
            <w:rPr>
              <w:rFonts w:asciiTheme="minorHAnsi" w:eastAsiaTheme="minorEastAsia" w:hAnsiTheme="minorHAnsi" w:cstheme="minorBidi"/>
              <w:noProof/>
              <w:color w:val="auto"/>
              <w:sz w:val="22"/>
              <w:szCs w:val="22"/>
              <w:bdr w:val="none" w:sz="0" w:space="0" w:color="auto"/>
              <w:lang w:val="en-AU"/>
            </w:rPr>
          </w:pPr>
          <w:hyperlink w:anchor="_Toc135216081" w:history="1">
            <w:r w:rsidR="00F62D86" w:rsidRPr="00C17A1E">
              <w:rPr>
                <w:rStyle w:val="Hyperlink"/>
                <w:rFonts w:hAnsi="Arial Unicode MS"/>
                <w:noProof/>
              </w:rPr>
              <w:t>2.3.</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Roles and responsibilities of the Australian Government</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_Toc135216081 \h </w:instrText>
            </w:r>
            <w:r w:rsidR="00F62D86" w:rsidRPr="00C17A1E">
              <w:rPr>
                <w:noProof/>
                <w:webHidden/>
              </w:rPr>
            </w:r>
            <w:r w:rsidR="00F62D86" w:rsidRPr="00C17A1E">
              <w:rPr>
                <w:noProof/>
                <w:webHidden/>
              </w:rPr>
              <w:fldChar w:fldCharType="separate"/>
            </w:r>
            <w:r w:rsidR="00F62D86" w:rsidRPr="00C17A1E">
              <w:rPr>
                <w:noProof/>
                <w:webHidden/>
              </w:rPr>
              <w:t>6</w:t>
            </w:r>
            <w:r w:rsidR="00F62D86" w:rsidRPr="00C17A1E">
              <w:rPr>
                <w:noProof/>
                <w:webHidden/>
              </w:rPr>
              <w:fldChar w:fldCharType="end"/>
            </w:r>
          </w:hyperlink>
        </w:p>
        <w:p w14:paraId="62845769" w14:textId="763C4B53" w:rsidR="00F62D86" w:rsidRPr="00C17A1E" w:rsidRDefault="00000000">
          <w:pPr>
            <w:pStyle w:val="TOC3"/>
            <w:rPr>
              <w:rFonts w:asciiTheme="minorHAnsi" w:eastAsiaTheme="minorEastAsia" w:hAnsiTheme="minorHAnsi" w:cstheme="minorBidi"/>
              <w:noProof/>
              <w:color w:val="auto"/>
              <w:sz w:val="22"/>
              <w:szCs w:val="22"/>
              <w:bdr w:val="none" w:sz="0" w:space="0" w:color="auto"/>
              <w:lang w:val="en-AU"/>
            </w:rPr>
          </w:pPr>
          <w:hyperlink w:anchor="_Toc135216082" w:history="1">
            <w:r w:rsidR="00F62D86" w:rsidRPr="00C17A1E">
              <w:rPr>
                <w:rStyle w:val="Hyperlink"/>
                <w:rFonts w:hAnsi="Arial Unicode MS"/>
                <w:noProof/>
              </w:rPr>
              <w:t>2.4.</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Roles and responsibilities of Australian universities</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_Toc135216082 \h </w:instrText>
            </w:r>
            <w:r w:rsidR="00F62D86" w:rsidRPr="00C17A1E">
              <w:rPr>
                <w:noProof/>
                <w:webHidden/>
              </w:rPr>
            </w:r>
            <w:r w:rsidR="00F62D86" w:rsidRPr="00C17A1E">
              <w:rPr>
                <w:noProof/>
                <w:webHidden/>
              </w:rPr>
              <w:fldChar w:fldCharType="separate"/>
            </w:r>
            <w:r w:rsidR="00F62D86" w:rsidRPr="00C17A1E">
              <w:rPr>
                <w:noProof/>
                <w:webHidden/>
              </w:rPr>
              <w:t>6</w:t>
            </w:r>
            <w:r w:rsidR="00F62D86" w:rsidRPr="00C17A1E">
              <w:rPr>
                <w:noProof/>
                <w:webHidden/>
              </w:rPr>
              <w:fldChar w:fldCharType="end"/>
            </w:r>
          </w:hyperlink>
        </w:p>
        <w:p w14:paraId="0A1A4E0F" w14:textId="7A4AA03B" w:rsidR="00F62D86" w:rsidRPr="00C17A1E" w:rsidRDefault="00000000">
          <w:pPr>
            <w:pStyle w:val="TOC3"/>
            <w:rPr>
              <w:rFonts w:asciiTheme="minorHAnsi" w:eastAsiaTheme="minorEastAsia" w:hAnsiTheme="minorHAnsi" w:cstheme="minorBidi"/>
              <w:noProof/>
              <w:color w:val="auto"/>
              <w:sz w:val="22"/>
              <w:szCs w:val="22"/>
              <w:bdr w:val="none" w:sz="0" w:space="0" w:color="auto"/>
              <w:lang w:val="en-AU"/>
            </w:rPr>
          </w:pPr>
          <w:hyperlink w:anchor="_Toc135216083" w:history="1">
            <w:r w:rsidR="00F62D86" w:rsidRPr="00C17A1E">
              <w:rPr>
                <w:rStyle w:val="Hyperlink"/>
                <w:rFonts w:hAnsi="Arial Unicode MS"/>
                <w:noProof/>
              </w:rPr>
              <w:t>2.5.</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Roles and responsibilities of applicants</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_Toc135216083 \h </w:instrText>
            </w:r>
            <w:r w:rsidR="00F62D86" w:rsidRPr="00C17A1E">
              <w:rPr>
                <w:noProof/>
                <w:webHidden/>
              </w:rPr>
            </w:r>
            <w:r w:rsidR="00F62D86" w:rsidRPr="00C17A1E">
              <w:rPr>
                <w:noProof/>
                <w:webHidden/>
              </w:rPr>
              <w:fldChar w:fldCharType="separate"/>
            </w:r>
            <w:r w:rsidR="00F62D86" w:rsidRPr="00C17A1E">
              <w:rPr>
                <w:noProof/>
                <w:webHidden/>
              </w:rPr>
              <w:t>6</w:t>
            </w:r>
            <w:r w:rsidR="00F62D86" w:rsidRPr="00C17A1E">
              <w:rPr>
                <w:noProof/>
                <w:webHidden/>
              </w:rPr>
              <w:fldChar w:fldCharType="end"/>
            </w:r>
          </w:hyperlink>
        </w:p>
        <w:p w14:paraId="2E31530B" w14:textId="5C53AA90" w:rsidR="00F62D86" w:rsidRPr="00C17A1E" w:rsidRDefault="00000000">
          <w:pPr>
            <w:pStyle w:val="TOC3"/>
            <w:rPr>
              <w:rFonts w:asciiTheme="minorHAnsi" w:eastAsiaTheme="minorEastAsia" w:hAnsiTheme="minorHAnsi" w:cstheme="minorBidi"/>
              <w:noProof/>
              <w:color w:val="auto"/>
              <w:sz w:val="22"/>
              <w:szCs w:val="22"/>
              <w:bdr w:val="none" w:sz="0" w:space="0" w:color="auto"/>
              <w:lang w:val="en-AU"/>
            </w:rPr>
          </w:pPr>
          <w:hyperlink w:anchor="_Toc135216084" w:history="1">
            <w:r w:rsidR="00F62D86" w:rsidRPr="00C17A1E">
              <w:rPr>
                <w:rStyle w:val="Hyperlink"/>
                <w:rFonts w:eastAsia="Arial Unicode MS" w:hAnsi="Arial Unicode MS" w:cs="Arial Unicode MS"/>
                <w:noProof/>
              </w:rPr>
              <w:t>2.6.</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Roles and responsibilities of scholars</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_Toc135216084 \h </w:instrText>
            </w:r>
            <w:r w:rsidR="00F62D86" w:rsidRPr="00C17A1E">
              <w:rPr>
                <w:noProof/>
                <w:webHidden/>
              </w:rPr>
            </w:r>
            <w:r w:rsidR="00F62D86" w:rsidRPr="00C17A1E">
              <w:rPr>
                <w:noProof/>
                <w:webHidden/>
              </w:rPr>
              <w:fldChar w:fldCharType="separate"/>
            </w:r>
            <w:r w:rsidR="00F62D86" w:rsidRPr="00C17A1E">
              <w:rPr>
                <w:noProof/>
                <w:webHidden/>
              </w:rPr>
              <w:t>7</w:t>
            </w:r>
            <w:r w:rsidR="00F62D86" w:rsidRPr="00C17A1E">
              <w:rPr>
                <w:noProof/>
                <w:webHidden/>
              </w:rPr>
              <w:fldChar w:fldCharType="end"/>
            </w:r>
          </w:hyperlink>
        </w:p>
        <w:p w14:paraId="354B8C50" w14:textId="3DD68162" w:rsidR="00F62D86" w:rsidRPr="00C17A1E" w:rsidRDefault="00000000">
          <w:pPr>
            <w:pStyle w:val="TOC3"/>
            <w:rPr>
              <w:rFonts w:asciiTheme="minorHAnsi" w:eastAsiaTheme="minorEastAsia" w:hAnsiTheme="minorHAnsi" w:cstheme="minorBidi"/>
              <w:noProof/>
              <w:color w:val="auto"/>
              <w:sz w:val="22"/>
              <w:szCs w:val="22"/>
              <w:bdr w:val="none" w:sz="0" w:space="0" w:color="auto"/>
              <w:lang w:val="en-AU"/>
            </w:rPr>
          </w:pPr>
          <w:hyperlink w:anchor="_Toc135216085" w:history="1">
            <w:r w:rsidR="00F62D86" w:rsidRPr="00C17A1E">
              <w:rPr>
                <w:rStyle w:val="Hyperlink"/>
                <w:rFonts w:hAnsi="Arial Unicode MS"/>
                <w:noProof/>
              </w:rPr>
              <w:t>2.7.</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Roles and responsibilities of the Managed Administration and Support</w:t>
            </w:r>
            <w:r w:rsidR="00F62D86" w:rsidRPr="00C17A1E">
              <w:rPr>
                <w:rStyle w:val="Hyperlink"/>
                <w:noProof/>
              </w:rPr>
              <w:t xml:space="preserve"> Services Contractor</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_Toc135216085 \h </w:instrText>
            </w:r>
            <w:r w:rsidR="00F62D86" w:rsidRPr="00C17A1E">
              <w:rPr>
                <w:noProof/>
                <w:webHidden/>
              </w:rPr>
            </w:r>
            <w:r w:rsidR="00F62D86" w:rsidRPr="00C17A1E">
              <w:rPr>
                <w:noProof/>
                <w:webHidden/>
              </w:rPr>
              <w:fldChar w:fldCharType="separate"/>
            </w:r>
            <w:r w:rsidR="00F62D86" w:rsidRPr="00C17A1E">
              <w:rPr>
                <w:noProof/>
                <w:webHidden/>
              </w:rPr>
              <w:t>7</w:t>
            </w:r>
            <w:r w:rsidR="00F62D86" w:rsidRPr="00C17A1E">
              <w:rPr>
                <w:noProof/>
                <w:webHidden/>
              </w:rPr>
              <w:fldChar w:fldCharType="end"/>
            </w:r>
          </w:hyperlink>
        </w:p>
        <w:p w14:paraId="2E529F32" w14:textId="48E972EF" w:rsidR="00F62D86" w:rsidRPr="00C17A1E" w:rsidRDefault="00000000">
          <w:pPr>
            <w:pStyle w:val="TOC2"/>
            <w:rPr>
              <w:rFonts w:asciiTheme="minorHAnsi" w:eastAsiaTheme="minorEastAsia" w:hAnsiTheme="minorHAnsi" w:cstheme="minorBidi"/>
              <w:b w:val="0"/>
              <w:bCs w:val="0"/>
              <w:noProof/>
              <w:color w:val="auto"/>
              <w:sz w:val="22"/>
              <w:szCs w:val="22"/>
              <w:bdr w:val="none" w:sz="0" w:space="0" w:color="auto"/>
              <w:lang w:val="en-AU"/>
            </w:rPr>
          </w:pPr>
          <w:hyperlink w:anchor="_Toc135216086" w:history="1">
            <w:r w:rsidR="00F62D86" w:rsidRPr="00C17A1E">
              <w:rPr>
                <w:rStyle w:val="Hyperlink"/>
                <w:rFonts w:eastAsia="Arial Unicode MS" w:hAnsi="Arial Unicode MS" w:cs="Arial Unicode MS"/>
                <w:noProof/>
              </w:rPr>
              <w:t>3.</w:t>
            </w:r>
            <w:r w:rsidR="00F62D86" w:rsidRPr="00C17A1E">
              <w:rPr>
                <w:rFonts w:asciiTheme="minorHAnsi" w:eastAsiaTheme="minorEastAsia" w:hAnsiTheme="minorHAnsi" w:cstheme="minorBidi"/>
                <w:b w:val="0"/>
                <w:bCs w:val="0"/>
                <w:noProof/>
                <w:color w:val="auto"/>
                <w:sz w:val="22"/>
                <w:szCs w:val="22"/>
                <w:bdr w:val="none" w:sz="0" w:space="0" w:color="auto"/>
                <w:lang w:val="en-AU"/>
              </w:rPr>
              <w:tab/>
            </w:r>
            <w:r w:rsidR="00F62D86" w:rsidRPr="00C17A1E">
              <w:rPr>
                <w:rStyle w:val="Hyperlink"/>
                <w:rFonts w:eastAsia="Arial Unicode MS" w:cs="Arial Unicode MS"/>
                <w:noProof/>
              </w:rPr>
              <w:t>Grant amount and grant period</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_Toc135216086 \h </w:instrText>
            </w:r>
            <w:r w:rsidR="00F62D86" w:rsidRPr="00C17A1E">
              <w:rPr>
                <w:noProof/>
                <w:webHidden/>
              </w:rPr>
            </w:r>
            <w:r w:rsidR="00F62D86" w:rsidRPr="00C17A1E">
              <w:rPr>
                <w:noProof/>
                <w:webHidden/>
              </w:rPr>
              <w:fldChar w:fldCharType="separate"/>
            </w:r>
            <w:r w:rsidR="00F62D86" w:rsidRPr="00C17A1E">
              <w:rPr>
                <w:noProof/>
                <w:webHidden/>
              </w:rPr>
              <w:t>8</w:t>
            </w:r>
            <w:r w:rsidR="00F62D86" w:rsidRPr="00C17A1E">
              <w:rPr>
                <w:noProof/>
                <w:webHidden/>
              </w:rPr>
              <w:fldChar w:fldCharType="end"/>
            </w:r>
          </w:hyperlink>
        </w:p>
        <w:p w14:paraId="32B21B9B" w14:textId="32E6A2F3" w:rsidR="00F62D86" w:rsidRPr="00C17A1E" w:rsidRDefault="00000000">
          <w:pPr>
            <w:pStyle w:val="TOC3"/>
            <w:rPr>
              <w:rFonts w:asciiTheme="minorHAnsi" w:eastAsiaTheme="minorEastAsia" w:hAnsiTheme="minorHAnsi" w:cstheme="minorBidi"/>
              <w:noProof/>
              <w:color w:val="auto"/>
              <w:sz w:val="22"/>
              <w:szCs w:val="22"/>
              <w:bdr w:val="none" w:sz="0" w:space="0" w:color="auto"/>
              <w:lang w:val="en-AU"/>
            </w:rPr>
          </w:pPr>
          <w:hyperlink w:anchor="_Toc135216087" w:history="1">
            <w:r w:rsidR="00F62D86" w:rsidRPr="00C17A1E">
              <w:rPr>
                <w:rStyle w:val="Hyperlink"/>
                <w:rFonts w:hAnsi="Arial Unicode MS"/>
                <w:noProof/>
                <w:lang w:val="fr-FR"/>
              </w:rPr>
              <w:t>3.1.</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noProof/>
                <w:lang w:val="fr-FR"/>
              </w:rPr>
              <w:t>Scholarship grant funding available</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_Toc135216087 \h </w:instrText>
            </w:r>
            <w:r w:rsidR="00F62D86" w:rsidRPr="00C17A1E">
              <w:rPr>
                <w:noProof/>
                <w:webHidden/>
              </w:rPr>
            </w:r>
            <w:r w:rsidR="00F62D86" w:rsidRPr="00C17A1E">
              <w:rPr>
                <w:noProof/>
                <w:webHidden/>
              </w:rPr>
              <w:fldChar w:fldCharType="separate"/>
            </w:r>
            <w:r w:rsidR="00F62D86" w:rsidRPr="00C17A1E">
              <w:rPr>
                <w:noProof/>
                <w:webHidden/>
              </w:rPr>
              <w:t>8</w:t>
            </w:r>
            <w:r w:rsidR="00F62D86" w:rsidRPr="00C17A1E">
              <w:rPr>
                <w:noProof/>
                <w:webHidden/>
              </w:rPr>
              <w:fldChar w:fldCharType="end"/>
            </w:r>
          </w:hyperlink>
        </w:p>
        <w:p w14:paraId="75D9C5FF" w14:textId="6C8B03A6" w:rsidR="00F62D86" w:rsidRPr="00C17A1E" w:rsidRDefault="00000000">
          <w:pPr>
            <w:pStyle w:val="TOC3"/>
            <w:rPr>
              <w:rFonts w:asciiTheme="minorHAnsi" w:eastAsiaTheme="minorEastAsia" w:hAnsiTheme="minorHAnsi" w:cstheme="minorBidi"/>
              <w:noProof/>
              <w:color w:val="auto"/>
              <w:sz w:val="22"/>
              <w:szCs w:val="22"/>
              <w:bdr w:val="none" w:sz="0" w:space="0" w:color="auto"/>
              <w:lang w:val="en-AU"/>
            </w:rPr>
          </w:pPr>
          <w:hyperlink w:anchor="_Toc135216088" w:history="1">
            <w:r w:rsidR="00F62D86" w:rsidRPr="00C17A1E">
              <w:rPr>
                <w:rStyle w:val="Hyperlink"/>
                <w:rFonts w:hAnsi="Arial Unicode MS"/>
                <w:noProof/>
                <w:lang w:val="fr-FR"/>
              </w:rPr>
              <w:t>3.2.</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noProof/>
                <w:lang w:val="fr-FR"/>
              </w:rPr>
              <w:t>Scholarship grant period</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_Toc135216088 \h </w:instrText>
            </w:r>
            <w:r w:rsidR="00F62D86" w:rsidRPr="00C17A1E">
              <w:rPr>
                <w:noProof/>
                <w:webHidden/>
              </w:rPr>
            </w:r>
            <w:r w:rsidR="00F62D86" w:rsidRPr="00C17A1E">
              <w:rPr>
                <w:noProof/>
                <w:webHidden/>
              </w:rPr>
              <w:fldChar w:fldCharType="separate"/>
            </w:r>
            <w:r w:rsidR="00F62D86" w:rsidRPr="00C17A1E">
              <w:rPr>
                <w:noProof/>
                <w:webHidden/>
              </w:rPr>
              <w:t>8</w:t>
            </w:r>
            <w:r w:rsidR="00F62D86" w:rsidRPr="00C17A1E">
              <w:rPr>
                <w:noProof/>
                <w:webHidden/>
              </w:rPr>
              <w:fldChar w:fldCharType="end"/>
            </w:r>
          </w:hyperlink>
        </w:p>
        <w:p w14:paraId="3E8DCCC9" w14:textId="11514655" w:rsidR="00F62D86" w:rsidRPr="00C17A1E" w:rsidRDefault="00000000">
          <w:pPr>
            <w:pStyle w:val="TOC2"/>
            <w:rPr>
              <w:rFonts w:asciiTheme="minorHAnsi" w:eastAsiaTheme="minorEastAsia" w:hAnsiTheme="minorHAnsi" w:cstheme="minorBidi"/>
              <w:b w:val="0"/>
              <w:bCs w:val="0"/>
              <w:noProof/>
              <w:color w:val="auto"/>
              <w:sz w:val="22"/>
              <w:szCs w:val="22"/>
              <w:bdr w:val="none" w:sz="0" w:space="0" w:color="auto"/>
              <w:lang w:val="en-AU"/>
            </w:rPr>
          </w:pPr>
          <w:hyperlink w:anchor="_Toc135216089" w:history="1">
            <w:r w:rsidR="00F62D86" w:rsidRPr="00C17A1E">
              <w:rPr>
                <w:rStyle w:val="Hyperlink"/>
                <w:rFonts w:eastAsia="Arial Unicode MS" w:hAnsi="Arial Unicode MS" w:cs="Arial Unicode MS"/>
                <w:noProof/>
              </w:rPr>
              <w:t>4.</w:t>
            </w:r>
            <w:r w:rsidR="00F62D86" w:rsidRPr="00C17A1E">
              <w:rPr>
                <w:rFonts w:asciiTheme="minorHAnsi" w:eastAsiaTheme="minorEastAsia" w:hAnsiTheme="minorHAnsi" w:cstheme="minorBidi"/>
                <w:b w:val="0"/>
                <w:bCs w:val="0"/>
                <w:noProof/>
                <w:color w:val="auto"/>
                <w:sz w:val="22"/>
                <w:szCs w:val="22"/>
                <w:bdr w:val="none" w:sz="0" w:space="0" w:color="auto"/>
                <w:lang w:val="en-AU"/>
              </w:rPr>
              <w:tab/>
            </w:r>
            <w:r w:rsidR="00F62D86" w:rsidRPr="00C17A1E">
              <w:rPr>
                <w:rStyle w:val="Hyperlink"/>
                <w:rFonts w:eastAsia="Arial Unicode MS" w:cs="Arial Unicode MS"/>
                <w:noProof/>
              </w:rPr>
              <w:t>Eligibility criteria</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_Toc135216089 \h </w:instrText>
            </w:r>
            <w:r w:rsidR="00F62D86" w:rsidRPr="00C17A1E">
              <w:rPr>
                <w:noProof/>
                <w:webHidden/>
              </w:rPr>
            </w:r>
            <w:r w:rsidR="00F62D86" w:rsidRPr="00C17A1E">
              <w:rPr>
                <w:noProof/>
                <w:webHidden/>
              </w:rPr>
              <w:fldChar w:fldCharType="separate"/>
            </w:r>
            <w:r w:rsidR="00F62D86" w:rsidRPr="00C17A1E">
              <w:rPr>
                <w:noProof/>
                <w:webHidden/>
              </w:rPr>
              <w:t>8</w:t>
            </w:r>
            <w:r w:rsidR="00F62D86" w:rsidRPr="00C17A1E">
              <w:rPr>
                <w:noProof/>
                <w:webHidden/>
              </w:rPr>
              <w:fldChar w:fldCharType="end"/>
            </w:r>
          </w:hyperlink>
        </w:p>
        <w:p w14:paraId="60F60C51" w14:textId="5A52920B" w:rsidR="00F62D86" w:rsidRPr="00C17A1E" w:rsidRDefault="00000000">
          <w:pPr>
            <w:pStyle w:val="TOC3"/>
            <w:rPr>
              <w:rFonts w:asciiTheme="minorHAnsi" w:eastAsiaTheme="minorEastAsia" w:hAnsiTheme="minorHAnsi" w:cstheme="minorBidi"/>
              <w:noProof/>
              <w:color w:val="auto"/>
              <w:sz w:val="22"/>
              <w:szCs w:val="22"/>
              <w:bdr w:val="none" w:sz="0" w:space="0" w:color="auto"/>
              <w:lang w:val="en-AU"/>
            </w:rPr>
          </w:pPr>
          <w:hyperlink w:anchor="_Toc135216090" w:history="1">
            <w:r w:rsidR="00F62D86" w:rsidRPr="00C17A1E">
              <w:rPr>
                <w:rStyle w:val="Hyperlink"/>
                <w:rFonts w:hAnsi="Arial Unicode MS"/>
                <w:noProof/>
              </w:rPr>
              <w:t>4.1.</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Who is eligible to apply for a scholarship?</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_Toc135216090 \h </w:instrText>
            </w:r>
            <w:r w:rsidR="00F62D86" w:rsidRPr="00C17A1E">
              <w:rPr>
                <w:noProof/>
                <w:webHidden/>
              </w:rPr>
            </w:r>
            <w:r w:rsidR="00F62D86" w:rsidRPr="00C17A1E">
              <w:rPr>
                <w:noProof/>
                <w:webHidden/>
              </w:rPr>
              <w:fldChar w:fldCharType="separate"/>
            </w:r>
            <w:r w:rsidR="00F62D86" w:rsidRPr="00C17A1E">
              <w:rPr>
                <w:noProof/>
                <w:webHidden/>
              </w:rPr>
              <w:t>8</w:t>
            </w:r>
            <w:r w:rsidR="00F62D86" w:rsidRPr="00C17A1E">
              <w:rPr>
                <w:noProof/>
                <w:webHidden/>
              </w:rPr>
              <w:fldChar w:fldCharType="end"/>
            </w:r>
          </w:hyperlink>
        </w:p>
        <w:p w14:paraId="5A435C56" w14:textId="1C9651F4" w:rsidR="00F62D86" w:rsidRPr="00C17A1E" w:rsidRDefault="00000000">
          <w:pPr>
            <w:pStyle w:val="TOC3"/>
            <w:rPr>
              <w:rFonts w:asciiTheme="minorHAnsi" w:eastAsiaTheme="minorEastAsia" w:hAnsiTheme="minorHAnsi" w:cstheme="minorBidi"/>
              <w:noProof/>
              <w:color w:val="auto"/>
              <w:sz w:val="22"/>
              <w:szCs w:val="22"/>
              <w:bdr w:val="none" w:sz="0" w:space="0" w:color="auto"/>
              <w:lang w:val="en-AU"/>
            </w:rPr>
          </w:pPr>
          <w:hyperlink w:anchor="_Toc135216091" w:history="1">
            <w:r w:rsidR="00F62D86" w:rsidRPr="00C17A1E">
              <w:rPr>
                <w:rStyle w:val="Hyperlink"/>
                <w:rFonts w:hAnsi="Arial Unicode MS"/>
                <w:noProof/>
              </w:rPr>
              <w:t>4.2.</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lang w:val="fr-FR"/>
              </w:rPr>
              <w:t>Nominations</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_Toc135216091 \h </w:instrText>
            </w:r>
            <w:r w:rsidR="00F62D86" w:rsidRPr="00C17A1E">
              <w:rPr>
                <w:noProof/>
                <w:webHidden/>
              </w:rPr>
            </w:r>
            <w:r w:rsidR="00F62D86" w:rsidRPr="00C17A1E">
              <w:rPr>
                <w:noProof/>
                <w:webHidden/>
              </w:rPr>
              <w:fldChar w:fldCharType="separate"/>
            </w:r>
            <w:r w:rsidR="00F62D86" w:rsidRPr="00C17A1E">
              <w:rPr>
                <w:noProof/>
                <w:webHidden/>
              </w:rPr>
              <w:t>9</w:t>
            </w:r>
            <w:r w:rsidR="00F62D86" w:rsidRPr="00C17A1E">
              <w:rPr>
                <w:noProof/>
                <w:webHidden/>
              </w:rPr>
              <w:fldChar w:fldCharType="end"/>
            </w:r>
          </w:hyperlink>
        </w:p>
        <w:p w14:paraId="653A3212" w14:textId="4FC4F9F1" w:rsidR="00F62D86" w:rsidRPr="00C17A1E" w:rsidRDefault="00000000">
          <w:pPr>
            <w:pStyle w:val="TOC2"/>
            <w:rPr>
              <w:rFonts w:asciiTheme="minorHAnsi" w:eastAsiaTheme="minorEastAsia" w:hAnsiTheme="minorHAnsi" w:cstheme="minorBidi"/>
              <w:b w:val="0"/>
              <w:bCs w:val="0"/>
              <w:noProof/>
              <w:color w:val="auto"/>
              <w:sz w:val="22"/>
              <w:szCs w:val="22"/>
              <w:bdr w:val="none" w:sz="0" w:space="0" w:color="auto"/>
              <w:lang w:val="en-AU"/>
            </w:rPr>
          </w:pPr>
          <w:hyperlink w:anchor="_Toc135216092" w:history="1">
            <w:r w:rsidR="00F62D86" w:rsidRPr="00C17A1E">
              <w:rPr>
                <w:rStyle w:val="Hyperlink"/>
                <w:rFonts w:hAnsi="Arial Unicode MS"/>
                <w:noProof/>
              </w:rPr>
              <w:t>5.</w:t>
            </w:r>
            <w:r w:rsidR="00F62D86" w:rsidRPr="00C17A1E">
              <w:rPr>
                <w:rFonts w:asciiTheme="minorHAnsi" w:eastAsiaTheme="minorEastAsia" w:hAnsiTheme="minorHAnsi" w:cstheme="minorBidi"/>
                <w:b w:val="0"/>
                <w:bCs w:val="0"/>
                <w:noProof/>
                <w:color w:val="auto"/>
                <w:sz w:val="22"/>
                <w:szCs w:val="22"/>
                <w:bdr w:val="none" w:sz="0" w:space="0" w:color="auto"/>
                <w:lang w:val="en-AU"/>
              </w:rPr>
              <w:tab/>
            </w:r>
            <w:r w:rsidR="00F62D86" w:rsidRPr="00C17A1E">
              <w:rPr>
                <w:rStyle w:val="Hyperlink"/>
                <w:rFonts w:eastAsia="Arial Unicode MS" w:cs="Arial Unicode MS"/>
                <w:noProof/>
              </w:rPr>
              <w:t>What the grant money can be used for</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_Toc135216092 \h </w:instrText>
            </w:r>
            <w:r w:rsidR="00F62D86" w:rsidRPr="00C17A1E">
              <w:rPr>
                <w:noProof/>
                <w:webHidden/>
              </w:rPr>
            </w:r>
            <w:r w:rsidR="00F62D86" w:rsidRPr="00C17A1E">
              <w:rPr>
                <w:noProof/>
                <w:webHidden/>
              </w:rPr>
              <w:fldChar w:fldCharType="separate"/>
            </w:r>
            <w:r w:rsidR="00F62D86" w:rsidRPr="00C17A1E">
              <w:rPr>
                <w:noProof/>
                <w:webHidden/>
              </w:rPr>
              <w:t>10</w:t>
            </w:r>
            <w:r w:rsidR="00F62D86" w:rsidRPr="00C17A1E">
              <w:rPr>
                <w:noProof/>
                <w:webHidden/>
              </w:rPr>
              <w:fldChar w:fldCharType="end"/>
            </w:r>
          </w:hyperlink>
        </w:p>
        <w:p w14:paraId="049FCCC9" w14:textId="14DB4E60" w:rsidR="00F62D86" w:rsidRPr="00C17A1E" w:rsidRDefault="00000000">
          <w:pPr>
            <w:pStyle w:val="TOC3"/>
            <w:rPr>
              <w:rFonts w:asciiTheme="minorHAnsi" w:eastAsiaTheme="minorEastAsia" w:hAnsiTheme="minorHAnsi" w:cstheme="minorBidi"/>
              <w:noProof/>
              <w:color w:val="auto"/>
              <w:sz w:val="22"/>
              <w:szCs w:val="22"/>
              <w:bdr w:val="none" w:sz="0" w:space="0" w:color="auto"/>
              <w:lang w:val="en-AU"/>
            </w:rPr>
          </w:pPr>
          <w:hyperlink w:anchor="_Toc135216093" w:history="1">
            <w:r w:rsidR="00F62D86" w:rsidRPr="00C17A1E">
              <w:rPr>
                <w:rStyle w:val="Hyperlink"/>
                <w:rFonts w:eastAsia="Arial Unicode MS" w:hAnsi="Arial Unicode MS" w:cs="Arial Unicode MS"/>
                <w:noProof/>
              </w:rPr>
              <w:t>5.1.</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Eligible scholarship program activities</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_Toc135216093 \h </w:instrText>
            </w:r>
            <w:r w:rsidR="00F62D86" w:rsidRPr="00C17A1E">
              <w:rPr>
                <w:noProof/>
                <w:webHidden/>
              </w:rPr>
            </w:r>
            <w:r w:rsidR="00F62D86" w:rsidRPr="00C17A1E">
              <w:rPr>
                <w:noProof/>
                <w:webHidden/>
              </w:rPr>
              <w:fldChar w:fldCharType="separate"/>
            </w:r>
            <w:r w:rsidR="00F62D86" w:rsidRPr="00C17A1E">
              <w:rPr>
                <w:noProof/>
                <w:webHidden/>
              </w:rPr>
              <w:t>10</w:t>
            </w:r>
            <w:r w:rsidR="00F62D86" w:rsidRPr="00C17A1E">
              <w:rPr>
                <w:noProof/>
                <w:webHidden/>
              </w:rPr>
              <w:fldChar w:fldCharType="end"/>
            </w:r>
          </w:hyperlink>
        </w:p>
        <w:p w14:paraId="017FF23F" w14:textId="2DDA8581" w:rsidR="00F62D86" w:rsidRPr="00C17A1E" w:rsidRDefault="00000000">
          <w:pPr>
            <w:pStyle w:val="TOC3"/>
            <w:rPr>
              <w:rFonts w:asciiTheme="minorHAnsi" w:eastAsiaTheme="minorEastAsia" w:hAnsiTheme="minorHAnsi" w:cstheme="minorBidi"/>
              <w:noProof/>
              <w:color w:val="auto"/>
              <w:sz w:val="22"/>
              <w:szCs w:val="22"/>
              <w:bdr w:val="none" w:sz="0" w:space="0" w:color="auto"/>
              <w:lang w:val="en-AU"/>
            </w:rPr>
          </w:pPr>
          <w:hyperlink w:anchor="_Toc135216094" w:history="1">
            <w:r w:rsidR="00F62D86" w:rsidRPr="00C17A1E">
              <w:rPr>
                <w:rStyle w:val="Hyperlink"/>
                <w:rFonts w:hAnsi="Arial Unicode MS"/>
                <w:noProof/>
              </w:rPr>
              <w:t>5.2.</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Eligible scholarship program components</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_Toc135216094 \h </w:instrText>
            </w:r>
            <w:r w:rsidR="00F62D86" w:rsidRPr="00C17A1E">
              <w:rPr>
                <w:noProof/>
                <w:webHidden/>
              </w:rPr>
            </w:r>
            <w:r w:rsidR="00F62D86" w:rsidRPr="00C17A1E">
              <w:rPr>
                <w:noProof/>
                <w:webHidden/>
              </w:rPr>
              <w:fldChar w:fldCharType="separate"/>
            </w:r>
            <w:r w:rsidR="00F62D86" w:rsidRPr="00C17A1E">
              <w:rPr>
                <w:noProof/>
                <w:webHidden/>
              </w:rPr>
              <w:t>10</w:t>
            </w:r>
            <w:r w:rsidR="00F62D86" w:rsidRPr="00C17A1E">
              <w:rPr>
                <w:noProof/>
                <w:webHidden/>
              </w:rPr>
              <w:fldChar w:fldCharType="end"/>
            </w:r>
          </w:hyperlink>
        </w:p>
        <w:p w14:paraId="247D0958" w14:textId="2DB07EEC" w:rsidR="00F62D86" w:rsidRPr="00C17A1E" w:rsidRDefault="00000000">
          <w:pPr>
            <w:pStyle w:val="TOC3"/>
            <w:rPr>
              <w:rFonts w:asciiTheme="minorHAnsi" w:eastAsiaTheme="minorEastAsia" w:hAnsiTheme="minorHAnsi" w:cstheme="minorBidi"/>
              <w:noProof/>
              <w:color w:val="auto"/>
              <w:sz w:val="22"/>
              <w:szCs w:val="22"/>
              <w:bdr w:val="none" w:sz="0" w:space="0" w:color="auto"/>
              <w:lang w:val="en-AU"/>
            </w:rPr>
          </w:pPr>
          <w:hyperlink w:anchor="_Toc135216095" w:history="1">
            <w:r w:rsidR="00F62D86" w:rsidRPr="00C17A1E">
              <w:rPr>
                <w:rStyle w:val="Hyperlink"/>
                <w:rFonts w:hAnsi="Arial Unicode MS"/>
                <w:noProof/>
              </w:rPr>
              <w:t>5.3.</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noProof/>
              </w:rPr>
              <w:t>What the scholarship grant money cannot be used for</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_Toc135216095 \h </w:instrText>
            </w:r>
            <w:r w:rsidR="00F62D86" w:rsidRPr="00C17A1E">
              <w:rPr>
                <w:noProof/>
                <w:webHidden/>
              </w:rPr>
            </w:r>
            <w:r w:rsidR="00F62D86" w:rsidRPr="00C17A1E">
              <w:rPr>
                <w:noProof/>
                <w:webHidden/>
              </w:rPr>
              <w:fldChar w:fldCharType="separate"/>
            </w:r>
            <w:r w:rsidR="00F62D86" w:rsidRPr="00C17A1E">
              <w:rPr>
                <w:noProof/>
                <w:webHidden/>
              </w:rPr>
              <w:t>12</w:t>
            </w:r>
            <w:r w:rsidR="00F62D86" w:rsidRPr="00C17A1E">
              <w:rPr>
                <w:noProof/>
                <w:webHidden/>
              </w:rPr>
              <w:fldChar w:fldCharType="end"/>
            </w:r>
          </w:hyperlink>
        </w:p>
        <w:p w14:paraId="6BDC401F" w14:textId="7DDBA7D6" w:rsidR="00F62D86" w:rsidRPr="00C17A1E" w:rsidRDefault="00000000">
          <w:pPr>
            <w:pStyle w:val="TOC3"/>
            <w:rPr>
              <w:rFonts w:asciiTheme="minorHAnsi" w:eastAsiaTheme="minorEastAsia" w:hAnsiTheme="minorHAnsi" w:cstheme="minorBidi"/>
              <w:noProof/>
              <w:color w:val="auto"/>
              <w:sz w:val="22"/>
              <w:szCs w:val="22"/>
              <w:bdr w:val="none" w:sz="0" w:space="0" w:color="auto"/>
              <w:lang w:val="en-AU"/>
            </w:rPr>
          </w:pPr>
          <w:hyperlink w:anchor="_Toc135216096" w:history="1">
            <w:r w:rsidR="00F62D86" w:rsidRPr="00C17A1E">
              <w:rPr>
                <w:rStyle w:val="Hyperlink"/>
                <w:rFonts w:eastAsia="Arial Unicode MS" w:hAnsi="Arial Unicode MS" w:cs="Arial Unicode MS"/>
                <w:noProof/>
              </w:rPr>
              <w:t>5.4.</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Scholarship benefits</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_Toc135216096 \h </w:instrText>
            </w:r>
            <w:r w:rsidR="00F62D86" w:rsidRPr="00C17A1E">
              <w:rPr>
                <w:noProof/>
                <w:webHidden/>
              </w:rPr>
            </w:r>
            <w:r w:rsidR="00F62D86" w:rsidRPr="00C17A1E">
              <w:rPr>
                <w:noProof/>
                <w:webHidden/>
              </w:rPr>
              <w:fldChar w:fldCharType="separate"/>
            </w:r>
            <w:r w:rsidR="00F62D86" w:rsidRPr="00C17A1E">
              <w:rPr>
                <w:noProof/>
                <w:webHidden/>
              </w:rPr>
              <w:t>13</w:t>
            </w:r>
            <w:r w:rsidR="00F62D86" w:rsidRPr="00C17A1E">
              <w:rPr>
                <w:noProof/>
                <w:webHidden/>
              </w:rPr>
              <w:fldChar w:fldCharType="end"/>
            </w:r>
          </w:hyperlink>
        </w:p>
        <w:p w14:paraId="7B94D1B8" w14:textId="0D03C40B" w:rsidR="00F62D86" w:rsidRPr="00C17A1E" w:rsidRDefault="00000000">
          <w:pPr>
            <w:pStyle w:val="TOC3"/>
            <w:rPr>
              <w:rFonts w:asciiTheme="minorHAnsi" w:eastAsiaTheme="minorEastAsia" w:hAnsiTheme="minorHAnsi" w:cstheme="minorBidi"/>
              <w:noProof/>
              <w:color w:val="auto"/>
              <w:sz w:val="22"/>
              <w:szCs w:val="22"/>
              <w:bdr w:val="none" w:sz="0" w:space="0" w:color="auto"/>
              <w:lang w:val="en-AU"/>
            </w:rPr>
          </w:pPr>
          <w:hyperlink w:anchor="_Toc135216097" w:history="1">
            <w:r w:rsidR="00F62D86" w:rsidRPr="00C17A1E">
              <w:rPr>
                <w:rStyle w:val="Hyperlink"/>
                <w:rFonts w:hAnsi="Arial Unicode MS"/>
                <w:noProof/>
              </w:rPr>
              <w:t>5.5.</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Eligible host locations</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_Toc135216097 \h </w:instrText>
            </w:r>
            <w:r w:rsidR="00F62D86" w:rsidRPr="00C17A1E">
              <w:rPr>
                <w:noProof/>
                <w:webHidden/>
              </w:rPr>
            </w:r>
            <w:r w:rsidR="00F62D86" w:rsidRPr="00C17A1E">
              <w:rPr>
                <w:noProof/>
                <w:webHidden/>
              </w:rPr>
              <w:fldChar w:fldCharType="separate"/>
            </w:r>
            <w:r w:rsidR="00F62D86" w:rsidRPr="00C17A1E">
              <w:rPr>
                <w:noProof/>
                <w:webHidden/>
              </w:rPr>
              <w:t>16</w:t>
            </w:r>
            <w:r w:rsidR="00F62D86" w:rsidRPr="00C17A1E">
              <w:rPr>
                <w:noProof/>
                <w:webHidden/>
              </w:rPr>
              <w:fldChar w:fldCharType="end"/>
            </w:r>
          </w:hyperlink>
        </w:p>
        <w:p w14:paraId="173E6A05" w14:textId="086E4C62" w:rsidR="00F62D86" w:rsidRPr="00C17A1E" w:rsidRDefault="00000000">
          <w:pPr>
            <w:pStyle w:val="TOC3"/>
            <w:rPr>
              <w:rFonts w:asciiTheme="minorHAnsi" w:eastAsiaTheme="minorEastAsia" w:hAnsiTheme="minorHAnsi" w:cstheme="minorBidi"/>
              <w:noProof/>
              <w:color w:val="auto"/>
              <w:sz w:val="22"/>
              <w:szCs w:val="22"/>
              <w:bdr w:val="none" w:sz="0" w:space="0" w:color="auto"/>
              <w:lang w:val="en-AU"/>
            </w:rPr>
          </w:pPr>
          <w:hyperlink w:anchor="_Toc135216098" w:history="1">
            <w:r w:rsidR="00F62D86" w:rsidRPr="00C17A1E">
              <w:rPr>
                <w:rStyle w:val="Hyperlink"/>
                <w:rFonts w:hAnsi="Arial Unicode MS"/>
                <w:noProof/>
              </w:rPr>
              <w:t>5.6.</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Permitted gaps</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_Toc135216098 \h </w:instrText>
            </w:r>
            <w:r w:rsidR="00F62D86" w:rsidRPr="00C17A1E">
              <w:rPr>
                <w:noProof/>
                <w:webHidden/>
              </w:rPr>
            </w:r>
            <w:r w:rsidR="00F62D86" w:rsidRPr="00C17A1E">
              <w:rPr>
                <w:noProof/>
                <w:webHidden/>
              </w:rPr>
              <w:fldChar w:fldCharType="separate"/>
            </w:r>
            <w:r w:rsidR="00F62D86" w:rsidRPr="00C17A1E">
              <w:rPr>
                <w:noProof/>
                <w:webHidden/>
              </w:rPr>
              <w:t>17</w:t>
            </w:r>
            <w:r w:rsidR="00F62D86" w:rsidRPr="00C17A1E">
              <w:rPr>
                <w:noProof/>
                <w:webHidden/>
              </w:rPr>
              <w:fldChar w:fldCharType="end"/>
            </w:r>
          </w:hyperlink>
        </w:p>
        <w:p w14:paraId="50760421" w14:textId="0B32C39C" w:rsidR="00F62D86" w:rsidRPr="00C17A1E" w:rsidRDefault="00000000">
          <w:pPr>
            <w:pStyle w:val="TOC3"/>
            <w:rPr>
              <w:rFonts w:asciiTheme="minorHAnsi" w:eastAsiaTheme="minorEastAsia" w:hAnsiTheme="minorHAnsi" w:cstheme="minorBidi"/>
              <w:noProof/>
              <w:color w:val="auto"/>
              <w:sz w:val="22"/>
              <w:szCs w:val="22"/>
              <w:bdr w:val="none" w:sz="0" w:space="0" w:color="auto"/>
              <w:lang w:val="en-AU"/>
            </w:rPr>
          </w:pPr>
          <w:hyperlink w:anchor="_Toc135216099" w:history="1">
            <w:r w:rsidR="00F62D86" w:rsidRPr="00C17A1E">
              <w:rPr>
                <w:rStyle w:val="Hyperlink"/>
                <w:rFonts w:hAnsi="Arial Unicode MS"/>
                <w:noProof/>
              </w:rPr>
              <w:t>5.7.</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Community engagement and advocacy</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_Toc135216099 \h </w:instrText>
            </w:r>
            <w:r w:rsidR="00F62D86" w:rsidRPr="00C17A1E">
              <w:rPr>
                <w:noProof/>
                <w:webHidden/>
              </w:rPr>
            </w:r>
            <w:r w:rsidR="00F62D86" w:rsidRPr="00C17A1E">
              <w:rPr>
                <w:noProof/>
                <w:webHidden/>
              </w:rPr>
              <w:fldChar w:fldCharType="separate"/>
            </w:r>
            <w:r w:rsidR="00F62D86" w:rsidRPr="00C17A1E">
              <w:rPr>
                <w:noProof/>
                <w:webHidden/>
              </w:rPr>
              <w:t>18</w:t>
            </w:r>
            <w:r w:rsidR="00F62D86" w:rsidRPr="00C17A1E">
              <w:rPr>
                <w:noProof/>
                <w:webHidden/>
              </w:rPr>
              <w:fldChar w:fldCharType="end"/>
            </w:r>
          </w:hyperlink>
        </w:p>
        <w:p w14:paraId="5A89364F" w14:textId="32B77A0C" w:rsidR="00F62D86" w:rsidRPr="00C17A1E" w:rsidRDefault="00000000">
          <w:pPr>
            <w:pStyle w:val="TOC2"/>
            <w:rPr>
              <w:rFonts w:asciiTheme="minorHAnsi" w:eastAsiaTheme="minorEastAsia" w:hAnsiTheme="minorHAnsi" w:cstheme="minorBidi"/>
              <w:b w:val="0"/>
              <w:bCs w:val="0"/>
              <w:noProof/>
              <w:color w:val="auto"/>
              <w:sz w:val="22"/>
              <w:szCs w:val="22"/>
              <w:bdr w:val="none" w:sz="0" w:space="0" w:color="auto"/>
              <w:lang w:val="en-AU"/>
            </w:rPr>
          </w:pPr>
          <w:hyperlink w:anchor="_Toc135216100" w:history="1">
            <w:r w:rsidR="00F62D86" w:rsidRPr="00C17A1E">
              <w:rPr>
                <w:rStyle w:val="Hyperlink"/>
                <w:rFonts w:hAnsi="Arial Unicode MS"/>
                <w:noProof/>
              </w:rPr>
              <w:t>6.</w:t>
            </w:r>
            <w:r w:rsidR="00F62D86" w:rsidRPr="00C17A1E">
              <w:rPr>
                <w:rFonts w:asciiTheme="minorHAnsi" w:eastAsiaTheme="minorEastAsia" w:hAnsiTheme="minorHAnsi" w:cstheme="minorBidi"/>
                <w:b w:val="0"/>
                <w:bCs w:val="0"/>
                <w:noProof/>
                <w:color w:val="auto"/>
                <w:sz w:val="22"/>
                <w:szCs w:val="22"/>
                <w:bdr w:val="none" w:sz="0" w:space="0" w:color="auto"/>
                <w:lang w:val="en-AU"/>
              </w:rPr>
              <w:tab/>
            </w:r>
            <w:r w:rsidR="00F62D86" w:rsidRPr="00C17A1E">
              <w:rPr>
                <w:rStyle w:val="Hyperlink"/>
                <w:rFonts w:eastAsia="Arial Unicode MS" w:cs="Arial Unicode MS"/>
                <w:noProof/>
              </w:rPr>
              <w:t>Assessment criteria</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_Toc135216100 \h </w:instrText>
            </w:r>
            <w:r w:rsidR="00F62D86" w:rsidRPr="00C17A1E">
              <w:rPr>
                <w:noProof/>
                <w:webHidden/>
              </w:rPr>
            </w:r>
            <w:r w:rsidR="00F62D86" w:rsidRPr="00C17A1E">
              <w:rPr>
                <w:noProof/>
                <w:webHidden/>
              </w:rPr>
              <w:fldChar w:fldCharType="separate"/>
            </w:r>
            <w:r w:rsidR="00F62D86" w:rsidRPr="00C17A1E">
              <w:rPr>
                <w:noProof/>
                <w:webHidden/>
              </w:rPr>
              <w:t>19</w:t>
            </w:r>
            <w:r w:rsidR="00F62D86" w:rsidRPr="00C17A1E">
              <w:rPr>
                <w:noProof/>
                <w:webHidden/>
              </w:rPr>
              <w:fldChar w:fldCharType="end"/>
            </w:r>
          </w:hyperlink>
        </w:p>
        <w:p w14:paraId="5CF56A1C" w14:textId="585ACE93" w:rsidR="00F62D86" w:rsidRPr="00C17A1E" w:rsidRDefault="00000000">
          <w:pPr>
            <w:pStyle w:val="TOC3"/>
            <w:rPr>
              <w:rFonts w:asciiTheme="minorHAnsi" w:eastAsiaTheme="minorEastAsia" w:hAnsiTheme="minorHAnsi" w:cstheme="minorBidi"/>
              <w:noProof/>
              <w:color w:val="auto"/>
              <w:sz w:val="22"/>
              <w:szCs w:val="22"/>
              <w:bdr w:val="none" w:sz="0" w:space="0" w:color="auto"/>
              <w:lang w:val="en-AU"/>
            </w:rPr>
          </w:pPr>
          <w:hyperlink w:anchor="_Toc135216101" w:history="1">
            <w:r w:rsidR="00F62D86" w:rsidRPr="00C17A1E">
              <w:rPr>
                <w:rStyle w:val="Hyperlink"/>
                <w:rFonts w:hAnsi="Arial Unicode MS"/>
                <w:noProof/>
              </w:rPr>
              <w:t>6.1.</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A</w:t>
            </w:r>
            <w:r w:rsidR="00F62D86" w:rsidRPr="00C17A1E">
              <w:rPr>
                <w:rStyle w:val="Hyperlink"/>
                <w:rFonts w:eastAsia="Arial Unicode MS" w:cs="Arial Unicode MS"/>
                <w:noProof/>
                <w:lang w:val="fr-FR"/>
              </w:rPr>
              <w:t>ssessment criteria</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_Toc135216101 \h </w:instrText>
            </w:r>
            <w:r w:rsidR="00F62D86" w:rsidRPr="00C17A1E">
              <w:rPr>
                <w:noProof/>
                <w:webHidden/>
              </w:rPr>
            </w:r>
            <w:r w:rsidR="00F62D86" w:rsidRPr="00C17A1E">
              <w:rPr>
                <w:noProof/>
                <w:webHidden/>
              </w:rPr>
              <w:fldChar w:fldCharType="separate"/>
            </w:r>
            <w:r w:rsidR="00F62D86" w:rsidRPr="00C17A1E">
              <w:rPr>
                <w:noProof/>
                <w:webHidden/>
              </w:rPr>
              <w:t>19</w:t>
            </w:r>
            <w:r w:rsidR="00F62D86" w:rsidRPr="00C17A1E">
              <w:rPr>
                <w:noProof/>
                <w:webHidden/>
              </w:rPr>
              <w:fldChar w:fldCharType="end"/>
            </w:r>
          </w:hyperlink>
        </w:p>
        <w:p w14:paraId="4DF4A636" w14:textId="081BDA91" w:rsidR="00F62D86" w:rsidRPr="00C17A1E" w:rsidRDefault="00000000">
          <w:pPr>
            <w:pStyle w:val="TOC3"/>
            <w:rPr>
              <w:rFonts w:asciiTheme="minorHAnsi" w:eastAsiaTheme="minorEastAsia" w:hAnsiTheme="minorHAnsi" w:cstheme="minorBidi"/>
              <w:noProof/>
              <w:color w:val="auto"/>
              <w:sz w:val="22"/>
              <w:szCs w:val="22"/>
              <w:bdr w:val="none" w:sz="0" w:space="0" w:color="auto"/>
              <w:lang w:val="en-AU"/>
            </w:rPr>
          </w:pPr>
          <w:hyperlink w:anchor="_Toc135216102" w:history="1">
            <w:r w:rsidR="00F62D86" w:rsidRPr="00C17A1E">
              <w:rPr>
                <w:rStyle w:val="Hyperlink"/>
                <w:rFonts w:hAnsi="Arial Unicode MS"/>
                <w:noProof/>
              </w:rPr>
              <w:t>6.2.</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Other considerations</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_Toc135216102 \h </w:instrText>
            </w:r>
            <w:r w:rsidR="00F62D86" w:rsidRPr="00C17A1E">
              <w:rPr>
                <w:noProof/>
                <w:webHidden/>
              </w:rPr>
            </w:r>
            <w:r w:rsidR="00F62D86" w:rsidRPr="00C17A1E">
              <w:rPr>
                <w:noProof/>
                <w:webHidden/>
              </w:rPr>
              <w:fldChar w:fldCharType="separate"/>
            </w:r>
            <w:r w:rsidR="00F62D86" w:rsidRPr="00C17A1E">
              <w:rPr>
                <w:noProof/>
                <w:webHidden/>
              </w:rPr>
              <w:t>19</w:t>
            </w:r>
            <w:r w:rsidR="00F62D86" w:rsidRPr="00C17A1E">
              <w:rPr>
                <w:noProof/>
                <w:webHidden/>
              </w:rPr>
              <w:fldChar w:fldCharType="end"/>
            </w:r>
          </w:hyperlink>
        </w:p>
        <w:p w14:paraId="3D9950FD" w14:textId="1FECEFE7" w:rsidR="00F62D86" w:rsidRPr="00C17A1E" w:rsidRDefault="00000000">
          <w:pPr>
            <w:pStyle w:val="TOC3"/>
            <w:rPr>
              <w:rFonts w:asciiTheme="minorHAnsi" w:eastAsiaTheme="minorEastAsia" w:hAnsiTheme="minorHAnsi" w:cstheme="minorBidi"/>
              <w:noProof/>
              <w:color w:val="auto"/>
              <w:sz w:val="22"/>
              <w:szCs w:val="22"/>
              <w:bdr w:val="none" w:sz="0" w:space="0" w:color="auto"/>
              <w:lang w:val="en-AU"/>
            </w:rPr>
          </w:pPr>
          <w:hyperlink w:anchor="_Toc135216103" w:history="1">
            <w:r w:rsidR="00F62D86" w:rsidRPr="00C17A1E">
              <w:rPr>
                <w:rStyle w:val="Hyperlink"/>
                <w:rFonts w:eastAsia="Arial Unicode MS" w:hAnsi="Arial Unicode MS" w:cs="Arial Unicode MS"/>
                <w:noProof/>
              </w:rPr>
              <w:t>6.3.</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Selection of fellows</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_Toc135216103 \h </w:instrText>
            </w:r>
            <w:r w:rsidR="00F62D86" w:rsidRPr="00C17A1E">
              <w:rPr>
                <w:noProof/>
                <w:webHidden/>
              </w:rPr>
            </w:r>
            <w:r w:rsidR="00F62D86" w:rsidRPr="00C17A1E">
              <w:rPr>
                <w:noProof/>
                <w:webHidden/>
              </w:rPr>
              <w:fldChar w:fldCharType="separate"/>
            </w:r>
            <w:r w:rsidR="00F62D86" w:rsidRPr="00C17A1E">
              <w:rPr>
                <w:noProof/>
                <w:webHidden/>
              </w:rPr>
              <w:t>20</w:t>
            </w:r>
            <w:r w:rsidR="00F62D86" w:rsidRPr="00C17A1E">
              <w:rPr>
                <w:noProof/>
                <w:webHidden/>
              </w:rPr>
              <w:fldChar w:fldCharType="end"/>
            </w:r>
          </w:hyperlink>
        </w:p>
        <w:p w14:paraId="3DC4DEEA" w14:textId="5109373A" w:rsidR="00F62D86" w:rsidRPr="00C17A1E" w:rsidRDefault="00000000">
          <w:pPr>
            <w:pStyle w:val="TOC2"/>
            <w:rPr>
              <w:rFonts w:asciiTheme="minorHAnsi" w:eastAsiaTheme="minorEastAsia" w:hAnsiTheme="minorHAnsi" w:cstheme="minorBidi"/>
              <w:b w:val="0"/>
              <w:bCs w:val="0"/>
              <w:noProof/>
              <w:color w:val="auto"/>
              <w:sz w:val="22"/>
              <w:szCs w:val="22"/>
              <w:bdr w:val="none" w:sz="0" w:space="0" w:color="auto"/>
              <w:lang w:val="en-AU"/>
            </w:rPr>
          </w:pPr>
          <w:hyperlink w:anchor="_Toc135216104" w:history="1">
            <w:r w:rsidR="00F62D86" w:rsidRPr="00C17A1E">
              <w:rPr>
                <w:rStyle w:val="Hyperlink"/>
                <w:rFonts w:hAnsi="Arial Unicode MS"/>
                <w:noProof/>
              </w:rPr>
              <w:t>7.</w:t>
            </w:r>
            <w:r w:rsidR="00F62D86" w:rsidRPr="00C17A1E">
              <w:rPr>
                <w:rFonts w:asciiTheme="minorHAnsi" w:eastAsiaTheme="minorEastAsia" w:hAnsiTheme="minorHAnsi" w:cstheme="minorBidi"/>
                <w:b w:val="0"/>
                <w:bCs w:val="0"/>
                <w:noProof/>
                <w:color w:val="auto"/>
                <w:sz w:val="22"/>
                <w:szCs w:val="22"/>
                <w:bdr w:val="none" w:sz="0" w:space="0" w:color="auto"/>
                <w:lang w:val="en-AU"/>
              </w:rPr>
              <w:tab/>
            </w:r>
            <w:r w:rsidR="00F62D86" w:rsidRPr="00C17A1E">
              <w:rPr>
                <w:rStyle w:val="Hyperlink"/>
                <w:rFonts w:eastAsia="Arial Unicode MS" w:cs="Arial Unicode MS"/>
                <w:noProof/>
              </w:rPr>
              <w:t>How to apply</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_Toc135216104 \h </w:instrText>
            </w:r>
            <w:r w:rsidR="00F62D86" w:rsidRPr="00C17A1E">
              <w:rPr>
                <w:noProof/>
                <w:webHidden/>
              </w:rPr>
            </w:r>
            <w:r w:rsidR="00F62D86" w:rsidRPr="00C17A1E">
              <w:rPr>
                <w:noProof/>
                <w:webHidden/>
              </w:rPr>
              <w:fldChar w:fldCharType="separate"/>
            </w:r>
            <w:r w:rsidR="00F62D86" w:rsidRPr="00C17A1E">
              <w:rPr>
                <w:noProof/>
                <w:webHidden/>
              </w:rPr>
              <w:t>20</w:t>
            </w:r>
            <w:r w:rsidR="00F62D86" w:rsidRPr="00C17A1E">
              <w:rPr>
                <w:noProof/>
                <w:webHidden/>
              </w:rPr>
              <w:fldChar w:fldCharType="end"/>
            </w:r>
          </w:hyperlink>
        </w:p>
        <w:p w14:paraId="44A88B27" w14:textId="57201C9D" w:rsidR="00F62D86" w:rsidRPr="00C17A1E" w:rsidRDefault="00000000">
          <w:pPr>
            <w:pStyle w:val="TOC3"/>
            <w:rPr>
              <w:rFonts w:asciiTheme="minorHAnsi" w:eastAsiaTheme="minorEastAsia" w:hAnsiTheme="minorHAnsi" w:cstheme="minorBidi"/>
              <w:noProof/>
              <w:color w:val="auto"/>
              <w:sz w:val="22"/>
              <w:szCs w:val="22"/>
              <w:bdr w:val="none" w:sz="0" w:space="0" w:color="auto"/>
              <w:lang w:val="en-AU"/>
            </w:rPr>
          </w:pPr>
          <w:hyperlink w:anchor="_Toc135216105" w:history="1">
            <w:r w:rsidR="00F62D86" w:rsidRPr="00C17A1E">
              <w:rPr>
                <w:rStyle w:val="Hyperlink"/>
                <w:rFonts w:hAnsi="Arial Unicode MS"/>
                <w:noProof/>
              </w:rPr>
              <w:t>7.1.</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Overview</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_Toc135216105 \h </w:instrText>
            </w:r>
            <w:r w:rsidR="00F62D86" w:rsidRPr="00C17A1E">
              <w:rPr>
                <w:noProof/>
                <w:webHidden/>
              </w:rPr>
            </w:r>
            <w:r w:rsidR="00F62D86" w:rsidRPr="00C17A1E">
              <w:rPr>
                <w:noProof/>
                <w:webHidden/>
              </w:rPr>
              <w:fldChar w:fldCharType="separate"/>
            </w:r>
            <w:r w:rsidR="00F62D86" w:rsidRPr="00C17A1E">
              <w:rPr>
                <w:noProof/>
                <w:webHidden/>
              </w:rPr>
              <w:t>20</w:t>
            </w:r>
            <w:r w:rsidR="00F62D86" w:rsidRPr="00C17A1E">
              <w:rPr>
                <w:noProof/>
                <w:webHidden/>
              </w:rPr>
              <w:fldChar w:fldCharType="end"/>
            </w:r>
          </w:hyperlink>
        </w:p>
        <w:p w14:paraId="10EF3056" w14:textId="76016919" w:rsidR="00F62D86" w:rsidRPr="00C17A1E" w:rsidRDefault="00000000">
          <w:pPr>
            <w:pStyle w:val="TOC3"/>
            <w:rPr>
              <w:rFonts w:asciiTheme="minorHAnsi" w:eastAsiaTheme="minorEastAsia" w:hAnsiTheme="minorHAnsi" w:cstheme="minorBidi"/>
              <w:noProof/>
              <w:color w:val="auto"/>
              <w:sz w:val="22"/>
              <w:szCs w:val="22"/>
              <w:bdr w:val="none" w:sz="0" w:space="0" w:color="auto"/>
              <w:lang w:val="en-AU"/>
            </w:rPr>
          </w:pPr>
          <w:hyperlink w:anchor="_Toc135216106" w:history="1">
            <w:r w:rsidR="00F62D86" w:rsidRPr="00C17A1E">
              <w:rPr>
                <w:rStyle w:val="Hyperlink"/>
                <w:rFonts w:hAnsi="Arial Unicode MS"/>
                <w:noProof/>
              </w:rPr>
              <w:t>7.2.</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Written applications</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_Toc135216106 \h </w:instrText>
            </w:r>
            <w:r w:rsidR="00F62D86" w:rsidRPr="00C17A1E">
              <w:rPr>
                <w:noProof/>
                <w:webHidden/>
              </w:rPr>
            </w:r>
            <w:r w:rsidR="00F62D86" w:rsidRPr="00C17A1E">
              <w:rPr>
                <w:noProof/>
                <w:webHidden/>
              </w:rPr>
              <w:fldChar w:fldCharType="separate"/>
            </w:r>
            <w:r w:rsidR="00F62D86" w:rsidRPr="00C17A1E">
              <w:rPr>
                <w:noProof/>
                <w:webHidden/>
              </w:rPr>
              <w:t>21</w:t>
            </w:r>
            <w:r w:rsidR="00F62D86" w:rsidRPr="00C17A1E">
              <w:rPr>
                <w:noProof/>
                <w:webHidden/>
              </w:rPr>
              <w:fldChar w:fldCharType="end"/>
            </w:r>
          </w:hyperlink>
        </w:p>
        <w:p w14:paraId="431E0C90" w14:textId="43D63470" w:rsidR="00F62D86" w:rsidRPr="00C17A1E" w:rsidRDefault="00000000">
          <w:pPr>
            <w:pStyle w:val="TOC3"/>
            <w:rPr>
              <w:rFonts w:asciiTheme="minorHAnsi" w:eastAsiaTheme="minorEastAsia" w:hAnsiTheme="minorHAnsi" w:cstheme="minorBidi"/>
              <w:noProof/>
              <w:color w:val="auto"/>
              <w:sz w:val="22"/>
              <w:szCs w:val="22"/>
              <w:bdr w:val="none" w:sz="0" w:space="0" w:color="auto"/>
              <w:lang w:val="en-AU"/>
            </w:rPr>
          </w:pPr>
          <w:hyperlink w:anchor="_Toc135216107" w:history="1">
            <w:r w:rsidR="00F62D86" w:rsidRPr="00C17A1E">
              <w:rPr>
                <w:rStyle w:val="Hyperlink"/>
                <w:rFonts w:hAnsi="Arial Unicode MS"/>
                <w:noProof/>
              </w:rPr>
              <w:t>7.3.</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Referee reports</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_Toc135216107 \h </w:instrText>
            </w:r>
            <w:r w:rsidR="00F62D86" w:rsidRPr="00C17A1E">
              <w:rPr>
                <w:noProof/>
                <w:webHidden/>
              </w:rPr>
            </w:r>
            <w:r w:rsidR="00F62D86" w:rsidRPr="00C17A1E">
              <w:rPr>
                <w:noProof/>
                <w:webHidden/>
              </w:rPr>
              <w:fldChar w:fldCharType="separate"/>
            </w:r>
            <w:r w:rsidR="00F62D86" w:rsidRPr="00C17A1E">
              <w:rPr>
                <w:noProof/>
                <w:webHidden/>
              </w:rPr>
              <w:t>21</w:t>
            </w:r>
            <w:r w:rsidR="00F62D86" w:rsidRPr="00C17A1E">
              <w:rPr>
                <w:noProof/>
                <w:webHidden/>
              </w:rPr>
              <w:fldChar w:fldCharType="end"/>
            </w:r>
          </w:hyperlink>
        </w:p>
        <w:p w14:paraId="72D4C86D" w14:textId="6E388FD5" w:rsidR="00F62D86" w:rsidRPr="00C17A1E" w:rsidRDefault="00000000">
          <w:pPr>
            <w:pStyle w:val="TOC3"/>
            <w:rPr>
              <w:rFonts w:asciiTheme="minorHAnsi" w:eastAsiaTheme="minorEastAsia" w:hAnsiTheme="minorHAnsi" w:cstheme="minorBidi"/>
              <w:noProof/>
              <w:color w:val="auto"/>
              <w:sz w:val="22"/>
              <w:szCs w:val="22"/>
              <w:bdr w:val="none" w:sz="0" w:space="0" w:color="auto"/>
              <w:lang w:val="en-AU"/>
            </w:rPr>
          </w:pPr>
          <w:hyperlink w:anchor="_Toc135216108" w:history="1">
            <w:r w:rsidR="00F62D86" w:rsidRPr="00C17A1E">
              <w:rPr>
                <w:rStyle w:val="Hyperlink"/>
                <w:rFonts w:hAnsi="Arial Unicode MS"/>
                <w:noProof/>
              </w:rPr>
              <w:t>7.4.</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Attachments to the application</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_Toc135216108 \h </w:instrText>
            </w:r>
            <w:r w:rsidR="00F62D86" w:rsidRPr="00C17A1E">
              <w:rPr>
                <w:noProof/>
                <w:webHidden/>
              </w:rPr>
            </w:r>
            <w:r w:rsidR="00F62D86" w:rsidRPr="00C17A1E">
              <w:rPr>
                <w:noProof/>
                <w:webHidden/>
              </w:rPr>
              <w:fldChar w:fldCharType="separate"/>
            </w:r>
            <w:r w:rsidR="00F62D86" w:rsidRPr="00C17A1E">
              <w:rPr>
                <w:noProof/>
                <w:webHidden/>
              </w:rPr>
              <w:t>21</w:t>
            </w:r>
            <w:r w:rsidR="00F62D86" w:rsidRPr="00C17A1E">
              <w:rPr>
                <w:noProof/>
                <w:webHidden/>
              </w:rPr>
              <w:fldChar w:fldCharType="end"/>
            </w:r>
          </w:hyperlink>
        </w:p>
        <w:p w14:paraId="6819EED0" w14:textId="5C764191" w:rsidR="00F62D86" w:rsidRPr="00C17A1E" w:rsidRDefault="00000000">
          <w:pPr>
            <w:pStyle w:val="TOC3"/>
            <w:rPr>
              <w:rFonts w:asciiTheme="minorHAnsi" w:eastAsiaTheme="minorEastAsia" w:hAnsiTheme="minorHAnsi" w:cstheme="minorBidi"/>
              <w:noProof/>
              <w:color w:val="auto"/>
              <w:sz w:val="22"/>
              <w:szCs w:val="22"/>
              <w:bdr w:val="none" w:sz="0" w:space="0" w:color="auto"/>
              <w:lang w:val="en-AU"/>
            </w:rPr>
          </w:pPr>
          <w:hyperlink w:anchor="_Toc135216109" w:history="1">
            <w:r w:rsidR="00F62D86" w:rsidRPr="00C17A1E">
              <w:rPr>
                <w:rStyle w:val="Hyperlink"/>
                <w:rFonts w:hAnsi="Arial Unicode MS"/>
                <w:noProof/>
              </w:rPr>
              <w:t>7.5.</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Timing of grant opportunity processes</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_Toc135216109 \h </w:instrText>
            </w:r>
            <w:r w:rsidR="00F62D86" w:rsidRPr="00C17A1E">
              <w:rPr>
                <w:noProof/>
                <w:webHidden/>
              </w:rPr>
            </w:r>
            <w:r w:rsidR="00F62D86" w:rsidRPr="00C17A1E">
              <w:rPr>
                <w:noProof/>
                <w:webHidden/>
              </w:rPr>
              <w:fldChar w:fldCharType="separate"/>
            </w:r>
            <w:r w:rsidR="00F62D86" w:rsidRPr="00C17A1E">
              <w:rPr>
                <w:noProof/>
                <w:webHidden/>
              </w:rPr>
              <w:t>22</w:t>
            </w:r>
            <w:r w:rsidR="00F62D86" w:rsidRPr="00C17A1E">
              <w:rPr>
                <w:noProof/>
                <w:webHidden/>
              </w:rPr>
              <w:fldChar w:fldCharType="end"/>
            </w:r>
          </w:hyperlink>
        </w:p>
        <w:p w14:paraId="45EB8D16" w14:textId="53049B3D" w:rsidR="00F62D86" w:rsidRPr="00C17A1E" w:rsidRDefault="00000000">
          <w:pPr>
            <w:pStyle w:val="TOC3"/>
            <w:rPr>
              <w:rFonts w:asciiTheme="minorHAnsi" w:eastAsiaTheme="minorEastAsia" w:hAnsiTheme="minorHAnsi" w:cstheme="minorBidi"/>
              <w:noProof/>
              <w:color w:val="auto"/>
              <w:sz w:val="22"/>
              <w:szCs w:val="22"/>
              <w:bdr w:val="none" w:sz="0" w:space="0" w:color="auto"/>
              <w:lang w:val="en-AU"/>
            </w:rPr>
          </w:pPr>
          <w:hyperlink w:anchor="_Toc135216110" w:history="1">
            <w:r w:rsidR="00F62D86" w:rsidRPr="00C17A1E">
              <w:rPr>
                <w:rStyle w:val="Hyperlink"/>
                <w:rFonts w:hAnsi="Arial Unicode MS"/>
                <w:noProof/>
              </w:rPr>
              <w:t>7.6.</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Questions during the application process</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_Toc135216110 \h </w:instrText>
            </w:r>
            <w:r w:rsidR="00F62D86" w:rsidRPr="00C17A1E">
              <w:rPr>
                <w:noProof/>
                <w:webHidden/>
              </w:rPr>
            </w:r>
            <w:r w:rsidR="00F62D86" w:rsidRPr="00C17A1E">
              <w:rPr>
                <w:noProof/>
                <w:webHidden/>
              </w:rPr>
              <w:fldChar w:fldCharType="separate"/>
            </w:r>
            <w:r w:rsidR="00F62D86" w:rsidRPr="00C17A1E">
              <w:rPr>
                <w:noProof/>
                <w:webHidden/>
              </w:rPr>
              <w:t>22</w:t>
            </w:r>
            <w:r w:rsidR="00F62D86" w:rsidRPr="00C17A1E">
              <w:rPr>
                <w:noProof/>
                <w:webHidden/>
              </w:rPr>
              <w:fldChar w:fldCharType="end"/>
            </w:r>
          </w:hyperlink>
        </w:p>
        <w:p w14:paraId="78905191" w14:textId="62ED183A" w:rsidR="00F62D86" w:rsidRPr="00C17A1E" w:rsidRDefault="00000000">
          <w:pPr>
            <w:pStyle w:val="TOC2"/>
            <w:rPr>
              <w:rFonts w:asciiTheme="minorHAnsi" w:eastAsiaTheme="minorEastAsia" w:hAnsiTheme="minorHAnsi" w:cstheme="minorBidi"/>
              <w:b w:val="0"/>
              <w:bCs w:val="0"/>
              <w:noProof/>
              <w:color w:val="auto"/>
              <w:sz w:val="22"/>
              <w:szCs w:val="22"/>
              <w:bdr w:val="none" w:sz="0" w:space="0" w:color="auto"/>
              <w:lang w:val="en-AU"/>
            </w:rPr>
          </w:pPr>
          <w:hyperlink w:anchor="_Toc135216111" w:history="1">
            <w:r w:rsidR="00F62D86" w:rsidRPr="00C17A1E">
              <w:rPr>
                <w:rStyle w:val="Hyperlink"/>
                <w:rFonts w:hAnsi="Arial Unicode MS"/>
                <w:noProof/>
              </w:rPr>
              <w:t>8.</w:t>
            </w:r>
            <w:r w:rsidR="00F62D86" w:rsidRPr="00C17A1E">
              <w:rPr>
                <w:rFonts w:asciiTheme="minorHAnsi" w:eastAsiaTheme="minorEastAsia" w:hAnsiTheme="minorHAnsi" w:cstheme="minorBidi"/>
                <w:b w:val="0"/>
                <w:bCs w:val="0"/>
                <w:noProof/>
                <w:color w:val="auto"/>
                <w:sz w:val="22"/>
                <w:szCs w:val="22"/>
                <w:bdr w:val="none" w:sz="0" w:space="0" w:color="auto"/>
                <w:lang w:val="en-AU"/>
              </w:rPr>
              <w:tab/>
            </w:r>
            <w:r w:rsidR="00F62D86" w:rsidRPr="00C17A1E">
              <w:rPr>
                <w:rStyle w:val="Hyperlink"/>
                <w:rFonts w:eastAsia="Arial Unicode MS" w:cs="Arial Unicode MS"/>
                <w:noProof/>
              </w:rPr>
              <w:t>The grant selection process</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_Toc135216111 \h </w:instrText>
            </w:r>
            <w:r w:rsidR="00F62D86" w:rsidRPr="00C17A1E">
              <w:rPr>
                <w:noProof/>
                <w:webHidden/>
              </w:rPr>
            </w:r>
            <w:r w:rsidR="00F62D86" w:rsidRPr="00C17A1E">
              <w:rPr>
                <w:noProof/>
                <w:webHidden/>
              </w:rPr>
              <w:fldChar w:fldCharType="separate"/>
            </w:r>
            <w:r w:rsidR="00F62D86" w:rsidRPr="00C17A1E">
              <w:rPr>
                <w:noProof/>
                <w:webHidden/>
              </w:rPr>
              <w:t>22</w:t>
            </w:r>
            <w:r w:rsidR="00F62D86" w:rsidRPr="00C17A1E">
              <w:rPr>
                <w:noProof/>
                <w:webHidden/>
              </w:rPr>
              <w:fldChar w:fldCharType="end"/>
            </w:r>
          </w:hyperlink>
        </w:p>
        <w:p w14:paraId="539619F1" w14:textId="5E7C7ACD" w:rsidR="00F62D86" w:rsidRPr="00C17A1E" w:rsidRDefault="00000000">
          <w:pPr>
            <w:pStyle w:val="TOC3"/>
            <w:rPr>
              <w:rFonts w:asciiTheme="minorHAnsi" w:eastAsiaTheme="minorEastAsia" w:hAnsiTheme="minorHAnsi" w:cstheme="minorBidi"/>
              <w:noProof/>
              <w:color w:val="auto"/>
              <w:sz w:val="22"/>
              <w:szCs w:val="22"/>
              <w:bdr w:val="none" w:sz="0" w:space="0" w:color="auto"/>
              <w:lang w:val="en-AU"/>
            </w:rPr>
          </w:pPr>
          <w:hyperlink w:anchor="_Toc135216112" w:history="1">
            <w:r w:rsidR="00F62D86" w:rsidRPr="00C17A1E">
              <w:rPr>
                <w:rStyle w:val="Hyperlink"/>
                <w:rFonts w:hAnsi="Arial Unicode MS"/>
                <w:noProof/>
              </w:rPr>
              <w:t>8.1.</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Assessment of applications and who will assess applications</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_Toc135216112 \h </w:instrText>
            </w:r>
            <w:r w:rsidR="00F62D86" w:rsidRPr="00C17A1E">
              <w:rPr>
                <w:noProof/>
                <w:webHidden/>
              </w:rPr>
            </w:r>
            <w:r w:rsidR="00F62D86" w:rsidRPr="00C17A1E">
              <w:rPr>
                <w:noProof/>
                <w:webHidden/>
              </w:rPr>
              <w:fldChar w:fldCharType="separate"/>
            </w:r>
            <w:r w:rsidR="00F62D86" w:rsidRPr="00C17A1E">
              <w:rPr>
                <w:noProof/>
                <w:webHidden/>
              </w:rPr>
              <w:t>22</w:t>
            </w:r>
            <w:r w:rsidR="00F62D86" w:rsidRPr="00C17A1E">
              <w:rPr>
                <w:noProof/>
                <w:webHidden/>
              </w:rPr>
              <w:fldChar w:fldCharType="end"/>
            </w:r>
          </w:hyperlink>
        </w:p>
        <w:p w14:paraId="406E0C8A" w14:textId="2D3F97CD" w:rsidR="00F62D86" w:rsidRPr="00C17A1E" w:rsidRDefault="00000000">
          <w:pPr>
            <w:pStyle w:val="TOC3"/>
            <w:rPr>
              <w:rFonts w:asciiTheme="minorHAnsi" w:eastAsiaTheme="minorEastAsia" w:hAnsiTheme="minorHAnsi" w:cstheme="minorBidi"/>
              <w:noProof/>
              <w:color w:val="auto"/>
              <w:sz w:val="22"/>
              <w:szCs w:val="22"/>
              <w:bdr w:val="none" w:sz="0" w:space="0" w:color="auto"/>
              <w:lang w:val="en-AU"/>
            </w:rPr>
          </w:pPr>
          <w:hyperlink w:anchor="_Toc135216113" w:history="1">
            <w:r w:rsidR="00F62D86" w:rsidRPr="00C17A1E">
              <w:rPr>
                <w:rStyle w:val="Hyperlink"/>
                <w:rFonts w:hAnsi="Arial Unicode MS"/>
                <w:noProof/>
              </w:rPr>
              <w:t>8.2.</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Who will approve the award of scholarships?</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_Toc135216113 \h </w:instrText>
            </w:r>
            <w:r w:rsidR="00F62D86" w:rsidRPr="00C17A1E">
              <w:rPr>
                <w:noProof/>
                <w:webHidden/>
              </w:rPr>
            </w:r>
            <w:r w:rsidR="00F62D86" w:rsidRPr="00C17A1E">
              <w:rPr>
                <w:noProof/>
                <w:webHidden/>
              </w:rPr>
              <w:fldChar w:fldCharType="separate"/>
            </w:r>
            <w:r w:rsidR="00F62D86" w:rsidRPr="00C17A1E">
              <w:rPr>
                <w:noProof/>
                <w:webHidden/>
              </w:rPr>
              <w:t>23</w:t>
            </w:r>
            <w:r w:rsidR="00F62D86" w:rsidRPr="00C17A1E">
              <w:rPr>
                <w:noProof/>
                <w:webHidden/>
              </w:rPr>
              <w:fldChar w:fldCharType="end"/>
            </w:r>
          </w:hyperlink>
        </w:p>
        <w:p w14:paraId="58E3E9BD" w14:textId="2101B042" w:rsidR="00F62D86" w:rsidRPr="00C17A1E" w:rsidRDefault="00000000">
          <w:pPr>
            <w:pStyle w:val="TOC2"/>
            <w:rPr>
              <w:rFonts w:asciiTheme="minorHAnsi" w:eastAsiaTheme="minorEastAsia" w:hAnsiTheme="minorHAnsi" w:cstheme="minorBidi"/>
              <w:b w:val="0"/>
              <w:bCs w:val="0"/>
              <w:noProof/>
              <w:color w:val="auto"/>
              <w:sz w:val="22"/>
              <w:szCs w:val="22"/>
              <w:bdr w:val="none" w:sz="0" w:space="0" w:color="auto"/>
              <w:lang w:val="en-AU"/>
            </w:rPr>
          </w:pPr>
          <w:hyperlink w:anchor="_Toc135216114" w:history="1">
            <w:r w:rsidR="00F62D86" w:rsidRPr="00C17A1E">
              <w:rPr>
                <w:rStyle w:val="Hyperlink"/>
                <w:rFonts w:hAnsi="Arial Unicode MS"/>
                <w:noProof/>
              </w:rPr>
              <w:t>9.</w:t>
            </w:r>
            <w:r w:rsidR="00F62D86" w:rsidRPr="00C17A1E">
              <w:rPr>
                <w:rFonts w:asciiTheme="minorHAnsi" w:eastAsiaTheme="minorEastAsia" w:hAnsiTheme="minorHAnsi" w:cstheme="minorBidi"/>
                <w:b w:val="0"/>
                <w:bCs w:val="0"/>
                <w:noProof/>
                <w:color w:val="auto"/>
                <w:sz w:val="22"/>
                <w:szCs w:val="22"/>
                <w:bdr w:val="none" w:sz="0" w:space="0" w:color="auto"/>
                <w:lang w:val="en-AU"/>
              </w:rPr>
              <w:tab/>
            </w:r>
            <w:r w:rsidR="00F62D86" w:rsidRPr="00C17A1E">
              <w:rPr>
                <w:rStyle w:val="Hyperlink"/>
                <w:rFonts w:eastAsia="Arial Unicode MS" w:cs="Arial Unicode MS"/>
                <w:noProof/>
              </w:rPr>
              <w:t>Notification of application outcomes</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_Toc135216114 \h </w:instrText>
            </w:r>
            <w:r w:rsidR="00F62D86" w:rsidRPr="00C17A1E">
              <w:rPr>
                <w:noProof/>
                <w:webHidden/>
              </w:rPr>
            </w:r>
            <w:r w:rsidR="00F62D86" w:rsidRPr="00C17A1E">
              <w:rPr>
                <w:noProof/>
                <w:webHidden/>
              </w:rPr>
              <w:fldChar w:fldCharType="separate"/>
            </w:r>
            <w:r w:rsidR="00F62D86" w:rsidRPr="00C17A1E">
              <w:rPr>
                <w:noProof/>
                <w:webHidden/>
              </w:rPr>
              <w:t>23</w:t>
            </w:r>
            <w:r w:rsidR="00F62D86" w:rsidRPr="00C17A1E">
              <w:rPr>
                <w:noProof/>
                <w:webHidden/>
              </w:rPr>
              <w:fldChar w:fldCharType="end"/>
            </w:r>
          </w:hyperlink>
        </w:p>
        <w:p w14:paraId="3A8AEF2C" w14:textId="42AF5274" w:rsidR="00F62D86" w:rsidRPr="00C17A1E" w:rsidRDefault="00000000">
          <w:pPr>
            <w:pStyle w:val="TOC3"/>
            <w:rPr>
              <w:rFonts w:asciiTheme="minorHAnsi" w:eastAsiaTheme="minorEastAsia" w:hAnsiTheme="minorHAnsi" w:cstheme="minorBidi"/>
              <w:noProof/>
              <w:color w:val="auto"/>
              <w:sz w:val="22"/>
              <w:szCs w:val="22"/>
              <w:bdr w:val="none" w:sz="0" w:space="0" w:color="auto"/>
              <w:lang w:val="en-AU"/>
            </w:rPr>
          </w:pPr>
          <w:hyperlink w:anchor="_Toc135216115" w:history="1">
            <w:r w:rsidR="00F62D86" w:rsidRPr="00C17A1E">
              <w:rPr>
                <w:rStyle w:val="Hyperlink"/>
                <w:rFonts w:hAnsi="Arial Unicode MS"/>
                <w:noProof/>
              </w:rPr>
              <w:t>9.1.</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Feedback on applications</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_Toc135216115 \h </w:instrText>
            </w:r>
            <w:r w:rsidR="00F62D86" w:rsidRPr="00C17A1E">
              <w:rPr>
                <w:noProof/>
                <w:webHidden/>
              </w:rPr>
            </w:r>
            <w:r w:rsidR="00F62D86" w:rsidRPr="00C17A1E">
              <w:rPr>
                <w:noProof/>
                <w:webHidden/>
              </w:rPr>
              <w:fldChar w:fldCharType="separate"/>
            </w:r>
            <w:r w:rsidR="00F62D86" w:rsidRPr="00C17A1E">
              <w:rPr>
                <w:noProof/>
                <w:webHidden/>
              </w:rPr>
              <w:t>24</w:t>
            </w:r>
            <w:r w:rsidR="00F62D86" w:rsidRPr="00C17A1E">
              <w:rPr>
                <w:noProof/>
                <w:webHidden/>
              </w:rPr>
              <w:fldChar w:fldCharType="end"/>
            </w:r>
          </w:hyperlink>
        </w:p>
        <w:p w14:paraId="7F0639F5" w14:textId="4F7E083C" w:rsidR="00F62D86" w:rsidRPr="00C17A1E" w:rsidRDefault="00000000">
          <w:pPr>
            <w:pStyle w:val="TOC3"/>
            <w:rPr>
              <w:rFonts w:asciiTheme="minorHAnsi" w:eastAsiaTheme="minorEastAsia" w:hAnsiTheme="minorHAnsi" w:cstheme="minorBidi"/>
              <w:noProof/>
              <w:color w:val="auto"/>
              <w:sz w:val="22"/>
              <w:szCs w:val="22"/>
              <w:bdr w:val="none" w:sz="0" w:space="0" w:color="auto"/>
              <w:lang w:val="en-AU"/>
            </w:rPr>
          </w:pPr>
          <w:hyperlink w:anchor="_Toc135216116" w:history="1">
            <w:r w:rsidR="00F62D86" w:rsidRPr="00C17A1E">
              <w:rPr>
                <w:rStyle w:val="Hyperlink"/>
                <w:rFonts w:hAnsi="Arial Unicode MS"/>
                <w:noProof/>
              </w:rPr>
              <w:t>9.2.</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Offer and acceptance processes</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_Toc135216116 \h </w:instrText>
            </w:r>
            <w:r w:rsidR="00F62D86" w:rsidRPr="00C17A1E">
              <w:rPr>
                <w:noProof/>
                <w:webHidden/>
              </w:rPr>
            </w:r>
            <w:r w:rsidR="00F62D86" w:rsidRPr="00C17A1E">
              <w:rPr>
                <w:noProof/>
                <w:webHidden/>
              </w:rPr>
              <w:fldChar w:fldCharType="separate"/>
            </w:r>
            <w:r w:rsidR="00F62D86" w:rsidRPr="00C17A1E">
              <w:rPr>
                <w:noProof/>
                <w:webHidden/>
              </w:rPr>
              <w:t>24</w:t>
            </w:r>
            <w:r w:rsidR="00F62D86" w:rsidRPr="00C17A1E">
              <w:rPr>
                <w:noProof/>
                <w:webHidden/>
              </w:rPr>
              <w:fldChar w:fldCharType="end"/>
            </w:r>
          </w:hyperlink>
        </w:p>
        <w:p w14:paraId="2CEA5714" w14:textId="488BF1D3" w:rsidR="00F62D86" w:rsidRPr="00C17A1E" w:rsidRDefault="00000000">
          <w:pPr>
            <w:pStyle w:val="TOC2"/>
            <w:rPr>
              <w:rFonts w:asciiTheme="minorHAnsi" w:eastAsiaTheme="minorEastAsia" w:hAnsiTheme="minorHAnsi" w:cstheme="minorBidi"/>
              <w:b w:val="0"/>
              <w:bCs w:val="0"/>
              <w:noProof/>
              <w:color w:val="auto"/>
              <w:sz w:val="22"/>
              <w:szCs w:val="22"/>
              <w:bdr w:val="none" w:sz="0" w:space="0" w:color="auto"/>
              <w:lang w:val="en-AU"/>
            </w:rPr>
          </w:pPr>
          <w:hyperlink w:anchor="_Toc135216117" w:history="1">
            <w:r w:rsidR="00F62D86" w:rsidRPr="00C17A1E">
              <w:rPr>
                <w:rStyle w:val="Hyperlink"/>
                <w:rFonts w:hAnsi="Arial Unicode MS"/>
                <w:noProof/>
              </w:rPr>
              <w:t>10.</w:t>
            </w:r>
            <w:r w:rsidR="00F62D86" w:rsidRPr="00C17A1E">
              <w:rPr>
                <w:rFonts w:asciiTheme="minorHAnsi" w:eastAsiaTheme="minorEastAsia" w:hAnsiTheme="minorHAnsi" w:cstheme="minorBidi"/>
                <w:b w:val="0"/>
                <w:bCs w:val="0"/>
                <w:noProof/>
                <w:color w:val="auto"/>
                <w:sz w:val="22"/>
                <w:szCs w:val="22"/>
                <w:bdr w:val="none" w:sz="0" w:space="0" w:color="auto"/>
                <w:lang w:val="en-AU"/>
              </w:rPr>
              <w:tab/>
            </w:r>
            <w:r w:rsidR="00F62D86" w:rsidRPr="00C17A1E">
              <w:rPr>
                <w:rStyle w:val="Hyperlink"/>
                <w:rFonts w:eastAsia="Arial Unicode MS" w:cs="Arial Unicode MS"/>
                <w:noProof/>
              </w:rPr>
              <w:t>Successful grant applications</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_Toc135216117 \h </w:instrText>
            </w:r>
            <w:r w:rsidR="00F62D86" w:rsidRPr="00C17A1E">
              <w:rPr>
                <w:noProof/>
                <w:webHidden/>
              </w:rPr>
            </w:r>
            <w:r w:rsidR="00F62D86" w:rsidRPr="00C17A1E">
              <w:rPr>
                <w:noProof/>
                <w:webHidden/>
              </w:rPr>
              <w:fldChar w:fldCharType="separate"/>
            </w:r>
            <w:r w:rsidR="00F62D86" w:rsidRPr="00C17A1E">
              <w:rPr>
                <w:noProof/>
                <w:webHidden/>
              </w:rPr>
              <w:t>24</w:t>
            </w:r>
            <w:r w:rsidR="00F62D86" w:rsidRPr="00C17A1E">
              <w:rPr>
                <w:noProof/>
                <w:webHidden/>
              </w:rPr>
              <w:fldChar w:fldCharType="end"/>
            </w:r>
          </w:hyperlink>
        </w:p>
        <w:p w14:paraId="351B6379" w14:textId="425E3387" w:rsidR="00F62D86" w:rsidRPr="00C17A1E" w:rsidRDefault="00000000">
          <w:pPr>
            <w:pStyle w:val="TOC3"/>
            <w:tabs>
              <w:tab w:val="left" w:pos="1077"/>
            </w:tabs>
            <w:rPr>
              <w:rFonts w:asciiTheme="minorHAnsi" w:eastAsiaTheme="minorEastAsia" w:hAnsiTheme="minorHAnsi" w:cstheme="minorBidi"/>
              <w:noProof/>
              <w:color w:val="auto"/>
              <w:sz w:val="22"/>
              <w:szCs w:val="22"/>
              <w:bdr w:val="none" w:sz="0" w:space="0" w:color="auto"/>
              <w:lang w:val="en-AU"/>
            </w:rPr>
          </w:pPr>
          <w:hyperlink w:anchor="_Toc135216118" w:history="1">
            <w:r w:rsidR="00F62D86" w:rsidRPr="00C17A1E">
              <w:rPr>
                <w:rStyle w:val="Hyperlink"/>
                <w:rFonts w:hAnsi="Arial Unicode MS"/>
                <w:noProof/>
              </w:rPr>
              <w:t>10.1.</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Scholarship agreement</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_Toc135216118 \h </w:instrText>
            </w:r>
            <w:r w:rsidR="00F62D86" w:rsidRPr="00C17A1E">
              <w:rPr>
                <w:noProof/>
                <w:webHidden/>
              </w:rPr>
            </w:r>
            <w:r w:rsidR="00F62D86" w:rsidRPr="00C17A1E">
              <w:rPr>
                <w:noProof/>
                <w:webHidden/>
              </w:rPr>
              <w:fldChar w:fldCharType="separate"/>
            </w:r>
            <w:r w:rsidR="00F62D86" w:rsidRPr="00C17A1E">
              <w:rPr>
                <w:noProof/>
                <w:webHidden/>
              </w:rPr>
              <w:t>24</w:t>
            </w:r>
            <w:r w:rsidR="00F62D86" w:rsidRPr="00C17A1E">
              <w:rPr>
                <w:noProof/>
                <w:webHidden/>
              </w:rPr>
              <w:fldChar w:fldCharType="end"/>
            </w:r>
          </w:hyperlink>
        </w:p>
        <w:p w14:paraId="76C3DE30" w14:textId="6BA16408" w:rsidR="00F62D86" w:rsidRPr="00C17A1E" w:rsidRDefault="00000000">
          <w:pPr>
            <w:pStyle w:val="TOC3"/>
            <w:tabs>
              <w:tab w:val="left" w:pos="1077"/>
            </w:tabs>
            <w:rPr>
              <w:rFonts w:asciiTheme="minorHAnsi" w:eastAsiaTheme="minorEastAsia" w:hAnsiTheme="minorHAnsi" w:cstheme="minorBidi"/>
              <w:noProof/>
              <w:color w:val="auto"/>
              <w:sz w:val="22"/>
              <w:szCs w:val="22"/>
              <w:bdr w:val="none" w:sz="0" w:space="0" w:color="auto"/>
              <w:lang w:val="en-AU"/>
            </w:rPr>
          </w:pPr>
          <w:hyperlink w:anchor="_Toc135216119" w:history="1">
            <w:r w:rsidR="00F62D86" w:rsidRPr="00C17A1E">
              <w:rPr>
                <w:rStyle w:val="Hyperlink"/>
                <w:rFonts w:hAnsi="Arial Unicode MS"/>
                <w:noProof/>
              </w:rPr>
              <w:t>10.2.</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Specific legislation and policies</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_Toc135216119 \h </w:instrText>
            </w:r>
            <w:r w:rsidR="00F62D86" w:rsidRPr="00C17A1E">
              <w:rPr>
                <w:noProof/>
                <w:webHidden/>
              </w:rPr>
            </w:r>
            <w:r w:rsidR="00F62D86" w:rsidRPr="00C17A1E">
              <w:rPr>
                <w:noProof/>
                <w:webHidden/>
              </w:rPr>
              <w:fldChar w:fldCharType="separate"/>
            </w:r>
            <w:r w:rsidR="00F62D86" w:rsidRPr="00C17A1E">
              <w:rPr>
                <w:noProof/>
                <w:webHidden/>
              </w:rPr>
              <w:t>24</w:t>
            </w:r>
            <w:r w:rsidR="00F62D86" w:rsidRPr="00C17A1E">
              <w:rPr>
                <w:noProof/>
                <w:webHidden/>
              </w:rPr>
              <w:fldChar w:fldCharType="end"/>
            </w:r>
          </w:hyperlink>
        </w:p>
        <w:p w14:paraId="532FD158" w14:textId="2C078B4F" w:rsidR="00F62D86" w:rsidRPr="00C17A1E" w:rsidRDefault="00000000">
          <w:pPr>
            <w:pStyle w:val="TOC3"/>
            <w:tabs>
              <w:tab w:val="left" w:pos="1077"/>
            </w:tabs>
            <w:rPr>
              <w:rFonts w:asciiTheme="minorHAnsi" w:eastAsiaTheme="minorEastAsia" w:hAnsiTheme="minorHAnsi" w:cstheme="minorBidi"/>
              <w:noProof/>
              <w:color w:val="auto"/>
              <w:sz w:val="22"/>
              <w:szCs w:val="22"/>
              <w:bdr w:val="none" w:sz="0" w:space="0" w:color="auto"/>
              <w:lang w:val="en-AU"/>
            </w:rPr>
          </w:pPr>
          <w:hyperlink w:anchor="_Toc135216120" w:history="1">
            <w:r w:rsidR="00F62D86" w:rsidRPr="00C17A1E">
              <w:rPr>
                <w:rStyle w:val="Hyperlink"/>
                <w:rFonts w:hAnsi="Arial Unicode MS"/>
                <w:noProof/>
              </w:rPr>
              <w:t>10.3.</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How DFAT pays the grant</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_Toc135216120 \h </w:instrText>
            </w:r>
            <w:r w:rsidR="00F62D86" w:rsidRPr="00C17A1E">
              <w:rPr>
                <w:noProof/>
                <w:webHidden/>
              </w:rPr>
            </w:r>
            <w:r w:rsidR="00F62D86" w:rsidRPr="00C17A1E">
              <w:rPr>
                <w:noProof/>
                <w:webHidden/>
              </w:rPr>
              <w:fldChar w:fldCharType="separate"/>
            </w:r>
            <w:r w:rsidR="00F62D86" w:rsidRPr="00C17A1E">
              <w:rPr>
                <w:noProof/>
                <w:webHidden/>
              </w:rPr>
              <w:t>24</w:t>
            </w:r>
            <w:r w:rsidR="00F62D86" w:rsidRPr="00C17A1E">
              <w:rPr>
                <w:noProof/>
                <w:webHidden/>
              </w:rPr>
              <w:fldChar w:fldCharType="end"/>
            </w:r>
          </w:hyperlink>
        </w:p>
        <w:p w14:paraId="6C7F0B30" w14:textId="3DC29334" w:rsidR="00F62D86" w:rsidRPr="00C17A1E" w:rsidRDefault="00000000">
          <w:pPr>
            <w:pStyle w:val="TOC3"/>
            <w:tabs>
              <w:tab w:val="left" w:pos="1077"/>
            </w:tabs>
            <w:rPr>
              <w:rFonts w:asciiTheme="minorHAnsi" w:eastAsiaTheme="minorEastAsia" w:hAnsiTheme="minorHAnsi" w:cstheme="minorBidi"/>
              <w:noProof/>
              <w:color w:val="auto"/>
              <w:sz w:val="22"/>
              <w:szCs w:val="22"/>
              <w:bdr w:val="none" w:sz="0" w:space="0" w:color="auto"/>
              <w:lang w:val="en-AU"/>
            </w:rPr>
          </w:pPr>
          <w:hyperlink w:anchor="_Toc135216121" w:history="1">
            <w:r w:rsidR="00F62D86" w:rsidRPr="00C17A1E">
              <w:rPr>
                <w:rStyle w:val="Hyperlink"/>
                <w:rFonts w:hAnsi="Arial Unicode MS"/>
                <w:noProof/>
              </w:rPr>
              <w:t>10.4.</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noProof/>
              </w:rPr>
              <w:t>Taxation</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_Toc135216121 \h </w:instrText>
            </w:r>
            <w:r w:rsidR="00F62D86" w:rsidRPr="00C17A1E">
              <w:rPr>
                <w:noProof/>
                <w:webHidden/>
              </w:rPr>
            </w:r>
            <w:r w:rsidR="00F62D86" w:rsidRPr="00C17A1E">
              <w:rPr>
                <w:noProof/>
                <w:webHidden/>
              </w:rPr>
              <w:fldChar w:fldCharType="separate"/>
            </w:r>
            <w:r w:rsidR="00F62D86" w:rsidRPr="00C17A1E">
              <w:rPr>
                <w:noProof/>
                <w:webHidden/>
              </w:rPr>
              <w:t>25</w:t>
            </w:r>
            <w:r w:rsidR="00F62D86" w:rsidRPr="00C17A1E">
              <w:rPr>
                <w:noProof/>
                <w:webHidden/>
              </w:rPr>
              <w:fldChar w:fldCharType="end"/>
            </w:r>
          </w:hyperlink>
        </w:p>
        <w:p w14:paraId="60DD11B1" w14:textId="6F79130F" w:rsidR="00F62D86" w:rsidRPr="00C17A1E" w:rsidRDefault="00000000">
          <w:pPr>
            <w:pStyle w:val="TOC2"/>
            <w:rPr>
              <w:rFonts w:asciiTheme="minorHAnsi" w:eastAsiaTheme="minorEastAsia" w:hAnsiTheme="minorHAnsi" w:cstheme="minorBidi"/>
              <w:b w:val="0"/>
              <w:bCs w:val="0"/>
              <w:noProof/>
              <w:color w:val="auto"/>
              <w:sz w:val="22"/>
              <w:szCs w:val="22"/>
              <w:bdr w:val="none" w:sz="0" w:space="0" w:color="auto"/>
              <w:lang w:val="en-AU"/>
            </w:rPr>
          </w:pPr>
          <w:hyperlink w:anchor="_Toc135216122" w:history="1">
            <w:r w:rsidR="00F62D86" w:rsidRPr="00C17A1E">
              <w:rPr>
                <w:rStyle w:val="Hyperlink"/>
                <w:rFonts w:hAnsi="Arial Unicode MS"/>
                <w:noProof/>
              </w:rPr>
              <w:t>11.</w:t>
            </w:r>
            <w:r w:rsidR="00F62D86" w:rsidRPr="00C17A1E">
              <w:rPr>
                <w:rFonts w:asciiTheme="minorHAnsi" w:eastAsiaTheme="minorEastAsia" w:hAnsiTheme="minorHAnsi" w:cstheme="minorBidi"/>
                <w:b w:val="0"/>
                <w:bCs w:val="0"/>
                <w:noProof/>
                <w:color w:val="auto"/>
                <w:sz w:val="22"/>
                <w:szCs w:val="22"/>
                <w:bdr w:val="none" w:sz="0" w:space="0" w:color="auto"/>
                <w:lang w:val="en-AU"/>
              </w:rPr>
              <w:tab/>
            </w:r>
            <w:r w:rsidR="00F62D86" w:rsidRPr="00C17A1E">
              <w:rPr>
                <w:rStyle w:val="Hyperlink"/>
                <w:rFonts w:eastAsia="Arial Unicode MS" w:cs="Arial Unicode MS"/>
                <w:noProof/>
              </w:rPr>
              <w:t>Announcement of grants</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_Toc135216122 \h </w:instrText>
            </w:r>
            <w:r w:rsidR="00F62D86" w:rsidRPr="00C17A1E">
              <w:rPr>
                <w:noProof/>
                <w:webHidden/>
              </w:rPr>
            </w:r>
            <w:r w:rsidR="00F62D86" w:rsidRPr="00C17A1E">
              <w:rPr>
                <w:noProof/>
                <w:webHidden/>
              </w:rPr>
              <w:fldChar w:fldCharType="separate"/>
            </w:r>
            <w:r w:rsidR="00F62D86" w:rsidRPr="00C17A1E">
              <w:rPr>
                <w:noProof/>
                <w:webHidden/>
              </w:rPr>
              <w:t>25</w:t>
            </w:r>
            <w:r w:rsidR="00F62D86" w:rsidRPr="00C17A1E">
              <w:rPr>
                <w:noProof/>
                <w:webHidden/>
              </w:rPr>
              <w:fldChar w:fldCharType="end"/>
            </w:r>
          </w:hyperlink>
        </w:p>
        <w:p w14:paraId="1BFCAAD0" w14:textId="06400892" w:rsidR="00F62D86" w:rsidRPr="00C17A1E" w:rsidRDefault="00000000">
          <w:pPr>
            <w:pStyle w:val="TOC2"/>
            <w:rPr>
              <w:rFonts w:asciiTheme="minorHAnsi" w:eastAsiaTheme="minorEastAsia" w:hAnsiTheme="minorHAnsi" w:cstheme="minorBidi"/>
              <w:b w:val="0"/>
              <w:bCs w:val="0"/>
              <w:noProof/>
              <w:color w:val="auto"/>
              <w:sz w:val="22"/>
              <w:szCs w:val="22"/>
              <w:bdr w:val="none" w:sz="0" w:space="0" w:color="auto"/>
              <w:lang w:val="en-AU"/>
            </w:rPr>
          </w:pPr>
          <w:hyperlink w:anchor="_Toc135216123" w:history="1">
            <w:r w:rsidR="00F62D86" w:rsidRPr="00C17A1E">
              <w:rPr>
                <w:rStyle w:val="Hyperlink"/>
                <w:rFonts w:hAnsi="Arial Unicode MS"/>
                <w:noProof/>
              </w:rPr>
              <w:t>12.</w:t>
            </w:r>
            <w:r w:rsidR="00F62D86" w:rsidRPr="00C17A1E">
              <w:rPr>
                <w:rFonts w:asciiTheme="minorHAnsi" w:eastAsiaTheme="minorEastAsia" w:hAnsiTheme="minorHAnsi" w:cstheme="minorBidi"/>
                <w:b w:val="0"/>
                <w:bCs w:val="0"/>
                <w:noProof/>
                <w:color w:val="auto"/>
                <w:sz w:val="22"/>
                <w:szCs w:val="22"/>
                <w:bdr w:val="none" w:sz="0" w:space="0" w:color="auto"/>
                <w:lang w:val="en-AU"/>
              </w:rPr>
              <w:tab/>
            </w:r>
            <w:r w:rsidR="00F62D86" w:rsidRPr="00C17A1E">
              <w:rPr>
                <w:rStyle w:val="Hyperlink"/>
                <w:rFonts w:eastAsia="Arial Unicode MS" w:cs="Arial Unicode MS"/>
                <w:noProof/>
              </w:rPr>
              <w:t>How DFAT monitors grant activity</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_Toc135216123 \h </w:instrText>
            </w:r>
            <w:r w:rsidR="00F62D86" w:rsidRPr="00C17A1E">
              <w:rPr>
                <w:noProof/>
                <w:webHidden/>
              </w:rPr>
            </w:r>
            <w:r w:rsidR="00F62D86" w:rsidRPr="00C17A1E">
              <w:rPr>
                <w:noProof/>
                <w:webHidden/>
              </w:rPr>
              <w:fldChar w:fldCharType="separate"/>
            </w:r>
            <w:r w:rsidR="00F62D86" w:rsidRPr="00C17A1E">
              <w:rPr>
                <w:noProof/>
                <w:webHidden/>
              </w:rPr>
              <w:t>25</w:t>
            </w:r>
            <w:r w:rsidR="00F62D86" w:rsidRPr="00C17A1E">
              <w:rPr>
                <w:noProof/>
                <w:webHidden/>
              </w:rPr>
              <w:fldChar w:fldCharType="end"/>
            </w:r>
          </w:hyperlink>
        </w:p>
        <w:p w14:paraId="4731BC89" w14:textId="3F3E9D8C" w:rsidR="00F62D86" w:rsidRPr="00C17A1E" w:rsidRDefault="00000000">
          <w:pPr>
            <w:pStyle w:val="TOC3"/>
            <w:tabs>
              <w:tab w:val="left" w:pos="1077"/>
            </w:tabs>
            <w:rPr>
              <w:rFonts w:asciiTheme="minorHAnsi" w:eastAsiaTheme="minorEastAsia" w:hAnsiTheme="minorHAnsi" w:cstheme="minorBidi"/>
              <w:noProof/>
              <w:color w:val="auto"/>
              <w:sz w:val="22"/>
              <w:szCs w:val="22"/>
              <w:bdr w:val="none" w:sz="0" w:space="0" w:color="auto"/>
              <w:lang w:val="en-AU"/>
            </w:rPr>
          </w:pPr>
          <w:hyperlink w:anchor="_Toc135216124" w:history="1">
            <w:r w:rsidR="00F62D86" w:rsidRPr="00C17A1E">
              <w:rPr>
                <w:rStyle w:val="Hyperlink"/>
                <w:rFonts w:hAnsi="Arial Unicode MS"/>
                <w:noProof/>
              </w:rPr>
              <w:t>12.1.</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Keeping DFAT informed</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_Toc135216124 \h </w:instrText>
            </w:r>
            <w:r w:rsidR="00F62D86" w:rsidRPr="00C17A1E">
              <w:rPr>
                <w:noProof/>
                <w:webHidden/>
              </w:rPr>
            </w:r>
            <w:r w:rsidR="00F62D86" w:rsidRPr="00C17A1E">
              <w:rPr>
                <w:noProof/>
                <w:webHidden/>
              </w:rPr>
              <w:fldChar w:fldCharType="separate"/>
            </w:r>
            <w:r w:rsidR="00F62D86" w:rsidRPr="00C17A1E">
              <w:rPr>
                <w:noProof/>
                <w:webHidden/>
              </w:rPr>
              <w:t>25</w:t>
            </w:r>
            <w:r w:rsidR="00F62D86" w:rsidRPr="00C17A1E">
              <w:rPr>
                <w:noProof/>
                <w:webHidden/>
              </w:rPr>
              <w:fldChar w:fldCharType="end"/>
            </w:r>
          </w:hyperlink>
        </w:p>
        <w:p w14:paraId="5A1ABED7" w14:textId="45570FB1" w:rsidR="00F62D86" w:rsidRPr="00C17A1E" w:rsidRDefault="00000000">
          <w:pPr>
            <w:pStyle w:val="TOC3"/>
            <w:tabs>
              <w:tab w:val="left" w:pos="1077"/>
            </w:tabs>
            <w:rPr>
              <w:rFonts w:asciiTheme="minorHAnsi" w:eastAsiaTheme="minorEastAsia" w:hAnsiTheme="minorHAnsi" w:cstheme="minorBidi"/>
              <w:noProof/>
              <w:color w:val="auto"/>
              <w:sz w:val="22"/>
              <w:szCs w:val="22"/>
              <w:bdr w:val="none" w:sz="0" w:space="0" w:color="auto"/>
              <w:lang w:val="en-AU"/>
            </w:rPr>
          </w:pPr>
          <w:hyperlink w:anchor="_Toc135216125" w:history="1">
            <w:r w:rsidR="00F62D86" w:rsidRPr="00C17A1E">
              <w:rPr>
                <w:rStyle w:val="Hyperlink"/>
                <w:rFonts w:hAnsi="Arial Unicode MS"/>
                <w:noProof/>
              </w:rPr>
              <w:t>12.2.</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Reporting</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_Toc135216125 \h </w:instrText>
            </w:r>
            <w:r w:rsidR="00F62D86" w:rsidRPr="00C17A1E">
              <w:rPr>
                <w:noProof/>
                <w:webHidden/>
              </w:rPr>
            </w:r>
            <w:r w:rsidR="00F62D86" w:rsidRPr="00C17A1E">
              <w:rPr>
                <w:noProof/>
                <w:webHidden/>
              </w:rPr>
              <w:fldChar w:fldCharType="separate"/>
            </w:r>
            <w:r w:rsidR="00F62D86" w:rsidRPr="00C17A1E">
              <w:rPr>
                <w:noProof/>
                <w:webHidden/>
              </w:rPr>
              <w:t>25</w:t>
            </w:r>
            <w:r w:rsidR="00F62D86" w:rsidRPr="00C17A1E">
              <w:rPr>
                <w:noProof/>
                <w:webHidden/>
              </w:rPr>
              <w:fldChar w:fldCharType="end"/>
            </w:r>
          </w:hyperlink>
        </w:p>
        <w:p w14:paraId="4F182D99" w14:textId="5174F73B" w:rsidR="00F62D86" w:rsidRPr="00C17A1E" w:rsidRDefault="00000000">
          <w:pPr>
            <w:pStyle w:val="TOC3"/>
            <w:tabs>
              <w:tab w:val="left" w:pos="1077"/>
            </w:tabs>
            <w:rPr>
              <w:rFonts w:asciiTheme="minorHAnsi" w:eastAsiaTheme="minorEastAsia" w:hAnsiTheme="minorHAnsi" w:cstheme="minorBidi"/>
              <w:noProof/>
              <w:color w:val="auto"/>
              <w:sz w:val="22"/>
              <w:szCs w:val="22"/>
              <w:bdr w:val="none" w:sz="0" w:space="0" w:color="auto"/>
              <w:lang w:val="en-AU"/>
            </w:rPr>
          </w:pPr>
          <w:hyperlink w:anchor="_Toc135216126" w:history="1">
            <w:r w:rsidR="00F62D86" w:rsidRPr="00C17A1E">
              <w:rPr>
                <w:rStyle w:val="Hyperlink"/>
                <w:rFonts w:eastAsia="Arial Unicode MS" w:hAnsi="Arial Unicode MS" w:cs="Arial Unicode MS"/>
                <w:noProof/>
              </w:rPr>
              <w:t>12.3.</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Variations to scholarship programs</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_Toc135216126 \h </w:instrText>
            </w:r>
            <w:r w:rsidR="00F62D86" w:rsidRPr="00C17A1E">
              <w:rPr>
                <w:noProof/>
                <w:webHidden/>
              </w:rPr>
            </w:r>
            <w:r w:rsidR="00F62D86" w:rsidRPr="00C17A1E">
              <w:rPr>
                <w:noProof/>
                <w:webHidden/>
              </w:rPr>
              <w:fldChar w:fldCharType="separate"/>
            </w:r>
            <w:r w:rsidR="00F62D86" w:rsidRPr="00C17A1E">
              <w:rPr>
                <w:noProof/>
                <w:webHidden/>
              </w:rPr>
              <w:t>25</w:t>
            </w:r>
            <w:r w:rsidR="00F62D86" w:rsidRPr="00C17A1E">
              <w:rPr>
                <w:noProof/>
                <w:webHidden/>
              </w:rPr>
              <w:fldChar w:fldCharType="end"/>
            </w:r>
          </w:hyperlink>
        </w:p>
        <w:p w14:paraId="6D9A2B35" w14:textId="26FE16AF" w:rsidR="00F62D86" w:rsidRPr="00C17A1E" w:rsidRDefault="00000000">
          <w:pPr>
            <w:pStyle w:val="TOC3"/>
            <w:tabs>
              <w:tab w:val="left" w:pos="1077"/>
            </w:tabs>
            <w:rPr>
              <w:rFonts w:asciiTheme="minorHAnsi" w:eastAsiaTheme="minorEastAsia" w:hAnsiTheme="minorHAnsi" w:cstheme="minorBidi"/>
              <w:noProof/>
              <w:color w:val="auto"/>
              <w:sz w:val="22"/>
              <w:szCs w:val="22"/>
              <w:bdr w:val="none" w:sz="0" w:space="0" w:color="auto"/>
              <w:lang w:val="en-AU"/>
            </w:rPr>
          </w:pPr>
          <w:hyperlink w:anchor="_Toc135216127" w:history="1">
            <w:r w:rsidR="00F62D86" w:rsidRPr="00C17A1E">
              <w:rPr>
                <w:rStyle w:val="Hyperlink"/>
                <w:rFonts w:hAnsi="Arial Unicode MS"/>
                <w:noProof/>
              </w:rPr>
              <w:t>12.4.</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noProof/>
              </w:rPr>
              <w:t>Compliance visits</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_Toc135216127 \h </w:instrText>
            </w:r>
            <w:r w:rsidR="00F62D86" w:rsidRPr="00C17A1E">
              <w:rPr>
                <w:noProof/>
                <w:webHidden/>
              </w:rPr>
            </w:r>
            <w:r w:rsidR="00F62D86" w:rsidRPr="00C17A1E">
              <w:rPr>
                <w:noProof/>
                <w:webHidden/>
              </w:rPr>
              <w:fldChar w:fldCharType="separate"/>
            </w:r>
            <w:r w:rsidR="00F62D86" w:rsidRPr="00C17A1E">
              <w:rPr>
                <w:noProof/>
                <w:webHidden/>
              </w:rPr>
              <w:t>26</w:t>
            </w:r>
            <w:r w:rsidR="00F62D86" w:rsidRPr="00C17A1E">
              <w:rPr>
                <w:noProof/>
                <w:webHidden/>
              </w:rPr>
              <w:fldChar w:fldCharType="end"/>
            </w:r>
          </w:hyperlink>
        </w:p>
        <w:p w14:paraId="4E788E48" w14:textId="19836B92" w:rsidR="00F62D86" w:rsidRPr="00C17A1E" w:rsidRDefault="00000000">
          <w:pPr>
            <w:pStyle w:val="TOC3"/>
            <w:tabs>
              <w:tab w:val="left" w:pos="1077"/>
            </w:tabs>
            <w:rPr>
              <w:rFonts w:asciiTheme="minorHAnsi" w:eastAsiaTheme="minorEastAsia" w:hAnsiTheme="minorHAnsi" w:cstheme="minorBidi"/>
              <w:noProof/>
              <w:color w:val="auto"/>
              <w:sz w:val="22"/>
              <w:szCs w:val="22"/>
              <w:bdr w:val="none" w:sz="0" w:space="0" w:color="auto"/>
              <w:lang w:val="en-AU"/>
            </w:rPr>
          </w:pPr>
          <w:hyperlink w:anchor="_Toc135216128" w:history="1">
            <w:r w:rsidR="00F62D86" w:rsidRPr="00C17A1E">
              <w:rPr>
                <w:rStyle w:val="Hyperlink"/>
                <w:rFonts w:hAnsi="Arial Unicode MS"/>
                <w:noProof/>
              </w:rPr>
              <w:t>12.5.</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Evaluation</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_Toc135216128 \h </w:instrText>
            </w:r>
            <w:r w:rsidR="00F62D86" w:rsidRPr="00C17A1E">
              <w:rPr>
                <w:noProof/>
                <w:webHidden/>
              </w:rPr>
            </w:r>
            <w:r w:rsidR="00F62D86" w:rsidRPr="00C17A1E">
              <w:rPr>
                <w:noProof/>
                <w:webHidden/>
              </w:rPr>
              <w:fldChar w:fldCharType="separate"/>
            </w:r>
            <w:r w:rsidR="00F62D86" w:rsidRPr="00C17A1E">
              <w:rPr>
                <w:noProof/>
                <w:webHidden/>
              </w:rPr>
              <w:t>26</w:t>
            </w:r>
            <w:r w:rsidR="00F62D86" w:rsidRPr="00C17A1E">
              <w:rPr>
                <w:noProof/>
                <w:webHidden/>
              </w:rPr>
              <w:fldChar w:fldCharType="end"/>
            </w:r>
          </w:hyperlink>
        </w:p>
        <w:p w14:paraId="01F74E15" w14:textId="24B510C0" w:rsidR="00F62D86" w:rsidRPr="00C17A1E" w:rsidRDefault="00000000">
          <w:pPr>
            <w:pStyle w:val="TOC2"/>
            <w:rPr>
              <w:rFonts w:asciiTheme="minorHAnsi" w:eastAsiaTheme="minorEastAsia" w:hAnsiTheme="minorHAnsi" w:cstheme="minorBidi"/>
              <w:b w:val="0"/>
              <w:bCs w:val="0"/>
              <w:noProof/>
              <w:color w:val="auto"/>
              <w:sz w:val="22"/>
              <w:szCs w:val="22"/>
              <w:bdr w:val="none" w:sz="0" w:space="0" w:color="auto"/>
              <w:lang w:val="en-AU"/>
            </w:rPr>
          </w:pPr>
          <w:hyperlink w:anchor="_Toc135216129" w:history="1">
            <w:r w:rsidR="00F62D86" w:rsidRPr="00C17A1E">
              <w:rPr>
                <w:rStyle w:val="Hyperlink"/>
                <w:rFonts w:hAnsi="Arial Unicode MS"/>
                <w:noProof/>
              </w:rPr>
              <w:t>13.</w:t>
            </w:r>
            <w:r w:rsidR="00F62D86" w:rsidRPr="00C17A1E">
              <w:rPr>
                <w:rFonts w:asciiTheme="minorHAnsi" w:eastAsiaTheme="minorEastAsia" w:hAnsiTheme="minorHAnsi" w:cstheme="minorBidi"/>
                <w:b w:val="0"/>
                <w:bCs w:val="0"/>
                <w:noProof/>
                <w:color w:val="auto"/>
                <w:sz w:val="22"/>
                <w:szCs w:val="22"/>
                <w:bdr w:val="none" w:sz="0" w:space="0" w:color="auto"/>
                <w:lang w:val="en-AU"/>
              </w:rPr>
              <w:tab/>
            </w:r>
            <w:r w:rsidR="00F62D86" w:rsidRPr="00C17A1E">
              <w:rPr>
                <w:rStyle w:val="Hyperlink"/>
                <w:rFonts w:eastAsia="Arial Unicode MS" w:cs="Arial Unicode MS"/>
                <w:noProof/>
              </w:rPr>
              <w:t>Probity</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_Toc135216129 \h </w:instrText>
            </w:r>
            <w:r w:rsidR="00F62D86" w:rsidRPr="00C17A1E">
              <w:rPr>
                <w:noProof/>
                <w:webHidden/>
              </w:rPr>
            </w:r>
            <w:r w:rsidR="00F62D86" w:rsidRPr="00C17A1E">
              <w:rPr>
                <w:noProof/>
                <w:webHidden/>
              </w:rPr>
              <w:fldChar w:fldCharType="separate"/>
            </w:r>
            <w:r w:rsidR="00F62D86" w:rsidRPr="00C17A1E">
              <w:rPr>
                <w:noProof/>
                <w:webHidden/>
              </w:rPr>
              <w:t>26</w:t>
            </w:r>
            <w:r w:rsidR="00F62D86" w:rsidRPr="00C17A1E">
              <w:rPr>
                <w:noProof/>
                <w:webHidden/>
              </w:rPr>
              <w:fldChar w:fldCharType="end"/>
            </w:r>
          </w:hyperlink>
        </w:p>
        <w:p w14:paraId="077B1AA7" w14:textId="189CE82E" w:rsidR="00F62D86" w:rsidRPr="00C17A1E" w:rsidRDefault="00000000">
          <w:pPr>
            <w:pStyle w:val="TOC3"/>
            <w:tabs>
              <w:tab w:val="left" w:pos="1077"/>
            </w:tabs>
            <w:rPr>
              <w:rFonts w:asciiTheme="minorHAnsi" w:eastAsiaTheme="minorEastAsia" w:hAnsiTheme="minorHAnsi" w:cstheme="minorBidi"/>
              <w:noProof/>
              <w:color w:val="auto"/>
              <w:sz w:val="22"/>
              <w:szCs w:val="22"/>
              <w:bdr w:val="none" w:sz="0" w:space="0" w:color="auto"/>
              <w:lang w:val="en-AU"/>
            </w:rPr>
          </w:pPr>
          <w:hyperlink w:anchor="_Toc135216130" w:history="1">
            <w:r w:rsidR="00F62D86" w:rsidRPr="00C17A1E">
              <w:rPr>
                <w:rStyle w:val="Hyperlink"/>
                <w:rFonts w:hAnsi="Arial Unicode MS"/>
                <w:noProof/>
              </w:rPr>
              <w:t>13.1.</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noProof/>
              </w:rPr>
              <w:t>Enquiries and feedback</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_Toc135216130 \h </w:instrText>
            </w:r>
            <w:r w:rsidR="00F62D86" w:rsidRPr="00C17A1E">
              <w:rPr>
                <w:noProof/>
                <w:webHidden/>
              </w:rPr>
            </w:r>
            <w:r w:rsidR="00F62D86" w:rsidRPr="00C17A1E">
              <w:rPr>
                <w:noProof/>
                <w:webHidden/>
              </w:rPr>
              <w:fldChar w:fldCharType="separate"/>
            </w:r>
            <w:r w:rsidR="00F62D86" w:rsidRPr="00C17A1E">
              <w:rPr>
                <w:noProof/>
                <w:webHidden/>
              </w:rPr>
              <w:t>26</w:t>
            </w:r>
            <w:r w:rsidR="00F62D86" w:rsidRPr="00C17A1E">
              <w:rPr>
                <w:noProof/>
                <w:webHidden/>
              </w:rPr>
              <w:fldChar w:fldCharType="end"/>
            </w:r>
          </w:hyperlink>
        </w:p>
        <w:p w14:paraId="18BA33CB" w14:textId="3CABBA53" w:rsidR="00F62D86" w:rsidRPr="00C17A1E" w:rsidRDefault="00000000">
          <w:pPr>
            <w:pStyle w:val="TOC3"/>
            <w:tabs>
              <w:tab w:val="left" w:pos="1077"/>
            </w:tabs>
            <w:rPr>
              <w:rFonts w:asciiTheme="minorHAnsi" w:eastAsiaTheme="minorEastAsia" w:hAnsiTheme="minorHAnsi" w:cstheme="minorBidi"/>
              <w:noProof/>
              <w:color w:val="auto"/>
              <w:sz w:val="22"/>
              <w:szCs w:val="22"/>
              <w:bdr w:val="none" w:sz="0" w:space="0" w:color="auto"/>
              <w:lang w:val="en-AU"/>
            </w:rPr>
          </w:pPr>
          <w:hyperlink w:anchor="_Toc135216131" w:history="1">
            <w:r w:rsidR="00F62D86" w:rsidRPr="00C17A1E">
              <w:rPr>
                <w:rStyle w:val="Hyperlink"/>
                <w:rFonts w:hAnsi="Arial Unicode MS"/>
                <w:noProof/>
              </w:rPr>
              <w:t>13.2.</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Conflicts of interest</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_Toc135216131 \h </w:instrText>
            </w:r>
            <w:r w:rsidR="00F62D86" w:rsidRPr="00C17A1E">
              <w:rPr>
                <w:noProof/>
                <w:webHidden/>
              </w:rPr>
            </w:r>
            <w:r w:rsidR="00F62D86" w:rsidRPr="00C17A1E">
              <w:rPr>
                <w:noProof/>
                <w:webHidden/>
              </w:rPr>
              <w:fldChar w:fldCharType="separate"/>
            </w:r>
            <w:r w:rsidR="00F62D86" w:rsidRPr="00C17A1E">
              <w:rPr>
                <w:noProof/>
                <w:webHidden/>
              </w:rPr>
              <w:t>27</w:t>
            </w:r>
            <w:r w:rsidR="00F62D86" w:rsidRPr="00C17A1E">
              <w:rPr>
                <w:noProof/>
                <w:webHidden/>
              </w:rPr>
              <w:fldChar w:fldCharType="end"/>
            </w:r>
          </w:hyperlink>
        </w:p>
        <w:p w14:paraId="3A61A2EB" w14:textId="148EBD98" w:rsidR="00F62D86" w:rsidRPr="00C17A1E" w:rsidRDefault="00000000">
          <w:pPr>
            <w:pStyle w:val="TOC3"/>
            <w:tabs>
              <w:tab w:val="left" w:pos="1077"/>
            </w:tabs>
            <w:rPr>
              <w:rFonts w:asciiTheme="minorHAnsi" w:eastAsiaTheme="minorEastAsia" w:hAnsiTheme="minorHAnsi" w:cstheme="minorBidi"/>
              <w:noProof/>
              <w:color w:val="auto"/>
              <w:sz w:val="22"/>
              <w:szCs w:val="22"/>
              <w:bdr w:val="none" w:sz="0" w:space="0" w:color="auto"/>
              <w:lang w:val="en-AU"/>
            </w:rPr>
          </w:pPr>
          <w:hyperlink w:anchor="_Toc135216132" w:history="1">
            <w:r w:rsidR="00F62D86" w:rsidRPr="00C17A1E">
              <w:rPr>
                <w:rStyle w:val="Hyperlink"/>
                <w:rFonts w:hAnsi="Arial Unicode MS"/>
                <w:noProof/>
              </w:rPr>
              <w:t>13.3.</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Privacy</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_Toc135216132 \h </w:instrText>
            </w:r>
            <w:r w:rsidR="00F62D86" w:rsidRPr="00C17A1E">
              <w:rPr>
                <w:noProof/>
                <w:webHidden/>
              </w:rPr>
            </w:r>
            <w:r w:rsidR="00F62D86" w:rsidRPr="00C17A1E">
              <w:rPr>
                <w:noProof/>
                <w:webHidden/>
              </w:rPr>
              <w:fldChar w:fldCharType="separate"/>
            </w:r>
            <w:r w:rsidR="00F62D86" w:rsidRPr="00C17A1E">
              <w:rPr>
                <w:noProof/>
                <w:webHidden/>
              </w:rPr>
              <w:t>27</w:t>
            </w:r>
            <w:r w:rsidR="00F62D86" w:rsidRPr="00C17A1E">
              <w:rPr>
                <w:noProof/>
                <w:webHidden/>
              </w:rPr>
              <w:fldChar w:fldCharType="end"/>
            </w:r>
          </w:hyperlink>
        </w:p>
        <w:p w14:paraId="4EB3D418" w14:textId="6C5E5DCC" w:rsidR="00F62D86" w:rsidRPr="00C17A1E" w:rsidRDefault="00000000">
          <w:pPr>
            <w:pStyle w:val="TOC3"/>
            <w:tabs>
              <w:tab w:val="left" w:pos="1077"/>
            </w:tabs>
            <w:rPr>
              <w:rFonts w:asciiTheme="minorHAnsi" w:eastAsiaTheme="minorEastAsia" w:hAnsiTheme="minorHAnsi" w:cstheme="minorBidi"/>
              <w:noProof/>
              <w:color w:val="auto"/>
              <w:sz w:val="22"/>
              <w:szCs w:val="22"/>
              <w:bdr w:val="none" w:sz="0" w:space="0" w:color="auto"/>
              <w:lang w:val="en-AU"/>
            </w:rPr>
          </w:pPr>
          <w:hyperlink w:anchor="_Toc135216133" w:history="1">
            <w:r w:rsidR="00F62D86" w:rsidRPr="00C17A1E">
              <w:rPr>
                <w:rStyle w:val="Hyperlink"/>
                <w:rFonts w:eastAsia="Arial Unicode MS" w:hAnsi="Arial Unicode MS" w:cs="Arial Unicode MS"/>
                <w:noProof/>
              </w:rPr>
              <w:t>13.4.</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rFonts w:eastAsia="Arial Unicode MS" w:cs="Arial Unicode MS"/>
                <w:noProof/>
              </w:rPr>
              <w:t>Confidential information</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_Toc135216133 \h </w:instrText>
            </w:r>
            <w:r w:rsidR="00F62D86" w:rsidRPr="00C17A1E">
              <w:rPr>
                <w:noProof/>
                <w:webHidden/>
              </w:rPr>
            </w:r>
            <w:r w:rsidR="00F62D86" w:rsidRPr="00C17A1E">
              <w:rPr>
                <w:noProof/>
                <w:webHidden/>
              </w:rPr>
              <w:fldChar w:fldCharType="separate"/>
            </w:r>
            <w:r w:rsidR="00F62D86" w:rsidRPr="00C17A1E">
              <w:rPr>
                <w:noProof/>
                <w:webHidden/>
              </w:rPr>
              <w:t>28</w:t>
            </w:r>
            <w:r w:rsidR="00F62D86" w:rsidRPr="00C17A1E">
              <w:rPr>
                <w:noProof/>
                <w:webHidden/>
              </w:rPr>
              <w:fldChar w:fldCharType="end"/>
            </w:r>
          </w:hyperlink>
        </w:p>
        <w:p w14:paraId="63DC8039" w14:textId="4AA1CB9A" w:rsidR="00F62D86" w:rsidRPr="00C17A1E" w:rsidRDefault="00000000">
          <w:pPr>
            <w:pStyle w:val="TOC3"/>
            <w:tabs>
              <w:tab w:val="left" w:pos="1077"/>
            </w:tabs>
            <w:rPr>
              <w:rFonts w:asciiTheme="minorHAnsi" w:eastAsiaTheme="minorEastAsia" w:hAnsiTheme="minorHAnsi" w:cstheme="minorBidi"/>
              <w:noProof/>
              <w:color w:val="auto"/>
              <w:sz w:val="22"/>
              <w:szCs w:val="22"/>
              <w:bdr w:val="none" w:sz="0" w:space="0" w:color="auto"/>
              <w:lang w:val="en-AU"/>
            </w:rPr>
          </w:pPr>
          <w:hyperlink w:anchor="_Toc135216134" w:history="1">
            <w:r w:rsidR="00F62D86" w:rsidRPr="00C17A1E">
              <w:rPr>
                <w:rStyle w:val="Hyperlink"/>
                <w:rFonts w:hAnsi="Arial Unicode MS"/>
                <w:noProof/>
              </w:rPr>
              <w:t>13.5.</w:t>
            </w:r>
            <w:r w:rsidR="00F62D86" w:rsidRPr="00C17A1E">
              <w:rPr>
                <w:rFonts w:asciiTheme="minorHAnsi" w:eastAsiaTheme="minorEastAsia" w:hAnsiTheme="minorHAnsi" w:cstheme="minorBidi"/>
                <w:noProof/>
                <w:color w:val="auto"/>
                <w:sz w:val="22"/>
                <w:szCs w:val="22"/>
                <w:bdr w:val="none" w:sz="0" w:space="0" w:color="auto"/>
                <w:lang w:val="en-AU"/>
              </w:rPr>
              <w:tab/>
            </w:r>
            <w:r w:rsidR="00F62D86" w:rsidRPr="00C17A1E">
              <w:rPr>
                <w:rStyle w:val="Hyperlink"/>
                <w:noProof/>
              </w:rPr>
              <w:t>Freedom of information</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_Toc135216134 \h </w:instrText>
            </w:r>
            <w:r w:rsidR="00F62D86" w:rsidRPr="00C17A1E">
              <w:rPr>
                <w:noProof/>
                <w:webHidden/>
              </w:rPr>
            </w:r>
            <w:r w:rsidR="00F62D86" w:rsidRPr="00C17A1E">
              <w:rPr>
                <w:noProof/>
                <w:webHidden/>
              </w:rPr>
              <w:fldChar w:fldCharType="separate"/>
            </w:r>
            <w:r w:rsidR="00F62D86" w:rsidRPr="00C17A1E">
              <w:rPr>
                <w:noProof/>
                <w:webHidden/>
              </w:rPr>
              <w:t>29</w:t>
            </w:r>
            <w:r w:rsidR="00F62D86" w:rsidRPr="00C17A1E">
              <w:rPr>
                <w:noProof/>
                <w:webHidden/>
              </w:rPr>
              <w:fldChar w:fldCharType="end"/>
            </w:r>
          </w:hyperlink>
        </w:p>
        <w:p w14:paraId="1D2FECF1" w14:textId="01EFB7B1" w:rsidR="00F62D86" w:rsidRPr="00C17A1E" w:rsidRDefault="00000000">
          <w:pPr>
            <w:pStyle w:val="TOC2"/>
            <w:rPr>
              <w:rFonts w:asciiTheme="minorHAnsi" w:eastAsiaTheme="minorEastAsia" w:hAnsiTheme="minorHAnsi" w:cstheme="minorBidi"/>
              <w:b w:val="0"/>
              <w:bCs w:val="0"/>
              <w:noProof/>
              <w:color w:val="auto"/>
              <w:sz w:val="22"/>
              <w:szCs w:val="22"/>
              <w:bdr w:val="none" w:sz="0" w:space="0" w:color="auto"/>
              <w:lang w:val="en-AU"/>
            </w:rPr>
          </w:pPr>
          <w:hyperlink w:anchor="_Toc135216135" w:history="1">
            <w:r w:rsidR="00F62D86" w:rsidRPr="00C17A1E">
              <w:rPr>
                <w:rStyle w:val="Hyperlink"/>
                <w:rFonts w:eastAsia="Arial Unicode MS" w:hAnsi="Arial Unicode MS" w:cs="Arial Unicode MS"/>
                <w:noProof/>
              </w:rPr>
              <w:t>14.</w:t>
            </w:r>
            <w:r w:rsidR="00F62D86" w:rsidRPr="00C17A1E">
              <w:rPr>
                <w:rFonts w:asciiTheme="minorHAnsi" w:eastAsiaTheme="minorEastAsia" w:hAnsiTheme="minorHAnsi" w:cstheme="minorBidi"/>
                <w:b w:val="0"/>
                <w:bCs w:val="0"/>
                <w:noProof/>
                <w:color w:val="auto"/>
                <w:sz w:val="22"/>
                <w:szCs w:val="22"/>
                <w:bdr w:val="none" w:sz="0" w:space="0" w:color="auto"/>
                <w:lang w:val="en-AU"/>
              </w:rPr>
              <w:tab/>
            </w:r>
            <w:r w:rsidR="00F62D86" w:rsidRPr="00C17A1E">
              <w:rPr>
                <w:rStyle w:val="Hyperlink"/>
                <w:rFonts w:eastAsia="Arial Unicode MS" w:cs="Arial Unicode MS"/>
                <w:noProof/>
              </w:rPr>
              <w:t>Glossary</w:t>
            </w:r>
            <w:r w:rsidR="00F62D86" w:rsidRPr="00C17A1E">
              <w:rPr>
                <w:noProof/>
                <w:webHidden/>
              </w:rPr>
              <w:tab/>
            </w:r>
            <w:r w:rsidR="00F62D86" w:rsidRPr="00C17A1E">
              <w:rPr>
                <w:noProof/>
                <w:webHidden/>
              </w:rPr>
              <w:fldChar w:fldCharType="begin"/>
            </w:r>
            <w:r w:rsidR="00F62D86" w:rsidRPr="00C17A1E">
              <w:rPr>
                <w:noProof/>
                <w:webHidden/>
              </w:rPr>
              <w:instrText xml:space="preserve"> PAGEREF _Toc135216135 \h </w:instrText>
            </w:r>
            <w:r w:rsidR="00F62D86" w:rsidRPr="00C17A1E">
              <w:rPr>
                <w:noProof/>
                <w:webHidden/>
              </w:rPr>
            </w:r>
            <w:r w:rsidR="00F62D86" w:rsidRPr="00C17A1E">
              <w:rPr>
                <w:noProof/>
                <w:webHidden/>
              </w:rPr>
              <w:fldChar w:fldCharType="separate"/>
            </w:r>
            <w:r w:rsidR="00F62D86" w:rsidRPr="00C17A1E">
              <w:rPr>
                <w:noProof/>
                <w:webHidden/>
              </w:rPr>
              <w:t>29</w:t>
            </w:r>
            <w:r w:rsidR="00F62D86" w:rsidRPr="00C17A1E">
              <w:rPr>
                <w:noProof/>
                <w:webHidden/>
              </w:rPr>
              <w:fldChar w:fldCharType="end"/>
            </w:r>
          </w:hyperlink>
        </w:p>
        <w:p w14:paraId="03016AED" w14:textId="52A1920C" w:rsidR="00F5452A" w:rsidRPr="00C17A1E" w:rsidRDefault="00F5452A">
          <w:r w:rsidRPr="00C17A1E">
            <w:rPr>
              <w:b/>
              <w:bCs/>
              <w:noProof/>
            </w:rPr>
            <w:fldChar w:fldCharType="end"/>
          </w:r>
        </w:p>
      </w:sdtContent>
    </w:sdt>
    <w:p w14:paraId="5C75D391" w14:textId="38667384" w:rsidR="00AA7489" w:rsidRPr="00C17A1E" w:rsidRDefault="00AA7489">
      <w:pPr>
        <w:pStyle w:val="Body"/>
        <w:rPr>
          <w:rFonts w:ascii="Calibri" w:eastAsia="Calibri" w:hAnsi="Calibri" w:cs="Calibri"/>
          <w:sz w:val="22"/>
          <w:szCs w:val="22"/>
        </w:rPr>
      </w:pPr>
    </w:p>
    <w:p w14:paraId="2F424C4D" w14:textId="77777777" w:rsidR="00AA7489" w:rsidRPr="00C17A1E" w:rsidRDefault="002E2441">
      <w:pPr>
        <w:pStyle w:val="Body"/>
        <w:spacing w:before="0" w:after="0" w:line="240" w:lineRule="auto"/>
      </w:pPr>
      <w:r w:rsidRPr="00C17A1E">
        <w:rPr>
          <w:rFonts w:ascii="Arial Unicode MS" w:eastAsia="Arial Unicode MS" w:hAnsi="Arial Unicode MS" w:cs="Arial Unicode MS"/>
        </w:rPr>
        <w:br w:type="page"/>
      </w:r>
    </w:p>
    <w:p w14:paraId="1D75EBA9" w14:textId="2A72AC5D" w:rsidR="00AA7489" w:rsidRPr="00C17A1E" w:rsidRDefault="6E2B90E2" w:rsidP="00622EAC">
      <w:pPr>
        <w:pStyle w:val="Heading2"/>
        <w:numPr>
          <w:ilvl w:val="0"/>
          <w:numId w:val="3"/>
        </w:numPr>
      </w:pPr>
      <w:bookmarkStart w:id="3" w:name="_Program_name_Grant"/>
      <w:bookmarkStart w:id="4" w:name="_Toc135216076"/>
      <w:bookmarkEnd w:id="3"/>
      <w:r w:rsidRPr="00C17A1E">
        <w:rPr>
          <w:rFonts w:eastAsia="Arial Unicode MS" w:cs="Arial Unicode MS"/>
        </w:rPr>
        <w:lastRenderedPageBreak/>
        <w:t>N</w:t>
      </w:r>
      <w:bookmarkStart w:id="5" w:name="_Ref532857338"/>
      <w:proofErr w:type="spellStart"/>
      <w:r w:rsidRPr="00C17A1E">
        <w:rPr>
          <w:rFonts w:eastAsia="Arial Unicode MS" w:cs="Arial Unicode MS"/>
          <w:lang w:val="en-US"/>
        </w:rPr>
        <w:t>ew</w:t>
      </w:r>
      <w:proofErr w:type="spellEnd"/>
      <w:r w:rsidRPr="00C17A1E">
        <w:rPr>
          <w:rFonts w:eastAsia="Arial Unicode MS" w:cs="Arial Unicode MS"/>
          <w:lang w:val="en-US"/>
        </w:rPr>
        <w:t xml:space="preserve"> Colombo Plan </w:t>
      </w:r>
      <w:r w:rsidR="508D13F7" w:rsidRPr="00C17A1E">
        <w:rPr>
          <w:rFonts w:eastAsia="Arial Unicode MS" w:cs="Arial Unicode MS"/>
          <w:lang w:val="en-US"/>
        </w:rPr>
        <w:t xml:space="preserve">(NCP) </w:t>
      </w:r>
      <w:r w:rsidRPr="00C17A1E">
        <w:rPr>
          <w:rFonts w:eastAsia="Arial Unicode MS" w:cs="Arial Unicode MS"/>
          <w:lang w:val="en-US"/>
        </w:rPr>
        <w:t>Scholarship Program: 202</w:t>
      </w:r>
      <w:r w:rsidR="57B14542" w:rsidRPr="00C17A1E">
        <w:rPr>
          <w:rFonts w:eastAsia="Arial Unicode MS" w:cs="Arial Unicode MS"/>
          <w:lang w:val="en-US"/>
        </w:rPr>
        <w:t>4</w:t>
      </w:r>
      <w:r w:rsidRPr="00C17A1E">
        <w:rPr>
          <w:rFonts w:eastAsia="Arial Unicode MS" w:cs="Arial Unicode MS"/>
          <w:lang w:val="en-US"/>
        </w:rPr>
        <w:t xml:space="preserve"> Round </w:t>
      </w:r>
      <w:bookmarkEnd w:id="5"/>
      <w:r w:rsidR="00C92FC2" w:rsidRPr="00C17A1E">
        <w:rPr>
          <w:rFonts w:eastAsia="Arial Unicode MS" w:cs="Arial Unicode MS"/>
          <w:lang w:val="en-US"/>
        </w:rPr>
        <w:t>proces</w:t>
      </w:r>
      <w:r w:rsidR="000E0EBD" w:rsidRPr="00C17A1E">
        <w:rPr>
          <w:rFonts w:eastAsia="Arial Unicode MS" w:cs="Arial Unicode MS"/>
          <w:lang w:val="en-US"/>
        </w:rPr>
        <w:t>s</w:t>
      </w:r>
      <w:bookmarkEnd w:id="4"/>
    </w:p>
    <w:p w14:paraId="4FDE6306" w14:textId="1BDEACBA" w:rsidR="00AA7489" w:rsidRPr="00C17A1E" w:rsidRDefault="002E2441">
      <w:pPr>
        <w:pStyle w:val="Body"/>
        <w:pBdr>
          <w:top w:val="single" w:sz="4" w:space="0" w:color="000000"/>
          <w:left w:val="single" w:sz="4" w:space="0" w:color="000000"/>
          <w:bottom w:val="single" w:sz="4" w:space="0" w:color="000000"/>
          <w:right w:val="single" w:sz="4" w:space="0" w:color="000000"/>
        </w:pBdr>
        <w:spacing w:after="0"/>
        <w:jc w:val="center"/>
        <w:rPr>
          <w:b/>
          <w:bCs/>
        </w:rPr>
      </w:pPr>
      <w:r w:rsidRPr="00C17A1E">
        <w:rPr>
          <w:b/>
          <w:bCs/>
          <w:lang w:val="en-US"/>
        </w:rPr>
        <w:t>The</w:t>
      </w:r>
      <w:r w:rsidR="00A6264F" w:rsidRPr="00C17A1E">
        <w:rPr>
          <w:b/>
          <w:bCs/>
          <w:lang w:val="en-US"/>
        </w:rPr>
        <w:t xml:space="preserve"> </w:t>
      </w:r>
      <w:r w:rsidRPr="00C17A1E">
        <w:rPr>
          <w:b/>
          <w:bCs/>
          <w:lang w:val="en-US"/>
        </w:rPr>
        <w:t xml:space="preserve">NCP Scholarship Program is designed to achieve Australian Government objectives </w:t>
      </w:r>
    </w:p>
    <w:p w14:paraId="2189B29A" w14:textId="28BAE5E3" w:rsidR="00AA7489" w:rsidRPr="00C17A1E" w:rsidRDefault="6E2B90E2" w:rsidP="36D556D4">
      <w:pPr>
        <w:pStyle w:val="Body"/>
        <w:pBdr>
          <w:top w:val="single" w:sz="4" w:space="0" w:color="000000"/>
          <w:left w:val="single" w:sz="4" w:space="0" w:color="000000"/>
          <w:bottom w:val="single" w:sz="4" w:space="0" w:color="000000"/>
          <w:right w:val="single" w:sz="4" w:space="0" w:color="000000"/>
        </w:pBdr>
        <w:spacing w:after="0"/>
        <w:jc w:val="center"/>
        <w:rPr>
          <w:lang w:val="en-US"/>
        </w:rPr>
      </w:pPr>
      <w:r w:rsidRPr="00C17A1E">
        <w:rPr>
          <w:lang w:val="en-US"/>
        </w:rPr>
        <w:t xml:space="preserve">This scholarship opportunity is part of the </w:t>
      </w:r>
      <w:r w:rsidR="78CD5C6D" w:rsidRPr="00C17A1E">
        <w:rPr>
          <w:lang w:val="en-US"/>
        </w:rPr>
        <w:t>NCP Scholarship</w:t>
      </w:r>
      <w:r w:rsidRPr="00C17A1E">
        <w:rPr>
          <w:lang w:val="en-US"/>
        </w:rPr>
        <w:t xml:space="preserve"> </w:t>
      </w:r>
      <w:r w:rsidR="59DF821E" w:rsidRPr="00C17A1E">
        <w:rPr>
          <w:lang w:val="en-US"/>
        </w:rPr>
        <w:t>P</w:t>
      </w:r>
      <w:r w:rsidRPr="00C17A1E">
        <w:rPr>
          <w:lang w:val="en-US"/>
        </w:rPr>
        <w:t>rogram, which contributes to the Department of Foreign Affairs and Trade (DFAT)</w:t>
      </w:r>
      <w:r w:rsidRPr="00C17A1E">
        <w:t>’</w:t>
      </w:r>
      <w:r w:rsidRPr="00C17A1E">
        <w:rPr>
          <w:lang w:val="en-US"/>
        </w:rPr>
        <w:t>s Portfolio Budget Statement Outcome 1 (</w:t>
      </w:r>
      <w:r w:rsidR="0B0430E9" w:rsidRPr="00C17A1E">
        <w:rPr>
          <w:lang w:val="en-US"/>
        </w:rPr>
        <w:t>The </w:t>
      </w:r>
      <w:r w:rsidRPr="00C17A1E">
        <w:rPr>
          <w:lang w:val="en-US"/>
        </w:rPr>
        <w:t>advancement of Australia</w:t>
      </w:r>
      <w:r w:rsidRPr="00C17A1E">
        <w:t>’</w:t>
      </w:r>
      <w:r w:rsidRPr="00C17A1E">
        <w:rPr>
          <w:lang w:val="en-US"/>
        </w:rPr>
        <w:t xml:space="preserve">s international strategic, security and economic interests including through bilateral, </w:t>
      </w:r>
      <w:proofErr w:type="gramStart"/>
      <w:r w:rsidRPr="00C17A1E">
        <w:rPr>
          <w:lang w:val="en-US"/>
        </w:rPr>
        <w:t>regional</w:t>
      </w:r>
      <w:proofErr w:type="gramEnd"/>
      <w:r w:rsidRPr="00C17A1E">
        <w:rPr>
          <w:lang w:val="en-US"/>
        </w:rPr>
        <w:t xml:space="preserve"> and multilateral engagement on Australian Government foreign, trade and international development policy priorities). DFAT works with stakeholders to plan and design the grant program according to the </w:t>
      </w:r>
      <w:r w:rsidRPr="00C17A1E">
        <w:rPr>
          <w:i/>
          <w:iCs/>
          <w:lang w:val="en-US"/>
        </w:rPr>
        <w:t>Commonwealth Grants Rules and Guidelines</w:t>
      </w:r>
      <w:r w:rsidRPr="00C17A1E">
        <w:rPr>
          <w:lang w:val="en-US"/>
        </w:rPr>
        <w:t xml:space="preserve"> (CGRGs)</w:t>
      </w:r>
    </w:p>
    <w:p w14:paraId="3A95741E" w14:textId="77777777" w:rsidR="00AA7489" w:rsidRPr="00C17A1E" w:rsidRDefault="002E2441">
      <w:pPr>
        <w:pStyle w:val="Body"/>
        <w:spacing w:after="0"/>
        <w:jc w:val="center"/>
        <w:rPr>
          <w:rFonts w:ascii="Wingdings" w:eastAsia="Wingdings" w:hAnsi="Wingdings" w:cs="Wingdings"/>
        </w:rPr>
      </w:pPr>
      <w:r w:rsidRPr="00C17A1E">
        <w:rPr>
          <w:rFonts w:ascii="Wingdings" w:eastAsia="Wingdings" w:hAnsi="Wingdings" w:cs="Wingdings"/>
          <w:lang w:val="en-US"/>
        </w:rPr>
        <w:t></w:t>
      </w:r>
    </w:p>
    <w:p w14:paraId="12948941" w14:textId="77777777" w:rsidR="00AA7489" w:rsidRPr="00C17A1E" w:rsidRDefault="002E2441">
      <w:pPr>
        <w:pStyle w:val="Body"/>
        <w:pBdr>
          <w:top w:val="single" w:sz="2" w:space="0" w:color="000000"/>
          <w:left w:val="single" w:sz="2" w:space="0" w:color="000000"/>
          <w:bottom w:val="single" w:sz="2" w:space="0" w:color="000000"/>
          <w:right w:val="single" w:sz="2" w:space="0" w:color="000000"/>
        </w:pBdr>
        <w:spacing w:after="0"/>
        <w:jc w:val="center"/>
        <w:rPr>
          <w:b/>
          <w:bCs/>
        </w:rPr>
      </w:pPr>
      <w:r w:rsidRPr="00C17A1E">
        <w:rPr>
          <w:b/>
          <w:bCs/>
          <w:lang w:val="en-US"/>
        </w:rPr>
        <w:t>The scholarship opportunity opens</w:t>
      </w:r>
    </w:p>
    <w:p w14:paraId="67623ABC" w14:textId="2F104C4D" w:rsidR="00AA7489" w:rsidRPr="00C17A1E" w:rsidRDefault="002E2441" w:rsidP="0A367B8C">
      <w:pPr>
        <w:pStyle w:val="Body"/>
        <w:pBdr>
          <w:top w:val="single" w:sz="2" w:space="0" w:color="000000"/>
          <w:left w:val="single" w:sz="2" w:space="0" w:color="000000"/>
          <w:bottom w:val="single" w:sz="2" w:space="0" w:color="000000"/>
          <w:right w:val="single" w:sz="2" w:space="0" w:color="000000"/>
        </w:pBdr>
        <w:spacing w:after="0"/>
        <w:jc w:val="center"/>
        <w:rPr>
          <w:b/>
          <w:bCs/>
        </w:rPr>
      </w:pPr>
      <w:r w:rsidRPr="00C17A1E">
        <w:rPr>
          <w:lang w:val="en-US"/>
        </w:rPr>
        <w:t xml:space="preserve">DFAT publishes the NCP Scholarship </w:t>
      </w:r>
      <w:r w:rsidR="00BD7CEE" w:rsidRPr="00C17A1E">
        <w:rPr>
          <w:lang w:val="en-US"/>
        </w:rPr>
        <w:t xml:space="preserve">Program </w:t>
      </w:r>
      <w:r w:rsidRPr="00C17A1E">
        <w:rPr>
          <w:lang w:val="en-US"/>
        </w:rPr>
        <w:t xml:space="preserve">Guidelines on </w:t>
      </w:r>
      <w:hyperlink r:id="rId11" w:history="1">
        <w:r w:rsidR="009C7743" w:rsidRPr="00C17A1E">
          <w:rPr>
            <w:rStyle w:val="Hyperlink"/>
          </w:rPr>
          <w:t>GrantConnect</w:t>
        </w:r>
      </w:hyperlink>
      <w:r w:rsidRPr="00C17A1E">
        <w:rPr>
          <w:lang w:val="en-US"/>
        </w:rPr>
        <w:t xml:space="preserve">. Australian </w:t>
      </w:r>
      <w:r w:rsidR="00B71B82" w:rsidRPr="00C17A1E">
        <w:rPr>
          <w:lang w:val="en-US"/>
        </w:rPr>
        <w:t>u</w:t>
      </w:r>
      <w:r w:rsidRPr="00C17A1E">
        <w:rPr>
          <w:lang w:val="en-US"/>
        </w:rPr>
        <w:t xml:space="preserve">niversities nominate eligible </w:t>
      </w:r>
      <w:r w:rsidR="00234AC9" w:rsidRPr="00C17A1E">
        <w:rPr>
          <w:lang w:val="en-US"/>
        </w:rPr>
        <w:t>students</w:t>
      </w:r>
      <w:r w:rsidRPr="00C17A1E">
        <w:rPr>
          <w:lang w:val="en-US"/>
        </w:rPr>
        <w:t>.</w:t>
      </w:r>
      <w:r w:rsidR="00190722" w:rsidRPr="00C17A1E">
        <w:rPr>
          <w:lang w:val="en-US"/>
        </w:rPr>
        <w:t xml:space="preserve"> </w:t>
      </w:r>
    </w:p>
    <w:p w14:paraId="3E741A02" w14:textId="77777777" w:rsidR="00AA7489" w:rsidRPr="00C17A1E" w:rsidRDefault="002E2441">
      <w:pPr>
        <w:pStyle w:val="Body"/>
        <w:spacing w:after="0"/>
        <w:jc w:val="center"/>
        <w:rPr>
          <w:rFonts w:ascii="Wingdings" w:eastAsia="Wingdings" w:hAnsi="Wingdings" w:cs="Wingdings"/>
        </w:rPr>
      </w:pPr>
      <w:r w:rsidRPr="00C17A1E">
        <w:rPr>
          <w:rFonts w:ascii="Wingdings" w:eastAsia="Wingdings" w:hAnsi="Wingdings" w:cs="Wingdings"/>
          <w:lang w:val="en-US"/>
        </w:rPr>
        <w:t></w:t>
      </w:r>
    </w:p>
    <w:p w14:paraId="0716A528" w14:textId="7C9CC789" w:rsidR="00AA7489" w:rsidRPr="00C17A1E" w:rsidRDefault="002E2441" w:rsidP="003C73E4">
      <w:pPr>
        <w:pStyle w:val="Body"/>
        <w:pBdr>
          <w:top w:val="single" w:sz="2" w:space="0" w:color="000000"/>
          <w:left w:val="single" w:sz="2" w:space="0" w:color="000000"/>
          <w:bottom w:val="single" w:sz="2" w:space="6" w:color="000000"/>
          <w:right w:val="single" w:sz="2" w:space="0" w:color="000000"/>
        </w:pBdr>
        <w:spacing w:after="0"/>
        <w:jc w:val="center"/>
        <w:rPr>
          <w:b/>
          <w:bCs/>
        </w:rPr>
      </w:pPr>
      <w:r w:rsidRPr="00C17A1E">
        <w:rPr>
          <w:b/>
          <w:bCs/>
          <w:lang w:val="en-US"/>
        </w:rPr>
        <w:t xml:space="preserve">Applicants complete and submit an </w:t>
      </w:r>
      <w:proofErr w:type="gramStart"/>
      <w:r w:rsidR="00341814" w:rsidRPr="00C17A1E">
        <w:rPr>
          <w:b/>
          <w:bCs/>
          <w:lang w:val="en-US"/>
        </w:rPr>
        <w:t>a</w:t>
      </w:r>
      <w:r w:rsidRPr="00C17A1E">
        <w:rPr>
          <w:b/>
          <w:bCs/>
          <w:lang w:val="en-US"/>
        </w:rPr>
        <w:t>pplication</w:t>
      </w:r>
      <w:proofErr w:type="gramEnd"/>
    </w:p>
    <w:p w14:paraId="0ACAAEA0" w14:textId="1F4BFB05" w:rsidR="00AA7489" w:rsidRPr="00C17A1E" w:rsidRDefault="58AF5FC0" w:rsidP="7C37E9CE">
      <w:pPr>
        <w:pStyle w:val="Body"/>
        <w:pBdr>
          <w:top w:val="single" w:sz="2" w:space="0" w:color="000000"/>
          <w:left w:val="single" w:sz="2" w:space="0" w:color="000000"/>
          <w:bottom w:val="single" w:sz="2" w:space="6" w:color="000000"/>
          <w:right w:val="single" w:sz="2" w:space="0" w:color="000000"/>
        </w:pBdr>
        <w:spacing w:after="0"/>
        <w:jc w:val="center"/>
        <w:rPr>
          <w:lang w:val="en-US"/>
        </w:rPr>
      </w:pPr>
      <w:r w:rsidRPr="00C17A1E">
        <w:rPr>
          <w:lang w:val="de-DE"/>
        </w:rPr>
        <w:t>DFAT</w:t>
      </w:r>
      <w:r w:rsidRPr="00C17A1E">
        <w:rPr>
          <w:lang w:val="en-US"/>
        </w:rPr>
        <w:t xml:space="preserve"> </w:t>
      </w:r>
      <w:r w:rsidRPr="00C17A1E">
        <w:rPr>
          <w:lang w:val="fr-FR"/>
        </w:rPr>
        <w:t>invite</w:t>
      </w:r>
      <w:r w:rsidRPr="00C17A1E">
        <w:rPr>
          <w:lang w:val="en-US"/>
        </w:rPr>
        <w:t>s</w:t>
      </w:r>
      <w:r w:rsidR="2CE2D3A5" w:rsidRPr="00C17A1E">
        <w:rPr>
          <w:lang w:val="en-US"/>
        </w:rPr>
        <w:t xml:space="preserve"> </w:t>
      </w:r>
      <w:r w:rsidR="0E53BDA7" w:rsidRPr="00C17A1E">
        <w:rPr>
          <w:lang w:val="en-US"/>
        </w:rPr>
        <w:t>nominated students</w:t>
      </w:r>
      <w:r w:rsidRPr="00C17A1E">
        <w:rPr>
          <w:lang w:val="en-US"/>
        </w:rPr>
        <w:t xml:space="preserve"> to apply for </w:t>
      </w:r>
      <w:r w:rsidR="6A2CFD6C" w:rsidRPr="00C17A1E">
        <w:rPr>
          <w:lang w:val="en-US"/>
        </w:rPr>
        <w:t>a</w:t>
      </w:r>
      <w:r w:rsidR="00581060" w:rsidRPr="00C17A1E">
        <w:rPr>
          <w:lang w:val="en-US"/>
        </w:rPr>
        <w:t>n</w:t>
      </w:r>
      <w:r w:rsidR="6A2CFD6C" w:rsidRPr="00C17A1E">
        <w:rPr>
          <w:lang w:val="en-US"/>
        </w:rPr>
        <w:t xml:space="preserve"> NCP</w:t>
      </w:r>
      <w:r w:rsidR="6A841D3D" w:rsidRPr="00C17A1E">
        <w:rPr>
          <w:lang w:val="en-US"/>
        </w:rPr>
        <w:t xml:space="preserve"> </w:t>
      </w:r>
      <w:r w:rsidR="7CB724D6" w:rsidRPr="00C17A1E">
        <w:rPr>
          <w:lang w:val="en-US"/>
        </w:rPr>
        <w:t>scholarship by</w:t>
      </w:r>
      <w:r w:rsidR="469162B7" w:rsidRPr="00C17A1E">
        <w:rPr>
          <w:lang w:val="en-US"/>
        </w:rPr>
        <w:t xml:space="preserve"> </w:t>
      </w:r>
      <w:r w:rsidR="36B665DA" w:rsidRPr="00C17A1E">
        <w:rPr>
          <w:lang w:val="en-US"/>
        </w:rPr>
        <w:t>completing the</w:t>
      </w:r>
      <w:r w:rsidR="14E5F16F" w:rsidRPr="00C17A1E">
        <w:rPr>
          <w:lang w:val="en-US"/>
        </w:rPr>
        <w:t xml:space="preserve"> application form and address</w:t>
      </w:r>
      <w:r w:rsidR="48D7F160" w:rsidRPr="00C17A1E">
        <w:rPr>
          <w:lang w:val="en-US"/>
        </w:rPr>
        <w:t>ing</w:t>
      </w:r>
      <w:r w:rsidR="14E5F16F" w:rsidRPr="00C17A1E">
        <w:rPr>
          <w:lang w:val="en-US"/>
        </w:rPr>
        <w:t xml:space="preserve"> all</w:t>
      </w:r>
      <w:r w:rsidR="14E5F16F" w:rsidRPr="00C17A1E">
        <w:t xml:space="preserve"> </w:t>
      </w:r>
      <w:r w:rsidR="053F4470" w:rsidRPr="00C17A1E">
        <w:rPr>
          <w:lang w:val="en-US"/>
        </w:rPr>
        <w:t>eligibility</w:t>
      </w:r>
      <w:r w:rsidR="14E5F16F" w:rsidRPr="00C17A1E">
        <w:rPr>
          <w:lang w:val="en-US"/>
        </w:rPr>
        <w:t xml:space="preserve"> requirements and </w:t>
      </w:r>
      <w:r w:rsidR="32C87A5E" w:rsidRPr="00C17A1E">
        <w:rPr>
          <w:lang w:val="en-US"/>
        </w:rPr>
        <w:t>a</w:t>
      </w:r>
      <w:r w:rsidR="14E5F16F" w:rsidRPr="00C17A1E">
        <w:rPr>
          <w:lang w:val="en-US"/>
        </w:rPr>
        <w:t>ssessment criteria</w:t>
      </w:r>
    </w:p>
    <w:p w14:paraId="5667207F" w14:textId="308FA132" w:rsidR="00AA7489" w:rsidRPr="00C17A1E" w:rsidRDefault="002E2441">
      <w:pPr>
        <w:pStyle w:val="Body"/>
        <w:spacing w:after="0"/>
        <w:jc w:val="center"/>
        <w:rPr>
          <w:rFonts w:ascii="Wingdings" w:eastAsia="Wingdings" w:hAnsi="Wingdings" w:cs="Wingdings"/>
        </w:rPr>
      </w:pPr>
      <w:r w:rsidRPr="00C17A1E">
        <w:rPr>
          <w:rFonts w:ascii="Wingdings" w:eastAsia="Wingdings" w:hAnsi="Wingdings" w:cs="Wingdings"/>
          <w:lang w:val="en-US"/>
        </w:rPr>
        <w:t></w:t>
      </w:r>
    </w:p>
    <w:p w14:paraId="4D568A11" w14:textId="1A2BC511" w:rsidR="00AA7489" w:rsidRPr="00C17A1E" w:rsidRDefault="3F308A15" w:rsidP="7C37E9CE">
      <w:pPr>
        <w:pStyle w:val="Body"/>
        <w:pBdr>
          <w:top w:val="single" w:sz="2" w:space="0" w:color="000000"/>
          <w:left w:val="single" w:sz="2" w:space="0" w:color="000000"/>
          <w:bottom w:val="single" w:sz="2" w:space="0" w:color="000000"/>
          <w:right w:val="single" w:sz="2" w:space="0" w:color="000000"/>
        </w:pBdr>
        <w:spacing w:after="0"/>
        <w:jc w:val="center"/>
      </w:pPr>
      <w:r w:rsidRPr="00C17A1E">
        <w:rPr>
          <w:b/>
          <w:bCs/>
          <w:lang w:val="en-US"/>
        </w:rPr>
        <w:t>Application</w:t>
      </w:r>
      <w:r w:rsidR="4D4DCB94" w:rsidRPr="00C17A1E">
        <w:rPr>
          <w:b/>
          <w:bCs/>
          <w:lang w:val="en-US"/>
        </w:rPr>
        <w:t>s</w:t>
      </w:r>
      <w:r w:rsidRPr="00C17A1E">
        <w:rPr>
          <w:b/>
          <w:bCs/>
          <w:lang w:val="en-US"/>
        </w:rPr>
        <w:t xml:space="preserve"> </w:t>
      </w:r>
      <w:r w:rsidR="29FC637D" w:rsidRPr="00C17A1E">
        <w:rPr>
          <w:b/>
          <w:bCs/>
          <w:lang w:val="en-US"/>
        </w:rPr>
        <w:t>are</w:t>
      </w:r>
      <w:r w:rsidRPr="00C17A1E">
        <w:rPr>
          <w:b/>
          <w:bCs/>
          <w:lang w:val="en-US"/>
        </w:rPr>
        <w:t xml:space="preserve"> assessed</w:t>
      </w:r>
    </w:p>
    <w:p w14:paraId="0BFB9787" w14:textId="7C32F6E8" w:rsidR="00AA7489" w:rsidRPr="00C17A1E" w:rsidRDefault="6A495C55" w:rsidP="7C37E9CE">
      <w:pPr>
        <w:pStyle w:val="Body"/>
        <w:pBdr>
          <w:top w:val="single" w:sz="2" w:space="0" w:color="000000"/>
          <w:left w:val="single" w:sz="2" w:space="0" w:color="000000"/>
          <w:bottom w:val="single" w:sz="2" w:space="0" w:color="000000"/>
          <w:right w:val="single" w:sz="2" w:space="0" w:color="000000"/>
        </w:pBdr>
        <w:spacing w:after="0"/>
        <w:jc w:val="center"/>
      </w:pPr>
      <w:r w:rsidRPr="00C17A1E">
        <w:rPr>
          <w:lang w:val="en-US"/>
        </w:rPr>
        <w:t xml:space="preserve">DFAT assesses </w:t>
      </w:r>
      <w:r w:rsidR="5FFC99AE" w:rsidRPr="00C17A1E">
        <w:rPr>
          <w:lang w:val="en-US"/>
        </w:rPr>
        <w:t>a</w:t>
      </w:r>
      <w:r w:rsidR="79ED1CB3" w:rsidRPr="00C17A1E">
        <w:rPr>
          <w:lang w:val="en-US"/>
        </w:rPr>
        <w:t xml:space="preserve">pplications </w:t>
      </w:r>
      <w:r w:rsidR="042F03A0" w:rsidRPr="00C17A1E">
        <w:rPr>
          <w:lang w:val="en-US"/>
        </w:rPr>
        <w:t>against eligibility</w:t>
      </w:r>
      <w:r w:rsidR="79ED1CB3" w:rsidRPr="00C17A1E">
        <w:rPr>
          <w:lang w:val="en-US"/>
        </w:rPr>
        <w:t xml:space="preserve"> </w:t>
      </w:r>
      <w:r w:rsidR="05AA683B" w:rsidRPr="00C17A1E">
        <w:rPr>
          <w:lang w:val="en-US"/>
        </w:rPr>
        <w:t xml:space="preserve">requirements </w:t>
      </w:r>
      <w:r w:rsidR="1F5A51FA" w:rsidRPr="00C17A1E">
        <w:rPr>
          <w:lang w:val="en-US"/>
        </w:rPr>
        <w:t>and</w:t>
      </w:r>
      <w:r w:rsidRPr="00C17A1E">
        <w:rPr>
          <w:lang w:val="en-US"/>
        </w:rPr>
        <w:t xml:space="preserve"> </w:t>
      </w:r>
      <w:r w:rsidR="35383187" w:rsidRPr="00C17A1E">
        <w:rPr>
          <w:lang w:val="en-US"/>
        </w:rPr>
        <w:t>a</w:t>
      </w:r>
      <w:r w:rsidR="79ED1CB3" w:rsidRPr="00C17A1E">
        <w:rPr>
          <w:lang w:val="en-US"/>
        </w:rPr>
        <w:t xml:space="preserve">ssessment </w:t>
      </w:r>
      <w:proofErr w:type="gramStart"/>
      <w:r w:rsidR="1A9668A6" w:rsidRPr="00C17A1E">
        <w:rPr>
          <w:lang w:val="en-US"/>
        </w:rPr>
        <w:t>c</w:t>
      </w:r>
      <w:r w:rsidRPr="00C17A1E">
        <w:rPr>
          <w:lang w:val="en-US"/>
        </w:rPr>
        <w:t>riteria, and</w:t>
      </w:r>
      <w:proofErr w:type="gramEnd"/>
      <w:r w:rsidRPr="00C17A1E">
        <w:rPr>
          <w:lang w:val="en-US"/>
        </w:rPr>
        <w:t xml:space="preserve"> compares them to other </w:t>
      </w:r>
      <w:r w:rsidR="1D642E46" w:rsidRPr="00C17A1E">
        <w:rPr>
          <w:lang w:val="en-US"/>
        </w:rPr>
        <w:t>a</w:t>
      </w:r>
      <w:r w:rsidR="79ED1CB3" w:rsidRPr="00C17A1E">
        <w:rPr>
          <w:lang w:val="en-US"/>
        </w:rPr>
        <w:t>pplications</w:t>
      </w:r>
      <w:r w:rsidRPr="00C17A1E">
        <w:rPr>
          <w:lang w:val="en-US"/>
        </w:rPr>
        <w:t xml:space="preserve">. DFAT invites shortlisted </w:t>
      </w:r>
      <w:r w:rsidR="0230576C" w:rsidRPr="00C17A1E">
        <w:rPr>
          <w:lang w:val="en-US"/>
        </w:rPr>
        <w:t>a</w:t>
      </w:r>
      <w:r w:rsidR="79ED1CB3" w:rsidRPr="00C17A1E">
        <w:rPr>
          <w:lang w:val="en-US"/>
        </w:rPr>
        <w:t xml:space="preserve">pplicants </w:t>
      </w:r>
      <w:r w:rsidRPr="00C17A1E">
        <w:rPr>
          <w:lang w:val="en-US"/>
        </w:rPr>
        <w:t xml:space="preserve">to attend an interview. </w:t>
      </w:r>
    </w:p>
    <w:p w14:paraId="4DF0D85B" w14:textId="77777777" w:rsidR="00AA7489" w:rsidRPr="00C17A1E" w:rsidRDefault="002E2441">
      <w:pPr>
        <w:pStyle w:val="Body"/>
        <w:spacing w:after="0"/>
        <w:jc w:val="center"/>
        <w:rPr>
          <w:rFonts w:ascii="Wingdings" w:eastAsia="Wingdings" w:hAnsi="Wingdings" w:cs="Wingdings"/>
        </w:rPr>
      </w:pPr>
      <w:r w:rsidRPr="00C17A1E">
        <w:rPr>
          <w:rFonts w:ascii="Wingdings" w:eastAsia="Wingdings" w:hAnsi="Wingdings" w:cs="Wingdings"/>
          <w:lang w:val="en-US"/>
        </w:rPr>
        <w:t></w:t>
      </w:r>
    </w:p>
    <w:p w14:paraId="2BA8EB62" w14:textId="77777777" w:rsidR="00AA7489" w:rsidRPr="00C17A1E" w:rsidRDefault="002E2441">
      <w:pPr>
        <w:pStyle w:val="Body"/>
        <w:pBdr>
          <w:top w:val="single" w:sz="2" w:space="0" w:color="000000"/>
          <w:left w:val="single" w:sz="2" w:space="0" w:color="000000"/>
          <w:bottom w:val="single" w:sz="2" w:space="0" w:color="000000"/>
          <w:right w:val="single" w:sz="2" w:space="0" w:color="000000"/>
        </w:pBdr>
        <w:spacing w:after="0"/>
        <w:jc w:val="center"/>
        <w:rPr>
          <w:b/>
          <w:bCs/>
        </w:rPr>
      </w:pPr>
      <w:r w:rsidRPr="00C17A1E">
        <w:rPr>
          <w:b/>
          <w:bCs/>
          <w:lang w:val="en-US"/>
        </w:rPr>
        <w:t>Selection panels make recommendations</w:t>
      </w:r>
    </w:p>
    <w:p w14:paraId="0A5ADDA8" w14:textId="56DDD229" w:rsidR="00AA7489" w:rsidRPr="00C17A1E" w:rsidRDefault="007C0C35" w:rsidP="0A367B8C">
      <w:pPr>
        <w:pStyle w:val="Body"/>
        <w:pBdr>
          <w:top w:val="single" w:sz="2" w:space="0" w:color="000000"/>
          <w:left w:val="single" w:sz="2" w:space="0" w:color="000000"/>
          <w:bottom w:val="single" w:sz="2" w:space="0" w:color="000000"/>
          <w:right w:val="single" w:sz="2" w:space="0" w:color="000000"/>
        </w:pBdr>
        <w:spacing w:after="0"/>
        <w:jc w:val="center"/>
      </w:pPr>
      <w:r w:rsidRPr="00C17A1E">
        <w:rPr>
          <w:lang w:val="en-US"/>
        </w:rPr>
        <w:t>Selection p</w:t>
      </w:r>
      <w:r w:rsidR="002E2441" w:rsidRPr="00C17A1E">
        <w:rPr>
          <w:lang w:val="fr-FR"/>
        </w:rPr>
        <w:t xml:space="preserve">anels </w:t>
      </w:r>
      <w:r w:rsidR="002E2441" w:rsidRPr="00C17A1E">
        <w:rPr>
          <w:lang w:val="en-US"/>
        </w:rPr>
        <w:t xml:space="preserve">interview </w:t>
      </w:r>
      <w:r w:rsidR="0007551F" w:rsidRPr="00C17A1E">
        <w:rPr>
          <w:lang w:val="en-US"/>
        </w:rPr>
        <w:t xml:space="preserve">shortlisted </w:t>
      </w:r>
      <w:r w:rsidR="2E995EC7" w:rsidRPr="00C17A1E">
        <w:rPr>
          <w:lang w:val="en-US"/>
        </w:rPr>
        <w:t>a</w:t>
      </w:r>
      <w:r w:rsidR="003B5D8A" w:rsidRPr="00C17A1E">
        <w:rPr>
          <w:lang w:val="en-US"/>
        </w:rPr>
        <w:t xml:space="preserve">pplicants </w:t>
      </w:r>
      <w:r w:rsidR="002E2441" w:rsidRPr="00C17A1E">
        <w:rPr>
          <w:lang w:val="en-US"/>
        </w:rPr>
        <w:t xml:space="preserve">and advise DFAT on the merits of each recommended </w:t>
      </w:r>
      <w:r w:rsidR="046C4593" w:rsidRPr="00C17A1E">
        <w:rPr>
          <w:lang w:val="en-US"/>
        </w:rPr>
        <w:t>a</w:t>
      </w:r>
      <w:r w:rsidR="003B5D8A" w:rsidRPr="00C17A1E">
        <w:rPr>
          <w:lang w:val="en-US"/>
        </w:rPr>
        <w:t>pplicant</w:t>
      </w:r>
      <w:r w:rsidR="002E2441" w:rsidRPr="00C17A1E">
        <w:rPr>
          <w:lang w:val="en-US"/>
        </w:rPr>
        <w:t xml:space="preserve">. </w:t>
      </w:r>
    </w:p>
    <w:p w14:paraId="5AF61B58" w14:textId="77777777" w:rsidR="00AA7489" w:rsidRPr="00C17A1E" w:rsidRDefault="002E2441">
      <w:pPr>
        <w:pStyle w:val="Body"/>
        <w:spacing w:after="0"/>
        <w:jc w:val="center"/>
        <w:rPr>
          <w:rFonts w:ascii="Wingdings" w:eastAsia="Wingdings" w:hAnsi="Wingdings" w:cs="Wingdings"/>
        </w:rPr>
      </w:pPr>
      <w:r w:rsidRPr="00C17A1E">
        <w:rPr>
          <w:rFonts w:ascii="Wingdings" w:eastAsia="Wingdings" w:hAnsi="Wingdings" w:cs="Wingdings"/>
          <w:lang w:val="en-US"/>
        </w:rPr>
        <w:t></w:t>
      </w:r>
    </w:p>
    <w:p w14:paraId="2E83EA58" w14:textId="0CA9936F" w:rsidR="00AA7489" w:rsidRPr="00C17A1E" w:rsidRDefault="00AB0D19">
      <w:pPr>
        <w:pStyle w:val="Body"/>
        <w:pBdr>
          <w:top w:val="single" w:sz="2" w:space="0" w:color="000000"/>
          <w:left w:val="single" w:sz="2" w:space="0" w:color="000000"/>
          <w:bottom w:val="single" w:sz="2" w:space="0" w:color="000000"/>
          <w:right w:val="single" w:sz="2" w:space="0" w:color="000000"/>
        </w:pBdr>
        <w:spacing w:after="0"/>
        <w:jc w:val="center"/>
        <w:rPr>
          <w:b/>
          <w:bCs/>
        </w:rPr>
      </w:pPr>
      <w:r w:rsidRPr="00C17A1E">
        <w:rPr>
          <w:b/>
          <w:bCs/>
          <w:lang w:val="en-US"/>
        </w:rPr>
        <w:t xml:space="preserve">  </w:t>
      </w:r>
      <w:r w:rsidR="002E2441" w:rsidRPr="00C17A1E">
        <w:rPr>
          <w:b/>
          <w:bCs/>
          <w:lang w:val="en-US"/>
        </w:rPr>
        <w:t>Scholarship decisions are made</w:t>
      </w:r>
    </w:p>
    <w:p w14:paraId="15C1F09D" w14:textId="5C55EA80" w:rsidR="00AA7489" w:rsidRPr="00C17A1E" w:rsidRDefault="008631BE" w:rsidP="7C37E9CE">
      <w:pPr>
        <w:pStyle w:val="Body"/>
        <w:pBdr>
          <w:top w:val="single" w:sz="2" w:space="0" w:color="000000"/>
          <w:left w:val="single" w:sz="2" w:space="0" w:color="000000"/>
          <w:bottom w:val="single" w:sz="2" w:space="0" w:color="000000"/>
          <w:right w:val="single" w:sz="2" w:space="0" w:color="000000"/>
        </w:pBdr>
        <w:spacing w:after="0"/>
        <w:jc w:val="center"/>
      </w:pPr>
      <w:r w:rsidRPr="00C17A1E">
        <w:rPr>
          <w:lang w:val="en-US"/>
        </w:rPr>
        <w:t>The NCP delegate</w:t>
      </w:r>
      <w:r w:rsidR="476802B0" w:rsidRPr="00C17A1E">
        <w:rPr>
          <w:lang w:val="en-US"/>
        </w:rPr>
        <w:t xml:space="preserve"> decides which </w:t>
      </w:r>
      <w:r w:rsidR="5826B376" w:rsidRPr="00C17A1E">
        <w:rPr>
          <w:lang w:val="en-US"/>
        </w:rPr>
        <w:t>a</w:t>
      </w:r>
      <w:r w:rsidR="68C08AA5" w:rsidRPr="00C17A1E">
        <w:rPr>
          <w:lang w:val="en-US"/>
        </w:rPr>
        <w:t xml:space="preserve">pplicants </w:t>
      </w:r>
      <w:r w:rsidR="476802B0" w:rsidRPr="00C17A1E">
        <w:rPr>
          <w:lang w:val="en-US"/>
        </w:rPr>
        <w:t>are successful.</w:t>
      </w:r>
    </w:p>
    <w:p w14:paraId="4C3864D1" w14:textId="77777777" w:rsidR="00AA7489" w:rsidRPr="00C17A1E" w:rsidRDefault="002E2441">
      <w:pPr>
        <w:pStyle w:val="Body"/>
        <w:spacing w:after="0"/>
        <w:jc w:val="center"/>
        <w:rPr>
          <w:rFonts w:ascii="Wingdings" w:eastAsia="Wingdings" w:hAnsi="Wingdings" w:cs="Wingdings"/>
        </w:rPr>
      </w:pPr>
      <w:r w:rsidRPr="00C17A1E">
        <w:rPr>
          <w:rFonts w:ascii="Wingdings" w:eastAsia="Wingdings" w:hAnsi="Wingdings" w:cs="Wingdings"/>
          <w:lang w:val="en-US"/>
        </w:rPr>
        <w:t></w:t>
      </w:r>
    </w:p>
    <w:p w14:paraId="2A807F18" w14:textId="41530025" w:rsidR="00AA7489" w:rsidRPr="00C17A1E" w:rsidRDefault="002E2441">
      <w:pPr>
        <w:pStyle w:val="Body"/>
        <w:pBdr>
          <w:top w:val="single" w:sz="2" w:space="0" w:color="000000"/>
          <w:left w:val="single" w:sz="2" w:space="0" w:color="000000"/>
          <w:bottom w:val="single" w:sz="2" w:space="0" w:color="000000"/>
          <w:right w:val="single" w:sz="2" w:space="0" w:color="000000"/>
        </w:pBdr>
        <w:spacing w:after="0"/>
        <w:jc w:val="center"/>
        <w:rPr>
          <w:b/>
          <w:bCs/>
        </w:rPr>
      </w:pPr>
      <w:r w:rsidRPr="00C17A1E">
        <w:rPr>
          <w:b/>
          <w:bCs/>
          <w:lang w:val="en-US"/>
        </w:rPr>
        <w:t xml:space="preserve">DFAT notifies </w:t>
      </w:r>
      <w:r w:rsidR="00341814" w:rsidRPr="00C17A1E">
        <w:rPr>
          <w:b/>
          <w:bCs/>
          <w:lang w:val="en-US"/>
        </w:rPr>
        <w:t>a</w:t>
      </w:r>
      <w:r w:rsidRPr="00C17A1E">
        <w:rPr>
          <w:b/>
          <w:bCs/>
          <w:lang w:val="en-US"/>
        </w:rPr>
        <w:t xml:space="preserve">pplicants and their Australian </w:t>
      </w:r>
      <w:r w:rsidR="00341814" w:rsidRPr="00C17A1E">
        <w:rPr>
          <w:b/>
          <w:bCs/>
          <w:lang w:val="en-US"/>
        </w:rPr>
        <w:t>u</w:t>
      </w:r>
      <w:r w:rsidRPr="00C17A1E">
        <w:rPr>
          <w:b/>
          <w:bCs/>
          <w:lang w:val="en-US"/>
        </w:rPr>
        <w:t>niversity of the outcome</w:t>
      </w:r>
    </w:p>
    <w:p w14:paraId="59CED8BF" w14:textId="77777777" w:rsidR="00AA7489" w:rsidRPr="00C17A1E" w:rsidRDefault="002E2441">
      <w:pPr>
        <w:pStyle w:val="Body"/>
        <w:spacing w:after="0"/>
        <w:jc w:val="center"/>
        <w:rPr>
          <w:rFonts w:ascii="Wingdings" w:eastAsia="Wingdings" w:hAnsi="Wingdings" w:cs="Wingdings"/>
        </w:rPr>
      </w:pPr>
      <w:r w:rsidRPr="00C17A1E">
        <w:rPr>
          <w:rFonts w:ascii="Wingdings" w:eastAsia="Wingdings" w:hAnsi="Wingdings" w:cs="Wingdings"/>
          <w:lang w:val="en-US"/>
        </w:rPr>
        <w:t></w:t>
      </w:r>
    </w:p>
    <w:p w14:paraId="057CE765" w14:textId="4D6CB21B" w:rsidR="00AA7489" w:rsidRPr="00C17A1E" w:rsidRDefault="002E2441" w:rsidP="2CF400CA">
      <w:pPr>
        <w:pStyle w:val="Body"/>
        <w:pBdr>
          <w:top w:val="single" w:sz="2" w:space="0" w:color="000000"/>
          <w:left w:val="single" w:sz="2" w:space="0" w:color="000000"/>
          <w:bottom w:val="single" w:sz="2" w:space="0" w:color="000000"/>
          <w:right w:val="single" w:sz="2" w:space="0" w:color="000000"/>
        </w:pBdr>
        <w:spacing w:after="0"/>
        <w:jc w:val="center"/>
        <w:rPr>
          <w:b/>
          <w:bCs/>
        </w:rPr>
      </w:pPr>
      <w:r w:rsidRPr="00C17A1E">
        <w:rPr>
          <w:b/>
          <w:bCs/>
          <w:lang w:val="en-US"/>
        </w:rPr>
        <w:t xml:space="preserve">DFAT enters into a </w:t>
      </w:r>
      <w:r w:rsidR="003B5D8A" w:rsidRPr="00C17A1E">
        <w:rPr>
          <w:b/>
          <w:bCs/>
          <w:lang w:val="en-US"/>
        </w:rPr>
        <w:t xml:space="preserve">Scholarship </w:t>
      </w:r>
      <w:r w:rsidR="00341814" w:rsidRPr="00C17A1E">
        <w:rPr>
          <w:b/>
          <w:bCs/>
          <w:lang w:val="en-US"/>
        </w:rPr>
        <w:t>a</w:t>
      </w:r>
      <w:r w:rsidRPr="00C17A1E">
        <w:rPr>
          <w:b/>
          <w:bCs/>
          <w:lang w:val="en-US"/>
        </w:rPr>
        <w:t xml:space="preserve">greement with successful </w:t>
      </w:r>
      <w:r w:rsidR="5F21C162" w:rsidRPr="00C17A1E">
        <w:rPr>
          <w:b/>
          <w:bCs/>
          <w:lang w:val="en-US"/>
        </w:rPr>
        <w:t>a</w:t>
      </w:r>
      <w:r w:rsidR="003B5D8A" w:rsidRPr="00C17A1E">
        <w:rPr>
          <w:b/>
          <w:bCs/>
          <w:lang w:val="en-US"/>
        </w:rPr>
        <w:t>pplicants</w:t>
      </w:r>
      <w:r w:rsidR="004B73CF" w:rsidRPr="00C17A1E">
        <w:rPr>
          <w:b/>
          <w:bCs/>
          <w:lang w:val="en-US"/>
        </w:rPr>
        <w:t xml:space="preserve"> (scholars)</w:t>
      </w:r>
    </w:p>
    <w:p w14:paraId="23C5D374" w14:textId="77777777" w:rsidR="00AA7489" w:rsidRPr="00C17A1E" w:rsidRDefault="002E2441">
      <w:pPr>
        <w:pStyle w:val="Body"/>
        <w:spacing w:after="0"/>
        <w:jc w:val="center"/>
        <w:rPr>
          <w:rFonts w:ascii="Wingdings" w:eastAsia="Wingdings" w:hAnsi="Wingdings" w:cs="Wingdings"/>
        </w:rPr>
      </w:pPr>
      <w:r w:rsidRPr="00C17A1E">
        <w:rPr>
          <w:rFonts w:ascii="Wingdings" w:eastAsia="Wingdings" w:hAnsi="Wingdings" w:cs="Wingdings"/>
          <w:lang w:val="en-US"/>
        </w:rPr>
        <w:t></w:t>
      </w:r>
    </w:p>
    <w:p w14:paraId="774DC0BC" w14:textId="75CE9F45" w:rsidR="00AA7489" w:rsidRPr="00C17A1E" w:rsidRDefault="002E2441" w:rsidP="2CF400CA">
      <w:pPr>
        <w:pStyle w:val="Body"/>
        <w:keepNext/>
        <w:keepLines/>
        <w:pBdr>
          <w:top w:val="single" w:sz="2" w:space="0" w:color="000000"/>
          <w:left w:val="single" w:sz="2" w:space="0" w:color="000000"/>
          <w:bottom w:val="single" w:sz="2" w:space="0" w:color="000000"/>
          <w:right w:val="single" w:sz="2" w:space="0" w:color="000000"/>
        </w:pBdr>
        <w:spacing w:after="0"/>
        <w:jc w:val="center"/>
        <w:rPr>
          <w:b/>
          <w:bCs/>
        </w:rPr>
      </w:pPr>
      <w:r w:rsidRPr="00C17A1E">
        <w:rPr>
          <w:b/>
          <w:bCs/>
          <w:lang w:val="en-US"/>
        </w:rPr>
        <w:t xml:space="preserve">NCP </w:t>
      </w:r>
      <w:r w:rsidR="00BD7CEE" w:rsidRPr="00C17A1E">
        <w:rPr>
          <w:b/>
          <w:bCs/>
          <w:lang w:val="en-US"/>
        </w:rPr>
        <w:t>scholars</w:t>
      </w:r>
      <w:r w:rsidR="003B5D8A" w:rsidRPr="00C17A1E">
        <w:rPr>
          <w:b/>
          <w:bCs/>
          <w:lang w:val="en-US"/>
        </w:rPr>
        <w:t xml:space="preserve"> </w:t>
      </w:r>
      <w:r w:rsidRPr="00C17A1E">
        <w:rPr>
          <w:b/>
          <w:bCs/>
          <w:lang w:val="en-US"/>
        </w:rPr>
        <w:t xml:space="preserve">undertake </w:t>
      </w:r>
      <w:r w:rsidR="00594671" w:rsidRPr="00C17A1E">
        <w:rPr>
          <w:b/>
          <w:bCs/>
          <w:lang w:val="en-US"/>
        </w:rPr>
        <w:t xml:space="preserve">their </w:t>
      </w:r>
      <w:r w:rsidR="00341814" w:rsidRPr="00C17A1E">
        <w:rPr>
          <w:b/>
          <w:bCs/>
          <w:lang w:val="en-US"/>
        </w:rPr>
        <w:t>p</w:t>
      </w:r>
      <w:r w:rsidRPr="00C17A1E">
        <w:rPr>
          <w:b/>
          <w:bCs/>
          <w:lang w:val="en-US"/>
        </w:rPr>
        <w:t>rograms</w:t>
      </w:r>
    </w:p>
    <w:p w14:paraId="7CE7E3F4" w14:textId="42CDCBDA" w:rsidR="00AA7489" w:rsidRPr="00C17A1E" w:rsidRDefault="476802B0" w:rsidP="7C37E9CE">
      <w:pPr>
        <w:pStyle w:val="Body"/>
        <w:keepNext/>
        <w:keepLines/>
        <w:pBdr>
          <w:top w:val="single" w:sz="2" w:space="0" w:color="000000"/>
          <w:left w:val="single" w:sz="2" w:space="0" w:color="000000"/>
          <w:bottom w:val="single" w:sz="2" w:space="0" w:color="000000"/>
          <w:right w:val="single" w:sz="2" w:space="0" w:color="000000"/>
        </w:pBdr>
        <w:spacing w:after="0"/>
        <w:jc w:val="center"/>
        <w:rPr>
          <w:lang w:val="en-US"/>
        </w:rPr>
      </w:pPr>
      <w:r w:rsidRPr="00C17A1E">
        <w:rPr>
          <w:lang w:val="en-US"/>
        </w:rPr>
        <w:t>Each</w:t>
      </w:r>
      <w:r w:rsidRPr="00C17A1E">
        <w:rPr>
          <w:b/>
          <w:bCs/>
          <w:lang w:val="en-US"/>
        </w:rPr>
        <w:t xml:space="preserve"> </w:t>
      </w:r>
      <w:r w:rsidR="10170B77" w:rsidRPr="00C17A1E">
        <w:rPr>
          <w:lang w:val="en-US"/>
        </w:rPr>
        <w:t>scholar</w:t>
      </w:r>
      <w:r w:rsidRPr="00C17A1E">
        <w:t xml:space="preserve"> undertake</w:t>
      </w:r>
      <w:r w:rsidRPr="00C17A1E">
        <w:rPr>
          <w:lang w:val="en-US"/>
        </w:rPr>
        <w:t xml:space="preserve">s their </w:t>
      </w:r>
      <w:r w:rsidR="0C9E170A" w:rsidRPr="00C17A1E">
        <w:rPr>
          <w:lang w:val="en-US"/>
        </w:rPr>
        <w:t>scholarship</w:t>
      </w:r>
      <w:r w:rsidR="68C08AA5" w:rsidRPr="00C17A1E">
        <w:rPr>
          <w:lang w:val="en-US"/>
        </w:rPr>
        <w:t xml:space="preserve"> </w:t>
      </w:r>
      <w:r w:rsidR="1021543D" w:rsidRPr="00C17A1E">
        <w:rPr>
          <w:lang w:val="en-US"/>
        </w:rPr>
        <w:t>p</w:t>
      </w:r>
      <w:r w:rsidRPr="00C17A1E">
        <w:rPr>
          <w:lang w:val="en-US"/>
        </w:rPr>
        <w:t xml:space="preserve">rogram in accordance with the </w:t>
      </w:r>
      <w:r w:rsidR="31BE8B23" w:rsidRPr="00C17A1E">
        <w:rPr>
          <w:lang w:val="en-US"/>
        </w:rPr>
        <w:t>s</w:t>
      </w:r>
      <w:r w:rsidR="68C08AA5" w:rsidRPr="00C17A1E">
        <w:rPr>
          <w:lang w:val="en-US"/>
        </w:rPr>
        <w:t xml:space="preserve">cholarship </w:t>
      </w:r>
      <w:r w:rsidR="1021543D" w:rsidRPr="00C17A1E">
        <w:rPr>
          <w:lang w:val="en-US"/>
        </w:rPr>
        <w:t>a</w:t>
      </w:r>
      <w:r w:rsidRPr="00C17A1E">
        <w:rPr>
          <w:lang w:val="en-US"/>
        </w:rPr>
        <w:t xml:space="preserve">greement. </w:t>
      </w:r>
      <w:r w:rsidR="3C96E504" w:rsidRPr="00C17A1E">
        <w:rPr>
          <w:lang w:val="en-US"/>
        </w:rPr>
        <w:t>DFAT’s</w:t>
      </w:r>
      <w:r w:rsidR="40775C8F" w:rsidRPr="00C17A1E">
        <w:rPr>
          <w:lang w:val="en-US"/>
        </w:rPr>
        <w:t xml:space="preserve"> Managed Administration and Support Services </w:t>
      </w:r>
      <w:r w:rsidR="6FBE8513" w:rsidRPr="00C17A1E">
        <w:rPr>
          <w:lang w:val="en-US"/>
        </w:rPr>
        <w:t>c</w:t>
      </w:r>
      <w:r w:rsidR="40775C8F" w:rsidRPr="00C17A1E">
        <w:rPr>
          <w:lang w:val="en-US"/>
        </w:rPr>
        <w:t xml:space="preserve">ontractor </w:t>
      </w:r>
      <w:r w:rsidRPr="00C17A1E">
        <w:rPr>
          <w:lang w:val="en-US"/>
        </w:rPr>
        <w:t xml:space="preserve">works with </w:t>
      </w:r>
      <w:r w:rsidR="1453FBFE" w:rsidRPr="00C17A1E">
        <w:rPr>
          <w:lang w:val="en-US"/>
        </w:rPr>
        <w:t>scholar</w:t>
      </w:r>
      <w:r w:rsidR="68C08AA5" w:rsidRPr="00C17A1E">
        <w:rPr>
          <w:lang w:val="en-US"/>
        </w:rPr>
        <w:t xml:space="preserve">s </w:t>
      </w:r>
      <w:r w:rsidRPr="00C17A1E">
        <w:rPr>
          <w:lang w:val="en-US"/>
        </w:rPr>
        <w:t xml:space="preserve">to </w:t>
      </w:r>
      <w:r w:rsidR="3034909F" w:rsidRPr="00C17A1E">
        <w:rPr>
          <w:lang w:val="en-US"/>
        </w:rPr>
        <w:t>prepare them for departure</w:t>
      </w:r>
      <w:r w:rsidRPr="00C17A1E">
        <w:rPr>
          <w:lang w:val="en-US"/>
        </w:rPr>
        <w:t>, monitor their progress and make payments.</w:t>
      </w:r>
    </w:p>
    <w:p w14:paraId="79AF75C8" w14:textId="23CD73C2" w:rsidR="00AA7489" w:rsidRPr="00C17A1E" w:rsidRDefault="002E2441" w:rsidP="00A6264F">
      <w:pPr>
        <w:pStyle w:val="Body"/>
        <w:spacing w:after="0"/>
        <w:jc w:val="center"/>
        <w:rPr>
          <w:rFonts w:ascii="Wingdings" w:eastAsia="Wingdings" w:hAnsi="Wingdings" w:cs="Wingdings"/>
        </w:rPr>
      </w:pPr>
      <w:r w:rsidRPr="00C17A1E">
        <w:rPr>
          <w:rFonts w:ascii="Wingdings" w:eastAsia="Wingdings" w:hAnsi="Wingdings" w:cs="Wingdings"/>
          <w:lang w:val="en-US"/>
        </w:rPr>
        <w:t></w:t>
      </w:r>
    </w:p>
    <w:p w14:paraId="5B466CBF" w14:textId="77777777" w:rsidR="00AA7489" w:rsidRPr="00C17A1E" w:rsidRDefault="002E2441">
      <w:pPr>
        <w:pStyle w:val="Body"/>
        <w:pBdr>
          <w:top w:val="single" w:sz="2" w:space="0" w:color="000000"/>
          <w:left w:val="single" w:sz="2" w:space="0" w:color="000000"/>
          <w:bottom w:val="single" w:sz="2" w:space="0" w:color="000000"/>
          <w:right w:val="single" w:sz="2" w:space="0" w:color="000000"/>
        </w:pBdr>
        <w:spacing w:after="0"/>
        <w:jc w:val="center"/>
        <w:rPr>
          <w:b/>
          <w:bCs/>
        </w:rPr>
      </w:pPr>
      <w:r w:rsidRPr="00C17A1E">
        <w:rPr>
          <w:b/>
          <w:bCs/>
          <w:lang w:val="en-US"/>
        </w:rPr>
        <w:t xml:space="preserve">Evaluation </w:t>
      </w:r>
    </w:p>
    <w:p w14:paraId="5D2343BE" w14:textId="53F39C3B" w:rsidR="00AA7489" w:rsidRPr="00C17A1E" w:rsidRDefault="6A495C55" w:rsidP="00177C22">
      <w:pPr>
        <w:pStyle w:val="Body"/>
        <w:pBdr>
          <w:top w:val="single" w:sz="2" w:space="0" w:color="000000"/>
          <w:left w:val="single" w:sz="2" w:space="0" w:color="000000"/>
          <w:bottom w:val="single" w:sz="2" w:space="0" w:color="000000"/>
          <w:right w:val="single" w:sz="2" w:space="0" w:color="000000"/>
        </w:pBdr>
        <w:spacing w:after="0"/>
        <w:jc w:val="center"/>
      </w:pPr>
      <w:r w:rsidRPr="00C17A1E">
        <w:rPr>
          <w:lang w:val="en-US"/>
        </w:rPr>
        <w:t xml:space="preserve">DFAT evaluates individual </w:t>
      </w:r>
      <w:r w:rsidR="383DE503" w:rsidRPr="00C17A1E">
        <w:rPr>
          <w:lang w:val="en-US"/>
        </w:rPr>
        <w:t>s</w:t>
      </w:r>
      <w:r w:rsidR="79ED1CB3" w:rsidRPr="00C17A1E">
        <w:rPr>
          <w:lang w:val="en-US"/>
        </w:rPr>
        <w:t>cholarships</w:t>
      </w:r>
      <w:r w:rsidR="4C204B42" w:rsidRPr="00C17A1E">
        <w:rPr>
          <w:lang w:val="en-US"/>
        </w:rPr>
        <w:t>,</w:t>
      </w:r>
      <w:r w:rsidR="79ED1CB3" w:rsidRPr="00C17A1E">
        <w:t xml:space="preserve"> </w:t>
      </w:r>
      <w:r w:rsidRPr="00C17A1E">
        <w:rPr>
          <w:lang w:val="en-US"/>
        </w:rPr>
        <w:t xml:space="preserve">and the NCP Scholarship Program. </w:t>
      </w:r>
      <w:r w:rsidR="0FCAB106" w:rsidRPr="00C17A1E">
        <w:rPr>
          <w:rFonts w:ascii="Arial Unicode MS" w:eastAsia="Arial Unicode MS" w:hAnsi="Arial Unicode MS" w:cs="Arial Unicode MS"/>
        </w:rPr>
        <w:br w:type="page"/>
      </w:r>
    </w:p>
    <w:p w14:paraId="2CEAA96A" w14:textId="73A5D896" w:rsidR="00AA7489" w:rsidRPr="00C17A1E" w:rsidRDefault="002E2441" w:rsidP="00622EAC">
      <w:pPr>
        <w:pStyle w:val="Heading3"/>
        <w:numPr>
          <w:ilvl w:val="1"/>
          <w:numId w:val="3"/>
        </w:numPr>
      </w:pPr>
      <w:bookmarkStart w:id="6" w:name="_Ref533063594"/>
      <w:bookmarkStart w:id="7" w:name="_Toc63072390"/>
      <w:bookmarkStart w:id="8" w:name="_Toc135216077"/>
      <w:r w:rsidRPr="00C17A1E">
        <w:rPr>
          <w:rFonts w:eastAsia="Arial Unicode MS" w:cs="Arial Unicode MS"/>
          <w:lang w:val="fr-FR"/>
        </w:rPr>
        <w:lastRenderedPageBreak/>
        <w:t>Introduction</w:t>
      </w:r>
      <w:bookmarkEnd w:id="6"/>
      <w:bookmarkEnd w:id="7"/>
      <w:bookmarkEnd w:id="8"/>
    </w:p>
    <w:p w14:paraId="417215BC" w14:textId="6DF80B8E" w:rsidR="00AA7489" w:rsidRPr="00C17A1E" w:rsidRDefault="002E2441">
      <w:pPr>
        <w:pStyle w:val="Body"/>
      </w:pPr>
      <w:r w:rsidRPr="00C17A1E">
        <w:rPr>
          <w:rFonts w:eastAsia="Arial Unicode MS" w:cs="Arial Unicode MS"/>
          <w:spacing w:val="-1"/>
          <w:kern w:val="28"/>
          <w:lang w:val="en-US"/>
        </w:rPr>
        <w:t xml:space="preserve">These </w:t>
      </w:r>
      <w:r w:rsidR="006A3527" w:rsidRPr="00C17A1E">
        <w:rPr>
          <w:rFonts w:eastAsia="Arial Unicode MS" w:cs="Arial Unicode MS"/>
          <w:spacing w:val="-1"/>
          <w:kern w:val="28"/>
          <w:lang w:val="en-US"/>
        </w:rPr>
        <w:t>g</w:t>
      </w:r>
      <w:r w:rsidRPr="00C17A1E">
        <w:rPr>
          <w:rFonts w:eastAsia="Arial Unicode MS" w:cs="Arial Unicode MS"/>
          <w:spacing w:val="-1"/>
          <w:kern w:val="28"/>
          <w:lang w:val="en-US"/>
        </w:rPr>
        <w:t>uidelines provide information about the 202</w:t>
      </w:r>
      <w:r w:rsidRPr="00C17A1E">
        <w:rPr>
          <w:rFonts w:eastAsia="Arial Unicode MS" w:cs="Arial Unicode MS"/>
          <w:lang w:val="en-US"/>
        </w:rPr>
        <w:t>4</w:t>
      </w:r>
      <w:r w:rsidRPr="00C17A1E">
        <w:rPr>
          <w:rFonts w:eastAsia="Arial Unicode MS" w:cs="Arial Unicode MS"/>
          <w:spacing w:val="-1"/>
          <w:kern w:val="28"/>
          <w:lang w:val="en-US"/>
        </w:rPr>
        <w:t xml:space="preserve"> round of the NCP Scholarship Program, including </w:t>
      </w:r>
      <w:r w:rsidR="07478676" w:rsidRPr="00C17A1E">
        <w:rPr>
          <w:rFonts w:eastAsia="Arial Unicode MS" w:cs="Arial Unicode MS"/>
          <w:spacing w:val="-1"/>
          <w:kern w:val="28"/>
          <w:lang w:val="en-US"/>
        </w:rPr>
        <w:t>e</w:t>
      </w:r>
      <w:r w:rsidR="00510309" w:rsidRPr="00C17A1E">
        <w:rPr>
          <w:rFonts w:eastAsia="Arial Unicode MS" w:cs="Arial Unicode MS"/>
          <w:spacing w:val="-1"/>
          <w:kern w:val="28"/>
          <w:lang w:val="en-US"/>
        </w:rPr>
        <w:t xml:space="preserve">ligibility </w:t>
      </w:r>
      <w:r w:rsidR="006A3527" w:rsidRPr="00C17A1E">
        <w:rPr>
          <w:rFonts w:eastAsia="Arial Unicode MS" w:cs="Arial Unicode MS"/>
          <w:spacing w:val="-1"/>
          <w:kern w:val="28"/>
          <w:lang w:val="en-US"/>
        </w:rPr>
        <w:t>r</w:t>
      </w:r>
      <w:r w:rsidRPr="00C17A1E">
        <w:rPr>
          <w:rFonts w:eastAsia="Arial Unicode MS" w:cs="Arial Unicode MS"/>
          <w:spacing w:val="-1"/>
          <w:kern w:val="28"/>
          <w:lang w:val="en-US"/>
        </w:rPr>
        <w:t xml:space="preserve">equirements and processes for selecting scholarship recipients. </w:t>
      </w:r>
    </w:p>
    <w:p w14:paraId="50B8990C" w14:textId="1601CA78" w:rsidR="00AA7489" w:rsidRPr="00C17A1E" w:rsidRDefault="002E2441">
      <w:pPr>
        <w:pStyle w:val="Body"/>
      </w:pPr>
      <w:r w:rsidRPr="00C17A1E">
        <w:rPr>
          <w:rFonts w:eastAsia="Arial Unicode MS" w:cs="Arial Unicode MS"/>
          <w:lang w:val="en-US"/>
        </w:rPr>
        <w:t xml:space="preserve">Before applying, </w:t>
      </w:r>
      <w:r w:rsidR="44484FD9" w:rsidRPr="00C17A1E">
        <w:rPr>
          <w:rFonts w:eastAsia="Arial Unicode MS" w:cs="Arial Unicode MS"/>
          <w:lang w:val="en-US"/>
        </w:rPr>
        <w:t>a</w:t>
      </w:r>
      <w:r w:rsidR="00510309" w:rsidRPr="00C17A1E">
        <w:rPr>
          <w:rFonts w:eastAsia="Arial Unicode MS" w:cs="Arial Unicode MS"/>
          <w:lang w:val="en-US"/>
        </w:rPr>
        <w:t xml:space="preserve">pplicants </w:t>
      </w:r>
      <w:r w:rsidRPr="00C17A1E">
        <w:rPr>
          <w:rFonts w:eastAsia="Arial Unicode MS" w:cs="Arial Unicode MS"/>
          <w:lang w:val="en-US"/>
        </w:rPr>
        <w:t xml:space="preserve">must read these </w:t>
      </w:r>
      <w:r w:rsidR="006A3527" w:rsidRPr="00C17A1E">
        <w:rPr>
          <w:rFonts w:eastAsia="Arial Unicode MS" w:cs="Arial Unicode MS"/>
          <w:lang w:val="en-US"/>
        </w:rPr>
        <w:t>g</w:t>
      </w:r>
      <w:r w:rsidRPr="00C17A1E">
        <w:rPr>
          <w:rFonts w:eastAsia="Arial Unicode MS" w:cs="Arial Unicode MS"/>
          <w:lang w:val="en-US"/>
        </w:rPr>
        <w:t xml:space="preserve">uidelines and the </w:t>
      </w:r>
      <w:r w:rsidR="00D11C2E" w:rsidRPr="00C17A1E">
        <w:t xml:space="preserve">Advice to Applicants on the DFAT </w:t>
      </w:r>
      <w:hyperlink r:id="rId12" w:history="1">
        <w:r w:rsidR="00D11C2E" w:rsidRPr="00C17A1E">
          <w:rPr>
            <w:rStyle w:val="Hyperlink"/>
          </w:rPr>
          <w:t>website</w:t>
        </w:r>
      </w:hyperlink>
      <w:r w:rsidRPr="00C17A1E">
        <w:rPr>
          <w:rFonts w:eastAsia="Arial Unicode MS" w:cs="Arial Unicode MS"/>
          <w:lang w:val="en-US"/>
        </w:rPr>
        <w:t xml:space="preserve">. These </w:t>
      </w:r>
      <w:r w:rsidR="006A3527" w:rsidRPr="00C17A1E">
        <w:rPr>
          <w:rFonts w:eastAsia="Arial Unicode MS" w:cs="Arial Unicode MS"/>
          <w:lang w:val="en-US"/>
        </w:rPr>
        <w:t>g</w:t>
      </w:r>
      <w:r w:rsidRPr="00C17A1E">
        <w:rPr>
          <w:rFonts w:eastAsia="Arial Unicode MS" w:cs="Arial Unicode MS"/>
          <w:lang w:val="en-US"/>
        </w:rPr>
        <w:t xml:space="preserve">uidelines take priority to the extent of any inconsistency with the Advice to </w:t>
      </w:r>
      <w:r w:rsidR="283BB839" w:rsidRPr="00C17A1E">
        <w:rPr>
          <w:rFonts w:eastAsia="Arial Unicode MS" w:cs="Arial Unicode MS"/>
          <w:lang w:val="en-US"/>
        </w:rPr>
        <w:t>A</w:t>
      </w:r>
      <w:r w:rsidRPr="00C17A1E">
        <w:rPr>
          <w:rFonts w:eastAsia="Arial Unicode MS" w:cs="Arial Unicode MS"/>
          <w:lang w:val="en-US"/>
        </w:rPr>
        <w:t xml:space="preserve">pplicants. </w:t>
      </w:r>
    </w:p>
    <w:p w14:paraId="54D453B3" w14:textId="21AF812F" w:rsidR="00AA7489" w:rsidRPr="00C17A1E" w:rsidRDefault="002E2441">
      <w:pPr>
        <w:pStyle w:val="Body"/>
      </w:pPr>
      <w:r w:rsidRPr="00C17A1E">
        <w:rPr>
          <w:rFonts w:eastAsia="Arial Unicode MS" w:cs="Arial Unicode MS"/>
          <w:lang w:val="en-US"/>
        </w:rPr>
        <w:t xml:space="preserve">These </w:t>
      </w:r>
      <w:r w:rsidR="006A3527" w:rsidRPr="00C17A1E">
        <w:rPr>
          <w:rFonts w:eastAsia="Arial Unicode MS" w:cs="Arial Unicode MS"/>
          <w:lang w:val="en-US"/>
        </w:rPr>
        <w:t>g</w:t>
      </w:r>
      <w:r w:rsidRPr="00C17A1E">
        <w:rPr>
          <w:rFonts w:eastAsia="Arial Unicode MS" w:cs="Arial Unicode MS"/>
          <w:lang w:val="en-US"/>
        </w:rPr>
        <w:t xml:space="preserve">uidelines set out: </w:t>
      </w:r>
    </w:p>
    <w:p w14:paraId="709BDAE8" w14:textId="324C3444" w:rsidR="00AA7489" w:rsidRPr="00C17A1E" w:rsidRDefault="002E2441" w:rsidP="00622EAC">
      <w:pPr>
        <w:pStyle w:val="NumberedList2"/>
        <w:numPr>
          <w:ilvl w:val="0"/>
          <w:numId w:val="30"/>
        </w:numPr>
        <w:rPr>
          <w:rFonts w:ascii="Arial" w:eastAsia="Arial" w:hAnsi="Arial" w:cs="Arial"/>
          <w:color w:val="000000" w:themeColor="text1"/>
          <w:sz w:val="20"/>
          <w:szCs w:val="20"/>
        </w:rPr>
      </w:pPr>
      <w:r w:rsidRPr="00C17A1E">
        <w:rPr>
          <w:rFonts w:ascii="Arial" w:hAnsi="Arial"/>
          <w:sz w:val="20"/>
          <w:szCs w:val="20"/>
        </w:rPr>
        <w:t xml:space="preserve">the NCP </w:t>
      </w:r>
      <w:r w:rsidR="00157388" w:rsidRPr="00C17A1E">
        <w:rPr>
          <w:rFonts w:ascii="Arial" w:hAnsi="Arial"/>
          <w:sz w:val="20"/>
          <w:szCs w:val="20"/>
        </w:rPr>
        <w:t>s</w:t>
      </w:r>
      <w:r w:rsidRPr="00C17A1E">
        <w:rPr>
          <w:rFonts w:ascii="Arial" w:hAnsi="Arial"/>
          <w:sz w:val="20"/>
          <w:szCs w:val="20"/>
        </w:rPr>
        <w:t xml:space="preserve">trategic </w:t>
      </w:r>
      <w:r w:rsidR="00157388" w:rsidRPr="00C17A1E">
        <w:rPr>
          <w:rFonts w:ascii="Arial" w:hAnsi="Arial"/>
          <w:sz w:val="20"/>
          <w:szCs w:val="20"/>
        </w:rPr>
        <w:t>o</w:t>
      </w:r>
      <w:r w:rsidRPr="00C17A1E">
        <w:rPr>
          <w:rFonts w:ascii="Arial" w:hAnsi="Arial"/>
          <w:sz w:val="20"/>
          <w:szCs w:val="20"/>
        </w:rPr>
        <w:t>bjective and outcomes</w:t>
      </w:r>
    </w:p>
    <w:p w14:paraId="2629F12A" w14:textId="5B250B31" w:rsidR="00AA7489" w:rsidRPr="00C17A1E" w:rsidRDefault="374531E2" w:rsidP="00622EAC">
      <w:pPr>
        <w:pStyle w:val="NumberedList2"/>
        <w:numPr>
          <w:ilvl w:val="0"/>
          <w:numId w:val="1"/>
        </w:numPr>
        <w:rPr>
          <w:rFonts w:ascii="Arial" w:eastAsia="Arial" w:hAnsi="Arial" w:cs="Arial"/>
          <w:color w:val="000000" w:themeColor="text1"/>
          <w:sz w:val="20"/>
          <w:szCs w:val="20"/>
        </w:rPr>
      </w:pPr>
      <w:r w:rsidRPr="00C17A1E">
        <w:rPr>
          <w:rFonts w:ascii="Arial" w:hAnsi="Arial"/>
          <w:sz w:val="20"/>
          <w:szCs w:val="20"/>
        </w:rPr>
        <w:t>e</w:t>
      </w:r>
      <w:r w:rsidR="00510309" w:rsidRPr="00C17A1E">
        <w:rPr>
          <w:rFonts w:ascii="Arial" w:hAnsi="Arial"/>
          <w:sz w:val="20"/>
          <w:szCs w:val="20"/>
        </w:rPr>
        <w:t xml:space="preserve">ligibility requirements </w:t>
      </w:r>
      <w:r w:rsidR="002E2441" w:rsidRPr="00C17A1E">
        <w:rPr>
          <w:rFonts w:ascii="Arial" w:hAnsi="Arial"/>
          <w:sz w:val="20"/>
          <w:szCs w:val="20"/>
        </w:rPr>
        <w:t xml:space="preserve">and </w:t>
      </w:r>
      <w:r w:rsidR="4981370B" w:rsidRPr="00C17A1E">
        <w:rPr>
          <w:rFonts w:ascii="Arial" w:hAnsi="Arial"/>
          <w:sz w:val="20"/>
          <w:szCs w:val="20"/>
        </w:rPr>
        <w:t>a</w:t>
      </w:r>
      <w:r w:rsidR="00510309" w:rsidRPr="00C17A1E">
        <w:rPr>
          <w:rFonts w:ascii="Arial" w:hAnsi="Arial"/>
          <w:sz w:val="20"/>
          <w:szCs w:val="20"/>
        </w:rPr>
        <w:t xml:space="preserve">ssessment </w:t>
      </w:r>
      <w:r w:rsidR="00157388" w:rsidRPr="00C17A1E">
        <w:rPr>
          <w:rFonts w:ascii="Arial" w:hAnsi="Arial"/>
          <w:sz w:val="20"/>
          <w:szCs w:val="20"/>
        </w:rPr>
        <w:t>c</w:t>
      </w:r>
      <w:r w:rsidR="002E2441" w:rsidRPr="00C17A1E">
        <w:rPr>
          <w:rFonts w:ascii="Arial" w:hAnsi="Arial"/>
          <w:sz w:val="20"/>
          <w:szCs w:val="20"/>
        </w:rPr>
        <w:t>riteria</w:t>
      </w:r>
    </w:p>
    <w:p w14:paraId="3215ADE7" w14:textId="3D6E0C5B" w:rsidR="00AA7489" w:rsidRPr="00C17A1E" w:rsidRDefault="6E2B90E2" w:rsidP="00622EAC">
      <w:pPr>
        <w:pStyle w:val="NumberedList2"/>
        <w:numPr>
          <w:ilvl w:val="0"/>
          <w:numId w:val="1"/>
        </w:numPr>
        <w:rPr>
          <w:rFonts w:ascii="Arial" w:eastAsia="Arial" w:hAnsi="Arial" w:cs="Arial"/>
          <w:color w:val="000000" w:themeColor="text1"/>
          <w:sz w:val="20"/>
          <w:szCs w:val="20"/>
        </w:rPr>
      </w:pPr>
      <w:r w:rsidRPr="00C17A1E">
        <w:rPr>
          <w:rFonts w:ascii="Arial" w:hAnsi="Arial"/>
          <w:sz w:val="20"/>
          <w:szCs w:val="20"/>
        </w:rPr>
        <w:t xml:space="preserve">how </w:t>
      </w:r>
      <w:r w:rsidR="4FBB0B2F" w:rsidRPr="00C17A1E">
        <w:rPr>
          <w:rFonts w:ascii="Arial" w:hAnsi="Arial"/>
          <w:sz w:val="20"/>
          <w:szCs w:val="20"/>
        </w:rPr>
        <w:t>s</w:t>
      </w:r>
      <w:r w:rsidR="57B14542" w:rsidRPr="00C17A1E">
        <w:rPr>
          <w:rFonts w:ascii="Arial" w:hAnsi="Arial"/>
          <w:sz w:val="20"/>
          <w:szCs w:val="20"/>
        </w:rPr>
        <w:t xml:space="preserve">cholars </w:t>
      </w:r>
      <w:r w:rsidRPr="00C17A1E">
        <w:rPr>
          <w:rFonts w:ascii="Arial" w:hAnsi="Arial"/>
          <w:sz w:val="20"/>
          <w:szCs w:val="20"/>
        </w:rPr>
        <w:t>are selected</w:t>
      </w:r>
    </w:p>
    <w:p w14:paraId="1C4D894A" w14:textId="5A622B80" w:rsidR="00BF60D4" w:rsidRPr="00C17A1E" w:rsidRDefault="476802B0" w:rsidP="00622EAC">
      <w:pPr>
        <w:pStyle w:val="NumberedList2"/>
        <w:numPr>
          <w:ilvl w:val="0"/>
          <w:numId w:val="1"/>
        </w:numPr>
        <w:rPr>
          <w:rFonts w:ascii="Arial" w:eastAsia="Arial" w:hAnsi="Arial" w:cs="Arial"/>
          <w:color w:val="000000" w:themeColor="text1"/>
          <w:sz w:val="20"/>
          <w:szCs w:val="20"/>
        </w:rPr>
      </w:pPr>
      <w:r w:rsidRPr="00C17A1E">
        <w:rPr>
          <w:rFonts w:ascii="Arial" w:hAnsi="Arial"/>
          <w:sz w:val="20"/>
          <w:szCs w:val="20"/>
        </w:rPr>
        <w:t xml:space="preserve">how </w:t>
      </w:r>
      <w:r w:rsidR="50DDD7CC" w:rsidRPr="00C17A1E">
        <w:rPr>
          <w:rFonts w:ascii="Arial" w:hAnsi="Arial"/>
          <w:sz w:val="20"/>
          <w:szCs w:val="20"/>
        </w:rPr>
        <w:t xml:space="preserve">applicants </w:t>
      </w:r>
      <w:r w:rsidRPr="00C17A1E">
        <w:rPr>
          <w:rFonts w:ascii="Arial" w:hAnsi="Arial"/>
          <w:sz w:val="20"/>
          <w:szCs w:val="20"/>
        </w:rPr>
        <w:t xml:space="preserve">are notified </w:t>
      </w:r>
    </w:p>
    <w:p w14:paraId="04BD4200" w14:textId="05541E5F" w:rsidR="00AA7489" w:rsidRPr="00C17A1E" w:rsidRDefault="002E2441" w:rsidP="00622EAC">
      <w:pPr>
        <w:pStyle w:val="NumberedList2"/>
        <w:numPr>
          <w:ilvl w:val="0"/>
          <w:numId w:val="1"/>
        </w:numPr>
        <w:rPr>
          <w:rFonts w:ascii="Arial" w:eastAsia="Arial" w:hAnsi="Arial" w:cs="Arial"/>
          <w:color w:val="000000" w:themeColor="text1"/>
          <w:sz w:val="20"/>
          <w:szCs w:val="20"/>
        </w:rPr>
      </w:pPr>
      <w:r w:rsidRPr="00C17A1E">
        <w:rPr>
          <w:rFonts w:ascii="Arial" w:hAnsi="Arial"/>
          <w:sz w:val="20"/>
          <w:szCs w:val="20"/>
        </w:rPr>
        <w:t xml:space="preserve">how </w:t>
      </w:r>
      <w:r w:rsidR="3DAB6AD4" w:rsidRPr="00C17A1E">
        <w:rPr>
          <w:rFonts w:ascii="Arial" w:hAnsi="Arial"/>
          <w:sz w:val="20"/>
          <w:szCs w:val="20"/>
        </w:rPr>
        <w:t>s</w:t>
      </w:r>
      <w:r w:rsidR="00510309" w:rsidRPr="00C17A1E">
        <w:rPr>
          <w:rFonts w:ascii="Arial" w:hAnsi="Arial"/>
          <w:sz w:val="20"/>
          <w:szCs w:val="20"/>
        </w:rPr>
        <w:t xml:space="preserve">cholars </w:t>
      </w:r>
      <w:r w:rsidR="00BF60D4" w:rsidRPr="00C17A1E">
        <w:rPr>
          <w:rFonts w:ascii="Arial" w:hAnsi="Arial"/>
          <w:sz w:val="20"/>
          <w:szCs w:val="20"/>
        </w:rPr>
        <w:t>are supported, including payments and advice</w:t>
      </w:r>
    </w:p>
    <w:p w14:paraId="6B99ADA0" w14:textId="148054FD" w:rsidR="00AA7489" w:rsidRPr="00C17A1E" w:rsidRDefault="002E2441" w:rsidP="00622EAC">
      <w:pPr>
        <w:pStyle w:val="NumberedList2"/>
        <w:numPr>
          <w:ilvl w:val="0"/>
          <w:numId w:val="1"/>
        </w:numPr>
        <w:rPr>
          <w:rFonts w:ascii="Arial" w:eastAsia="Arial" w:hAnsi="Arial" w:cs="Arial"/>
          <w:color w:val="000000" w:themeColor="text1"/>
          <w:sz w:val="20"/>
          <w:szCs w:val="20"/>
        </w:rPr>
      </w:pPr>
      <w:r w:rsidRPr="00C17A1E">
        <w:rPr>
          <w:rFonts w:ascii="Arial" w:hAnsi="Arial"/>
          <w:sz w:val="20"/>
          <w:szCs w:val="20"/>
        </w:rPr>
        <w:t>how evaluat</w:t>
      </w:r>
      <w:r w:rsidR="00392635" w:rsidRPr="00C17A1E">
        <w:rPr>
          <w:rFonts w:ascii="Arial" w:hAnsi="Arial"/>
          <w:sz w:val="20"/>
          <w:szCs w:val="20"/>
        </w:rPr>
        <w:t xml:space="preserve">ion of </w:t>
      </w:r>
      <w:r w:rsidR="004E10C5" w:rsidRPr="00C17A1E">
        <w:rPr>
          <w:rFonts w:ascii="Arial" w:hAnsi="Arial"/>
          <w:sz w:val="20"/>
          <w:szCs w:val="20"/>
        </w:rPr>
        <w:t xml:space="preserve">the </w:t>
      </w:r>
      <w:r w:rsidR="00157388" w:rsidRPr="00C17A1E">
        <w:rPr>
          <w:rFonts w:ascii="Arial" w:hAnsi="Arial"/>
          <w:sz w:val="20"/>
          <w:szCs w:val="20"/>
        </w:rPr>
        <w:t xml:space="preserve">NCP </w:t>
      </w:r>
      <w:r w:rsidR="00CF46F7" w:rsidRPr="00C17A1E">
        <w:rPr>
          <w:rFonts w:ascii="Arial" w:hAnsi="Arial"/>
          <w:sz w:val="20"/>
          <w:szCs w:val="20"/>
        </w:rPr>
        <w:t>Scholarship P</w:t>
      </w:r>
      <w:r w:rsidR="00392635" w:rsidRPr="00C17A1E">
        <w:rPr>
          <w:rFonts w:ascii="Arial" w:hAnsi="Arial"/>
          <w:sz w:val="20"/>
          <w:szCs w:val="20"/>
        </w:rPr>
        <w:t>rogram may be conducted</w:t>
      </w:r>
      <w:r w:rsidRPr="00C17A1E">
        <w:rPr>
          <w:rFonts w:ascii="Arial" w:hAnsi="Arial"/>
          <w:sz w:val="20"/>
          <w:szCs w:val="20"/>
        </w:rPr>
        <w:t>, and</w:t>
      </w:r>
    </w:p>
    <w:p w14:paraId="01A6B2BD" w14:textId="77777777" w:rsidR="00AA7489" w:rsidRPr="00C17A1E" w:rsidRDefault="002E2441" w:rsidP="00622EAC">
      <w:pPr>
        <w:pStyle w:val="NumberedList2"/>
        <w:numPr>
          <w:ilvl w:val="0"/>
          <w:numId w:val="1"/>
        </w:numPr>
        <w:spacing w:after="120"/>
        <w:rPr>
          <w:rFonts w:ascii="Arial" w:eastAsia="Arial" w:hAnsi="Arial" w:cs="Arial"/>
          <w:color w:val="000000" w:themeColor="text1"/>
          <w:sz w:val="20"/>
          <w:szCs w:val="20"/>
        </w:rPr>
      </w:pPr>
      <w:r w:rsidRPr="00C17A1E">
        <w:rPr>
          <w:rFonts w:ascii="Arial" w:hAnsi="Arial"/>
          <w:sz w:val="20"/>
          <w:szCs w:val="20"/>
        </w:rPr>
        <w:t xml:space="preserve">responsibilities and expectations in relation to the opportunity. </w:t>
      </w:r>
    </w:p>
    <w:p w14:paraId="2EDD1686" w14:textId="1FB82A1B" w:rsidR="00BF60D4" w:rsidRPr="00C17A1E" w:rsidRDefault="00BF60D4" w:rsidP="00BF60D4">
      <w:pPr>
        <w:pStyle w:val="Body"/>
        <w:rPr>
          <w:rStyle w:val="None"/>
          <w:rFonts w:eastAsia="Arial Unicode MS" w:cs="Arial Unicode MS"/>
          <w:i/>
          <w:iCs/>
        </w:rPr>
      </w:pPr>
      <w:r w:rsidRPr="00C17A1E">
        <w:rPr>
          <w:rStyle w:val="Hyperlink0"/>
          <w:rFonts w:eastAsia="Arial Unicode MS" w:cs="Arial Unicode MS"/>
          <w:lang w:val="en-US"/>
        </w:rPr>
        <w:t xml:space="preserve">DFAT administers the NCP according to the </w:t>
      </w:r>
      <w:r w:rsidR="00D11C2E" w:rsidRPr="00C17A1E">
        <w:rPr>
          <w:rStyle w:val="Hyperlink0"/>
        </w:rPr>
        <w:t>Commonwealth Grants Rules and Guidelines</w:t>
      </w:r>
      <w:r w:rsidR="00D11C2E" w:rsidRPr="00C17A1E">
        <w:rPr>
          <w:rStyle w:val="Link"/>
          <w:rFonts w:eastAsia="Arial Unicode MS" w:cs="Arial Unicode MS"/>
          <w:i/>
          <w:lang w:val="en-US"/>
        </w:rPr>
        <w:t xml:space="preserve"> </w:t>
      </w:r>
      <w:r w:rsidRPr="00C17A1E">
        <w:rPr>
          <w:rStyle w:val="Hyperlink0"/>
          <w:rFonts w:eastAsia="Arial Unicode MS" w:cs="Arial Unicode MS"/>
        </w:rPr>
        <w:t>(CGRGs)</w:t>
      </w:r>
      <w:r w:rsidR="005274EA" w:rsidRPr="00C17A1E">
        <w:rPr>
          <w:rStyle w:val="Hyperlink0"/>
          <w:rFonts w:eastAsia="Arial Unicode MS" w:cs="Arial Unicode MS"/>
        </w:rPr>
        <w:t>.</w:t>
      </w:r>
      <w:r w:rsidR="00D8152D" w:rsidRPr="00C17A1E">
        <w:rPr>
          <w:rStyle w:val="FootnoteReference"/>
          <w:rFonts w:eastAsia="Arial Unicode MS" w:cs="Arial Unicode MS"/>
        </w:rPr>
        <w:footnoteReference w:id="2"/>
      </w:r>
    </w:p>
    <w:p w14:paraId="39DB8F64" w14:textId="4862FB31" w:rsidR="00AA7489" w:rsidRPr="00C17A1E" w:rsidRDefault="002E2441" w:rsidP="00622EAC">
      <w:pPr>
        <w:pStyle w:val="Heading2"/>
        <w:numPr>
          <w:ilvl w:val="0"/>
          <w:numId w:val="5"/>
        </w:numPr>
      </w:pPr>
      <w:bookmarkStart w:id="9" w:name="_Toc58845593"/>
      <w:bookmarkStart w:id="10" w:name="_Toc58845694"/>
      <w:bookmarkStart w:id="11" w:name="_Toc58845793"/>
      <w:bookmarkStart w:id="12" w:name="_Toc60767480"/>
      <w:bookmarkStart w:id="13" w:name="_Ref532854697"/>
      <w:bookmarkStart w:id="14" w:name="_Toc63072391"/>
      <w:bookmarkStart w:id="15" w:name="_Toc135216078"/>
      <w:bookmarkEnd w:id="9"/>
      <w:bookmarkEnd w:id="10"/>
      <w:bookmarkEnd w:id="11"/>
      <w:bookmarkEnd w:id="12"/>
      <w:r w:rsidRPr="00C17A1E">
        <w:rPr>
          <w:rStyle w:val="Hyperlink0"/>
          <w:rFonts w:eastAsia="Arial Unicode MS" w:cs="Arial Unicode MS"/>
          <w:lang w:val="en-US"/>
        </w:rPr>
        <w:t>About the grant program</w:t>
      </w:r>
      <w:bookmarkEnd w:id="13"/>
      <w:bookmarkEnd w:id="14"/>
      <w:bookmarkEnd w:id="15"/>
    </w:p>
    <w:p w14:paraId="3718BF94" w14:textId="79B379FE" w:rsidR="00AA7489" w:rsidRPr="00C17A1E" w:rsidRDefault="002E2441" w:rsidP="00622EAC">
      <w:pPr>
        <w:pStyle w:val="Heading3"/>
        <w:numPr>
          <w:ilvl w:val="1"/>
          <w:numId w:val="3"/>
        </w:numPr>
      </w:pPr>
      <w:bookmarkStart w:id="16" w:name="_Toc63072392"/>
      <w:bookmarkStart w:id="17" w:name="_Toc135216079"/>
      <w:r w:rsidRPr="00C17A1E">
        <w:rPr>
          <w:rStyle w:val="Hyperlink0"/>
          <w:rFonts w:eastAsia="Arial Unicode MS" w:cs="Arial Unicode MS"/>
          <w:lang w:val="en-US"/>
        </w:rPr>
        <w:t xml:space="preserve">Strategic </w:t>
      </w:r>
      <w:r w:rsidR="00E26F40" w:rsidRPr="00C17A1E">
        <w:rPr>
          <w:rStyle w:val="Hyperlink0"/>
          <w:rFonts w:eastAsia="Arial Unicode MS" w:cs="Arial Unicode MS"/>
          <w:lang w:val="en-US"/>
        </w:rPr>
        <w:t>o</w:t>
      </w:r>
      <w:r w:rsidRPr="00C17A1E">
        <w:rPr>
          <w:rStyle w:val="Hyperlink0"/>
          <w:rFonts w:eastAsia="Arial Unicode MS" w:cs="Arial Unicode MS"/>
          <w:lang w:val="en-US"/>
        </w:rPr>
        <w:t>bjective and outcomes of the NCP</w:t>
      </w:r>
      <w:bookmarkEnd w:id="16"/>
      <w:bookmarkEnd w:id="17"/>
      <w:r w:rsidRPr="00C17A1E">
        <w:rPr>
          <w:rStyle w:val="Hyperlink0"/>
          <w:rFonts w:eastAsia="Arial Unicode MS" w:cs="Arial Unicode MS"/>
          <w:lang w:val="en-US"/>
        </w:rPr>
        <w:t xml:space="preserve"> </w:t>
      </w:r>
    </w:p>
    <w:p w14:paraId="4B7A58D9" w14:textId="42F69943" w:rsidR="00AA7489" w:rsidRPr="00C17A1E" w:rsidRDefault="5F8627CE">
      <w:pPr>
        <w:pStyle w:val="Body"/>
        <w:rPr>
          <w:rStyle w:val="None"/>
          <w:spacing w:val="-1"/>
          <w:kern w:val="28"/>
        </w:rPr>
      </w:pPr>
      <w:r w:rsidRPr="00C17A1E">
        <w:rPr>
          <w:rStyle w:val="None"/>
          <w:rFonts w:eastAsia="Arial Unicode MS" w:cs="Arial Unicode MS"/>
          <w:spacing w:val="-1"/>
          <w:kern w:val="28"/>
          <w:lang w:val="en-US"/>
        </w:rPr>
        <w:t xml:space="preserve">The NCP, launched in 2014, aims to lift knowledge in Australia of the Indo-Pacific by supporting Australian </w:t>
      </w:r>
      <w:r w:rsidR="5A947109" w:rsidRPr="00C17A1E">
        <w:rPr>
          <w:rStyle w:val="None"/>
          <w:rFonts w:eastAsia="Arial Unicode MS" w:cs="Arial Unicode MS"/>
          <w:lang w:val="en-US"/>
        </w:rPr>
        <w:t xml:space="preserve">university students </w:t>
      </w:r>
      <w:r w:rsidRPr="00C17A1E">
        <w:rPr>
          <w:rStyle w:val="None"/>
          <w:rFonts w:eastAsia="Arial Unicode MS" w:cs="Arial Unicode MS"/>
          <w:spacing w:val="-1"/>
          <w:kern w:val="28"/>
          <w:lang w:val="en-US"/>
        </w:rPr>
        <w:t>to study and undertake internships in the region.</w:t>
      </w:r>
      <w:r w:rsidR="73E69E8B" w:rsidRPr="00C17A1E">
        <w:rPr>
          <w:rStyle w:val="None"/>
          <w:rFonts w:eastAsia="Arial Unicode MS" w:cs="Arial Unicode MS"/>
          <w:spacing w:val="-1"/>
          <w:kern w:val="28"/>
          <w:lang w:val="en-US"/>
        </w:rPr>
        <w:t xml:space="preserve"> </w:t>
      </w:r>
    </w:p>
    <w:p w14:paraId="2FAF4CA2" w14:textId="03E2C90B" w:rsidR="00AA7489" w:rsidRPr="00C17A1E" w:rsidRDefault="7521EA1A">
      <w:pPr>
        <w:pStyle w:val="Body"/>
        <w:rPr>
          <w:rStyle w:val="None"/>
          <w:spacing w:val="-1"/>
          <w:kern w:val="28"/>
        </w:rPr>
      </w:pPr>
      <w:r w:rsidRPr="00C17A1E">
        <w:rPr>
          <w:rStyle w:val="None"/>
          <w:rFonts w:eastAsia="Arial Unicode MS" w:cs="Arial Unicode MS"/>
          <w:spacing w:val="-1"/>
          <w:kern w:val="28"/>
          <w:lang w:val="en-US"/>
        </w:rPr>
        <w:t xml:space="preserve">The NCP has two programs: </w:t>
      </w:r>
      <w:r w:rsidR="45D9D49B" w:rsidRPr="00C17A1E">
        <w:rPr>
          <w:rStyle w:val="None"/>
          <w:rFonts w:eastAsia="Arial Unicode MS" w:cs="Arial Unicode MS"/>
          <w:lang w:val="en-US"/>
        </w:rPr>
        <w:t>s</w:t>
      </w:r>
      <w:r w:rsidR="44ECBBB3" w:rsidRPr="00C17A1E">
        <w:rPr>
          <w:rStyle w:val="None"/>
          <w:rFonts w:eastAsia="Arial Unicode MS" w:cs="Arial Unicode MS"/>
          <w:spacing w:val="-1"/>
          <w:kern w:val="28"/>
          <w:lang w:val="en-US"/>
        </w:rPr>
        <w:t xml:space="preserve">cholarships </w:t>
      </w:r>
      <w:r w:rsidRPr="00C17A1E">
        <w:rPr>
          <w:rStyle w:val="None"/>
          <w:rFonts w:eastAsia="Arial Unicode MS" w:cs="Arial Unicode MS"/>
          <w:spacing w:val="-1"/>
          <w:kern w:val="28"/>
          <w:lang w:val="en-US"/>
        </w:rPr>
        <w:t>(up to 19 months) and mobility grants (</w:t>
      </w:r>
      <w:r w:rsidR="6B14151E" w:rsidRPr="00C17A1E">
        <w:rPr>
          <w:rStyle w:val="None"/>
          <w:rFonts w:eastAsia="Arial Unicode MS" w:cs="Arial Unicode MS"/>
          <w:lang w:val="en-US"/>
        </w:rPr>
        <w:t xml:space="preserve">between two weeks and two </w:t>
      </w:r>
      <w:r w:rsidR="7ABA9035" w:rsidRPr="00C17A1E">
        <w:rPr>
          <w:rStyle w:val="None"/>
          <w:rFonts w:eastAsia="Arial Unicode MS" w:cs="Arial Unicode MS"/>
          <w:lang w:val="en-US"/>
        </w:rPr>
        <w:t>semester</w:t>
      </w:r>
      <w:r w:rsidR="241C2F49" w:rsidRPr="00C17A1E">
        <w:rPr>
          <w:rStyle w:val="None"/>
          <w:rFonts w:eastAsia="Arial Unicode MS" w:cs="Arial Unicode MS"/>
          <w:lang w:val="en-US"/>
        </w:rPr>
        <w:t>s</w:t>
      </w:r>
      <w:r w:rsidRPr="00C17A1E">
        <w:rPr>
          <w:rStyle w:val="None"/>
          <w:rFonts w:eastAsia="Arial Unicode MS" w:cs="Arial Unicode MS"/>
          <w:spacing w:val="-1"/>
          <w:kern w:val="28"/>
          <w:lang w:val="en-US"/>
        </w:rPr>
        <w:t xml:space="preserve">). Both programs </w:t>
      </w:r>
      <w:r w:rsidR="4381460A" w:rsidRPr="00C17A1E">
        <w:rPr>
          <w:rStyle w:val="None"/>
          <w:rFonts w:eastAsia="Arial Unicode MS" w:cs="Arial Unicode MS"/>
          <w:spacing w:val="-1"/>
          <w:kern w:val="28"/>
          <w:lang w:val="en-US"/>
        </w:rPr>
        <w:t xml:space="preserve">include </w:t>
      </w:r>
      <w:r w:rsidR="45D9D49B" w:rsidRPr="00C17A1E">
        <w:rPr>
          <w:rStyle w:val="None"/>
          <w:rFonts w:eastAsia="Arial Unicode MS" w:cs="Arial Unicode MS"/>
          <w:lang w:val="en-US"/>
        </w:rPr>
        <w:t xml:space="preserve">study, </w:t>
      </w:r>
      <w:r w:rsidR="299F26F6" w:rsidRPr="00C17A1E">
        <w:rPr>
          <w:rStyle w:val="None"/>
          <w:rFonts w:eastAsia="Arial Unicode MS" w:cs="Arial Unicode MS"/>
          <w:spacing w:val="-1"/>
          <w:kern w:val="28"/>
          <w:lang w:val="en-US"/>
        </w:rPr>
        <w:t>i</w:t>
      </w:r>
      <w:r w:rsidRPr="00C17A1E">
        <w:rPr>
          <w:rStyle w:val="None"/>
          <w:rFonts w:eastAsia="Arial Unicode MS" w:cs="Arial Unicode MS"/>
          <w:spacing w:val="-1"/>
          <w:kern w:val="28"/>
          <w:lang w:val="en-US"/>
        </w:rPr>
        <w:t xml:space="preserve">nternships, </w:t>
      </w:r>
      <w:proofErr w:type="gramStart"/>
      <w:r w:rsidR="299F26F6" w:rsidRPr="00C17A1E">
        <w:rPr>
          <w:rStyle w:val="None"/>
          <w:rFonts w:eastAsia="Arial Unicode MS" w:cs="Arial Unicode MS"/>
          <w:spacing w:val="-1"/>
          <w:kern w:val="28"/>
          <w:lang w:val="en-US"/>
        </w:rPr>
        <w:t>m</w:t>
      </w:r>
      <w:r w:rsidRPr="00C17A1E">
        <w:rPr>
          <w:rStyle w:val="None"/>
          <w:rFonts w:eastAsia="Arial Unicode MS" w:cs="Arial Unicode MS"/>
          <w:spacing w:val="-1"/>
          <w:kern w:val="28"/>
          <w:lang w:val="en-US"/>
        </w:rPr>
        <w:t>entorships</w:t>
      </w:r>
      <w:proofErr w:type="gramEnd"/>
      <w:r w:rsidRPr="00C17A1E">
        <w:rPr>
          <w:rStyle w:val="None"/>
          <w:rFonts w:eastAsia="Arial Unicode MS" w:cs="Arial Unicode MS"/>
          <w:spacing w:val="-1"/>
          <w:kern w:val="28"/>
          <w:lang w:val="en-US"/>
        </w:rPr>
        <w:t xml:space="preserve"> and </w:t>
      </w:r>
      <w:r w:rsidR="299F26F6" w:rsidRPr="00C17A1E">
        <w:rPr>
          <w:rStyle w:val="None"/>
          <w:rFonts w:eastAsia="Arial Unicode MS" w:cs="Arial Unicode MS"/>
          <w:spacing w:val="-1"/>
          <w:kern w:val="28"/>
          <w:lang w:val="en-US"/>
        </w:rPr>
        <w:t>l</w:t>
      </w:r>
      <w:r w:rsidRPr="00C17A1E">
        <w:rPr>
          <w:rStyle w:val="None"/>
          <w:rFonts w:eastAsia="Arial Unicode MS" w:cs="Arial Unicode MS"/>
          <w:spacing w:val="-1"/>
          <w:kern w:val="28"/>
          <w:lang w:val="en-US"/>
        </w:rPr>
        <w:t xml:space="preserve">anguage </w:t>
      </w:r>
      <w:r w:rsidR="299F26F6" w:rsidRPr="00C17A1E">
        <w:rPr>
          <w:rStyle w:val="None"/>
          <w:rFonts w:eastAsia="Arial Unicode MS" w:cs="Arial Unicode MS"/>
          <w:spacing w:val="-1"/>
          <w:kern w:val="28"/>
          <w:lang w:val="en-US"/>
        </w:rPr>
        <w:t>t</w:t>
      </w:r>
      <w:r w:rsidRPr="00C17A1E">
        <w:rPr>
          <w:rStyle w:val="None"/>
          <w:rFonts w:eastAsia="Arial Unicode MS" w:cs="Arial Unicode MS"/>
          <w:spacing w:val="-1"/>
          <w:kern w:val="28"/>
          <w:lang w:val="en-US"/>
        </w:rPr>
        <w:t>raining.</w:t>
      </w:r>
      <w:r w:rsidR="6884EFF5" w:rsidRPr="00C17A1E">
        <w:rPr>
          <w:rStyle w:val="None"/>
          <w:rFonts w:eastAsia="Arial Unicode MS" w:cs="Arial Unicode MS"/>
          <w:spacing w:val="-1"/>
          <w:kern w:val="28"/>
          <w:lang w:val="en-US"/>
        </w:rPr>
        <w:t xml:space="preserve"> </w:t>
      </w:r>
      <w:bookmarkStart w:id="18" w:name="_Hlk60753957"/>
      <w:r w:rsidR="6884EFF5" w:rsidRPr="00C17A1E">
        <w:rPr>
          <w:rFonts w:eastAsia="MS Gothic"/>
        </w:rPr>
        <w:t xml:space="preserve">The NCP also includes the NCP Alumni </w:t>
      </w:r>
      <w:r w:rsidR="45D9D49B" w:rsidRPr="00C17A1E">
        <w:rPr>
          <w:rFonts w:eastAsia="MS Gothic"/>
        </w:rPr>
        <w:t>P</w:t>
      </w:r>
      <w:r w:rsidR="6884EFF5" w:rsidRPr="00C17A1E">
        <w:rPr>
          <w:rFonts w:eastAsia="MS Gothic"/>
        </w:rPr>
        <w:t>rogram</w:t>
      </w:r>
      <w:r w:rsidR="7E7AEC7B" w:rsidRPr="00C17A1E">
        <w:rPr>
          <w:rFonts w:eastAsia="MS Gothic"/>
        </w:rPr>
        <w:t>, which is o</w:t>
      </w:r>
      <w:r w:rsidR="3628D11A" w:rsidRPr="00C17A1E">
        <w:rPr>
          <w:rFonts w:eastAsia="MS Gothic"/>
          <w:lang w:val="en"/>
        </w:rPr>
        <w:t>pen to all NCP</w:t>
      </w:r>
      <w:r w:rsidR="3340CA17" w:rsidRPr="00C17A1E">
        <w:rPr>
          <w:rFonts w:eastAsia="MS Gothic"/>
          <w:lang w:val="en"/>
        </w:rPr>
        <w:t xml:space="preserve"> </w:t>
      </w:r>
      <w:r w:rsidR="64C64BEE" w:rsidRPr="00C17A1E">
        <w:rPr>
          <w:rFonts w:eastAsia="MS Gothic"/>
          <w:lang w:val="en"/>
        </w:rPr>
        <w:t>s</w:t>
      </w:r>
      <w:r w:rsidR="44ECBBB3" w:rsidRPr="00C17A1E">
        <w:rPr>
          <w:rFonts w:eastAsia="MS Gothic"/>
          <w:lang w:val="en"/>
        </w:rPr>
        <w:t xml:space="preserve">cholars </w:t>
      </w:r>
      <w:r w:rsidR="3628D11A" w:rsidRPr="00C17A1E">
        <w:rPr>
          <w:rFonts w:eastAsia="MS Gothic"/>
          <w:lang w:val="en"/>
        </w:rPr>
        <w:t>and mobility students on completion of their award</w:t>
      </w:r>
      <w:r w:rsidR="257AE272" w:rsidRPr="00C17A1E">
        <w:rPr>
          <w:rFonts w:eastAsia="MS Gothic"/>
          <w:lang w:val="en"/>
        </w:rPr>
        <w:t>,</w:t>
      </w:r>
      <w:r w:rsidR="7E7AEC7B" w:rsidRPr="00C17A1E">
        <w:rPr>
          <w:rFonts w:eastAsia="MS Gothic"/>
          <w:lang w:val="en"/>
        </w:rPr>
        <w:t xml:space="preserve"> and</w:t>
      </w:r>
      <w:r w:rsidR="6884EFF5" w:rsidRPr="00C17A1E">
        <w:rPr>
          <w:rFonts w:eastAsia="MS Gothic"/>
        </w:rPr>
        <w:t xml:space="preserve"> supports </w:t>
      </w:r>
      <w:r w:rsidR="6884EFF5" w:rsidRPr="00C17A1E">
        <w:rPr>
          <w:rFonts w:eastAsia="MS Gothic"/>
          <w:lang w:val="en"/>
        </w:rPr>
        <w:t xml:space="preserve">alumni to maintain a connection to each other, the NCP and the Indo-Pacific as they progress in their lives and careers. </w:t>
      </w:r>
      <w:bookmarkEnd w:id="18"/>
    </w:p>
    <w:p w14:paraId="731BA77C" w14:textId="0AB20974" w:rsidR="00AA7489" w:rsidRPr="00C17A1E" w:rsidRDefault="002E2441">
      <w:pPr>
        <w:pStyle w:val="Body"/>
        <w:rPr>
          <w:rStyle w:val="None"/>
          <w:spacing w:val="-1"/>
          <w:kern w:val="28"/>
        </w:rPr>
      </w:pPr>
      <w:r w:rsidRPr="00C17A1E">
        <w:rPr>
          <w:rStyle w:val="None"/>
          <w:rFonts w:eastAsia="Arial Unicode MS" w:cs="Arial Unicode MS"/>
          <w:spacing w:val="-1"/>
          <w:kern w:val="28"/>
          <w:lang w:val="en-US"/>
        </w:rPr>
        <w:t xml:space="preserve">The </w:t>
      </w:r>
      <w:r w:rsidR="00157388" w:rsidRPr="00C17A1E">
        <w:rPr>
          <w:rStyle w:val="None"/>
          <w:rFonts w:eastAsia="Arial Unicode MS" w:cs="Arial Unicode MS"/>
          <w:spacing w:val="-1"/>
          <w:kern w:val="28"/>
          <w:lang w:val="en-US"/>
        </w:rPr>
        <w:t>s</w:t>
      </w:r>
      <w:r w:rsidRPr="00C17A1E">
        <w:rPr>
          <w:rStyle w:val="None"/>
          <w:rFonts w:eastAsia="Arial Unicode MS" w:cs="Arial Unicode MS"/>
          <w:spacing w:val="-1"/>
          <w:kern w:val="28"/>
          <w:lang w:val="en-US"/>
        </w:rPr>
        <w:t xml:space="preserve">trategic </w:t>
      </w:r>
      <w:r w:rsidR="00157388" w:rsidRPr="00C17A1E">
        <w:rPr>
          <w:rStyle w:val="None"/>
          <w:rFonts w:eastAsia="Arial Unicode MS" w:cs="Arial Unicode MS"/>
          <w:spacing w:val="-1"/>
          <w:kern w:val="28"/>
          <w:lang w:val="en-US"/>
        </w:rPr>
        <w:t>o</w:t>
      </w:r>
      <w:r w:rsidRPr="00C17A1E">
        <w:rPr>
          <w:rStyle w:val="None"/>
          <w:rFonts w:eastAsia="Arial Unicode MS" w:cs="Arial Unicode MS"/>
          <w:spacing w:val="-1"/>
          <w:kern w:val="28"/>
          <w:lang w:val="en-US"/>
        </w:rPr>
        <w:t>bjective of the NCP is to strengthen Australia</w:t>
      </w:r>
      <w:r w:rsidRPr="00C17A1E">
        <w:rPr>
          <w:rStyle w:val="None"/>
          <w:rFonts w:eastAsia="Arial Unicode MS" w:cs="Arial Unicode MS"/>
          <w:spacing w:val="-1"/>
          <w:kern w:val="28"/>
        </w:rPr>
        <w:t>’</w:t>
      </w:r>
      <w:r w:rsidRPr="00C17A1E">
        <w:rPr>
          <w:rStyle w:val="None"/>
          <w:rFonts w:eastAsia="Arial Unicode MS" w:cs="Arial Unicode MS"/>
          <w:spacing w:val="-1"/>
          <w:kern w:val="28"/>
          <w:lang w:val="en-US"/>
        </w:rPr>
        <w:t xml:space="preserve">s regional standing by building a diverse cohort of Australian alumni with deeper Indo-Pacific knowledge, </w:t>
      </w:r>
      <w:proofErr w:type="gramStart"/>
      <w:r w:rsidRPr="00C17A1E">
        <w:rPr>
          <w:rStyle w:val="None"/>
          <w:rFonts w:eastAsia="Arial Unicode MS" w:cs="Arial Unicode MS"/>
          <w:spacing w:val="-1"/>
          <w:kern w:val="28"/>
          <w:lang w:val="en-US"/>
        </w:rPr>
        <w:t>capability</w:t>
      </w:r>
      <w:proofErr w:type="gramEnd"/>
      <w:r w:rsidRPr="00C17A1E">
        <w:rPr>
          <w:rStyle w:val="None"/>
          <w:rFonts w:eastAsia="Arial Unicode MS" w:cs="Arial Unicode MS"/>
          <w:spacing w:val="-1"/>
          <w:kern w:val="28"/>
          <w:lang w:val="en-US"/>
        </w:rPr>
        <w:t xml:space="preserve"> and connections. </w:t>
      </w:r>
    </w:p>
    <w:p w14:paraId="06F52893" w14:textId="77777777" w:rsidR="00AA7489" w:rsidRPr="00C17A1E" w:rsidRDefault="002E2441">
      <w:pPr>
        <w:pStyle w:val="Body"/>
        <w:rPr>
          <w:rStyle w:val="None"/>
          <w:spacing w:val="-1"/>
          <w:kern w:val="28"/>
        </w:rPr>
      </w:pPr>
      <w:r w:rsidRPr="00C17A1E">
        <w:rPr>
          <w:rStyle w:val="None"/>
          <w:rFonts w:eastAsia="Arial Unicode MS" w:cs="Arial Unicode MS"/>
          <w:spacing w:val="-1"/>
          <w:kern w:val="28"/>
          <w:lang w:val="en-US"/>
        </w:rPr>
        <w:t>The intended outcomes of the NCP are:</w:t>
      </w:r>
    </w:p>
    <w:p w14:paraId="525DB041" w14:textId="160D09F0" w:rsidR="00021F44" w:rsidRPr="00C17A1E" w:rsidRDefault="6E2B90E2" w:rsidP="00622EAC">
      <w:pPr>
        <w:pStyle w:val="NumberedList2"/>
        <w:numPr>
          <w:ilvl w:val="0"/>
          <w:numId w:val="1"/>
        </w:numPr>
        <w:rPr>
          <w:rFonts w:ascii="Arial" w:hAnsi="Arial"/>
          <w:sz w:val="20"/>
          <w:szCs w:val="20"/>
        </w:rPr>
      </w:pPr>
      <w:r w:rsidRPr="00C17A1E">
        <w:rPr>
          <w:rFonts w:ascii="Arial" w:hAnsi="Arial"/>
          <w:sz w:val="20"/>
          <w:szCs w:val="20"/>
        </w:rPr>
        <w:t>increase</w:t>
      </w:r>
      <w:r w:rsidR="1F209FDA" w:rsidRPr="00C17A1E">
        <w:rPr>
          <w:rFonts w:ascii="Arial" w:hAnsi="Arial"/>
          <w:sz w:val="20"/>
          <w:szCs w:val="20"/>
        </w:rPr>
        <w:t>d</w:t>
      </w:r>
      <w:r w:rsidRPr="00C17A1E">
        <w:rPr>
          <w:rFonts w:ascii="Arial" w:hAnsi="Arial"/>
          <w:sz w:val="20"/>
          <w:szCs w:val="20"/>
        </w:rPr>
        <w:t xml:space="preserve"> number and diversity of Australian university graduates with Indo-Pacific capability </w:t>
      </w:r>
    </w:p>
    <w:p w14:paraId="46BEA64E" w14:textId="485E00AD" w:rsidR="00021F44" w:rsidRPr="00C17A1E" w:rsidRDefault="002E2441" w:rsidP="00622EAC">
      <w:pPr>
        <w:pStyle w:val="NumberedList2"/>
        <w:numPr>
          <w:ilvl w:val="0"/>
          <w:numId w:val="1"/>
        </w:numPr>
        <w:rPr>
          <w:rFonts w:ascii="Arial" w:hAnsi="Arial"/>
          <w:sz w:val="20"/>
          <w:szCs w:val="20"/>
        </w:rPr>
      </w:pPr>
      <w:r w:rsidRPr="00C17A1E">
        <w:rPr>
          <w:rFonts w:ascii="Arial" w:hAnsi="Arial"/>
          <w:sz w:val="20"/>
          <w:szCs w:val="20"/>
        </w:rPr>
        <w:t>deepe</w:t>
      </w:r>
      <w:r w:rsidR="00BF60D4" w:rsidRPr="00C17A1E">
        <w:rPr>
          <w:rFonts w:ascii="Arial" w:hAnsi="Arial"/>
          <w:sz w:val="20"/>
          <w:szCs w:val="20"/>
        </w:rPr>
        <w:t>r</w:t>
      </w:r>
      <w:r w:rsidRPr="00C17A1E">
        <w:rPr>
          <w:rFonts w:ascii="Arial" w:hAnsi="Arial"/>
          <w:sz w:val="20"/>
          <w:szCs w:val="20"/>
        </w:rPr>
        <w:t xml:space="preserve"> people-to-people and institutional relationships between Australia and the Indo-Pacific, and</w:t>
      </w:r>
    </w:p>
    <w:p w14:paraId="63FCE6AA" w14:textId="77777777" w:rsidR="00AA7489" w:rsidRPr="00C17A1E" w:rsidRDefault="002E2441" w:rsidP="00622EAC">
      <w:pPr>
        <w:pStyle w:val="NumberedList2"/>
        <w:numPr>
          <w:ilvl w:val="0"/>
          <w:numId w:val="1"/>
        </w:numPr>
        <w:rPr>
          <w:rFonts w:ascii="Arial" w:hAnsi="Arial"/>
          <w:sz w:val="20"/>
          <w:szCs w:val="20"/>
        </w:rPr>
      </w:pPr>
      <w:r w:rsidRPr="00C17A1E">
        <w:rPr>
          <w:rFonts w:ascii="Arial" w:hAnsi="Arial"/>
          <w:sz w:val="20"/>
          <w:szCs w:val="20"/>
        </w:rPr>
        <w:t xml:space="preserve">students and alumni connected with leaders in government, </w:t>
      </w:r>
      <w:proofErr w:type="gramStart"/>
      <w:r w:rsidRPr="00C17A1E">
        <w:rPr>
          <w:rFonts w:ascii="Arial" w:hAnsi="Arial"/>
          <w:sz w:val="20"/>
          <w:szCs w:val="20"/>
        </w:rPr>
        <w:t>business</w:t>
      </w:r>
      <w:proofErr w:type="gramEnd"/>
      <w:r w:rsidRPr="00C17A1E">
        <w:rPr>
          <w:rFonts w:ascii="Arial" w:hAnsi="Arial"/>
          <w:sz w:val="20"/>
          <w:szCs w:val="20"/>
        </w:rPr>
        <w:t xml:space="preserve"> and civil society in the Indo-Pacific.</w:t>
      </w:r>
    </w:p>
    <w:p w14:paraId="7D80910E" w14:textId="0532B9C1" w:rsidR="00AA7489" w:rsidRPr="00C17A1E" w:rsidRDefault="002E2441" w:rsidP="00622EAC">
      <w:pPr>
        <w:pStyle w:val="Heading3"/>
        <w:numPr>
          <w:ilvl w:val="1"/>
          <w:numId w:val="6"/>
        </w:numPr>
      </w:pPr>
      <w:bookmarkStart w:id="19" w:name="_Toc58845596"/>
      <w:bookmarkStart w:id="20" w:name="_Toc58845697"/>
      <w:bookmarkStart w:id="21" w:name="_Toc58845796"/>
      <w:bookmarkStart w:id="22" w:name="_Ref485199086"/>
      <w:bookmarkStart w:id="23" w:name="_Toc63072393"/>
      <w:bookmarkStart w:id="24" w:name="_Toc135216080"/>
      <w:bookmarkEnd w:id="19"/>
      <w:bookmarkEnd w:id="20"/>
      <w:bookmarkEnd w:id="21"/>
      <w:r w:rsidRPr="00C17A1E">
        <w:rPr>
          <w:rStyle w:val="Hyperlink0"/>
          <w:rFonts w:eastAsia="Arial Unicode MS" w:cs="Arial Unicode MS"/>
        </w:rPr>
        <w:lastRenderedPageBreak/>
        <w:t>A</w:t>
      </w:r>
      <w:bookmarkStart w:id="25" w:name="_Ref485200398"/>
      <w:bookmarkEnd w:id="22"/>
      <w:r w:rsidRPr="00C17A1E">
        <w:rPr>
          <w:rStyle w:val="Hyperlink0"/>
          <w:rFonts w:eastAsia="Arial Unicode MS" w:cs="Arial Unicode MS"/>
        </w:rPr>
        <w:t>b</w:t>
      </w:r>
      <w:bookmarkStart w:id="26" w:name="_Ref534138681"/>
      <w:bookmarkEnd w:id="25"/>
      <w:r w:rsidRPr="00C17A1E">
        <w:rPr>
          <w:rStyle w:val="Hyperlink0"/>
          <w:rFonts w:eastAsia="Arial Unicode MS" w:cs="Arial Unicode MS"/>
          <w:lang w:val="en-US"/>
        </w:rPr>
        <w:t xml:space="preserve">out the NCP Scholarship </w:t>
      </w:r>
      <w:bookmarkEnd w:id="26"/>
      <w:r w:rsidR="00021F44" w:rsidRPr="00C17A1E">
        <w:rPr>
          <w:rStyle w:val="Hyperlink0"/>
          <w:rFonts w:eastAsia="Arial Unicode MS" w:cs="Arial Unicode MS"/>
          <w:lang w:val="en-US"/>
        </w:rPr>
        <w:t>Program</w:t>
      </w:r>
      <w:bookmarkEnd w:id="23"/>
      <w:bookmarkEnd w:id="24"/>
    </w:p>
    <w:p w14:paraId="4849CA7C" w14:textId="4FFE1268" w:rsidR="00AA7489" w:rsidRPr="00C17A1E" w:rsidRDefault="090592F7">
      <w:pPr>
        <w:pStyle w:val="Body"/>
        <w:rPr>
          <w:rStyle w:val="None"/>
          <w:spacing w:val="-1"/>
          <w:kern w:val="28"/>
        </w:rPr>
      </w:pPr>
      <w:r w:rsidRPr="00C17A1E">
        <w:rPr>
          <w:rStyle w:val="None"/>
          <w:rFonts w:eastAsia="Arial Unicode MS" w:cs="Arial Unicode MS"/>
          <w:spacing w:val="-1"/>
          <w:kern w:val="28"/>
          <w:lang w:val="en-US"/>
        </w:rPr>
        <w:t xml:space="preserve">The NCP Scholarship Program </w:t>
      </w:r>
      <w:r w:rsidR="3C5F65C3" w:rsidRPr="00C17A1E">
        <w:rPr>
          <w:rStyle w:val="None"/>
          <w:rFonts w:eastAsia="Arial Unicode MS" w:cs="Arial Unicode MS"/>
          <w:spacing w:val="-1"/>
          <w:kern w:val="28"/>
          <w:lang w:val="en-US"/>
        </w:rPr>
        <w:t xml:space="preserve">provides </w:t>
      </w:r>
      <w:r w:rsidR="0FBFBB20" w:rsidRPr="00C17A1E">
        <w:rPr>
          <w:rStyle w:val="None"/>
          <w:rFonts w:eastAsia="Arial Unicode MS" w:cs="Arial Unicode MS"/>
          <w:spacing w:val="-1"/>
          <w:kern w:val="28"/>
          <w:lang w:val="en-US"/>
        </w:rPr>
        <w:t>scholarships</w:t>
      </w:r>
      <w:r w:rsidRPr="00C17A1E">
        <w:rPr>
          <w:rStyle w:val="None"/>
          <w:rFonts w:eastAsia="Arial Unicode MS" w:cs="Arial Unicode MS"/>
          <w:spacing w:val="-1"/>
          <w:kern w:val="28"/>
          <w:lang w:val="en-US"/>
        </w:rPr>
        <w:t xml:space="preserve"> to a diverse </w:t>
      </w:r>
      <w:r w:rsidR="366CEF08" w:rsidRPr="00C17A1E">
        <w:rPr>
          <w:rStyle w:val="None"/>
          <w:rFonts w:eastAsia="Arial Unicode MS" w:cs="Arial Unicode MS"/>
          <w:spacing w:val="-1"/>
          <w:kern w:val="28"/>
          <w:lang w:val="en-US"/>
        </w:rPr>
        <w:t xml:space="preserve">cohort </w:t>
      </w:r>
      <w:r w:rsidRPr="00C17A1E">
        <w:rPr>
          <w:rStyle w:val="None"/>
          <w:rFonts w:eastAsia="Arial Unicode MS" w:cs="Arial Unicode MS"/>
          <w:spacing w:val="-1"/>
          <w:kern w:val="28"/>
          <w:lang w:val="en-US"/>
        </w:rPr>
        <w:t xml:space="preserve">of Australian </w:t>
      </w:r>
      <w:r w:rsidR="00104B05" w:rsidRPr="00C17A1E">
        <w:rPr>
          <w:rStyle w:val="None"/>
          <w:rFonts w:eastAsia="Arial Unicode MS" w:cs="Arial Unicode MS"/>
          <w:spacing w:val="-1"/>
          <w:kern w:val="28"/>
          <w:lang w:val="en-US"/>
        </w:rPr>
        <w:t>u</w:t>
      </w:r>
      <w:r w:rsidR="3376E576" w:rsidRPr="00C17A1E">
        <w:rPr>
          <w:rStyle w:val="None"/>
          <w:rFonts w:eastAsia="Arial Unicode MS" w:cs="Arial Unicode MS"/>
          <w:spacing w:val="-1"/>
          <w:kern w:val="28"/>
          <w:lang w:val="en-US"/>
        </w:rPr>
        <w:t xml:space="preserve">niversity </w:t>
      </w:r>
      <w:r w:rsidR="5AA64BCD" w:rsidRPr="00C17A1E">
        <w:rPr>
          <w:rStyle w:val="None"/>
          <w:rFonts w:eastAsia="Arial Unicode MS" w:cs="Arial Unicode MS"/>
          <w:spacing w:val="-1"/>
          <w:kern w:val="28"/>
          <w:lang w:val="en-US"/>
        </w:rPr>
        <w:t xml:space="preserve">students to </w:t>
      </w:r>
      <w:r w:rsidRPr="00C17A1E">
        <w:rPr>
          <w:rStyle w:val="None"/>
          <w:rFonts w:eastAsia="Arial Unicode MS" w:cs="Arial Unicode MS"/>
          <w:spacing w:val="-1"/>
          <w:kern w:val="28"/>
          <w:lang w:val="en-US"/>
        </w:rPr>
        <w:t>undertake</w:t>
      </w:r>
      <w:r w:rsidR="0F23BAA4" w:rsidRPr="00C17A1E">
        <w:rPr>
          <w:rStyle w:val="None"/>
          <w:rFonts w:eastAsia="Arial Unicode MS" w:cs="Arial Unicode MS"/>
          <w:spacing w:val="-1"/>
          <w:kern w:val="28"/>
          <w:lang w:val="en-US"/>
        </w:rPr>
        <w:t xml:space="preserve"> </w:t>
      </w:r>
      <w:r w:rsidR="512947FA" w:rsidRPr="00C17A1E">
        <w:rPr>
          <w:rStyle w:val="None"/>
          <w:rFonts w:eastAsia="Arial Unicode MS" w:cs="Arial Unicode MS"/>
          <w:spacing w:val="-1"/>
          <w:kern w:val="28"/>
          <w:lang w:val="en-US"/>
        </w:rPr>
        <w:t xml:space="preserve">offshore </w:t>
      </w:r>
      <w:r w:rsidR="0F23BAA4" w:rsidRPr="00C17A1E">
        <w:rPr>
          <w:rStyle w:val="None"/>
          <w:rFonts w:eastAsia="Arial Unicode MS" w:cs="Arial Unicode MS"/>
          <w:spacing w:val="-1"/>
          <w:kern w:val="28"/>
          <w:lang w:val="en-US"/>
        </w:rPr>
        <w:t>programs</w:t>
      </w:r>
      <w:r w:rsidR="35AC33BE" w:rsidRPr="00C17A1E">
        <w:rPr>
          <w:rStyle w:val="None"/>
          <w:rFonts w:eastAsia="Arial Unicode MS" w:cs="Arial Unicode MS"/>
          <w:spacing w:val="-1"/>
          <w:kern w:val="28"/>
          <w:lang w:val="en-US"/>
        </w:rPr>
        <w:t xml:space="preserve"> </w:t>
      </w:r>
      <w:r w:rsidR="21381EA0" w:rsidRPr="00C17A1E">
        <w:rPr>
          <w:rStyle w:val="None"/>
          <w:rFonts w:eastAsia="Arial Unicode MS" w:cs="Arial Unicode MS"/>
          <w:spacing w:val="-1"/>
          <w:kern w:val="28"/>
          <w:lang w:val="en-US"/>
        </w:rPr>
        <w:t xml:space="preserve">including </w:t>
      </w:r>
      <w:r w:rsidRPr="00C17A1E">
        <w:rPr>
          <w:rStyle w:val="None"/>
          <w:rFonts w:eastAsia="Arial Unicode MS" w:cs="Arial Unicode MS"/>
          <w:spacing w:val="-1"/>
          <w:kern w:val="28"/>
          <w:lang w:val="en-US"/>
        </w:rPr>
        <w:t xml:space="preserve">study, </w:t>
      </w:r>
      <w:r w:rsidR="0A0B4521" w:rsidRPr="00C17A1E">
        <w:rPr>
          <w:rStyle w:val="None"/>
          <w:rFonts w:eastAsia="Arial Unicode MS" w:cs="Arial Unicode MS"/>
          <w:spacing w:val="-1"/>
          <w:kern w:val="28"/>
          <w:lang w:val="en-US"/>
        </w:rPr>
        <w:t>i</w:t>
      </w:r>
      <w:r w:rsidR="649146C2" w:rsidRPr="00C17A1E">
        <w:rPr>
          <w:rStyle w:val="None"/>
          <w:rFonts w:eastAsia="Arial Unicode MS" w:cs="Arial Unicode MS"/>
          <w:spacing w:val="-1"/>
          <w:kern w:val="28"/>
          <w:lang w:val="en-US"/>
        </w:rPr>
        <w:t>nternship</w:t>
      </w:r>
      <w:r w:rsidR="19564EF9" w:rsidRPr="00C17A1E">
        <w:rPr>
          <w:rStyle w:val="None"/>
          <w:rFonts w:eastAsia="Arial Unicode MS" w:cs="Arial Unicode MS"/>
          <w:spacing w:val="-1"/>
          <w:kern w:val="28"/>
          <w:lang w:val="en-US"/>
        </w:rPr>
        <w:t>s</w:t>
      </w:r>
      <w:r w:rsidR="31D842D3" w:rsidRPr="00C17A1E">
        <w:rPr>
          <w:rStyle w:val="None"/>
          <w:rFonts w:eastAsia="Arial Unicode MS" w:cs="Arial Unicode MS"/>
          <w:lang w:val="en-US"/>
        </w:rPr>
        <w:t>,</w:t>
      </w:r>
      <w:r w:rsidRPr="00C17A1E" w:rsidDel="0093345D">
        <w:rPr>
          <w:rStyle w:val="None"/>
          <w:rFonts w:eastAsia="Arial Unicode MS" w:cs="Arial Unicode MS"/>
          <w:spacing w:val="-1"/>
          <w:kern w:val="28"/>
          <w:lang w:val="en-US"/>
        </w:rPr>
        <w:t xml:space="preserve"> </w:t>
      </w:r>
      <w:proofErr w:type="gramStart"/>
      <w:r w:rsidR="2BEB6F44" w:rsidRPr="00C17A1E">
        <w:rPr>
          <w:rStyle w:val="None"/>
          <w:rFonts w:eastAsia="Arial Unicode MS" w:cs="Arial Unicode MS"/>
          <w:spacing w:val="-1"/>
          <w:kern w:val="28"/>
          <w:lang w:val="en-US"/>
        </w:rPr>
        <w:t>m</w:t>
      </w:r>
      <w:r w:rsidRPr="00C17A1E">
        <w:rPr>
          <w:rStyle w:val="None"/>
          <w:rFonts w:eastAsia="Arial Unicode MS" w:cs="Arial Unicode MS"/>
          <w:spacing w:val="-1"/>
          <w:kern w:val="28"/>
          <w:lang w:val="en-US"/>
        </w:rPr>
        <w:t>entorship</w:t>
      </w:r>
      <w:r w:rsidR="40CE3799" w:rsidRPr="00C17A1E">
        <w:rPr>
          <w:rStyle w:val="None"/>
          <w:rFonts w:eastAsia="Arial Unicode MS" w:cs="Arial Unicode MS"/>
          <w:spacing w:val="-1"/>
          <w:kern w:val="28"/>
          <w:lang w:val="en-US"/>
        </w:rPr>
        <w:t>s</w:t>
      </w:r>
      <w:proofErr w:type="gramEnd"/>
      <w:r w:rsidRPr="00C17A1E">
        <w:rPr>
          <w:rStyle w:val="None"/>
          <w:rFonts w:eastAsia="Arial Unicode MS" w:cs="Arial Unicode MS"/>
          <w:spacing w:val="-1"/>
          <w:kern w:val="28"/>
          <w:lang w:val="en-US"/>
        </w:rPr>
        <w:t xml:space="preserve"> </w:t>
      </w:r>
      <w:r w:rsidR="0093345D" w:rsidRPr="00C17A1E">
        <w:rPr>
          <w:rStyle w:val="None"/>
          <w:rFonts w:eastAsia="Arial Unicode MS" w:cs="Arial Unicode MS"/>
          <w:lang w:val="en-US"/>
        </w:rPr>
        <w:t xml:space="preserve">and language training </w:t>
      </w:r>
      <w:r w:rsidRPr="00C17A1E">
        <w:rPr>
          <w:rStyle w:val="None"/>
          <w:rFonts w:eastAsia="Arial Unicode MS" w:cs="Arial Unicode MS"/>
          <w:spacing w:val="-1"/>
          <w:kern w:val="28"/>
          <w:lang w:val="en-US"/>
        </w:rPr>
        <w:t>for up to</w:t>
      </w:r>
      <w:r w:rsidR="6D92B061" w:rsidRPr="00C17A1E">
        <w:rPr>
          <w:rStyle w:val="None"/>
          <w:rFonts w:eastAsia="Arial Unicode MS" w:cs="Arial Unicode MS"/>
          <w:spacing w:val="-1"/>
          <w:kern w:val="28"/>
          <w:lang w:val="en-US"/>
        </w:rPr>
        <w:t xml:space="preserve"> </w:t>
      </w:r>
      <w:r w:rsidRPr="00C17A1E">
        <w:rPr>
          <w:rStyle w:val="None"/>
          <w:rFonts w:eastAsia="Arial Unicode MS" w:cs="Arial Unicode MS"/>
          <w:lang w:val="en-US"/>
        </w:rPr>
        <w:t>19 months</w:t>
      </w:r>
      <w:r w:rsidR="5FE3A424" w:rsidRPr="00C17A1E">
        <w:rPr>
          <w:rStyle w:val="None"/>
          <w:rFonts w:eastAsia="Arial Unicode MS" w:cs="Arial Unicode MS"/>
          <w:lang w:val="en-US"/>
        </w:rPr>
        <w:t xml:space="preserve"> </w:t>
      </w:r>
      <w:r w:rsidR="60E13197" w:rsidRPr="00C17A1E">
        <w:rPr>
          <w:rStyle w:val="None"/>
          <w:rFonts w:eastAsia="Arial Unicode MS" w:cs="Arial Unicode MS"/>
          <w:lang w:val="en-US"/>
        </w:rPr>
        <w:t>i</w:t>
      </w:r>
      <w:r w:rsidR="5FE3A424" w:rsidRPr="00C17A1E">
        <w:rPr>
          <w:rStyle w:val="None"/>
          <w:rFonts w:eastAsia="Arial Unicode MS" w:cs="Arial Unicode MS"/>
          <w:lang w:val="en-US"/>
        </w:rPr>
        <w:t>n eligible Indo-Pacific host locations</w:t>
      </w:r>
      <w:r w:rsidRPr="00C17A1E">
        <w:rPr>
          <w:rStyle w:val="None"/>
          <w:rFonts w:eastAsia="Arial Unicode MS" w:cs="Arial Unicode MS"/>
          <w:lang w:val="en-US"/>
        </w:rPr>
        <w:t xml:space="preserve">. </w:t>
      </w:r>
    </w:p>
    <w:p w14:paraId="4670B3BC" w14:textId="5B8E5220" w:rsidR="00437B95" w:rsidRPr="00C17A1E" w:rsidDel="0024262E" w:rsidRDefault="002E2441">
      <w:pPr>
        <w:pStyle w:val="Body"/>
        <w:rPr>
          <w:rStyle w:val="None"/>
          <w:rFonts w:eastAsia="Arial Unicode MS" w:cs="Arial Unicode MS"/>
          <w:spacing w:val="-1"/>
          <w:kern w:val="28"/>
          <w:lang w:val="en-US"/>
        </w:rPr>
      </w:pPr>
      <w:r w:rsidRPr="00C17A1E">
        <w:rPr>
          <w:rStyle w:val="None"/>
          <w:rFonts w:eastAsia="Arial Unicode MS" w:cs="Arial Unicode MS"/>
          <w:spacing w:val="-1"/>
          <w:kern w:val="28"/>
          <w:lang w:val="en-US"/>
        </w:rPr>
        <w:t xml:space="preserve">The NCP Scholarship Program </w:t>
      </w:r>
      <w:r w:rsidR="00901FB7" w:rsidRPr="00C17A1E">
        <w:rPr>
          <w:rStyle w:val="None"/>
          <w:rFonts w:eastAsia="Arial Unicode MS" w:cs="Arial Unicode MS"/>
          <w:spacing w:val="-1"/>
          <w:kern w:val="28"/>
          <w:lang w:val="en-US"/>
        </w:rPr>
        <w:t xml:space="preserve">has </w:t>
      </w:r>
      <w:r w:rsidRPr="00C17A1E">
        <w:rPr>
          <w:rStyle w:val="None"/>
          <w:rFonts w:eastAsia="Arial Unicode MS" w:cs="Arial Unicode MS"/>
          <w:spacing w:val="-1"/>
          <w:kern w:val="28"/>
          <w:lang w:val="en-US"/>
        </w:rPr>
        <w:t>an active</w:t>
      </w:r>
      <w:r w:rsidR="00372204" w:rsidRPr="00C17A1E">
        <w:rPr>
          <w:rStyle w:val="None"/>
          <w:rFonts w:eastAsia="Arial Unicode MS" w:cs="Arial Unicode MS"/>
          <w:spacing w:val="-1"/>
          <w:kern w:val="28"/>
          <w:lang w:val="en-US"/>
        </w:rPr>
        <w:t xml:space="preserve"> </w:t>
      </w:r>
      <w:r w:rsidRPr="00C17A1E">
        <w:rPr>
          <w:rStyle w:val="None"/>
          <w:rFonts w:eastAsia="Arial Unicode MS" w:cs="Arial Unicode MS"/>
          <w:spacing w:val="-1"/>
          <w:kern w:val="28"/>
          <w:lang w:val="en-US"/>
        </w:rPr>
        <w:t xml:space="preserve">alumni community, supporting </w:t>
      </w:r>
      <w:r w:rsidRPr="00C17A1E" w:rsidDel="003E1FA6">
        <w:rPr>
          <w:rStyle w:val="None"/>
          <w:rFonts w:eastAsia="Arial Unicode MS" w:cs="Arial Unicode MS"/>
          <w:spacing w:val="-1"/>
          <w:kern w:val="28"/>
          <w:lang w:val="en-US"/>
        </w:rPr>
        <w:t xml:space="preserve">past </w:t>
      </w:r>
      <w:r w:rsidR="01C941B4" w:rsidRPr="00C17A1E">
        <w:rPr>
          <w:rStyle w:val="None"/>
          <w:rFonts w:eastAsia="Arial Unicode MS" w:cs="Arial Unicode MS"/>
          <w:spacing w:val="-1"/>
          <w:kern w:val="28"/>
          <w:lang w:val="en-US"/>
        </w:rPr>
        <w:t>s</w:t>
      </w:r>
      <w:r w:rsidR="00EF7687" w:rsidRPr="00C17A1E">
        <w:rPr>
          <w:rStyle w:val="None"/>
          <w:rFonts w:eastAsia="Arial Unicode MS" w:cs="Arial Unicode MS"/>
          <w:spacing w:val="-1"/>
          <w:kern w:val="28"/>
          <w:lang w:val="en-US"/>
        </w:rPr>
        <w:t xml:space="preserve">cholars </w:t>
      </w:r>
      <w:r w:rsidRPr="00C17A1E">
        <w:rPr>
          <w:rStyle w:val="None"/>
          <w:rFonts w:eastAsia="Arial Unicode MS" w:cs="Arial Unicode MS"/>
          <w:spacing w:val="-1"/>
          <w:kern w:val="28"/>
          <w:lang w:val="en-US"/>
        </w:rPr>
        <w:t xml:space="preserve">to share their experiences, promote the NCP and continue to </w:t>
      </w:r>
      <w:r w:rsidRPr="00C17A1E">
        <w:rPr>
          <w:rStyle w:val="None"/>
          <w:rFonts w:eastAsia="Arial Unicode MS" w:cs="Arial Unicode MS"/>
          <w:lang w:val="en-US"/>
        </w:rPr>
        <w:t xml:space="preserve">maintain and develop </w:t>
      </w:r>
      <w:r w:rsidRPr="00C17A1E">
        <w:rPr>
          <w:rStyle w:val="None"/>
          <w:rFonts w:eastAsia="Arial Unicode MS" w:cs="Arial Unicode MS"/>
          <w:spacing w:val="-1"/>
          <w:kern w:val="28"/>
          <w:lang w:val="en-US"/>
        </w:rPr>
        <w:t xml:space="preserve">links with the Indo-Pacific. </w:t>
      </w:r>
    </w:p>
    <w:p w14:paraId="281263FB" w14:textId="77777777" w:rsidR="00AA7489" w:rsidRPr="00C17A1E" w:rsidRDefault="6E2B90E2" w:rsidP="00622EAC">
      <w:pPr>
        <w:pStyle w:val="Heading3"/>
        <w:numPr>
          <w:ilvl w:val="1"/>
          <w:numId w:val="3"/>
        </w:numPr>
      </w:pPr>
      <w:bookmarkStart w:id="27" w:name="_Toc58845598"/>
      <w:bookmarkStart w:id="28" w:name="_Toc58845699"/>
      <w:bookmarkStart w:id="29" w:name="_Toc58845798"/>
      <w:bookmarkStart w:id="30" w:name="_Toc60767485"/>
      <w:bookmarkStart w:id="31" w:name="_Ref533066963"/>
      <w:bookmarkStart w:id="32" w:name="_Toc63072395"/>
      <w:bookmarkStart w:id="33" w:name="_Toc135216081"/>
      <w:bookmarkEnd w:id="27"/>
      <w:bookmarkEnd w:id="28"/>
      <w:bookmarkEnd w:id="29"/>
      <w:bookmarkEnd w:id="30"/>
      <w:r w:rsidRPr="00C17A1E">
        <w:rPr>
          <w:rStyle w:val="Hyperlink0"/>
          <w:rFonts w:eastAsia="Arial Unicode MS" w:cs="Arial Unicode MS"/>
          <w:lang w:val="en-US"/>
        </w:rPr>
        <w:t>Roles and responsibilities of the Australian Government</w:t>
      </w:r>
      <w:bookmarkEnd w:id="31"/>
      <w:bookmarkEnd w:id="32"/>
      <w:bookmarkEnd w:id="33"/>
      <w:r w:rsidRPr="00C17A1E">
        <w:rPr>
          <w:rStyle w:val="Hyperlink0"/>
          <w:rFonts w:eastAsia="Arial Unicode MS" w:cs="Arial Unicode MS"/>
        </w:rPr>
        <w:t xml:space="preserve"> </w:t>
      </w:r>
    </w:p>
    <w:p w14:paraId="649259A4" w14:textId="6E524002" w:rsidR="00AA7489" w:rsidRPr="00C17A1E" w:rsidRDefault="6AB45005">
      <w:pPr>
        <w:pStyle w:val="Body"/>
        <w:rPr>
          <w:rStyle w:val="Hyperlink0"/>
          <w:rFonts w:eastAsia="Arial Unicode MS" w:cs="Arial Unicode MS"/>
          <w:lang w:val="en-US"/>
        </w:rPr>
      </w:pPr>
      <w:r w:rsidRPr="00C17A1E">
        <w:rPr>
          <w:rStyle w:val="Hyperlink0"/>
          <w:rFonts w:eastAsia="Arial Unicode MS" w:cs="Arial Unicode MS"/>
          <w:lang w:val="en-US"/>
        </w:rPr>
        <w:t xml:space="preserve">The NCP Secretariat within </w:t>
      </w:r>
      <w:r w:rsidR="601658D2" w:rsidRPr="00C17A1E">
        <w:rPr>
          <w:rStyle w:val="Hyperlink0"/>
          <w:rFonts w:eastAsia="Arial Unicode MS" w:cs="Arial Unicode MS"/>
          <w:lang w:val="en-US"/>
        </w:rPr>
        <w:t>DFAT is responsible for strategic leadership, policy, implementation, monitoring and evaluation, business liaison</w:t>
      </w:r>
      <w:r w:rsidR="61CEBEC1" w:rsidRPr="00C17A1E">
        <w:rPr>
          <w:rStyle w:val="Hyperlink0"/>
          <w:rFonts w:eastAsia="Arial Unicode MS" w:cs="Arial Unicode MS"/>
          <w:lang w:val="en-US"/>
        </w:rPr>
        <w:t xml:space="preserve"> </w:t>
      </w:r>
      <w:r w:rsidR="601658D2" w:rsidRPr="00C17A1E">
        <w:rPr>
          <w:rStyle w:val="Hyperlink0"/>
          <w:rFonts w:eastAsia="Arial Unicode MS" w:cs="Arial Unicode MS"/>
          <w:lang w:val="en-US"/>
        </w:rPr>
        <w:t>and</w:t>
      </w:r>
      <w:r w:rsidR="282E500A" w:rsidRPr="00C17A1E">
        <w:rPr>
          <w:rStyle w:val="Hyperlink0"/>
          <w:rFonts w:eastAsia="Arial Unicode MS" w:cs="Arial Unicode MS"/>
          <w:lang w:val="en-US"/>
        </w:rPr>
        <w:t xml:space="preserve"> </w:t>
      </w:r>
      <w:r w:rsidR="00DA7CA0" w:rsidRPr="00C17A1E">
        <w:rPr>
          <w:rStyle w:val="Hyperlink0"/>
          <w:rFonts w:eastAsia="Arial Unicode MS" w:cs="Arial Unicode MS"/>
          <w:lang w:val="en-US"/>
        </w:rPr>
        <w:t xml:space="preserve">public diplomacy </w:t>
      </w:r>
      <w:r w:rsidR="601658D2" w:rsidRPr="00C17A1E">
        <w:rPr>
          <w:rStyle w:val="Hyperlink0"/>
          <w:rFonts w:eastAsia="Arial Unicode MS" w:cs="Arial Unicode MS"/>
          <w:lang w:val="en-US"/>
        </w:rPr>
        <w:t>for the NCP.</w:t>
      </w:r>
    </w:p>
    <w:p w14:paraId="3706B754" w14:textId="7A263BE3" w:rsidR="00AC7BF1" w:rsidRPr="00C17A1E" w:rsidRDefault="31AEFDC8">
      <w:pPr>
        <w:pStyle w:val="Body"/>
        <w:rPr>
          <w:rStyle w:val="Hyperlink0"/>
        </w:rPr>
      </w:pPr>
      <w:bookmarkStart w:id="34" w:name="_Hlk63786348"/>
      <w:r w:rsidRPr="00C17A1E">
        <w:rPr>
          <w:rStyle w:val="Hyperlink0"/>
          <w:rFonts w:eastAsia="Arial Unicode MS" w:cs="Arial Unicode MS"/>
          <w:lang w:val="en-US"/>
        </w:rPr>
        <w:t xml:space="preserve">DFAT </w:t>
      </w:r>
      <w:r w:rsidR="4BBD41F6" w:rsidRPr="00C17A1E">
        <w:rPr>
          <w:rStyle w:val="Hyperlink0"/>
          <w:rFonts w:eastAsia="Arial Unicode MS" w:cs="Arial Unicode MS"/>
          <w:lang w:val="en-US"/>
        </w:rPr>
        <w:t>has</w:t>
      </w:r>
      <w:r w:rsidRPr="00C17A1E">
        <w:rPr>
          <w:rStyle w:val="Hyperlink0"/>
          <w:rFonts w:eastAsia="Arial Unicode MS" w:cs="Arial Unicode MS"/>
          <w:lang w:val="en-US"/>
        </w:rPr>
        <w:t xml:space="preserve"> contract</w:t>
      </w:r>
      <w:r w:rsidR="2C04495D" w:rsidRPr="00C17A1E">
        <w:rPr>
          <w:rStyle w:val="Hyperlink0"/>
          <w:rFonts w:eastAsia="Arial Unicode MS" w:cs="Arial Unicode MS"/>
          <w:lang w:val="en-US"/>
        </w:rPr>
        <w:t>ed</w:t>
      </w:r>
      <w:r w:rsidRPr="00C17A1E">
        <w:rPr>
          <w:rStyle w:val="Hyperlink0"/>
          <w:rFonts w:eastAsia="Arial Unicode MS" w:cs="Arial Unicode MS"/>
          <w:lang w:val="en-US"/>
        </w:rPr>
        <w:t xml:space="preserve"> a </w:t>
      </w:r>
      <w:r w:rsidRPr="00C17A1E">
        <w:rPr>
          <w:lang w:val="en-US"/>
        </w:rPr>
        <w:t xml:space="preserve">Managed Administration and Support Services </w:t>
      </w:r>
      <w:r w:rsidR="61594681" w:rsidRPr="00C17A1E">
        <w:rPr>
          <w:lang w:val="en-US"/>
        </w:rPr>
        <w:t>c</w:t>
      </w:r>
      <w:r w:rsidRPr="00C17A1E">
        <w:rPr>
          <w:lang w:val="en-US"/>
        </w:rPr>
        <w:t xml:space="preserve">ontractor (the </w:t>
      </w:r>
      <w:r w:rsidR="6DD9B9D6" w:rsidRPr="00C17A1E">
        <w:rPr>
          <w:lang w:val="en-US"/>
        </w:rPr>
        <w:t>c</w:t>
      </w:r>
      <w:r w:rsidRPr="00C17A1E">
        <w:rPr>
          <w:lang w:val="en-US"/>
        </w:rPr>
        <w:t>ontractor)</w:t>
      </w:r>
      <w:r w:rsidRPr="00C17A1E">
        <w:rPr>
          <w:rStyle w:val="Hyperlink0"/>
          <w:rFonts w:eastAsia="Arial Unicode MS" w:cs="Arial Unicode MS"/>
          <w:lang w:val="en-US"/>
        </w:rPr>
        <w:t xml:space="preserve"> to deliver </w:t>
      </w:r>
      <w:r w:rsidR="2679C219" w:rsidRPr="00C17A1E">
        <w:rPr>
          <w:rStyle w:val="Hyperlink0"/>
          <w:rFonts w:eastAsia="Arial Unicode MS" w:cs="Arial Unicode MS"/>
          <w:lang w:val="en-US"/>
        </w:rPr>
        <w:t xml:space="preserve">administration and </w:t>
      </w:r>
      <w:r w:rsidRPr="00C17A1E">
        <w:rPr>
          <w:rStyle w:val="Hyperlink0"/>
          <w:rFonts w:eastAsia="Arial Unicode MS" w:cs="Arial Unicode MS"/>
          <w:lang w:val="en-US"/>
        </w:rPr>
        <w:t>support services</w:t>
      </w:r>
      <w:bookmarkEnd w:id="34"/>
      <w:r w:rsidRPr="00C17A1E">
        <w:rPr>
          <w:rStyle w:val="Hyperlink0"/>
          <w:rFonts w:eastAsia="Arial Unicode MS" w:cs="Arial Unicode MS"/>
          <w:lang w:val="en-US"/>
        </w:rPr>
        <w:t xml:space="preserve"> during the NCP </w:t>
      </w:r>
      <w:r w:rsidR="44D5D97D" w:rsidRPr="00C17A1E">
        <w:rPr>
          <w:rStyle w:val="Hyperlink0"/>
          <w:rFonts w:eastAsia="Arial Unicode MS" w:cs="Arial Unicode MS"/>
          <w:lang w:val="en-US"/>
        </w:rPr>
        <w:t>scholarship</w:t>
      </w:r>
      <w:r w:rsidRPr="00C17A1E">
        <w:rPr>
          <w:rStyle w:val="Hyperlink0"/>
          <w:rFonts w:eastAsia="Arial Unicode MS" w:cs="Arial Unicode MS"/>
          <w:lang w:val="en-US"/>
        </w:rPr>
        <w:t xml:space="preserve"> </w:t>
      </w:r>
      <w:proofErr w:type="gramStart"/>
      <w:r w:rsidRPr="00C17A1E">
        <w:rPr>
          <w:rStyle w:val="Hyperlink0"/>
          <w:rFonts w:eastAsia="Arial Unicode MS" w:cs="Arial Unicode MS"/>
          <w:lang w:val="en-US"/>
        </w:rPr>
        <w:t>life-cycle</w:t>
      </w:r>
      <w:proofErr w:type="gramEnd"/>
      <w:r w:rsidRPr="00C17A1E">
        <w:rPr>
          <w:rStyle w:val="Hyperlink0"/>
          <w:rFonts w:eastAsia="Arial Unicode MS" w:cs="Arial Unicode MS"/>
          <w:lang w:val="en-US"/>
        </w:rPr>
        <w:t xml:space="preserve">, including </w:t>
      </w:r>
      <w:r w:rsidR="3715A8FF" w:rsidRPr="00C17A1E">
        <w:rPr>
          <w:rStyle w:val="Hyperlink0"/>
          <w:rFonts w:eastAsia="Arial Unicode MS" w:cs="Arial Unicode MS"/>
          <w:lang w:val="en-US"/>
        </w:rPr>
        <w:t>the</w:t>
      </w:r>
      <w:r w:rsidRPr="00C17A1E">
        <w:rPr>
          <w:rStyle w:val="Hyperlink0"/>
          <w:rFonts w:eastAsia="Arial Unicode MS" w:cs="Arial Unicode MS"/>
          <w:lang w:val="en-US"/>
        </w:rPr>
        <w:t xml:space="preserve"> application period, while scholars are on award and when they </w:t>
      </w:r>
      <w:r w:rsidR="5337C52C" w:rsidRPr="00C17A1E">
        <w:rPr>
          <w:rStyle w:val="Hyperlink0"/>
          <w:rFonts w:eastAsia="Arial Unicode MS" w:cs="Arial Unicode MS"/>
          <w:lang w:val="en-US"/>
        </w:rPr>
        <w:t xml:space="preserve">join </w:t>
      </w:r>
      <w:r w:rsidRPr="00C17A1E">
        <w:rPr>
          <w:rStyle w:val="Hyperlink0"/>
          <w:rFonts w:eastAsia="Arial Unicode MS" w:cs="Arial Unicode MS"/>
          <w:lang w:val="en-US"/>
        </w:rPr>
        <w:t>the NCP Alumni Program.</w:t>
      </w:r>
    </w:p>
    <w:p w14:paraId="35FA860A" w14:textId="69D5A770" w:rsidR="000D47C8" w:rsidRPr="00C17A1E" w:rsidRDefault="1B0E08E7" w:rsidP="000D47C8">
      <w:pPr>
        <w:pStyle w:val="Body"/>
        <w:rPr>
          <w:rStyle w:val="Hyperlink0"/>
          <w:rFonts w:eastAsia="Arial Unicode MS" w:cs="Arial Unicode MS"/>
          <w:lang w:val="en-US"/>
        </w:rPr>
      </w:pPr>
      <w:r w:rsidRPr="00C17A1E">
        <w:rPr>
          <w:rStyle w:val="Hyperlink0"/>
          <w:rFonts w:eastAsia="Arial Unicode MS" w:cs="Arial Unicode MS"/>
          <w:lang w:val="en-US"/>
        </w:rPr>
        <w:t xml:space="preserve">DFAT is not responsible for arranging </w:t>
      </w:r>
      <w:r w:rsidR="062C9668" w:rsidRPr="00C17A1E">
        <w:rPr>
          <w:rStyle w:val="Hyperlink0"/>
          <w:rFonts w:eastAsia="Arial Unicode MS" w:cs="Arial Unicode MS"/>
          <w:lang w:val="en-US"/>
        </w:rPr>
        <w:t>s</w:t>
      </w:r>
      <w:r w:rsidRPr="00C17A1E">
        <w:rPr>
          <w:rStyle w:val="Hyperlink0"/>
          <w:rFonts w:eastAsia="Arial Unicode MS" w:cs="Arial Unicode MS"/>
          <w:lang w:val="en-US"/>
        </w:rPr>
        <w:t xml:space="preserve">tudy, </w:t>
      </w:r>
      <w:r w:rsidR="22D0DD85" w:rsidRPr="00C17A1E">
        <w:rPr>
          <w:rStyle w:val="Hyperlink0"/>
          <w:rFonts w:eastAsia="Arial Unicode MS" w:cs="Arial Unicode MS"/>
          <w:lang w:val="en-US"/>
        </w:rPr>
        <w:t>internship</w:t>
      </w:r>
      <w:r w:rsidRPr="00C17A1E">
        <w:rPr>
          <w:rStyle w:val="Hyperlink0"/>
          <w:rFonts w:eastAsia="Arial Unicode MS" w:cs="Arial Unicode MS"/>
          <w:lang w:val="en-US"/>
        </w:rPr>
        <w:t xml:space="preserve">s, </w:t>
      </w:r>
      <w:r w:rsidR="44D5D97D" w:rsidRPr="00C17A1E">
        <w:rPr>
          <w:rStyle w:val="Hyperlink0"/>
          <w:rFonts w:eastAsia="Arial Unicode MS" w:cs="Arial Unicode MS"/>
          <w:lang w:val="en-US"/>
        </w:rPr>
        <w:t>m</w:t>
      </w:r>
      <w:r w:rsidRPr="00C17A1E">
        <w:rPr>
          <w:rStyle w:val="Hyperlink0"/>
          <w:rFonts w:eastAsia="Arial Unicode MS" w:cs="Arial Unicode MS"/>
          <w:lang w:val="en-US"/>
        </w:rPr>
        <w:t xml:space="preserve">entorships, </w:t>
      </w:r>
      <w:r w:rsidR="1C65AD22" w:rsidRPr="00C17A1E">
        <w:rPr>
          <w:rStyle w:val="Hyperlink0"/>
          <w:rFonts w:eastAsia="Arial Unicode MS" w:cs="Arial Unicode MS"/>
          <w:lang w:val="en-US"/>
        </w:rPr>
        <w:t>l</w:t>
      </w:r>
      <w:r w:rsidRPr="00C17A1E">
        <w:rPr>
          <w:rStyle w:val="Hyperlink0"/>
          <w:rFonts w:eastAsia="Arial Unicode MS" w:cs="Arial Unicode MS"/>
          <w:lang w:val="en-US"/>
        </w:rPr>
        <w:t xml:space="preserve">anguage </w:t>
      </w:r>
      <w:r w:rsidR="062C9668" w:rsidRPr="00C17A1E">
        <w:rPr>
          <w:rStyle w:val="Hyperlink0"/>
          <w:rFonts w:eastAsia="Arial Unicode MS" w:cs="Arial Unicode MS"/>
          <w:lang w:val="en-US"/>
        </w:rPr>
        <w:t>t</w:t>
      </w:r>
      <w:r w:rsidRPr="00C17A1E">
        <w:rPr>
          <w:rStyle w:val="Hyperlink0"/>
          <w:rFonts w:eastAsia="Arial Unicode MS" w:cs="Arial Unicode MS"/>
          <w:lang w:val="en-US"/>
        </w:rPr>
        <w:t>raining</w:t>
      </w:r>
      <w:r w:rsidR="68C50C7A" w:rsidRPr="00C17A1E">
        <w:rPr>
          <w:rStyle w:val="Hyperlink0"/>
          <w:rFonts w:eastAsia="Arial Unicode MS" w:cs="Arial Unicode MS"/>
          <w:lang w:val="en-US"/>
        </w:rPr>
        <w:t xml:space="preserve"> </w:t>
      </w:r>
      <w:r w:rsidR="1A6DA02E" w:rsidRPr="00C17A1E">
        <w:rPr>
          <w:rStyle w:val="Hyperlink0"/>
          <w:rFonts w:eastAsia="Arial Unicode MS" w:cs="Arial Unicode MS"/>
          <w:lang w:val="en-US"/>
        </w:rPr>
        <w:t xml:space="preserve">or </w:t>
      </w:r>
      <w:r w:rsidRPr="00C17A1E">
        <w:rPr>
          <w:rStyle w:val="Hyperlink0"/>
          <w:rFonts w:eastAsia="Arial Unicode MS" w:cs="Arial Unicode MS"/>
          <w:lang w:val="en-US"/>
        </w:rPr>
        <w:t>travel arrangements (including visas and accommodation). Scholars</w:t>
      </w:r>
      <w:r w:rsidR="209A00A1" w:rsidRPr="00C17A1E">
        <w:rPr>
          <w:rStyle w:val="Hyperlink0"/>
          <w:rFonts w:eastAsia="Arial Unicode MS" w:cs="Arial Unicode MS"/>
          <w:lang w:val="en-US"/>
        </w:rPr>
        <w:t xml:space="preserve"> are responsible</w:t>
      </w:r>
      <w:r w:rsidRPr="00C17A1E">
        <w:rPr>
          <w:rStyle w:val="Hyperlink0"/>
          <w:rFonts w:eastAsia="Arial Unicode MS" w:cs="Arial Unicode MS"/>
          <w:lang w:val="en-US"/>
        </w:rPr>
        <w:t>, in consultation with their</w:t>
      </w:r>
      <w:r w:rsidR="56C5ECDF" w:rsidRPr="00C17A1E">
        <w:rPr>
          <w:rStyle w:val="Hyperlink0"/>
          <w:rFonts w:eastAsia="Arial Unicode MS" w:cs="Arial Unicode MS"/>
          <w:lang w:val="en-US"/>
        </w:rPr>
        <w:t xml:space="preserve"> </w:t>
      </w:r>
      <w:r w:rsidR="3A7C278D" w:rsidRPr="00C17A1E">
        <w:rPr>
          <w:rStyle w:val="Hyperlink0"/>
          <w:rFonts w:eastAsia="Arial Unicode MS" w:cs="Arial Unicode MS"/>
          <w:lang w:val="en-US"/>
        </w:rPr>
        <w:t>home</w:t>
      </w:r>
      <w:r w:rsidRPr="00C17A1E">
        <w:rPr>
          <w:rStyle w:val="Hyperlink0"/>
          <w:rFonts w:eastAsia="Arial Unicode MS" w:cs="Arial Unicode MS"/>
          <w:lang w:val="en-US"/>
        </w:rPr>
        <w:t xml:space="preserve"> </w:t>
      </w:r>
      <w:r w:rsidR="062C9668" w:rsidRPr="00C17A1E">
        <w:rPr>
          <w:rStyle w:val="Hyperlink0"/>
          <w:rFonts w:eastAsia="Arial Unicode MS" w:cs="Arial Unicode MS"/>
          <w:lang w:val="en-US"/>
        </w:rPr>
        <w:t>u</w:t>
      </w:r>
      <w:r w:rsidRPr="00C17A1E">
        <w:rPr>
          <w:rStyle w:val="Hyperlink0"/>
          <w:rFonts w:eastAsia="Arial Unicode MS" w:cs="Arial Unicode MS"/>
          <w:lang w:val="en-US"/>
        </w:rPr>
        <w:t xml:space="preserve">niversities, </w:t>
      </w:r>
      <w:r w:rsidR="3A7C278D" w:rsidRPr="00C17A1E">
        <w:rPr>
          <w:rStyle w:val="Hyperlink0"/>
          <w:rFonts w:eastAsia="Arial Unicode MS" w:cs="Arial Unicode MS"/>
          <w:lang w:val="en-US"/>
        </w:rPr>
        <w:t>host</w:t>
      </w:r>
      <w:r w:rsidRPr="00C17A1E">
        <w:rPr>
          <w:rStyle w:val="Hyperlink0"/>
          <w:rFonts w:eastAsia="Arial Unicode MS" w:cs="Arial Unicode MS"/>
          <w:lang w:val="en-US"/>
        </w:rPr>
        <w:t xml:space="preserve"> </w:t>
      </w:r>
      <w:r w:rsidR="062C9668" w:rsidRPr="00C17A1E">
        <w:rPr>
          <w:rStyle w:val="Hyperlink0"/>
          <w:rFonts w:eastAsia="Arial Unicode MS" w:cs="Arial Unicode MS"/>
          <w:lang w:val="en-US"/>
        </w:rPr>
        <w:t>i</w:t>
      </w:r>
      <w:r w:rsidRPr="00C17A1E">
        <w:rPr>
          <w:rStyle w:val="Hyperlink0"/>
          <w:rFonts w:eastAsia="Arial Unicode MS" w:cs="Arial Unicode MS"/>
          <w:lang w:val="en-US"/>
        </w:rPr>
        <w:t xml:space="preserve">nstitutions, </w:t>
      </w:r>
      <w:r w:rsidR="3A7C278D" w:rsidRPr="00C17A1E">
        <w:rPr>
          <w:rStyle w:val="Hyperlink0"/>
          <w:rFonts w:eastAsia="Arial Unicode MS" w:cs="Arial Unicode MS"/>
          <w:lang w:val="en-US"/>
        </w:rPr>
        <w:t>host</w:t>
      </w:r>
      <w:r w:rsidRPr="00C17A1E">
        <w:rPr>
          <w:rStyle w:val="Hyperlink0"/>
          <w:rFonts w:eastAsia="Arial Unicode MS" w:cs="Arial Unicode MS"/>
          <w:lang w:val="en-US"/>
        </w:rPr>
        <w:t xml:space="preserve"> </w:t>
      </w:r>
      <w:r w:rsidR="062C9668" w:rsidRPr="00C17A1E">
        <w:rPr>
          <w:rStyle w:val="Hyperlink0"/>
          <w:rFonts w:eastAsia="Arial Unicode MS" w:cs="Arial Unicode MS"/>
          <w:lang w:val="en-US"/>
        </w:rPr>
        <w:t>o</w:t>
      </w:r>
      <w:r w:rsidRPr="00C17A1E">
        <w:rPr>
          <w:rStyle w:val="Hyperlink0"/>
          <w:rFonts w:eastAsia="Arial Unicode MS" w:cs="Arial Unicode MS"/>
          <w:lang w:val="en-US"/>
        </w:rPr>
        <w:t>rganisations</w:t>
      </w:r>
      <w:r w:rsidR="57926C78" w:rsidRPr="00C17A1E">
        <w:rPr>
          <w:rStyle w:val="Hyperlink0"/>
          <w:rFonts w:eastAsia="Arial Unicode MS" w:cs="Arial Unicode MS"/>
          <w:lang w:val="en-US"/>
        </w:rPr>
        <w:t xml:space="preserve">, </w:t>
      </w:r>
      <w:r w:rsidR="47B7F3E8" w:rsidRPr="00C17A1E">
        <w:rPr>
          <w:rStyle w:val="Hyperlink0"/>
          <w:rFonts w:eastAsia="Arial Unicode MS" w:cs="Arial Unicode MS"/>
          <w:lang w:val="en-US"/>
        </w:rPr>
        <w:t>l</w:t>
      </w:r>
      <w:r w:rsidRPr="00C17A1E">
        <w:rPr>
          <w:rStyle w:val="Hyperlink0"/>
          <w:rFonts w:eastAsia="Arial Unicode MS" w:cs="Arial Unicode MS"/>
          <w:lang w:val="en-US"/>
        </w:rPr>
        <w:t xml:space="preserve">anguage </w:t>
      </w:r>
      <w:r w:rsidR="062C9668" w:rsidRPr="00C17A1E">
        <w:rPr>
          <w:rStyle w:val="Hyperlink0"/>
          <w:rFonts w:eastAsia="Arial Unicode MS" w:cs="Arial Unicode MS"/>
          <w:lang w:val="en-US"/>
        </w:rPr>
        <w:t>t</w:t>
      </w:r>
      <w:r w:rsidRPr="00C17A1E">
        <w:rPr>
          <w:rStyle w:val="Hyperlink0"/>
          <w:rFonts w:eastAsia="Arial Unicode MS" w:cs="Arial Unicode MS"/>
          <w:lang w:val="en-US"/>
        </w:rPr>
        <w:t xml:space="preserve">raining </w:t>
      </w:r>
      <w:r w:rsidR="062C9668" w:rsidRPr="00C17A1E">
        <w:rPr>
          <w:rStyle w:val="Hyperlink0"/>
          <w:rFonts w:eastAsia="Arial Unicode MS" w:cs="Arial Unicode MS"/>
          <w:lang w:val="en-US"/>
        </w:rPr>
        <w:t>p</w:t>
      </w:r>
      <w:r w:rsidRPr="00C17A1E">
        <w:rPr>
          <w:rStyle w:val="Hyperlink0"/>
          <w:rFonts w:eastAsia="Arial Unicode MS" w:cs="Arial Unicode MS"/>
          <w:lang w:val="en-US"/>
        </w:rPr>
        <w:t xml:space="preserve">roviders, </w:t>
      </w:r>
      <w:r w:rsidR="68A54E82" w:rsidRPr="00C17A1E">
        <w:rPr>
          <w:rStyle w:val="Hyperlink0"/>
          <w:rFonts w:eastAsia="Arial Unicode MS" w:cs="Arial Unicode MS"/>
          <w:lang w:val="en-US"/>
        </w:rPr>
        <w:t>and</w:t>
      </w:r>
      <w:r w:rsidR="56C5ECDF" w:rsidRPr="00C17A1E">
        <w:rPr>
          <w:rStyle w:val="Hyperlink0"/>
          <w:rFonts w:eastAsia="Arial Unicode MS" w:cs="Arial Unicode MS"/>
          <w:lang w:val="en-US"/>
        </w:rPr>
        <w:t xml:space="preserve"> their</w:t>
      </w:r>
      <w:r w:rsidRPr="00C17A1E">
        <w:rPr>
          <w:rStyle w:val="Hyperlink0"/>
          <w:rFonts w:eastAsia="Arial Unicode MS" w:cs="Arial Unicode MS"/>
          <w:lang w:val="en-US"/>
        </w:rPr>
        <w:t xml:space="preserve"> </w:t>
      </w:r>
      <w:r w:rsidR="6186FC66" w:rsidRPr="00C17A1E">
        <w:rPr>
          <w:rStyle w:val="Hyperlink0"/>
          <w:rFonts w:eastAsia="Arial Unicode MS" w:cs="Arial Unicode MS"/>
          <w:lang w:val="en-US"/>
        </w:rPr>
        <w:t>c</w:t>
      </w:r>
      <w:r w:rsidRPr="00C17A1E">
        <w:rPr>
          <w:rStyle w:val="Hyperlink0"/>
          <w:rFonts w:eastAsia="Arial Unicode MS" w:cs="Arial Unicode MS"/>
          <w:lang w:val="en-US"/>
        </w:rPr>
        <w:t xml:space="preserve">ase </w:t>
      </w:r>
      <w:r w:rsidR="062C9668" w:rsidRPr="00C17A1E">
        <w:rPr>
          <w:rStyle w:val="Hyperlink0"/>
          <w:rFonts w:eastAsia="Arial Unicode MS" w:cs="Arial Unicode MS"/>
          <w:lang w:val="en-US"/>
        </w:rPr>
        <w:t>m</w:t>
      </w:r>
      <w:r w:rsidRPr="00C17A1E">
        <w:rPr>
          <w:rStyle w:val="Hyperlink0"/>
          <w:rFonts w:eastAsia="Arial Unicode MS" w:cs="Arial Unicode MS"/>
          <w:lang w:val="en-US"/>
        </w:rPr>
        <w:t>anagers</w:t>
      </w:r>
      <w:r w:rsidR="68A54E82" w:rsidRPr="00C17A1E">
        <w:rPr>
          <w:rStyle w:val="Hyperlink0"/>
          <w:rFonts w:eastAsia="Arial Unicode MS" w:cs="Arial Unicode MS"/>
          <w:lang w:val="en-US"/>
        </w:rPr>
        <w:t xml:space="preserve"> (from the </w:t>
      </w:r>
      <w:r w:rsidR="6A718C70" w:rsidRPr="00C17A1E">
        <w:rPr>
          <w:rStyle w:val="Hyperlink0"/>
          <w:rFonts w:eastAsia="Arial Unicode MS" w:cs="Arial Unicode MS"/>
          <w:lang w:val="en-US"/>
        </w:rPr>
        <w:t>contractor</w:t>
      </w:r>
      <w:r w:rsidR="68A54E82" w:rsidRPr="00C17A1E">
        <w:rPr>
          <w:rStyle w:val="Hyperlink0"/>
          <w:rFonts w:eastAsia="Arial Unicode MS" w:cs="Arial Unicode MS"/>
          <w:lang w:val="en-US"/>
        </w:rPr>
        <w:t>)</w:t>
      </w:r>
      <w:r w:rsidR="68C50C7A" w:rsidRPr="00C17A1E">
        <w:rPr>
          <w:rStyle w:val="Hyperlink0"/>
          <w:rFonts w:eastAsia="Arial Unicode MS" w:cs="Arial Unicode MS"/>
          <w:lang w:val="en-US"/>
        </w:rPr>
        <w:t>,</w:t>
      </w:r>
      <w:r w:rsidRPr="00C17A1E">
        <w:rPr>
          <w:rStyle w:val="Hyperlink0"/>
          <w:rFonts w:eastAsia="Arial Unicode MS" w:cs="Arial Unicode MS"/>
          <w:lang w:val="en-US"/>
        </w:rPr>
        <w:t xml:space="preserve"> for </w:t>
      </w:r>
      <w:r w:rsidR="062C9668" w:rsidRPr="00C17A1E">
        <w:rPr>
          <w:rStyle w:val="Hyperlink0"/>
          <w:rFonts w:eastAsia="Arial Unicode MS" w:cs="Arial Unicode MS"/>
          <w:lang w:val="en-US"/>
        </w:rPr>
        <w:t>plan</w:t>
      </w:r>
      <w:r w:rsidRPr="00C17A1E">
        <w:rPr>
          <w:rStyle w:val="Hyperlink0"/>
          <w:rFonts w:eastAsia="Arial Unicode MS" w:cs="Arial Unicode MS"/>
          <w:lang w:val="en-US"/>
        </w:rPr>
        <w:t xml:space="preserve">ning and carrying out their approved </w:t>
      </w:r>
      <w:r w:rsidR="2E99223A" w:rsidRPr="00C17A1E">
        <w:rPr>
          <w:rStyle w:val="Hyperlink0"/>
          <w:rFonts w:eastAsia="Arial Unicode MS" w:cs="Arial Unicode MS"/>
          <w:lang w:val="en-US"/>
        </w:rPr>
        <w:t>s</w:t>
      </w:r>
      <w:r w:rsidRPr="00C17A1E">
        <w:rPr>
          <w:rStyle w:val="Hyperlink0"/>
          <w:rFonts w:eastAsia="Arial Unicode MS" w:cs="Arial Unicode MS"/>
          <w:lang w:val="en-US"/>
        </w:rPr>
        <w:t xml:space="preserve">cholarship </w:t>
      </w:r>
      <w:r w:rsidR="062C9668" w:rsidRPr="00C17A1E">
        <w:rPr>
          <w:rStyle w:val="Hyperlink0"/>
          <w:rFonts w:eastAsia="Arial Unicode MS" w:cs="Arial Unicode MS"/>
          <w:lang w:val="en-US"/>
        </w:rPr>
        <w:t>p</w:t>
      </w:r>
      <w:r w:rsidRPr="00C17A1E">
        <w:rPr>
          <w:rStyle w:val="Hyperlink0"/>
          <w:rFonts w:eastAsia="Arial Unicode MS" w:cs="Arial Unicode MS"/>
          <w:lang w:val="en-US"/>
        </w:rPr>
        <w:t>rogram.</w:t>
      </w:r>
      <w:r w:rsidR="17C7963E" w:rsidRPr="00C17A1E">
        <w:rPr>
          <w:rStyle w:val="Hyperlink0"/>
          <w:rFonts w:eastAsia="Arial Unicode MS" w:cs="Arial Unicode MS"/>
          <w:lang w:val="en-US"/>
        </w:rPr>
        <w:t xml:space="preserve"> </w:t>
      </w:r>
    </w:p>
    <w:p w14:paraId="63252201" w14:textId="27F5963F" w:rsidR="00AA7489" w:rsidRPr="00C17A1E" w:rsidRDefault="6E2B90E2" w:rsidP="00622EAC">
      <w:pPr>
        <w:pStyle w:val="Heading3"/>
        <w:numPr>
          <w:ilvl w:val="1"/>
          <w:numId w:val="3"/>
        </w:numPr>
      </w:pPr>
      <w:bookmarkStart w:id="35" w:name="_Ref533066977"/>
      <w:bookmarkStart w:id="36" w:name="_Toc63072396"/>
      <w:bookmarkStart w:id="37" w:name="_Toc135216082"/>
      <w:r w:rsidRPr="00C17A1E">
        <w:rPr>
          <w:rStyle w:val="Hyperlink0"/>
          <w:rFonts w:eastAsia="Arial Unicode MS" w:cs="Arial Unicode MS"/>
          <w:lang w:val="en-US"/>
        </w:rPr>
        <w:t xml:space="preserve">Roles and responsibilities of Australian </w:t>
      </w:r>
      <w:r w:rsidR="37680741" w:rsidRPr="00C17A1E">
        <w:rPr>
          <w:rStyle w:val="Hyperlink0"/>
          <w:rFonts w:eastAsia="Arial Unicode MS" w:cs="Arial Unicode MS"/>
          <w:lang w:val="en-US"/>
        </w:rPr>
        <w:t>u</w:t>
      </w:r>
      <w:r w:rsidRPr="00C17A1E">
        <w:rPr>
          <w:rStyle w:val="Hyperlink0"/>
          <w:rFonts w:eastAsia="Arial Unicode MS" w:cs="Arial Unicode MS"/>
          <w:lang w:val="en-US"/>
        </w:rPr>
        <w:t>niversities</w:t>
      </w:r>
      <w:bookmarkEnd w:id="35"/>
      <w:bookmarkEnd w:id="36"/>
      <w:bookmarkEnd w:id="37"/>
    </w:p>
    <w:p w14:paraId="4C84B4F5" w14:textId="2D138C98" w:rsidR="00AA7489" w:rsidRPr="00C17A1E" w:rsidRDefault="002E2441" w:rsidP="69C652A3">
      <w:pPr>
        <w:pStyle w:val="Body"/>
        <w:rPr>
          <w:rStyle w:val="Hyperlink0"/>
          <w:rFonts w:eastAsia="Arial Unicode MS" w:cs="Arial Unicode MS"/>
          <w:lang w:val="en-US"/>
        </w:rPr>
      </w:pPr>
      <w:r w:rsidRPr="00C17A1E">
        <w:rPr>
          <w:rStyle w:val="Hyperlink0"/>
          <w:rFonts w:eastAsia="Arial Unicode MS" w:cs="Arial Unicode MS"/>
          <w:lang w:val="en-US"/>
        </w:rPr>
        <w:t xml:space="preserve">Each </w:t>
      </w:r>
      <w:r w:rsidR="7EBC3C74" w:rsidRPr="00C17A1E">
        <w:rPr>
          <w:rStyle w:val="Hyperlink0"/>
          <w:rFonts w:eastAsia="Arial Unicode MS" w:cs="Arial Unicode MS"/>
          <w:lang w:val="en-US"/>
        </w:rPr>
        <w:t xml:space="preserve">nominating </w:t>
      </w:r>
      <w:r w:rsidRPr="00C17A1E">
        <w:rPr>
          <w:rStyle w:val="Hyperlink0"/>
          <w:rFonts w:eastAsia="Arial Unicode MS" w:cs="Arial Unicode MS"/>
          <w:lang w:val="en-US"/>
        </w:rPr>
        <w:t xml:space="preserve">Australian </w:t>
      </w:r>
      <w:r w:rsidR="00474E1C" w:rsidRPr="00C17A1E">
        <w:rPr>
          <w:rStyle w:val="Hyperlink0"/>
          <w:rFonts w:eastAsia="Arial Unicode MS" w:cs="Arial Unicode MS"/>
          <w:lang w:val="en-US"/>
        </w:rPr>
        <w:t>u</w:t>
      </w:r>
      <w:r w:rsidRPr="00C17A1E">
        <w:rPr>
          <w:rStyle w:val="Hyperlink0"/>
          <w:rFonts w:eastAsia="Arial Unicode MS" w:cs="Arial Unicode MS"/>
          <w:lang w:val="en-US"/>
        </w:rPr>
        <w:t>niversity</w:t>
      </w:r>
      <w:r w:rsidR="00D1255D" w:rsidRPr="00C17A1E">
        <w:rPr>
          <w:rStyle w:val="Hyperlink0"/>
          <w:rFonts w:eastAsia="Arial Unicode MS" w:cs="Arial Unicode MS"/>
          <w:lang w:val="en-US"/>
        </w:rPr>
        <w:t>:</w:t>
      </w:r>
      <w:r w:rsidRPr="00C17A1E">
        <w:rPr>
          <w:rStyle w:val="Hyperlink0"/>
          <w:rFonts w:eastAsia="Arial Unicode MS" w:cs="Arial Unicode MS"/>
          <w:lang w:val="en-US"/>
        </w:rPr>
        <w:t xml:space="preserve"> </w:t>
      </w:r>
    </w:p>
    <w:p w14:paraId="02B59EB4" w14:textId="77341D74" w:rsidR="00AA7489" w:rsidRPr="00C17A1E" w:rsidRDefault="6CCC6EBD" w:rsidP="00622EAC">
      <w:pPr>
        <w:pStyle w:val="Body"/>
        <w:numPr>
          <w:ilvl w:val="0"/>
          <w:numId w:val="31"/>
        </w:numPr>
        <w:rPr>
          <w:rStyle w:val="Hyperlink0"/>
          <w:rFonts w:eastAsia="Arial Unicode MS" w:cs="Arial Unicode MS"/>
          <w:lang w:val="en-US"/>
        </w:rPr>
      </w:pPr>
      <w:r w:rsidRPr="00C17A1E">
        <w:rPr>
          <w:rStyle w:val="Hyperlink0"/>
          <w:rFonts w:eastAsia="Arial Unicode MS" w:cs="Arial Unicode MS"/>
          <w:lang w:val="en-US"/>
        </w:rPr>
        <w:t>nominate</w:t>
      </w:r>
      <w:r w:rsidR="2836010C" w:rsidRPr="00C17A1E">
        <w:rPr>
          <w:rStyle w:val="Hyperlink0"/>
          <w:rFonts w:eastAsia="Arial Unicode MS" w:cs="Arial Unicode MS"/>
          <w:lang w:val="en-US"/>
        </w:rPr>
        <w:t>s</w:t>
      </w:r>
      <w:r w:rsidRPr="00C17A1E">
        <w:rPr>
          <w:rStyle w:val="Hyperlink0"/>
          <w:rFonts w:eastAsia="Arial Unicode MS" w:cs="Arial Unicode MS"/>
          <w:lang w:val="en-US"/>
        </w:rPr>
        <w:t xml:space="preserve"> </w:t>
      </w:r>
      <w:bookmarkStart w:id="38" w:name="_Int_ftDHhEFb"/>
      <w:r w:rsidR="704E4E1B" w:rsidRPr="00C17A1E">
        <w:rPr>
          <w:rStyle w:val="Hyperlink0"/>
          <w:rFonts w:eastAsia="Arial Unicode MS" w:cs="Arial Unicode MS"/>
          <w:lang w:val="en-US"/>
        </w:rPr>
        <w:t>a</w:t>
      </w:r>
      <w:bookmarkEnd w:id="38"/>
      <w:r w:rsidR="000F1476" w:rsidRPr="00C17A1E">
        <w:rPr>
          <w:rStyle w:val="Hyperlink0"/>
          <w:rFonts w:eastAsia="Arial Unicode MS" w:cs="Arial Unicode MS"/>
          <w:lang w:val="en-US"/>
        </w:rPr>
        <w:t>n</w:t>
      </w:r>
      <w:r w:rsidR="704E4E1B" w:rsidRPr="00C17A1E">
        <w:rPr>
          <w:rStyle w:val="Hyperlink0"/>
          <w:rFonts w:eastAsia="Arial Unicode MS" w:cs="Arial Unicode MS"/>
          <w:lang w:val="en-US"/>
        </w:rPr>
        <w:t xml:space="preserve"> NCP</w:t>
      </w:r>
      <w:r w:rsidRPr="00C17A1E">
        <w:rPr>
          <w:rStyle w:val="Hyperlink0"/>
          <w:rFonts w:eastAsia="Arial Unicode MS" w:cs="Arial Unicode MS"/>
          <w:lang w:val="en-US"/>
        </w:rPr>
        <w:t xml:space="preserve"> Liaison Officer </w:t>
      </w:r>
      <w:r w:rsidR="02BC26B1" w:rsidRPr="00C17A1E">
        <w:rPr>
          <w:rStyle w:val="Hyperlink0"/>
          <w:rFonts w:eastAsia="Arial Unicode MS" w:cs="Arial Unicode MS"/>
          <w:lang w:val="en-US"/>
        </w:rPr>
        <w:t xml:space="preserve">(ILO) </w:t>
      </w:r>
      <w:r w:rsidRPr="00C17A1E">
        <w:rPr>
          <w:rStyle w:val="Hyperlink0"/>
          <w:rFonts w:eastAsia="Arial Unicode MS" w:cs="Arial Unicode MS"/>
          <w:lang w:val="en-US"/>
        </w:rPr>
        <w:t>for Scholarships (and an alternat</w:t>
      </w:r>
      <w:r w:rsidR="432289A0" w:rsidRPr="00C17A1E">
        <w:rPr>
          <w:rStyle w:val="Hyperlink0"/>
          <w:rFonts w:eastAsia="Arial Unicode MS" w:cs="Arial Unicode MS"/>
          <w:lang w:val="en-US"/>
        </w:rPr>
        <w:t>ive</w:t>
      </w:r>
      <w:r w:rsidRPr="00C17A1E">
        <w:rPr>
          <w:rStyle w:val="Hyperlink0"/>
          <w:rFonts w:eastAsia="Arial Unicode MS" w:cs="Arial Unicode MS"/>
          <w:lang w:val="en-US"/>
        </w:rPr>
        <w:t xml:space="preserve"> contact, where possible) who will submit nominations on behalf of the Australian university and receive updates during the selection process. Th</w:t>
      </w:r>
      <w:r w:rsidR="007A506B" w:rsidRPr="00C17A1E">
        <w:rPr>
          <w:rStyle w:val="Hyperlink0"/>
          <w:rFonts w:eastAsia="Arial Unicode MS" w:cs="Arial Unicode MS"/>
          <w:lang w:val="en-US"/>
        </w:rPr>
        <w:t>e</w:t>
      </w:r>
      <w:r w:rsidRPr="00C17A1E">
        <w:rPr>
          <w:rStyle w:val="Hyperlink0"/>
          <w:rFonts w:eastAsia="Arial Unicode MS" w:cs="Arial Unicode MS"/>
          <w:lang w:val="en-US"/>
        </w:rPr>
        <w:t xml:space="preserve"> </w:t>
      </w:r>
      <w:r w:rsidR="0F35FCB2" w:rsidRPr="00C17A1E">
        <w:rPr>
          <w:rStyle w:val="Hyperlink0"/>
          <w:rFonts w:eastAsia="Arial Unicode MS" w:cs="Arial Unicode MS"/>
          <w:lang w:val="en-US"/>
        </w:rPr>
        <w:t>ILO</w:t>
      </w:r>
      <w:r w:rsidRPr="00C17A1E">
        <w:rPr>
          <w:rStyle w:val="Hyperlink0"/>
          <w:rFonts w:eastAsia="Arial Unicode MS" w:cs="Arial Unicode MS"/>
          <w:lang w:val="en-US"/>
        </w:rPr>
        <w:t xml:space="preserve"> must provide consent for their name and contact details to be published on the NCP Website and for them to be contacted by DFAT</w:t>
      </w:r>
    </w:p>
    <w:p w14:paraId="0B15905D" w14:textId="1B514643" w:rsidR="00AA7489" w:rsidRPr="00C17A1E" w:rsidRDefault="6E2B90E2" w:rsidP="00622EAC">
      <w:pPr>
        <w:pStyle w:val="Body"/>
        <w:numPr>
          <w:ilvl w:val="0"/>
          <w:numId w:val="31"/>
        </w:numPr>
        <w:rPr>
          <w:rStyle w:val="Hyperlink0"/>
          <w:rFonts w:eastAsia="Arial Unicode MS" w:cs="Arial Unicode MS"/>
          <w:lang w:val="en-US"/>
        </w:rPr>
      </w:pPr>
      <w:r w:rsidRPr="00C17A1E">
        <w:rPr>
          <w:rStyle w:val="Hyperlink0"/>
          <w:rFonts w:eastAsia="Arial Unicode MS" w:cs="Arial Unicode MS"/>
          <w:lang w:val="en-US"/>
        </w:rPr>
        <w:t xml:space="preserve">may nominate up to </w:t>
      </w:r>
      <w:r w:rsidR="6E092C5E" w:rsidRPr="00C17A1E">
        <w:rPr>
          <w:rStyle w:val="Hyperlink0"/>
          <w:rFonts w:eastAsia="Arial Unicode MS" w:cs="Arial Unicode MS"/>
          <w:lang w:val="en-US"/>
        </w:rPr>
        <w:t xml:space="preserve">15 </w:t>
      </w:r>
      <w:r w:rsidR="00378453" w:rsidRPr="00C17A1E">
        <w:rPr>
          <w:rStyle w:val="Hyperlink0"/>
          <w:rFonts w:eastAsia="Arial Unicode MS" w:cs="Arial Unicode MS"/>
          <w:lang w:val="en-US"/>
        </w:rPr>
        <w:t xml:space="preserve">students to apply </w:t>
      </w:r>
      <w:r w:rsidRPr="00C17A1E">
        <w:rPr>
          <w:rStyle w:val="Hyperlink0"/>
          <w:rFonts w:eastAsia="Arial Unicode MS" w:cs="Arial Unicode MS"/>
          <w:lang w:val="en-US"/>
        </w:rPr>
        <w:t xml:space="preserve">for the 2024 round of the NCP Scholarship Program </w:t>
      </w:r>
    </w:p>
    <w:p w14:paraId="3749C55A" w14:textId="2142BCBB" w:rsidR="00AA7489" w:rsidRPr="00C17A1E" w:rsidRDefault="709B6FB4" w:rsidP="00622EAC">
      <w:pPr>
        <w:pStyle w:val="Body"/>
        <w:numPr>
          <w:ilvl w:val="0"/>
          <w:numId w:val="31"/>
        </w:numPr>
        <w:rPr>
          <w:rStyle w:val="Hyperlink0"/>
          <w:rFonts w:eastAsia="Arial Unicode MS" w:cs="Arial Unicode MS"/>
          <w:lang w:val="en-US"/>
        </w:rPr>
      </w:pPr>
      <w:r w:rsidRPr="00C17A1E">
        <w:rPr>
          <w:rStyle w:val="Hyperlink0"/>
          <w:rFonts w:eastAsia="Arial Unicode MS" w:cs="Arial Unicode MS"/>
          <w:lang w:val="en-US"/>
        </w:rPr>
        <w:t xml:space="preserve">must </w:t>
      </w:r>
      <w:r w:rsidR="6E2B90E2" w:rsidRPr="00C17A1E">
        <w:rPr>
          <w:rStyle w:val="Hyperlink0"/>
          <w:rFonts w:eastAsia="Arial Unicode MS" w:cs="Arial Unicode MS"/>
          <w:lang w:val="en-US"/>
        </w:rPr>
        <w:t>obtain</w:t>
      </w:r>
      <w:r w:rsidR="7C607BF1" w:rsidRPr="00C17A1E">
        <w:rPr>
          <w:rStyle w:val="Hyperlink0"/>
          <w:rFonts w:eastAsia="Arial Unicode MS" w:cs="Arial Unicode MS"/>
          <w:lang w:val="en-US"/>
        </w:rPr>
        <w:t xml:space="preserve"> </w:t>
      </w:r>
      <w:r w:rsidR="7EE310FE" w:rsidRPr="00C17A1E">
        <w:rPr>
          <w:rStyle w:val="Hyperlink0"/>
          <w:rFonts w:eastAsia="Arial Unicode MS" w:cs="Arial Unicode MS"/>
          <w:lang w:val="en-US"/>
        </w:rPr>
        <w:t>the</w:t>
      </w:r>
      <w:r w:rsidR="6E2B90E2" w:rsidRPr="00C17A1E">
        <w:rPr>
          <w:rStyle w:val="Hyperlink0"/>
          <w:rFonts w:eastAsia="Arial Unicode MS" w:cs="Arial Unicode MS"/>
          <w:lang w:val="en-US"/>
        </w:rPr>
        <w:t xml:space="preserve"> consent</w:t>
      </w:r>
      <w:r w:rsidR="7BD51407" w:rsidRPr="00C17A1E">
        <w:rPr>
          <w:rStyle w:val="Hyperlink0"/>
          <w:rFonts w:eastAsia="Arial Unicode MS" w:cs="Arial Unicode MS"/>
          <w:lang w:val="en-US"/>
        </w:rPr>
        <w:t xml:space="preserve"> o</w:t>
      </w:r>
      <w:r w:rsidR="6E2B90E2" w:rsidRPr="00C17A1E">
        <w:rPr>
          <w:rStyle w:val="Hyperlink0"/>
          <w:rFonts w:eastAsia="Arial Unicode MS" w:cs="Arial Unicode MS"/>
          <w:lang w:val="en-US"/>
        </w:rPr>
        <w:t>f</w:t>
      </w:r>
      <w:r w:rsidR="39671C94" w:rsidRPr="00C17A1E">
        <w:rPr>
          <w:rStyle w:val="Hyperlink0"/>
          <w:rFonts w:eastAsia="Arial Unicode MS" w:cs="Arial Unicode MS"/>
          <w:lang w:val="en-US"/>
        </w:rPr>
        <w:t xml:space="preserve"> each </w:t>
      </w:r>
      <w:r w:rsidR="054E4D4E" w:rsidRPr="00C17A1E">
        <w:rPr>
          <w:rStyle w:val="Hyperlink0"/>
          <w:rFonts w:eastAsia="Arial Unicode MS" w:cs="Arial Unicode MS"/>
          <w:lang w:val="en-US"/>
        </w:rPr>
        <w:t>nominee</w:t>
      </w:r>
      <w:r w:rsidR="6E2B90E2" w:rsidRPr="00C17A1E">
        <w:rPr>
          <w:rStyle w:val="Hyperlink0"/>
          <w:rFonts w:eastAsia="Arial Unicode MS" w:cs="Arial Unicode MS"/>
          <w:lang w:val="en-US"/>
        </w:rPr>
        <w:t xml:space="preserve"> </w:t>
      </w:r>
      <w:r w:rsidR="00117AB1" w:rsidRPr="00C17A1E">
        <w:rPr>
          <w:rStyle w:val="Hyperlink0"/>
          <w:rFonts w:eastAsia="Arial Unicode MS" w:cs="Arial Unicode MS"/>
          <w:lang w:val="en-US"/>
        </w:rPr>
        <w:t>to provide</w:t>
      </w:r>
      <w:r w:rsidR="007C65AF" w:rsidRPr="00C17A1E">
        <w:rPr>
          <w:rStyle w:val="Hyperlink0"/>
          <w:rFonts w:eastAsia="Arial Unicode MS" w:cs="Arial Unicode MS"/>
          <w:lang w:val="en-US"/>
        </w:rPr>
        <w:t xml:space="preserve"> </w:t>
      </w:r>
      <w:r w:rsidR="6E2B90E2" w:rsidRPr="00C17A1E">
        <w:rPr>
          <w:rStyle w:val="Hyperlink0"/>
          <w:rFonts w:eastAsia="Arial Unicode MS" w:cs="Arial Unicode MS"/>
          <w:lang w:val="en-US"/>
        </w:rPr>
        <w:t>their personal details to DFAT</w:t>
      </w:r>
    </w:p>
    <w:p w14:paraId="22967CF9" w14:textId="180147B1" w:rsidR="00AA7489" w:rsidRPr="00C17A1E" w:rsidRDefault="6E2B90E2" w:rsidP="00622EAC">
      <w:pPr>
        <w:pStyle w:val="Body"/>
        <w:numPr>
          <w:ilvl w:val="0"/>
          <w:numId w:val="31"/>
        </w:numPr>
        <w:rPr>
          <w:rStyle w:val="Hyperlink0"/>
          <w:rFonts w:eastAsia="Arial Unicode MS" w:cs="Arial Unicode MS"/>
          <w:lang w:val="en-US"/>
        </w:rPr>
      </w:pPr>
      <w:r w:rsidRPr="00C17A1E">
        <w:rPr>
          <w:rStyle w:val="Hyperlink0"/>
          <w:rFonts w:eastAsia="Arial Unicode MS" w:cs="Arial Unicode MS"/>
          <w:lang w:val="en-US"/>
        </w:rPr>
        <w:t>must ensure email addresses provided for nominees are accurate</w:t>
      </w:r>
    </w:p>
    <w:p w14:paraId="0E6804A7" w14:textId="1C5AD20F" w:rsidR="00AA7489" w:rsidRPr="00C17A1E" w:rsidRDefault="6537289F" w:rsidP="00622EAC">
      <w:pPr>
        <w:pStyle w:val="Body"/>
        <w:numPr>
          <w:ilvl w:val="0"/>
          <w:numId w:val="31"/>
        </w:numPr>
        <w:rPr>
          <w:rStyle w:val="Hyperlink0"/>
          <w:rFonts w:eastAsia="Arial Unicode MS" w:cs="Arial Unicode MS"/>
          <w:lang w:val="en-US"/>
        </w:rPr>
      </w:pPr>
      <w:r w:rsidRPr="00C17A1E">
        <w:rPr>
          <w:rStyle w:val="Hyperlink0"/>
          <w:rFonts w:eastAsia="Arial Unicode MS" w:cs="Arial Unicode MS"/>
          <w:lang w:val="en-US"/>
        </w:rPr>
        <w:t xml:space="preserve">must </w:t>
      </w:r>
      <w:r w:rsidR="008648E8" w:rsidRPr="00C17A1E">
        <w:rPr>
          <w:rStyle w:val="Hyperlink0"/>
          <w:rFonts w:eastAsia="Arial Unicode MS" w:cs="Arial Unicode MS"/>
          <w:lang w:val="en-US"/>
        </w:rPr>
        <w:t xml:space="preserve">support each applicant to arrange a study component and </w:t>
      </w:r>
      <w:r w:rsidRPr="00C17A1E">
        <w:rPr>
          <w:rStyle w:val="Hyperlink0"/>
          <w:rFonts w:eastAsia="Arial Unicode MS" w:cs="Arial Unicode MS"/>
          <w:lang w:val="en-US"/>
        </w:rPr>
        <w:t xml:space="preserve">confirm that </w:t>
      </w:r>
      <w:r w:rsidR="5159B17D" w:rsidRPr="00C17A1E">
        <w:rPr>
          <w:rStyle w:val="Hyperlink0"/>
          <w:rFonts w:eastAsia="Arial Unicode MS" w:cs="Arial Unicode MS"/>
          <w:lang w:val="en-US"/>
        </w:rPr>
        <w:t>each</w:t>
      </w:r>
      <w:r w:rsidRPr="00C17A1E">
        <w:rPr>
          <w:rStyle w:val="Hyperlink0"/>
          <w:rFonts w:eastAsia="Arial Unicode MS" w:cs="Arial Unicode MS"/>
          <w:lang w:val="en-US"/>
        </w:rPr>
        <w:t xml:space="preserve"> </w:t>
      </w:r>
      <w:r w:rsidR="3810C019" w:rsidRPr="00C17A1E">
        <w:rPr>
          <w:rStyle w:val="Hyperlink0"/>
          <w:rFonts w:eastAsia="Arial Unicode MS" w:cs="Arial Unicode MS"/>
          <w:lang w:val="en-US"/>
        </w:rPr>
        <w:t>a</w:t>
      </w:r>
      <w:r w:rsidRPr="00C17A1E">
        <w:rPr>
          <w:rStyle w:val="Hyperlink0"/>
          <w:rFonts w:eastAsia="Arial Unicode MS" w:cs="Arial Unicode MS"/>
          <w:lang w:val="en-US"/>
        </w:rPr>
        <w:t>pplicant</w:t>
      </w:r>
      <w:r w:rsidR="776524F3" w:rsidRPr="00C17A1E">
        <w:rPr>
          <w:rStyle w:val="Hyperlink0"/>
          <w:rFonts w:eastAsia="Arial Unicode MS" w:cs="Arial Unicode MS"/>
          <w:lang w:val="en-US"/>
        </w:rPr>
        <w:t>’</w:t>
      </w:r>
      <w:r w:rsidRPr="00C17A1E">
        <w:rPr>
          <w:rStyle w:val="Hyperlink0"/>
          <w:rFonts w:eastAsia="Arial Unicode MS" w:cs="Arial Unicode MS"/>
          <w:lang w:val="en-US"/>
        </w:rPr>
        <w:t xml:space="preserve">s proposed </w:t>
      </w:r>
      <w:r w:rsidR="194A03C6" w:rsidRPr="00C17A1E">
        <w:rPr>
          <w:rStyle w:val="Hyperlink0"/>
          <w:rFonts w:eastAsia="Arial Unicode MS" w:cs="Arial Unicode MS"/>
          <w:lang w:val="en-US"/>
        </w:rPr>
        <w:t>s</w:t>
      </w:r>
      <w:r w:rsidRPr="00C17A1E">
        <w:rPr>
          <w:rStyle w:val="Hyperlink0"/>
          <w:rFonts w:eastAsia="Arial Unicode MS" w:cs="Arial Unicode MS"/>
          <w:lang w:val="en-US"/>
        </w:rPr>
        <w:t xml:space="preserve">tudy </w:t>
      </w:r>
      <w:r w:rsidR="194A03C6" w:rsidRPr="00C17A1E">
        <w:rPr>
          <w:rStyle w:val="Hyperlink0"/>
          <w:rFonts w:eastAsia="Arial Unicode MS" w:cs="Arial Unicode MS"/>
          <w:lang w:val="en-US"/>
        </w:rPr>
        <w:t>c</w:t>
      </w:r>
      <w:r w:rsidRPr="00C17A1E">
        <w:rPr>
          <w:rStyle w:val="Hyperlink0"/>
          <w:rFonts w:eastAsia="Arial Unicode MS" w:cs="Arial Unicode MS"/>
          <w:lang w:val="en-US"/>
        </w:rPr>
        <w:t xml:space="preserve">omponents </w:t>
      </w:r>
      <w:r w:rsidR="008A3373" w:rsidRPr="00C17A1E">
        <w:rPr>
          <w:rStyle w:val="Hyperlink0"/>
          <w:rFonts w:eastAsia="Arial Unicode MS" w:cs="Arial Unicode MS"/>
          <w:lang w:val="en-US"/>
        </w:rPr>
        <w:t>meet the requirements in Section 5.2</w:t>
      </w:r>
      <w:r w:rsidR="0063238E" w:rsidRPr="00C17A1E">
        <w:rPr>
          <w:rStyle w:val="Hyperlink0"/>
          <w:rFonts w:eastAsia="Arial Unicode MS" w:cs="Arial Unicode MS"/>
          <w:lang w:val="en-US"/>
        </w:rPr>
        <w:t>.1</w:t>
      </w:r>
    </w:p>
    <w:p w14:paraId="4ED9F59F" w14:textId="6808BBE4" w:rsidR="001C05A4" w:rsidRPr="00C17A1E" w:rsidRDefault="02548195" w:rsidP="00622EAC">
      <w:pPr>
        <w:pStyle w:val="Body"/>
        <w:numPr>
          <w:ilvl w:val="0"/>
          <w:numId w:val="31"/>
        </w:numPr>
        <w:rPr>
          <w:rStyle w:val="Hyperlink0"/>
          <w:rFonts w:eastAsia="Arial Unicode MS" w:cs="Arial Unicode MS"/>
          <w:lang w:val="en-US"/>
        </w:rPr>
      </w:pPr>
      <w:r w:rsidRPr="00C17A1E">
        <w:rPr>
          <w:rStyle w:val="Hyperlink0"/>
          <w:rFonts w:eastAsia="Arial Unicode MS" w:cs="Arial Unicode MS"/>
          <w:lang w:val="en-US"/>
        </w:rPr>
        <w:t xml:space="preserve">should assist </w:t>
      </w:r>
      <w:r w:rsidR="083F2488" w:rsidRPr="00C17A1E">
        <w:rPr>
          <w:rStyle w:val="Hyperlink0"/>
          <w:rFonts w:eastAsia="Arial Unicode MS" w:cs="Arial Unicode MS"/>
          <w:lang w:val="en-US"/>
        </w:rPr>
        <w:t>a</w:t>
      </w:r>
      <w:r w:rsidRPr="00C17A1E">
        <w:rPr>
          <w:rStyle w:val="Hyperlink0"/>
          <w:rFonts w:eastAsia="Arial Unicode MS" w:cs="Arial Unicode MS"/>
          <w:lang w:val="en-US"/>
        </w:rPr>
        <w:t xml:space="preserve">pplicants to obtain evidence of acceptance by </w:t>
      </w:r>
      <w:r w:rsidR="250B2370" w:rsidRPr="00C17A1E">
        <w:rPr>
          <w:rStyle w:val="Hyperlink0"/>
          <w:rFonts w:eastAsia="Arial Unicode MS" w:cs="Arial Unicode MS"/>
          <w:lang w:val="en-US"/>
        </w:rPr>
        <w:t xml:space="preserve">their </w:t>
      </w:r>
      <w:r w:rsidR="2860FEBE" w:rsidRPr="00C17A1E">
        <w:rPr>
          <w:rStyle w:val="Hyperlink0"/>
          <w:rFonts w:eastAsia="Arial Unicode MS" w:cs="Arial Unicode MS"/>
          <w:lang w:val="en-US"/>
        </w:rPr>
        <w:t>h</w:t>
      </w:r>
      <w:r w:rsidRPr="00C17A1E">
        <w:rPr>
          <w:rStyle w:val="Hyperlink0"/>
          <w:rFonts w:eastAsia="Arial Unicode MS" w:cs="Arial Unicode MS"/>
          <w:lang w:val="en-US"/>
        </w:rPr>
        <w:t xml:space="preserve">ost </w:t>
      </w:r>
      <w:r w:rsidR="250B2370" w:rsidRPr="00C17A1E">
        <w:rPr>
          <w:rStyle w:val="Hyperlink0"/>
          <w:rFonts w:eastAsia="Arial Unicode MS" w:cs="Arial Unicode MS"/>
          <w:lang w:val="en-US"/>
        </w:rPr>
        <w:t>i</w:t>
      </w:r>
      <w:r w:rsidRPr="00C17A1E">
        <w:rPr>
          <w:rStyle w:val="Hyperlink0"/>
          <w:rFonts w:eastAsia="Arial Unicode MS" w:cs="Arial Unicode MS"/>
          <w:lang w:val="en-US"/>
        </w:rPr>
        <w:t xml:space="preserve">nstitution and should support them to arrange </w:t>
      </w:r>
      <w:r w:rsidR="4BA1CF40" w:rsidRPr="00C17A1E">
        <w:rPr>
          <w:rStyle w:val="Hyperlink0"/>
          <w:rFonts w:eastAsia="Arial Unicode MS" w:cs="Arial Unicode MS"/>
          <w:lang w:val="en-US"/>
        </w:rPr>
        <w:t>i</w:t>
      </w:r>
      <w:r w:rsidRPr="00C17A1E">
        <w:rPr>
          <w:rStyle w:val="Hyperlink0"/>
          <w:rFonts w:eastAsia="Arial Unicode MS" w:cs="Arial Unicode MS"/>
          <w:lang w:val="en-US"/>
        </w:rPr>
        <w:t xml:space="preserve">nternships, </w:t>
      </w:r>
      <w:r w:rsidR="6A5D4A9B" w:rsidRPr="00C17A1E">
        <w:rPr>
          <w:rStyle w:val="Hyperlink0"/>
          <w:rFonts w:eastAsia="Arial Unicode MS" w:cs="Arial Unicode MS"/>
          <w:lang w:val="en-US"/>
        </w:rPr>
        <w:t>m</w:t>
      </w:r>
      <w:r w:rsidRPr="00C17A1E">
        <w:rPr>
          <w:rStyle w:val="Hyperlink0"/>
          <w:rFonts w:eastAsia="Arial Unicode MS" w:cs="Arial Unicode MS"/>
          <w:lang w:val="en-US"/>
        </w:rPr>
        <w:t>entorships and</w:t>
      </w:r>
      <w:r w:rsidR="4BA1CF40" w:rsidRPr="00C17A1E">
        <w:rPr>
          <w:rStyle w:val="Hyperlink0"/>
          <w:rFonts w:eastAsia="Arial Unicode MS" w:cs="Arial Unicode MS"/>
          <w:lang w:val="en-US"/>
        </w:rPr>
        <w:t xml:space="preserve"> l</w:t>
      </w:r>
      <w:r w:rsidRPr="00C17A1E">
        <w:rPr>
          <w:rStyle w:val="Hyperlink0"/>
          <w:rFonts w:eastAsia="Arial Unicode MS" w:cs="Arial Unicode MS"/>
          <w:lang w:val="en-US"/>
        </w:rPr>
        <w:t xml:space="preserve">anguage </w:t>
      </w:r>
      <w:proofErr w:type="gramStart"/>
      <w:r w:rsidR="250B2370" w:rsidRPr="00C17A1E">
        <w:rPr>
          <w:rStyle w:val="Hyperlink0"/>
          <w:rFonts w:eastAsia="Arial Unicode MS" w:cs="Arial Unicode MS"/>
          <w:lang w:val="en-US"/>
        </w:rPr>
        <w:t>t</w:t>
      </w:r>
      <w:r w:rsidRPr="00C17A1E">
        <w:rPr>
          <w:rStyle w:val="Hyperlink0"/>
          <w:rFonts w:eastAsia="Arial Unicode MS" w:cs="Arial Unicode MS"/>
          <w:lang w:val="en-US"/>
        </w:rPr>
        <w:t>raining</w:t>
      </w:r>
      <w:proofErr w:type="gramEnd"/>
      <w:r w:rsidRPr="00C17A1E">
        <w:rPr>
          <w:rStyle w:val="Hyperlink0"/>
          <w:rFonts w:eastAsia="Arial Unicode MS" w:cs="Arial Unicode MS"/>
          <w:lang w:val="en-US"/>
        </w:rPr>
        <w:t xml:space="preserve">  </w:t>
      </w:r>
    </w:p>
    <w:p w14:paraId="2DDF4C1E" w14:textId="36C434CB" w:rsidR="002F6E84" w:rsidRPr="00C17A1E" w:rsidRDefault="02548195" w:rsidP="00622EAC">
      <w:pPr>
        <w:pStyle w:val="Body"/>
        <w:numPr>
          <w:ilvl w:val="0"/>
          <w:numId w:val="31"/>
        </w:numPr>
        <w:rPr>
          <w:rStyle w:val="Hyperlink0"/>
          <w:rFonts w:eastAsia="Arial Unicode MS" w:cs="Arial Unicode MS"/>
          <w:lang w:val="en-US"/>
        </w:rPr>
      </w:pPr>
      <w:r w:rsidRPr="00C17A1E">
        <w:rPr>
          <w:rStyle w:val="Hyperlink0"/>
          <w:rFonts w:eastAsia="Arial Unicode MS" w:cs="Arial Unicode MS"/>
          <w:lang w:val="en-US"/>
        </w:rPr>
        <w:t xml:space="preserve">must work with </w:t>
      </w:r>
      <w:r w:rsidR="250B2370" w:rsidRPr="00C17A1E">
        <w:rPr>
          <w:rStyle w:val="Hyperlink0"/>
          <w:rFonts w:eastAsia="Arial Unicode MS" w:cs="Arial Unicode MS"/>
          <w:lang w:val="en-US"/>
        </w:rPr>
        <w:t xml:space="preserve">their </w:t>
      </w:r>
      <w:r w:rsidR="749FC812" w:rsidRPr="00C17A1E">
        <w:rPr>
          <w:rStyle w:val="Hyperlink0"/>
          <w:rFonts w:eastAsia="Arial Unicode MS" w:cs="Arial Unicode MS"/>
          <w:lang w:val="en-US"/>
        </w:rPr>
        <w:t>a</w:t>
      </w:r>
      <w:r w:rsidRPr="00C17A1E">
        <w:rPr>
          <w:rStyle w:val="Hyperlink0"/>
          <w:rFonts w:eastAsia="Arial Unicode MS" w:cs="Arial Unicode MS"/>
          <w:lang w:val="en-US"/>
        </w:rPr>
        <w:t xml:space="preserve">pplicants to undertake risk assessments of </w:t>
      </w:r>
      <w:r w:rsidR="74C17AFD" w:rsidRPr="00C17A1E">
        <w:rPr>
          <w:rStyle w:val="Hyperlink0"/>
          <w:rFonts w:eastAsia="Arial Unicode MS" w:cs="Arial Unicode MS"/>
          <w:lang w:val="en-US"/>
        </w:rPr>
        <w:t>h</w:t>
      </w:r>
      <w:r w:rsidRPr="00C17A1E">
        <w:rPr>
          <w:rStyle w:val="Hyperlink0"/>
          <w:rFonts w:eastAsia="Arial Unicode MS" w:cs="Arial Unicode MS"/>
          <w:lang w:val="en-US"/>
        </w:rPr>
        <w:t xml:space="preserve">ost </w:t>
      </w:r>
      <w:r w:rsidR="250B2370" w:rsidRPr="00C17A1E">
        <w:rPr>
          <w:rStyle w:val="Hyperlink0"/>
          <w:rFonts w:eastAsia="Arial Unicode MS" w:cs="Arial Unicode MS"/>
          <w:lang w:val="en-US"/>
        </w:rPr>
        <w:t>l</w:t>
      </w:r>
      <w:r w:rsidRPr="00C17A1E">
        <w:rPr>
          <w:rStyle w:val="Hyperlink0"/>
          <w:rFonts w:eastAsia="Arial Unicode MS" w:cs="Arial Unicode MS"/>
          <w:lang w:val="en-US"/>
        </w:rPr>
        <w:t xml:space="preserve">ocations proposed by </w:t>
      </w:r>
      <w:r w:rsidR="668F7EE4" w:rsidRPr="00C17A1E">
        <w:rPr>
          <w:rStyle w:val="Hyperlink0"/>
          <w:rFonts w:eastAsia="Arial Unicode MS" w:cs="Arial Unicode MS"/>
          <w:lang w:val="en-US"/>
        </w:rPr>
        <w:t>a</w:t>
      </w:r>
      <w:r w:rsidRPr="00C17A1E">
        <w:rPr>
          <w:rStyle w:val="Hyperlink0"/>
          <w:rFonts w:eastAsia="Arial Unicode MS" w:cs="Arial Unicode MS"/>
          <w:lang w:val="en-US"/>
        </w:rPr>
        <w:t xml:space="preserve">pplicants (see Section </w:t>
      </w:r>
      <w:hyperlink w:anchor="Ref516065058">
        <w:r w:rsidRPr="00C17A1E">
          <w:rPr>
            <w:rStyle w:val="Hyperlink0"/>
            <w:rFonts w:eastAsia="Arial Unicode MS" w:cs="Arial Unicode MS"/>
            <w:lang w:val="en-US"/>
          </w:rPr>
          <w:t>5.5.4</w:t>
        </w:r>
      </w:hyperlink>
      <w:r w:rsidRPr="00C17A1E">
        <w:rPr>
          <w:rStyle w:val="Hyperlink0"/>
          <w:rFonts w:eastAsia="Arial Unicode MS" w:cs="Arial Unicode MS"/>
          <w:lang w:val="en-US"/>
        </w:rPr>
        <w:t>)</w:t>
      </w:r>
      <w:r w:rsidR="33AB9B0C" w:rsidRPr="00C17A1E">
        <w:rPr>
          <w:rStyle w:val="Hyperlink0"/>
          <w:rFonts w:eastAsia="Arial Unicode MS" w:cs="Arial Unicode MS"/>
          <w:lang w:val="en-US"/>
        </w:rPr>
        <w:t xml:space="preserve"> and </w:t>
      </w:r>
      <w:r w:rsidR="72438D34" w:rsidRPr="00C17A1E">
        <w:rPr>
          <w:rStyle w:val="Hyperlink0"/>
          <w:rFonts w:eastAsia="Arial Unicode MS" w:cs="Arial Unicode MS"/>
          <w:lang w:val="en-US"/>
        </w:rPr>
        <w:t xml:space="preserve">work with </w:t>
      </w:r>
      <w:r w:rsidR="4BA1CF40" w:rsidRPr="00C17A1E">
        <w:rPr>
          <w:rStyle w:val="Hyperlink0"/>
          <w:rFonts w:eastAsia="Arial Unicode MS" w:cs="Arial Unicode MS"/>
          <w:lang w:val="en-US"/>
        </w:rPr>
        <w:t>s</w:t>
      </w:r>
      <w:r w:rsidR="72438D34" w:rsidRPr="00C17A1E">
        <w:rPr>
          <w:rStyle w:val="Hyperlink0"/>
          <w:rFonts w:eastAsia="Arial Unicode MS" w:cs="Arial Unicode MS"/>
          <w:lang w:val="en-US"/>
        </w:rPr>
        <w:t xml:space="preserve">cholars to undertake risk assessments of any new </w:t>
      </w:r>
      <w:r w:rsidR="6E20C3A9" w:rsidRPr="00C17A1E">
        <w:rPr>
          <w:rStyle w:val="Hyperlink0"/>
          <w:rFonts w:eastAsia="Arial Unicode MS" w:cs="Arial Unicode MS"/>
          <w:lang w:val="en-US"/>
        </w:rPr>
        <w:t>h</w:t>
      </w:r>
      <w:r w:rsidR="72438D34" w:rsidRPr="00C17A1E">
        <w:rPr>
          <w:rStyle w:val="Hyperlink0"/>
          <w:rFonts w:eastAsia="Arial Unicode MS" w:cs="Arial Unicode MS"/>
          <w:lang w:val="en-US"/>
        </w:rPr>
        <w:t xml:space="preserve">ost </w:t>
      </w:r>
      <w:r w:rsidR="6E20C3A9" w:rsidRPr="00C17A1E">
        <w:rPr>
          <w:rStyle w:val="Hyperlink0"/>
          <w:rFonts w:eastAsia="Arial Unicode MS" w:cs="Arial Unicode MS"/>
          <w:lang w:val="en-US"/>
        </w:rPr>
        <w:t>l</w:t>
      </w:r>
      <w:r w:rsidR="72438D34" w:rsidRPr="00C17A1E">
        <w:rPr>
          <w:rStyle w:val="Hyperlink0"/>
          <w:rFonts w:eastAsia="Arial Unicode MS" w:cs="Arial Unicode MS"/>
          <w:lang w:val="en-US"/>
        </w:rPr>
        <w:t xml:space="preserve">ocations </w:t>
      </w:r>
      <w:r w:rsidR="33AB9B0C" w:rsidRPr="00C17A1E">
        <w:rPr>
          <w:rStyle w:val="Hyperlink0"/>
          <w:rFonts w:eastAsia="Arial Unicode MS" w:cs="Arial Unicode MS"/>
          <w:lang w:val="en-US"/>
        </w:rPr>
        <w:t xml:space="preserve">proposed by </w:t>
      </w:r>
      <w:r w:rsidR="6E20C3A9" w:rsidRPr="00C17A1E">
        <w:rPr>
          <w:rStyle w:val="Hyperlink0"/>
          <w:rFonts w:eastAsia="Arial Unicode MS" w:cs="Arial Unicode MS"/>
          <w:lang w:val="en-US"/>
        </w:rPr>
        <w:t>s</w:t>
      </w:r>
      <w:r w:rsidR="33AB9B0C" w:rsidRPr="00C17A1E">
        <w:rPr>
          <w:rStyle w:val="Hyperlink0"/>
          <w:rFonts w:eastAsia="Arial Unicode MS" w:cs="Arial Unicode MS"/>
          <w:lang w:val="en-US"/>
        </w:rPr>
        <w:t xml:space="preserve">cholars during their </w:t>
      </w:r>
      <w:r w:rsidR="6E20C3A9" w:rsidRPr="00C17A1E">
        <w:rPr>
          <w:rStyle w:val="Hyperlink0"/>
          <w:rFonts w:eastAsia="Arial Unicode MS" w:cs="Arial Unicode MS"/>
          <w:lang w:val="en-US"/>
        </w:rPr>
        <w:t>p</w:t>
      </w:r>
      <w:r w:rsidR="33AB9B0C" w:rsidRPr="00C17A1E">
        <w:rPr>
          <w:rStyle w:val="Hyperlink0"/>
          <w:rFonts w:eastAsia="Arial Unicode MS" w:cs="Arial Unicode MS"/>
          <w:lang w:val="en-US"/>
        </w:rPr>
        <w:t xml:space="preserve">rogram </w:t>
      </w:r>
    </w:p>
    <w:p w14:paraId="3B0196EF" w14:textId="62072216" w:rsidR="002F6E84" w:rsidRPr="00C17A1E" w:rsidRDefault="380FC952" w:rsidP="00622EAC">
      <w:pPr>
        <w:pStyle w:val="Body"/>
        <w:numPr>
          <w:ilvl w:val="0"/>
          <w:numId w:val="31"/>
        </w:numPr>
        <w:rPr>
          <w:rStyle w:val="Hyperlink0"/>
          <w:rFonts w:eastAsia="Arial Unicode MS" w:cs="Arial Unicode MS"/>
          <w:lang w:val="en-US"/>
        </w:rPr>
      </w:pPr>
      <w:r w:rsidRPr="00C17A1E">
        <w:rPr>
          <w:rStyle w:val="Hyperlink0"/>
          <w:rFonts w:eastAsia="Arial Unicode MS" w:cs="Arial Unicode MS"/>
          <w:lang w:val="en-US"/>
        </w:rPr>
        <w:t>must approve</w:t>
      </w:r>
      <w:r w:rsidR="5DB866C4" w:rsidRPr="00C17A1E">
        <w:rPr>
          <w:rStyle w:val="Hyperlink0"/>
          <w:rFonts w:eastAsia="Arial Unicode MS" w:cs="Arial Unicode MS"/>
          <w:lang w:val="en-US"/>
        </w:rPr>
        <w:t xml:space="preserve"> </w:t>
      </w:r>
      <w:r w:rsidR="1EB8288F" w:rsidRPr="00C17A1E">
        <w:rPr>
          <w:rStyle w:val="Hyperlink0"/>
          <w:rFonts w:eastAsia="Arial Unicode MS" w:cs="Arial Unicode MS"/>
          <w:lang w:val="en-US"/>
        </w:rPr>
        <w:t>internship</w:t>
      </w:r>
      <w:r w:rsidRPr="00C17A1E">
        <w:rPr>
          <w:rStyle w:val="Hyperlink0"/>
          <w:rFonts w:eastAsia="Arial Unicode MS" w:cs="Arial Unicode MS"/>
          <w:lang w:val="en-US"/>
        </w:rPr>
        <w:t xml:space="preserve"> placements proposed by </w:t>
      </w:r>
      <w:r w:rsidR="10254564" w:rsidRPr="00C17A1E">
        <w:rPr>
          <w:rStyle w:val="Hyperlink0"/>
          <w:rFonts w:eastAsia="Arial Unicode MS" w:cs="Arial Unicode MS"/>
          <w:lang w:val="en-US"/>
        </w:rPr>
        <w:t>a</w:t>
      </w:r>
      <w:r w:rsidR="2140516F" w:rsidRPr="00C17A1E">
        <w:rPr>
          <w:rStyle w:val="Hyperlink0"/>
          <w:rFonts w:eastAsia="Arial Unicode MS" w:cs="Arial Unicode MS"/>
          <w:lang w:val="en-US"/>
        </w:rPr>
        <w:t>pplicants</w:t>
      </w:r>
      <w:r w:rsidR="00EB245E" w:rsidRPr="00C17A1E">
        <w:rPr>
          <w:rStyle w:val="Hyperlink0"/>
          <w:rFonts w:eastAsia="Arial Unicode MS" w:cs="Arial Unicode MS"/>
          <w:lang w:val="en-US"/>
        </w:rPr>
        <w:t>.</w:t>
      </w:r>
    </w:p>
    <w:p w14:paraId="4793D11B" w14:textId="515EFF81" w:rsidR="003932FD" w:rsidRPr="00C17A1E" w:rsidRDefault="7D4D39B5" w:rsidP="003932FD">
      <w:pPr>
        <w:pStyle w:val="Body"/>
        <w:rPr>
          <w:rStyle w:val="Hyperlink0"/>
        </w:rPr>
      </w:pPr>
      <w:r w:rsidRPr="00C17A1E">
        <w:rPr>
          <w:rStyle w:val="Hyperlink0"/>
          <w:rFonts w:eastAsia="Arial Unicode MS" w:cs="Arial Unicode MS"/>
        </w:rPr>
        <w:t xml:space="preserve">Australian public </w:t>
      </w:r>
      <w:r w:rsidR="7645C61C" w:rsidRPr="00C17A1E">
        <w:rPr>
          <w:rStyle w:val="Hyperlink0"/>
          <w:rFonts w:eastAsia="Arial Unicode MS" w:cs="Arial Unicode MS"/>
        </w:rPr>
        <w:t>universit</w:t>
      </w:r>
      <w:r w:rsidR="1BFE0C34" w:rsidRPr="00C17A1E">
        <w:rPr>
          <w:rStyle w:val="Hyperlink0"/>
          <w:rFonts w:eastAsia="Arial Unicode MS" w:cs="Arial Unicode MS"/>
        </w:rPr>
        <w:t xml:space="preserve">ies </w:t>
      </w:r>
      <w:r w:rsidR="09C9069A" w:rsidRPr="00C17A1E">
        <w:rPr>
          <w:rStyle w:val="Hyperlink0"/>
          <w:rFonts w:eastAsia="Arial Unicode MS" w:cs="Arial Unicode MS"/>
        </w:rPr>
        <w:t>have obligation</w:t>
      </w:r>
      <w:r w:rsidR="5276EA41" w:rsidRPr="00C17A1E">
        <w:rPr>
          <w:rStyle w:val="Hyperlink0"/>
          <w:rFonts w:eastAsia="Arial Unicode MS" w:cs="Arial Unicode MS"/>
        </w:rPr>
        <w:t>s</w:t>
      </w:r>
      <w:r w:rsidRPr="00C17A1E">
        <w:rPr>
          <w:rStyle w:val="Hyperlink0"/>
          <w:rFonts w:eastAsia="Arial Unicode MS" w:cs="Arial Unicode MS"/>
        </w:rPr>
        <w:t xml:space="preserve"> under the Foreign Arrangements Scheme when entering </w:t>
      </w:r>
      <w:r w:rsidR="28910C5D" w:rsidRPr="00C17A1E">
        <w:rPr>
          <w:rStyle w:val="Hyperlink0"/>
          <w:rFonts w:eastAsia="Arial Unicode MS" w:cs="Arial Unicode MS"/>
        </w:rPr>
        <w:t xml:space="preserve">into </w:t>
      </w:r>
      <w:r w:rsidRPr="00C17A1E">
        <w:rPr>
          <w:rStyle w:val="Hyperlink0"/>
          <w:rFonts w:eastAsia="Arial Unicode MS" w:cs="Arial Unicode MS"/>
        </w:rPr>
        <w:t>arrangements with foreign entities, including certain foreign universities</w:t>
      </w:r>
      <w:r w:rsidR="7645C61C" w:rsidRPr="00C17A1E">
        <w:rPr>
          <w:rStyle w:val="Hyperlink0"/>
          <w:rFonts w:eastAsia="Arial Unicode MS" w:cs="Arial Unicode MS"/>
        </w:rPr>
        <w:t>.</w:t>
      </w:r>
      <w:r w:rsidRPr="00C17A1E">
        <w:rPr>
          <w:color w:val="auto"/>
        </w:rPr>
        <w:t xml:space="preserve"> </w:t>
      </w:r>
      <w:r w:rsidR="70C99280" w:rsidRPr="00C17A1E">
        <w:rPr>
          <w:color w:val="auto"/>
        </w:rPr>
        <w:t xml:space="preserve">Universities </w:t>
      </w:r>
      <w:r w:rsidR="51E5CF8A" w:rsidRPr="00C17A1E">
        <w:rPr>
          <w:color w:val="auto"/>
        </w:rPr>
        <w:t>must comply with t</w:t>
      </w:r>
      <w:r w:rsidRPr="00C17A1E">
        <w:rPr>
          <w:color w:val="auto"/>
        </w:rPr>
        <w:t xml:space="preserve">hese obligations in relation to NCP </w:t>
      </w:r>
      <w:r w:rsidR="59DF821E" w:rsidRPr="00C17A1E">
        <w:rPr>
          <w:color w:val="auto"/>
        </w:rPr>
        <w:t>scholarship</w:t>
      </w:r>
      <w:r w:rsidRPr="00C17A1E">
        <w:rPr>
          <w:color w:val="auto"/>
        </w:rPr>
        <w:t xml:space="preserve"> programs. Information about the Foreign Arrangements Scheme is available at </w:t>
      </w:r>
      <w:hyperlink r:id="rId13">
        <w:r w:rsidR="7645C61C" w:rsidRPr="00C17A1E">
          <w:rPr>
            <w:rStyle w:val="Hyperlink"/>
          </w:rPr>
          <w:t>https://www.foreignarrangements.gov.au/</w:t>
        </w:r>
      </w:hyperlink>
    </w:p>
    <w:p w14:paraId="5CB673CD" w14:textId="5749BF7F" w:rsidR="00B94DDC" w:rsidRPr="00C17A1E" w:rsidRDefault="6E2B90E2">
      <w:pPr>
        <w:pStyle w:val="Body"/>
        <w:rPr>
          <w:rStyle w:val="Hyperlink0"/>
        </w:rPr>
      </w:pPr>
      <w:r w:rsidRPr="00C17A1E">
        <w:rPr>
          <w:rStyle w:val="Hyperlink0"/>
          <w:rFonts w:eastAsia="Arial Unicode MS" w:cs="Arial Unicode MS"/>
          <w:lang w:val="en-US"/>
        </w:rPr>
        <w:lastRenderedPageBreak/>
        <w:t xml:space="preserve">The </w:t>
      </w:r>
      <w:r w:rsidR="5AFD5DB3" w:rsidRPr="00C17A1E">
        <w:rPr>
          <w:rStyle w:val="Hyperlink0"/>
          <w:rFonts w:eastAsia="Arial Unicode MS" w:cs="Arial Unicode MS"/>
          <w:lang w:val="en-US"/>
        </w:rPr>
        <w:t>contractor</w:t>
      </w:r>
      <w:r w:rsidR="528C9CC0" w:rsidRPr="00C17A1E">
        <w:rPr>
          <w:rStyle w:val="Hyperlink0"/>
          <w:rFonts w:eastAsia="Arial Unicode MS" w:cs="Arial Unicode MS"/>
          <w:lang w:val="en-US"/>
        </w:rPr>
        <w:t xml:space="preserve"> </w:t>
      </w:r>
      <w:r w:rsidRPr="00C17A1E">
        <w:rPr>
          <w:rStyle w:val="Hyperlink0"/>
          <w:rFonts w:eastAsia="Arial Unicode MS" w:cs="Arial Unicode MS"/>
          <w:lang w:val="en-US"/>
        </w:rPr>
        <w:t xml:space="preserve">may contact and request </w:t>
      </w:r>
      <w:r w:rsidR="4431D559" w:rsidRPr="00C17A1E">
        <w:rPr>
          <w:rStyle w:val="Hyperlink0"/>
          <w:rFonts w:eastAsia="Arial Unicode MS" w:cs="Arial Unicode MS"/>
          <w:lang w:val="en-US"/>
        </w:rPr>
        <w:t xml:space="preserve">the </w:t>
      </w:r>
      <w:r w:rsidRPr="00C17A1E">
        <w:rPr>
          <w:rStyle w:val="Hyperlink0"/>
          <w:rFonts w:eastAsia="Arial Unicode MS" w:cs="Arial Unicode MS"/>
          <w:lang w:val="en-US"/>
        </w:rPr>
        <w:t xml:space="preserve">assistance of </w:t>
      </w:r>
      <w:r w:rsidR="2198ECB3" w:rsidRPr="00C17A1E">
        <w:rPr>
          <w:rStyle w:val="Hyperlink0"/>
          <w:rFonts w:eastAsia="Arial Unicode MS" w:cs="Arial Unicode MS"/>
          <w:lang w:val="en-US"/>
        </w:rPr>
        <w:t>ILOs</w:t>
      </w:r>
      <w:r w:rsidRPr="00C17A1E">
        <w:rPr>
          <w:rStyle w:val="Hyperlink0"/>
          <w:rFonts w:eastAsia="Arial Unicode MS" w:cs="Arial Unicode MS"/>
          <w:lang w:val="en-US"/>
        </w:rPr>
        <w:t xml:space="preserve"> when </w:t>
      </w:r>
      <w:r w:rsidR="5F550993" w:rsidRPr="00C17A1E">
        <w:rPr>
          <w:rStyle w:val="Hyperlink0"/>
          <w:rFonts w:eastAsia="Arial Unicode MS" w:cs="Arial Unicode MS"/>
          <w:lang w:val="en-US"/>
        </w:rPr>
        <w:t>necessary</w:t>
      </w:r>
      <w:r w:rsidRPr="00C17A1E">
        <w:rPr>
          <w:rStyle w:val="Hyperlink0"/>
          <w:rFonts w:eastAsia="Arial Unicode MS" w:cs="Arial Unicode MS"/>
          <w:lang w:val="en-US"/>
        </w:rPr>
        <w:t>.</w:t>
      </w:r>
    </w:p>
    <w:p w14:paraId="56DD5B6D" w14:textId="0FC43379" w:rsidR="00AA7489" w:rsidRPr="00C17A1E" w:rsidRDefault="601658D2" w:rsidP="00622EAC">
      <w:pPr>
        <w:pStyle w:val="Heading3"/>
        <w:numPr>
          <w:ilvl w:val="1"/>
          <w:numId w:val="3"/>
        </w:numPr>
      </w:pPr>
      <w:bookmarkStart w:id="39" w:name="_Toc63072397"/>
      <w:bookmarkStart w:id="40" w:name="_Toc135216083"/>
      <w:r w:rsidRPr="00C17A1E">
        <w:rPr>
          <w:rStyle w:val="Hyperlink0"/>
          <w:rFonts w:eastAsia="Arial Unicode MS" w:cs="Arial Unicode MS"/>
          <w:lang w:val="en-US"/>
        </w:rPr>
        <w:t xml:space="preserve">Roles and responsibilities of </w:t>
      </w:r>
      <w:r w:rsidR="06C8EDB5" w:rsidRPr="00C17A1E">
        <w:rPr>
          <w:rStyle w:val="Hyperlink0"/>
          <w:rFonts w:eastAsia="Arial Unicode MS" w:cs="Arial Unicode MS"/>
          <w:lang w:val="en-US"/>
        </w:rPr>
        <w:t>a</w:t>
      </w:r>
      <w:bookmarkEnd w:id="39"/>
      <w:r w:rsidR="36309FE6" w:rsidRPr="00C17A1E">
        <w:rPr>
          <w:rStyle w:val="Hyperlink0"/>
          <w:rFonts w:eastAsia="Arial Unicode MS" w:cs="Arial Unicode MS"/>
          <w:lang w:val="en-US"/>
        </w:rPr>
        <w:t>pplicants</w:t>
      </w:r>
      <w:bookmarkEnd w:id="40"/>
    </w:p>
    <w:p w14:paraId="7597EA44" w14:textId="5E7A43C2" w:rsidR="00AA7489" w:rsidRPr="00C17A1E" w:rsidRDefault="002E2441" w:rsidP="69C652A3">
      <w:pPr>
        <w:pStyle w:val="Body"/>
        <w:rPr>
          <w:rStyle w:val="Hyperlink0"/>
          <w:color w:val="000000" w:themeColor="text1"/>
          <w:lang w:val="en-US"/>
        </w:rPr>
      </w:pPr>
      <w:r w:rsidRPr="00C17A1E">
        <w:rPr>
          <w:rStyle w:val="Hyperlink0"/>
          <w:rFonts w:eastAsia="Arial Unicode MS" w:cs="Arial Unicode MS"/>
          <w:lang w:val="en-US"/>
        </w:rPr>
        <w:t xml:space="preserve">Each </w:t>
      </w:r>
      <w:r w:rsidR="00A618EC" w:rsidRPr="00C17A1E">
        <w:rPr>
          <w:rStyle w:val="Hyperlink0"/>
          <w:rFonts w:eastAsia="Arial Unicode MS" w:cs="Arial Unicode MS"/>
          <w:lang w:val="en-US"/>
        </w:rPr>
        <w:t>applicant</w:t>
      </w:r>
      <w:r w:rsidR="1735E890" w:rsidRPr="00C17A1E">
        <w:rPr>
          <w:rStyle w:val="Hyperlink0"/>
          <w:rFonts w:eastAsia="Arial Unicode MS" w:cs="Arial Unicode MS"/>
          <w:lang w:val="en-US"/>
        </w:rPr>
        <w:t>:</w:t>
      </w:r>
      <w:r w:rsidRPr="00C17A1E">
        <w:rPr>
          <w:rStyle w:val="Hyperlink0"/>
          <w:rFonts w:eastAsia="Arial Unicode MS" w:cs="Arial Unicode MS"/>
          <w:lang w:val="en-US"/>
        </w:rPr>
        <w:t xml:space="preserve"> </w:t>
      </w:r>
    </w:p>
    <w:p w14:paraId="606B6A24" w14:textId="1A1AE91A" w:rsidR="00AA7489" w:rsidRPr="00C17A1E" w:rsidRDefault="0382300B" w:rsidP="00622EAC">
      <w:pPr>
        <w:pStyle w:val="Body"/>
        <w:numPr>
          <w:ilvl w:val="0"/>
          <w:numId w:val="58"/>
        </w:numPr>
        <w:rPr>
          <w:rStyle w:val="Hyperlink0"/>
          <w:rFonts w:eastAsia="Arial Unicode MS" w:cs="Arial Unicode MS"/>
          <w:lang w:val="en-US"/>
        </w:rPr>
      </w:pPr>
      <w:r w:rsidRPr="00C17A1E">
        <w:rPr>
          <w:rStyle w:val="Hyperlink0"/>
          <w:rFonts w:eastAsia="Arial Unicode MS" w:cs="Arial Unicode MS"/>
          <w:lang w:val="en-US"/>
        </w:rPr>
        <w:t xml:space="preserve">must </w:t>
      </w:r>
      <w:r w:rsidR="0B13FC36" w:rsidRPr="00C17A1E">
        <w:rPr>
          <w:rStyle w:val="Hyperlink0"/>
          <w:rFonts w:eastAsia="Arial Unicode MS" w:cs="Arial Unicode MS"/>
          <w:lang w:val="en-US"/>
        </w:rPr>
        <w:t>e</w:t>
      </w:r>
      <w:r w:rsidR="7E584F3C" w:rsidRPr="00C17A1E">
        <w:rPr>
          <w:rStyle w:val="Hyperlink0"/>
          <w:rFonts w:eastAsia="Arial Unicode MS" w:cs="Arial Unicode MS"/>
          <w:lang w:val="en-US"/>
        </w:rPr>
        <w:t xml:space="preserve">nsure their </w:t>
      </w:r>
      <w:r w:rsidR="32834867" w:rsidRPr="00C17A1E">
        <w:rPr>
          <w:rStyle w:val="Hyperlink0"/>
          <w:rFonts w:eastAsia="Arial Unicode MS" w:cs="Arial Unicode MS"/>
          <w:lang w:val="en-US"/>
        </w:rPr>
        <w:t>application</w:t>
      </w:r>
      <w:r w:rsidR="7E584F3C" w:rsidRPr="00C17A1E">
        <w:rPr>
          <w:rStyle w:val="Hyperlink0"/>
          <w:rFonts w:eastAsia="Arial Unicode MS" w:cs="Arial Unicode MS"/>
          <w:lang w:val="en-US"/>
        </w:rPr>
        <w:t xml:space="preserve"> is complete, including supporting documentation and referee reports, and is submitted by the </w:t>
      </w:r>
      <w:r w:rsidR="011C4F34" w:rsidRPr="00C17A1E">
        <w:rPr>
          <w:rStyle w:val="Hyperlink0"/>
          <w:rFonts w:eastAsia="Arial Unicode MS" w:cs="Arial Unicode MS"/>
          <w:lang w:val="en-US"/>
        </w:rPr>
        <w:t>c</w:t>
      </w:r>
      <w:r w:rsidR="7E584F3C" w:rsidRPr="00C17A1E">
        <w:rPr>
          <w:rStyle w:val="Hyperlink0"/>
          <w:rFonts w:eastAsia="Arial Unicode MS" w:cs="Arial Unicode MS"/>
          <w:lang w:val="en-US"/>
        </w:rPr>
        <w:t>losing</w:t>
      </w:r>
      <w:r w:rsidR="4C21D28E" w:rsidRPr="00C17A1E">
        <w:rPr>
          <w:rStyle w:val="Hyperlink0"/>
          <w:rFonts w:eastAsia="Arial Unicode MS" w:cs="Arial Unicode MS"/>
          <w:lang w:val="en-US"/>
        </w:rPr>
        <w:t xml:space="preserve"> </w:t>
      </w:r>
      <w:r w:rsidR="25C23413" w:rsidRPr="00C17A1E">
        <w:rPr>
          <w:rStyle w:val="Hyperlink0"/>
          <w:rFonts w:eastAsia="Arial Unicode MS" w:cs="Arial Unicode MS"/>
          <w:lang w:val="en-US"/>
        </w:rPr>
        <w:t>t</w:t>
      </w:r>
      <w:r w:rsidR="7E584F3C" w:rsidRPr="00C17A1E">
        <w:rPr>
          <w:rStyle w:val="Hyperlink0"/>
          <w:rFonts w:eastAsia="Arial Unicode MS" w:cs="Arial Unicode MS"/>
          <w:lang w:val="en-US"/>
        </w:rPr>
        <w:t xml:space="preserve">ime  </w:t>
      </w:r>
    </w:p>
    <w:p w14:paraId="05093A3F" w14:textId="156D4FD5" w:rsidR="00AA7489" w:rsidRPr="00C17A1E" w:rsidRDefault="7E584F3C" w:rsidP="00622EAC">
      <w:pPr>
        <w:pStyle w:val="Body"/>
        <w:numPr>
          <w:ilvl w:val="0"/>
          <w:numId w:val="58"/>
        </w:numPr>
        <w:rPr>
          <w:rStyle w:val="Hyperlink0"/>
          <w:rFonts w:eastAsia="Arial Unicode MS" w:cs="Arial Unicode MS"/>
          <w:lang w:val="en-US"/>
        </w:rPr>
      </w:pPr>
      <w:r w:rsidRPr="00C17A1E">
        <w:rPr>
          <w:rStyle w:val="Hyperlink0"/>
          <w:rFonts w:eastAsia="Arial Unicode MS" w:cs="Arial Unicode MS"/>
          <w:lang w:val="en-US"/>
        </w:rPr>
        <w:t xml:space="preserve">is responsible for any costs associated with preparing and lodging their </w:t>
      </w:r>
      <w:r w:rsidR="4D98F596" w:rsidRPr="00C17A1E">
        <w:rPr>
          <w:rStyle w:val="Hyperlink0"/>
          <w:rFonts w:eastAsia="Arial Unicode MS" w:cs="Arial Unicode MS"/>
          <w:lang w:val="en-US"/>
        </w:rPr>
        <w:t>a</w:t>
      </w:r>
      <w:r w:rsidRPr="00C17A1E">
        <w:rPr>
          <w:rStyle w:val="Hyperlink0"/>
          <w:rFonts w:eastAsia="Arial Unicode MS" w:cs="Arial Unicode MS"/>
          <w:lang w:val="en-US"/>
        </w:rPr>
        <w:t xml:space="preserve">pplication </w:t>
      </w:r>
    </w:p>
    <w:p w14:paraId="4E0C279A" w14:textId="12FE3415" w:rsidR="002E2441" w:rsidRPr="00C17A1E" w:rsidRDefault="02548195" w:rsidP="00622EAC">
      <w:pPr>
        <w:pStyle w:val="Body"/>
        <w:numPr>
          <w:ilvl w:val="0"/>
          <w:numId w:val="58"/>
        </w:numPr>
        <w:rPr>
          <w:rStyle w:val="Hyperlink0"/>
          <w:rFonts w:eastAsia="Arial Unicode MS" w:cs="Arial Unicode MS"/>
          <w:lang w:val="en-US"/>
        </w:rPr>
      </w:pPr>
      <w:r w:rsidRPr="00C17A1E">
        <w:rPr>
          <w:rStyle w:val="Hyperlink0"/>
          <w:rFonts w:eastAsia="Arial Unicode MS" w:cs="Arial Unicode MS"/>
          <w:lang w:val="en-US"/>
        </w:rPr>
        <w:t xml:space="preserve">is responsible for the decision to apply for and, if successful, accept a </w:t>
      </w:r>
      <w:r w:rsidR="59DF821E" w:rsidRPr="00C17A1E">
        <w:rPr>
          <w:rStyle w:val="Hyperlink0"/>
          <w:rFonts w:eastAsia="Arial Unicode MS" w:cs="Arial Unicode MS"/>
          <w:lang w:val="en-US"/>
        </w:rPr>
        <w:t>scholarship</w:t>
      </w:r>
      <w:r w:rsidRPr="00C17A1E">
        <w:rPr>
          <w:rStyle w:val="Hyperlink0"/>
          <w:rFonts w:eastAsia="Arial Unicode MS" w:cs="Arial Unicode MS"/>
          <w:lang w:val="en-US"/>
        </w:rPr>
        <w:t xml:space="preserve">. </w:t>
      </w:r>
      <w:r w:rsidR="209AE714" w:rsidRPr="00C17A1E">
        <w:rPr>
          <w:rStyle w:val="Hyperlink0"/>
          <w:rFonts w:eastAsia="Arial Unicode MS" w:cs="Arial Unicode MS"/>
          <w:lang w:val="en-US"/>
        </w:rPr>
        <w:t xml:space="preserve">The Australian Government </w:t>
      </w:r>
      <w:r w:rsidRPr="00C17A1E">
        <w:rPr>
          <w:rStyle w:val="Hyperlink0"/>
          <w:rFonts w:eastAsia="Arial Unicode MS" w:cs="Arial Unicode MS"/>
          <w:lang w:val="en-US"/>
        </w:rPr>
        <w:t xml:space="preserve">will not be liable for any loss, damage, </w:t>
      </w:r>
      <w:proofErr w:type="gramStart"/>
      <w:r w:rsidRPr="00C17A1E">
        <w:rPr>
          <w:rStyle w:val="Hyperlink0"/>
          <w:rFonts w:eastAsia="Arial Unicode MS" w:cs="Arial Unicode MS"/>
          <w:lang w:val="en-US"/>
        </w:rPr>
        <w:t>injury</w:t>
      </w:r>
      <w:proofErr w:type="gramEnd"/>
      <w:r w:rsidRPr="00C17A1E">
        <w:rPr>
          <w:rStyle w:val="Hyperlink0"/>
          <w:rFonts w:eastAsia="Arial Unicode MS" w:cs="Arial Unicode MS"/>
          <w:lang w:val="en-US"/>
        </w:rPr>
        <w:t xml:space="preserve"> or harm that might be suffered during, or in connection with, the </w:t>
      </w:r>
      <w:r w:rsidR="39504355" w:rsidRPr="00C17A1E">
        <w:rPr>
          <w:rStyle w:val="Hyperlink0"/>
          <w:rFonts w:eastAsia="Arial Unicode MS" w:cs="Arial Unicode MS"/>
          <w:lang w:val="en-US"/>
        </w:rPr>
        <w:t>NCP S</w:t>
      </w:r>
      <w:r w:rsidR="5C868A92" w:rsidRPr="00C17A1E">
        <w:rPr>
          <w:rStyle w:val="Hyperlink0"/>
          <w:rFonts w:eastAsia="Arial Unicode MS" w:cs="Arial Unicode MS"/>
          <w:lang w:val="en-US"/>
        </w:rPr>
        <w:t xml:space="preserve">cholarship </w:t>
      </w:r>
      <w:r w:rsidR="277AFADE" w:rsidRPr="00C17A1E">
        <w:rPr>
          <w:rStyle w:val="Hyperlink0"/>
          <w:rFonts w:eastAsia="Arial Unicode MS" w:cs="Arial Unicode MS"/>
          <w:lang w:val="en-US"/>
        </w:rPr>
        <w:t>P</w:t>
      </w:r>
      <w:r w:rsidR="5C868A92" w:rsidRPr="00C17A1E">
        <w:rPr>
          <w:rStyle w:val="Hyperlink0"/>
          <w:rFonts w:eastAsia="Arial Unicode MS" w:cs="Arial Unicode MS"/>
          <w:lang w:val="en-US"/>
        </w:rPr>
        <w:t>rogram</w:t>
      </w:r>
      <w:r w:rsidRPr="00C17A1E">
        <w:rPr>
          <w:rStyle w:val="Hyperlink0"/>
          <w:rFonts w:eastAsia="Arial Unicode MS" w:cs="Arial Unicode MS"/>
          <w:lang w:val="en-US"/>
        </w:rPr>
        <w:t xml:space="preserve"> </w:t>
      </w:r>
    </w:p>
    <w:p w14:paraId="73CF9CE4" w14:textId="4FBC16FC" w:rsidR="0072501B" w:rsidRPr="00C17A1E" w:rsidRDefault="6E2B90E2" w:rsidP="00622EAC">
      <w:pPr>
        <w:pStyle w:val="Body"/>
        <w:numPr>
          <w:ilvl w:val="0"/>
          <w:numId w:val="58"/>
        </w:numPr>
        <w:rPr>
          <w:rStyle w:val="Hyperlink0"/>
          <w:rFonts w:eastAsia="Arial Unicode MS" w:cs="Arial Unicode MS"/>
          <w:lang w:val="en-US"/>
        </w:rPr>
      </w:pPr>
      <w:r w:rsidRPr="00C17A1E">
        <w:rPr>
          <w:rStyle w:val="Hyperlink0"/>
          <w:rFonts w:eastAsia="Arial Unicode MS" w:cs="Arial Unicode MS"/>
          <w:lang w:val="en-US"/>
        </w:rPr>
        <w:t xml:space="preserve">must make their own enquiries about the risks involved in overseas travel, including travel to </w:t>
      </w:r>
      <w:r w:rsidR="7FDAE28A" w:rsidRPr="00C17A1E">
        <w:rPr>
          <w:rStyle w:val="Hyperlink0"/>
          <w:rFonts w:eastAsia="Arial Unicode MS" w:cs="Arial Unicode MS"/>
          <w:lang w:val="en-US"/>
        </w:rPr>
        <w:t>h</w:t>
      </w:r>
      <w:r w:rsidRPr="00C17A1E">
        <w:rPr>
          <w:rStyle w:val="Hyperlink0"/>
          <w:rFonts w:eastAsia="Arial Unicode MS" w:cs="Arial Unicode MS"/>
          <w:lang w:val="en-US"/>
        </w:rPr>
        <w:t xml:space="preserve">ost </w:t>
      </w:r>
      <w:r w:rsidR="7FDAE28A" w:rsidRPr="00C17A1E">
        <w:rPr>
          <w:rStyle w:val="Hyperlink0"/>
          <w:rFonts w:eastAsia="Arial Unicode MS" w:cs="Arial Unicode MS"/>
          <w:lang w:val="en-US"/>
        </w:rPr>
        <w:t>l</w:t>
      </w:r>
      <w:r w:rsidRPr="00C17A1E">
        <w:rPr>
          <w:rStyle w:val="Hyperlink0"/>
          <w:rFonts w:eastAsia="Arial Unicode MS" w:cs="Arial Unicode MS"/>
          <w:lang w:val="en-US"/>
        </w:rPr>
        <w:t>ocation(s), and be fully informed about the risks at all times</w:t>
      </w:r>
      <w:r w:rsidR="1954F2CD" w:rsidRPr="00C17A1E">
        <w:rPr>
          <w:rStyle w:val="Hyperlink0"/>
          <w:rFonts w:eastAsia="Arial Unicode MS" w:cs="Arial Unicode MS"/>
          <w:lang w:val="en-US"/>
        </w:rPr>
        <w:t xml:space="preserve">, and complete a risk assessment </w:t>
      </w:r>
      <w:r w:rsidR="17A60AD6" w:rsidRPr="00C17A1E">
        <w:rPr>
          <w:rStyle w:val="Hyperlink0"/>
          <w:rFonts w:eastAsia="Arial Unicode MS" w:cs="Arial Unicode MS"/>
          <w:lang w:val="en-US"/>
        </w:rPr>
        <w:t xml:space="preserve">and have it approved by </w:t>
      </w:r>
      <w:r w:rsidR="09B5E12B" w:rsidRPr="00C17A1E">
        <w:rPr>
          <w:rStyle w:val="Hyperlink0"/>
          <w:rFonts w:eastAsia="Arial Unicode MS" w:cs="Arial Unicode MS"/>
          <w:lang w:val="en-US"/>
        </w:rPr>
        <w:t>t</w:t>
      </w:r>
      <w:r w:rsidR="0F823569" w:rsidRPr="00C17A1E">
        <w:rPr>
          <w:rStyle w:val="Hyperlink0"/>
          <w:rFonts w:eastAsia="Arial Unicode MS" w:cs="Arial Unicode MS"/>
          <w:lang w:val="en-US"/>
        </w:rPr>
        <w:t xml:space="preserve">he home university </w:t>
      </w:r>
      <w:r w:rsidR="1954F2CD" w:rsidRPr="00C17A1E">
        <w:rPr>
          <w:rStyle w:val="Hyperlink0"/>
          <w:rFonts w:eastAsia="Arial Unicode MS" w:cs="Arial Unicode MS"/>
          <w:lang w:val="en-US"/>
        </w:rPr>
        <w:t xml:space="preserve">prior to </w:t>
      </w:r>
      <w:r w:rsidR="04EECA30" w:rsidRPr="00C17A1E">
        <w:rPr>
          <w:rStyle w:val="Hyperlink0"/>
          <w:rFonts w:eastAsia="Arial Unicode MS" w:cs="Arial Unicode MS"/>
          <w:lang w:val="en-US"/>
        </w:rPr>
        <w:t xml:space="preserve">departure from </w:t>
      </w:r>
      <w:proofErr w:type="gramStart"/>
      <w:r w:rsidR="04EECA30" w:rsidRPr="00C17A1E">
        <w:rPr>
          <w:rStyle w:val="Hyperlink0"/>
          <w:rFonts w:eastAsia="Arial Unicode MS" w:cs="Arial Unicode MS"/>
          <w:lang w:val="en-US"/>
        </w:rPr>
        <w:t>Australia</w:t>
      </w:r>
      <w:proofErr w:type="gramEnd"/>
    </w:p>
    <w:p w14:paraId="3E71C571" w14:textId="12A49AC7" w:rsidR="00B24570" w:rsidRPr="00C17A1E" w:rsidRDefault="7FDAE28A" w:rsidP="00622EAC">
      <w:pPr>
        <w:pStyle w:val="Body"/>
        <w:numPr>
          <w:ilvl w:val="0"/>
          <w:numId w:val="58"/>
        </w:numPr>
        <w:rPr>
          <w:rStyle w:val="Hyperlink0"/>
          <w:rFonts w:eastAsia="Arial Unicode MS" w:cs="Arial Unicode MS"/>
          <w:lang w:val="en-US"/>
        </w:rPr>
      </w:pPr>
      <w:r w:rsidRPr="00C17A1E">
        <w:rPr>
          <w:rStyle w:val="Hyperlink0"/>
          <w:rFonts w:eastAsia="Arial Unicode MS" w:cs="Arial Unicode MS"/>
          <w:lang w:val="en-US"/>
        </w:rPr>
        <w:t xml:space="preserve">must </w:t>
      </w:r>
      <w:r w:rsidR="6E2B90E2" w:rsidRPr="00C17A1E">
        <w:rPr>
          <w:rStyle w:val="Hyperlink0"/>
          <w:rFonts w:eastAsia="Arial Unicode MS" w:cs="Arial Unicode MS"/>
          <w:lang w:val="en-US"/>
        </w:rPr>
        <w:t xml:space="preserve">read carefully the travel advice for their </w:t>
      </w:r>
      <w:r w:rsidRPr="00C17A1E">
        <w:rPr>
          <w:rStyle w:val="Hyperlink0"/>
          <w:rFonts w:eastAsia="Arial Unicode MS" w:cs="Arial Unicode MS"/>
          <w:lang w:val="en-US"/>
        </w:rPr>
        <w:t>h</w:t>
      </w:r>
      <w:r w:rsidR="6E2B90E2" w:rsidRPr="00C17A1E">
        <w:rPr>
          <w:rStyle w:val="Hyperlink0"/>
          <w:rFonts w:eastAsia="Arial Unicode MS" w:cs="Arial Unicode MS"/>
          <w:lang w:val="en-US"/>
        </w:rPr>
        <w:t xml:space="preserve">ost </w:t>
      </w:r>
      <w:r w:rsidRPr="00C17A1E">
        <w:rPr>
          <w:rStyle w:val="Hyperlink0"/>
          <w:rFonts w:eastAsia="Arial Unicode MS" w:cs="Arial Unicode MS"/>
          <w:lang w:val="en-US"/>
        </w:rPr>
        <w:t>l</w:t>
      </w:r>
      <w:r w:rsidR="6E2B90E2" w:rsidRPr="00C17A1E">
        <w:rPr>
          <w:rStyle w:val="Hyperlink0"/>
          <w:rFonts w:eastAsia="Arial Unicode MS" w:cs="Arial Unicode MS"/>
          <w:lang w:val="en-US"/>
        </w:rPr>
        <w:t xml:space="preserve">ocation(s) and other relevant pages on the </w:t>
      </w:r>
      <w:hyperlink r:id="rId14">
        <w:r w:rsidR="6E2B90E2" w:rsidRPr="00C17A1E">
          <w:rPr>
            <w:rStyle w:val="Hyperlink0"/>
            <w:rFonts w:eastAsia="Arial Unicode MS" w:cs="Arial Unicode MS"/>
            <w:lang w:val="en-US"/>
          </w:rPr>
          <w:t>Smartraveller</w:t>
        </w:r>
      </w:hyperlink>
      <w:r w:rsidR="6E2B90E2" w:rsidRPr="00C17A1E">
        <w:rPr>
          <w:rStyle w:val="Hyperlink0"/>
          <w:rFonts w:eastAsia="Arial Unicode MS" w:cs="Arial Unicode MS"/>
          <w:lang w:val="en-US"/>
        </w:rPr>
        <w:t xml:space="preserve"> website for information about risks overseas and prepar</w:t>
      </w:r>
      <w:r w:rsidRPr="00C17A1E">
        <w:rPr>
          <w:rStyle w:val="Hyperlink0"/>
          <w:rFonts w:eastAsia="Arial Unicode MS" w:cs="Arial Unicode MS"/>
          <w:lang w:val="en-US"/>
        </w:rPr>
        <w:t>ing</w:t>
      </w:r>
      <w:r w:rsidR="6E2B90E2" w:rsidRPr="00C17A1E">
        <w:rPr>
          <w:rStyle w:val="Hyperlink0"/>
          <w:rFonts w:eastAsia="Arial Unicode MS" w:cs="Arial Unicode MS"/>
          <w:lang w:val="en-US"/>
        </w:rPr>
        <w:t xml:space="preserve"> for overseas </w:t>
      </w:r>
      <w:proofErr w:type="gramStart"/>
      <w:r w:rsidR="6E2B90E2" w:rsidRPr="00C17A1E">
        <w:rPr>
          <w:rStyle w:val="Hyperlink0"/>
          <w:rFonts w:eastAsia="Arial Unicode MS" w:cs="Arial Unicode MS"/>
          <w:lang w:val="en-US"/>
        </w:rPr>
        <w:t>travel</w:t>
      </w:r>
      <w:proofErr w:type="gramEnd"/>
    </w:p>
    <w:p w14:paraId="720D6407" w14:textId="0D52072F" w:rsidR="0072501B" w:rsidRPr="00C17A1E" w:rsidRDefault="4FD844E5" w:rsidP="00622EAC">
      <w:pPr>
        <w:pStyle w:val="Body"/>
        <w:numPr>
          <w:ilvl w:val="0"/>
          <w:numId w:val="58"/>
        </w:numPr>
        <w:rPr>
          <w:rStyle w:val="Hyperlink0"/>
          <w:rFonts w:eastAsia="Arial Unicode MS" w:cs="Arial Unicode MS"/>
          <w:lang w:val="en-US"/>
        </w:rPr>
      </w:pPr>
      <w:r w:rsidRPr="00C17A1E">
        <w:rPr>
          <w:rStyle w:val="Hyperlink0"/>
          <w:rFonts w:eastAsia="Arial Unicode MS" w:cs="Arial Unicode MS"/>
          <w:lang w:val="en-US"/>
        </w:rPr>
        <w:t xml:space="preserve">must not travel to a </w:t>
      </w:r>
      <w:r w:rsidR="6EA8382C" w:rsidRPr="00C17A1E">
        <w:rPr>
          <w:rStyle w:val="Hyperlink0"/>
          <w:rFonts w:eastAsia="Arial Unicode MS" w:cs="Arial Unicode MS"/>
          <w:lang w:val="en-US"/>
        </w:rPr>
        <w:t>h</w:t>
      </w:r>
      <w:r w:rsidR="4305BDD2" w:rsidRPr="00C17A1E">
        <w:rPr>
          <w:rStyle w:val="Hyperlink0"/>
          <w:rFonts w:eastAsia="Arial Unicode MS" w:cs="Arial Unicode MS"/>
          <w:lang w:val="en-US"/>
        </w:rPr>
        <w:t xml:space="preserve">ost </w:t>
      </w:r>
      <w:r w:rsidRPr="00C17A1E">
        <w:rPr>
          <w:rStyle w:val="Hyperlink0"/>
          <w:rFonts w:eastAsia="Arial Unicode MS" w:cs="Arial Unicode MS"/>
          <w:lang w:val="en-US"/>
        </w:rPr>
        <w:t xml:space="preserve">location or region within a </w:t>
      </w:r>
      <w:r w:rsidR="2C350735" w:rsidRPr="00C17A1E">
        <w:rPr>
          <w:rStyle w:val="Hyperlink0"/>
          <w:rFonts w:eastAsia="Arial Unicode MS" w:cs="Arial Unicode MS"/>
          <w:lang w:val="en-US"/>
        </w:rPr>
        <w:t>h</w:t>
      </w:r>
      <w:r w:rsidR="4305BDD2" w:rsidRPr="00C17A1E">
        <w:rPr>
          <w:rStyle w:val="Hyperlink0"/>
          <w:rFonts w:eastAsia="Arial Unicode MS" w:cs="Arial Unicode MS"/>
          <w:lang w:val="en-US"/>
        </w:rPr>
        <w:t xml:space="preserve">ost </w:t>
      </w:r>
      <w:r w:rsidRPr="00C17A1E">
        <w:rPr>
          <w:rStyle w:val="Hyperlink0"/>
          <w:rFonts w:eastAsia="Arial Unicode MS" w:cs="Arial Unicode MS"/>
          <w:lang w:val="en-US"/>
        </w:rPr>
        <w:t xml:space="preserve">location for which the Australian Government’s Smartraveller advice </w:t>
      </w:r>
      <w:r w:rsidR="792F2FD9" w:rsidRPr="00C17A1E">
        <w:rPr>
          <w:rStyle w:val="Hyperlink0"/>
          <w:rFonts w:eastAsia="Arial Unicode MS" w:cs="Arial Unicode MS"/>
          <w:lang w:val="en-US"/>
        </w:rPr>
        <w:t xml:space="preserve">is </w:t>
      </w:r>
      <w:r w:rsidRPr="00C17A1E">
        <w:rPr>
          <w:rStyle w:val="Hyperlink0"/>
          <w:rFonts w:eastAsia="Arial Unicode MS" w:cs="Arial Unicode MS"/>
          <w:lang w:val="en-US"/>
        </w:rPr>
        <w:t>‘Do not travel’ or ‘Reconsider your need to travel’</w:t>
      </w:r>
      <w:r w:rsidR="268CD7F1" w:rsidRPr="00C17A1E">
        <w:rPr>
          <w:rStyle w:val="Hyperlink0"/>
          <w:rFonts w:eastAsia="Arial Unicode MS" w:cs="Arial Unicode MS"/>
          <w:lang w:val="en-US"/>
        </w:rPr>
        <w:t>, as outlined in section 5.</w:t>
      </w:r>
      <w:r w:rsidR="00B45898" w:rsidRPr="00C17A1E">
        <w:rPr>
          <w:rStyle w:val="Hyperlink0"/>
          <w:rFonts w:eastAsia="Arial Unicode MS" w:cs="Arial Unicode MS"/>
          <w:lang w:val="en-US"/>
        </w:rPr>
        <w:t>5</w:t>
      </w:r>
      <w:r w:rsidR="268CD7F1" w:rsidRPr="00C17A1E">
        <w:rPr>
          <w:rStyle w:val="Hyperlink0"/>
          <w:rFonts w:eastAsia="Arial Unicode MS" w:cs="Arial Unicode MS"/>
          <w:lang w:val="en-US"/>
        </w:rPr>
        <w:t xml:space="preserve"> </w:t>
      </w:r>
    </w:p>
    <w:p w14:paraId="1167F9B9" w14:textId="5C5B1B4B" w:rsidR="7F6716C3" w:rsidRPr="00C17A1E" w:rsidRDefault="2AD6ED41" w:rsidP="00622EAC">
      <w:pPr>
        <w:pStyle w:val="Body"/>
        <w:numPr>
          <w:ilvl w:val="0"/>
          <w:numId w:val="58"/>
        </w:numPr>
        <w:rPr>
          <w:rStyle w:val="Hyperlink0"/>
          <w:rFonts w:eastAsia="Arial Unicode MS" w:cs="Arial Unicode MS"/>
          <w:lang w:val="en-US"/>
        </w:rPr>
      </w:pPr>
      <w:r w:rsidRPr="00C17A1E">
        <w:rPr>
          <w:rStyle w:val="Hyperlink0"/>
          <w:rFonts w:eastAsia="Arial Unicode MS" w:cs="Arial Unicode MS"/>
          <w:lang w:val="en-US"/>
        </w:rPr>
        <w:t xml:space="preserve">must exhibit professional </w:t>
      </w:r>
      <w:proofErr w:type="spellStart"/>
      <w:r w:rsidRPr="00C17A1E">
        <w:rPr>
          <w:rStyle w:val="Hyperlink0"/>
          <w:rFonts w:eastAsia="Arial Unicode MS" w:cs="Arial Unicode MS"/>
          <w:lang w:val="en-US"/>
        </w:rPr>
        <w:t>behaviour</w:t>
      </w:r>
      <w:proofErr w:type="spellEnd"/>
      <w:r w:rsidRPr="00C17A1E">
        <w:rPr>
          <w:rStyle w:val="Hyperlink0"/>
          <w:rFonts w:eastAsia="Arial Unicode MS" w:cs="Arial Unicode MS"/>
          <w:lang w:val="en-US"/>
        </w:rPr>
        <w:t xml:space="preserve"> throughout the selection process</w:t>
      </w:r>
      <w:r w:rsidR="00C82DBD" w:rsidRPr="00C17A1E">
        <w:rPr>
          <w:rStyle w:val="Hyperlink0"/>
          <w:rFonts w:eastAsia="Arial Unicode MS" w:cs="Arial Unicode MS"/>
          <w:lang w:val="en-US"/>
        </w:rPr>
        <w:t>.</w:t>
      </w:r>
    </w:p>
    <w:p w14:paraId="19137408" w14:textId="06EA4D9C" w:rsidR="594C3910" w:rsidRPr="00C17A1E" w:rsidRDefault="38DFC608" w:rsidP="00622EAC">
      <w:pPr>
        <w:pStyle w:val="Heading3"/>
        <w:numPr>
          <w:ilvl w:val="1"/>
          <w:numId w:val="3"/>
        </w:numPr>
        <w:rPr>
          <w:rStyle w:val="Hyperlink0"/>
          <w:rFonts w:eastAsia="Arial Unicode MS" w:cs="Arial Unicode MS"/>
          <w:lang w:val="en-US"/>
        </w:rPr>
      </w:pPr>
      <w:bookmarkStart w:id="41" w:name="_Toc135216084"/>
      <w:r w:rsidRPr="00C17A1E">
        <w:rPr>
          <w:rStyle w:val="Hyperlink0"/>
          <w:rFonts w:eastAsia="Arial Unicode MS" w:cs="Arial Unicode MS"/>
          <w:lang w:val="en-US"/>
        </w:rPr>
        <w:t xml:space="preserve">Roles and responsibilities of </w:t>
      </w:r>
      <w:r w:rsidR="49E73426" w:rsidRPr="00C17A1E">
        <w:rPr>
          <w:rStyle w:val="Hyperlink0"/>
          <w:rFonts w:eastAsia="Arial Unicode MS" w:cs="Arial Unicode MS"/>
          <w:lang w:val="en-US"/>
        </w:rPr>
        <w:t>s</w:t>
      </w:r>
      <w:r w:rsidRPr="00C17A1E">
        <w:rPr>
          <w:rStyle w:val="Hyperlink0"/>
          <w:rFonts w:eastAsia="Arial Unicode MS" w:cs="Arial Unicode MS"/>
          <w:lang w:val="en-US"/>
        </w:rPr>
        <w:t>cholars</w:t>
      </w:r>
      <w:bookmarkEnd w:id="41"/>
      <w:r w:rsidRPr="00C17A1E">
        <w:rPr>
          <w:rStyle w:val="Hyperlink0"/>
          <w:rFonts w:eastAsia="Arial Unicode MS" w:cs="Arial Unicode MS"/>
          <w:lang w:val="en-US"/>
        </w:rPr>
        <w:t xml:space="preserve"> </w:t>
      </w:r>
    </w:p>
    <w:p w14:paraId="14C7DB17" w14:textId="6C5843AC" w:rsidR="00AA7489" w:rsidRPr="00C17A1E" w:rsidRDefault="425F907D" w:rsidP="060B6ACC">
      <w:pPr>
        <w:pStyle w:val="Body"/>
        <w:widowControl w:val="0"/>
        <w:rPr>
          <w:rStyle w:val="Hyperlink0"/>
          <w:lang w:val="en-US"/>
        </w:rPr>
      </w:pPr>
      <w:r w:rsidRPr="00C17A1E">
        <w:rPr>
          <w:rStyle w:val="Hyperlink0"/>
          <w:lang w:val="en-US"/>
        </w:rPr>
        <w:t xml:space="preserve">Each </w:t>
      </w:r>
      <w:r w:rsidR="00561D79" w:rsidRPr="00C17A1E">
        <w:rPr>
          <w:rStyle w:val="Hyperlink0"/>
          <w:lang w:val="en-US"/>
        </w:rPr>
        <w:t>scholar</w:t>
      </w:r>
      <w:r w:rsidR="00B24320" w:rsidRPr="00C17A1E">
        <w:rPr>
          <w:rStyle w:val="Hyperlink0"/>
          <w:lang w:val="en-US"/>
        </w:rPr>
        <w:t xml:space="preserve"> must</w:t>
      </w:r>
      <w:r w:rsidRPr="00C17A1E">
        <w:rPr>
          <w:rStyle w:val="Hyperlink0"/>
          <w:lang w:val="en-US"/>
        </w:rPr>
        <w:t>:</w:t>
      </w:r>
    </w:p>
    <w:p w14:paraId="7C7E9E09" w14:textId="39407601" w:rsidR="00AA7489" w:rsidRPr="00C17A1E" w:rsidRDefault="6E2B90E2" w:rsidP="00622EAC">
      <w:pPr>
        <w:pStyle w:val="Body"/>
        <w:numPr>
          <w:ilvl w:val="0"/>
          <w:numId w:val="59"/>
        </w:numPr>
        <w:rPr>
          <w:rStyle w:val="Hyperlink0"/>
          <w:rFonts w:eastAsia="Arial Unicode MS" w:cs="Arial Unicode MS"/>
          <w:lang w:val="en-US"/>
        </w:rPr>
      </w:pPr>
      <w:r w:rsidRPr="00C17A1E">
        <w:rPr>
          <w:rStyle w:val="Hyperlink0"/>
          <w:rFonts w:eastAsia="Arial Unicode MS" w:cs="Arial Unicode MS"/>
          <w:lang w:val="en-US"/>
        </w:rPr>
        <w:t xml:space="preserve">subscribe to relevant travel advisories on Smartraveller prior to </w:t>
      </w:r>
      <w:r w:rsidR="23900E0F" w:rsidRPr="00C17A1E">
        <w:rPr>
          <w:rStyle w:val="Hyperlink0"/>
          <w:rFonts w:eastAsia="Arial Unicode MS" w:cs="Arial Unicode MS"/>
          <w:lang w:val="en-US"/>
        </w:rPr>
        <w:t>c</w:t>
      </w:r>
      <w:r w:rsidRPr="00C17A1E">
        <w:rPr>
          <w:rStyle w:val="Hyperlink0"/>
          <w:rFonts w:eastAsia="Arial Unicode MS" w:cs="Arial Unicode MS"/>
          <w:lang w:val="en-US"/>
        </w:rPr>
        <w:t>ommenc</w:t>
      </w:r>
      <w:r w:rsidR="5B5409A5" w:rsidRPr="00C17A1E">
        <w:rPr>
          <w:rStyle w:val="Hyperlink0"/>
          <w:rFonts w:eastAsia="Arial Unicode MS" w:cs="Arial Unicode MS"/>
          <w:lang w:val="en-US"/>
        </w:rPr>
        <w:t xml:space="preserve">ing </w:t>
      </w:r>
      <w:r w:rsidRPr="00C17A1E">
        <w:rPr>
          <w:rStyle w:val="Hyperlink0"/>
          <w:rFonts w:eastAsia="Arial Unicode MS" w:cs="Arial Unicode MS"/>
          <w:lang w:val="en-US"/>
        </w:rPr>
        <w:t xml:space="preserve">their </w:t>
      </w:r>
      <w:r w:rsidR="59DF821E" w:rsidRPr="00C17A1E">
        <w:rPr>
          <w:rStyle w:val="Hyperlink0"/>
          <w:rFonts w:eastAsia="Arial Unicode MS" w:cs="Arial Unicode MS"/>
          <w:lang w:val="en-US"/>
        </w:rPr>
        <w:t>scholarship</w:t>
      </w:r>
      <w:r w:rsidRPr="00C17A1E">
        <w:rPr>
          <w:rStyle w:val="Hyperlink0"/>
          <w:rFonts w:eastAsia="Arial Unicode MS" w:cs="Arial Unicode MS"/>
          <w:lang w:val="en-US"/>
        </w:rPr>
        <w:t xml:space="preserve"> </w:t>
      </w:r>
    </w:p>
    <w:p w14:paraId="3C649BC4" w14:textId="08FFA7A6" w:rsidR="00AA7489" w:rsidRPr="00C17A1E" w:rsidRDefault="1750B8B8" w:rsidP="00622EAC">
      <w:pPr>
        <w:pStyle w:val="Body"/>
        <w:numPr>
          <w:ilvl w:val="0"/>
          <w:numId w:val="59"/>
        </w:numPr>
        <w:rPr>
          <w:rStyle w:val="Hyperlink0"/>
          <w:rFonts w:eastAsia="Arial Unicode MS" w:cs="Arial Unicode MS"/>
          <w:lang w:val="en-US"/>
        </w:rPr>
      </w:pPr>
      <w:r w:rsidRPr="00C17A1E">
        <w:rPr>
          <w:rStyle w:val="Hyperlink0"/>
          <w:rFonts w:eastAsia="Arial Unicode MS" w:cs="Arial Unicode MS"/>
          <w:lang w:val="en-US"/>
        </w:rPr>
        <w:t xml:space="preserve">obtain and comply with appropriate visa/s for the duration of their </w:t>
      </w:r>
      <w:r w:rsidR="59DF821E" w:rsidRPr="00C17A1E">
        <w:rPr>
          <w:rStyle w:val="Hyperlink0"/>
          <w:rFonts w:eastAsia="Arial Unicode MS" w:cs="Arial Unicode MS"/>
          <w:lang w:val="en-US"/>
        </w:rPr>
        <w:t>scholarship</w:t>
      </w:r>
    </w:p>
    <w:p w14:paraId="53839B87" w14:textId="14958D7B" w:rsidR="00AA7489" w:rsidRPr="00C17A1E" w:rsidRDefault="7859BF8B" w:rsidP="00622EAC">
      <w:pPr>
        <w:pStyle w:val="Body"/>
        <w:numPr>
          <w:ilvl w:val="0"/>
          <w:numId w:val="59"/>
        </w:numPr>
        <w:rPr>
          <w:rStyle w:val="Hyperlink0"/>
          <w:rFonts w:eastAsia="Arial Unicode MS" w:cs="Arial Unicode MS"/>
          <w:lang w:val="en-US"/>
        </w:rPr>
      </w:pPr>
      <w:r w:rsidRPr="00C17A1E">
        <w:rPr>
          <w:rStyle w:val="Hyperlink0"/>
          <w:rFonts w:eastAsia="Arial Unicode MS" w:cs="Arial Unicode MS"/>
          <w:lang w:val="en-US"/>
        </w:rPr>
        <w:t xml:space="preserve">not travel to a </w:t>
      </w:r>
      <w:r w:rsidR="5D6343C7" w:rsidRPr="00C17A1E">
        <w:rPr>
          <w:rStyle w:val="Hyperlink0"/>
          <w:rFonts w:eastAsia="Arial Unicode MS" w:cs="Arial Unicode MS"/>
          <w:lang w:val="en-US"/>
        </w:rPr>
        <w:t>h</w:t>
      </w:r>
      <w:r w:rsidRPr="00C17A1E">
        <w:rPr>
          <w:rStyle w:val="Hyperlink0"/>
          <w:rFonts w:eastAsia="Arial Unicode MS" w:cs="Arial Unicode MS"/>
          <w:lang w:val="en-US"/>
        </w:rPr>
        <w:t xml:space="preserve">ost location or region within a </w:t>
      </w:r>
      <w:r w:rsidR="7609F75D" w:rsidRPr="00C17A1E">
        <w:rPr>
          <w:rStyle w:val="Hyperlink0"/>
          <w:rFonts w:eastAsia="Arial Unicode MS" w:cs="Arial Unicode MS"/>
          <w:lang w:val="en-US"/>
        </w:rPr>
        <w:t>h</w:t>
      </w:r>
      <w:r w:rsidRPr="00C17A1E">
        <w:rPr>
          <w:rStyle w:val="Hyperlink0"/>
          <w:rFonts w:eastAsia="Arial Unicode MS" w:cs="Arial Unicode MS"/>
          <w:lang w:val="en-US"/>
        </w:rPr>
        <w:t xml:space="preserve">ost location for which the Australian Government’s Smartraveller advice </w:t>
      </w:r>
      <w:r w:rsidR="489DE929" w:rsidRPr="00C17A1E">
        <w:rPr>
          <w:rStyle w:val="Hyperlink0"/>
          <w:rFonts w:eastAsia="Arial Unicode MS" w:cs="Arial Unicode MS"/>
          <w:lang w:val="en-US"/>
        </w:rPr>
        <w:t xml:space="preserve">is </w:t>
      </w:r>
      <w:r w:rsidRPr="00C17A1E">
        <w:rPr>
          <w:rStyle w:val="Hyperlink0"/>
          <w:rFonts w:eastAsia="Arial Unicode MS" w:cs="Arial Unicode MS"/>
          <w:lang w:val="en-US"/>
        </w:rPr>
        <w:t xml:space="preserve">‘Do not travel’ or ‘Reconsider your need to travel’, as outlined in section 5.5 </w:t>
      </w:r>
    </w:p>
    <w:p w14:paraId="124724EB" w14:textId="59DB0D63" w:rsidR="001C05A4" w:rsidRPr="00C17A1E" w:rsidRDefault="165F828B" w:rsidP="00622EAC">
      <w:pPr>
        <w:pStyle w:val="Body"/>
        <w:numPr>
          <w:ilvl w:val="0"/>
          <w:numId w:val="59"/>
        </w:numPr>
        <w:rPr>
          <w:rStyle w:val="Hyperlink0"/>
          <w:rFonts w:eastAsia="Arial Unicode MS" w:cs="Arial Unicode MS"/>
          <w:lang w:val="en-US"/>
        </w:rPr>
      </w:pPr>
      <w:r w:rsidRPr="00C17A1E">
        <w:rPr>
          <w:rStyle w:val="Hyperlink0"/>
          <w:rFonts w:eastAsia="Arial Unicode MS" w:cs="Arial Unicode MS"/>
          <w:lang w:val="en-US"/>
        </w:rPr>
        <w:t xml:space="preserve">register on any </w:t>
      </w:r>
      <w:r w:rsidR="04BC5DD9" w:rsidRPr="00C17A1E">
        <w:rPr>
          <w:rStyle w:val="Hyperlink0"/>
          <w:rFonts w:eastAsia="Arial Unicode MS" w:cs="Arial Unicode MS"/>
          <w:lang w:val="en-US"/>
        </w:rPr>
        <w:t xml:space="preserve">crisis page </w:t>
      </w:r>
      <w:r w:rsidR="1CC21654" w:rsidRPr="00C17A1E">
        <w:rPr>
          <w:rStyle w:val="Hyperlink0"/>
          <w:rFonts w:eastAsia="Arial Unicode MS" w:cs="Arial Unicode MS"/>
          <w:lang w:val="en-US"/>
        </w:rPr>
        <w:t xml:space="preserve">on the Smartraveller website related to their </w:t>
      </w:r>
      <w:r w:rsidR="57EFFA39" w:rsidRPr="00C17A1E">
        <w:rPr>
          <w:rStyle w:val="Hyperlink0"/>
          <w:rFonts w:eastAsia="Arial Unicode MS" w:cs="Arial Unicode MS"/>
          <w:lang w:val="en-US"/>
        </w:rPr>
        <w:t>h</w:t>
      </w:r>
      <w:r w:rsidR="1CC21654" w:rsidRPr="00C17A1E">
        <w:rPr>
          <w:rStyle w:val="Hyperlink0"/>
          <w:rFonts w:eastAsia="Arial Unicode MS" w:cs="Arial Unicode MS"/>
          <w:lang w:val="en-US"/>
        </w:rPr>
        <w:t>ost location that</w:t>
      </w:r>
      <w:r w:rsidR="04BC5DD9" w:rsidRPr="00C17A1E">
        <w:rPr>
          <w:rStyle w:val="Hyperlink0"/>
          <w:rFonts w:eastAsia="Arial Unicode MS" w:cs="Arial Unicode MS"/>
          <w:lang w:val="en-US"/>
        </w:rPr>
        <w:t xml:space="preserve"> is activated during a major overseas inciden</w:t>
      </w:r>
      <w:r w:rsidR="0B13FC36" w:rsidRPr="00C17A1E">
        <w:rPr>
          <w:rStyle w:val="Hyperlink0"/>
          <w:rFonts w:eastAsia="Arial Unicode MS" w:cs="Arial Unicode MS"/>
          <w:lang w:val="en-US"/>
        </w:rPr>
        <w:t>t</w:t>
      </w:r>
      <w:r w:rsidR="559A0F55" w:rsidRPr="00C17A1E">
        <w:rPr>
          <w:rStyle w:val="Hyperlink0"/>
          <w:rFonts w:eastAsia="Arial Unicode MS" w:cs="Arial Unicode MS"/>
          <w:lang w:val="en-US"/>
        </w:rPr>
        <w:t xml:space="preserve"> during their Program</w:t>
      </w:r>
      <w:r w:rsidR="04BC5DD9" w:rsidRPr="00C17A1E">
        <w:rPr>
          <w:rStyle w:val="Hyperlink0"/>
          <w:rFonts w:eastAsia="Arial Unicode MS" w:cs="Arial Unicode MS"/>
          <w:lang w:val="en-US"/>
        </w:rPr>
        <w:t xml:space="preserve"> </w:t>
      </w:r>
      <w:r w:rsidR="02548195" w:rsidRPr="00C17A1E">
        <w:rPr>
          <w:rStyle w:val="Hyperlink0"/>
          <w:rFonts w:eastAsia="Arial Unicode MS" w:cs="Arial Unicode MS"/>
          <w:lang w:val="en-US"/>
        </w:rPr>
        <w:t xml:space="preserve"> </w:t>
      </w:r>
    </w:p>
    <w:p w14:paraId="5A865FEE" w14:textId="01442F0E" w:rsidR="00AA7489" w:rsidRPr="00C17A1E" w:rsidRDefault="65E0D3AB" w:rsidP="00622EAC">
      <w:pPr>
        <w:pStyle w:val="Body"/>
        <w:numPr>
          <w:ilvl w:val="0"/>
          <w:numId w:val="59"/>
        </w:numPr>
        <w:rPr>
          <w:rStyle w:val="Hyperlink0"/>
          <w:rFonts w:eastAsia="Arial Unicode MS" w:cs="Arial Unicode MS"/>
          <w:lang w:val="en-US"/>
        </w:rPr>
      </w:pPr>
      <w:r w:rsidRPr="00C17A1E">
        <w:rPr>
          <w:rStyle w:val="Hyperlink0"/>
          <w:rFonts w:eastAsia="Arial Unicode MS" w:cs="Arial Unicode MS"/>
          <w:lang w:val="en-US"/>
        </w:rPr>
        <w:t>comply with</w:t>
      </w:r>
      <w:r w:rsidR="43B0AC94" w:rsidRPr="00C17A1E">
        <w:rPr>
          <w:rStyle w:val="Hyperlink0"/>
          <w:rFonts w:eastAsia="Arial Unicode MS" w:cs="Arial Unicode MS"/>
          <w:lang w:val="en-US"/>
        </w:rPr>
        <w:t xml:space="preserve"> their </w:t>
      </w:r>
      <w:r w:rsidR="59DF821E" w:rsidRPr="00C17A1E">
        <w:rPr>
          <w:rStyle w:val="Hyperlink0"/>
          <w:rFonts w:eastAsia="Arial Unicode MS" w:cs="Arial Unicode MS"/>
          <w:lang w:val="en-US"/>
        </w:rPr>
        <w:t>scholarship agreement</w:t>
      </w:r>
      <w:r w:rsidR="0239923A" w:rsidRPr="00C17A1E">
        <w:rPr>
          <w:rStyle w:val="Hyperlink0"/>
          <w:rFonts w:eastAsia="Arial Unicode MS" w:cs="Arial Unicode MS"/>
          <w:lang w:val="en-US"/>
        </w:rPr>
        <w:t xml:space="preserve"> and its incorporated documents such as the NCP Student Code of Conduct,</w:t>
      </w:r>
      <w:r w:rsidR="3A69365C" w:rsidRPr="00C17A1E">
        <w:rPr>
          <w:rStyle w:val="Hyperlink0"/>
          <w:rFonts w:eastAsia="Arial Unicode MS" w:cs="Arial Unicode MS"/>
          <w:lang w:val="en-US"/>
        </w:rPr>
        <w:t xml:space="preserve"> </w:t>
      </w:r>
      <w:r w:rsidR="02548195" w:rsidRPr="00C17A1E">
        <w:rPr>
          <w:rStyle w:val="Hyperlink0"/>
          <w:rFonts w:eastAsia="Arial Unicode MS" w:cs="Arial Unicode MS"/>
          <w:lang w:val="en-US"/>
        </w:rPr>
        <w:t xml:space="preserve">during their </w:t>
      </w:r>
      <w:r w:rsidR="59DF821E" w:rsidRPr="00C17A1E">
        <w:rPr>
          <w:rStyle w:val="Hyperlink0"/>
          <w:rFonts w:eastAsia="Arial Unicode MS" w:cs="Arial Unicode MS"/>
          <w:lang w:val="en-US"/>
        </w:rPr>
        <w:t>scholarship</w:t>
      </w:r>
      <w:r w:rsidR="3A69365C" w:rsidRPr="00C17A1E">
        <w:rPr>
          <w:rStyle w:val="Hyperlink0"/>
          <w:rFonts w:eastAsia="Arial Unicode MS" w:cs="Arial Unicode MS"/>
          <w:lang w:val="en-US"/>
        </w:rPr>
        <w:t xml:space="preserve"> </w:t>
      </w:r>
      <w:r w:rsidR="734DC607" w:rsidRPr="00C17A1E">
        <w:rPr>
          <w:rStyle w:val="Hyperlink0"/>
          <w:rFonts w:eastAsia="Arial Unicode MS" w:cs="Arial Unicode MS"/>
          <w:lang w:val="en-US"/>
        </w:rPr>
        <w:t>p</w:t>
      </w:r>
      <w:r w:rsidR="02548195" w:rsidRPr="00C17A1E">
        <w:rPr>
          <w:rStyle w:val="Hyperlink0"/>
          <w:rFonts w:eastAsia="Arial Unicode MS" w:cs="Arial Unicode MS"/>
          <w:lang w:val="en-US"/>
        </w:rPr>
        <w:t xml:space="preserve">rogram. Evidence of unprofessional </w:t>
      </w:r>
      <w:proofErr w:type="spellStart"/>
      <w:r w:rsidR="02548195" w:rsidRPr="00C17A1E">
        <w:rPr>
          <w:rStyle w:val="Hyperlink0"/>
          <w:rFonts w:eastAsia="Arial Unicode MS" w:cs="Arial Unicode MS"/>
          <w:lang w:val="en-US"/>
        </w:rPr>
        <w:t>behaviour</w:t>
      </w:r>
      <w:proofErr w:type="spellEnd"/>
      <w:r w:rsidR="02548195" w:rsidRPr="00C17A1E">
        <w:rPr>
          <w:rStyle w:val="Hyperlink0"/>
          <w:rFonts w:eastAsia="Arial Unicode MS" w:cs="Arial Unicode MS"/>
          <w:lang w:val="en-US"/>
        </w:rPr>
        <w:t xml:space="preserve">, including but not limited to, misrepresentation of the truth in an </w:t>
      </w:r>
      <w:r w:rsidR="32834867" w:rsidRPr="00C17A1E">
        <w:rPr>
          <w:rStyle w:val="Hyperlink0"/>
          <w:rFonts w:eastAsia="Arial Unicode MS" w:cs="Arial Unicode MS"/>
          <w:lang w:val="en-US"/>
        </w:rPr>
        <w:t>application</w:t>
      </w:r>
      <w:r w:rsidR="3A69365C" w:rsidRPr="00C17A1E">
        <w:rPr>
          <w:rStyle w:val="Hyperlink0"/>
          <w:rFonts w:eastAsia="Arial Unicode MS" w:cs="Arial Unicode MS"/>
          <w:lang w:val="en-US"/>
        </w:rPr>
        <w:t xml:space="preserve"> </w:t>
      </w:r>
      <w:r w:rsidR="02548195" w:rsidRPr="00C17A1E">
        <w:rPr>
          <w:rStyle w:val="Hyperlink0"/>
          <w:rFonts w:eastAsia="Arial Unicode MS" w:cs="Arial Unicode MS"/>
          <w:lang w:val="en-US"/>
        </w:rPr>
        <w:t xml:space="preserve">or at interview, or inappropriate social media posts or public commentary referencing the NCP Scholarship Program can be grounds for not awarding or for cancelling a </w:t>
      </w:r>
      <w:r w:rsidR="417C46A9" w:rsidRPr="00C17A1E">
        <w:rPr>
          <w:rStyle w:val="Hyperlink0"/>
          <w:rFonts w:eastAsia="Arial Unicode MS" w:cs="Arial Unicode MS"/>
          <w:lang w:val="en-US"/>
        </w:rPr>
        <w:t>s</w:t>
      </w:r>
      <w:r w:rsidR="3A69365C" w:rsidRPr="00C17A1E">
        <w:rPr>
          <w:rStyle w:val="Hyperlink0"/>
          <w:rFonts w:eastAsia="Arial Unicode MS" w:cs="Arial Unicode MS"/>
          <w:lang w:val="en-US"/>
        </w:rPr>
        <w:t xml:space="preserve">cholarship </w:t>
      </w:r>
      <w:r w:rsidR="48C50E47" w:rsidRPr="00C17A1E">
        <w:rPr>
          <w:rStyle w:val="Hyperlink0"/>
          <w:rFonts w:eastAsia="Arial Unicode MS" w:cs="Arial Unicode MS"/>
          <w:lang w:val="en-US"/>
        </w:rPr>
        <w:t xml:space="preserve">(See </w:t>
      </w:r>
      <w:r w:rsidR="02548195" w:rsidRPr="00C17A1E">
        <w:rPr>
          <w:rStyle w:val="Hyperlink0"/>
          <w:rFonts w:eastAsia="Arial Unicode MS" w:cs="Arial Unicode MS"/>
          <w:lang w:val="en-US"/>
        </w:rPr>
        <w:t xml:space="preserve">NCP </w:t>
      </w:r>
      <w:r w:rsidR="59DF821E" w:rsidRPr="00C17A1E">
        <w:rPr>
          <w:rStyle w:val="Hyperlink0"/>
          <w:rFonts w:eastAsia="Arial Unicode MS" w:cs="Arial Unicode MS"/>
          <w:lang w:val="en-US"/>
        </w:rPr>
        <w:t>scholarship agreement</w:t>
      </w:r>
      <w:r w:rsidR="02548195" w:rsidRPr="00C17A1E">
        <w:rPr>
          <w:rStyle w:val="Hyperlink0"/>
          <w:rFonts w:eastAsia="Arial Unicode MS" w:cs="Arial Unicode MS"/>
          <w:lang w:val="en-US"/>
        </w:rPr>
        <w:t>, NCP Media and Publication Guidelines, and NCP Student Code of Conduct</w:t>
      </w:r>
      <w:r w:rsidR="48C50E47" w:rsidRPr="00C17A1E">
        <w:rPr>
          <w:rStyle w:val="Hyperlink0"/>
          <w:rFonts w:eastAsia="Arial Unicode MS" w:cs="Arial Unicode MS"/>
          <w:lang w:val="en-US"/>
        </w:rPr>
        <w:t>)</w:t>
      </w:r>
    </w:p>
    <w:p w14:paraId="701B1888" w14:textId="67CD4538" w:rsidR="00AA7489" w:rsidRPr="00C17A1E" w:rsidRDefault="00B24320" w:rsidP="00622EAC">
      <w:pPr>
        <w:pStyle w:val="Body"/>
        <w:numPr>
          <w:ilvl w:val="0"/>
          <w:numId w:val="59"/>
        </w:numPr>
        <w:rPr>
          <w:rStyle w:val="Hyperlink0"/>
          <w:rFonts w:eastAsia="Arial Unicode MS" w:cs="Arial Unicode MS"/>
          <w:lang w:val="en-US"/>
        </w:rPr>
      </w:pPr>
      <w:r w:rsidRPr="00C17A1E">
        <w:rPr>
          <w:rStyle w:val="Hyperlink0"/>
          <w:rFonts w:eastAsia="Arial Unicode MS" w:cs="Arial Unicode MS"/>
          <w:lang w:val="en-US"/>
        </w:rPr>
        <w:t>c</w:t>
      </w:r>
      <w:r w:rsidR="026C909F" w:rsidRPr="00C17A1E">
        <w:rPr>
          <w:rStyle w:val="Hyperlink0"/>
          <w:rFonts w:eastAsia="Arial Unicode MS" w:cs="Arial Unicode MS"/>
          <w:lang w:val="en-US"/>
        </w:rPr>
        <w:t>ooperate</w:t>
      </w:r>
      <w:r w:rsidR="6E2B90E2" w:rsidRPr="00C17A1E">
        <w:rPr>
          <w:rStyle w:val="Hyperlink0"/>
          <w:rFonts w:eastAsia="Arial Unicode MS" w:cs="Arial Unicode MS"/>
          <w:lang w:val="en-US"/>
        </w:rPr>
        <w:t xml:space="preserve"> with, and comply with directions given by, </w:t>
      </w:r>
      <w:r w:rsidR="24E47EBB" w:rsidRPr="00C17A1E">
        <w:rPr>
          <w:rStyle w:val="Hyperlink0"/>
          <w:rFonts w:eastAsia="Arial Unicode MS" w:cs="Arial Unicode MS"/>
          <w:lang w:val="en-US"/>
        </w:rPr>
        <w:t xml:space="preserve">DFAT and </w:t>
      </w:r>
      <w:r w:rsidR="6E2B90E2" w:rsidRPr="00C17A1E">
        <w:rPr>
          <w:rStyle w:val="Hyperlink0"/>
          <w:rFonts w:eastAsia="Arial Unicode MS" w:cs="Arial Unicode MS"/>
          <w:lang w:val="en-US"/>
        </w:rPr>
        <w:t>the</w:t>
      </w:r>
      <w:r w:rsidR="4D758A7F" w:rsidRPr="00C17A1E">
        <w:rPr>
          <w:rStyle w:val="Hyperlink0"/>
          <w:rFonts w:eastAsia="Arial Unicode MS" w:cs="Arial Unicode MS"/>
          <w:lang w:val="en-US"/>
        </w:rPr>
        <w:t xml:space="preserve"> </w:t>
      </w:r>
      <w:r w:rsidR="5AFD5DB3" w:rsidRPr="00C17A1E">
        <w:rPr>
          <w:rStyle w:val="Hyperlink0"/>
          <w:rFonts w:eastAsia="Arial Unicode MS" w:cs="Arial Unicode MS"/>
          <w:lang w:val="en-US"/>
        </w:rPr>
        <w:t>contractor</w:t>
      </w:r>
    </w:p>
    <w:p w14:paraId="5A1D3345" w14:textId="6C53B636" w:rsidR="00BD7CEE" w:rsidRPr="00C17A1E" w:rsidRDefault="0E920119" w:rsidP="00622EAC">
      <w:pPr>
        <w:pStyle w:val="Body"/>
        <w:numPr>
          <w:ilvl w:val="0"/>
          <w:numId w:val="59"/>
        </w:numPr>
        <w:rPr>
          <w:rStyle w:val="Hyperlink0"/>
          <w:rFonts w:eastAsia="Arial Unicode MS" w:cs="Arial Unicode MS"/>
          <w:lang w:val="en-US"/>
        </w:rPr>
      </w:pPr>
      <w:r w:rsidRPr="00C17A1E">
        <w:rPr>
          <w:rStyle w:val="Hyperlink0"/>
          <w:rFonts w:eastAsia="Arial Unicode MS" w:cs="Arial Unicode MS"/>
          <w:lang w:val="en-US"/>
        </w:rPr>
        <w:t xml:space="preserve">not </w:t>
      </w:r>
      <w:r w:rsidR="76004DA6" w:rsidRPr="00C17A1E">
        <w:rPr>
          <w:rStyle w:val="Hyperlink0"/>
          <w:rFonts w:eastAsia="Arial Unicode MS" w:cs="Arial Unicode MS"/>
          <w:lang w:val="en-US"/>
        </w:rPr>
        <w:t xml:space="preserve">participate in </w:t>
      </w:r>
      <w:r w:rsidRPr="00C17A1E">
        <w:rPr>
          <w:rStyle w:val="Hyperlink0"/>
          <w:rFonts w:eastAsia="Arial Unicode MS" w:cs="Arial Unicode MS"/>
          <w:lang w:val="en-US"/>
        </w:rPr>
        <w:t xml:space="preserve">another offshore scholarship or mobility </w:t>
      </w:r>
      <w:r w:rsidR="00367E00" w:rsidRPr="00C17A1E">
        <w:rPr>
          <w:rStyle w:val="Hyperlink0"/>
          <w:rFonts w:eastAsia="Arial Unicode MS" w:cs="Arial Unicode MS"/>
          <w:lang w:val="en-US"/>
        </w:rPr>
        <w:t>project</w:t>
      </w:r>
      <w:r w:rsidRPr="00C17A1E">
        <w:rPr>
          <w:rStyle w:val="Hyperlink0"/>
          <w:rFonts w:eastAsia="Arial Unicode MS" w:cs="Arial Unicode MS"/>
          <w:lang w:val="en-US"/>
        </w:rPr>
        <w:t xml:space="preserve"> while undertaking their scholarship program</w:t>
      </w:r>
      <w:r w:rsidR="00C82DBD" w:rsidRPr="00C17A1E">
        <w:rPr>
          <w:rStyle w:val="Hyperlink0"/>
          <w:rFonts w:eastAsia="Arial Unicode MS" w:cs="Arial Unicode MS"/>
          <w:lang w:val="en-US"/>
        </w:rPr>
        <w:t>.</w:t>
      </w:r>
    </w:p>
    <w:p w14:paraId="5A8908E6" w14:textId="7F07EE50" w:rsidR="00AA7489" w:rsidRPr="00C17A1E" w:rsidRDefault="61A70957" w:rsidP="00622EAC">
      <w:pPr>
        <w:pStyle w:val="Heading3"/>
        <w:numPr>
          <w:ilvl w:val="1"/>
          <w:numId w:val="3"/>
        </w:numPr>
        <w:rPr>
          <w:rStyle w:val="Hyperlink0"/>
          <w:lang w:val="en-US"/>
        </w:rPr>
      </w:pPr>
      <w:bookmarkStart w:id="42" w:name="_Toc63072398"/>
      <w:bookmarkStart w:id="43" w:name="_Toc135216085"/>
      <w:r w:rsidRPr="00C17A1E">
        <w:rPr>
          <w:rStyle w:val="Hyperlink0"/>
          <w:rFonts w:eastAsia="Arial Unicode MS" w:cs="Arial Unicode MS"/>
          <w:lang w:val="en-US"/>
        </w:rPr>
        <w:lastRenderedPageBreak/>
        <w:t xml:space="preserve">Roles and responsibilities of the </w:t>
      </w:r>
      <w:r w:rsidR="3591BFE4" w:rsidRPr="00C17A1E">
        <w:rPr>
          <w:rStyle w:val="Hyperlink0"/>
          <w:rFonts w:eastAsia="Arial Unicode MS" w:cs="Arial Unicode MS"/>
        </w:rPr>
        <w:t>Managed Administration and Support</w:t>
      </w:r>
      <w:r w:rsidR="3591BFE4" w:rsidRPr="00C17A1E">
        <w:rPr>
          <w:lang w:val="en-US"/>
        </w:rPr>
        <w:t xml:space="preserve"> Services Contractor</w:t>
      </w:r>
      <w:bookmarkEnd w:id="42"/>
      <w:bookmarkEnd w:id="43"/>
    </w:p>
    <w:p w14:paraId="51E52A60" w14:textId="61ACBE57" w:rsidR="009C4229" w:rsidRPr="00C17A1E" w:rsidRDefault="09108568">
      <w:pPr>
        <w:pStyle w:val="Body"/>
        <w:rPr>
          <w:rStyle w:val="None"/>
          <w:rFonts w:eastAsia="Arial Unicode MS" w:cs="Arial Unicode MS"/>
          <w:spacing w:val="-2"/>
          <w:lang w:val="en-US"/>
        </w:rPr>
      </w:pPr>
      <w:r w:rsidRPr="00C17A1E">
        <w:rPr>
          <w:rStyle w:val="Hyperlink0"/>
          <w:rFonts w:eastAsia="Arial Unicode MS" w:cs="Arial Unicode MS"/>
          <w:lang w:val="en-US"/>
        </w:rPr>
        <w:t xml:space="preserve">The </w:t>
      </w:r>
      <w:r w:rsidR="002E0E02" w:rsidRPr="00C17A1E">
        <w:rPr>
          <w:rStyle w:val="Hyperlink0"/>
          <w:rFonts w:eastAsia="Arial Unicode MS" w:cs="Arial Unicode MS"/>
          <w:lang w:val="en-US"/>
        </w:rPr>
        <w:t>contractor</w:t>
      </w:r>
      <w:r w:rsidRPr="00C17A1E">
        <w:rPr>
          <w:rStyle w:val="Hyperlink0"/>
          <w:rFonts w:eastAsia="Arial Unicode MS" w:cs="Arial Unicode MS"/>
          <w:lang w:val="en-US"/>
        </w:rPr>
        <w:t xml:space="preserve"> is the first point of contact for </w:t>
      </w:r>
      <w:r w:rsidR="1D8643ED" w:rsidRPr="00C17A1E">
        <w:rPr>
          <w:rStyle w:val="Hyperlink0"/>
          <w:rFonts w:eastAsia="Arial Unicode MS" w:cs="Arial Unicode MS"/>
          <w:lang w:val="en-US"/>
        </w:rPr>
        <w:t>a</w:t>
      </w:r>
      <w:r w:rsidRPr="00C17A1E">
        <w:rPr>
          <w:rStyle w:val="Hyperlink0"/>
          <w:rFonts w:eastAsia="Arial Unicode MS" w:cs="Arial Unicode MS"/>
          <w:lang w:val="en-US"/>
        </w:rPr>
        <w:t xml:space="preserve">pplicants and Australian universities on administrative matters, including eligibility for the NCP Scholarship Program, nominations, </w:t>
      </w:r>
      <w:proofErr w:type="gramStart"/>
      <w:r w:rsidRPr="00C17A1E">
        <w:rPr>
          <w:rStyle w:val="Hyperlink0"/>
          <w:rFonts w:eastAsia="Arial Unicode MS" w:cs="Arial Unicode MS"/>
          <w:lang w:val="en-US"/>
        </w:rPr>
        <w:t>applications</w:t>
      </w:r>
      <w:proofErr w:type="gramEnd"/>
      <w:r w:rsidRPr="00C17A1E">
        <w:rPr>
          <w:rStyle w:val="Hyperlink0"/>
          <w:rFonts w:eastAsia="Arial Unicode MS" w:cs="Arial Unicode MS"/>
          <w:lang w:val="en-US"/>
        </w:rPr>
        <w:t xml:space="preserve"> and candidate interviews. </w:t>
      </w:r>
    </w:p>
    <w:p w14:paraId="5627442F" w14:textId="11898A40" w:rsidR="00AA7489" w:rsidRPr="00C17A1E" w:rsidRDefault="0B13FC36">
      <w:pPr>
        <w:pStyle w:val="Body"/>
        <w:rPr>
          <w:rStyle w:val="None"/>
          <w:spacing w:val="-2"/>
        </w:rPr>
      </w:pPr>
      <w:r w:rsidRPr="00C17A1E">
        <w:rPr>
          <w:rStyle w:val="None"/>
          <w:rFonts w:eastAsia="Arial Unicode MS" w:cs="Arial Unicode MS"/>
          <w:spacing w:val="-2"/>
          <w:lang w:val="en-US"/>
        </w:rPr>
        <w:t>T</w:t>
      </w:r>
      <w:r w:rsidR="02548195" w:rsidRPr="00C17A1E">
        <w:rPr>
          <w:rStyle w:val="None"/>
          <w:rFonts w:eastAsia="Arial Unicode MS" w:cs="Arial Unicode MS"/>
          <w:spacing w:val="-2"/>
          <w:lang w:val="en-US"/>
        </w:rPr>
        <w:t xml:space="preserve">he </w:t>
      </w:r>
      <w:r w:rsidR="5AFD5DB3" w:rsidRPr="00C17A1E">
        <w:rPr>
          <w:rStyle w:val="None"/>
          <w:rFonts w:eastAsia="Arial Unicode MS" w:cs="Arial Unicode MS"/>
          <w:spacing w:val="-2"/>
          <w:lang w:val="en-US"/>
        </w:rPr>
        <w:t>contractor</w:t>
      </w:r>
      <w:r w:rsidR="6608BAFC" w:rsidRPr="00C17A1E">
        <w:rPr>
          <w:rStyle w:val="None"/>
          <w:rFonts w:eastAsia="Arial Unicode MS" w:cs="Arial Unicode MS"/>
          <w:spacing w:val="-2"/>
          <w:lang w:val="en-US"/>
        </w:rPr>
        <w:t xml:space="preserve"> </w:t>
      </w:r>
      <w:r w:rsidR="02548195" w:rsidRPr="00C17A1E">
        <w:rPr>
          <w:rStyle w:val="None"/>
          <w:rFonts w:eastAsia="Arial Unicode MS" w:cs="Arial Unicode MS"/>
          <w:spacing w:val="-2"/>
          <w:lang w:val="en-US"/>
        </w:rPr>
        <w:t>a</w:t>
      </w:r>
      <w:r w:rsidR="69DD7386" w:rsidRPr="00C17A1E">
        <w:rPr>
          <w:rStyle w:val="None"/>
          <w:rFonts w:eastAsia="Arial Unicode MS" w:cs="Arial Unicode MS"/>
          <w:lang w:val="en-US"/>
        </w:rPr>
        <w:t>ssigns</w:t>
      </w:r>
      <w:r w:rsidR="02548195" w:rsidRPr="00C17A1E">
        <w:rPr>
          <w:rStyle w:val="None"/>
          <w:rFonts w:eastAsia="Arial Unicode MS" w:cs="Arial Unicode MS"/>
          <w:spacing w:val="-2"/>
          <w:lang w:val="en-US"/>
        </w:rPr>
        <w:t xml:space="preserve"> a </w:t>
      </w:r>
      <w:r w:rsidR="23ED0BA8" w:rsidRPr="00C17A1E">
        <w:rPr>
          <w:rStyle w:val="None"/>
          <w:rFonts w:eastAsia="Arial Unicode MS" w:cs="Arial Unicode MS"/>
          <w:spacing w:val="-2"/>
          <w:lang w:val="en-US"/>
        </w:rPr>
        <w:t>c</w:t>
      </w:r>
      <w:r w:rsidR="35BFB8DE" w:rsidRPr="00C17A1E">
        <w:rPr>
          <w:rStyle w:val="None"/>
          <w:rFonts w:eastAsia="Arial Unicode MS" w:cs="Arial Unicode MS"/>
          <w:spacing w:val="-2"/>
          <w:lang w:val="en-US"/>
        </w:rPr>
        <w:t xml:space="preserve">ase </w:t>
      </w:r>
      <w:r w:rsidR="48C50E47" w:rsidRPr="00C17A1E">
        <w:rPr>
          <w:rStyle w:val="None"/>
          <w:rFonts w:eastAsia="Arial Unicode MS" w:cs="Arial Unicode MS"/>
          <w:spacing w:val="-2"/>
          <w:lang w:val="en-US"/>
        </w:rPr>
        <w:t>m</w:t>
      </w:r>
      <w:r w:rsidR="02548195" w:rsidRPr="00C17A1E">
        <w:rPr>
          <w:rStyle w:val="None"/>
          <w:rFonts w:eastAsia="Arial Unicode MS" w:cs="Arial Unicode MS"/>
          <w:spacing w:val="-2"/>
          <w:lang w:val="en-US"/>
        </w:rPr>
        <w:t>anager</w:t>
      </w:r>
      <w:r w:rsidR="35BFB8DE" w:rsidRPr="00C17A1E">
        <w:rPr>
          <w:rStyle w:val="None"/>
          <w:rFonts w:eastAsia="Arial Unicode MS" w:cs="Arial Unicode MS"/>
          <w:spacing w:val="-2"/>
          <w:lang w:val="en-US"/>
        </w:rPr>
        <w:t>,</w:t>
      </w:r>
      <w:r w:rsidR="02548195" w:rsidRPr="00C17A1E">
        <w:rPr>
          <w:rStyle w:val="None"/>
          <w:rFonts w:eastAsia="Arial Unicode MS" w:cs="Arial Unicode MS"/>
          <w:spacing w:val="-2"/>
          <w:lang w:val="en-US"/>
        </w:rPr>
        <w:t xml:space="preserve"> and provi</w:t>
      </w:r>
      <w:r w:rsidR="126D45E0" w:rsidRPr="00C17A1E">
        <w:rPr>
          <w:rStyle w:val="None"/>
          <w:rFonts w:eastAsia="Arial Unicode MS" w:cs="Arial Unicode MS"/>
          <w:spacing w:val="-2"/>
          <w:lang w:val="en-US"/>
        </w:rPr>
        <w:t>d</w:t>
      </w:r>
      <w:r w:rsidR="468E0386" w:rsidRPr="00C17A1E">
        <w:rPr>
          <w:rStyle w:val="None"/>
          <w:rFonts w:eastAsia="Arial Unicode MS" w:cs="Arial Unicode MS"/>
          <w:spacing w:val="-2"/>
          <w:lang w:val="en-US"/>
        </w:rPr>
        <w:t>es</w:t>
      </w:r>
      <w:r w:rsidR="02548195" w:rsidRPr="00C17A1E">
        <w:rPr>
          <w:rStyle w:val="None"/>
          <w:rFonts w:eastAsia="Arial Unicode MS" w:cs="Arial Unicode MS"/>
          <w:spacing w:val="-2"/>
          <w:lang w:val="en-US"/>
        </w:rPr>
        <w:t xml:space="preserve"> </w:t>
      </w:r>
      <w:r w:rsidR="48C50E47" w:rsidRPr="00C17A1E">
        <w:rPr>
          <w:rStyle w:val="None"/>
          <w:rFonts w:eastAsia="Arial Unicode MS" w:cs="Arial Unicode MS"/>
          <w:spacing w:val="-2"/>
          <w:lang w:val="en-US"/>
        </w:rPr>
        <w:t xml:space="preserve">advice, </w:t>
      </w:r>
      <w:proofErr w:type="gramStart"/>
      <w:r w:rsidR="02548195" w:rsidRPr="00C17A1E">
        <w:rPr>
          <w:rStyle w:val="None"/>
          <w:rFonts w:eastAsia="Arial Unicode MS" w:cs="Arial Unicode MS"/>
          <w:spacing w:val="-2"/>
          <w:lang w:val="en-US"/>
        </w:rPr>
        <w:t>assistance</w:t>
      </w:r>
      <w:proofErr w:type="gramEnd"/>
      <w:r w:rsidR="02548195" w:rsidRPr="00C17A1E">
        <w:rPr>
          <w:rStyle w:val="None"/>
          <w:rFonts w:eastAsia="Arial Unicode MS" w:cs="Arial Unicode MS"/>
          <w:spacing w:val="-2"/>
          <w:lang w:val="en-US"/>
        </w:rPr>
        <w:t xml:space="preserve"> and program management</w:t>
      </w:r>
      <w:r w:rsidR="35BFB8DE" w:rsidRPr="00C17A1E">
        <w:rPr>
          <w:rStyle w:val="None"/>
          <w:rFonts w:eastAsia="Arial Unicode MS" w:cs="Arial Unicode MS"/>
          <w:spacing w:val="-2"/>
          <w:lang w:val="en-US"/>
        </w:rPr>
        <w:t>,</w:t>
      </w:r>
      <w:r w:rsidR="02548195" w:rsidRPr="00C17A1E">
        <w:rPr>
          <w:rStyle w:val="None"/>
          <w:rFonts w:eastAsia="Arial Unicode MS" w:cs="Arial Unicode MS"/>
          <w:spacing w:val="-2"/>
          <w:lang w:val="en-US"/>
        </w:rPr>
        <w:t xml:space="preserve"> for each </w:t>
      </w:r>
      <w:r w:rsidR="6608BAFC" w:rsidRPr="00C17A1E">
        <w:rPr>
          <w:rStyle w:val="None"/>
          <w:rFonts w:eastAsia="Arial Unicode MS" w:cs="Arial Unicode MS"/>
          <w:spacing w:val="-2"/>
          <w:lang w:val="en-US"/>
        </w:rPr>
        <w:t>s</w:t>
      </w:r>
      <w:r w:rsidR="02548195" w:rsidRPr="00C17A1E">
        <w:rPr>
          <w:rStyle w:val="None"/>
          <w:rFonts w:eastAsia="Arial Unicode MS" w:cs="Arial Unicode MS"/>
          <w:spacing w:val="-2"/>
          <w:lang w:val="en-US"/>
        </w:rPr>
        <w:t xml:space="preserve">cholar. </w:t>
      </w:r>
      <w:r w:rsidR="6608BAFC" w:rsidRPr="00C17A1E">
        <w:rPr>
          <w:rStyle w:val="None"/>
          <w:rFonts w:eastAsia="Arial Unicode MS" w:cs="Arial Unicode MS"/>
          <w:spacing w:val="-2"/>
          <w:lang w:val="en-US"/>
        </w:rPr>
        <w:t>These</w:t>
      </w:r>
      <w:r w:rsidR="02548195" w:rsidRPr="00C17A1E">
        <w:rPr>
          <w:rStyle w:val="None"/>
          <w:rFonts w:eastAsia="Arial Unicode MS" w:cs="Arial Unicode MS"/>
          <w:spacing w:val="-2"/>
          <w:lang w:val="en-US"/>
        </w:rPr>
        <w:t xml:space="preserve"> </w:t>
      </w:r>
      <w:r w:rsidR="48C50E47" w:rsidRPr="00C17A1E">
        <w:rPr>
          <w:rStyle w:val="None"/>
          <w:rFonts w:eastAsia="Arial Unicode MS" w:cs="Arial Unicode MS"/>
          <w:spacing w:val="-2"/>
          <w:lang w:val="en-US"/>
        </w:rPr>
        <w:t xml:space="preserve">services </w:t>
      </w:r>
      <w:r w:rsidR="02548195" w:rsidRPr="00C17A1E">
        <w:rPr>
          <w:rStyle w:val="None"/>
          <w:rFonts w:eastAsia="Arial Unicode MS" w:cs="Arial Unicode MS"/>
          <w:spacing w:val="-2"/>
          <w:lang w:val="en-US"/>
        </w:rPr>
        <w:t>include, but are not limited to:</w:t>
      </w:r>
    </w:p>
    <w:p w14:paraId="01DE099D" w14:textId="3A98E465" w:rsidR="005C5496" w:rsidRPr="00C17A1E" w:rsidRDefault="005C5496" w:rsidP="00622EAC">
      <w:pPr>
        <w:pStyle w:val="Body"/>
        <w:numPr>
          <w:ilvl w:val="0"/>
          <w:numId w:val="57"/>
        </w:numPr>
        <w:rPr>
          <w:rStyle w:val="Hyperlink0"/>
          <w:rFonts w:eastAsia="Arial Unicode MS" w:cs="Arial Unicode MS"/>
          <w:lang w:val="en-US"/>
        </w:rPr>
      </w:pPr>
      <w:r w:rsidRPr="00C17A1E">
        <w:rPr>
          <w:rStyle w:val="Hyperlink0"/>
          <w:rFonts w:eastAsia="Arial Unicode MS" w:cs="Arial Unicode MS"/>
          <w:lang w:val="en-US"/>
        </w:rPr>
        <w:t xml:space="preserve">administration of nomination, </w:t>
      </w:r>
      <w:proofErr w:type="gramStart"/>
      <w:r w:rsidRPr="00C17A1E">
        <w:rPr>
          <w:rStyle w:val="Hyperlink0"/>
          <w:rFonts w:eastAsia="Arial Unicode MS" w:cs="Arial Unicode MS"/>
          <w:lang w:val="en-US"/>
        </w:rPr>
        <w:t>application</w:t>
      </w:r>
      <w:proofErr w:type="gramEnd"/>
      <w:r w:rsidRPr="00C17A1E">
        <w:rPr>
          <w:rStyle w:val="Hyperlink0"/>
          <w:rFonts w:eastAsia="Arial Unicode MS" w:cs="Arial Unicode MS"/>
          <w:lang w:val="en-US"/>
        </w:rPr>
        <w:t xml:space="preserve"> and selection processes</w:t>
      </w:r>
    </w:p>
    <w:p w14:paraId="3B6F96BE" w14:textId="01E323B8" w:rsidR="00AA7489" w:rsidRPr="00C17A1E" w:rsidRDefault="002E2441" w:rsidP="00622EAC">
      <w:pPr>
        <w:pStyle w:val="Body"/>
        <w:numPr>
          <w:ilvl w:val="0"/>
          <w:numId w:val="57"/>
        </w:numPr>
        <w:rPr>
          <w:rStyle w:val="Hyperlink0"/>
          <w:rFonts w:eastAsia="Arial Unicode MS" w:cs="Arial Unicode MS"/>
          <w:lang w:val="en-US"/>
        </w:rPr>
      </w:pPr>
      <w:r w:rsidRPr="00C17A1E">
        <w:rPr>
          <w:rStyle w:val="Hyperlink0"/>
          <w:rFonts w:eastAsia="Arial Unicode MS" w:cs="Arial Unicode MS"/>
          <w:lang w:val="en-US"/>
        </w:rPr>
        <w:t>pre-departure support</w:t>
      </w:r>
    </w:p>
    <w:p w14:paraId="42F6BE6E" w14:textId="768CA71B" w:rsidR="00AA7489" w:rsidRPr="00C17A1E" w:rsidRDefault="002E2441" w:rsidP="00622EAC">
      <w:pPr>
        <w:pStyle w:val="Body"/>
        <w:numPr>
          <w:ilvl w:val="0"/>
          <w:numId w:val="57"/>
        </w:numPr>
        <w:rPr>
          <w:rStyle w:val="Hyperlink0"/>
          <w:rFonts w:eastAsia="Arial Unicode MS" w:cs="Arial Unicode MS"/>
          <w:lang w:val="en-US"/>
        </w:rPr>
      </w:pPr>
      <w:r w:rsidRPr="00C17A1E">
        <w:rPr>
          <w:rStyle w:val="Hyperlink0"/>
          <w:rFonts w:eastAsia="Arial Unicode MS" w:cs="Arial Unicode MS"/>
          <w:lang w:val="en-US"/>
        </w:rPr>
        <w:t xml:space="preserve">a briefing pack of </w:t>
      </w:r>
      <w:r w:rsidR="00D80D3C" w:rsidRPr="00C17A1E">
        <w:rPr>
          <w:rStyle w:val="Hyperlink0"/>
          <w:rFonts w:eastAsia="Arial Unicode MS" w:cs="Arial Unicode MS"/>
          <w:lang w:val="en-US"/>
        </w:rPr>
        <w:t xml:space="preserve">relevant </w:t>
      </w:r>
      <w:r w:rsidRPr="00C17A1E">
        <w:rPr>
          <w:rStyle w:val="Hyperlink0"/>
          <w:rFonts w:eastAsia="Arial Unicode MS" w:cs="Arial Unicode MS"/>
          <w:lang w:val="en-US"/>
        </w:rPr>
        <w:t>information</w:t>
      </w:r>
    </w:p>
    <w:p w14:paraId="0EF45FC6" w14:textId="2A608C6E" w:rsidR="00AA7489" w:rsidRPr="00C17A1E" w:rsidRDefault="007E0FC7" w:rsidP="00622EAC">
      <w:pPr>
        <w:pStyle w:val="Body"/>
        <w:numPr>
          <w:ilvl w:val="0"/>
          <w:numId w:val="57"/>
        </w:numPr>
        <w:rPr>
          <w:rStyle w:val="Hyperlink0"/>
          <w:rFonts w:eastAsia="Arial Unicode MS" w:cs="Arial Unicode MS"/>
          <w:lang w:val="en-US"/>
        </w:rPr>
      </w:pPr>
      <w:r w:rsidRPr="00C17A1E">
        <w:rPr>
          <w:rStyle w:val="Hyperlink0"/>
          <w:rFonts w:eastAsia="Arial Unicode MS" w:cs="Arial Unicode MS"/>
          <w:lang w:val="en-US"/>
        </w:rPr>
        <w:t>scholarship</w:t>
      </w:r>
      <w:r w:rsidR="002E2441" w:rsidRPr="00C17A1E">
        <w:rPr>
          <w:rStyle w:val="Hyperlink0"/>
          <w:rFonts w:eastAsia="Arial Unicode MS" w:cs="Arial Unicode MS"/>
          <w:lang w:val="en-US"/>
        </w:rPr>
        <w:t xml:space="preserve"> allowances</w:t>
      </w:r>
    </w:p>
    <w:p w14:paraId="500AF24A" w14:textId="105A4D20" w:rsidR="00AA7489" w:rsidRPr="00C17A1E" w:rsidRDefault="6537289F" w:rsidP="00622EAC">
      <w:pPr>
        <w:pStyle w:val="Body"/>
        <w:numPr>
          <w:ilvl w:val="0"/>
          <w:numId w:val="57"/>
        </w:numPr>
        <w:rPr>
          <w:rStyle w:val="Hyperlink0"/>
          <w:rFonts w:eastAsia="Arial Unicode MS" w:cs="Arial Unicode MS"/>
          <w:lang w:val="en-US"/>
        </w:rPr>
      </w:pPr>
      <w:r w:rsidRPr="00C17A1E">
        <w:rPr>
          <w:rStyle w:val="Hyperlink0"/>
          <w:rFonts w:eastAsia="Arial Unicode MS" w:cs="Arial Unicode MS"/>
          <w:lang w:val="en-US"/>
        </w:rPr>
        <w:t xml:space="preserve">advice and guidance during the </w:t>
      </w:r>
      <w:r w:rsidR="0E03261A" w:rsidRPr="00C17A1E">
        <w:rPr>
          <w:rStyle w:val="Hyperlink0"/>
          <w:rFonts w:eastAsia="Arial Unicode MS" w:cs="Arial Unicode MS"/>
          <w:lang w:val="en-US"/>
        </w:rPr>
        <w:t>s</w:t>
      </w:r>
      <w:r w:rsidR="2D575AB1" w:rsidRPr="00C17A1E">
        <w:rPr>
          <w:rStyle w:val="Hyperlink0"/>
          <w:rFonts w:eastAsia="Arial Unicode MS" w:cs="Arial Unicode MS"/>
          <w:lang w:val="en-US"/>
        </w:rPr>
        <w:t>cholarship</w:t>
      </w:r>
    </w:p>
    <w:p w14:paraId="4EFDE609" w14:textId="3EA81244" w:rsidR="00AA7489" w:rsidRPr="00C17A1E" w:rsidRDefault="6537289F" w:rsidP="00622EAC">
      <w:pPr>
        <w:pStyle w:val="Body"/>
        <w:numPr>
          <w:ilvl w:val="0"/>
          <w:numId w:val="57"/>
        </w:numPr>
        <w:rPr>
          <w:rStyle w:val="Hyperlink0"/>
          <w:rFonts w:eastAsia="Arial Unicode MS" w:cs="Arial Unicode MS"/>
          <w:lang w:val="en-US"/>
        </w:rPr>
      </w:pPr>
      <w:r w:rsidRPr="00C17A1E">
        <w:rPr>
          <w:rStyle w:val="Hyperlink0"/>
          <w:rFonts w:eastAsia="Arial Unicode MS" w:cs="Arial Unicode MS"/>
          <w:lang w:val="en-US"/>
        </w:rPr>
        <w:t xml:space="preserve">assistance with </w:t>
      </w:r>
      <w:r w:rsidR="668D0739" w:rsidRPr="00C17A1E">
        <w:rPr>
          <w:rStyle w:val="Hyperlink0"/>
          <w:rFonts w:eastAsia="Arial Unicode MS" w:cs="Arial Unicode MS"/>
          <w:lang w:val="en-US"/>
        </w:rPr>
        <w:t>s</w:t>
      </w:r>
      <w:r w:rsidR="2D575AB1" w:rsidRPr="00C17A1E">
        <w:rPr>
          <w:rStyle w:val="Hyperlink0"/>
          <w:rFonts w:eastAsia="Arial Unicode MS" w:cs="Arial Unicode MS"/>
          <w:lang w:val="en-US"/>
        </w:rPr>
        <w:t xml:space="preserve">cholarship </w:t>
      </w:r>
      <w:r w:rsidRPr="00C17A1E">
        <w:rPr>
          <w:rStyle w:val="Hyperlink0"/>
          <w:rFonts w:eastAsia="Arial Unicode MS" w:cs="Arial Unicode MS"/>
          <w:lang w:val="en-US"/>
        </w:rPr>
        <w:t>variation requests, and</w:t>
      </w:r>
    </w:p>
    <w:p w14:paraId="7C845381" w14:textId="7EFD62C4" w:rsidR="0068654E" w:rsidRPr="00C17A1E" w:rsidRDefault="6537289F" w:rsidP="00622EAC">
      <w:pPr>
        <w:pStyle w:val="Body"/>
        <w:numPr>
          <w:ilvl w:val="0"/>
          <w:numId w:val="57"/>
        </w:numPr>
        <w:rPr>
          <w:rStyle w:val="Hyperlink0"/>
          <w:rFonts w:eastAsia="Arial Unicode MS" w:cs="Arial Unicode MS"/>
          <w:lang w:val="en-US"/>
        </w:rPr>
      </w:pPr>
      <w:r w:rsidRPr="00C17A1E">
        <w:rPr>
          <w:rStyle w:val="Hyperlink0"/>
          <w:rFonts w:eastAsia="Arial Unicode MS" w:cs="Arial Unicode MS"/>
          <w:lang w:val="en-US"/>
        </w:rPr>
        <w:t xml:space="preserve">assistance with a </w:t>
      </w:r>
      <w:r w:rsidR="00561D79" w:rsidRPr="00C17A1E">
        <w:rPr>
          <w:rStyle w:val="Hyperlink0"/>
          <w:rFonts w:eastAsia="Arial Unicode MS" w:cs="Arial Unicode MS"/>
          <w:lang w:val="en-US"/>
        </w:rPr>
        <w:t>scholar</w:t>
      </w:r>
      <w:r w:rsidRPr="00C17A1E">
        <w:rPr>
          <w:rStyle w:val="Hyperlink0"/>
          <w:rFonts w:eastAsia="Arial Unicode MS" w:cs="Arial Unicode MS"/>
          <w:lang w:val="en-US"/>
        </w:rPr>
        <w:t xml:space="preserve">’s return to Australia on completion of the </w:t>
      </w:r>
      <w:r w:rsidR="78C94675" w:rsidRPr="00C17A1E">
        <w:rPr>
          <w:rStyle w:val="Hyperlink0"/>
          <w:rFonts w:eastAsia="Arial Unicode MS" w:cs="Arial Unicode MS"/>
          <w:lang w:val="en-US"/>
        </w:rPr>
        <w:t>s</w:t>
      </w:r>
      <w:r w:rsidRPr="00C17A1E">
        <w:rPr>
          <w:rStyle w:val="Hyperlink0"/>
          <w:rFonts w:eastAsia="Arial Unicode MS" w:cs="Arial Unicode MS"/>
          <w:lang w:val="en-US"/>
        </w:rPr>
        <w:t>cholarship.</w:t>
      </w:r>
    </w:p>
    <w:p w14:paraId="5002A726" w14:textId="3E67F991" w:rsidR="0068654E" w:rsidRPr="00C17A1E" w:rsidRDefault="599B9A90" w:rsidP="00BA1BF8">
      <w:pPr>
        <w:pStyle w:val="Body"/>
        <w:rPr>
          <w:rStyle w:val="None"/>
          <w:rFonts w:eastAsia="Arial Unicode MS" w:cs="Arial Unicode MS"/>
          <w:spacing w:val="-2"/>
          <w:lang w:val="en-US"/>
        </w:rPr>
      </w:pPr>
      <w:r w:rsidRPr="00C17A1E">
        <w:t xml:space="preserve">The </w:t>
      </w:r>
      <w:r w:rsidR="16440362" w:rsidRPr="00C17A1E">
        <w:t>contractor</w:t>
      </w:r>
      <w:r w:rsidRPr="00C17A1E">
        <w:t xml:space="preserve"> will review each scholar’s risk assessment before the scholar departs Australia to confirm</w:t>
      </w:r>
      <w:r w:rsidR="3D26AADB" w:rsidRPr="00C17A1E">
        <w:t xml:space="preserve"> whether</w:t>
      </w:r>
      <w:r w:rsidRPr="00C17A1E">
        <w:t xml:space="preserve"> it is fit for purpose. </w:t>
      </w:r>
      <w:r w:rsidR="157644AB" w:rsidRPr="00C17A1E">
        <w:rPr>
          <w:rStyle w:val="None"/>
          <w:rFonts w:eastAsia="Arial Unicode MS" w:cs="Arial Unicode MS"/>
          <w:spacing w:val="-2"/>
          <w:lang w:val="en-US"/>
        </w:rPr>
        <w:t xml:space="preserve">The </w:t>
      </w:r>
      <w:r w:rsidR="16440362" w:rsidRPr="00C17A1E">
        <w:rPr>
          <w:rStyle w:val="None"/>
          <w:rFonts w:eastAsia="Arial Unicode MS" w:cs="Arial Unicode MS"/>
          <w:lang w:val="en-US"/>
        </w:rPr>
        <w:t>contractor</w:t>
      </w:r>
      <w:r w:rsidR="157644AB" w:rsidRPr="00C17A1E">
        <w:rPr>
          <w:rStyle w:val="None"/>
          <w:rFonts w:eastAsia="Arial Unicode MS" w:cs="Arial Unicode MS"/>
          <w:spacing w:val="-2"/>
          <w:lang w:val="en-US"/>
        </w:rPr>
        <w:t xml:space="preserve"> will</w:t>
      </w:r>
      <w:r w:rsidR="76BD39AC" w:rsidRPr="00C17A1E">
        <w:rPr>
          <w:rStyle w:val="None"/>
          <w:rFonts w:eastAsia="Arial Unicode MS" w:cs="Arial Unicode MS"/>
          <w:spacing w:val="-2"/>
          <w:lang w:val="en-US"/>
        </w:rPr>
        <w:t xml:space="preserve"> manage </w:t>
      </w:r>
      <w:r w:rsidR="602AC86C" w:rsidRPr="00C17A1E">
        <w:rPr>
          <w:rStyle w:val="None"/>
          <w:rFonts w:eastAsia="Arial Unicode MS" w:cs="Arial Unicode MS"/>
          <w:lang w:val="en-US"/>
        </w:rPr>
        <w:t>critical</w:t>
      </w:r>
      <w:r w:rsidR="76BD39AC" w:rsidRPr="00C17A1E">
        <w:rPr>
          <w:rStyle w:val="None"/>
          <w:rFonts w:eastAsia="Arial Unicode MS" w:cs="Arial Unicode MS"/>
          <w:spacing w:val="-2"/>
          <w:lang w:val="en-US"/>
        </w:rPr>
        <w:t xml:space="preserve"> incidents </w:t>
      </w:r>
      <w:r w:rsidR="64967FB4" w:rsidRPr="00C17A1E">
        <w:rPr>
          <w:rStyle w:val="None"/>
          <w:rFonts w:eastAsia="Arial Unicode MS" w:cs="Arial Unicode MS"/>
          <w:lang w:val="en-US"/>
        </w:rPr>
        <w:t xml:space="preserve">involving NCP scholars </w:t>
      </w:r>
      <w:r w:rsidR="76BD39AC" w:rsidRPr="00C17A1E">
        <w:rPr>
          <w:rStyle w:val="None"/>
          <w:rFonts w:eastAsia="Arial Unicode MS" w:cs="Arial Unicode MS"/>
          <w:spacing w:val="-2"/>
          <w:lang w:val="en-US"/>
        </w:rPr>
        <w:t xml:space="preserve">in conjunction with </w:t>
      </w:r>
      <w:r w:rsidR="799A5622" w:rsidRPr="00C17A1E">
        <w:rPr>
          <w:rStyle w:val="None"/>
          <w:rFonts w:eastAsia="Arial Unicode MS" w:cs="Arial Unicode MS"/>
          <w:spacing w:val="-2"/>
          <w:lang w:val="en-US"/>
        </w:rPr>
        <w:t>h</w:t>
      </w:r>
      <w:r w:rsidR="76BD39AC" w:rsidRPr="00C17A1E">
        <w:rPr>
          <w:rStyle w:val="None"/>
          <w:rFonts w:eastAsia="Arial Unicode MS" w:cs="Arial Unicode MS"/>
          <w:spacing w:val="-2"/>
          <w:lang w:val="en-US"/>
        </w:rPr>
        <w:t xml:space="preserve">ome and </w:t>
      </w:r>
      <w:r w:rsidR="5A9EDDFE" w:rsidRPr="00C17A1E">
        <w:rPr>
          <w:rStyle w:val="None"/>
          <w:rFonts w:eastAsia="Arial Unicode MS" w:cs="Arial Unicode MS"/>
          <w:spacing w:val="-2"/>
          <w:lang w:val="en-US"/>
        </w:rPr>
        <w:t>h</w:t>
      </w:r>
      <w:r w:rsidR="76BD39AC" w:rsidRPr="00C17A1E">
        <w:rPr>
          <w:rStyle w:val="None"/>
          <w:rFonts w:eastAsia="Arial Unicode MS" w:cs="Arial Unicode MS"/>
          <w:spacing w:val="-2"/>
          <w:lang w:val="en-US"/>
        </w:rPr>
        <w:t xml:space="preserve">ost universities, DFAT and emergency services. The </w:t>
      </w:r>
      <w:r w:rsidR="59519251" w:rsidRPr="00C17A1E">
        <w:rPr>
          <w:rStyle w:val="None"/>
          <w:rFonts w:eastAsia="Arial Unicode MS" w:cs="Arial Unicode MS"/>
          <w:lang w:val="en-US"/>
        </w:rPr>
        <w:t>c</w:t>
      </w:r>
      <w:r w:rsidR="76BD39AC" w:rsidRPr="00C17A1E">
        <w:rPr>
          <w:rStyle w:val="None"/>
          <w:rFonts w:eastAsia="Arial Unicode MS" w:cs="Arial Unicode MS"/>
          <w:spacing w:val="-2"/>
          <w:lang w:val="en-US"/>
        </w:rPr>
        <w:t xml:space="preserve">ontractor will work with </w:t>
      </w:r>
      <w:r w:rsidR="6B0DC0F2" w:rsidRPr="00C17A1E">
        <w:rPr>
          <w:rStyle w:val="None"/>
          <w:rFonts w:eastAsia="Arial Unicode MS" w:cs="Arial Unicode MS"/>
          <w:spacing w:val="-2"/>
          <w:lang w:val="en-US"/>
        </w:rPr>
        <w:t>h</w:t>
      </w:r>
      <w:r w:rsidR="76BD39AC" w:rsidRPr="00C17A1E">
        <w:rPr>
          <w:rStyle w:val="None"/>
          <w:rFonts w:eastAsia="Arial Unicode MS" w:cs="Arial Unicode MS"/>
          <w:spacing w:val="-2"/>
          <w:lang w:val="en-US"/>
        </w:rPr>
        <w:t xml:space="preserve">ome </w:t>
      </w:r>
      <w:r w:rsidR="21208B46" w:rsidRPr="00C17A1E">
        <w:rPr>
          <w:rStyle w:val="None"/>
          <w:rFonts w:eastAsia="Arial Unicode MS" w:cs="Arial Unicode MS"/>
          <w:spacing w:val="-2"/>
          <w:lang w:val="en-US"/>
        </w:rPr>
        <w:t>u</w:t>
      </w:r>
      <w:r w:rsidR="76BD39AC" w:rsidRPr="00C17A1E">
        <w:rPr>
          <w:rStyle w:val="None"/>
          <w:rFonts w:eastAsia="Arial Unicode MS" w:cs="Arial Unicode MS"/>
          <w:spacing w:val="-2"/>
          <w:lang w:val="en-US"/>
        </w:rPr>
        <w:t>niversity ILO</w:t>
      </w:r>
      <w:r w:rsidR="0B475ED2" w:rsidRPr="00C17A1E">
        <w:rPr>
          <w:rStyle w:val="None"/>
          <w:rFonts w:eastAsia="Arial Unicode MS" w:cs="Arial Unicode MS"/>
          <w:spacing w:val="-2"/>
          <w:lang w:val="en-US"/>
        </w:rPr>
        <w:t>s</w:t>
      </w:r>
      <w:r w:rsidR="1B6CBDA3" w:rsidRPr="00C17A1E">
        <w:rPr>
          <w:rStyle w:val="None"/>
          <w:rFonts w:eastAsia="Arial Unicode MS" w:cs="Arial Unicode MS"/>
          <w:lang w:val="en-US"/>
        </w:rPr>
        <w:t>, as necessary.</w:t>
      </w:r>
      <w:r w:rsidR="76BD39AC" w:rsidRPr="00C17A1E">
        <w:rPr>
          <w:rStyle w:val="None"/>
          <w:rFonts w:eastAsia="Arial Unicode MS" w:cs="Arial Unicode MS"/>
          <w:spacing w:val="-2"/>
          <w:lang w:val="en-US"/>
        </w:rPr>
        <w:t xml:space="preserve"> </w:t>
      </w:r>
    </w:p>
    <w:p w14:paraId="1E2F529F" w14:textId="77777777" w:rsidR="00AA7489" w:rsidRPr="00C17A1E" w:rsidRDefault="002E2441" w:rsidP="00622EAC">
      <w:pPr>
        <w:pStyle w:val="Heading2"/>
        <w:numPr>
          <w:ilvl w:val="0"/>
          <w:numId w:val="5"/>
        </w:numPr>
        <w:rPr>
          <w:rStyle w:val="Hyperlink0"/>
          <w:rFonts w:eastAsia="Arial Unicode MS" w:cs="Arial Unicode MS"/>
          <w:lang w:val="en-US"/>
        </w:rPr>
      </w:pPr>
      <w:bookmarkStart w:id="44" w:name="_Toc63072399"/>
      <w:bookmarkStart w:id="45" w:name="_Toc135216086"/>
      <w:r w:rsidRPr="00C17A1E">
        <w:rPr>
          <w:rStyle w:val="Hyperlink0"/>
          <w:rFonts w:eastAsia="Arial Unicode MS" w:cs="Arial Unicode MS"/>
          <w:lang w:val="en-US"/>
        </w:rPr>
        <w:t>Grant amount and grant period</w:t>
      </w:r>
      <w:bookmarkEnd w:id="44"/>
      <w:bookmarkEnd w:id="45"/>
    </w:p>
    <w:p w14:paraId="6A57CD94" w14:textId="589257A7" w:rsidR="00487F1A" w:rsidRPr="00C17A1E" w:rsidRDefault="00487F1A" w:rsidP="00622EAC">
      <w:pPr>
        <w:pStyle w:val="Heading3"/>
        <w:keepLines/>
        <w:numPr>
          <w:ilvl w:val="1"/>
          <w:numId w:val="8"/>
        </w:numPr>
        <w:rPr>
          <w:rStyle w:val="Hyperlink0"/>
          <w:lang w:val="fr-FR"/>
        </w:rPr>
      </w:pPr>
      <w:bookmarkStart w:id="46" w:name="_Toc135216087"/>
      <w:bookmarkStart w:id="47" w:name="_Toc63072401"/>
      <w:proofErr w:type="spellStart"/>
      <w:r w:rsidRPr="00C17A1E">
        <w:rPr>
          <w:rStyle w:val="Hyperlink0"/>
          <w:lang w:val="fr-FR"/>
        </w:rPr>
        <w:t>Scholarship</w:t>
      </w:r>
      <w:proofErr w:type="spellEnd"/>
      <w:r w:rsidR="0049765F" w:rsidRPr="00C17A1E">
        <w:rPr>
          <w:rStyle w:val="Hyperlink0"/>
          <w:lang w:val="fr-FR"/>
        </w:rPr>
        <w:t xml:space="preserve"> </w:t>
      </w:r>
      <w:proofErr w:type="spellStart"/>
      <w:r w:rsidR="0049765F" w:rsidRPr="00C17A1E">
        <w:rPr>
          <w:rStyle w:val="Hyperlink0"/>
          <w:lang w:val="fr-FR"/>
        </w:rPr>
        <w:t>grant</w:t>
      </w:r>
      <w:proofErr w:type="spellEnd"/>
      <w:r w:rsidRPr="00C17A1E">
        <w:rPr>
          <w:rStyle w:val="Hyperlink0"/>
          <w:lang w:val="fr-FR"/>
        </w:rPr>
        <w:t xml:space="preserve"> </w:t>
      </w:r>
      <w:proofErr w:type="spellStart"/>
      <w:r w:rsidR="000403E6" w:rsidRPr="00C17A1E">
        <w:rPr>
          <w:rStyle w:val="Hyperlink0"/>
          <w:lang w:val="fr-FR"/>
        </w:rPr>
        <w:t>funding</w:t>
      </w:r>
      <w:proofErr w:type="spellEnd"/>
      <w:r w:rsidR="000403E6" w:rsidRPr="00C17A1E">
        <w:rPr>
          <w:rStyle w:val="Hyperlink0"/>
          <w:lang w:val="fr-FR"/>
        </w:rPr>
        <w:t xml:space="preserve"> </w:t>
      </w:r>
      <w:proofErr w:type="spellStart"/>
      <w:r w:rsidR="009603B5" w:rsidRPr="00C17A1E">
        <w:rPr>
          <w:rStyle w:val="Hyperlink0"/>
          <w:lang w:val="fr-FR"/>
        </w:rPr>
        <w:t>available</w:t>
      </w:r>
      <w:bookmarkEnd w:id="46"/>
      <w:proofErr w:type="spellEnd"/>
    </w:p>
    <w:p w14:paraId="79EFB2F9" w14:textId="315A4A01" w:rsidR="00597BE6" w:rsidRPr="00C17A1E" w:rsidRDefault="00597BE6" w:rsidP="00597BE6">
      <w:pPr>
        <w:pStyle w:val="Body"/>
      </w:pPr>
      <w:r w:rsidRPr="00C17A1E">
        <w:t>A total of $</w:t>
      </w:r>
      <w:r w:rsidR="00DB7608" w:rsidRPr="00C17A1E">
        <w:t>40</w:t>
      </w:r>
      <w:r w:rsidRPr="00C17A1E">
        <w:t xml:space="preserve"> million is available in NCP </w:t>
      </w:r>
      <w:r w:rsidR="00DB7608" w:rsidRPr="00C17A1E">
        <w:t xml:space="preserve">grant program </w:t>
      </w:r>
      <w:r w:rsidRPr="00C17A1E">
        <w:t>funding for the 202</w:t>
      </w:r>
      <w:r w:rsidR="001805F6" w:rsidRPr="00C17A1E">
        <w:t>3</w:t>
      </w:r>
      <w:r w:rsidRPr="00C17A1E">
        <w:t>-2</w:t>
      </w:r>
      <w:r w:rsidR="001805F6" w:rsidRPr="00C17A1E">
        <w:t>4</w:t>
      </w:r>
      <w:r w:rsidRPr="00C17A1E">
        <w:t xml:space="preserve"> financial year. This funding covers </w:t>
      </w:r>
      <w:r w:rsidR="00DB7608" w:rsidRPr="00C17A1E">
        <w:t xml:space="preserve">the </w:t>
      </w:r>
      <w:r w:rsidRPr="00C17A1E">
        <w:t>NCP Scholarship Program and the Mobility Program.</w:t>
      </w:r>
      <w:r w:rsidR="009603B5" w:rsidRPr="00C17A1E">
        <w:t xml:space="preserve"> </w:t>
      </w:r>
    </w:p>
    <w:p w14:paraId="16192D7B" w14:textId="5D6215D1" w:rsidR="00DB7608" w:rsidRPr="00C17A1E" w:rsidRDefault="00DB7608" w:rsidP="00597BE6">
      <w:pPr>
        <w:pStyle w:val="Body"/>
      </w:pPr>
      <w:r w:rsidRPr="00C17A1E">
        <w:t>The maximum total grant amount for an NCP scholarship is $87,000.</w:t>
      </w:r>
    </w:p>
    <w:p w14:paraId="5DB568A4" w14:textId="6244B3F2" w:rsidR="009603B5" w:rsidRPr="00C17A1E" w:rsidRDefault="009603B5" w:rsidP="000A3990">
      <w:pPr>
        <w:pStyle w:val="Body"/>
      </w:pPr>
      <w:r w:rsidRPr="00C17A1E">
        <w:t>See Section 5.</w:t>
      </w:r>
      <w:r w:rsidR="00864DE5" w:rsidRPr="00C17A1E">
        <w:t>4</w:t>
      </w:r>
      <w:r w:rsidRPr="00C17A1E">
        <w:t xml:space="preserve"> for scholarship benefits. </w:t>
      </w:r>
    </w:p>
    <w:p w14:paraId="480521C7" w14:textId="0D21F244" w:rsidR="00AA7489" w:rsidRPr="00C17A1E" w:rsidRDefault="28F06F52" w:rsidP="00622EAC">
      <w:pPr>
        <w:pStyle w:val="Heading3"/>
        <w:keepLines/>
        <w:numPr>
          <w:ilvl w:val="1"/>
          <w:numId w:val="8"/>
        </w:numPr>
        <w:rPr>
          <w:rStyle w:val="Hyperlink0"/>
          <w:lang w:val="fr-FR"/>
        </w:rPr>
      </w:pPr>
      <w:bookmarkStart w:id="48" w:name="_Toc135216088"/>
      <w:proofErr w:type="spellStart"/>
      <w:r w:rsidRPr="00C17A1E">
        <w:rPr>
          <w:rStyle w:val="Hyperlink0"/>
          <w:lang w:val="fr-FR"/>
        </w:rPr>
        <w:t>Scholarship</w:t>
      </w:r>
      <w:proofErr w:type="spellEnd"/>
      <w:r w:rsidRPr="00C17A1E">
        <w:rPr>
          <w:rStyle w:val="Hyperlink0"/>
          <w:lang w:val="fr-FR"/>
        </w:rPr>
        <w:t xml:space="preserve"> </w:t>
      </w:r>
      <w:proofErr w:type="spellStart"/>
      <w:r w:rsidR="5264C9A2" w:rsidRPr="00C17A1E">
        <w:rPr>
          <w:rStyle w:val="Hyperlink0"/>
          <w:lang w:val="fr-FR"/>
        </w:rPr>
        <w:t>g</w:t>
      </w:r>
      <w:r w:rsidR="6E2B90E2" w:rsidRPr="00C17A1E">
        <w:rPr>
          <w:rStyle w:val="Hyperlink0"/>
          <w:lang w:val="fr-FR"/>
        </w:rPr>
        <w:t>rant</w:t>
      </w:r>
      <w:proofErr w:type="spellEnd"/>
      <w:r w:rsidR="6E2B90E2" w:rsidRPr="00C17A1E">
        <w:rPr>
          <w:rStyle w:val="Hyperlink0"/>
          <w:lang w:val="fr-FR"/>
        </w:rPr>
        <w:t xml:space="preserve"> </w:t>
      </w:r>
      <w:proofErr w:type="spellStart"/>
      <w:r w:rsidR="6E2B90E2" w:rsidRPr="00C17A1E">
        <w:rPr>
          <w:rStyle w:val="Hyperlink0"/>
          <w:lang w:val="fr-FR"/>
        </w:rPr>
        <w:t>period</w:t>
      </w:r>
      <w:bookmarkEnd w:id="47"/>
      <w:bookmarkEnd w:id="48"/>
      <w:proofErr w:type="spellEnd"/>
    </w:p>
    <w:p w14:paraId="07EDAB02" w14:textId="44151316" w:rsidR="00AA7489" w:rsidRPr="00C17A1E" w:rsidRDefault="24443F1F">
      <w:pPr>
        <w:pStyle w:val="Body"/>
      </w:pPr>
      <w:r w:rsidRPr="00C17A1E">
        <w:rPr>
          <w:rStyle w:val="Hyperlink0"/>
          <w:rFonts w:eastAsia="Arial Unicode MS" w:cs="Arial Unicode MS"/>
          <w:lang w:val="en-US"/>
        </w:rPr>
        <w:t>The term of a</w:t>
      </w:r>
      <w:r w:rsidR="6E2B90E2" w:rsidRPr="00C17A1E">
        <w:rPr>
          <w:rStyle w:val="Hyperlink0"/>
          <w:rFonts w:eastAsia="Arial Unicode MS" w:cs="Arial Unicode MS"/>
          <w:lang w:val="en-US"/>
        </w:rPr>
        <w:t xml:space="preserve">n </w:t>
      </w:r>
      <w:r w:rsidR="77B25C77" w:rsidRPr="00C17A1E">
        <w:rPr>
          <w:rStyle w:val="Hyperlink0"/>
          <w:rFonts w:eastAsia="Arial Unicode MS" w:cs="Arial Unicode MS"/>
          <w:lang w:val="en-US"/>
        </w:rPr>
        <w:t>applicant</w:t>
      </w:r>
      <w:r w:rsidR="5C03A8EB" w:rsidRPr="00C17A1E">
        <w:rPr>
          <w:rStyle w:val="Hyperlink0"/>
          <w:rFonts w:eastAsia="Arial Unicode MS" w:cs="Arial Unicode MS"/>
          <w:lang w:val="en-US"/>
        </w:rPr>
        <w:t xml:space="preserve">'s </w:t>
      </w:r>
      <w:r w:rsidR="6E2B90E2" w:rsidRPr="00C17A1E">
        <w:rPr>
          <w:rStyle w:val="Hyperlink0"/>
          <w:rFonts w:eastAsia="Arial Unicode MS" w:cs="Arial Unicode MS"/>
          <w:lang w:val="en-US"/>
        </w:rPr>
        <w:t xml:space="preserve">proposed </w:t>
      </w:r>
      <w:r w:rsidR="59DF821E" w:rsidRPr="00C17A1E">
        <w:rPr>
          <w:rStyle w:val="Hyperlink0"/>
          <w:rFonts w:eastAsia="Arial Unicode MS" w:cs="Arial Unicode MS"/>
          <w:lang w:val="en-US"/>
        </w:rPr>
        <w:t>scholarship</w:t>
      </w:r>
      <w:r w:rsidR="5C03A8EB" w:rsidRPr="00C17A1E">
        <w:rPr>
          <w:rStyle w:val="Hyperlink0"/>
          <w:rFonts w:eastAsia="Arial Unicode MS" w:cs="Arial Unicode MS"/>
          <w:lang w:val="en-US"/>
        </w:rPr>
        <w:t xml:space="preserve"> </w:t>
      </w:r>
      <w:r w:rsidRPr="00C17A1E">
        <w:rPr>
          <w:rStyle w:val="Hyperlink0"/>
          <w:rFonts w:eastAsia="Arial Unicode MS" w:cs="Arial Unicode MS"/>
          <w:lang w:val="en-US"/>
        </w:rPr>
        <w:t>p</w:t>
      </w:r>
      <w:r w:rsidR="6E2B90E2" w:rsidRPr="00C17A1E">
        <w:rPr>
          <w:rStyle w:val="Hyperlink0"/>
          <w:rFonts w:eastAsia="Arial Unicode MS" w:cs="Arial Unicode MS"/>
          <w:lang w:val="en-US"/>
        </w:rPr>
        <w:t>rogram must</w:t>
      </w:r>
      <w:r w:rsidRPr="00C17A1E">
        <w:rPr>
          <w:rStyle w:val="Hyperlink0"/>
          <w:rFonts w:eastAsia="Arial Unicode MS" w:cs="Arial Unicode MS"/>
          <w:lang w:val="en-US"/>
        </w:rPr>
        <w:t>:</w:t>
      </w:r>
    </w:p>
    <w:p w14:paraId="43C62BCA" w14:textId="361C76A2" w:rsidR="00AA7489" w:rsidRPr="00C17A1E" w:rsidRDefault="003B6437" w:rsidP="00622EAC">
      <w:pPr>
        <w:pStyle w:val="Body"/>
        <w:numPr>
          <w:ilvl w:val="0"/>
          <w:numId w:val="32"/>
        </w:numPr>
        <w:rPr>
          <w:rStyle w:val="Hyperlink0"/>
          <w:rFonts w:eastAsia="Arial Unicode MS" w:cs="Arial Unicode MS"/>
          <w:lang w:val="en-US"/>
        </w:rPr>
      </w:pPr>
      <w:r w:rsidRPr="00C17A1E">
        <w:rPr>
          <w:rStyle w:val="Hyperlink0"/>
          <w:rFonts w:eastAsia="Arial Unicode MS" w:cs="Arial Unicode MS"/>
          <w:lang w:val="en-US"/>
        </w:rPr>
        <w:t>h</w:t>
      </w:r>
      <w:r w:rsidR="00B65B61" w:rsidRPr="00C17A1E">
        <w:rPr>
          <w:rStyle w:val="Hyperlink0"/>
          <w:rFonts w:eastAsia="Arial Unicode MS" w:cs="Arial Unicode MS"/>
          <w:lang w:val="en-US"/>
        </w:rPr>
        <w:t xml:space="preserve">ave a duration </w:t>
      </w:r>
      <w:r w:rsidR="002E2441" w:rsidRPr="00C17A1E">
        <w:rPr>
          <w:rStyle w:val="Hyperlink0"/>
          <w:rFonts w:eastAsia="Arial Unicode MS" w:cs="Arial Unicode MS"/>
          <w:lang w:val="en-US"/>
        </w:rPr>
        <w:t>between three and 19 months, and</w:t>
      </w:r>
    </w:p>
    <w:p w14:paraId="65BC1544" w14:textId="0A40306E" w:rsidR="00AA7489" w:rsidRPr="00C17A1E" w:rsidRDefault="6E2B90E2" w:rsidP="00622EAC">
      <w:pPr>
        <w:pStyle w:val="Body"/>
        <w:numPr>
          <w:ilvl w:val="0"/>
          <w:numId w:val="32"/>
        </w:numPr>
        <w:rPr>
          <w:rStyle w:val="Hyperlink0"/>
          <w:rFonts w:eastAsia="Arial Unicode MS" w:cs="Arial Unicode MS"/>
          <w:lang w:val="en-US"/>
        </w:rPr>
      </w:pPr>
      <w:r w:rsidRPr="00C17A1E">
        <w:rPr>
          <w:rStyle w:val="Hyperlink0"/>
          <w:rFonts w:eastAsia="Arial Unicode MS" w:cs="Arial Unicode MS"/>
          <w:lang w:val="en-US"/>
        </w:rPr>
        <w:t>commenc</w:t>
      </w:r>
      <w:r w:rsidR="24443F1F" w:rsidRPr="00C17A1E">
        <w:rPr>
          <w:rStyle w:val="Hyperlink0"/>
          <w:rFonts w:eastAsia="Arial Unicode MS" w:cs="Arial Unicode MS"/>
          <w:lang w:val="en-US"/>
        </w:rPr>
        <w:t>e</w:t>
      </w:r>
      <w:r w:rsidRPr="00C17A1E">
        <w:rPr>
          <w:rStyle w:val="Hyperlink0"/>
          <w:rFonts w:eastAsia="Arial Unicode MS" w:cs="Arial Unicode MS"/>
          <w:lang w:val="en-US"/>
        </w:rPr>
        <w:t xml:space="preserve"> on or between 1 January 202</w:t>
      </w:r>
      <w:r w:rsidR="7509CE7C" w:rsidRPr="00C17A1E">
        <w:rPr>
          <w:rStyle w:val="Hyperlink0"/>
          <w:rFonts w:eastAsia="Arial Unicode MS" w:cs="Arial Unicode MS"/>
          <w:lang w:val="en-US"/>
        </w:rPr>
        <w:t>4</w:t>
      </w:r>
      <w:r w:rsidRPr="00C17A1E">
        <w:rPr>
          <w:rStyle w:val="Hyperlink0"/>
          <w:rFonts w:eastAsia="Arial Unicode MS" w:cs="Arial Unicode MS"/>
          <w:lang w:val="en-US"/>
        </w:rPr>
        <w:t xml:space="preserve"> and 15 December 202</w:t>
      </w:r>
      <w:r w:rsidR="62FBD371" w:rsidRPr="00C17A1E">
        <w:rPr>
          <w:rStyle w:val="Hyperlink0"/>
          <w:rFonts w:eastAsia="Arial Unicode MS" w:cs="Arial Unicode MS"/>
          <w:lang w:val="en-US"/>
        </w:rPr>
        <w:t>4</w:t>
      </w:r>
      <w:r w:rsidR="7B12C7FA" w:rsidRPr="00C17A1E">
        <w:rPr>
          <w:rStyle w:val="Hyperlink0"/>
          <w:rFonts w:eastAsia="Arial Unicode MS" w:cs="Arial Unicode MS"/>
          <w:lang w:val="en-US"/>
        </w:rPr>
        <w:t>, unless otherwise approved by DFAT.</w:t>
      </w:r>
    </w:p>
    <w:p w14:paraId="0F5884BD" w14:textId="349E5A03" w:rsidR="009F7280" w:rsidRPr="00C17A1E" w:rsidRDefault="7B12C7FA" w:rsidP="00622EAC">
      <w:pPr>
        <w:pStyle w:val="Heading2"/>
        <w:numPr>
          <w:ilvl w:val="0"/>
          <w:numId w:val="9"/>
        </w:numPr>
        <w:rPr>
          <w:rStyle w:val="Hyperlink0"/>
          <w:rFonts w:eastAsia="Arial Unicode MS" w:cs="Arial Unicode MS"/>
          <w:lang w:val="en-US"/>
        </w:rPr>
      </w:pPr>
      <w:r w:rsidRPr="00C17A1E">
        <w:rPr>
          <w:rStyle w:val="None"/>
          <w:sz w:val="20"/>
          <w:szCs w:val="20"/>
        </w:rPr>
        <w:t xml:space="preserve"> </w:t>
      </w:r>
      <w:bookmarkStart w:id="49" w:name="_Toc63072402"/>
      <w:bookmarkStart w:id="50" w:name="_Toc135216089"/>
      <w:r w:rsidR="002E2441" w:rsidRPr="00C17A1E">
        <w:rPr>
          <w:rStyle w:val="Hyperlink0"/>
          <w:rFonts w:eastAsia="Arial Unicode MS" w:cs="Arial Unicode MS"/>
          <w:lang w:val="en-US"/>
        </w:rPr>
        <w:t xml:space="preserve">Eligibility </w:t>
      </w:r>
      <w:bookmarkEnd w:id="49"/>
      <w:r w:rsidR="000A3990" w:rsidRPr="00C17A1E">
        <w:rPr>
          <w:rStyle w:val="Hyperlink0"/>
          <w:rFonts w:eastAsia="Arial Unicode MS" w:cs="Arial Unicode MS"/>
          <w:lang w:val="en-US"/>
        </w:rPr>
        <w:t>criteria</w:t>
      </w:r>
      <w:bookmarkEnd w:id="50"/>
    </w:p>
    <w:p w14:paraId="5F8A04BA" w14:textId="107B595D" w:rsidR="00370338" w:rsidRPr="00C17A1E" w:rsidRDefault="3A3239FF" w:rsidP="00370338">
      <w:pPr>
        <w:pStyle w:val="Body"/>
        <w:rPr>
          <w:lang w:val="en-US"/>
        </w:rPr>
      </w:pPr>
      <w:r w:rsidRPr="00C17A1E">
        <w:rPr>
          <w:lang w:val="en-US"/>
        </w:rPr>
        <w:t>DFAT</w:t>
      </w:r>
      <w:r w:rsidR="6ACF5B33" w:rsidRPr="00C17A1E">
        <w:rPr>
          <w:lang w:val="en-US"/>
        </w:rPr>
        <w:t xml:space="preserve"> </w:t>
      </w:r>
      <w:r w:rsidR="596056A3" w:rsidRPr="00C17A1E">
        <w:rPr>
          <w:lang w:val="en-US"/>
        </w:rPr>
        <w:t xml:space="preserve">will only </w:t>
      </w:r>
      <w:r w:rsidR="2079D2F6" w:rsidRPr="00C17A1E">
        <w:rPr>
          <w:lang w:val="en-US"/>
        </w:rPr>
        <w:t xml:space="preserve">consider </w:t>
      </w:r>
      <w:r w:rsidR="32834867" w:rsidRPr="00C17A1E">
        <w:rPr>
          <w:lang w:val="en-US"/>
        </w:rPr>
        <w:t>application</w:t>
      </w:r>
      <w:r w:rsidR="08857A5F" w:rsidRPr="00C17A1E">
        <w:rPr>
          <w:lang w:val="en-US"/>
        </w:rPr>
        <w:t>s</w:t>
      </w:r>
      <w:r w:rsidR="2079D2F6" w:rsidRPr="00C17A1E">
        <w:rPr>
          <w:lang w:val="en-US"/>
        </w:rPr>
        <w:t xml:space="preserve"> </w:t>
      </w:r>
      <w:r w:rsidR="67ECD156" w:rsidRPr="00C17A1E">
        <w:rPr>
          <w:lang w:val="en-US"/>
        </w:rPr>
        <w:t>that</w:t>
      </w:r>
      <w:r w:rsidR="4D758A7F" w:rsidRPr="00C17A1E">
        <w:rPr>
          <w:lang w:val="en-US"/>
        </w:rPr>
        <w:t xml:space="preserve"> </w:t>
      </w:r>
      <w:r w:rsidR="2079D2F6" w:rsidRPr="00C17A1E">
        <w:rPr>
          <w:lang w:val="en-US"/>
        </w:rPr>
        <w:t xml:space="preserve">satisfy all </w:t>
      </w:r>
      <w:r w:rsidR="000FE923" w:rsidRPr="00C17A1E">
        <w:rPr>
          <w:lang w:val="en-US"/>
        </w:rPr>
        <w:t>eligibility</w:t>
      </w:r>
      <w:r w:rsidR="2079D2F6" w:rsidRPr="00C17A1E">
        <w:rPr>
          <w:lang w:val="en-US"/>
        </w:rPr>
        <w:t xml:space="preserve"> </w:t>
      </w:r>
      <w:r w:rsidR="28FA7224" w:rsidRPr="00C17A1E">
        <w:rPr>
          <w:lang w:val="en-US"/>
        </w:rPr>
        <w:t>requirements</w:t>
      </w:r>
      <w:r w:rsidR="2079D2F6" w:rsidRPr="00C17A1E">
        <w:rPr>
          <w:lang w:val="en-US"/>
        </w:rPr>
        <w:t>.</w:t>
      </w:r>
    </w:p>
    <w:p w14:paraId="435D19AE" w14:textId="7BA12AAB" w:rsidR="00AA7489" w:rsidRPr="00C17A1E" w:rsidRDefault="6E2B90E2" w:rsidP="00622EAC">
      <w:pPr>
        <w:pStyle w:val="Heading3"/>
        <w:numPr>
          <w:ilvl w:val="1"/>
          <w:numId w:val="3"/>
        </w:numPr>
      </w:pPr>
      <w:bookmarkStart w:id="51" w:name="_Ref437348317"/>
      <w:bookmarkStart w:id="52" w:name="_Toc63072403"/>
      <w:bookmarkStart w:id="53" w:name="_Toc135216090"/>
      <w:r w:rsidRPr="00C17A1E">
        <w:rPr>
          <w:rStyle w:val="Hyperlink0"/>
          <w:rFonts w:eastAsia="Arial Unicode MS" w:cs="Arial Unicode MS"/>
          <w:lang w:val="en-US"/>
        </w:rPr>
        <w:t>W</w:t>
      </w:r>
      <w:bookmarkStart w:id="54" w:name="_Ref437348323"/>
      <w:bookmarkEnd w:id="51"/>
      <w:proofErr w:type="spellStart"/>
      <w:r w:rsidRPr="00C17A1E">
        <w:rPr>
          <w:rStyle w:val="Hyperlink0"/>
          <w:rFonts w:eastAsia="Arial Unicode MS" w:cs="Arial Unicode MS"/>
        </w:rPr>
        <w:t>h</w:t>
      </w:r>
      <w:bookmarkStart w:id="55" w:name="_Ref437349175"/>
      <w:bookmarkEnd w:id="54"/>
      <w:r w:rsidRPr="00C17A1E">
        <w:rPr>
          <w:rStyle w:val="Hyperlink0"/>
          <w:rFonts w:eastAsia="Arial Unicode MS" w:cs="Arial Unicode MS"/>
        </w:rPr>
        <w:t>o</w:t>
      </w:r>
      <w:bookmarkStart w:id="56" w:name="_Ref485202969"/>
      <w:bookmarkEnd w:id="55"/>
      <w:proofErr w:type="spellEnd"/>
      <w:r w:rsidRPr="00C17A1E">
        <w:rPr>
          <w:rStyle w:val="Hyperlink0"/>
          <w:rFonts w:eastAsia="Arial Unicode MS" w:cs="Arial Unicode MS"/>
          <w:lang w:val="en-US"/>
        </w:rPr>
        <w:t xml:space="preserve"> is eligible to apply for a </w:t>
      </w:r>
      <w:bookmarkEnd w:id="56"/>
      <w:proofErr w:type="spellStart"/>
      <w:r w:rsidR="59DF821E" w:rsidRPr="00C17A1E">
        <w:rPr>
          <w:rStyle w:val="Hyperlink0"/>
          <w:rFonts w:eastAsia="Arial Unicode MS" w:cs="Arial Unicode MS"/>
          <w:lang w:val="en-US"/>
        </w:rPr>
        <w:t>s</w:t>
      </w:r>
      <w:r w:rsidR="28F06F52" w:rsidRPr="00C17A1E">
        <w:rPr>
          <w:rStyle w:val="Hyperlink0"/>
          <w:rFonts w:eastAsia="Arial Unicode MS" w:cs="Arial Unicode MS"/>
          <w:lang w:val="en-US"/>
        </w:rPr>
        <w:t>cholarsh</w:t>
      </w:r>
      <w:r w:rsidR="28F06F52" w:rsidRPr="00C17A1E">
        <w:rPr>
          <w:rStyle w:val="Hyperlink0"/>
          <w:rFonts w:eastAsia="Arial Unicode MS" w:cs="Arial Unicode MS"/>
        </w:rPr>
        <w:t>ip</w:t>
      </w:r>
      <w:proofErr w:type="spellEnd"/>
      <w:r w:rsidRPr="00C17A1E">
        <w:rPr>
          <w:rStyle w:val="Hyperlink0"/>
          <w:rFonts w:eastAsia="Arial Unicode MS" w:cs="Arial Unicode MS"/>
        </w:rPr>
        <w:t>?</w:t>
      </w:r>
      <w:bookmarkEnd w:id="52"/>
      <w:bookmarkEnd w:id="53"/>
    </w:p>
    <w:p w14:paraId="65AF0A24" w14:textId="7C025B5B" w:rsidR="00AA7489" w:rsidRPr="00C17A1E" w:rsidRDefault="6E2B90E2">
      <w:pPr>
        <w:pStyle w:val="Body"/>
      </w:pPr>
      <w:r w:rsidRPr="00C17A1E">
        <w:rPr>
          <w:rStyle w:val="Hyperlink0"/>
          <w:rFonts w:eastAsia="Arial Unicode MS" w:cs="Arial Unicode MS"/>
          <w:lang w:val="en-US"/>
        </w:rPr>
        <w:t xml:space="preserve">To be eligible for a </w:t>
      </w:r>
      <w:r w:rsidR="59DF821E" w:rsidRPr="00C17A1E">
        <w:rPr>
          <w:rStyle w:val="Hyperlink0"/>
          <w:rFonts w:eastAsia="Arial Unicode MS" w:cs="Arial Unicode MS"/>
          <w:lang w:val="en-US"/>
        </w:rPr>
        <w:t>scholarship</w:t>
      </w:r>
      <w:r w:rsidRPr="00C17A1E">
        <w:rPr>
          <w:rStyle w:val="Hyperlink0"/>
          <w:rFonts w:eastAsia="Arial Unicode MS" w:cs="Arial Unicode MS"/>
          <w:lang w:val="en-US"/>
        </w:rPr>
        <w:t>, and to remain eligible during the</w:t>
      </w:r>
      <w:r w:rsidR="24443F1F" w:rsidRPr="00C17A1E">
        <w:rPr>
          <w:rStyle w:val="Hyperlink0"/>
          <w:rFonts w:eastAsia="Arial Unicode MS" w:cs="Arial Unicode MS"/>
          <w:lang w:val="en-US"/>
        </w:rPr>
        <w:t>ir</w:t>
      </w:r>
      <w:r w:rsidRPr="00C17A1E">
        <w:rPr>
          <w:rStyle w:val="Hyperlink0"/>
          <w:rFonts w:eastAsia="Arial Unicode MS" w:cs="Arial Unicode MS"/>
          <w:lang w:val="en-US"/>
        </w:rPr>
        <w:t xml:space="preserve"> </w:t>
      </w:r>
      <w:r w:rsidR="59DF821E" w:rsidRPr="00C17A1E">
        <w:rPr>
          <w:rStyle w:val="Hyperlink0"/>
          <w:rFonts w:eastAsia="Arial Unicode MS" w:cs="Arial Unicode MS"/>
          <w:lang w:val="en-US"/>
        </w:rPr>
        <w:t>scholarship</w:t>
      </w:r>
      <w:r w:rsidRPr="00C17A1E">
        <w:rPr>
          <w:rStyle w:val="Hyperlink0"/>
          <w:rFonts w:eastAsia="Arial Unicode MS" w:cs="Arial Unicode MS"/>
          <w:lang w:val="en-US"/>
        </w:rPr>
        <w:t xml:space="preserve"> </w:t>
      </w:r>
      <w:r w:rsidR="24443F1F" w:rsidRPr="00C17A1E">
        <w:rPr>
          <w:rStyle w:val="Hyperlink0"/>
          <w:rFonts w:eastAsia="Arial Unicode MS" w:cs="Arial Unicode MS"/>
          <w:lang w:val="en-US"/>
        </w:rPr>
        <w:t>p</w:t>
      </w:r>
      <w:r w:rsidRPr="00C17A1E">
        <w:rPr>
          <w:rStyle w:val="Hyperlink0"/>
          <w:rFonts w:eastAsia="Arial Unicode MS" w:cs="Arial Unicode MS"/>
          <w:lang w:val="en-US"/>
        </w:rPr>
        <w:t xml:space="preserve">rogram, </w:t>
      </w:r>
      <w:r w:rsidR="24443F1F" w:rsidRPr="00C17A1E">
        <w:rPr>
          <w:rStyle w:val="Hyperlink0"/>
          <w:rFonts w:eastAsia="Arial Unicode MS" w:cs="Arial Unicode MS"/>
          <w:lang w:val="en-US"/>
        </w:rPr>
        <w:t>a</w:t>
      </w:r>
      <w:r w:rsidR="1F90A62E" w:rsidRPr="00C17A1E">
        <w:rPr>
          <w:rStyle w:val="Hyperlink0"/>
          <w:rFonts w:eastAsia="Arial Unicode MS" w:cs="Arial Unicode MS"/>
          <w:lang w:val="en-US"/>
        </w:rPr>
        <w:t xml:space="preserve">n </w:t>
      </w:r>
      <w:r w:rsidR="77B25C77" w:rsidRPr="00C17A1E">
        <w:rPr>
          <w:rStyle w:val="Hyperlink0"/>
          <w:rFonts w:eastAsia="Arial Unicode MS" w:cs="Arial Unicode MS"/>
          <w:lang w:val="en-US"/>
        </w:rPr>
        <w:t>applicant</w:t>
      </w:r>
      <w:r w:rsidRPr="00C17A1E">
        <w:rPr>
          <w:rStyle w:val="Hyperlink0"/>
          <w:rFonts w:eastAsia="Arial Unicode MS" w:cs="Arial Unicode MS"/>
          <w:lang w:val="en-US"/>
        </w:rPr>
        <w:t xml:space="preserve"> must:</w:t>
      </w:r>
    </w:p>
    <w:p w14:paraId="0724F06E" w14:textId="6194E896" w:rsidR="00AA7489" w:rsidRPr="00C17A1E" w:rsidRDefault="126D9124" w:rsidP="00622EAC">
      <w:pPr>
        <w:pStyle w:val="Body"/>
        <w:numPr>
          <w:ilvl w:val="0"/>
          <w:numId w:val="33"/>
        </w:numPr>
        <w:rPr>
          <w:rStyle w:val="Hyperlink0"/>
          <w:rFonts w:eastAsia="Arial Unicode MS" w:cs="Arial Unicode MS"/>
          <w:lang w:val="en-US"/>
        </w:rPr>
      </w:pPr>
      <w:r w:rsidRPr="00C17A1E">
        <w:rPr>
          <w:rStyle w:val="Hyperlink0"/>
          <w:rFonts w:eastAsia="Arial Unicode MS" w:cs="Arial Unicode MS"/>
          <w:lang w:val="en-US"/>
        </w:rPr>
        <w:t xml:space="preserve">be </w:t>
      </w:r>
      <w:r w:rsidR="6E2B90E2" w:rsidRPr="00C17A1E">
        <w:rPr>
          <w:rStyle w:val="Hyperlink0"/>
          <w:rFonts w:eastAsia="Arial Unicode MS" w:cs="Arial Unicode MS"/>
          <w:lang w:val="en-US"/>
        </w:rPr>
        <w:t xml:space="preserve">nominated for the NCP Scholarship Program by their </w:t>
      </w:r>
      <w:r w:rsidR="69AA42D8" w:rsidRPr="00C17A1E">
        <w:rPr>
          <w:rStyle w:val="Hyperlink0"/>
          <w:rFonts w:eastAsia="Arial Unicode MS" w:cs="Arial Unicode MS"/>
          <w:lang w:val="en-US"/>
        </w:rPr>
        <w:t>home</w:t>
      </w:r>
      <w:r w:rsidR="28F06F52" w:rsidRPr="00C17A1E">
        <w:rPr>
          <w:rStyle w:val="Hyperlink0"/>
          <w:rFonts w:eastAsia="Arial Unicode MS" w:cs="Arial Unicode MS"/>
          <w:lang w:val="en-US"/>
        </w:rPr>
        <w:t xml:space="preserve"> </w:t>
      </w:r>
      <w:r w:rsidR="305824F8" w:rsidRPr="00C17A1E">
        <w:rPr>
          <w:rStyle w:val="Hyperlink0"/>
          <w:rFonts w:eastAsia="Arial Unicode MS" w:cs="Arial Unicode MS"/>
          <w:lang w:val="en-US"/>
        </w:rPr>
        <w:t>u</w:t>
      </w:r>
      <w:r w:rsidR="6E2B90E2" w:rsidRPr="00C17A1E">
        <w:rPr>
          <w:rStyle w:val="Hyperlink0"/>
          <w:rFonts w:eastAsia="Arial Unicode MS" w:cs="Arial Unicode MS"/>
          <w:lang w:val="en-US"/>
        </w:rPr>
        <w:t xml:space="preserve">niversity (see Section </w:t>
      </w:r>
      <w:hyperlink w:anchor="Ref532857541">
        <w:r w:rsidR="6E2B90E2" w:rsidRPr="00C17A1E">
          <w:rPr>
            <w:rStyle w:val="Hyperlink0"/>
            <w:rFonts w:eastAsia="Arial Unicode MS" w:cs="Arial Unicode MS"/>
            <w:lang w:val="en-US"/>
          </w:rPr>
          <w:t>4.2</w:t>
        </w:r>
      </w:hyperlink>
      <w:r w:rsidR="6E2B90E2" w:rsidRPr="00C17A1E">
        <w:rPr>
          <w:rStyle w:val="Hyperlink0"/>
          <w:rFonts w:eastAsia="Arial Unicode MS" w:cs="Arial Unicode MS"/>
          <w:lang w:val="en-US"/>
        </w:rPr>
        <w:t>)</w:t>
      </w:r>
    </w:p>
    <w:p w14:paraId="2F286E46" w14:textId="77777777" w:rsidR="00AA7489" w:rsidRPr="00C17A1E" w:rsidRDefault="002E2441" w:rsidP="00622EAC">
      <w:pPr>
        <w:pStyle w:val="Body"/>
        <w:numPr>
          <w:ilvl w:val="0"/>
          <w:numId w:val="33"/>
        </w:numPr>
        <w:rPr>
          <w:rStyle w:val="Hyperlink0"/>
          <w:rFonts w:eastAsia="Arial Unicode MS" w:cs="Arial Unicode MS"/>
          <w:lang w:val="en-US"/>
        </w:rPr>
      </w:pPr>
      <w:r w:rsidRPr="00C17A1E">
        <w:rPr>
          <w:rStyle w:val="Hyperlink0"/>
          <w:rFonts w:eastAsia="Arial Unicode MS" w:cs="Arial Unicode MS"/>
          <w:lang w:val="en-US"/>
        </w:rPr>
        <w:t>be an Australian citizen</w:t>
      </w:r>
    </w:p>
    <w:p w14:paraId="3D1B43C1" w14:textId="1EDBD051" w:rsidR="00AA7489" w:rsidRPr="00C17A1E" w:rsidRDefault="002E2441" w:rsidP="00622EAC">
      <w:pPr>
        <w:pStyle w:val="Body"/>
        <w:numPr>
          <w:ilvl w:val="0"/>
          <w:numId w:val="33"/>
        </w:numPr>
        <w:rPr>
          <w:rStyle w:val="Hyperlink0"/>
          <w:rFonts w:eastAsia="Arial Unicode MS" w:cs="Arial Unicode MS"/>
          <w:lang w:val="en-US"/>
        </w:rPr>
      </w:pPr>
      <w:r w:rsidRPr="00C17A1E">
        <w:rPr>
          <w:rStyle w:val="Hyperlink0"/>
          <w:rFonts w:eastAsia="Arial Unicode MS" w:cs="Arial Unicode MS"/>
          <w:lang w:val="en-US"/>
        </w:rPr>
        <w:lastRenderedPageBreak/>
        <w:t xml:space="preserve">not be a current citizen or permanent resident of their proposed </w:t>
      </w:r>
      <w:r w:rsidR="00276D4B" w:rsidRPr="00C17A1E">
        <w:rPr>
          <w:rStyle w:val="Hyperlink0"/>
          <w:rFonts w:eastAsia="Arial Unicode MS" w:cs="Arial Unicode MS"/>
          <w:lang w:val="en-US"/>
        </w:rPr>
        <w:t xml:space="preserve">host </w:t>
      </w:r>
      <w:r w:rsidR="00860B79" w:rsidRPr="00C17A1E">
        <w:rPr>
          <w:rStyle w:val="Hyperlink0"/>
          <w:rFonts w:eastAsia="Arial Unicode MS" w:cs="Arial Unicode MS"/>
          <w:lang w:val="en-US"/>
        </w:rPr>
        <w:t>l</w:t>
      </w:r>
      <w:r w:rsidRPr="00C17A1E">
        <w:rPr>
          <w:rStyle w:val="Hyperlink0"/>
          <w:rFonts w:eastAsia="Arial Unicode MS" w:cs="Arial Unicode MS"/>
          <w:lang w:val="en-US"/>
        </w:rPr>
        <w:t>ocation</w:t>
      </w:r>
      <w:r w:rsidR="00276D4B" w:rsidRPr="00C17A1E">
        <w:rPr>
          <w:rStyle w:val="Hyperlink0"/>
          <w:rFonts w:eastAsia="Arial Unicode MS" w:cs="Arial Unicode MS"/>
          <w:lang w:val="en-US"/>
        </w:rPr>
        <w:t>(s)</w:t>
      </w:r>
    </w:p>
    <w:p w14:paraId="6AF78D7D" w14:textId="255AEE91" w:rsidR="00386C9A" w:rsidRPr="00C17A1E" w:rsidRDefault="00386C9A" w:rsidP="00622EAC">
      <w:pPr>
        <w:pStyle w:val="Body"/>
        <w:numPr>
          <w:ilvl w:val="0"/>
          <w:numId w:val="33"/>
        </w:numPr>
        <w:rPr>
          <w:rStyle w:val="Hyperlink0"/>
          <w:rFonts w:eastAsia="Arial Unicode MS" w:cs="Arial Unicode MS"/>
          <w:lang w:val="en-US"/>
        </w:rPr>
      </w:pPr>
      <w:r w:rsidRPr="00C17A1E">
        <w:rPr>
          <w:rStyle w:val="Hyperlink0"/>
          <w:rFonts w:eastAsia="Arial Unicode MS" w:cs="Arial Unicode MS"/>
          <w:lang w:val="en-US"/>
        </w:rPr>
        <w:t xml:space="preserve">be enrolled in and undertaking, until completion of all study components of the NCP Scholarship Program, at least one </w:t>
      </w:r>
      <w:proofErr w:type="gramStart"/>
      <w:r w:rsidRPr="00C17A1E">
        <w:rPr>
          <w:rStyle w:val="Hyperlink0"/>
          <w:rFonts w:eastAsia="Arial Unicode MS" w:cs="Arial Unicode MS"/>
          <w:lang w:val="en-US"/>
        </w:rPr>
        <w:t>Bachelor Degree</w:t>
      </w:r>
      <w:proofErr w:type="gramEnd"/>
      <w:r w:rsidR="00DD04E6" w:rsidRPr="00C17A1E">
        <w:rPr>
          <w:rStyle w:val="Hyperlink0"/>
          <w:rFonts w:eastAsia="Arial Unicode MS" w:cs="Arial Unicode MS"/>
          <w:lang w:val="en-US"/>
        </w:rPr>
        <w:t xml:space="preserve">, </w:t>
      </w:r>
      <w:r w:rsidRPr="00C17A1E">
        <w:rPr>
          <w:rStyle w:val="Hyperlink0"/>
          <w:rFonts w:eastAsia="Arial Unicode MS" w:cs="Arial Unicode MS"/>
          <w:lang w:val="en-US"/>
        </w:rPr>
        <w:t xml:space="preserve">Bachelor </w:t>
      </w:r>
      <w:proofErr w:type="spellStart"/>
      <w:r w:rsidRPr="00C17A1E">
        <w:rPr>
          <w:rStyle w:val="Hyperlink0"/>
          <w:rFonts w:eastAsia="Arial Unicode MS" w:cs="Arial Unicode MS"/>
          <w:lang w:val="en-US"/>
        </w:rPr>
        <w:t>Honours</w:t>
      </w:r>
      <w:proofErr w:type="spellEnd"/>
      <w:r w:rsidRPr="00C17A1E">
        <w:rPr>
          <w:rStyle w:val="Hyperlink0"/>
          <w:rFonts w:eastAsia="Arial Unicode MS" w:cs="Arial Unicode MS"/>
          <w:lang w:val="en-US"/>
        </w:rPr>
        <w:t xml:space="preserve"> Degree </w:t>
      </w:r>
      <w:r w:rsidR="00DD04E6" w:rsidRPr="00C17A1E">
        <w:rPr>
          <w:rStyle w:val="Hyperlink0"/>
          <w:rFonts w:eastAsia="Arial Unicode MS" w:cs="Arial Unicode MS"/>
          <w:lang w:val="en-US"/>
        </w:rPr>
        <w:t>or eligible undergraduate language</w:t>
      </w:r>
      <w:r w:rsidR="00C42F0E" w:rsidRPr="00C17A1E">
        <w:rPr>
          <w:rStyle w:val="Hyperlink0"/>
          <w:rFonts w:eastAsia="Arial Unicode MS" w:cs="Arial Unicode MS"/>
          <w:lang w:val="en-US"/>
        </w:rPr>
        <w:t xml:space="preserve">-focused </w:t>
      </w:r>
      <w:r w:rsidR="005D1708" w:rsidRPr="00C17A1E">
        <w:rPr>
          <w:rStyle w:val="Hyperlink0"/>
          <w:rFonts w:eastAsia="Arial Unicode MS" w:cs="Arial Unicode MS"/>
          <w:lang w:val="en-US"/>
        </w:rPr>
        <w:t>course</w:t>
      </w:r>
      <w:r w:rsidR="00651A71" w:rsidRPr="00C17A1E">
        <w:rPr>
          <w:rStyle w:val="Hyperlink0"/>
          <w:rFonts w:eastAsia="Arial Unicode MS" w:cs="Arial Unicode MS"/>
          <w:lang w:val="en-US"/>
        </w:rPr>
        <w:t>*</w:t>
      </w:r>
      <w:r w:rsidR="00C42F0E" w:rsidRPr="00C17A1E">
        <w:rPr>
          <w:rStyle w:val="Hyperlink0"/>
          <w:rFonts w:eastAsia="Arial Unicode MS" w:cs="Arial Unicode MS"/>
          <w:lang w:val="en-US"/>
        </w:rPr>
        <w:t xml:space="preserve"> </w:t>
      </w:r>
      <w:r w:rsidRPr="00C17A1E">
        <w:rPr>
          <w:rStyle w:val="Hyperlink0"/>
          <w:rFonts w:eastAsia="Arial Unicode MS" w:cs="Arial Unicode MS"/>
          <w:lang w:val="en-US"/>
        </w:rPr>
        <w:t xml:space="preserve">at an Australian campus of an Australian university. (If a </w:t>
      </w:r>
      <w:r w:rsidR="00D73680" w:rsidRPr="00C17A1E">
        <w:rPr>
          <w:rStyle w:val="Hyperlink0"/>
          <w:rFonts w:eastAsia="Arial Unicode MS" w:cs="Arial Unicode MS"/>
          <w:lang w:val="en-US"/>
        </w:rPr>
        <w:t>s</w:t>
      </w:r>
      <w:r w:rsidRPr="00C17A1E">
        <w:rPr>
          <w:rStyle w:val="Hyperlink0"/>
          <w:rFonts w:eastAsia="Arial Unicode MS" w:cs="Arial Unicode MS"/>
          <w:lang w:val="en-US"/>
        </w:rPr>
        <w:t xml:space="preserve">cholar concludes their home degree requirements upon the completion of the mandatory study component of their NCP Scholarship Program, they may apply to DFAT for approval to continue to undertake any remaining component(s) of their NCP Scholarship Program. This will be considered on a </w:t>
      </w:r>
      <w:r w:rsidR="00B44DE8" w:rsidRPr="00C17A1E">
        <w:rPr>
          <w:rStyle w:val="Hyperlink0"/>
          <w:rFonts w:eastAsia="Arial Unicode MS" w:cs="Arial Unicode MS"/>
          <w:lang w:val="en-US"/>
        </w:rPr>
        <w:t>case-by-case</w:t>
      </w:r>
      <w:r w:rsidRPr="00C17A1E">
        <w:rPr>
          <w:rStyle w:val="Hyperlink0"/>
          <w:rFonts w:eastAsia="Arial Unicode MS" w:cs="Arial Unicode MS"/>
          <w:lang w:val="en-US"/>
        </w:rPr>
        <w:t xml:space="preserve"> basis.) </w:t>
      </w:r>
    </w:p>
    <w:p w14:paraId="42DCA0EF" w14:textId="1CB6E0D2" w:rsidR="00AA7489" w:rsidRPr="00C17A1E" w:rsidRDefault="0086233F" w:rsidP="00622EAC">
      <w:pPr>
        <w:pStyle w:val="Body"/>
        <w:numPr>
          <w:ilvl w:val="0"/>
          <w:numId w:val="33"/>
        </w:numPr>
        <w:rPr>
          <w:rStyle w:val="Hyperlink0"/>
          <w:rFonts w:eastAsia="Arial Unicode MS" w:cs="Arial Unicode MS"/>
          <w:lang w:val="en-US"/>
        </w:rPr>
      </w:pPr>
      <w:r w:rsidRPr="00C17A1E">
        <w:rPr>
          <w:rStyle w:val="Hyperlink1"/>
        </w:rPr>
        <w:t>be between 18 and 30 years of age (inclusive) for non-Indigenous applicants, or between 18 and 35 years of age (inclusive) for Indigenous applicants</w:t>
      </w:r>
      <w:r w:rsidRPr="00C17A1E" w:rsidDel="0086233F">
        <w:rPr>
          <w:rStyle w:val="Hyperlink0"/>
          <w:rFonts w:eastAsia="Arial Unicode MS" w:cs="Arial Unicode MS"/>
          <w:lang w:val="en-US"/>
        </w:rPr>
        <w:t xml:space="preserve"> </w:t>
      </w:r>
      <w:r w:rsidR="6E2B90E2" w:rsidRPr="00C17A1E">
        <w:rPr>
          <w:rStyle w:val="Hyperlink0"/>
          <w:rFonts w:eastAsia="Arial Unicode MS" w:cs="Arial Unicode MS"/>
          <w:lang w:val="en-US"/>
        </w:rPr>
        <w:t>on 1 January 202</w:t>
      </w:r>
      <w:r w:rsidR="7B2328A9" w:rsidRPr="00C17A1E">
        <w:rPr>
          <w:rStyle w:val="Hyperlink0"/>
          <w:rFonts w:eastAsia="Arial Unicode MS" w:cs="Arial Unicode MS"/>
          <w:lang w:val="en-US"/>
        </w:rPr>
        <w:t>4</w:t>
      </w:r>
    </w:p>
    <w:p w14:paraId="2516DC33" w14:textId="41222AFB" w:rsidR="00AA7489" w:rsidRPr="00C17A1E" w:rsidRDefault="75CD4813" w:rsidP="00622EAC">
      <w:pPr>
        <w:pStyle w:val="Body"/>
        <w:numPr>
          <w:ilvl w:val="0"/>
          <w:numId w:val="33"/>
        </w:numPr>
        <w:rPr>
          <w:rStyle w:val="Hyperlink0"/>
          <w:rFonts w:eastAsia="Arial Unicode MS" w:cs="Arial Unicode MS"/>
          <w:lang w:val="en-US"/>
        </w:rPr>
      </w:pPr>
      <w:r w:rsidRPr="00C17A1E">
        <w:rPr>
          <w:rStyle w:val="Hyperlink0"/>
          <w:rFonts w:eastAsia="Arial Unicode MS" w:cs="Arial Unicode MS"/>
          <w:lang w:val="en-US"/>
        </w:rPr>
        <w:t xml:space="preserve">have achieved a minimum 70 per cent graded average or equivalent for their current course at the time of </w:t>
      </w:r>
      <w:r w:rsidR="32834867" w:rsidRPr="00C17A1E">
        <w:rPr>
          <w:rStyle w:val="Hyperlink0"/>
          <w:rFonts w:eastAsia="Arial Unicode MS" w:cs="Arial Unicode MS"/>
          <w:lang w:val="en-US"/>
        </w:rPr>
        <w:t>application</w:t>
      </w:r>
      <w:r w:rsidRPr="00C17A1E">
        <w:rPr>
          <w:rStyle w:val="Hyperlink0"/>
          <w:rFonts w:eastAsia="Arial Unicode MS" w:cs="Arial Unicode MS"/>
          <w:lang w:val="en-US"/>
        </w:rPr>
        <w:t xml:space="preserve">, as determined by the nominating </w:t>
      </w:r>
      <w:r w:rsidR="69AA42D8" w:rsidRPr="00C17A1E">
        <w:rPr>
          <w:rStyle w:val="Hyperlink0"/>
          <w:rFonts w:eastAsia="Arial Unicode MS" w:cs="Arial Unicode MS"/>
          <w:lang w:val="en-US"/>
        </w:rPr>
        <w:t>home</w:t>
      </w:r>
      <w:r w:rsidRPr="00C17A1E">
        <w:rPr>
          <w:rStyle w:val="Hyperlink0"/>
          <w:rFonts w:eastAsia="Arial Unicode MS" w:cs="Arial Unicode MS"/>
          <w:lang w:val="en-US"/>
        </w:rPr>
        <w:t xml:space="preserve"> </w:t>
      </w:r>
      <w:r w:rsidR="06F5B8BE" w:rsidRPr="00C17A1E">
        <w:rPr>
          <w:rStyle w:val="Hyperlink0"/>
          <w:rFonts w:eastAsia="Arial Unicode MS" w:cs="Arial Unicode MS"/>
          <w:lang w:val="en-US"/>
        </w:rPr>
        <w:t>u</w:t>
      </w:r>
      <w:r w:rsidRPr="00C17A1E">
        <w:rPr>
          <w:rStyle w:val="Hyperlink0"/>
          <w:rFonts w:eastAsia="Arial Unicode MS" w:cs="Arial Unicode MS"/>
          <w:lang w:val="en-US"/>
        </w:rPr>
        <w:t>niversity</w:t>
      </w:r>
      <w:r w:rsidR="1D468F64" w:rsidRPr="00C17A1E">
        <w:rPr>
          <w:rStyle w:val="Hyperlink0"/>
          <w:rFonts w:eastAsia="Arial Unicode MS" w:cs="Arial Unicode MS"/>
          <w:lang w:val="en-US"/>
        </w:rPr>
        <w:t xml:space="preserve">. </w:t>
      </w:r>
    </w:p>
    <w:p w14:paraId="790A4F2A" w14:textId="43B72191" w:rsidR="00AA7489" w:rsidRPr="00C17A1E" w:rsidRDefault="002E2441" w:rsidP="00622EAC">
      <w:pPr>
        <w:pStyle w:val="Body"/>
        <w:numPr>
          <w:ilvl w:val="0"/>
          <w:numId w:val="33"/>
        </w:numPr>
        <w:rPr>
          <w:rStyle w:val="Hyperlink0"/>
          <w:rFonts w:eastAsia="Arial Unicode MS" w:cs="Arial Unicode MS"/>
          <w:lang w:val="en-US"/>
        </w:rPr>
      </w:pPr>
      <w:r w:rsidRPr="00C17A1E">
        <w:rPr>
          <w:rStyle w:val="Hyperlink0"/>
          <w:rFonts w:eastAsia="Arial Unicode MS" w:cs="Arial Unicode MS"/>
          <w:lang w:val="en-US"/>
        </w:rPr>
        <w:t xml:space="preserve">not be a previous recipient of </w:t>
      </w:r>
      <w:r w:rsidR="005F3A30" w:rsidRPr="00C17A1E">
        <w:rPr>
          <w:rStyle w:val="Hyperlink0"/>
          <w:rFonts w:eastAsia="Arial Unicode MS" w:cs="Arial Unicode MS"/>
          <w:lang w:val="en-US"/>
        </w:rPr>
        <w:t>a</w:t>
      </w:r>
      <w:r w:rsidR="00873952" w:rsidRPr="00C17A1E">
        <w:rPr>
          <w:rStyle w:val="Hyperlink0"/>
          <w:rFonts w:eastAsia="Arial Unicode MS" w:cs="Arial Unicode MS"/>
          <w:lang w:val="en-US"/>
        </w:rPr>
        <w:t>n</w:t>
      </w:r>
      <w:r w:rsidR="005F3A30" w:rsidRPr="00C17A1E">
        <w:rPr>
          <w:rStyle w:val="Hyperlink0"/>
          <w:rFonts w:eastAsia="Arial Unicode MS" w:cs="Arial Unicode MS"/>
          <w:lang w:val="en-US"/>
        </w:rPr>
        <w:t xml:space="preserve"> NCP</w:t>
      </w:r>
      <w:r w:rsidRPr="00C17A1E">
        <w:rPr>
          <w:rStyle w:val="Hyperlink0"/>
          <w:rFonts w:eastAsia="Arial Unicode MS" w:cs="Arial Unicode MS"/>
          <w:lang w:val="en-US"/>
        </w:rPr>
        <w:t xml:space="preserve"> </w:t>
      </w:r>
      <w:r w:rsidR="007E0FC7" w:rsidRPr="00C17A1E">
        <w:rPr>
          <w:rStyle w:val="Hyperlink0"/>
          <w:rFonts w:eastAsia="Arial Unicode MS" w:cs="Arial Unicode MS"/>
          <w:lang w:val="en-US"/>
        </w:rPr>
        <w:t>scholarship</w:t>
      </w:r>
      <w:r w:rsidRPr="00C17A1E">
        <w:rPr>
          <w:rStyle w:val="Hyperlink0"/>
          <w:rFonts w:eastAsia="Arial Unicode MS" w:cs="Arial Unicode MS"/>
          <w:lang w:val="en-US"/>
        </w:rPr>
        <w:t>, and</w:t>
      </w:r>
    </w:p>
    <w:p w14:paraId="1B8BF8C5" w14:textId="760349A2" w:rsidR="00AA7489" w:rsidRPr="00C17A1E" w:rsidRDefault="002E2441" w:rsidP="00622EAC">
      <w:pPr>
        <w:pStyle w:val="Body"/>
        <w:numPr>
          <w:ilvl w:val="0"/>
          <w:numId w:val="33"/>
        </w:numPr>
        <w:rPr>
          <w:rStyle w:val="Hyperlink0"/>
          <w:rFonts w:eastAsia="Arial Unicode MS" w:cs="Arial Unicode MS"/>
          <w:lang w:val="en-US"/>
        </w:rPr>
      </w:pPr>
      <w:r w:rsidRPr="00C17A1E">
        <w:rPr>
          <w:rStyle w:val="Hyperlink0"/>
          <w:rFonts w:eastAsia="Arial Unicode MS" w:cs="Arial Unicode MS"/>
          <w:lang w:val="en-US"/>
        </w:rPr>
        <w:t>not be an employee of the branch of DFAT</w:t>
      </w:r>
      <w:r w:rsidR="005F57F4" w:rsidRPr="00C17A1E">
        <w:rPr>
          <w:rStyle w:val="Hyperlink0"/>
          <w:rFonts w:eastAsia="Arial Unicode MS" w:cs="Arial Unicode MS"/>
          <w:lang w:val="en-US"/>
        </w:rPr>
        <w:t xml:space="preserve"> or the contractor</w:t>
      </w:r>
      <w:r w:rsidRPr="00C17A1E">
        <w:rPr>
          <w:rStyle w:val="Hyperlink0"/>
          <w:rFonts w:eastAsia="Arial Unicode MS" w:cs="Arial Unicode MS"/>
          <w:lang w:val="en-US"/>
        </w:rPr>
        <w:t xml:space="preserve"> that administers the NCP</w:t>
      </w:r>
    </w:p>
    <w:p w14:paraId="29B45B43" w14:textId="75C9CCC9" w:rsidR="00B65B61" w:rsidRPr="00C17A1E" w:rsidRDefault="24443F1F" w:rsidP="0020648C">
      <w:pPr>
        <w:pStyle w:val="NumberedList2"/>
        <w:rPr>
          <w:rStyle w:val="None"/>
          <w:rFonts w:ascii="Arial" w:hAnsi="Arial" w:cs="Arial"/>
          <w:sz w:val="20"/>
          <w:szCs w:val="20"/>
        </w:rPr>
      </w:pPr>
      <w:r w:rsidRPr="00C17A1E">
        <w:rPr>
          <w:rStyle w:val="None"/>
          <w:rFonts w:ascii="Arial" w:hAnsi="Arial" w:cs="Arial"/>
          <w:sz w:val="20"/>
          <w:szCs w:val="20"/>
        </w:rPr>
        <w:t xml:space="preserve">Scholars must continue to meet </w:t>
      </w:r>
      <w:r w:rsidR="2BEE4388" w:rsidRPr="00C17A1E">
        <w:rPr>
          <w:rStyle w:val="None"/>
          <w:rFonts w:ascii="Arial" w:hAnsi="Arial" w:cs="Arial"/>
          <w:sz w:val="20"/>
          <w:szCs w:val="20"/>
        </w:rPr>
        <w:t xml:space="preserve">these </w:t>
      </w:r>
      <w:r w:rsidR="0B2F1EF8" w:rsidRPr="00C17A1E">
        <w:rPr>
          <w:rStyle w:val="None"/>
          <w:rFonts w:ascii="Arial" w:hAnsi="Arial" w:cs="Arial"/>
          <w:sz w:val="20"/>
          <w:szCs w:val="20"/>
        </w:rPr>
        <w:t>e</w:t>
      </w:r>
      <w:r w:rsidRPr="00C17A1E">
        <w:rPr>
          <w:rStyle w:val="None"/>
          <w:rFonts w:ascii="Arial" w:hAnsi="Arial" w:cs="Arial"/>
          <w:sz w:val="20"/>
          <w:szCs w:val="20"/>
        </w:rPr>
        <w:t xml:space="preserve">ligibility requirements during the term of their </w:t>
      </w:r>
      <w:r w:rsidR="59DF821E" w:rsidRPr="00C17A1E">
        <w:rPr>
          <w:rStyle w:val="None"/>
          <w:rFonts w:ascii="Arial" w:hAnsi="Arial" w:cs="Arial"/>
          <w:sz w:val="20"/>
          <w:szCs w:val="20"/>
        </w:rPr>
        <w:t>scholarship</w:t>
      </w:r>
      <w:r w:rsidR="00616C5D" w:rsidRPr="00C17A1E">
        <w:rPr>
          <w:rStyle w:val="None"/>
          <w:rFonts w:ascii="Arial" w:hAnsi="Arial" w:cs="Arial"/>
          <w:sz w:val="20"/>
          <w:szCs w:val="20"/>
        </w:rPr>
        <w:t>.</w:t>
      </w:r>
    </w:p>
    <w:p w14:paraId="06008238" w14:textId="3DD5F833" w:rsidR="00780191" w:rsidRPr="00C17A1E" w:rsidRDefault="00616C5D" w:rsidP="0020648C">
      <w:pPr>
        <w:pStyle w:val="NumberedList2"/>
        <w:rPr>
          <w:rStyle w:val="None"/>
          <w:rFonts w:ascii="Arial" w:hAnsi="Arial" w:cs="Arial"/>
          <w:sz w:val="20"/>
          <w:szCs w:val="20"/>
        </w:rPr>
      </w:pPr>
      <w:r w:rsidRPr="00C17A1E">
        <w:rPr>
          <w:rStyle w:val="None"/>
          <w:rFonts w:ascii="Arial" w:hAnsi="Arial" w:cs="Arial"/>
          <w:sz w:val="20"/>
          <w:szCs w:val="20"/>
        </w:rPr>
        <w:t>*</w:t>
      </w:r>
      <w:proofErr w:type="gramStart"/>
      <w:r w:rsidRPr="00C17A1E">
        <w:rPr>
          <w:rStyle w:val="None"/>
          <w:rFonts w:ascii="Arial" w:hAnsi="Arial" w:cs="Arial"/>
          <w:sz w:val="20"/>
          <w:szCs w:val="20"/>
        </w:rPr>
        <w:t>note</w:t>
      </w:r>
      <w:proofErr w:type="gramEnd"/>
      <w:r w:rsidRPr="00C17A1E">
        <w:rPr>
          <w:rStyle w:val="None"/>
          <w:rFonts w:ascii="Arial" w:hAnsi="Arial" w:cs="Arial"/>
          <w:sz w:val="20"/>
          <w:szCs w:val="20"/>
        </w:rPr>
        <w:t xml:space="preserve">: in the 2024 round, </w:t>
      </w:r>
      <w:r w:rsidR="00EC4602" w:rsidRPr="00C17A1E">
        <w:rPr>
          <w:rStyle w:val="None"/>
          <w:rFonts w:ascii="Arial" w:hAnsi="Arial" w:cs="Arial"/>
          <w:sz w:val="20"/>
          <w:szCs w:val="20"/>
        </w:rPr>
        <w:t>undergraduate courses with a specific focus on learning an official language of</w:t>
      </w:r>
      <w:r w:rsidR="00264AA9" w:rsidRPr="00C17A1E">
        <w:rPr>
          <w:rStyle w:val="None"/>
          <w:rFonts w:ascii="Arial" w:hAnsi="Arial" w:cs="Arial"/>
          <w:sz w:val="20"/>
          <w:szCs w:val="20"/>
        </w:rPr>
        <w:t xml:space="preserve"> the</w:t>
      </w:r>
      <w:r w:rsidR="001E4A60" w:rsidRPr="00C17A1E">
        <w:rPr>
          <w:rStyle w:val="None"/>
          <w:rFonts w:ascii="Arial" w:hAnsi="Arial" w:cs="Arial"/>
          <w:sz w:val="20"/>
          <w:szCs w:val="20"/>
        </w:rPr>
        <w:t xml:space="preserve"> scholar’s</w:t>
      </w:r>
      <w:r w:rsidR="00264AA9" w:rsidRPr="00C17A1E">
        <w:rPr>
          <w:rStyle w:val="None"/>
          <w:rFonts w:ascii="Arial" w:hAnsi="Arial" w:cs="Arial"/>
          <w:sz w:val="20"/>
          <w:szCs w:val="20"/>
        </w:rPr>
        <w:t xml:space="preserve"> host location will be considered eligible for an NCP scholarship (where all other eligibility criteria are met</w:t>
      </w:r>
      <w:r w:rsidR="007C45E1" w:rsidRPr="00C17A1E">
        <w:rPr>
          <w:rStyle w:val="None"/>
          <w:rFonts w:ascii="Arial" w:hAnsi="Arial" w:cs="Arial"/>
          <w:sz w:val="20"/>
          <w:szCs w:val="20"/>
        </w:rPr>
        <w:t>)</w:t>
      </w:r>
      <w:r w:rsidR="00264AA9" w:rsidRPr="00C17A1E">
        <w:rPr>
          <w:rStyle w:val="None"/>
          <w:rFonts w:ascii="Arial" w:hAnsi="Arial" w:cs="Arial"/>
          <w:sz w:val="20"/>
          <w:szCs w:val="20"/>
        </w:rPr>
        <w:t xml:space="preserve">. </w:t>
      </w:r>
      <w:r w:rsidR="009679B6" w:rsidRPr="00C17A1E">
        <w:rPr>
          <w:rStyle w:val="None"/>
          <w:rFonts w:ascii="Arial" w:hAnsi="Arial" w:cs="Arial"/>
          <w:sz w:val="20"/>
          <w:szCs w:val="20"/>
        </w:rPr>
        <w:t>The definition of ‘undergraduate</w:t>
      </w:r>
      <w:r w:rsidR="00E40F73" w:rsidRPr="00C17A1E">
        <w:rPr>
          <w:rStyle w:val="None"/>
          <w:rFonts w:ascii="Arial" w:hAnsi="Arial" w:cs="Arial"/>
          <w:sz w:val="20"/>
          <w:szCs w:val="20"/>
        </w:rPr>
        <w:t xml:space="preserve"> courses</w:t>
      </w:r>
      <w:r w:rsidR="009679B6" w:rsidRPr="00C17A1E">
        <w:rPr>
          <w:rStyle w:val="None"/>
          <w:rFonts w:ascii="Arial" w:hAnsi="Arial" w:cs="Arial"/>
          <w:sz w:val="20"/>
          <w:szCs w:val="20"/>
        </w:rPr>
        <w:t xml:space="preserve">’ for this purpose is </w:t>
      </w:r>
      <w:r w:rsidR="00B01C1B" w:rsidRPr="00C17A1E">
        <w:rPr>
          <w:rStyle w:val="None"/>
          <w:rFonts w:ascii="Arial" w:hAnsi="Arial" w:cs="Arial"/>
          <w:sz w:val="20"/>
          <w:szCs w:val="20"/>
        </w:rPr>
        <w:t xml:space="preserve">as defined by the </w:t>
      </w:r>
      <w:hyperlink r:id="rId15" w:history="1">
        <w:r w:rsidR="00780191" w:rsidRPr="00C17A1E">
          <w:rPr>
            <w:rStyle w:val="Hyperlink"/>
            <w:rFonts w:ascii="Arial" w:eastAsia="MS Gothic" w:hAnsi="Arial" w:cs="Arial"/>
            <w:sz w:val="20"/>
            <w:szCs w:val="20"/>
          </w:rPr>
          <w:t xml:space="preserve">Higher Education Administrative </w:t>
        </w:r>
        <w:r w:rsidR="00780191" w:rsidRPr="00C17A1E">
          <w:rPr>
            <w:rStyle w:val="Hyperlink"/>
            <w:rFonts w:ascii="Arial" w:hAnsi="Arial" w:cs="Arial"/>
            <w:sz w:val="20"/>
            <w:szCs w:val="20"/>
          </w:rPr>
          <w:t>Information for Providers</w:t>
        </w:r>
      </w:hyperlink>
      <w:r w:rsidR="00780191" w:rsidRPr="00C17A1E">
        <w:rPr>
          <w:rStyle w:val="None"/>
          <w:rFonts w:ascii="Arial" w:hAnsi="Arial" w:cs="Arial"/>
          <w:sz w:val="20"/>
          <w:szCs w:val="20"/>
        </w:rPr>
        <w:t xml:space="preserve"> </w:t>
      </w:r>
      <w:r w:rsidR="00B01C1B" w:rsidRPr="00C17A1E">
        <w:rPr>
          <w:rStyle w:val="None"/>
          <w:rFonts w:ascii="Arial" w:hAnsi="Arial" w:cs="Arial"/>
          <w:sz w:val="20"/>
          <w:szCs w:val="20"/>
        </w:rPr>
        <w:t>(see Glossary).</w:t>
      </w:r>
      <w:r w:rsidR="002F71F7" w:rsidRPr="00C17A1E">
        <w:rPr>
          <w:rStyle w:val="None"/>
          <w:rFonts w:ascii="Arial" w:hAnsi="Arial" w:cs="Arial"/>
          <w:sz w:val="20"/>
          <w:szCs w:val="20"/>
        </w:rPr>
        <w:t xml:space="preserve"> </w:t>
      </w:r>
    </w:p>
    <w:p w14:paraId="3CC1E5B4" w14:textId="77777777" w:rsidR="00AA7489" w:rsidRPr="00C17A1E" w:rsidRDefault="002E2441" w:rsidP="00622EAC">
      <w:pPr>
        <w:pStyle w:val="Heading3"/>
        <w:numPr>
          <w:ilvl w:val="1"/>
          <w:numId w:val="10"/>
        </w:numPr>
      </w:pPr>
      <w:bookmarkStart w:id="57" w:name="_Ref532857541"/>
      <w:bookmarkStart w:id="58" w:name="_Toc63072404"/>
      <w:bookmarkStart w:id="59" w:name="_Toc135216091"/>
      <w:r w:rsidRPr="00C17A1E">
        <w:rPr>
          <w:rStyle w:val="Hyperlink0"/>
          <w:rFonts w:eastAsia="Arial Unicode MS" w:cs="Arial Unicode MS"/>
          <w:lang w:val="fr-FR"/>
        </w:rPr>
        <w:t>Nominations</w:t>
      </w:r>
      <w:bookmarkEnd w:id="57"/>
      <w:bookmarkEnd w:id="58"/>
      <w:bookmarkEnd w:id="59"/>
      <w:r w:rsidRPr="00C17A1E">
        <w:rPr>
          <w:rStyle w:val="Hyperlink0"/>
          <w:rFonts w:eastAsia="Arial Unicode MS" w:cs="Arial Unicode MS"/>
        </w:rPr>
        <w:t xml:space="preserve"> </w:t>
      </w:r>
    </w:p>
    <w:p w14:paraId="7595FE62" w14:textId="4A862521" w:rsidR="00AA7489" w:rsidRPr="00C17A1E" w:rsidRDefault="0B18BB61">
      <w:pPr>
        <w:pStyle w:val="Body"/>
        <w:rPr>
          <w:rStyle w:val="Hyperlink0"/>
        </w:rPr>
      </w:pPr>
      <w:r w:rsidRPr="00C17A1E">
        <w:rPr>
          <w:rStyle w:val="Hyperlink0"/>
          <w:rFonts w:eastAsia="Arial Unicode MS" w:cs="Arial Unicode MS"/>
          <w:lang w:val="en-US"/>
        </w:rPr>
        <w:t xml:space="preserve">Only students </w:t>
      </w:r>
      <w:r w:rsidR="02548195" w:rsidRPr="00C17A1E">
        <w:rPr>
          <w:rStyle w:val="Hyperlink0"/>
          <w:rFonts w:eastAsia="Arial Unicode MS" w:cs="Arial Unicode MS"/>
          <w:lang w:val="en-US"/>
        </w:rPr>
        <w:t xml:space="preserve">nominated by their </w:t>
      </w:r>
      <w:r w:rsidR="2A1FA6A9" w:rsidRPr="00C17A1E">
        <w:rPr>
          <w:rStyle w:val="Hyperlink0"/>
          <w:rFonts w:eastAsia="Arial Unicode MS" w:cs="Arial Unicode MS"/>
          <w:lang w:val="en-US"/>
        </w:rPr>
        <w:t>h</w:t>
      </w:r>
      <w:r w:rsidR="02548195" w:rsidRPr="00C17A1E">
        <w:rPr>
          <w:rStyle w:val="Hyperlink0"/>
          <w:rFonts w:eastAsia="Arial Unicode MS" w:cs="Arial Unicode MS"/>
          <w:lang w:val="en-US"/>
        </w:rPr>
        <w:t xml:space="preserve">ome </w:t>
      </w:r>
      <w:r w:rsidR="1C4643DE" w:rsidRPr="00C17A1E">
        <w:rPr>
          <w:rStyle w:val="Hyperlink0"/>
          <w:rFonts w:eastAsia="Arial Unicode MS" w:cs="Arial Unicode MS"/>
          <w:lang w:val="en-US"/>
        </w:rPr>
        <w:t>u</w:t>
      </w:r>
      <w:r w:rsidR="02548195" w:rsidRPr="00C17A1E">
        <w:rPr>
          <w:rStyle w:val="Hyperlink0"/>
          <w:rFonts w:eastAsia="Arial Unicode MS" w:cs="Arial Unicode MS"/>
          <w:lang w:val="en-US"/>
        </w:rPr>
        <w:t xml:space="preserve">niversity </w:t>
      </w:r>
      <w:r w:rsidRPr="00C17A1E">
        <w:rPr>
          <w:rStyle w:val="Hyperlink0"/>
          <w:rFonts w:eastAsia="Arial Unicode MS" w:cs="Arial Unicode MS"/>
          <w:lang w:val="en-US"/>
        </w:rPr>
        <w:t xml:space="preserve">can </w:t>
      </w:r>
      <w:r w:rsidR="02548195" w:rsidRPr="00C17A1E">
        <w:rPr>
          <w:rStyle w:val="Hyperlink0"/>
          <w:rFonts w:eastAsia="Arial Unicode MS" w:cs="Arial Unicode MS"/>
          <w:lang w:val="en-US"/>
        </w:rPr>
        <w:t xml:space="preserve">apply for a </w:t>
      </w:r>
      <w:r w:rsidR="59DF821E" w:rsidRPr="00C17A1E">
        <w:rPr>
          <w:rStyle w:val="Hyperlink0"/>
          <w:rFonts w:eastAsia="Arial Unicode MS" w:cs="Arial Unicode MS"/>
          <w:lang w:val="en-US"/>
        </w:rPr>
        <w:t>scholarship</w:t>
      </w:r>
      <w:r w:rsidR="02548195" w:rsidRPr="00C17A1E">
        <w:rPr>
          <w:rStyle w:val="Hyperlink0"/>
          <w:rFonts w:eastAsia="Arial Unicode MS" w:cs="Arial Unicode MS"/>
          <w:lang w:val="en-US"/>
        </w:rPr>
        <w:t xml:space="preserve">. Students interested in applying for a </w:t>
      </w:r>
      <w:r w:rsidR="59DF821E" w:rsidRPr="00C17A1E">
        <w:rPr>
          <w:rStyle w:val="Hyperlink0"/>
          <w:rFonts w:eastAsia="Arial Unicode MS" w:cs="Arial Unicode MS"/>
          <w:lang w:val="en-US"/>
        </w:rPr>
        <w:t>scholarship</w:t>
      </w:r>
      <w:r w:rsidR="02548195" w:rsidRPr="00C17A1E">
        <w:rPr>
          <w:rStyle w:val="Hyperlink0"/>
          <w:rFonts w:eastAsia="Arial Unicode MS" w:cs="Arial Unicode MS"/>
          <w:lang w:val="en-US"/>
        </w:rPr>
        <w:t xml:space="preserve"> should contact the </w:t>
      </w:r>
      <w:hyperlink r:id="rId16">
        <w:r w:rsidR="02548195" w:rsidRPr="00C17A1E">
          <w:t>NCP Liaison Officer for Scholarships</w:t>
        </w:r>
      </w:hyperlink>
      <w:r w:rsidR="02548195" w:rsidRPr="00C17A1E">
        <w:rPr>
          <w:rStyle w:val="Hyperlink0"/>
          <w:rFonts w:eastAsia="Arial Unicode MS" w:cs="Arial Unicode MS"/>
          <w:lang w:val="en-US"/>
        </w:rPr>
        <w:t xml:space="preserve"> or the international office of their </w:t>
      </w:r>
      <w:r w:rsidR="05ACEB8A" w:rsidRPr="00C17A1E">
        <w:rPr>
          <w:rStyle w:val="Hyperlink0"/>
          <w:rFonts w:eastAsia="Arial Unicode MS" w:cs="Arial Unicode MS"/>
          <w:lang w:val="en-US"/>
        </w:rPr>
        <w:t>h</w:t>
      </w:r>
      <w:r w:rsidR="02548195" w:rsidRPr="00C17A1E">
        <w:rPr>
          <w:rStyle w:val="Hyperlink0"/>
          <w:rFonts w:eastAsia="Arial Unicode MS" w:cs="Arial Unicode MS"/>
          <w:lang w:val="en-US"/>
        </w:rPr>
        <w:t xml:space="preserve">ome </w:t>
      </w:r>
      <w:r w:rsidR="1C4643DE" w:rsidRPr="00C17A1E">
        <w:rPr>
          <w:rStyle w:val="Hyperlink0"/>
          <w:rFonts w:eastAsia="Arial Unicode MS" w:cs="Arial Unicode MS"/>
          <w:lang w:val="en-US"/>
        </w:rPr>
        <w:t>u</w:t>
      </w:r>
      <w:r w:rsidR="02548195" w:rsidRPr="00C17A1E">
        <w:rPr>
          <w:rStyle w:val="Hyperlink0"/>
          <w:rFonts w:eastAsia="Arial Unicode MS" w:cs="Arial Unicode MS"/>
          <w:lang w:val="en-US"/>
        </w:rPr>
        <w:t>niversity.</w:t>
      </w:r>
    </w:p>
    <w:p w14:paraId="164CE732" w14:textId="224EE9B7" w:rsidR="00AA7489" w:rsidRPr="00C17A1E" w:rsidRDefault="02548195">
      <w:pPr>
        <w:pStyle w:val="Body"/>
        <w:rPr>
          <w:rStyle w:val="Hyperlink0"/>
        </w:rPr>
      </w:pPr>
      <w:r w:rsidRPr="00C17A1E">
        <w:rPr>
          <w:rStyle w:val="Hyperlink0"/>
          <w:rFonts w:eastAsia="Arial Unicode MS" w:cs="Arial Unicode MS"/>
          <w:lang w:val="en-US"/>
        </w:rPr>
        <w:t xml:space="preserve">Each Australian </w:t>
      </w:r>
      <w:r w:rsidR="1C4643DE" w:rsidRPr="00C17A1E">
        <w:rPr>
          <w:rStyle w:val="Hyperlink0"/>
          <w:rFonts w:eastAsia="Arial Unicode MS" w:cs="Arial Unicode MS"/>
          <w:lang w:val="en-US"/>
        </w:rPr>
        <w:t>u</w:t>
      </w:r>
      <w:r w:rsidRPr="00C17A1E">
        <w:rPr>
          <w:rStyle w:val="Hyperlink0"/>
          <w:rFonts w:eastAsia="Arial Unicode MS" w:cs="Arial Unicode MS"/>
          <w:lang w:val="en-US"/>
        </w:rPr>
        <w:t xml:space="preserve">niversity </w:t>
      </w:r>
      <w:r w:rsidR="7A1A8D35" w:rsidRPr="00C17A1E">
        <w:rPr>
          <w:rStyle w:val="Hyperlink0"/>
          <w:rFonts w:eastAsia="Arial Unicode MS" w:cs="Arial Unicode MS"/>
          <w:lang w:val="en-US"/>
        </w:rPr>
        <w:t xml:space="preserve">may </w:t>
      </w:r>
      <w:r w:rsidRPr="00C17A1E">
        <w:rPr>
          <w:rStyle w:val="Hyperlink0"/>
          <w:rFonts w:eastAsia="Arial Unicode MS" w:cs="Arial Unicode MS"/>
          <w:lang w:val="en-US"/>
        </w:rPr>
        <w:t xml:space="preserve">nominate up to </w:t>
      </w:r>
      <w:r w:rsidR="585602A6" w:rsidRPr="00C17A1E">
        <w:rPr>
          <w:rStyle w:val="Hyperlink0"/>
          <w:rFonts w:eastAsia="Arial Unicode MS" w:cs="Arial Unicode MS"/>
          <w:lang w:val="en-US"/>
        </w:rPr>
        <w:t xml:space="preserve">15 </w:t>
      </w:r>
      <w:r w:rsidRPr="00C17A1E">
        <w:rPr>
          <w:rStyle w:val="Hyperlink0"/>
          <w:rFonts w:eastAsia="Arial Unicode MS" w:cs="Arial Unicode MS"/>
          <w:lang w:val="en-US"/>
        </w:rPr>
        <w:t xml:space="preserve">students enrolled at that </w:t>
      </w:r>
      <w:r w:rsidR="063173AC" w:rsidRPr="00C17A1E">
        <w:rPr>
          <w:rStyle w:val="Hyperlink0"/>
          <w:rFonts w:eastAsia="Arial Unicode MS" w:cs="Arial Unicode MS"/>
          <w:lang w:val="en-US"/>
        </w:rPr>
        <w:t>u</w:t>
      </w:r>
      <w:r w:rsidRPr="00C17A1E">
        <w:rPr>
          <w:rStyle w:val="Hyperlink0"/>
          <w:rFonts w:eastAsia="Arial Unicode MS" w:cs="Arial Unicode MS"/>
          <w:lang w:val="en-US"/>
        </w:rPr>
        <w:t>niversity</w:t>
      </w:r>
      <w:r w:rsidR="468E0386" w:rsidRPr="00C17A1E">
        <w:rPr>
          <w:rStyle w:val="Hyperlink0"/>
          <w:rFonts w:eastAsia="Arial Unicode MS" w:cs="Arial Unicode MS"/>
          <w:lang w:val="en-US"/>
        </w:rPr>
        <w:t>, without ranking them</w:t>
      </w:r>
      <w:r w:rsidRPr="00C17A1E">
        <w:rPr>
          <w:rStyle w:val="Hyperlink0"/>
          <w:rFonts w:eastAsia="Arial Unicode MS" w:cs="Arial Unicode MS"/>
          <w:lang w:val="en-US"/>
        </w:rPr>
        <w:t xml:space="preserve">. Each Australian </w:t>
      </w:r>
      <w:r w:rsidR="1B290960" w:rsidRPr="00C17A1E">
        <w:rPr>
          <w:rStyle w:val="Hyperlink0"/>
          <w:rFonts w:eastAsia="Arial Unicode MS" w:cs="Arial Unicode MS"/>
          <w:lang w:val="en-US"/>
        </w:rPr>
        <w:t>u</w:t>
      </w:r>
      <w:r w:rsidRPr="00C17A1E">
        <w:rPr>
          <w:rStyle w:val="Hyperlink0"/>
          <w:rFonts w:eastAsia="Arial Unicode MS" w:cs="Arial Unicode MS"/>
          <w:lang w:val="en-US"/>
        </w:rPr>
        <w:t>niversit</w:t>
      </w:r>
      <w:r w:rsidR="468E0386" w:rsidRPr="00C17A1E">
        <w:rPr>
          <w:rStyle w:val="Hyperlink0"/>
          <w:rFonts w:eastAsia="Arial Unicode MS" w:cs="Arial Unicode MS"/>
          <w:lang w:val="en-US"/>
        </w:rPr>
        <w:t>y</w:t>
      </w:r>
      <w:r w:rsidRPr="00C17A1E">
        <w:rPr>
          <w:rStyle w:val="Hyperlink0"/>
          <w:rFonts w:eastAsia="Arial Unicode MS" w:cs="Arial Unicode MS"/>
          <w:lang w:val="en-US"/>
        </w:rPr>
        <w:t xml:space="preserve"> determine</w:t>
      </w:r>
      <w:r w:rsidR="468E0386" w:rsidRPr="00C17A1E">
        <w:rPr>
          <w:rStyle w:val="Hyperlink0"/>
          <w:rFonts w:eastAsia="Arial Unicode MS" w:cs="Arial Unicode MS"/>
          <w:lang w:val="en-US"/>
        </w:rPr>
        <w:t>s</w:t>
      </w:r>
      <w:r w:rsidRPr="00C17A1E">
        <w:rPr>
          <w:rStyle w:val="Hyperlink0"/>
          <w:rFonts w:eastAsia="Arial Unicode MS" w:cs="Arial Unicode MS"/>
          <w:lang w:val="en-US"/>
        </w:rPr>
        <w:t xml:space="preserve"> its own process for selecting </w:t>
      </w:r>
      <w:r w:rsidR="1FB9EE09" w:rsidRPr="00C17A1E">
        <w:rPr>
          <w:rStyle w:val="Hyperlink0"/>
          <w:rFonts w:eastAsia="Arial Unicode MS" w:cs="Arial Unicode MS"/>
          <w:lang w:val="en-US"/>
        </w:rPr>
        <w:t>nominees but</w:t>
      </w:r>
      <w:r w:rsidRPr="00C17A1E">
        <w:rPr>
          <w:rStyle w:val="Hyperlink0"/>
          <w:rFonts w:eastAsia="Arial Unicode MS" w:cs="Arial Unicode MS"/>
          <w:lang w:val="en-US"/>
        </w:rPr>
        <w:t xml:space="preserve"> </w:t>
      </w:r>
      <w:r w:rsidR="468E0386" w:rsidRPr="00C17A1E">
        <w:rPr>
          <w:rStyle w:val="Hyperlink0"/>
          <w:rFonts w:eastAsia="Arial Unicode MS" w:cs="Arial Unicode MS"/>
          <w:lang w:val="en-US"/>
        </w:rPr>
        <w:t xml:space="preserve">should </w:t>
      </w:r>
      <w:r w:rsidRPr="00C17A1E">
        <w:rPr>
          <w:rStyle w:val="Hyperlink0"/>
          <w:rFonts w:eastAsia="Arial Unicode MS" w:cs="Arial Unicode MS"/>
          <w:lang w:val="en-US"/>
        </w:rPr>
        <w:t xml:space="preserve">consider the </w:t>
      </w:r>
      <w:r w:rsidR="7BA44B6B" w:rsidRPr="00C17A1E">
        <w:rPr>
          <w:rStyle w:val="Hyperlink0"/>
          <w:rFonts w:eastAsia="Arial Unicode MS" w:cs="Arial Unicode MS"/>
          <w:lang w:val="en-US"/>
        </w:rPr>
        <w:t>eligibility</w:t>
      </w:r>
      <w:r w:rsidR="3DFA473F" w:rsidRPr="00C17A1E">
        <w:rPr>
          <w:rStyle w:val="Hyperlink0"/>
          <w:rFonts w:eastAsia="Arial Unicode MS" w:cs="Arial Unicode MS"/>
          <w:lang w:val="en-US"/>
        </w:rPr>
        <w:t xml:space="preserve"> </w:t>
      </w:r>
      <w:r w:rsidR="2B80B2F8" w:rsidRPr="00C17A1E">
        <w:rPr>
          <w:rStyle w:val="Hyperlink0"/>
          <w:rFonts w:eastAsia="Arial Unicode MS" w:cs="Arial Unicode MS"/>
          <w:lang w:val="en-US"/>
        </w:rPr>
        <w:t xml:space="preserve">requirements </w:t>
      </w:r>
      <w:r w:rsidRPr="00C17A1E">
        <w:rPr>
          <w:rStyle w:val="Hyperlink0"/>
          <w:rFonts w:eastAsia="Arial Unicode MS" w:cs="Arial Unicode MS"/>
          <w:lang w:val="en-US"/>
        </w:rPr>
        <w:t xml:space="preserve">and </w:t>
      </w:r>
      <w:r w:rsidR="41A0F90A" w:rsidRPr="00C17A1E">
        <w:rPr>
          <w:rStyle w:val="Hyperlink0"/>
          <w:rFonts w:eastAsia="Arial Unicode MS" w:cs="Arial Unicode MS"/>
          <w:lang w:val="en-US"/>
        </w:rPr>
        <w:t>a</w:t>
      </w:r>
      <w:r w:rsidR="0196CC05" w:rsidRPr="00C17A1E">
        <w:rPr>
          <w:rStyle w:val="Hyperlink0"/>
          <w:rFonts w:eastAsia="Arial Unicode MS" w:cs="Arial Unicode MS"/>
          <w:lang w:val="en-US"/>
        </w:rPr>
        <w:t>ssessment</w:t>
      </w:r>
      <w:r w:rsidR="3DFA473F" w:rsidRPr="00C17A1E">
        <w:rPr>
          <w:rStyle w:val="Hyperlink0"/>
          <w:rFonts w:eastAsia="Arial Unicode MS" w:cs="Arial Unicode MS"/>
          <w:lang w:val="en-US"/>
        </w:rPr>
        <w:t xml:space="preserve"> </w:t>
      </w:r>
      <w:r w:rsidR="063173AC" w:rsidRPr="00C17A1E">
        <w:rPr>
          <w:rStyle w:val="Hyperlink0"/>
          <w:rFonts w:eastAsia="Arial Unicode MS" w:cs="Arial Unicode MS"/>
          <w:lang w:val="en-US"/>
        </w:rPr>
        <w:t>c</w:t>
      </w:r>
      <w:r w:rsidRPr="00C17A1E">
        <w:rPr>
          <w:rStyle w:val="Hyperlink0"/>
          <w:rFonts w:eastAsia="Arial Unicode MS" w:cs="Arial Unicode MS"/>
          <w:lang w:val="en-US"/>
        </w:rPr>
        <w:t>riteria.</w:t>
      </w:r>
      <w:r w:rsidRPr="00C17A1E">
        <w:rPr>
          <w:rStyle w:val="Hyperlink0"/>
          <w:rFonts w:eastAsia="Arial Unicode MS" w:cs="Arial Unicode MS"/>
        </w:rPr>
        <w:t xml:space="preserve"> </w:t>
      </w:r>
    </w:p>
    <w:p w14:paraId="44CB9838" w14:textId="59436686" w:rsidR="00157388" w:rsidRPr="00C17A1E" w:rsidRDefault="5F8627CE" w:rsidP="00157388">
      <w:pPr>
        <w:pStyle w:val="Body"/>
        <w:rPr>
          <w:rStyle w:val="Hyperlink0"/>
        </w:rPr>
      </w:pPr>
      <w:r w:rsidRPr="00C17A1E">
        <w:rPr>
          <w:rStyle w:val="Hyperlink0"/>
          <w:rFonts w:eastAsia="Arial Unicode MS" w:cs="Arial Unicode MS"/>
          <w:lang w:val="en-US"/>
        </w:rPr>
        <w:t xml:space="preserve">DFAT strongly encourages Australian </w:t>
      </w:r>
      <w:r w:rsidR="2F6E6BEE" w:rsidRPr="00C17A1E">
        <w:rPr>
          <w:rStyle w:val="Hyperlink0"/>
          <w:rFonts w:eastAsia="Arial Unicode MS" w:cs="Arial Unicode MS"/>
          <w:lang w:val="en-US"/>
        </w:rPr>
        <w:t>u</w:t>
      </w:r>
      <w:r w:rsidRPr="00C17A1E">
        <w:rPr>
          <w:rStyle w:val="Hyperlink0"/>
          <w:rFonts w:eastAsia="Arial Unicode MS" w:cs="Arial Unicode MS"/>
          <w:lang w:val="en-US"/>
        </w:rPr>
        <w:t xml:space="preserve">niversities to ensure their nominees are representative of the diversity of the Australian </w:t>
      </w:r>
      <w:r w:rsidR="422AA4F2" w:rsidRPr="00C17A1E">
        <w:rPr>
          <w:rStyle w:val="Hyperlink0"/>
          <w:rFonts w:eastAsia="Arial Unicode MS" w:cs="Arial Unicode MS"/>
          <w:lang w:val="en-US"/>
        </w:rPr>
        <w:t>university student</w:t>
      </w:r>
      <w:r w:rsidRPr="00C17A1E">
        <w:rPr>
          <w:rStyle w:val="Hyperlink0"/>
          <w:rFonts w:eastAsia="Arial Unicode MS" w:cs="Arial Unicode MS"/>
          <w:lang w:val="en-US"/>
        </w:rPr>
        <w:t xml:space="preserve"> population. </w:t>
      </w:r>
      <w:r w:rsidR="14527501" w:rsidRPr="00C17A1E">
        <w:rPr>
          <w:rStyle w:val="Hyperlink0"/>
          <w:rFonts w:eastAsia="Arial Unicode MS" w:cs="Arial Unicode MS"/>
          <w:lang w:val="en-US"/>
        </w:rPr>
        <w:t xml:space="preserve">DFAT will consider reasonable accommodation to facilitate participation of </w:t>
      </w:r>
      <w:r w:rsidR="40A53372" w:rsidRPr="00C17A1E">
        <w:rPr>
          <w:rStyle w:val="Hyperlink0"/>
          <w:rFonts w:eastAsia="Arial Unicode MS" w:cs="Arial Unicode MS"/>
          <w:lang w:val="en-US"/>
        </w:rPr>
        <w:t>students</w:t>
      </w:r>
      <w:r w:rsidR="14527501" w:rsidRPr="00C17A1E">
        <w:rPr>
          <w:rStyle w:val="Hyperlink0"/>
          <w:rFonts w:eastAsia="Arial Unicode MS" w:cs="Arial Unicode MS"/>
          <w:lang w:val="en-US"/>
        </w:rPr>
        <w:t xml:space="preserve"> </w:t>
      </w:r>
      <w:r w:rsidR="5B69BF90" w:rsidRPr="00C17A1E">
        <w:rPr>
          <w:rStyle w:val="Hyperlink0"/>
          <w:rFonts w:eastAsia="Arial Unicode MS" w:cs="Arial Unicode MS"/>
          <w:lang w:val="en-US"/>
        </w:rPr>
        <w:t xml:space="preserve">living </w:t>
      </w:r>
      <w:r w:rsidR="14527501" w:rsidRPr="00C17A1E">
        <w:rPr>
          <w:rStyle w:val="Hyperlink0"/>
          <w:rFonts w:eastAsia="Arial Unicode MS" w:cs="Arial Unicode MS"/>
          <w:lang w:val="en-US"/>
        </w:rPr>
        <w:t>with disability.</w:t>
      </w:r>
    </w:p>
    <w:p w14:paraId="14C9F8F1" w14:textId="68F5F171" w:rsidR="00AA7489" w:rsidRPr="00C17A1E" w:rsidRDefault="468E0386" w:rsidP="00D55EF8">
      <w:pPr>
        <w:pStyle w:val="Body"/>
        <w:jc w:val="both"/>
        <w:rPr>
          <w:rStyle w:val="Hyperlink0"/>
          <w:rFonts w:eastAsia="Arial Unicode MS" w:cs="Arial Unicode MS"/>
          <w:lang w:val="en-US"/>
        </w:rPr>
      </w:pPr>
      <w:r w:rsidRPr="00C17A1E">
        <w:rPr>
          <w:rStyle w:val="Hyperlink0"/>
          <w:rFonts w:eastAsia="Arial Unicode MS" w:cs="Arial Unicode MS"/>
          <w:lang w:val="en-US"/>
        </w:rPr>
        <w:t xml:space="preserve">Australian </w:t>
      </w:r>
      <w:r w:rsidR="1B290960" w:rsidRPr="00C17A1E">
        <w:rPr>
          <w:rStyle w:val="Hyperlink0"/>
          <w:rFonts w:eastAsia="Arial Unicode MS" w:cs="Arial Unicode MS"/>
          <w:lang w:val="en-US"/>
        </w:rPr>
        <w:t>u</w:t>
      </w:r>
      <w:r w:rsidRPr="00C17A1E">
        <w:rPr>
          <w:rStyle w:val="Hyperlink0"/>
          <w:rFonts w:eastAsia="Arial Unicode MS" w:cs="Arial Unicode MS"/>
          <w:lang w:val="en-US"/>
        </w:rPr>
        <w:t xml:space="preserve">niversities </w:t>
      </w:r>
      <w:r w:rsidR="02548195" w:rsidRPr="00C17A1E">
        <w:rPr>
          <w:rStyle w:val="Hyperlink0"/>
          <w:rFonts w:eastAsia="Arial Unicode MS" w:cs="Arial Unicode MS"/>
          <w:lang w:val="en-US"/>
        </w:rPr>
        <w:t>must</w:t>
      </w:r>
      <w:r w:rsidRPr="00C17A1E">
        <w:rPr>
          <w:rStyle w:val="Hyperlink0"/>
          <w:rFonts w:eastAsia="Arial Unicode MS" w:cs="Arial Unicode MS"/>
          <w:lang w:val="en-US"/>
        </w:rPr>
        <w:t xml:space="preserve"> </w:t>
      </w:r>
      <w:r w:rsidR="02548195" w:rsidRPr="00C17A1E">
        <w:rPr>
          <w:rStyle w:val="Hyperlink0"/>
          <w:rFonts w:eastAsia="Arial Unicode MS" w:cs="Arial Unicode MS"/>
          <w:lang w:val="en-US"/>
        </w:rPr>
        <w:t>submit</w:t>
      </w:r>
      <w:r w:rsidRPr="00C17A1E">
        <w:rPr>
          <w:rStyle w:val="Hyperlink0"/>
          <w:rFonts w:eastAsia="Arial Unicode MS" w:cs="Arial Unicode MS"/>
          <w:lang w:val="en-US"/>
        </w:rPr>
        <w:t xml:space="preserve"> </w:t>
      </w:r>
      <w:r w:rsidR="3C1C31AE" w:rsidRPr="00C17A1E">
        <w:rPr>
          <w:rStyle w:val="Hyperlink0"/>
          <w:rFonts w:eastAsia="Arial Unicode MS" w:cs="Arial Unicode MS"/>
          <w:lang w:val="en-US"/>
        </w:rPr>
        <w:t>n</w:t>
      </w:r>
      <w:r w:rsidRPr="00C17A1E">
        <w:rPr>
          <w:rStyle w:val="Hyperlink0"/>
          <w:rFonts w:eastAsia="Arial Unicode MS" w:cs="Arial Unicode MS"/>
          <w:lang w:val="en-US"/>
        </w:rPr>
        <w:t>ominations</w:t>
      </w:r>
      <w:r w:rsidR="02548195" w:rsidRPr="00C17A1E">
        <w:rPr>
          <w:rStyle w:val="Hyperlink0"/>
          <w:rFonts w:eastAsia="Arial Unicode MS" w:cs="Arial Unicode MS"/>
          <w:lang w:val="en-US"/>
        </w:rPr>
        <w:t xml:space="preserve"> online through</w:t>
      </w:r>
      <w:r w:rsidR="00DE5A48" w:rsidRPr="00C17A1E">
        <w:rPr>
          <w:rStyle w:val="Hyperlink0"/>
        </w:rPr>
        <w:t xml:space="preserve"> the NCP</w:t>
      </w:r>
      <w:r w:rsidR="3C1C31AE" w:rsidRPr="00C17A1E">
        <w:rPr>
          <w:rStyle w:val="Hyperlink0"/>
          <w:rFonts w:eastAsia="Arial Unicode MS" w:cs="Arial Unicode MS"/>
          <w:lang w:val="en-US"/>
        </w:rPr>
        <w:t xml:space="preserve"> Online </w:t>
      </w:r>
      <w:r w:rsidR="5A733EAC" w:rsidRPr="00C17A1E">
        <w:rPr>
          <w:rStyle w:val="Hyperlink0"/>
          <w:rFonts w:eastAsia="Arial Unicode MS" w:cs="Arial Unicode MS"/>
          <w:lang w:val="en-US"/>
        </w:rPr>
        <w:t>website</w:t>
      </w:r>
      <w:r w:rsidR="02548195" w:rsidRPr="00C17A1E">
        <w:rPr>
          <w:rStyle w:val="Hyperlink0"/>
          <w:rFonts w:eastAsia="Arial Unicode MS" w:cs="Arial Unicode MS"/>
          <w:lang w:val="en-US"/>
        </w:rPr>
        <w:t xml:space="preserve">. DFAT will provide the Australian </w:t>
      </w:r>
      <w:r w:rsidR="1B290960" w:rsidRPr="00C17A1E">
        <w:rPr>
          <w:rStyle w:val="Hyperlink0"/>
          <w:rFonts w:eastAsia="Arial Unicode MS" w:cs="Arial Unicode MS"/>
          <w:lang w:val="en-US"/>
        </w:rPr>
        <w:t>u</w:t>
      </w:r>
      <w:r w:rsidR="02548195" w:rsidRPr="00C17A1E">
        <w:rPr>
          <w:rStyle w:val="Hyperlink0"/>
          <w:rFonts w:eastAsia="Arial Unicode MS" w:cs="Arial Unicode MS"/>
          <w:lang w:val="en-US"/>
        </w:rPr>
        <w:t>niversity NCP Liaison Officer</w:t>
      </w:r>
      <w:r w:rsidRPr="00C17A1E">
        <w:rPr>
          <w:rStyle w:val="Hyperlink0"/>
          <w:rFonts w:eastAsia="Arial Unicode MS" w:cs="Arial Unicode MS"/>
          <w:lang w:val="en-US"/>
        </w:rPr>
        <w:t>s</w:t>
      </w:r>
      <w:r w:rsidR="02548195" w:rsidRPr="00C17A1E">
        <w:rPr>
          <w:rStyle w:val="Hyperlink0"/>
          <w:rFonts w:eastAsia="Arial Unicode MS" w:cs="Arial Unicode MS"/>
          <w:lang w:val="en-US"/>
        </w:rPr>
        <w:t xml:space="preserve"> for </w:t>
      </w:r>
      <w:r w:rsidR="324E0AE2" w:rsidRPr="00C17A1E">
        <w:rPr>
          <w:rStyle w:val="Hyperlink0"/>
          <w:rFonts w:eastAsia="Arial Unicode MS" w:cs="Arial Unicode MS"/>
          <w:lang w:val="en-US"/>
        </w:rPr>
        <w:t xml:space="preserve">NCP </w:t>
      </w:r>
      <w:r w:rsidR="02548195" w:rsidRPr="00C17A1E">
        <w:rPr>
          <w:rStyle w:val="Hyperlink0"/>
          <w:rFonts w:eastAsia="Arial Unicode MS" w:cs="Arial Unicode MS"/>
          <w:lang w:val="en-US"/>
        </w:rPr>
        <w:t xml:space="preserve">Scholarships with instructions to access the </w:t>
      </w:r>
      <w:r w:rsidR="5A733EAC" w:rsidRPr="00C17A1E">
        <w:rPr>
          <w:rStyle w:val="Hyperlink0"/>
          <w:rFonts w:eastAsia="Arial Unicode MS" w:cs="Arial Unicode MS"/>
          <w:lang w:val="en-US"/>
        </w:rPr>
        <w:t xml:space="preserve">website </w:t>
      </w:r>
      <w:r w:rsidR="02548195" w:rsidRPr="00C17A1E">
        <w:rPr>
          <w:rStyle w:val="Hyperlink0"/>
          <w:rFonts w:eastAsia="Arial Unicode MS" w:cs="Arial Unicode MS"/>
          <w:lang w:val="en-US"/>
        </w:rPr>
        <w:t>and submit nominations.</w:t>
      </w:r>
    </w:p>
    <w:p w14:paraId="235FE116" w14:textId="245290FC" w:rsidR="00AA7489" w:rsidRPr="00C17A1E" w:rsidRDefault="09C66814" w:rsidP="00A15812">
      <w:pPr>
        <w:pStyle w:val="Body"/>
        <w:jc w:val="both"/>
        <w:rPr>
          <w:rStyle w:val="Hyperlink0"/>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pPr>
      <w:r w:rsidRPr="00C17A1E">
        <w:rPr>
          <w:rStyle w:val="Hyperlink0"/>
          <w:rFonts w:eastAsia="Arial Unicode MS" w:cs="Arial Unicode MS"/>
          <w:lang w:val="en-US"/>
        </w:rPr>
        <w:t xml:space="preserve">Eligible nominated students will be invited to </w:t>
      </w:r>
      <w:proofErr w:type="gramStart"/>
      <w:r w:rsidRPr="00C17A1E">
        <w:rPr>
          <w:rStyle w:val="Hyperlink0"/>
          <w:rFonts w:eastAsia="Arial Unicode MS" w:cs="Arial Unicode MS"/>
          <w:lang w:val="en-US"/>
        </w:rPr>
        <w:t>submi</w:t>
      </w:r>
      <w:r w:rsidR="421BE981" w:rsidRPr="00C17A1E">
        <w:rPr>
          <w:rStyle w:val="Hyperlink0"/>
          <w:rFonts w:eastAsia="Arial Unicode MS" w:cs="Arial Unicode MS"/>
          <w:lang w:val="en-US"/>
        </w:rPr>
        <w:t>t</w:t>
      </w:r>
      <w:r w:rsidRPr="00C17A1E">
        <w:rPr>
          <w:rStyle w:val="Hyperlink0"/>
          <w:rFonts w:eastAsia="Arial Unicode MS" w:cs="Arial Unicode MS"/>
          <w:lang w:val="en-US"/>
        </w:rPr>
        <w:t xml:space="preserve"> an application</w:t>
      </w:r>
      <w:proofErr w:type="gramEnd"/>
      <w:r w:rsidRPr="00C17A1E">
        <w:rPr>
          <w:rStyle w:val="Hyperlink0"/>
          <w:rFonts w:eastAsia="Arial Unicode MS" w:cs="Arial Unicode MS"/>
          <w:lang w:val="en-US"/>
        </w:rPr>
        <w:t>.</w:t>
      </w:r>
      <w:r w:rsidRPr="00C17A1E">
        <w:rPr>
          <w:rStyle w:val="Hyperlink0"/>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 </w:t>
      </w:r>
      <w:r w:rsidR="02548195" w:rsidRPr="00C17A1E">
        <w:rPr>
          <w:rStyle w:val="Hyperlink0"/>
          <w:rFonts w:eastAsia="Arial Unicode MS"/>
          <w:lang w:val="en-US"/>
        </w:rPr>
        <w:t xml:space="preserve">Applicants should be aware that the following details will be requested from their </w:t>
      </w:r>
      <w:r w:rsidR="304AAEC9" w:rsidRPr="00C17A1E">
        <w:rPr>
          <w:rStyle w:val="Hyperlink0"/>
          <w:rFonts w:eastAsia="Arial Unicode MS"/>
          <w:lang w:val="en-US"/>
        </w:rPr>
        <w:t>h</w:t>
      </w:r>
      <w:r w:rsidR="02548195" w:rsidRPr="00C17A1E">
        <w:rPr>
          <w:rStyle w:val="Hyperlink0"/>
          <w:rFonts w:eastAsia="Arial Unicode MS"/>
          <w:lang w:val="en-US"/>
        </w:rPr>
        <w:t xml:space="preserve">ome </w:t>
      </w:r>
      <w:r w:rsidR="1B290960" w:rsidRPr="00C17A1E">
        <w:rPr>
          <w:rStyle w:val="Hyperlink0"/>
          <w:rFonts w:eastAsia="Arial Unicode MS"/>
          <w:lang w:val="en-US"/>
        </w:rPr>
        <w:t>u</w:t>
      </w:r>
      <w:r w:rsidR="02548195" w:rsidRPr="00C17A1E">
        <w:rPr>
          <w:rStyle w:val="Hyperlink0"/>
          <w:rFonts w:eastAsia="Arial Unicode MS"/>
          <w:lang w:val="en-US"/>
        </w:rPr>
        <w:t>niversity in the online nomination:</w:t>
      </w:r>
    </w:p>
    <w:p w14:paraId="304AD0ED" w14:textId="77777777" w:rsidR="00AA7489" w:rsidRPr="00C17A1E" w:rsidRDefault="70477409" w:rsidP="00622EAC">
      <w:pPr>
        <w:pStyle w:val="NumberedList2"/>
        <w:numPr>
          <w:ilvl w:val="0"/>
          <w:numId w:val="1"/>
        </w:numPr>
        <w:rPr>
          <w:rFonts w:ascii="Arial" w:hAnsi="Arial"/>
          <w:sz w:val="20"/>
          <w:szCs w:val="20"/>
        </w:rPr>
      </w:pPr>
      <w:r w:rsidRPr="00C17A1E">
        <w:rPr>
          <w:rFonts w:ascii="Arial" w:hAnsi="Arial"/>
          <w:sz w:val="20"/>
          <w:szCs w:val="20"/>
        </w:rPr>
        <w:t>name</w:t>
      </w:r>
    </w:p>
    <w:p w14:paraId="413DD5F6" w14:textId="21A016FC" w:rsidR="00AA7489" w:rsidRPr="00C17A1E" w:rsidRDefault="39820EA1" w:rsidP="00622EAC">
      <w:pPr>
        <w:pStyle w:val="NumberedList2"/>
        <w:numPr>
          <w:ilvl w:val="0"/>
          <w:numId w:val="1"/>
        </w:numPr>
        <w:rPr>
          <w:rFonts w:ascii="Arial" w:hAnsi="Arial"/>
          <w:sz w:val="20"/>
          <w:szCs w:val="20"/>
        </w:rPr>
      </w:pPr>
      <w:r w:rsidRPr="00C17A1E">
        <w:rPr>
          <w:rFonts w:ascii="Arial" w:hAnsi="Arial"/>
          <w:sz w:val="20"/>
          <w:szCs w:val="20"/>
        </w:rPr>
        <w:t>g</w:t>
      </w:r>
      <w:r w:rsidR="70477409" w:rsidRPr="00C17A1E">
        <w:rPr>
          <w:rFonts w:ascii="Arial" w:hAnsi="Arial"/>
          <w:sz w:val="20"/>
          <w:szCs w:val="20"/>
        </w:rPr>
        <w:t>ender</w:t>
      </w:r>
    </w:p>
    <w:p w14:paraId="7C460B3E" w14:textId="77777777" w:rsidR="00AA7489" w:rsidRPr="00C17A1E" w:rsidRDefault="70477409" w:rsidP="00622EAC">
      <w:pPr>
        <w:pStyle w:val="NumberedList2"/>
        <w:numPr>
          <w:ilvl w:val="0"/>
          <w:numId w:val="1"/>
        </w:numPr>
        <w:rPr>
          <w:rFonts w:ascii="Arial" w:hAnsi="Arial"/>
          <w:sz w:val="20"/>
          <w:szCs w:val="20"/>
        </w:rPr>
      </w:pPr>
      <w:r w:rsidRPr="00C17A1E">
        <w:rPr>
          <w:rFonts w:ascii="Arial" w:hAnsi="Arial"/>
          <w:sz w:val="20"/>
          <w:szCs w:val="20"/>
        </w:rPr>
        <w:t>date of birth</w:t>
      </w:r>
    </w:p>
    <w:p w14:paraId="262A314D" w14:textId="77777777" w:rsidR="00AA7489" w:rsidRPr="00C17A1E" w:rsidRDefault="70477409" w:rsidP="00622EAC">
      <w:pPr>
        <w:pStyle w:val="NumberedList2"/>
        <w:numPr>
          <w:ilvl w:val="0"/>
          <w:numId w:val="1"/>
        </w:numPr>
        <w:rPr>
          <w:rFonts w:ascii="Arial" w:hAnsi="Arial"/>
          <w:sz w:val="20"/>
          <w:szCs w:val="20"/>
        </w:rPr>
      </w:pPr>
      <w:r w:rsidRPr="00C17A1E">
        <w:rPr>
          <w:rFonts w:ascii="Arial" w:hAnsi="Arial"/>
          <w:sz w:val="20"/>
          <w:szCs w:val="20"/>
        </w:rPr>
        <w:t>email address</w:t>
      </w:r>
    </w:p>
    <w:p w14:paraId="3BB2207A" w14:textId="77777777" w:rsidR="00AA7489" w:rsidRPr="00C17A1E" w:rsidRDefault="70477409" w:rsidP="00622EAC">
      <w:pPr>
        <w:pStyle w:val="NumberedList2"/>
        <w:numPr>
          <w:ilvl w:val="0"/>
          <w:numId w:val="1"/>
        </w:numPr>
        <w:rPr>
          <w:rFonts w:ascii="Arial" w:hAnsi="Arial"/>
          <w:sz w:val="20"/>
          <w:szCs w:val="20"/>
        </w:rPr>
      </w:pPr>
      <w:r w:rsidRPr="00C17A1E">
        <w:rPr>
          <w:rFonts w:ascii="Arial" w:hAnsi="Arial"/>
          <w:sz w:val="20"/>
          <w:szCs w:val="20"/>
        </w:rPr>
        <w:t>mobile phone</w:t>
      </w:r>
    </w:p>
    <w:p w14:paraId="3B94C96E" w14:textId="77777777" w:rsidR="00AA7489" w:rsidRPr="00C17A1E" w:rsidRDefault="70477409" w:rsidP="00622EAC">
      <w:pPr>
        <w:pStyle w:val="NumberedList2"/>
        <w:numPr>
          <w:ilvl w:val="0"/>
          <w:numId w:val="1"/>
        </w:numPr>
        <w:rPr>
          <w:rFonts w:ascii="Arial" w:hAnsi="Arial"/>
          <w:sz w:val="20"/>
          <w:szCs w:val="20"/>
        </w:rPr>
      </w:pPr>
      <w:r w:rsidRPr="00C17A1E">
        <w:rPr>
          <w:rFonts w:ascii="Arial" w:hAnsi="Arial"/>
          <w:sz w:val="20"/>
          <w:szCs w:val="20"/>
        </w:rPr>
        <w:t>degree in which the nominee is enrolled</w:t>
      </w:r>
    </w:p>
    <w:p w14:paraId="56004405" w14:textId="7E3DD358" w:rsidR="00AA7489" w:rsidRPr="00C17A1E" w:rsidRDefault="39820EA1" w:rsidP="00622EAC">
      <w:pPr>
        <w:pStyle w:val="NumberedList2"/>
        <w:numPr>
          <w:ilvl w:val="0"/>
          <w:numId w:val="1"/>
        </w:numPr>
        <w:rPr>
          <w:rFonts w:ascii="Arial" w:hAnsi="Arial"/>
          <w:sz w:val="20"/>
          <w:szCs w:val="20"/>
        </w:rPr>
      </w:pPr>
      <w:r w:rsidRPr="00C17A1E">
        <w:rPr>
          <w:rFonts w:ascii="Arial" w:hAnsi="Arial"/>
          <w:sz w:val="20"/>
          <w:szCs w:val="20"/>
        </w:rPr>
        <w:t>a</w:t>
      </w:r>
      <w:r w:rsidR="70477409" w:rsidRPr="00C17A1E">
        <w:rPr>
          <w:rFonts w:ascii="Arial" w:hAnsi="Arial"/>
          <w:sz w:val="20"/>
          <w:szCs w:val="20"/>
        </w:rPr>
        <w:t xml:space="preserve">cademic </w:t>
      </w:r>
      <w:r w:rsidRPr="00C17A1E">
        <w:rPr>
          <w:rFonts w:ascii="Arial" w:hAnsi="Arial"/>
          <w:sz w:val="20"/>
          <w:szCs w:val="20"/>
        </w:rPr>
        <w:t>t</w:t>
      </w:r>
      <w:r w:rsidR="70477409" w:rsidRPr="00C17A1E">
        <w:rPr>
          <w:rFonts w:ascii="Arial" w:hAnsi="Arial"/>
          <w:sz w:val="20"/>
          <w:szCs w:val="20"/>
        </w:rPr>
        <w:t>ranscript (official)</w:t>
      </w:r>
    </w:p>
    <w:p w14:paraId="633E6375" w14:textId="05E97D85" w:rsidR="00AA7489" w:rsidRPr="00C17A1E" w:rsidRDefault="3655EE7E" w:rsidP="00622EAC">
      <w:pPr>
        <w:pStyle w:val="NumberedList2"/>
        <w:numPr>
          <w:ilvl w:val="0"/>
          <w:numId w:val="1"/>
        </w:numPr>
        <w:rPr>
          <w:rFonts w:ascii="Arial" w:hAnsi="Arial"/>
          <w:sz w:val="20"/>
          <w:szCs w:val="20"/>
        </w:rPr>
      </w:pPr>
      <w:r w:rsidRPr="00C17A1E">
        <w:rPr>
          <w:rFonts w:ascii="Arial" w:hAnsi="Arial"/>
          <w:sz w:val="20"/>
          <w:szCs w:val="20"/>
        </w:rPr>
        <w:lastRenderedPageBreak/>
        <w:t xml:space="preserve">intended </w:t>
      </w:r>
      <w:r w:rsidR="3D37FED0" w:rsidRPr="00C17A1E">
        <w:rPr>
          <w:rFonts w:ascii="Arial" w:hAnsi="Arial"/>
          <w:sz w:val="20"/>
          <w:szCs w:val="20"/>
        </w:rPr>
        <w:t>p</w:t>
      </w:r>
      <w:r w:rsidRPr="00C17A1E">
        <w:rPr>
          <w:rFonts w:ascii="Arial" w:hAnsi="Arial"/>
          <w:sz w:val="20"/>
          <w:szCs w:val="20"/>
        </w:rPr>
        <w:t>rimary</w:t>
      </w:r>
      <w:r w:rsidR="374A41C7" w:rsidRPr="00C17A1E">
        <w:rPr>
          <w:rFonts w:ascii="Arial" w:hAnsi="Arial"/>
          <w:sz w:val="20"/>
          <w:szCs w:val="20"/>
        </w:rPr>
        <w:t xml:space="preserve"> host</w:t>
      </w:r>
      <w:r w:rsidRPr="00C17A1E">
        <w:rPr>
          <w:rFonts w:ascii="Arial" w:hAnsi="Arial"/>
          <w:sz w:val="20"/>
          <w:szCs w:val="20"/>
        </w:rPr>
        <w:t xml:space="preserve"> </w:t>
      </w:r>
      <w:r w:rsidR="3D37FED0" w:rsidRPr="00C17A1E">
        <w:rPr>
          <w:rFonts w:ascii="Arial" w:hAnsi="Arial"/>
          <w:sz w:val="20"/>
          <w:szCs w:val="20"/>
        </w:rPr>
        <w:t>l</w:t>
      </w:r>
      <w:r w:rsidRPr="00C17A1E">
        <w:rPr>
          <w:rFonts w:ascii="Arial" w:hAnsi="Arial"/>
          <w:sz w:val="20"/>
          <w:szCs w:val="20"/>
        </w:rPr>
        <w:t>ocation, and</w:t>
      </w:r>
    </w:p>
    <w:p w14:paraId="09C03756" w14:textId="05E97D85" w:rsidR="001125EB" w:rsidRPr="00C17A1E" w:rsidRDefault="3655EE7E" w:rsidP="00622EAC">
      <w:pPr>
        <w:pStyle w:val="NumberedList2"/>
        <w:numPr>
          <w:ilvl w:val="0"/>
          <w:numId w:val="1"/>
        </w:numPr>
        <w:rPr>
          <w:rFonts w:ascii="Arial" w:hAnsi="Arial"/>
          <w:sz w:val="20"/>
          <w:szCs w:val="20"/>
        </w:rPr>
      </w:pPr>
      <w:r w:rsidRPr="00C17A1E">
        <w:rPr>
          <w:rFonts w:ascii="Arial" w:hAnsi="Arial"/>
          <w:sz w:val="20"/>
          <w:szCs w:val="20"/>
        </w:rPr>
        <w:t xml:space="preserve">confirmation that </w:t>
      </w:r>
      <w:r w:rsidR="42A36128" w:rsidRPr="00C17A1E">
        <w:rPr>
          <w:rFonts w:ascii="Arial" w:hAnsi="Arial"/>
          <w:sz w:val="20"/>
          <w:szCs w:val="20"/>
        </w:rPr>
        <w:t xml:space="preserve">the </w:t>
      </w:r>
      <w:r w:rsidR="6CB9FE6F" w:rsidRPr="00C17A1E">
        <w:rPr>
          <w:rFonts w:ascii="Arial" w:hAnsi="Arial"/>
          <w:sz w:val="20"/>
          <w:szCs w:val="20"/>
        </w:rPr>
        <w:t xml:space="preserve">nominated student </w:t>
      </w:r>
      <w:r w:rsidR="6C16C714" w:rsidRPr="00C17A1E">
        <w:rPr>
          <w:rFonts w:ascii="Arial" w:hAnsi="Arial"/>
          <w:sz w:val="20"/>
          <w:szCs w:val="20"/>
        </w:rPr>
        <w:t xml:space="preserve">consents </w:t>
      </w:r>
      <w:r w:rsidR="6CB9FE6F" w:rsidRPr="00C17A1E">
        <w:rPr>
          <w:rFonts w:ascii="Arial" w:hAnsi="Arial"/>
          <w:sz w:val="20"/>
          <w:szCs w:val="20"/>
        </w:rPr>
        <w:t xml:space="preserve">to </w:t>
      </w:r>
      <w:r w:rsidRPr="00C17A1E">
        <w:rPr>
          <w:rFonts w:ascii="Arial" w:hAnsi="Arial"/>
          <w:sz w:val="20"/>
          <w:szCs w:val="20"/>
        </w:rPr>
        <w:t xml:space="preserve">a police check </w:t>
      </w:r>
      <w:r w:rsidR="54BA6708" w:rsidRPr="00C17A1E">
        <w:rPr>
          <w:rFonts w:ascii="Arial" w:hAnsi="Arial"/>
          <w:sz w:val="20"/>
          <w:szCs w:val="20"/>
        </w:rPr>
        <w:t xml:space="preserve">being </w:t>
      </w:r>
      <w:r w:rsidR="4864D500" w:rsidRPr="00C17A1E">
        <w:rPr>
          <w:rFonts w:ascii="Arial" w:hAnsi="Arial"/>
          <w:sz w:val="20"/>
          <w:szCs w:val="20"/>
        </w:rPr>
        <w:t xml:space="preserve">arranged </w:t>
      </w:r>
      <w:r w:rsidR="4F6221E9" w:rsidRPr="00C17A1E">
        <w:rPr>
          <w:rFonts w:ascii="Arial" w:hAnsi="Arial"/>
          <w:sz w:val="20"/>
          <w:szCs w:val="20"/>
        </w:rPr>
        <w:t xml:space="preserve">by </w:t>
      </w:r>
      <w:r w:rsidR="43DFBAAD" w:rsidRPr="00C17A1E">
        <w:rPr>
          <w:rFonts w:ascii="Arial" w:hAnsi="Arial"/>
          <w:sz w:val="20"/>
          <w:szCs w:val="20"/>
        </w:rPr>
        <w:t xml:space="preserve">the </w:t>
      </w:r>
      <w:r w:rsidR="602AFE48" w:rsidRPr="00C17A1E">
        <w:rPr>
          <w:rFonts w:ascii="Arial" w:hAnsi="Arial"/>
          <w:sz w:val="20"/>
          <w:szCs w:val="20"/>
        </w:rPr>
        <w:t>contractor</w:t>
      </w:r>
      <w:r w:rsidR="61A5B48C" w:rsidRPr="00C17A1E">
        <w:rPr>
          <w:rFonts w:ascii="Arial" w:hAnsi="Arial"/>
          <w:sz w:val="20"/>
          <w:szCs w:val="20"/>
        </w:rPr>
        <w:t>.</w:t>
      </w:r>
      <w:r w:rsidR="74E459BF" w:rsidRPr="00C17A1E">
        <w:rPr>
          <w:rFonts w:ascii="Arial" w:hAnsi="Arial"/>
          <w:sz w:val="20"/>
          <w:szCs w:val="20"/>
        </w:rPr>
        <w:t xml:space="preserve"> </w:t>
      </w:r>
    </w:p>
    <w:p w14:paraId="1372E187" w14:textId="7B5326A3" w:rsidR="716046EA" w:rsidRPr="00C17A1E" w:rsidRDefault="4648BEF6" w:rsidP="1ED02599">
      <w:pPr>
        <w:pStyle w:val="Body"/>
        <w:rPr>
          <w:rStyle w:val="Hyperlink0"/>
        </w:rPr>
      </w:pPr>
      <w:r w:rsidRPr="00C17A1E">
        <w:rPr>
          <w:rStyle w:val="Hyperlink0"/>
          <w:rFonts w:eastAsia="Arial Unicode MS"/>
          <w:lang w:val="en-US"/>
        </w:rPr>
        <w:t>Each participating Australian university</w:t>
      </w:r>
      <w:r w:rsidR="55CA3DB8" w:rsidRPr="00C17A1E">
        <w:rPr>
          <w:rStyle w:val="Hyperlink0"/>
          <w:rFonts w:eastAsia="Arial Unicode MS"/>
          <w:lang w:val="en-US"/>
        </w:rPr>
        <w:t xml:space="preserve"> must </w:t>
      </w:r>
      <w:r w:rsidRPr="00C17A1E">
        <w:rPr>
          <w:rStyle w:val="Hyperlink0"/>
          <w:rFonts w:eastAsia="Arial Unicode MS"/>
          <w:lang w:val="en-US"/>
        </w:rPr>
        <w:t>ensur</w:t>
      </w:r>
      <w:r w:rsidR="3CDBFF62" w:rsidRPr="00C17A1E">
        <w:rPr>
          <w:rStyle w:val="Hyperlink0"/>
          <w:rFonts w:eastAsia="Arial Unicode MS"/>
          <w:lang w:val="en-US"/>
        </w:rPr>
        <w:t>e</w:t>
      </w:r>
      <w:r w:rsidRPr="00C17A1E">
        <w:rPr>
          <w:rStyle w:val="Hyperlink0"/>
          <w:rFonts w:eastAsia="Arial Unicode MS"/>
          <w:lang w:val="en-US"/>
        </w:rPr>
        <w:t xml:space="preserve"> it has appropriate policies in place to handle</w:t>
      </w:r>
      <w:r w:rsidR="2D81596B" w:rsidRPr="00C17A1E">
        <w:rPr>
          <w:rStyle w:val="Hyperlink0"/>
          <w:rFonts w:eastAsia="Arial Unicode MS"/>
          <w:lang w:val="en-US"/>
        </w:rPr>
        <w:t xml:space="preserve"> </w:t>
      </w:r>
      <w:r w:rsidRPr="00C17A1E">
        <w:rPr>
          <w:rStyle w:val="Hyperlink0"/>
          <w:rFonts w:eastAsia="Arial Unicode MS"/>
          <w:lang w:val="en-US"/>
        </w:rPr>
        <w:t xml:space="preserve">personal information and has obtained each </w:t>
      </w:r>
      <w:r w:rsidR="5E7E26C9" w:rsidRPr="00C17A1E">
        <w:rPr>
          <w:rStyle w:val="Hyperlink0"/>
          <w:rFonts w:eastAsia="Arial Unicode MS"/>
          <w:lang w:val="en-US"/>
        </w:rPr>
        <w:t>nominee’s</w:t>
      </w:r>
      <w:r w:rsidRPr="00C17A1E">
        <w:rPr>
          <w:rStyle w:val="Hyperlink0"/>
          <w:rFonts w:eastAsia="Arial Unicode MS"/>
          <w:lang w:val="en-US"/>
        </w:rPr>
        <w:t xml:space="preserve"> consent to deal with and provide their personal information to DFAT. </w:t>
      </w:r>
    </w:p>
    <w:p w14:paraId="17859EDF" w14:textId="06D21704" w:rsidR="716046EA" w:rsidRPr="00C17A1E" w:rsidRDefault="103B3E6D" w:rsidP="1ED02599">
      <w:pPr>
        <w:pStyle w:val="Body"/>
        <w:rPr>
          <w:rStyle w:val="Hyperlink0"/>
        </w:rPr>
      </w:pPr>
      <w:r w:rsidRPr="00C17A1E">
        <w:rPr>
          <w:rStyle w:val="Hyperlink0"/>
          <w:rFonts w:eastAsia="Arial Unicode MS"/>
          <w:lang w:val="en-US"/>
        </w:rPr>
        <w:t xml:space="preserve">Each </w:t>
      </w:r>
      <w:r w:rsidR="6BE146B4" w:rsidRPr="00C17A1E">
        <w:rPr>
          <w:rStyle w:val="Hyperlink0"/>
          <w:rFonts w:eastAsia="Arial Unicode MS"/>
          <w:lang w:val="en-US"/>
        </w:rPr>
        <w:t>a</w:t>
      </w:r>
      <w:r w:rsidR="3BD5E847" w:rsidRPr="00C17A1E">
        <w:rPr>
          <w:rStyle w:val="Hyperlink0"/>
          <w:rFonts w:eastAsia="Arial Unicode MS"/>
          <w:lang w:val="en-US"/>
        </w:rPr>
        <w:t xml:space="preserve">pplicant must agree to the terms of use of such personal information (Section 13.4) when submitting their </w:t>
      </w:r>
      <w:r w:rsidR="2C2E32DA" w:rsidRPr="00C17A1E">
        <w:rPr>
          <w:rStyle w:val="Hyperlink0"/>
          <w:rFonts w:eastAsia="Arial Unicode MS"/>
          <w:lang w:val="en-US"/>
        </w:rPr>
        <w:t>a</w:t>
      </w:r>
      <w:r w:rsidRPr="00C17A1E">
        <w:rPr>
          <w:rStyle w:val="Hyperlink0"/>
          <w:rFonts w:eastAsia="Arial Unicode MS"/>
          <w:lang w:val="en-US"/>
        </w:rPr>
        <w:t>pplication.</w:t>
      </w:r>
    </w:p>
    <w:p w14:paraId="5376EBF6" w14:textId="2EDBA6D1" w:rsidR="00AA7489" w:rsidRPr="00C17A1E" w:rsidRDefault="5DA3CEB0">
      <w:pPr>
        <w:pStyle w:val="Body"/>
        <w:rPr>
          <w:rStyle w:val="Hyperlink0"/>
        </w:rPr>
      </w:pPr>
      <w:r w:rsidRPr="00C17A1E">
        <w:rPr>
          <w:rStyle w:val="Hyperlink0"/>
        </w:rPr>
        <w:t xml:space="preserve">The </w:t>
      </w:r>
      <w:r w:rsidR="26D27B0A" w:rsidRPr="00C17A1E">
        <w:rPr>
          <w:rStyle w:val="Hyperlink0"/>
        </w:rPr>
        <w:t>c</w:t>
      </w:r>
      <w:r w:rsidRPr="00C17A1E">
        <w:rPr>
          <w:rStyle w:val="Hyperlink0"/>
        </w:rPr>
        <w:t xml:space="preserve">ontractor will </w:t>
      </w:r>
      <w:r w:rsidR="4387A13E" w:rsidRPr="00C17A1E">
        <w:rPr>
          <w:rStyle w:val="Hyperlink0"/>
        </w:rPr>
        <w:t xml:space="preserve">arrange </w:t>
      </w:r>
      <w:r w:rsidRPr="00C17A1E">
        <w:rPr>
          <w:rStyle w:val="Hyperlink0"/>
        </w:rPr>
        <w:t xml:space="preserve">a police check for </w:t>
      </w:r>
      <w:r w:rsidR="3F0844C9" w:rsidRPr="00C17A1E">
        <w:rPr>
          <w:rStyle w:val="Hyperlink0"/>
        </w:rPr>
        <w:t>e</w:t>
      </w:r>
      <w:r w:rsidR="095912F4" w:rsidRPr="00C17A1E">
        <w:rPr>
          <w:rStyle w:val="Hyperlink0"/>
        </w:rPr>
        <w:t xml:space="preserve">ach </w:t>
      </w:r>
      <w:r w:rsidR="0E389A16" w:rsidRPr="00C17A1E">
        <w:rPr>
          <w:rStyle w:val="Hyperlink0"/>
        </w:rPr>
        <w:t>a</w:t>
      </w:r>
      <w:r w:rsidR="1AE860C4" w:rsidRPr="00C17A1E">
        <w:rPr>
          <w:rStyle w:val="Hyperlink0"/>
        </w:rPr>
        <w:t>pplicant</w:t>
      </w:r>
      <w:r w:rsidR="4576C8FC" w:rsidRPr="00C17A1E">
        <w:rPr>
          <w:rStyle w:val="Hyperlink0"/>
        </w:rPr>
        <w:t>.</w:t>
      </w:r>
      <w:r w:rsidR="3489D41F" w:rsidRPr="00C17A1E">
        <w:rPr>
          <w:rStyle w:val="Hyperlink0"/>
        </w:rPr>
        <w:t xml:space="preserve"> </w:t>
      </w:r>
      <w:r w:rsidR="095912F4" w:rsidRPr="00C17A1E">
        <w:rPr>
          <w:rStyle w:val="Hyperlink0"/>
          <w:rFonts w:eastAsia="Arial Unicode MS"/>
          <w:lang w:val="en-US"/>
        </w:rPr>
        <w:t>T</w:t>
      </w:r>
      <w:r w:rsidR="1AE860C4" w:rsidRPr="00C17A1E">
        <w:rPr>
          <w:rStyle w:val="Hyperlink0"/>
          <w:rFonts w:eastAsia="Arial Unicode MS"/>
          <w:lang w:val="en-US"/>
        </w:rPr>
        <w:t xml:space="preserve">he Australian Government </w:t>
      </w:r>
      <w:r w:rsidR="095912F4" w:rsidRPr="00C17A1E">
        <w:rPr>
          <w:rStyle w:val="Hyperlink0"/>
          <w:rFonts w:eastAsia="Arial Unicode MS"/>
          <w:lang w:val="en-US"/>
        </w:rPr>
        <w:t xml:space="preserve">expects </w:t>
      </w:r>
      <w:r w:rsidR="4225887E" w:rsidRPr="00C17A1E">
        <w:rPr>
          <w:rStyle w:val="Hyperlink0"/>
          <w:rFonts w:eastAsia="Arial Unicode MS"/>
          <w:lang w:val="en-US"/>
        </w:rPr>
        <w:t xml:space="preserve">NCP </w:t>
      </w:r>
      <w:r w:rsidR="56E763A2" w:rsidRPr="00C17A1E">
        <w:rPr>
          <w:rStyle w:val="Hyperlink0"/>
          <w:rFonts w:eastAsia="Arial Unicode MS"/>
          <w:lang w:val="en-US"/>
        </w:rPr>
        <w:t>s</w:t>
      </w:r>
      <w:r w:rsidR="1AE860C4" w:rsidRPr="00C17A1E">
        <w:rPr>
          <w:rStyle w:val="Hyperlink0"/>
          <w:rFonts w:eastAsia="Arial Unicode MS"/>
          <w:lang w:val="en-US"/>
        </w:rPr>
        <w:t>cholar</w:t>
      </w:r>
      <w:r w:rsidR="2720EA3A" w:rsidRPr="00C17A1E">
        <w:rPr>
          <w:rStyle w:val="Hyperlink0"/>
          <w:rFonts w:eastAsia="Arial Unicode MS"/>
          <w:lang w:val="en-US"/>
        </w:rPr>
        <w:t>s</w:t>
      </w:r>
      <w:r w:rsidR="1AE860C4" w:rsidRPr="00C17A1E">
        <w:rPr>
          <w:rStyle w:val="Hyperlink0"/>
          <w:rFonts w:eastAsia="Arial Unicode MS"/>
          <w:lang w:val="en-US"/>
        </w:rPr>
        <w:t xml:space="preserve"> </w:t>
      </w:r>
      <w:r w:rsidR="095912F4" w:rsidRPr="00C17A1E">
        <w:rPr>
          <w:rStyle w:val="Hyperlink0"/>
          <w:rFonts w:eastAsia="Arial Unicode MS"/>
          <w:lang w:val="en-US"/>
        </w:rPr>
        <w:t xml:space="preserve">to </w:t>
      </w:r>
      <w:r w:rsidR="1AE860C4" w:rsidRPr="00C17A1E">
        <w:rPr>
          <w:rStyle w:val="Hyperlink0"/>
          <w:rFonts w:eastAsia="Arial Unicode MS"/>
          <w:lang w:val="en-US"/>
        </w:rPr>
        <w:t xml:space="preserve">enhance the reputation of Australia and the NCP </w:t>
      </w:r>
      <w:r w:rsidR="38D1BB49" w:rsidRPr="00C17A1E">
        <w:rPr>
          <w:rStyle w:val="Hyperlink0"/>
          <w:rFonts w:eastAsia="Arial Unicode MS"/>
          <w:lang w:val="en-US"/>
        </w:rPr>
        <w:t>whil</w:t>
      </w:r>
      <w:r w:rsidR="00E31A8E" w:rsidRPr="00C17A1E">
        <w:rPr>
          <w:rStyle w:val="Hyperlink0"/>
          <w:rFonts w:eastAsia="Arial Unicode MS"/>
          <w:lang w:val="en-US"/>
        </w:rPr>
        <w:t>e</w:t>
      </w:r>
      <w:r w:rsidR="38D1BB49" w:rsidRPr="00C17A1E">
        <w:rPr>
          <w:rStyle w:val="Hyperlink0"/>
          <w:rFonts w:eastAsia="Arial Unicode MS"/>
          <w:lang w:val="en-US"/>
        </w:rPr>
        <w:t xml:space="preserve"> </w:t>
      </w:r>
      <w:r w:rsidR="1AE860C4" w:rsidRPr="00C17A1E">
        <w:rPr>
          <w:rStyle w:val="Hyperlink0"/>
          <w:rFonts w:eastAsia="Arial Unicode MS"/>
          <w:lang w:val="en-US"/>
        </w:rPr>
        <w:t>overseas. A</w:t>
      </w:r>
      <w:r w:rsidR="7B8C0AE0" w:rsidRPr="00C17A1E">
        <w:rPr>
          <w:rStyle w:val="Hyperlink0"/>
          <w:rFonts w:eastAsia="Arial Unicode MS"/>
          <w:lang w:val="en-US"/>
        </w:rPr>
        <w:t xml:space="preserve">n adverse finding </w:t>
      </w:r>
      <w:r w:rsidR="3FD78984" w:rsidRPr="00C17A1E">
        <w:rPr>
          <w:rStyle w:val="Hyperlink0"/>
          <w:rFonts w:eastAsia="Arial Unicode MS"/>
          <w:lang w:val="en-US"/>
        </w:rPr>
        <w:t xml:space="preserve">may </w:t>
      </w:r>
      <w:r w:rsidR="1AE860C4" w:rsidRPr="00C17A1E">
        <w:rPr>
          <w:rStyle w:val="Hyperlink0"/>
          <w:rFonts w:eastAsia="Arial Unicode MS"/>
          <w:lang w:val="en-US"/>
        </w:rPr>
        <w:t xml:space="preserve">not automatically disqualify an </w:t>
      </w:r>
      <w:r w:rsidR="207F5B9D" w:rsidRPr="00C17A1E">
        <w:rPr>
          <w:rStyle w:val="Hyperlink0"/>
          <w:rFonts w:eastAsia="Arial Unicode MS"/>
          <w:lang w:val="en-US"/>
        </w:rPr>
        <w:t>applicant</w:t>
      </w:r>
      <w:r w:rsidR="1AE860C4" w:rsidRPr="00C17A1E">
        <w:rPr>
          <w:rStyle w:val="Hyperlink0"/>
          <w:rFonts w:eastAsia="Arial Unicode MS"/>
          <w:lang w:val="en-US"/>
        </w:rPr>
        <w:t xml:space="preserve"> from receiving a </w:t>
      </w:r>
      <w:r w:rsidR="11850BDB" w:rsidRPr="00C17A1E">
        <w:rPr>
          <w:rStyle w:val="Hyperlink0"/>
          <w:rFonts w:eastAsia="Arial Unicode MS"/>
          <w:lang w:val="en-US"/>
        </w:rPr>
        <w:t>s</w:t>
      </w:r>
      <w:r w:rsidR="1AE860C4" w:rsidRPr="00C17A1E">
        <w:rPr>
          <w:rStyle w:val="Hyperlink0"/>
          <w:rFonts w:eastAsia="Arial Unicode MS"/>
          <w:lang w:val="en-US"/>
        </w:rPr>
        <w:t xml:space="preserve">cholarship. However, if a successful </w:t>
      </w:r>
      <w:r w:rsidR="207F5B9D" w:rsidRPr="00C17A1E">
        <w:rPr>
          <w:rStyle w:val="Hyperlink0"/>
          <w:rFonts w:eastAsia="Arial Unicode MS"/>
          <w:lang w:val="en-US"/>
        </w:rPr>
        <w:t>applicant</w:t>
      </w:r>
      <w:r w:rsidR="1AE860C4" w:rsidRPr="00C17A1E">
        <w:rPr>
          <w:rStyle w:val="Hyperlink0"/>
          <w:rFonts w:eastAsia="Arial Unicode MS"/>
          <w:lang w:val="en-US"/>
        </w:rPr>
        <w:t xml:space="preserve"> is found to have a criminal record or conviction</w:t>
      </w:r>
      <w:r w:rsidR="44E01622" w:rsidRPr="00C17A1E">
        <w:rPr>
          <w:rStyle w:val="Hyperlink0"/>
          <w:rFonts w:eastAsia="Arial Unicode MS"/>
          <w:lang w:val="en-US"/>
        </w:rPr>
        <w:t xml:space="preserve">, including one </w:t>
      </w:r>
      <w:r w:rsidR="3FD78984" w:rsidRPr="00C17A1E">
        <w:rPr>
          <w:rStyle w:val="Hyperlink0"/>
          <w:rFonts w:eastAsia="Arial Unicode MS"/>
          <w:lang w:val="en-US"/>
        </w:rPr>
        <w:t>t</w:t>
      </w:r>
      <w:r w:rsidR="44E01622" w:rsidRPr="00C17A1E">
        <w:rPr>
          <w:rStyle w:val="Hyperlink0"/>
          <w:rFonts w:eastAsia="Arial Unicode MS"/>
          <w:lang w:val="en-US"/>
        </w:rPr>
        <w:t>hat was not disclosed prior to the offer being made</w:t>
      </w:r>
      <w:r w:rsidR="1AE860C4" w:rsidRPr="00C17A1E">
        <w:rPr>
          <w:rStyle w:val="Hyperlink0"/>
          <w:rFonts w:eastAsia="Arial Unicode MS"/>
          <w:lang w:val="en-US"/>
        </w:rPr>
        <w:t xml:space="preserve">, DFAT may revoke or </w:t>
      </w:r>
      <w:r w:rsidR="095912F4" w:rsidRPr="00C17A1E">
        <w:rPr>
          <w:rStyle w:val="Hyperlink0"/>
          <w:rFonts w:eastAsia="Arial Unicode MS"/>
          <w:lang w:val="en-US"/>
        </w:rPr>
        <w:t xml:space="preserve">decline </w:t>
      </w:r>
      <w:r w:rsidR="1AE860C4" w:rsidRPr="00C17A1E">
        <w:rPr>
          <w:rStyle w:val="Hyperlink0"/>
          <w:rFonts w:eastAsia="Arial Unicode MS"/>
          <w:lang w:val="en-US"/>
        </w:rPr>
        <w:t xml:space="preserve">to </w:t>
      </w:r>
      <w:r w:rsidR="6583A9DB" w:rsidRPr="00C17A1E">
        <w:rPr>
          <w:rStyle w:val="Hyperlink0"/>
          <w:rFonts w:eastAsia="Arial Unicode MS"/>
          <w:lang w:val="en-US"/>
        </w:rPr>
        <w:t>offer</w:t>
      </w:r>
      <w:r w:rsidR="1AE860C4" w:rsidRPr="00C17A1E">
        <w:rPr>
          <w:rStyle w:val="Hyperlink0"/>
          <w:rFonts w:eastAsia="Arial Unicode MS"/>
          <w:lang w:val="en-US"/>
        </w:rPr>
        <w:t xml:space="preserve"> a </w:t>
      </w:r>
      <w:r w:rsidR="2B50DBDF" w:rsidRPr="00C17A1E">
        <w:rPr>
          <w:rStyle w:val="Hyperlink0"/>
          <w:rFonts w:eastAsia="Arial Unicode MS"/>
          <w:lang w:val="en-US"/>
        </w:rPr>
        <w:t>scholarship</w:t>
      </w:r>
      <w:r w:rsidR="1AE860C4" w:rsidRPr="00C17A1E">
        <w:rPr>
          <w:rStyle w:val="Hyperlink0"/>
          <w:rFonts w:eastAsia="Arial Unicode MS"/>
          <w:lang w:val="en-US"/>
        </w:rPr>
        <w:t xml:space="preserve"> to the </w:t>
      </w:r>
      <w:r w:rsidR="52D40056" w:rsidRPr="00C17A1E">
        <w:rPr>
          <w:rStyle w:val="Hyperlink0"/>
          <w:rFonts w:eastAsia="Arial Unicode MS"/>
          <w:lang w:val="en-US"/>
        </w:rPr>
        <w:t>a</w:t>
      </w:r>
      <w:r w:rsidR="35A270DC" w:rsidRPr="00C17A1E">
        <w:rPr>
          <w:rStyle w:val="Hyperlink0"/>
          <w:rFonts w:eastAsia="Arial Unicode MS"/>
          <w:lang w:val="en-US"/>
        </w:rPr>
        <w:t>pplicant</w:t>
      </w:r>
      <w:r w:rsidR="1AE860C4" w:rsidRPr="00C17A1E">
        <w:rPr>
          <w:rStyle w:val="Hyperlink0"/>
          <w:rFonts w:eastAsia="Arial Unicode MS"/>
          <w:lang w:val="en-US"/>
        </w:rPr>
        <w:t>.</w:t>
      </w:r>
      <w:r w:rsidR="01CF5423" w:rsidRPr="00C17A1E">
        <w:rPr>
          <w:rStyle w:val="Hyperlink0"/>
          <w:rFonts w:eastAsia="Arial Unicode MS"/>
          <w:lang w:val="en-US"/>
        </w:rPr>
        <w:t xml:space="preserve"> </w:t>
      </w:r>
    </w:p>
    <w:p w14:paraId="46D4F4CF" w14:textId="5FEFD932" w:rsidR="00AA7489" w:rsidRPr="00C17A1E" w:rsidRDefault="002E2441" w:rsidP="00622EAC">
      <w:pPr>
        <w:pStyle w:val="Heading2"/>
        <w:numPr>
          <w:ilvl w:val="0"/>
          <w:numId w:val="3"/>
        </w:numPr>
      </w:pPr>
      <w:bookmarkStart w:id="60" w:name="_Toc60767498"/>
      <w:bookmarkStart w:id="61" w:name="_Ref532857847"/>
      <w:bookmarkStart w:id="62" w:name="_Toc135216092"/>
      <w:bookmarkEnd w:id="60"/>
      <w:r w:rsidRPr="00C17A1E">
        <w:rPr>
          <w:rStyle w:val="Hyperlink0"/>
          <w:rFonts w:eastAsia="Arial Unicode MS" w:cs="Arial Unicode MS"/>
          <w:lang w:val="en-US"/>
        </w:rPr>
        <w:t>What the grant money can be used for</w:t>
      </w:r>
      <w:bookmarkEnd w:id="61"/>
      <w:bookmarkEnd w:id="62"/>
    </w:p>
    <w:p w14:paraId="72C0923F" w14:textId="5573EAE5" w:rsidR="00AA7489" w:rsidRPr="00C17A1E" w:rsidRDefault="6537289F" w:rsidP="00622EAC">
      <w:pPr>
        <w:pStyle w:val="Heading3"/>
        <w:numPr>
          <w:ilvl w:val="1"/>
          <w:numId w:val="3"/>
        </w:numPr>
        <w:rPr>
          <w:rStyle w:val="Hyperlink0"/>
          <w:rFonts w:eastAsia="Arial Unicode MS" w:cs="Arial Unicode MS"/>
        </w:rPr>
      </w:pPr>
      <w:bookmarkStart w:id="63" w:name="_Ref532856127"/>
      <w:bookmarkStart w:id="64" w:name="_Toc135216093"/>
      <w:r w:rsidRPr="00C17A1E">
        <w:rPr>
          <w:rStyle w:val="Hyperlink0"/>
          <w:rFonts w:eastAsia="Arial Unicode MS" w:cs="Arial Unicode MS"/>
        </w:rPr>
        <w:t>E</w:t>
      </w:r>
      <w:bookmarkStart w:id="65" w:name="_Ref532856158"/>
      <w:bookmarkEnd w:id="63"/>
      <w:r w:rsidRPr="00C17A1E">
        <w:rPr>
          <w:rStyle w:val="Hyperlink0"/>
          <w:rFonts w:eastAsia="Arial Unicode MS" w:cs="Arial Unicode MS"/>
        </w:rPr>
        <w:t>l</w:t>
      </w:r>
      <w:bookmarkStart w:id="66" w:name="_Ref532857817"/>
      <w:bookmarkEnd w:id="65"/>
      <w:r w:rsidRPr="00C17A1E">
        <w:rPr>
          <w:rStyle w:val="Hyperlink0"/>
          <w:rFonts w:eastAsia="Arial Unicode MS" w:cs="Arial Unicode MS"/>
        </w:rPr>
        <w:t>i</w:t>
      </w:r>
      <w:bookmarkStart w:id="67" w:name="_Ref532857863"/>
      <w:bookmarkEnd w:id="66"/>
      <w:proofErr w:type="spellStart"/>
      <w:r w:rsidRPr="00C17A1E">
        <w:rPr>
          <w:rStyle w:val="Hyperlink0"/>
          <w:rFonts w:eastAsia="Arial Unicode MS" w:cs="Arial Unicode MS"/>
          <w:lang w:val="en-US"/>
        </w:rPr>
        <w:t>gible</w:t>
      </w:r>
      <w:proofErr w:type="spellEnd"/>
      <w:r w:rsidRPr="00C17A1E">
        <w:rPr>
          <w:rStyle w:val="Hyperlink0"/>
          <w:rFonts w:eastAsia="Arial Unicode MS" w:cs="Arial Unicode MS"/>
          <w:lang w:val="en-US"/>
        </w:rPr>
        <w:t xml:space="preserve"> </w:t>
      </w:r>
      <w:r w:rsidR="0642AAF5" w:rsidRPr="00C17A1E">
        <w:rPr>
          <w:rStyle w:val="Hyperlink0"/>
          <w:rFonts w:eastAsia="Arial Unicode MS" w:cs="Arial Unicode MS"/>
          <w:lang w:val="en-US"/>
        </w:rPr>
        <w:t>s</w:t>
      </w:r>
      <w:r w:rsidR="470B085E" w:rsidRPr="00C17A1E">
        <w:rPr>
          <w:rStyle w:val="Hyperlink0"/>
          <w:rFonts w:eastAsia="Arial Unicode MS" w:cs="Arial Unicode MS"/>
          <w:lang w:val="en-US"/>
        </w:rPr>
        <w:t xml:space="preserve">cholarship </w:t>
      </w:r>
      <w:r w:rsidR="616D048B" w:rsidRPr="00C17A1E">
        <w:rPr>
          <w:rStyle w:val="Hyperlink0"/>
          <w:rFonts w:eastAsia="Arial Unicode MS" w:cs="Arial Unicode MS"/>
          <w:lang w:val="en-US"/>
        </w:rPr>
        <w:t>p</w:t>
      </w:r>
      <w:r w:rsidRPr="00C17A1E">
        <w:rPr>
          <w:rStyle w:val="Hyperlink0"/>
          <w:rFonts w:eastAsia="Arial Unicode MS" w:cs="Arial Unicode MS"/>
          <w:lang w:val="en-US"/>
        </w:rPr>
        <w:t xml:space="preserve">rogram </w:t>
      </w:r>
      <w:proofErr w:type="spellStart"/>
      <w:r w:rsidRPr="00C17A1E">
        <w:rPr>
          <w:rStyle w:val="Hyperlink0"/>
          <w:rFonts w:eastAsia="Arial Unicode MS" w:cs="Arial Unicode MS"/>
          <w:lang w:val="en-US"/>
        </w:rPr>
        <w:t>activit</w:t>
      </w:r>
      <w:bookmarkEnd w:id="67"/>
      <w:r w:rsidRPr="00C17A1E">
        <w:rPr>
          <w:rStyle w:val="Hyperlink0"/>
          <w:rFonts w:eastAsia="Arial Unicode MS" w:cs="Arial Unicode MS"/>
        </w:rPr>
        <w:t>ies</w:t>
      </w:r>
      <w:bookmarkEnd w:id="64"/>
      <w:proofErr w:type="spellEnd"/>
      <w:r w:rsidR="006C3032" w:rsidRPr="00C17A1E">
        <w:rPr>
          <w:rStyle w:val="Hyperlink0"/>
          <w:rFonts w:eastAsia="Arial Unicode MS" w:cs="Arial Unicode MS"/>
        </w:rPr>
        <w:t xml:space="preserve"> </w:t>
      </w:r>
    </w:p>
    <w:p w14:paraId="60B76E0D" w14:textId="2C2155BE" w:rsidR="00AA7489" w:rsidRPr="00C17A1E" w:rsidRDefault="6537289F">
      <w:pPr>
        <w:pStyle w:val="Body"/>
        <w:rPr>
          <w:rStyle w:val="Hyperlink0"/>
        </w:rPr>
      </w:pPr>
      <w:r w:rsidRPr="00C17A1E">
        <w:rPr>
          <w:rStyle w:val="Hyperlink0"/>
          <w:rFonts w:eastAsia="Arial Unicode MS" w:cs="Arial Unicode MS"/>
          <w:lang w:val="en-US"/>
        </w:rPr>
        <w:t>To be eligible</w:t>
      </w:r>
      <w:r w:rsidR="13D35FA9" w:rsidRPr="00C17A1E">
        <w:rPr>
          <w:rStyle w:val="Hyperlink0"/>
          <w:rFonts w:eastAsia="Arial Unicode MS" w:cs="Arial Unicode MS"/>
          <w:lang w:val="en-US"/>
        </w:rPr>
        <w:t>,</w:t>
      </w:r>
      <w:r w:rsidRPr="00C17A1E">
        <w:rPr>
          <w:rStyle w:val="Hyperlink0"/>
          <w:rFonts w:eastAsia="Arial Unicode MS" w:cs="Arial Unicode MS"/>
          <w:lang w:val="en-US"/>
        </w:rPr>
        <w:t xml:space="preserve"> </w:t>
      </w:r>
      <w:r w:rsidR="1C6A01D4" w:rsidRPr="00C17A1E">
        <w:rPr>
          <w:rStyle w:val="Hyperlink0"/>
          <w:rFonts w:eastAsia="Arial Unicode MS" w:cs="Arial Unicode MS"/>
          <w:lang w:val="en-US"/>
        </w:rPr>
        <w:t xml:space="preserve">an </w:t>
      </w:r>
      <w:r w:rsidR="046E35AC" w:rsidRPr="00C17A1E">
        <w:rPr>
          <w:rStyle w:val="Hyperlink0"/>
          <w:rFonts w:eastAsia="Arial Unicode MS" w:cs="Arial Unicode MS"/>
          <w:lang w:val="en-US"/>
        </w:rPr>
        <w:t>a</w:t>
      </w:r>
      <w:r w:rsidR="470B085E" w:rsidRPr="00C17A1E">
        <w:rPr>
          <w:rStyle w:val="Hyperlink0"/>
          <w:rFonts w:eastAsia="Arial Unicode MS" w:cs="Arial Unicode MS"/>
          <w:lang w:val="en-US"/>
        </w:rPr>
        <w:t xml:space="preserve">pplicant's </w:t>
      </w:r>
      <w:r w:rsidRPr="00C17A1E">
        <w:rPr>
          <w:rStyle w:val="Hyperlink0"/>
          <w:rFonts w:eastAsia="Arial Unicode MS" w:cs="Arial Unicode MS"/>
          <w:lang w:val="en-US"/>
        </w:rPr>
        <w:t xml:space="preserve">proposed </w:t>
      </w:r>
      <w:r w:rsidR="62DB1BF4" w:rsidRPr="00C17A1E">
        <w:rPr>
          <w:rStyle w:val="Hyperlink0"/>
          <w:rFonts w:eastAsia="Arial Unicode MS" w:cs="Arial Unicode MS"/>
          <w:lang w:val="en-US"/>
        </w:rPr>
        <w:t>s</w:t>
      </w:r>
      <w:r w:rsidRPr="00C17A1E">
        <w:rPr>
          <w:rStyle w:val="Hyperlink0"/>
          <w:rFonts w:eastAsia="Arial Unicode MS" w:cs="Arial Unicode MS"/>
          <w:lang w:val="en-US"/>
        </w:rPr>
        <w:t xml:space="preserve">cholarship </w:t>
      </w:r>
      <w:r w:rsidR="1C6A01D4" w:rsidRPr="00C17A1E">
        <w:rPr>
          <w:rStyle w:val="Hyperlink0"/>
          <w:rFonts w:eastAsia="Arial Unicode MS" w:cs="Arial Unicode MS"/>
          <w:lang w:val="en-US"/>
        </w:rPr>
        <w:t>p</w:t>
      </w:r>
      <w:r w:rsidRPr="00C17A1E">
        <w:rPr>
          <w:rStyle w:val="Hyperlink0"/>
          <w:rFonts w:eastAsia="Arial Unicode MS" w:cs="Arial Unicode MS"/>
          <w:lang w:val="en-US"/>
        </w:rPr>
        <w:t>rogram must</w:t>
      </w:r>
      <w:r w:rsidR="250FCA8A" w:rsidRPr="00C17A1E">
        <w:rPr>
          <w:rStyle w:val="Hyperlink0"/>
          <w:rFonts w:eastAsia="Arial Unicode MS" w:cs="Arial Unicode MS"/>
          <w:lang w:val="en-US"/>
        </w:rPr>
        <w:t xml:space="preserve"> (unless otherwise approved by DFAT)</w:t>
      </w:r>
      <w:r w:rsidRPr="00C17A1E">
        <w:rPr>
          <w:rStyle w:val="Hyperlink0"/>
          <w:rFonts w:eastAsia="Arial Unicode MS" w:cs="Arial Unicode MS"/>
          <w:lang w:val="en-US"/>
        </w:rPr>
        <w:t>:</w:t>
      </w:r>
      <w:r w:rsidR="77FE4086" w:rsidRPr="00C17A1E">
        <w:rPr>
          <w:rStyle w:val="Hyperlink0"/>
          <w:rFonts w:eastAsia="Arial Unicode MS" w:cs="Arial Unicode MS"/>
          <w:lang w:val="en-US"/>
        </w:rPr>
        <w:t xml:space="preserve"> </w:t>
      </w:r>
    </w:p>
    <w:p w14:paraId="7805C99A" w14:textId="3A6F9000" w:rsidR="00AA7489" w:rsidRPr="00C17A1E" w:rsidRDefault="5E12D72D" w:rsidP="00622EAC">
      <w:pPr>
        <w:pStyle w:val="Body"/>
        <w:numPr>
          <w:ilvl w:val="0"/>
          <w:numId w:val="34"/>
        </w:numPr>
        <w:rPr>
          <w:rStyle w:val="Hyperlink0"/>
          <w:rFonts w:eastAsia="Arial Unicode MS" w:cs="Arial Unicode MS"/>
          <w:lang w:val="en-US"/>
        </w:rPr>
      </w:pPr>
      <w:bookmarkStart w:id="68" w:name="_Ref517180173"/>
      <w:r w:rsidRPr="00C17A1E">
        <w:rPr>
          <w:rStyle w:val="Hyperlink0"/>
          <w:rFonts w:eastAsia="Arial Unicode MS" w:cs="Arial Unicode MS"/>
          <w:lang w:val="en-US"/>
        </w:rPr>
        <w:t xml:space="preserve">include at least one </w:t>
      </w:r>
      <w:r w:rsidR="00330F72" w:rsidRPr="00C17A1E">
        <w:rPr>
          <w:rStyle w:val="Hyperlink0"/>
          <w:rFonts w:eastAsia="Arial Unicode MS" w:cs="Arial Unicode MS"/>
          <w:lang w:val="en-US"/>
        </w:rPr>
        <w:t>s</w:t>
      </w:r>
      <w:r w:rsidR="275BEF80" w:rsidRPr="00C17A1E">
        <w:rPr>
          <w:rStyle w:val="Hyperlink0"/>
          <w:rFonts w:eastAsia="Arial Unicode MS" w:cs="Arial Unicode MS"/>
          <w:lang w:val="en-US"/>
        </w:rPr>
        <w:t xml:space="preserve">tudy </w:t>
      </w:r>
      <w:r w:rsidR="7596CA07" w:rsidRPr="00C17A1E">
        <w:rPr>
          <w:rStyle w:val="Hyperlink0"/>
          <w:rFonts w:eastAsia="Arial Unicode MS" w:cs="Arial Unicode MS"/>
          <w:lang w:val="en-US"/>
        </w:rPr>
        <w:t>component</w:t>
      </w:r>
      <w:r w:rsidRPr="00C17A1E">
        <w:rPr>
          <w:rStyle w:val="Hyperlink0"/>
          <w:rFonts w:eastAsia="Arial Unicode MS" w:cs="Arial Unicode MS"/>
          <w:lang w:val="en-US"/>
        </w:rPr>
        <w:t xml:space="preserve"> commenc</w:t>
      </w:r>
      <w:r w:rsidR="5B68E5C5" w:rsidRPr="00C17A1E">
        <w:rPr>
          <w:rStyle w:val="Hyperlink0"/>
          <w:rFonts w:eastAsia="Arial Unicode MS" w:cs="Arial Unicode MS"/>
          <w:lang w:val="en-US"/>
        </w:rPr>
        <w:t>ing</w:t>
      </w:r>
      <w:r w:rsidRPr="00C17A1E">
        <w:rPr>
          <w:rStyle w:val="Hyperlink0"/>
          <w:rFonts w:eastAsia="Arial Unicode MS" w:cs="Arial Unicode MS"/>
          <w:lang w:val="en-US"/>
        </w:rPr>
        <w:t xml:space="preserve"> within three months of the </w:t>
      </w:r>
      <w:r w:rsidR="35D74557" w:rsidRPr="00C17A1E">
        <w:rPr>
          <w:rStyle w:val="Hyperlink0"/>
          <w:rFonts w:eastAsia="Arial Unicode MS" w:cs="Arial Unicode MS"/>
          <w:lang w:val="en-US"/>
        </w:rPr>
        <w:t>s</w:t>
      </w:r>
      <w:r w:rsidR="174C71EF" w:rsidRPr="00C17A1E">
        <w:rPr>
          <w:rStyle w:val="Hyperlink0"/>
          <w:rFonts w:eastAsia="Arial Unicode MS" w:cs="Arial Unicode MS"/>
          <w:lang w:val="en-US"/>
        </w:rPr>
        <w:t>cholarship program commencement</w:t>
      </w:r>
      <w:r w:rsidRPr="00C17A1E">
        <w:rPr>
          <w:rStyle w:val="Hyperlink0"/>
          <w:rFonts w:eastAsia="Arial Unicode MS" w:cs="Arial Unicode MS"/>
          <w:lang w:val="en-US"/>
        </w:rPr>
        <w:t xml:space="preserve"> date</w:t>
      </w:r>
      <w:bookmarkEnd w:id="68"/>
      <w:r w:rsidR="2B1C01C4" w:rsidRPr="00C17A1E">
        <w:rPr>
          <w:rStyle w:val="Hyperlink0"/>
          <w:rFonts w:eastAsia="Arial Unicode MS" w:cs="Arial Unicode MS"/>
          <w:lang w:val="en-US"/>
        </w:rPr>
        <w:t xml:space="preserve">. </w:t>
      </w:r>
      <w:r w:rsidR="5BB1DF91" w:rsidRPr="00C17A1E">
        <w:rPr>
          <w:rStyle w:val="Hyperlink0"/>
          <w:rFonts w:eastAsia="Arial Unicode MS" w:cs="Arial Unicode MS"/>
          <w:lang w:val="en-US"/>
        </w:rPr>
        <w:t>All</w:t>
      </w:r>
      <w:r w:rsidR="2B1C01C4" w:rsidRPr="00C17A1E">
        <w:rPr>
          <w:rStyle w:val="Hyperlink0"/>
          <w:rFonts w:eastAsia="Arial Unicode MS" w:cs="Arial Unicode MS"/>
          <w:lang w:val="en-US"/>
        </w:rPr>
        <w:t xml:space="preserve"> </w:t>
      </w:r>
      <w:r w:rsidR="4E63D617" w:rsidRPr="00C17A1E">
        <w:rPr>
          <w:rStyle w:val="Hyperlink0"/>
          <w:rFonts w:eastAsia="Arial Unicode MS" w:cs="Arial Unicode MS"/>
          <w:lang w:val="en-US"/>
        </w:rPr>
        <w:t>s</w:t>
      </w:r>
      <w:r w:rsidR="275BEF80" w:rsidRPr="00C17A1E">
        <w:rPr>
          <w:rStyle w:val="Hyperlink0"/>
          <w:rFonts w:eastAsia="Arial Unicode MS" w:cs="Arial Unicode MS"/>
          <w:lang w:val="en-US"/>
        </w:rPr>
        <w:t xml:space="preserve">tudy </w:t>
      </w:r>
      <w:r w:rsidR="7596CA07" w:rsidRPr="00C17A1E">
        <w:rPr>
          <w:rStyle w:val="Hyperlink0"/>
          <w:rFonts w:eastAsia="Arial Unicode MS" w:cs="Arial Unicode MS"/>
          <w:lang w:val="en-US"/>
        </w:rPr>
        <w:t>component</w:t>
      </w:r>
      <w:r w:rsidR="5BB1DF91" w:rsidRPr="00C17A1E">
        <w:rPr>
          <w:rStyle w:val="Hyperlink0"/>
          <w:rFonts w:eastAsia="Arial Unicode MS" w:cs="Arial Unicode MS"/>
          <w:lang w:val="en-US"/>
        </w:rPr>
        <w:t>s</w:t>
      </w:r>
      <w:r w:rsidR="2B1C01C4" w:rsidRPr="00C17A1E">
        <w:rPr>
          <w:rStyle w:val="Hyperlink0"/>
          <w:rFonts w:eastAsia="Arial Unicode MS" w:cs="Arial Unicode MS"/>
          <w:lang w:val="en-US"/>
        </w:rPr>
        <w:t xml:space="preserve"> must be confirmed by the </w:t>
      </w:r>
      <w:r w:rsidR="36E4CBBB" w:rsidRPr="00C17A1E">
        <w:rPr>
          <w:rStyle w:val="Hyperlink0"/>
          <w:rFonts w:eastAsia="Arial Unicode MS" w:cs="Arial Unicode MS"/>
          <w:lang w:val="en-US"/>
        </w:rPr>
        <w:t>h</w:t>
      </w:r>
      <w:r w:rsidR="2B1C01C4" w:rsidRPr="00C17A1E">
        <w:rPr>
          <w:rStyle w:val="Hyperlink0"/>
          <w:rFonts w:eastAsia="Arial Unicode MS" w:cs="Arial Unicode MS"/>
          <w:lang w:val="en-US"/>
        </w:rPr>
        <w:t xml:space="preserve">ost </w:t>
      </w:r>
      <w:r w:rsidR="5BB1DF91" w:rsidRPr="00C17A1E">
        <w:rPr>
          <w:rStyle w:val="Hyperlink0"/>
          <w:rFonts w:eastAsia="Arial Unicode MS" w:cs="Arial Unicode MS"/>
          <w:lang w:val="en-US"/>
        </w:rPr>
        <w:t>i</w:t>
      </w:r>
      <w:r w:rsidR="2B1C01C4" w:rsidRPr="00C17A1E">
        <w:rPr>
          <w:rStyle w:val="Hyperlink0"/>
          <w:rFonts w:eastAsia="Arial Unicode MS" w:cs="Arial Unicode MS"/>
          <w:lang w:val="en-US"/>
        </w:rPr>
        <w:t xml:space="preserve">nstitution prior to </w:t>
      </w:r>
      <w:r w:rsidR="2FEF0835" w:rsidRPr="00C17A1E">
        <w:rPr>
          <w:rStyle w:val="Hyperlink0"/>
          <w:rFonts w:eastAsia="Arial Unicode MS" w:cs="Arial Unicode MS"/>
          <w:lang w:val="en-US"/>
        </w:rPr>
        <w:t>p</w:t>
      </w:r>
      <w:r w:rsidR="3F162D7F" w:rsidRPr="00C17A1E">
        <w:rPr>
          <w:rStyle w:val="Hyperlink0"/>
          <w:rFonts w:eastAsia="Arial Unicode MS" w:cs="Arial Unicode MS"/>
          <w:lang w:val="en-US"/>
        </w:rPr>
        <w:t>rogram commencement</w:t>
      </w:r>
    </w:p>
    <w:p w14:paraId="4EE40131" w14:textId="77777777" w:rsidR="00675F85" w:rsidRPr="00C17A1E" w:rsidRDefault="5E12D72D" w:rsidP="00622EAC">
      <w:pPr>
        <w:pStyle w:val="Body"/>
        <w:numPr>
          <w:ilvl w:val="0"/>
          <w:numId w:val="34"/>
        </w:numPr>
        <w:rPr>
          <w:rStyle w:val="Hyperlink0"/>
          <w:rFonts w:eastAsia="Arial Unicode MS" w:cs="Arial Unicode MS"/>
          <w:lang w:val="en-US"/>
        </w:rPr>
      </w:pPr>
      <w:r w:rsidRPr="00C17A1E">
        <w:rPr>
          <w:rStyle w:val="Hyperlink0"/>
          <w:rFonts w:eastAsia="Arial Unicode MS" w:cs="Arial Unicode MS"/>
          <w:lang w:val="en-US"/>
        </w:rPr>
        <w:t xml:space="preserve">be for a </w:t>
      </w:r>
      <w:r w:rsidR="0D61A1DB" w:rsidRPr="00C17A1E">
        <w:rPr>
          <w:rStyle w:val="Hyperlink0"/>
          <w:rFonts w:eastAsia="Arial Unicode MS" w:cs="Arial Unicode MS"/>
          <w:lang w:val="en-US"/>
        </w:rPr>
        <w:t>s</w:t>
      </w:r>
      <w:r w:rsidR="174C71EF" w:rsidRPr="00C17A1E">
        <w:rPr>
          <w:rStyle w:val="Hyperlink0"/>
          <w:rFonts w:eastAsia="Arial Unicode MS" w:cs="Arial Unicode MS"/>
          <w:lang w:val="en-US"/>
        </w:rPr>
        <w:t>cholarship term</w:t>
      </w:r>
      <w:r w:rsidRPr="00C17A1E">
        <w:rPr>
          <w:rStyle w:val="Hyperlink0"/>
          <w:rFonts w:eastAsia="Arial Unicode MS" w:cs="Arial Unicode MS"/>
          <w:lang w:val="en-US"/>
        </w:rPr>
        <w:t>:</w:t>
      </w:r>
    </w:p>
    <w:p w14:paraId="43AC8773" w14:textId="77777777" w:rsidR="00675F85" w:rsidRPr="00C17A1E" w:rsidRDefault="002E2441" w:rsidP="00622EAC">
      <w:pPr>
        <w:pStyle w:val="Body"/>
        <w:numPr>
          <w:ilvl w:val="2"/>
          <w:numId w:val="35"/>
        </w:numPr>
        <w:ind w:left="1134"/>
        <w:rPr>
          <w:rStyle w:val="Hyperlink1"/>
          <w:rFonts w:eastAsia="Arial Unicode MS" w:cs="Arial Unicode MS"/>
          <w:lang w:val="en-US"/>
        </w:rPr>
      </w:pPr>
      <w:r w:rsidRPr="00C17A1E">
        <w:rPr>
          <w:rStyle w:val="Hyperlink1"/>
        </w:rPr>
        <w:t>of between three and 19 months in duration, and</w:t>
      </w:r>
    </w:p>
    <w:p w14:paraId="00FFFB7A" w14:textId="3AF0D1C7" w:rsidR="00AA7489" w:rsidRPr="00C17A1E" w:rsidRDefault="70477409" w:rsidP="00622EAC">
      <w:pPr>
        <w:pStyle w:val="Body"/>
        <w:numPr>
          <w:ilvl w:val="2"/>
          <w:numId w:val="35"/>
        </w:numPr>
        <w:ind w:left="1134"/>
        <w:rPr>
          <w:rFonts w:eastAsia="Arial Unicode MS" w:cs="Arial Unicode MS"/>
          <w:lang w:val="en-US"/>
        </w:rPr>
      </w:pPr>
      <w:r w:rsidRPr="00C17A1E">
        <w:rPr>
          <w:rStyle w:val="Hyperlink1"/>
        </w:rPr>
        <w:t>commenc</w:t>
      </w:r>
      <w:r w:rsidR="5D603343" w:rsidRPr="00C17A1E">
        <w:rPr>
          <w:rStyle w:val="Hyperlink1"/>
        </w:rPr>
        <w:t>e</w:t>
      </w:r>
      <w:r w:rsidRPr="00C17A1E">
        <w:rPr>
          <w:rStyle w:val="Hyperlink1"/>
        </w:rPr>
        <w:t xml:space="preserve"> on or between 1 January 202</w:t>
      </w:r>
      <w:r w:rsidR="5F9435A8" w:rsidRPr="00C17A1E">
        <w:rPr>
          <w:rStyle w:val="Hyperlink1"/>
        </w:rPr>
        <w:t>4</w:t>
      </w:r>
      <w:r w:rsidRPr="00C17A1E">
        <w:rPr>
          <w:rStyle w:val="Hyperlink1"/>
        </w:rPr>
        <w:t xml:space="preserve"> and 15 December 202</w:t>
      </w:r>
      <w:r w:rsidR="221C88D7" w:rsidRPr="00C17A1E">
        <w:rPr>
          <w:rStyle w:val="Hyperlink1"/>
        </w:rPr>
        <w:t>4</w:t>
      </w:r>
      <w:r w:rsidR="6B6C9C23" w:rsidRPr="00C17A1E">
        <w:rPr>
          <w:rStyle w:val="Hyperlink1"/>
        </w:rPr>
        <w:t xml:space="preserve">, </w:t>
      </w:r>
      <w:r w:rsidRPr="00C17A1E">
        <w:rPr>
          <w:rStyle w:val="Hyperlink1"/>
        </w:rPr>
        <w:t>and</w:t>
      </w:r>
    </w:p>
    <w:p w14:paraId="775F2AF1" w14:textId="7AEB3BB7" w:rsidR="00AA7489" w:rsidRPr="00C17A1E" w:rsidRDefault="3FB1C83D" w:rsidP="00622EAC">
      <w:pPr>
        <w:pStyle w:val="Body"/>
        <w:numPr>
          <w:ilvl w:val="0"/>
          <w:numId w:val="34"/>
        </w:numPr>
        <w:rPr>
          <w:rStyle w:val="Hyperlink0"/>
          <w:rFonts w:eastAsia="Arial Unicode MS" w:cs="Arial Unicode MS"/>
          <w:lang w:val="en-US"/>
        </w:rPr>
      </w:pPr>
      <w:bookmarkStart w:id="69" w:name="_Ref517179479"/>
      <w:r w:rsidRPr="00C17A1E">
        <w:rPr>
          <w:rStyle w:val="Hyperlink0"/>
          <w:rFonts w:eastAsia="Arial Unicode MS" w:cs="Arial Unicode MS"/>
          <w:lang w:val="en-US"/>
        </w:rPr>
        <w:t xml:space="preserve">at </w:t>
      </w:r>
      <w:r w:rsidR="5E12D72D" w:rsidRPr="00C17A1E">
        <w:rPr>
          <w:rStyle w:val="Hyperlink0"/>
          <w:rFonts w:eastAsia="Arial Unicode MS" w:cs="Arial Unicode MS"/>
          <w:lang w:val="en-US"/>
        </w:rPr>
        <w:t xml:space="preserve">all times during the </w:t>
      </w:r>
      <w:r w:rsidR="2641E792" w:rsidRPr="00C17A1E">
        <w:rPr>
          <w:rStyle w:val="Hyperlink0"/>
          <w:rFonts w:eastAsia="Arial Unicode MS" w:cs="Arial Unicode MS"/>
          <w:lang w:val="en-US"/>
        </w:rPr>
        <w:t>scholarship</w:t>
      </w:r>
      <w:r w:rsidR="174C71EF" w:rsidRPr="00C17A1E">
        <w:rPr>
          <w:rStyle w:val="Hyperlink0"/>
          <w:rFonts w:eastAsia="Arial Unicode MS" w:cs="Arial Unicode MS"/>
          <w:lang w:val="en-US"/>
        </w:rPr>
        <w:t xml:space="preserve"> term</w:t>
      </w:r>
      <w:r w:rsidR="5E12D72D" w:rsidRPr="00C17A1E">
        <w:rPr>
          <w:rStyle w:val="Hyperlink0"/>
          <w:rFonts w:eastAsia="Arial Unicode MS" w:cs="Arial Unicode MS"/>
          <w:lang w:val="en-US"/>
        </w:rPr>
        <w:t xml:space="preserve">, involve the </w:t>
      </w:r>
      <w:r w:rsidR="0C821539" w:rsidRPr="00C17A1E">
        <w:rPr>
          <w:rStyle w:val="Hyperlink0"/>
          <w:rFonts w:eastAsia="Arial Unicode MS" w:cs="Arial Unicode MS"/>
          <w:lang w:val="en-US"/>
        </w:rPr>
        <w:t>s</w:t>
      </w:r>
      <w:r w:rsidR="776D9724" w:rsidRPr="00C17A1E">
        <w:rPr>
          <w:rStyle w:val="Hyperlink0"/>
          <w:rFonts w:eastAsia="Arial Unicode MS" w:cs="Arial Unicode MS"/>
          <w:lang w:val="en-US"/>
        </w:rPr>
        <w:t>cholar</w:t>
      </w:r>
      <w:r w:rsidR="5E12D72D" w:rsidRPr="00C17A1E">
        <w:rPr>
          <w:rStyle w:val="Hyperlink0"/>
          <w:rFonts w:eastAsia="Arial Unicode MS" w:cs="Arial Unicode MS"/>
          <w:lang w:val="en-US"/>
        </w:rPr>
        <w:t xml:space="preserve"> undertaking either:</w:t>
      </w:r>
      <w:bookmarkEnd w:id="69"/>
    </w:p>
    <w:p w14:paraId="18FF6587" w14:textId="3A6220AE" w:rsidR="00AA7489" w:rsidRPr="00C17A1E" w:rsidRDefault="5E12D72D" w:rsidP="00622EAC">
      <w:pPr>
        <w:pStyle w:val="Body"/>
        <w:numPr>
          <w:ilvl w:val="2"/>
          <w:numId w:val="35"/>
        </w:numPr>
        <w:ind w:left="1134"/>
        <w:rPr>
          <w:rStyle w:val="Hyperlink1"/>
        </w:rPr>
      </w:pPr>
      <w:r w:rsidRPr="00C17A1E">
        <w:rPr>
          <w:rStyle w:val="Hyperlink1"/>
        </w:rPr>
        <w:t>a</w:t>
      </w:r>
      <w:r w:rsidR="00802D03" w:rsidRPr="00C17A1E">
        <w:rPr>
          <w:rStyle w:val="Hyperlink1"/>
        </w:rPr>
        <w:t xml:space="preserve"> full-time</w:t>
      </w:r>
      <w:r w:rsidRPr="00C17A1E">
        <w:rPr>
          <w:rStyle w:val="Hyperlink1"/>
        </w:rPr>
        <w:t xml:space="preserve"> </w:t>
      </w:r>
      <w:r w:rsidR="1434E20F" w:rsidRPr="00C17A1E">
        <w:rPr>
          <w:rStyle w:val="Hyperlink1"/>
        </w:rPr>
        <w:t>s</w:t>
      </w:r>
      <w:r w:rsidR="275BEF80" w:rsidRPr="00C17A1E">
        <w:rPr>
          <w:rStyle w:val="Hyperlink1"/>
        </w:rPr>
        <w:t xml:space="preserve">tudy </w:t>
      </w:r>
      <w:r w:rsidR="7596CA07" w:rsidRPr="00C17A1E">
        <w:rPr>
          <w:rStyle w:val="Hyperlink1"/>
        </w:rPr>
        <w:t>component</w:t>
      </w:r>
    </w:p>
    <w:p w14:paraId="18E6A25E" w14:textId="583803E2" w:rsidR="00AA7489" w:rsidRPr="00C17A1E" w:rsidRDefault="5E12D72D" w:rsidP="00622EAC">
      <w:pPr>
        <w:pStyle w:val="Body"/>
        <w:numPr>
          <w:ilvl w:val="2"/>
          <w:numId w:val="35"/>
        </w:numPr>
        <w:ind w:left="1134"/>
        <w:rPr>
          <w:rStyle w:val="Hyperlink1"/>
        </w:rPr>
      </w:pPr>
      <w:r w:rsidRPr="00C17A1E">
        <w:rPr>
          <w:rStyle w:val="Hyperlink1"/>
        </w:rPr>
        <w:t xml:space="preserve">a </w:t>
      </w:r>
      <w:r w:rsidR="174C71EF" w:rsidRPr="00C17A1E">
        <w:rPr>
          <w:rStyle w:val="Hyperlink1"/>
        </w:rPr>
        <w:t>f</w:t>
      </w:r>
      <w:r w:rsidRPr="00C17A1E">
        <w:rPr>
          <w:rStyle w:val="Hyperlink1"/>
        </w:rPr>
        <w:t>ull</w:t>
      </w:r>
      <w:r w:rsidR="30DA92BA" w:rsidRPr="00C17A1E">
        <w:rPr>
          <w:rStyle w:val="Hyperlink1"/>
        </w:rPr>
        <w:t>-t</w:t>
      </w:r>
      <w:r w:rsidRPr="00C17A1E">
        <w:rPr>
          <w:rStyle w:val="Hyperlink1"/>
        </w:rPr>
        <w:t xml:space="preserve">ime </w:t>
      </w:r>
      <w:r w:rsidR="6B5543A7" w:rsidRPr="00C17A1E">
        <w:rPr>
          <w:rStyle w:val="Hyperlink1"/>
        </w:rPr>
        <w:t>i</w:t>
      </w:r>
      <w:r w:rsidR="7596CA07" w:rsidRPr="00C17A1E">
        <w:rPr>
          <w:rStyle w:val="Hyperlink1"/>
        </w:rPr>
        <w:t>nternship component</w:t>
      </w:r>
    </w:p>
    <w:p w14:paraId="62EFBE12" w14:textId="23E5A487" w:rsidR="00AA7489" w:rsidRPr="00C17A1E" w:rsidRDefault="3FB1C83D" w:rsidP="00622EAC">
      <w:pPr>
        <w:pStyle w:val="Body"/>
        <w:numPr>
          <w:ilvl w:val="2"/>
          <w:numId w:val="35"/>
        </w:numPr>
        <w:ind w:left="1134"/>
        <w:rPr>
          <w:rStyle w:val="Hyperlink1"/>
        </w:rPr>
      </w:pPr>
      <w:r w:rsidRPr="00C17A1E">
        <w:rPr>
          <w:rStyle w:val="Hyperlink1"/>
        </w:rPr>
        <w:t xml:space="preserve">a </w:t>
      </w:r>
      <w:r w:rsidR="174C71EF" w:rsidRPr="00C17A1E">
        <w:rPr>
          <w:rStyle w:val="Hyperlink1"/>
        </w:rPr>
        <w:t>f</w:t>
      </w:r>
      <w:r w:rsidR="5E12D72D" w:rsidRPr="00C17A1E">
        <w:rPr>
          <w:rStyle w:val="Hyperlink1"/>
        </w:rPr>
        <w:t>ull</w:t>
      </w:r>
      <w:r w:rsidR="30DA92BA" w:rsidRPr="00C17A1E">
        <w:rPr>
          <w:rStyle w:val="Hyperlink1"/>
        </w:rPr>
        <w:t>-t</w:t>
      </w:r>
      <w:r w:rsidR="5E12D72D" w:rsidRPr="00C17A1E">
        <w:rPr>
          <w:rStyle w:val="Hyperlink1"/>
        </w:rPr>
        <w:t xml:space="preserve">ime </w:t>
      </w:r>
      <w:r w:rsidR="67AD05F1" w:rsidRPr="00C17A1E">
        <w:rPr>
          <w:rStyle w:val="Hyperlink1"/>
        </w:rPr>
        <w:t>l</w:t>
      </w:r>
      <w:r w:rsidR="7596CA07" w:rsidRPr="00C17A1E">
        <w:rPr>
          <w:rStyle w:val="Hyperlink1"/>
        </w:rPr>
        <w:t>anguage training</w:t>
      </w:r>
      <w:r w:rsidRPr="00C17A1E">
        <w:rPr>
          <w:rStyle w:val="Hyperlink1"/>
        </w:rPr>
        <w:t xml:space="preserve"> component</w:t>
      </w:r>
      <w:r w:rsidR="5E12D72D" w:rsidRPr="00C17A1E">
        <w:rPr>
          <w:rStyle w:val="Hyperlink1"/>
        </w:rPr>
        <w:t>, or</w:t>
      </w:r>
    </w:p>
    <w:p w14:paraId="225BB526" w14:textId="09E44C5D" w:rsidR="00AA7489" w:rsidRPr="00C17A1E" w:rsidRDefault="5E12D72D" w:rsidP="00622EAC">
      <w:pPr>
        <w:pStyle w:val="Body"/>
        <w:numPr>
          <w:ilvl w:val="2"/>
          <w:numId w:val="35"/>
        </w:numPr>
        <w:ind w:left="1134"/>
        <w:rPr>
          <w:rStyle w:val="Hyperlink1"/>
        </w:rPr>
      </w:pPr>
      <w:r w:rsidRPr="00C17A1E">
        <w:rPr>
          <w:rStyle w:val="Hyperlink1"/>
        </w:rPr>
        <w:t xml:space="preserve">a </w:t>
      </w:r>
      <w:r w:rsidR="3F09D90F" w:rsidRPr="00C17A1E">
        <w:rPr>
          <w:rStyle w:val="Hyperlink1"/>
        </w:rPr>
        <w:t>p</w:t>
      </w:r>
      <w:r w:rsidR="0FA4C084" w:rsidRPr="00C17A1E">
        <w:rPr>
          <w:rStyle w:val="Hyperlink1"/>
        </w:rPr>
        <w:t xml:space="preserve">ermitted </w:t>
      </w:r>
      <w:r w:rsidR="08F18421" w:rsidRPr="00C17A1E">
        <w:rPr>
          <w:rStyle w:val="Hyperlink1"/>
        </w:rPr>
        <w:t>gap</w:t>
      </w:r>
      <w:r w:rsidRPr="00C17A1E">
        <w:rPr>
          <w:rStyle w:val="Hyperlink1"/>
        </w:rPr>
        <w:t>.</w:t>
      </w:r>
    </w:p>
    <w:p w14:paraId="334128E7" w14:textId="694B8AB7" w:rsidR="00AA7489" w:rsidRPr="00C17A1E" w:rsidRDefault="5E12D72D">
      <w:pPr>
        <w:pStyle w:val="Body"/>
        <w:rPr>
          <w:rStyle w:val="Hyperlink0"/>
        </w:rPr>
      </w:pPr>
      <w:r w:rsidRPr="00C17A1E">
        <w:rPr>
          <w:rStyle w:val="Hyperlink0"/>
          <w:rFonts w:eastAsia="Arial Unicode MS" w:cs="Arial Unicode MS"/>
          <w:lang w:val="en-US"/>
        </w:rPr>
        <w:t xml:space="preserve">In addition, </w:t>
      </w:r>
      <w:r w:rsidR="453ECF64" w:rsidRPr="00C17A1E">
        <w:rPr>
          <w:rStyle w:val="Hyperlink0"/>
          <w:rFonts w:eastAsia="Arial Unicode MS" w:cs="Arial Unicode MS"/>
          <w:lang w:val="en-US"/>
        </w:rPr>
        <w:t>s</w:t>
      </w:r>
      <w:r w:rsidR="386ED3E6" w:rsidRPr="00C17A1E">
        <w:rPr>
          <w:rStyle w:val="Hyperlink0"/>
          <w:rFonts w:eastAsia="Arial Unicode MS" w:cs="Arial Unicode MS"/>
          <w:lang w:val="en-US"/>
        </w:rPr>
        <w:t>cholarship program</w:t>
      </w:r>
      <w:r w:rsidRPr="00C17A1E">
        <w:rPr>
          <w:rStyle w:val="Hyperlink0"/>
          <w:rFonts w:eastAsia="Arial Unicode MS" w:cs="Arial Unicode MS"/>
          <w:lang w:val="en-US"/>
        </w:rPr>
        <w:t>s may include</w:t>
      </w:r>
      <w:r w:rsidRPr="00C17A1E">
        <w:rPr>
          <w:rStyle w:val="Hyperlink0"/>
          <w:rFonts w:eastAsia="Arial Unicode MS" w:cs="Arial Unicode MS"/>
        </w:rPr>
        <w:t>:</w:t>
      </w:r>
    </w:p>
    <w:p w14:paraId="65CB054D" w14:textId="47A18ECC" w:rsidR="00AA7489" w:rsidRPr="00C17A1E" w:rsidRDefault="6537289F" w:rsidP="00622EAC">
      <w:pPr>
        <w:pStyle w:val="Body"/>
        <w:numPr>
          <w:ilvl w:val="0"/>
          <w:numId w:val="36"/>
        </w:numPr>
        <w:rPr>
          <w:rStyle w:val="Hyperlink0"/>
          <w:rFonts w:eastAsia="Arial Unicode MS" w:cs="Arial Unicode MS"/>
          <w:lang w:val="en-US"/>
        </w:rPr>
      </w:pPr>
      <w:r w:rsidRPr="00C17A1E">
        <w:rPr>
          <w:rStyle w:val="Hyperlink0"/>
          <w:rFonts w:eastAsia="Arial Unicode MS" w:cs="Arial Unicode MS"/>
          <w:lang w:val="en-US"/>
        </w:rPr>
        <w:t xml:space="preserve">a </w:t>
      </w:r>
      <w:r w:rsidR="00774F76" w:rsidRPr="00C17A1E">
        <w:rPr>
          <w:rStyle w:val="Hyperlink0"/>
          <w:rFonts w:eastAsia="Arial Unicode MS" w:cs="Arial Unicode MS"/>
          <w:lang w:val="en-US"/>
        </w:rPr>
        <w:t xml:space="preserve">part-time </w:t>
      </w:r>
      <w:r w:rsidR="31055C70" w:rsidRPr="00C17A1E">
        <w:rPr>
          <w:rStyle w:val="Hyperlink0"/>
          <w:rFonts w:eastAsia="Arial Unicode MS" w:cs="Arial Unicode MS"/>
          <w:lang w:val="en-US"/>
        </w:rPr>
        <w:t>i</w:t>
      </w:r>
      <w:r w:rsidR="7E576FED" w:rsidRPr="00C17A1E">
        <w:rPr>
          <w:rStyle w:val="Hyperlink0"/>
          <w:rFonts w:eastAsia="Arial Unicode MS" w:cs="Arial Unicode MS"/>
          <w:lang w:val="en-US"/>
        </w:rPr>
        <w:t>nternship component</w:t>
      </w:r>
      <w:r w:rsidRPr="00C17A1E">
        <w:rPr>
          <w:rStyle w:val="Hyperlink0"/>
          <w:rFonts w:eastAsia="Arial Unicode MS" w:cs="Arial Unicode MS"/>
          <w:lang w:val="en-US"/>
        </w:rPr>
        <w:t xml:space="preserve"> </w:t>
      </w:r>
      <w:r w:rsidR="70B8B437" w:rsidRPr="00C17A1E">
        <w:rPr>
          <w:rStyle w:val="Hyperlink0"/>
          <w:rFonts w:eastAsia="Arial Unicode MS" w:cs="Arial Unicode MS"/>
          <w:lang w:val="en-US"/>
        </w:rPr>
        <w:t>(see Section 5.</w:t>
      </w:r>
      <w:r w:rsidR="0034086A" w:rsidRPr="00C17A1E">
        <w:rPr>
          <w:rStyle w:val="Hyperlink0"/>
          <w:rFonts w:eastAsia="Arial Unicode MS" w:cs="Arial Unicode MS"/>
          <w:lang w:val="en-US"/>
        </w:rPr>
        <w:t>2.2</w:t>
      </w:r>
      <w:r w:rsidR="70B8B437" w:rsidRPr="00C17A1E">
        <w:rPr>
          <w:rStyle w:val="Hyperlink0"/>
          <w:rFonts w:eastAsia="Arial Unicode MS" w:cs="Arial Unicode MS"/>
          <w:lang w:val="en-US"/>
        </w:rPr>
        <w:t xml:space="preserve">) </w:t>
      </w:r>
      <w:r w:rsidRPr="00C17A1E">
        <w:rPr>
          <w:rStyle w:val="Hyperlink0"/>
          <w:rFonts w:eastAsia="Arial Unicode MS" w:cs="Arial Unicode MS"/>
          <w:lang w:val="en-US"/>
        </w:rPr>
        <w:t xml:space="preserve">undertaken concurrently with a </w:t>
      </w:r>
      <w:r w:rsidR="005F3A30" w:rsidRPr="00C17A1E">
        <w:rPr>
          <w:rStyle w:val="Hyperlink0"/>
          <w:rFonts w:eastAsia="Arial Unicode MS" w:cs="Arial Unicode MS"/>
          <w:lang w:val="en-US"/>
        </w:rPr>
        <w:t xml:space="preserve">full-time </w:t>
      </w:r>
      <w:r w:rsidR="3D606473" w:rsidRPr="00C17A1E">
        <w:rPr>
          <w:rStyle w:val="Hyperlink0"/>
          <w:rFonts w:eastAsia="Arial Unicode MS" w:cs="Arial Unicode MS"/>
          <w:lang w:val="en-US"/>
        </w:rPr>
        <w:t>s</w:t>
      </w:r>
      <w:r w:rsidR="7E576FED" w:rsidRPr="00C17A1E">
        <w:rPr>
          <w:rStyle w:val="Hyperlink0"/>
          <w:rFonts w:eastAsia="Arial Unicode MS" w:cs="Arial Unicode MS"/>
          <w:lang w:val="en-US"/>
        </w:rPr>
        <w:t>tudy component</w:t>
      </w:r>
      <w:r w:rsidRPr="00C17A1E">
        <w:rPr>
          <w:rStyle w:val="Hyperlink0"/>
          <w:rFonts w:eastAsia="Arial Unicode MS" w:cs="Arial Unicode MS"/>
          <w:lang w:val="en-US"/>
        </w:rPr>
        <w:t xml:space="preserve"> or </w:t>
      </w:r>
      <w:r w:rsidR="00774F76" w:rsidRPr="00C17A1E">
        <w:rPr>
          <w:rStyle w:val="Hyperlink0"/>
          <w:rFonts w:eastAsia="Arial Unicode MS" w:cs="Arial Unicode MS"/>
          <w:lang w:val="en-US"/>
        </w:rPr>
        <w:t xml:space="preserve">full-time </w:t>
      </w:r>
      <w:r w:rsidR="45D01957" w:rsidRPr="00C17A1E">
        <w:rPr>
          <w:rStyle w:val="Hyperlink0"/>
          <w:rFonts w:eastAsia="Arial Unicode MS" w:cs="Arial Unicode MS"/>
          <w:lang w:val="en-US"/>
        </w:rPr>
        <w:t>l</w:t>
      </w:r>
      <w:r w:rsidR="7E576FED" w:rsidRPr="00C17A1E">
        <w:rPr>
          <w:rStyle w:val="Hyperlink0"/>
          <w:rFonts w:eastAsia="Arial Unicode MS" w:cs="Arial Unicode MS"/>
          <w:lang w:val="en-US"/>
        </w:rPr>
        <w:t>anguage training</w:t>
      </w:r>
      <w:r w:rsidR="00774F76" w:rsidRPr="00C17A1E">
        <w:rPr>
          <w:rStyle w:val="Hyperlink0"/>
          <w:rFonts w:eastAsia="Arial Unicode MS" w:cs="Arial Unicode MS"/>
          <w:lang w:val="en-US"/>
        </w:rPr>
        <w:t xml:space="preserve"> component</w:t>
      </w:r>
    </w:p>
    <w:p w14:paraId="38973D94" w14:textId="62F47E89" w:rsidR="00AA7489" w:rsidRPr="00C17A1E" w:rsidRDefault="6537289F" w:rsidP="00622EAC">
      <w:pPr>
        <w:pStyle w:val="Body"/>
        <w:numPr>
          <w:ilvl w:val="0"/>
          <w:numId w:val="36"/>
        </w:numPr>
        <w:rPr>
          <w:rStyle w:val="Hyperlink0"/>
          <w:rFonts w:eastAsia="Arial Unicode MS" w:cs="Arial Unicode MS"/>
          <w:lang w:val="en-US"/>
        </w:rPr>
      </w:pPr>
      <w:r w:rsidRPr="00C17A1E">
        <w:rPr>
          <w:rStyle w:val="Hyperlink0"/>
          <w:rFonts w:eastAsia="Arial Unicode MS" w:cs="Arial Unicode MS"/>
          <w:lang w:val="en-US"/>
        </w:rPr>
        <w:t xml:space="preserve">a </w:t>
      </w:r>
      <w:r w:rsidR="000C504A" w:rsidRPr="00C17A1E">
        <w:rPr>
          <w:rStyle w:val="Hyperlink0"/>
          <w:rFonts w:eastAsia="Arial Unicode MS" w:cs="Arial Unicode MS"/>
          <w:lang w:val="en-US"/>
        </w:rPr>
        <w:t xml:space="preserve">part-time </w:t>
      </w:r>
      <w:r w:rsidR="5F548A73" w:rsidRPr="00C17A1E">
        <w:rPr>
          <w:rStyle w:val="Hyperlink0"/>
          <w:rFonts w:eastAsia="Arial Unicode MS" w:cs="Arial Unicode MS"/>
          <w:lang w:val="en-US"/>
        </w:rPr>
        <w:t>m</w:t>
      </w:r>
      <w:r w:rsidRPr="00C17A1E">
        <w:rPr>
          <w:rStyle w:val="Hyperlink0"/>
          <w:rFonts w:eastAsia="Arial Unicode MS" w:cs="Arial Unicode MS"/>
          <w:lang w:val="en-US"/>
        </w:rPr>
        <w:t xml:space="preserve">entorship </w:t>
      </w:r>
      <w:r w:rsidR="70B8B437" w:rsidRPr="00C17A1E">
        <w:rPr>
          <w:rStyle w:val="Hyperlink0"/>
          <w:rFonts w:eastAsia="Arial Unicode MS" w:cs="Arial Unicode MS"/>
          <w:lang w:val="en-US"/>
        </w:rPr>
        <w:t>(see Section 5.</w:t>
      </w:r>
      <w:r w:rsidR="0034086A" w:rsidRPr="00C17A1E">
        <w:rPr>
          <w:rStyle w:val="Hyperlink0"/>
          <w:rFonts w:eastAsia="Arial Unicode MS" w:cs="Arial Unicode MS"/>
          <w:lang w:val="en-US"/>
        </w:rPr>
        <w:t>2.</w:t>
      </w:r>
      <w:r w:rsidR="70B8B437" w:rsidRPr="00C17A1E">
        <w:rPr>
          <w:rStyle w:val="Hyperlink0"/>
          <w:rFonts w:eastAsia="Arial Unicode MS" w:cs="Arial Unicode MS"/>
          <w:lang w:val="en-US"/>
        </w:rPr>
        <w:t xml:space="preserve">3) undertaken </w:t>
      </w:r>
      <w:r w:rsidRPr="00C17A1E">
        <w:rPr>
          <w:rStyle w:val="Hyperlink0"/>
          <w:rFonts w:eastAsia="Arial Unicode MS" w:cs="Arial Unicode MS"/>
          <w:lang w:val="en-US"/>
        </w:rPr>
        <w:t xml:space="preserve">concurrently with a </w:t>
      </w:r>
      <w:r w:rsidR="005F3A30" w:rsidRPr="00C17A1E">
        <w:rPr>
          <w:rStyle w:val="Hyperlink0"/>
          <w:rFonts w:eastAsia="Arial Unicode MS" w:cs="Arial Unicode MS"/>
          <w:lang w:val="en-US"/>
        </w:rPr>
        <w:t xml:space="preserve">full-time </w:t>
      </w:r>
      <w:r w:rsidR="47C7CB43" w:rsidRPr="00C17A1E">
        <w:rPr>
          <w:rStyle w:val="Hyperlink0"/>
          <w:rFonts w:eastAsia="Arial Unicode MS" w:cs="Arial Unicode MS"/>
          <w:lang w:val="en-US"/>
        </w:rPr>
        <w:t>s</w:t>
      </w:r>
      <w:r w:rsidR="7E576FED" w:rsidRPr="00C17A1E">
        <w:rPr>
          <w:rStyle w:val="Hyperlink0"/>
          <w:rFonts w:eastAsia="Arial Unicode MS" w:cs="Arial Unicode MS"/>
          <w:lang w:val="en-US"/>
        </w:rPr>
        <w:t>tudy component</w:t>
      </w:r>
      <w:r w:rsidRPr="00C17A1E">
        <w:rPr>
          <w:rStyle w:val="Hyperlink0"/>
          <w:rFonts w:eastAsia="Arial Unicode MS" w:cs="Arial Unicode MS"/>
          <w:lang w:val="en-US"/>
        </w:rPr>
        <w:t xml:space="preserve">, </w:t>
      </w:r>
      <w:r w:rsidR="6B77BA82" w:rsidRPr="00C17A1E">
        <w:rPr>
          <w:rStyle w:val="Hyperlink0"/>
          <w:rFonts w:eastAsia="Arial Unicode MS" w:cs="Arial Unicode MS"/>
          <w:lang w:val="en-US"/>
        </w:rPr>
        <w:t>f</w:t>
      </w:r>
      <w:r w:rsidRPr="00C17A1E">
        <w:rPr>
          <w:rStyle w:val="Hyperlink0"/>
          <w:rFonts w:eastAsia="Arial Unicode MS" w:cs="Arial Unicode MS"/>
          <w:lang w:val="en-US"/>
        </w:rPr>
        <w:t>ull</w:t>
      </w:r>
      <w:r w:rsidR="70B8B437" w:rsidRPr="00C17A1E">
        <w:rPr>
          <w:rStyle w:val="Hyperlink0"/>
          <w:rFonts w:eastAsia="Arial Unicode MS" w:cs="Arial Unicode MS"/>
          <w:lang w:val="en-US"/>
        </w:rPr>
        <w:t>-t</w:t>
      </w:r>
      <w:r w:rsidRPr="00C17A1E">
        <w:rPr>
          <w:rStyle w:val="Hyperlink0"/>
          <w:rFonts w:eastAsia="Arial Unicode MS" w:cs="Arial Unicode MS"/>
          <w:lang w:val="en-US"/>
        </w:rPr>
        <w:t xml:space="preserve">ime </w:t>
      </w:r>
      <w:r w:rsidR="0094781A" w:rsidRPr="00C17A1E">
        <w:rPr>
          <w:rStyle w:val="Hyperlink0"/>
          <w:rFonts w:eastAsia="Arial Unicode MS" w:cs="Arial Unicode MS"/>
          <w:lang w:val="en-US"/>
        </w:rPr>
        <w:t>internship</w:t>
      </w:r>
      <w:r w:rsidR="7E576FED" w:rsidRPr="00C17A1E">
        <w:rPr>
          <w:rStyle w:val="Hyperlink0"/>
          <w:rFonts w:eastAsia="Arial Unicode MS" w:cs="Arial Unicode MS"/>
          <w:lang w:val="en-US"/>
        </w:rPr>
        <w:t xml:space="preserve"> component</w:t>
      </w:r>
      <w:r w:rsidRPr="00C17A1E">
        <w:rPr>
          <w:rStyle w:val="Hyperlink0"/>
          <w:rFonts w:eastAsia="Arial Unicode MS" w:cs="Arial Unicode MS"/>
          <w:lang w:val="en-US"/>
        </w:rPr>
        <w:t xml:space="preserve"> or </w:t>
      </w:r>
      <w:r w:rsidR="6B77BA82" w:rsidRPr="00C17A1E">
        <w:rPr>
          <w:rStyle w:val="Hyperlink0"/>
          <w:rFonts w:eastAsia="Arial Unicode MS" w:cs="Arial Unicode MS"/>
          <w:lang w:val="en-US"/>
        </w:rPr>
        <w:t>f</w:t>
      </w:r>
      <w:r w:rsidRPr="00C17A1E">
        <w:rPr>
          <w:rStyle w:val="Hyperlink0"/>
          <w:rFonts w:eastAsia="Arial Unicode MS" w:cs="Arial Unicode MS"/>
          <w:lang w:val="en-US"/>
        </w:rPr>
        <w:t>ull</w:t>
      </w:r>
      <w:r w:rsidR="70B8B437" w:rsidRPr="00C17A1E">
        <w:rPr>
          <w:rStyle w:val="Hyperlink0"/>
          <w:rFonts w:eastAsia="Arial Unicode MS" w:cs="Arial Unicode MS"/>
          <w:lang w:val="en-US"/>
        </w:rPr>
        <w:t>-t</w:t>
      </w:r>
      <w:r w:rsidRPr="00C17A1E">
        <w:rPr>
          <w:rStyle w:val="Hyperlink0"/>
          <w:rFonts w:eastAsia="Arial Unicode MS" w:cs="Arial Unicode MS"/>
          <w:lang w:val="en-US"/>
        </w:rPr>
        <w:t xml:space="preserve">ime </w:t>
      </w:r>
      <w:r w:rsidR="41093617" w:rsidRPr="00C17A1E">
        <w:rPr>
          <w:rStyle w:val="Hyperlink0"/>
          <w:rFonts w:eastAsia="Arial Unicode MS" w:cs="Arial Unicode MS"/>
          <w:lang w:val="en-US"/>
        </w:rPr>
        <w:t>l</w:t>
      </w:r>
      <w:r w:rsidR="7E576FED" w:rsidRPr="00C17A1E">
        <w:rPr>
          <w:rStyle w:val="Hyperlink0"/>
          <w:rFonts w:eastAsia="Arial Unicode MS" w:cs="Arial Unicode MS"/>
          <w:lang w:val="en-US"/>
        </w:rPr>
        <w:t>anguage training</w:t>
      </w:r>
      <w:r w:rsidRPr="00C17A1E">
        <w:rPr>
          <w:rStyle w:val="Hyperlink0"/>
          <w:rFonts w:eastAsia="Arial Unicode MS" w:cs="Arial Unicode MS"/>
          <w:lang w:val="en-US"/>
        </w:rPr>
        <w:t>, or</w:t>
      </w:r>
    </w:p>
    <w:p w14:paraId="5F43944D" w14:textId="6E92A22A" w:rsidR="00D12D0D" w:rsidRPr="00C17A1E" w:rsidRDefault="001A079D" w:rsidP="00622EAC">
      <w:pPr>
        <w:pStyle w:val="Body"/>
        <w:numPr>
          <w:ilvl w:val="0"/>
          <w:numId w:val="36"/>
        </w:numPr>
        <w:rPr>
          <w:rStyle w:val="Hyperlink0"/>
          <w:lang w:val="en-US"/>
        </w:rPr>
      </w:pPr>
      <w:r w:rsidRPr="00C17A1E">
        <w:rPr>
          <w:rStyle w:val="Hyperlink0"/>
          <w:rFonts w:eastAsia="Arial Unicode MS" w:cs="Arial Unicode MS"/>
          <w:lang w:val="en-US"/>
        </w:rPr>
        <w:t xml:space="preserve">a </w:t>
      </w:r>
      <w:r w:rsidR="00774F76" w:rsidRPr="00C17A1E">
        <w:rPr>
          <w:rStyle w:val="Hyperlink0"/>
          <w:rFonts w:eastAsia="Arial Unicode MS" w:cs="Arial Unicode MS"/>
          <w:lang w:val="en-US"/>
        </w:rPr>
        <w:t xml:space="preserve">part-time </w:t>
      </w:r>
      <w:r w:rsidR="00BB28D6" w:rsidRPr="00C17A1E">
        <w:rPr>
          <w:rStyle w:val="Hyperlink0"/>
          <w:rFonts w:eastAsia="Arial Unicode MS" w:cs="Arial Unicode MS"/>
          <w:lang w:val="en-US"/>
        </w:rPr>
        <w:t>language</w:t>
      </w:r>
      <w:r w:rsidR="6537289F" w:rsidRPr="00C17A1E">
        <w:rPr>
          <w:rStyle w:val="Hyperlink0"/>
          <w:rFonts w:eastAsia="Arial Unicode MS" w:cs="Arial Unicode MS"/>
          <w:lang w:val="en-US"/>
        </w:rPr>
        <w:t xml:space="preserve"> </w:t>
      </w:r>
      <w:r w:rsidR="7E576FED" w:rsidRPr="00C17A1E">
        <w:rPr>
          <w:rStyle w:val="Hyperlink0"/>
          <w:rFonts w:eastAsia="Arial Unicode MS" w:cs="Arial Unicode MS"/>
          <w:lang w:val="en-US"/>
        </w:rPr>
        <w:t>t</w:t>
      </w:r>
      <w:r w:rsidR="6537289F" w:rsidRPr="00C17A1E">
        <w:rPr>
          <w:rStyle w:val="Hyperlink0"/>
          <w:rFonts w:eastAsia="Arial Unicode MS" w:cs="Arial Unicode MS"/>
          <w:lang w:val="en-US"/>
        </w:rPr>
        <w:t xml:space="preserve">raining </w:t>
      </w:r>
      <w:r w:rsidRPr="00C17A1E">
        <w:rPr>
          <w:rStyle w:val="Hyperlink0"/>
          <w:rFonts w:eastAsia="Arial Unicode MS" w:cs="Arial Unicode MS"/>
          <w:lang w:val="en-US"/>
        </w:rPr>
        <w:t xml:space="preserve">component </w:t>
      </w:r>
      <w:r w:rsidR="70B8B437" w:rsidRPr="00C17A1E">
        <w:rPr>
          <w:rStyle w:val="Hyperlink0"/>
          <w:rFonts w:eastAsia="Arial Unicode MS" w:cs="Arial Unicode MS"/>
          <w:lang w:val="en-US"/>
        </w:rPr>
        <w:t>(see Section 5.</w:t>
      </w:r>
      <w:r w:rsidR="0034086A" w:rsidRPr="00C17A1E">
        <w:rPr>
          <w:rStyle w:val="Hyperlink0"/>
          <w:rFonts w:eastAsia="Arial Unicode MS" w:cs="Arial Unicode MS"/>
          <w:lang w:val="en-US"/>
        </w:rPr>
        <w:t>2.</w:t>
      </w:r>
      <w:r w:rsidR="70B8B437" w:rsidRPr="00C17A1E">
        <w:rPr>
          <w:rStyle w:val="Hyperlink0"/>
          <w:rFonts w:eastAsia="Arial Unicode MS" w:cs="Arial Unicode MS"/>
          <w:lang w:val="en-US"/>
        </w:rPr>
        <w:t xml:space="preserve">4) </w:t>
      </w:r>
      <w:r w:rsidR="6537289F" w:rsidRPr="00C17A1E">
        <w:rPr>
          <w:rStyle w:val="Hyperlink0"/>
          <w:rFonts w:eastAsia="Arial Unicode MS" w:cs="Arial Unicode MS"/>
          <w:lang w:val="en-US"/>
        </w:rPr>
        <w:t xml:space="preserve">undertaken concurrently with a </w:t>
      </w:r>
      <w:r w:rsidR="005F3A30" w:rsidRPr="00C17A1E">
        <w:rPr>
          <w:rStyle w:val="Hyperlink0"/>
          <w:rFonts w:eastAsia="Arial Unicode MS" w:cs="Arial Unicode MS"/>
          <w:lang w:val="en-US"/>
        </w:rPr>
        <w:t xml:space="preserve">full-time </w:t>
      </w:r>
      <w:r w:rsidR="6C98DAD0" w:rsidRPr="00C17A1E">
        <w:rPr>
          <w:rStyle w:val="Hyperlink0"/>
          <w:rFonts w:eastAsia="Arial Unicode MS" w:cs="Arial Unicode MS"/>
          <w:lang w:val="en-US"/>
        </w:rPr>
        <w:t>s</w:t>
      </w:r>
      <w:r w:rsidR="66E791B3" w:rsidRPr="00C17A1E">
        <w:rPr>
          <w:rStyle w:val="Hyperlink0"/>
          <w:rFonts w:eastAsia="Arial Unicode MS" w:cs="Arial Unicode MS"/>
          <w:lang w:val="en-US"/>
        </w:rPr>
        <w:t xml:space="preserve">tudy </w:t>
      </w:r>
      <w:r w:rsidR="7E576FED" w:rsidRPr="00C17A1E">
        <w:rPr>
          <w:rStyle w:val="Hyperlink0"/>
          <w:rFonts w:eastAsia="Arial Unicode MS" w:cs="Arial Unicode MS"/>
          <w:lang w:val="en-US"/>
        </w:rPr>
        <w:t>component</w:t>
      </w:r>
      <w:r w:rsidR="6537289F" w:rsidRPr="00C17A1E">
        <w:rPr>
          <w:rStyle w:val="Hyperlink0"/>
          <w:rFonts w:eastAsia="Arial Unicode MS" w:cs="Arial Unicode MS"/>
          <w:lang w:val="en-US"/>
        </w:rPr>
        <w:t xml:space="preserve"> or </w:t>
      </w:r>
      <w:r w:rsidR="00774F76" w:rsidRPr="00C17A1E">
        <w:rPr>
          <w:rStyle w:val="Hyperlink0"/>
          <w:rFonts w:eastAsia="Arial Unicode MS" w:cs="Arial Unicode MS"/>
          <w:lang w:val="en-US"/>
        </w:rPr>
        <w:t xml:space="preserve">full-time </w:t>
      </w:r>
      <w:r w:rsidR="48AF6F2A" w:rsidRPr="00C17A1E">
        <w:rPr>
          <w:rStyle w:val="Hyperlink0"/>
          <w:rFonts w:eastAsia="Arial Unicode MS" w:cs="Arial Unicode MS"/>
          <w:lang w:val="en-US"/>
        </w:rPr>
        <w:t>i</w:t>
      </w:r>
      <w:r w:rsidR="7E576FED" w:rsidRPr="00C17A1E">
        <w:rPr>
          <w:rStyle w:val="Hyperlink0"/>
          <w:rFonts w:eastAsia="Arial Unicode MS" w:cs="Arial Unicode MS"/>
          <w:lang w:val="en-US"/>
        </w:rPr>
        <w:t>nternship component</w:t>
      </w:r>
      <w:r w:rsidR="6537289F" w:rsidRPr="00C17A1E">
        <w:rPr>
          <w:rStyle w:val="Hyperlink0"/>
          <w:rFonts w:eastAsia="Arial Unicode MS" w:cs="Arial Unicode MS"/>
          <w:lang w:val="en-US"/>
        </w:rPr>
        <w:t xml:space="preserve">. </w:t>
      </w:r>
    </w:p>
    <w:p w14:paraId="7C633361" w14:textId="03F24AB4" w:rsidR="00B6492B" w:rsidRPr="00C17A1E" w:rsidRDefault="71F28B9E" w:rsidP="00195AE7">
      <w:pPr>
        <w:pStyle w:val="NumberedList2"/>
        <w:rPr>
          <w:rFonts w:ascii="Arial" w:hAnsi="Arial" w:cs="Arial"/>
          <w:sz w:val="20"/>
          <w:szCs w:val="20"/>
        </w:rPr>
      </w:pPr>
      <w:r w:rsidRPr="00C17A1E">
        <w:rPr>
          <w:rFonts w:ascii="Arial" w:hAnsi="Arial" w:cs="Arial"/>
          <w:sz w:val="20"/>
          <w:szCs w:val="20"/>
        </w:rPr>
        <w:t>The award of a</w:t>
      </w:r>
      <w:r w:rsidR="00CF76D8" w:rsidRPr="00C17A1E">
        <w:rPr>
          <w:rFonts w:ascii="Arial" w:hAnsi="Arial" w:cs="Arial"/>
          <w:sz w:val="20"/>
          <w:szCs w:val="20"/>
        </w:rPr>
        <w:t>n</w:t>
      </w:r>
      <w:r w:rsidRPr="00C17A1E">
        <w:rPr>
          <w:rFonts w:ascii="Arial" w:hAnsi="Arial" w:cs="Arial"/>
          <w:sz w:val="20"/>
          <w:szCs w:val="20"/>
        </w:rPr>
        <w:t xml:space="preserve"> NCP scholarship does not represent automatic approval of proposed program components in the </w:t>
      </w:r>
      <w:r w:rsidR="040ECE6F" w:rsidRPr="00C17A1E">
        <w:rPr>
          <w:rFonts w:ascii="Arial" w:hAnsi="Arial" w:cs="Arial"/>
          <w:sz w:val="20"/>
          <w:szCs w:val="20"/>
        </w:rPr>
        <w:t>a</w:t>
      </w:r>
      <w:r w:rsidRPr="00C17A1E">
        <w:rPr>
          <w:rFonts w:ascii="Arial" w:hAnsi="Arial" w:cs="Arial"/>
          <w:sz w:val="20"/>
          <w:szCs w:val="20"/>
        </w:rPr>
        <w:t xml:space="preserve">pplication. All program components will be subject to due diligence and risk assessment to ensure alignment with relevant DFAT policies prior to the </w:t>
      </w:r>
      <w:r w:rsidR="4D21DF68" w:rsidRPr="00C17A1E">
        <w:rPr>
          <w:rFonts w:ascii="Arial" w:hAnsi="Arial" w:cs="Arial"/>
          <w:sz w:val="20"/>
          <w:szCs w:val="20"/>
        </w:rPr>
        <w:t>scholar</w:t>
      </w:r>
      <w:r w:rsidRPr="00C17A1E">
        <w:rPr>
          <w:rFonts w:ascii="Arial" w:hAnsi="Arial" w:cs="Arial"/>
          <w:sz w:val="20"/>
          <w:szCs w:val="20"/>
        </w:rPr>
        <w:t>’s departure from Australia.</w:t>
      </w:r>
    </w:p>
    <w:p w14:paraId="43E8F965" w14:textId="3D993A8C" w:rsidR="00AA7489" w:rsidRPr="00C17A1E" w:rsidRDefault="009B1F25" w:rsidP="00622EAC">
      <w:pPr>
        <w:pStyle w:val="Heading3"/>
        <w:numPr>
          <w:ilvl w:val="1"/>
          <w:numId w:val="11"/>
        </w:numPr>
      </w:pPr>
      <w:bookmarkStart w:id="70" w:name="_Toc135216094"/>
      <w:bookmarkStart w:id="71" w:name="_Ref532857436"/>
      <w:bookmarkStart w:id="72" w:name="_Toc63072407"/>
      <w:r w:rsidRPr="00C17A1E">
        <w:rPr>
          <w:rStyle w:val="Hyperlink0"/>
          <w:rFonts w:eastAsia="Arial Unicode MS" w:cs="Arial Unicode MS"/>
        </w:rPr>
        <w:lastRenderedPageBreak/>
        <w:t>Eligible scholarship program components</w:t>
      </w:r>
      <w:bookmarkEnd w:id="70"/>
      <w:r w:rsidRPr="00C17A1E">
        <w:rPr>
          <w:rStyle w:val="Hyperlink0"/>
          <w:rFonts w:eastAsia="Arial Unicode MS" w:cs="Arial Unicode MS"/>
        </w:rPr>
        <w:t xml:space="preserve"> </w:t>
      </w:r>
      <w:bookmarkStart w:id="73" w:name="_Ref468355814"/>
      <w:bookmarkEnd w:id="71"/>
      <w:bookmarkEnd w:id="72"/>
    </w:p>
    <w:p w14:paraId="5BB46B63" w14:textId="3A67D038" w:rsidR="00AA7489" w:rsidRPr="00C17A1E" w:rsidRDefault="009B1F25" w:rsidP="00622EAC">
      <w:pPr>
        <w:pStyle w:val="Heading4"/>
        <w:numPr>
          <w:ilvl w:val="2"/>
          <w:numId w:val="3"/>
        </w:numPr>
      </w:pPr>
      <w:r w:rsidRPr="00C17A1E">
        <w:rPr>
          <w:rStyle w:val="Hyperlink0"/>
          <w:rFonts w:eastAsia="Arial Unicode MS" w:cs="Arial Unicode MS"/>
        </w:rPr>
        <w:t>Study component</w:t>
      </w:r>
    </w:p>
    <w:p w14:paraId="4D33F0FE" w14:textId="6F3A9D17" w:rsidR="00300B34" w:rsidRPr="00C17A1E" w:rsidRDefault="5E12D72D" w:rsidP="00300B34">
      <w:pPr>
        <w:pStyle w:val="Body"/>
        <w:ind w:left="720" w:hanging="720"/>
        <w:rPr>
          <w:rStyle w:val="Hyperlink2"/>
          <w:rFonts w:eastAsia="Arial Unicode MS"/>
        </w:rPr>
      </w:pPr>
      <w:r w:rsidRPr="00C17A1E">
        <w:rPr>
          <w:rFonts w:eastAsia="Arial Unicode MS"/>
          <w:lang w:val="en-US"/>
        </w:rPr>
        <w:t xml:space="preserve">To satisfy the mandatory </w:t>
      </w:r>
      <w:r w:rsidR="7596CA07" w:rsidRPr="00C17A1E">
        <w:rPr>
          <w:rStyle w:val="Hyperlink2"/>
          <w:rFonts w:eastAsia="Arial Unicode MS"/>
        </w:rPr>
        <w:t>study component</w:t>
      </w:r>
      <w:r w:rsidRPr="00C17A1E">
        <w:rPr>
          <w:rStyle w:val="Hyperlink2"/>
          <w:rFonts w:eastAsia="Arial Unicode MS"/>
        </w:rPr>
        <w:t xml:space="preserve"> of a </w:t>
      </w:r>
      <w:r w:rsidR="0D525954" w:rsidRPr="00C17A1E">
        <w:rPr>
          <w:rStyle w:val="Hyperlink2"/>
          <w:rFonts w:eastAsia="Arial Unicode MS"/>
        </w:rPr>
        <w:t>s</w:t>
      </w:r>
      <w:r w:rsidR="386ED3E6" w:rsidRPr="00C17A1E">
        <w:rPr>
          <w:rStyle w:val="Hyperlink2"/>
          <w:rFonts w:eastAsia="Arial Unicode MS"/>
        </w:rPr>
        <w:t>cholarship program</w:t>
      </w:r>
      <w:r w:rsidRPr="00C17A1E">
        <w:rPr>
          <w:rStyle w:val="Hyperlink2"/>
          <w:rFonts w:eastAsia="Arial Unicode MS"/>
        </w:rPr>
        <w:t>, a course of study must:</w:t>
      </w:r>
    </w:p>
    <w:p w14:paraId="183D2DA0" w14:textId="1FEA41A8" w:rsidR="00AA7489" w:rsidRPr="00C17A1E" w:rsidRDefault="002E2441" w:rsidP="00622EAC">
      <w:pPr>
        <w:pStyle w:val="Body"/>
        <w:numPr>
          <w:ilvl w:val="0"/>
          <w:numId w:val="37"/>
        </w:numPr>
        <w:rPr>
          <w:rStyle w:val="Hyperlink0"/>
          <w:rFonts w:eastAsia="Arial Unicode MS" w:cs="Arial Unicode MS"/>
          <w:lang w:val="en-US"/>
        </w:rPr>
      </w:pPr>
      <w:r w:rsidRPr="00C17A1E">
        <w:rPr>
          <w:rStyle w:val="Hyperlink0"/>
          <w:rFonts w:eastAsia="Arial Unicode MS" w:cs="Arial Unicode MS"/>
          <w:lang w:val="en-US"/>
        </w:rPr>
        <w:t xml:space="preserve">be at least one </w:t>
      </w:r>
      <w:r w:rsidR="00BC0C52" w:rsidRPr="00C17A1E">
        <w:rPr>
          <w:rStyle w:val="Hyperlink0"/>
          <w:rFonts w:eastAsia="Arial Unicode MS" w:cs="Arial Unicode MS"/>
          <w:lang w:val="en-US"/>
        </w:rPr>
        <w:t>f</w:t>
      </w:r>
      <w:r w:rsidRPr="00C17A1E">
        <w:rPr>
          <w:rStyle w:val="Hyperlink0"/>
          <w:rFonts w:eastAsia="Arial Unicode MS" w:cs="Arial Unicode MS"/>
          <w:lang w:val="en-US"/>
        </w:rPr>
        <w:t>ull</w:t>
      </w:r>
      <w:r w:rsidR="00BC0C52" w:rsidRPr="00C17A1E">
        <w:rPr>
          <w:rStyle w:val="Hyperlink0"/>
          <w:rFonts w:eastAsia="Arial Unicode MS" w:cs="Arial Unicode MS"/>
          <w:lang w:val="en-US"/>
        </w:rPr>
        <w:t>-t</w:t>
      </w:r>
      <w:r w:rsidRPr="00C17A1E">
        <w:rPr>
          <w:rStyle w:val="Hyperlink0"/>
          <w:rFonts w:eastAsia="Arial Unicode MS" w:cs="Arial Unicode MS"/>
          <w:lang w:val="en-US"/>
        </w:rPr>
        <w:t xml:space="preserve">ime study period, which is either a semester or trimester as defined by the </w:t>
      </w:r>
      <w:r w:rsidR="00BC0C52" w:rsidRPr="00C17A1E">
        <w:rPr>
          <w:rStyle w:val="Hyperlink0"/>
          <w:rFonts w:eastAsia="Arial Unicode MS" w:cs="Arial Unicode MS"/>
          <w:lang w:val="en-US"/>
        </w:rPr>
        <w:t>h</w:t>
      </w:r>
      <w:r w:rsidRPr="00C17A1E">
        <w:rPr>
          <w:rStyle w:val="Hyperlink0"/>
          <w:rFonts w:eastAsia="Arial Unicode MS" w:cs="Arial Unicode MS"/>
          <w:lang w:val="en-US"/>
        </w:rPr>
        <w:t xml:space="preserve">ost </w:t>
      </w:r>
      <w:r w:rsidR="00BC0C52" w:rsidRPr="00C17A1E">
        <w:rPr>
          <w:rStyle w:val="Hyperlink0"/>
          <w:rFonts w:eastAsia="Arial Unicode MS" w:cs="Arial Unicode MS"/>
          <w:lang w:val="en-US"/>
        </w:rPr>
        <w:t>i</w:t>
      </w:r>
      <w:r w:rsidRPr="00C17A1E">
        <w:rPr>
          <w:rStyle w:val="Hyperlink0"/>
          <w:rFonts w:eastAsia="Arial Unicode MS" w:cs="Arial Unicode MS"/>
          <w:lang w:val="en-US"/>
        </w:rPr>
        <w:t>nstitution</w:t>
      </w:r>
    </w:p>
    <w:p w14:paraId="7E0C02A0" w14:textId="5F1581BB" w:rsidR="00AA7489" w:rsidRPr="00C17A1E" w:rsidRDefault="70477409" w:rsidP="00622EAC">
      <w:pPr>
        <w:pStyle w:val="Body"/>
        <w:numPr>
          <w:ilvl w:val="0"/>
          <w:numId w:val="37"/>
        </w:numPr>
        <w:rPr>
          <w:rStyle w:val="Hyperlink0"/>
          <w:rFonts w:eastAsia="Arial Unicode MS" w:cs="Arial Unicode MS"/>
          <w:lang w:val="en-US"/>
        </w:rPr>
      </w:pPr>
      <w:r w:rsidRPr="00C17A1E">
        <w:rPr>
          <w:rStyle w:val="Hyperlink0"/>
          <w:rFonts w:eastAsia="Arial Unicode MS" w:cs="Arial Unicode MS"/>
          <w:lang w:val="en-US"/>
        </w:rPr>
        <w:t xml:space="preserve">except via a research-based program, be undertaken through attendance at face-to-face course delivery, on the </w:t>
      </w:r>
      <w:r w:rsidR="70982F0A" w:rsidRPr="00C17A1E">
        <w:rPr>
          <w:rStyle w:val="Hyperlink0"/>
          <w:rFonts w:eastAsia="Arial Unicode MS" w:cs="Arial Unicode MS"/>
          <w:lang w:val="en-US"/>
        </w:rPr>
        <w:t>host</w:t>
      </w:r>
      <w:r w:rsidRPr="00C17A1E">
        <w:rPr>
          <w:rStyle w:val="Hyperlink0"/>
          <w:rFonts w:eastAsia="Arial Unicode MS" w:cs="Arial Unicode MS"/>
          <w:lang w:val="en-US"/>
        </w:rPr>
        <w:t xml:space="preserve"> </w:t>
      </w:r>
      <w:r w:rsidR="71F03FBF" w:rsidRPr="00C17A1E">
        <w:rPr>
          <w:rStyle w:val="Hyperlink0"/>
          <w:rFonts w:eastAsia="Arial Unicode MS" w:cs="Arial Unicode MS"/>
          <w:lang w:val="en-US"/>
        </w:rPr>
        <w:t>i</w:t>
      </w:r>
      <w:r w:rsidRPr="00C17A1E">
        <w:rPr>
          <w:rStyle w:val="Hyperlink0"/>
          <w:rFonts w:eastAsia="Arial Unicode MS" w:cs="Arial Unicode MS"/>
          <w:lang w:val="en-US"/>
        </w:rPr>
        <w:t xml:space="preserve">nstitution premises or such other physical premises that the </w:t>
      </w:r>
      <w:r w:rsidR="70982F0A" w:rsidRPr="00C17A1E">
        <w:rPr>
          <w:rStyle w:val="Hyperlink0"/>
          <w:rFonts w:eastAsia="Arial Unicode MS" w:cs="Arial Unicode MS"/>
          <w:lang w:val="en-US"/>
        </w:rPr>
        <w:t>host</w:t>
      </w:r>
      <w:r w:rsidR="2BA08585" w:rsidRPr="00C17A1E">
        <w:rPr>
          <w:rStyle w:val="Hyperlink0"/>
          <w:rFonts w:eastAsia="Arial Unicode MS" w:cs="Arial Unicode MS"/>
          <w:lang w:val="en-US"/>
        </w:rPr>
        <w:t xml:space="preserve"> institution</w:t>
      </w:r>
      <w:r w:rsidRPr="00C17A1E">
        <w:rPr>
          <w:rStyle w:val="Hyperlink0"/>
          <w:rFonts w:eastAsia="Arial Unicode MS" w:cs="Arial Unicode MS"/>
          <w:lang w:val="en-US"/>
        </w:rPr>
        <w:t xml:space="preserve"> has approved for delivery of the teaching component of the course (and not via online, </w:t>
      </w:r>
      <w:proofErr w:type="gramStart"/>
      <w:r w:rsidRPr="00C17A1E">
        <w:rPr>
          <w:rStyle w:val="Hyperlink0"/>
          <w:rFonts w:eastAsia="Arial Unicode MS" w:cs="Arial Unicode MS"/>
          <w:lang w:val="en-US"/>
        </w:rPr>
        <w:t>pre-recorded</w:t>
      </w:r>
      <w:proofErr w:type="gramEnd"/>
      <w:r w:rsidRPr="00C17A1E">
        <w:rPr>
          <w:rStyle w:val="Hyperlink0"/>
          <w:rFonts w:eastAsia="Arial Unicode MS" w:cs="Arial Unicode MS"/>
          <w:lang w:val="en-US"/>
        </w:rPr>
        <w:t xml:space="preserve"> or other remote technology)</w:t>
      </w:r>
    </w:p>
    <w:p w14:paraId="5D31605E" w14:textId="60D881B0" w:rsidR="00386C9A" w:rsidRPr="00C17A1E" w:rsidRDefault="00386C9A" w:rsidP="00622EAC">
      <w:pPr>
        <w:pStyle w:val="Body"/>
        <w:numPr>
          <w:ilvl w:val="0"/>
          <w:numId w:val="37"/>
        </w:numPr>
        <w:rPr>
          <w:rStyle w:val="Hyperlink0"/>
          <w:rFonts w:eastAsia="Arial Unicode MS" w:cs="Arial Unicode MS"/>
          <w:lang w:val="en-US"/>
        </w:rPr>
      </w:pPr>
      <w:r w:rsidRPr="00C17A1E">
        <w:rPr>
          <w:rStyle w:val="Hyperlink0"/>
          <w:rFonts w:eastAsia="Arial Unicode MS" w:cs="Arial Unicode MS"/>
          <w:lang w:val="en-US"/>
        </w:rPr>
        <w:t xml:space="preserve">be a course undertaken at the host institution, for which the applicant's home university has agreed to grant full-time academic credit towards </w:t>
      </w:r>
      <w:bookmarkStart w:id="74" w:name="_Hlk132039429"/>
      <w:r w:rsidRPr="00C17A1E">
        <w:rPr>
          <w:rStyle w:val="Hyperlink0"/>
          <w:rFonts w:eastAsia="Arial Unicode MS" w:cs="Arial Unicode MS"/>
          <w:lang w:val="en-US"/>
        </w:rPr>
        <w:t xml:space="preserve">a </w:t>
      </w:r>
      <w:proofErr w:type="gramStart"/>
      <w:r w:rsidR="00DE20B2" w:rsidRPr="00C17A1E">
        <w:rPr>
          <w:rStyle w:val="Hyperlink0"/>
          <w:rFonts w:eastAsia="Arial Unicode MS" w:cs="Arial Unicode MS"/>
          <w:lang w:val="en-US"/>
        </w:rPr>
        <w:t>Bachelor Degree</w:t>
      </w:r>
      <w:proofErr w:type="gramEnd"/>
      <w:r w:rsidR="00DE20B2" w:rsidRPr="00C17A1E">
        <w:rPr>
          <w:rStyle w:val="Hyperlink0"/>
          <w:rFonts w:eastAsia="Arial Unicode MS" w:cs="Arial Unicode MS"/>
          <w:lang w:val="en-US"/>
        </w:rPr>
        <w:t xml:space="preserve">, Bachelor </w:t>
      </w:r>
      <w:proofErr w:type="spellStart"/>
      <w:r w:rsidR="00DE20B2" w:rsidRPr="00C17A1E">
        <w:rPr>
          <w:rStyle w:val="Hyperlink0"/>
          <w:rFonts w:eastAsia="Arial Unicode MS" w:cs="Arial Unicode MS"/>
          <w:lang w:val="en-US"/>
        </w:rPr>
        <w:t>Honours</w:t>
      </w:r>
      <w:proofErr w:type="spellEnd"/>
      <w:r w:rsidR="00DE20B2" w:rsidRPr="00C17A1E">
        <w:rPr>
          <w:rStyle w:val="Hyperlink0"/>
          <w:rFonts w:eastAsia="Arial Unicode MS" w:cs="Arial Unicode MS"/>
          <w:lang w:val="en-US"/>
        </w:rPr>
        <w:t xml:space="preserve"> Degree or eligible undergraduate language-focused </w:t>
      </w:r>
      <w:r w:rsidR="00BD13DF" w:rsidRPr="00C17A1E">
        <w:rPr>
          <w:rStyle w:val="Hyperlink0"/>
          <w:rFonts w:eastAsia="Arial Unicode MS" w:cs="Arial Unicode MS"/>
          <w:lang w:val="en-US"/>
        </w:rPr>
        <w:t>course</w:t>
      </w:r>
      <w:r w:rsidR="00DE20B2" w:rsidRPr="00C17A1E">
        <w:rPr>
          <w:rStyle w:val="Hyperlink0"/>
          <w:rFonts w:eastAsia="Arial Unicode MS" w:cs="Arial Unicode MS"/>
          <w:lang w:val="en-US"/>
        </w:rPr>
        <w:t xml:space="preserve"> </w:t>
      </w:r>
      <w:bookmarkEnd w:id="74"/>
      <w:r w:rsidR="00DE20B2" w:rsidRPr="00C17A1E">
        <w:rPr>
          <w:rStyle w:val="Hyperlink0"/>
          <w:rFonts w:eastAsia="Arial Unicode MS" w:cs="Arial Unicode MS"/>
          <w:lang w:val="en-US"/>
        </w:rPr>
        <w:t>(see Section 4.1)</w:t>
      </w:r>
      <w:r w:rsidR="00994390" w:rsidRPr="00C17A1E">
        <w:rPr>
          <w:rStyle w:val="Hyperlink0"/>
          <w:rFonts w:eastAsia="Arial Unicode MS" w:cs="Arial Unicode MS"/>
          <w:lang w:val="en-US"/>
        </w:rPr>
        <w:t>.</w:t>
      </w:r>
      <w:r w:rsidR="00964CB8" w:rsidRPr="00C17A1E">
        <w:rPr>
          <w:rStyle w:val="Hyperlink0"/>
          <w:rFonts w:eastAsia="Arial Unicode MS" w:cs="Arial Unicode MS"/>
          <w:lang w:val="en-US"/>
        </w:rPr>
        <w:t xml:space="preserve"> </w:t>
      </w:r>
      <w:r w:rsidRPr="00C17A1E">
        <w:rPr>
          <w:rStyle w:val="Hyperlink0"/>
          <w:rFonts w:eastAsia="Arial Unicode MS" w:cs="Arial Unicode MS"/>
          <w:lang w:val="en-US"/>
        </w:rPr>
        <w:t xml:space="preserve">Courses that provide whole or partial credit towards a concurrent Diploma (in addition to full-time academic credit towards </w:t>
      </w:r>
      <w:r w:rsidR="004C2BB7" w:rsidRPr="00C17A1E">
        <w:rPr>
          <w:rStyle w:val="Hyperlink0"/>
          <w:rFonts w:eastAsia="Arial Unicode MS" w:cs="Arial Unicode MS"/>
          <w:lang w:val="en-US"/>
        </w:rPr>
        <w:t xml:space="preserve">a </w:t>
      </w:r>
      <w:proofErr w:type="gramStart"/>
      <w:r w:rsidR="004C2BB7" w:rsidRPr="00C17A1E">
        <w:rPr>
          <w:rStyle w:val="Hyperlink0"/>
          <w:rFonts w:eastAsia="Arial Unicode MS" w:cs="Arial Unicode MS"/>
          <w:lang w:val="en-US"/>
        </w:rPr>
        <w:t>Bachelor Degree</w:t>
      </w:r>
      <w:proofErr w:type="gramEnd"/>
      <w:r w:rsidR="004C2BB7" w:rsidRPr="00C17A1E">
        <w:rPr>
          <w:rStyle w:val="Hyperlink0"/>
          <w:rFonts w:eastAsia="Arial Unicode MS" w:cs="Arial Unicode MS"/>
          <w:lang w:val="en-US"/>
        </w:rPr>
        <w:t xml:space="preserve">, Bachelor </w:t>
      </w:r>
      <w:proofErr w:type="spellStart"/>
      <w:r w:rsidR="004C2BB7" w:rsidRPr="00C17A1E">
        <w:rPr>
          <w:rStyle w:val="Hyperlink0"/>
          <w:rFonts w:eastAsia="Arial Unicode MS" w:cs="Arial Unicode MS"/>
          <w:lang w:val="en-US"/>
        </w:rPr>
        <w:t>Honours</w:t>
      </w:r>
      <w:proofErr w:type="spellEnd"/>
      <w:r w:rsidR="004C2BB7" w:rsidRPr="00C17A1E">
        <w:rPr>
          <w:rStyle w:val="Hyperlink0"/>
          <w:rFonts w:eastAsia="Arial Unicode MS" w:cs="Arial Unicode MS"/>
          <w:lang w:val="en-US"/>
        </w:rPr>
        <w:t xml:space="preserve"> Degree or eligible undergraduate language-focused </w:t>
      </w:r>
      <w:r w:rsidR="00BD13DF" w:rsidRPr="00C17A1E">
        <w:rPr>
          <w:rStyle w:val="Hyperlink0"/>
          <w:rFonts w:eastAsia="Arial Unicode MS" w:cs="Arial Unicode MS"/>
          <w:lang w:val="en-US"/>
        </w:rPr>
        <w:t>course</w:t>
      </w:r>
      <w:r w:rsidRPr="00C17A1E">
        <w:rPr>
          <w:rStyle w:val="Hyperlink0"/>
          <w:rFonts w:eastAsia="Arial Unicode MS" w:cs="Arial Unicode MS"/>
          <w:lang w:val="en-US"/>
        </w:rPr>
        <w:t xml:space="preserve">) are also permitted, </w:t>
      </w:r>
    </w:p>
    <w:p w14:paraId="487781A8" w14:textId="255000F3" w:rsidR="00AA7489" w:rsidRPr="00C17A1E" w:rsidRDefault="5E12D72D" w:rsidP="00622EAC">
      <w:pPr>
        <w:pStyle w:val="Body"/>
        <w:numPr>
          <w:ilvl w:val="0"/>
          <w:numId w:val="37"/>
        </w:numPr>
        <w:rPr>
          <w:rStyle w:val="Hyperlink0"/>
          <w:rFonts w:eastAsia="Arial Unicode MS" w:cs="Arial Unicode MS"/>
          <w:lang w:val="en-US"/>
        </w:rPr>
      </w:pPr>
      <w:r w:rsidRPr="00C17A1E">
        <w:rPr>
          <w:rStyle w:val="Hyperlink0"/>
          <w:rFonts w:eastAsia="Arial Unicode MS" w:cs="Arial Unicode MS"/>
          <w:lang w:val="en-US"/>
        </w:rPr>
        <w:t xml:space="preserve">for </w:t>
      </w:r>
      <w:r w:rsidR="5B68E5C5" w:rsidRPr="00C17A1E">
        <w:rPr>
          <w:rStyle w:val="Hyperlink0"/>
          <w:rFonts w:eastAsia="Arial Unicode MS" w:cs="Arial Unicode MS"/>
          <w:lang w:val="en-US"/>
        </w:rPr>
        <w:t>s</w:t>
      </w:r>
      <w:r w:rsidRPr="00C17A1E">
        <w:rPr>
          <w:rStyle w:val="Hyperlink0"/>
          <w:rFonts w:eastAsia="Arial Unicode MS" w:cs="Arial Unicode MS"/>
          <w:lang w:val="en-US"/>
        </w:rPr>
        <w:t xml:space="preserve">cholars studying a research-based program, be supervised by an academic from their </w:t>
      </w:r>
      <w:r w:rsidR="5B68E5C5" w:rsidRPr="00C17A1E">
        <w:rPr>
          <w:rStyle w:val="Hyperlink0"/>
          <w:rFonts w:eastAsia="Arial Unicode MS" w:cs="Arial Unicode MS"/>
          <w:lang w:val="en-US"/>
        </w:rPr>
        <w:t>h</w:t>
      </w:r>
      <w:r w:rsidRPr="00C17A1E">
        <w:rPr>
          <w:rStyle w:val="Hyperlink0"/>
          <w:rFonts w:eastAsia="Arial Unicode MS" w:cs="Arial Unicode MS"/>
          <w:lang w:val="en-US"/>
        </w:rPr>
        <w:t xml:space="preserve">ost </w:t>
      </w:r>
      <w:r w:rsidR="5B68E5C5" w:rsidRPr="00C17A1E">
        <w:rPr>
          <w:rStyle w:val="Hyperlink0"/>
          <w:rFonts w:eastAsia="Arial Unicode MS" w:cs="Arial Unicode MS"/>
          <w:lang w:val="en-US"/>
        </w:rPr>
        <w:t>i</w:t>
      </w:r>
      <w:r w:rsidRPr="00C17A1E">
        <w:rPr>
          <w:rStyle w:val="Hyperlink0"/>
          <w:rFonts w:eastAsia="Arial Unicode MS" w:cs="Arial Unicode MS"/>
          <w:lang w:val="en-US"/>
        </w:rPr>
        <w:t xml:space="preserve">nstitution (and </w:t>
      </w:r>
      <w:r w:rsidR="5B68E5C5" w:rsidRPr="00C17A1E">
        <w:rPr>
          <w:rStyle w:val="Hyperlink0"/>
          <w:rFonts w:eastAsia="Arial Unicode MS" w:cs="Arial Unicode MS"/>
          <w:lang w:val="en-US"/>
        </w:rPr>
        <w:t>s</w:t>
      </w:r>
      <w:r w:rsidRPr="00C17A1E">
        <w:rPr>
          <w:rStyle w:val="Hyperlink0"/>
          <w:rFonts w:eastAsia="Arial Unicode MS" w:cs="Arial Unicode MS"/>
          <w:lang w:val="en-US"/>
        </w:rPr>
        <w:t xml:space="preserve">cholars </w:t>
      </w:r>
      <w:r w:rsidR="5C1F0BBA" w:rsidRPr="00C17A1E">
        <w:rPr>
          <w:rStyle w:val="Hyperlink0"/>
          <w:rFonts w:eastAsia="Arial Unicode MS" w:cs="Arial Unicode MS"/>
          <w:lang w:val="en-US"/>
        </w:rPr>
        <w:t xml:space="preserve">should </w:t>
      </w:r>
      <w:r w:rsidRPr="00C17A1E">
        <w:rPr>
          <w:rStyle w:val="Hyperlink0"/>
          <w:rFonts w:eastAsia="Arial Unicode MS" w:cs="Arial Unicode MS"/>
          <w:lang w:val="en-US"/>
        </w:rPr>
        <w:t xml:space="preserve">in their </w:t>
      </w:r>
      <w:r w:rsidR="386ED3E6" w:rsidRPr="00C17A1E">
        <w:rPr>
          <w:rStyle w:val="Hyperlink0"/>
          <w:rFonts w:eastAsia="Arial Unicode MS" w:cs="Arial Unicode MS"/>
          <w:lang w:val="en-US"/>
        </w:rPr>
        <w:t>application</w:t>
      </w:r>
      <w:r w:rsidRPr="00C17A1E">
        <w:rPr>
          <w:rStyle w:val="Hyperlink0"/>
          <w:rFonts w:eastAsia="Arial Unicode MS" w:cs="Arial Unicode MS"/>
          <w:lang w:val="en-US"/>
        </w:rPr>
        <w:t xml:space="preserve"> describe the benefits of undertaking their research program at their </w:t>
      </w:r>
      <w:r w:rsidR="5B68E5C5" w:rsidRPr="00C17A1E">
        <w:rPr>
          <w:rStyle w:val="Hyperlink0"/>
          <w:rFonts w:eastAsia="Arial Unicode MS" w:cs="Arial Unicode MS"/>
          <w:lang w:val="en-US"/>
        </w:rPr>
        <w:t xml:space="preserve">proposed </w:t>
      </w:r>
      <w:r w:rsidR="776D9724" w:rsidRPr="00C17A1E">
        <w:rPr>
          <w:rStyle w:val="Hyperlink0"/>
          <w:rFonts w:eastAsia="Arial Unicode MS" w:cs="Arial Unicode MS"/>
          <w:lang w:val="en-US"/>
        </w:rPr>
        <w:t>host location</w:t>
      </w:r>
      <w:r w:rsidRPr="00C17A1E">
        <w:rPr>
          <w:rStyle w:val="Hyperlink0"/>
          <w:rFonts w:eastAsia="Arial Unicode MS" w:cs="Arial Unicode MS"/>
          <w:lang w:val="en-US"/>
        </w:rPr>
        <w:t>).</w:t>
      </w:r>
      <w:r w:rsidR="684E45ED" w:rsidRPr="00C17A1E">
        <w:rPr>
          <w:rStyle w:val="Hyperlink0"/>
          <w:rFonts w:eastAsia="Arial Unicode MS" w:cs="Arial Unicode MS"/>
          <w:lang w:val="en-US"/>
        </w:rPr>
        <w:t xml:space="preserve"> Scholars undertaking a study component</w:t>
      </w:r>
      <w:r w:rsidR="00197827" w:rsidRPr="00C17A1E">
        <w:rPr>
          <w:rStyle w:val="Hyperlink0"/>
          <w:rFonts w:eastAsia="Arial Unicode MS" w:cs="Arial Unicode MS"/>
          <w:lang w:val="en-US"/>
        </w:rPr>
        <w:t xml:space="preserve"> that is research-based only</w:t>
      </w:r>
      <w:r w:rsidR="684E45ED" w:rsidRPr="00C17A1E">
        <w:rPr>
          <w:rStyle w:val="Hyperlink0"/>
          <w:rFonts w:eastAsia="Arial Unicode MS" w:cs="Arial Unicode MS"/>
          <w:lang w:val="en-US"/>
        </w:rPr>
        <w:t xml:space="preserve"> (</w:t>
      </w:r>
      <w:proofErr w:type="gramStart"/>
      <w:r w:rsidR="684E45ED" w:rsidRPr="00C17A1E">
        <w:rPr>
          <w:rStyle w:val="Hyperlink0"/>
          <w:rFonts w:eastAsia="Arial Unicode MS" w:cs="Arial Unicode MS"/>
          <w:lang w:val="en-US"/>
        </w:rPr>
        <w:t>i.e.</w:t>
      </w:r>
      <w:proofErr w:type="gramEnd"/>
      <w:r w:rsidR="684E45ED" w:rsidRPr="00C17A1E">
        <w:rPr>
          <w:rStyle w:val="Hyperlink0"/>
          <w:rFonts w:eastAsia="Arial Unicode MS" w:cs="Arial Unicode MS"/>
          <w:lang w:val="en-US"/>
        </w:rPr>
        <w:t xml:space="preserve"> no coursework) do not need to </w:t>
      </w:r>
      <w:proofErr w:type="spellStart"/>
      <w:r w:rsidR="684E45ED" w:rsidRPr="00C17A1E">
        <w:rPr>
          <w:rStyle w:val="Hyperlink0"/>
          <w:rFonts w:eastAsia="Arial Unicode MS" w:cs="Arial Unicode MS"/>
          <w:lang w:val="en-US"/>
        </w:rPr>
        <w:t>enrol</w:t>
      </w:r>
      <w:proofErr w:type="spellEnd"/>
      <w:r w:rsidR="684E45ED" w:rsidRPr="00C17A1E">
        <w:rPr>
          <w:rStyle w:val="Hyperlink0"/>
          <w:rFonts w:eastAsia="Arial Unicode MS" w:cs="Arial Unicode MS"/>
          <w:lang w:val="en-US"/>
        </w:rPr>
        <w:t xml:space="preserve"> at the host institution. Scholars undertaking coursework as part of their study component must </w:t>
      </w:r>
      <w:proofErr w:type="spellStart"/>
      <w:r w:rsidR="684E45ED" w:rsidRPr="00C17A1E">
        <w:rPr>
          <w:rStyle w:val="Hyperlink0"/>
          <w:rFonts w:eastAsia="Arial Unicode MS" w:cs="Arial Unicode MS"/>
          <w:lang w:val="en-US"/>
        </w:rPr>
        <w:t>enrol</w:t>
      </w:r>
      <w:proofErr w:type="spellEnd"/>
      <w:r w:rsidR="684E45ED" w:rsidRPr="00C17A1E">
        <w:rPr>
          <w:rStyle w:val="Hyperlink0"/>
          <w:rFonts w:eastAsia="Arial Unicode MS" w:cs="Arial Unicode MS"/>
          <w:lang w:val="en-US"/>
        </w:rPr>
        <w:t xml:space="preserve"> at the host institution and ensure the course is credited towards their home degree</w:t>
      </w:r>
      <w:r w:rsidR="00F01B53" w:rsidRPr="00C17A1E">
        <w:rPr>
          <w:rStyle w:val="Hyperlink0"/>
          <w:rFonts w:eastAsia="Arial Unicode MS" w:cs="Arial Unicode MS"/>
          <w:lang w:val="en-US"/>
        </w:rPr>
        <w:t>, and</w:t>
      </w:r>
      <w:r w:rsidR="684E45ED" w:rsidRPr="00C17A1E">
        <w:rPr>
          <w:rStyle w:val="Hyperlink0"/>
          <w:rFonts w:eastAsia="Arial Unicode MS" w:cs="Arial Unicode MS"/>
          <w:lang w:val="en-US"/>
        </w:rPr>
        <w:t xml:space="preserve"> </w:t>
      </w:r>
    </w:p>
    <w:p w14:paraId="028DC85B" w14:textId="3BABD97F" w:rsidR="00A76028" w:rsidRPr="00C17A1E" w:rsidRDefault="00A76028" w:rsidP="00622EAC">
      <w:pPr>
        <w:pStyle w:val="Body"/>
        <w:numPr>
          <w:ilvl w:val="0"/>
          <w:numId w:val="37"/>
        </w:numPr>
        <w:rPr>
          <w:rStyle w:val="Hyperlink0"/>
          <w:rFonts w:eastAsia="Arial Unicode MS" w:cs="Arial Unicode MS"/>
          <w:lang w:val="en-US"/>
        </w:rPr>
      </w:pPr>
      <w:r w:rsidRPr="00C17A1E">
        <w:rPr>
          <w:rStyle w:val="Hyperlink0"/>
          <w:rFonts w:eastAsia="Arial Unicode MS" w:cs="Arial Unicode MS"/>
          <w:lang w:val="en-US"/>
        </w:rPr>
        <w:t>not exceed the maximum tuition fees payable in Section 5.</w:t>
      </w:r>
      <w:r w:rsidR="00B8499D" w:rsidRPr="00C17A1E">
        <w:rPr>
          <w:rStyle w:val="Hyperlink0"/>
          <w:rFonts w:eastAsia="Arial Unicode MS" w:cs="Arial Unicode MS"/>
          <w:lang w:val="en-US"/>
        </w:rPr>
        <w:t>4</w:t>
      </w:r>
      <w:r w:rsidRPr="00C17A1E">
        <w:rPr>
          <w:rStyle w:val="Hyperlink0"/>
          <w:rFonts w:eastAsia="Arial Unicode MS" w:cs="Arial Unicode MS"/>
          <w:lang w:val="en-US"/>
        </w:rPr>
        <w:t>.2</w:t>
      </w:r>
      <w:r w:rsidR="002C7CA4" w:rsidRPr="00C17A1E">
        <w:rPr>
          <w:rStyle w:val="Hyperlink0"/>
          <w:rFonts w:eastAsia="Arial Unicode MS" w:cs="Arial Unicode MS"/>
          <w:lang w:val="en-US"/>
        </w:rPr>
        <w:t xml:space="preserve"> (for fee-paying students)</w:t>
      </w:r>
      <w:r w:rsidRPr="00C17A1E">
        <w:rPr>
          <w:rStyle w:val="Hyperlink0"/>
          <w:rFonts w:eastAsia="Arial Unicode MS" w:cs="Arial Unicode MS"/>
          <w:lang w:val="en-US"/>
        </w:rPr>
        <w:t>.</w:t>
      </w:r>
    </w:p>
    <w:p w14:paraId="7BC96D81" w14:textId="7FC4E0C1" w:rsidR="002218B9" w:rsidRPr="00C17A1E" w:rsidRDefault="5E12D72D">
      <w:pPr>
        <w:pStyle w:val="Body"/>
        <w:rPr>
          <w:rStyle w:val="Hyperlink2"/>
          <w:rFonts w:eastAsia="Arial Unicode MS" w:cs="Arial Unicode MS"/>
        </w:rPr>
      </w:pPr>
      <w:r w:rsidRPr="00C17A1E">
        <w:rPr>
          <w:rStyle w:val="Hyperlink2"/>
          <w:rFonts w:eastAsia="Arial Unicode MS" w:cs="Arial Unicode MS"/>
        </w:rPr>
        <w:t xml:space="preserve">Scholarship </w:t>
      </w:r>
      <w:r w:rsidR="1F1DA665" w:rsidRPr="00C17A1E">
        <w:rPr>
          <w:rStyle w:val="Hyperlink2"/>
          <w:rFonts w:eastAsia="Arial Unicode MS" w:cs="Arial Unicode MS"/>
        </w:rPr>
        <w:t>p</w:t>
      </w:r>
      <w:r w:rsidRPr="00C17A1E">
        <w:rPr>
          <w:rStyle w:val="Hyperlink2"/>
          <w:rFonts w:eastAsia="Arial Unicode MS" w:cs="Arial Unicode MS"/>
        </w:rPr>
        <w:t xml:space="preserve">rograms </w:t>
      </w:r>
      <w:r w:rsidR="1F1DA665" w:rsidRPr="00C17A1E">
        <w:rPr>
          <w:rStyle w:val="Hyperlink2"/>
          <w:rFonts w:eastAsia="Arial Unicode MS" w:cs="Arial Unicode MS"/>
        </w:rPr>
        <w:t xml:space="preserve">may </w:t>
      </w:r>
      <w:r w:rsidR="0233C7ED" w:rsidRPr="00C17A1E">
        <w:rPr>
          <w:rStyle w:val="Hyperlink2"/>
          <w:rFonts w:eastAsia="Arial Unicode MS" w:cs="Arial Unicode MS"/>
        </w:rPr>
        <w:t xml:space="preserve">include </w:t>
      </w:r>
      <w:r w:rsidRPr="00C17A1E">
        <w:rPr>
          <w:rStyle w:val="Hyperlink2"/>
          <w:rFonts w:eastAsia="Arial Unicode MS" w:cs="Arial Unicode MS"/>
        </w:rPr>
        <w:t xml:space="preserve">up to one </w:t>
      </w:r>
      <w:r w:rsidR="0233C7ED" w:rsidRPr="00C17A1E">
        <w:rPr>
          <w:rStyle w:val="Hyperlink2"/>
          <w:rFonts w:eastAsia="Arial Unicode MS" w:cs="Arial Unicode MS"/>
        </w:rPr>
        <w:t>a</w:t>
      </w:r>
      <w:r w:rsidRPr="00C17A1E">
        <w:rPr>
          <w:rStyle w:val="Hyperlink2"/>
          <w:rFonts w:eastAsia="Arial Unicode MS" w:cs="Arial Unicode MS"/>
        </w:rPr>
        <w:t xml:space="preserve">cademic </w:t>
      </w:r>
      <w:r w:rsidR="0233C7ED" w:rsidRPr="00C17A1E">
        <w:rPr>
          <w:rStyle w:val="Hyperlink2"/>
          <w:rFonts w:eastAsia="Arial Unicode MS" w:cs="Arial Unicode MS"/>
        </w:rPr>
        <w:t>y</w:t>
      </w:r>
      <w:r w:rsidRPr="00C17A1E">
        <w:rPr>
          <w:rStyle w:val="Hyperlink2"/>
          <w:rFonts w:eastAsia="Arial Unicode MS" w:cs="Arial Unicode MS"/>
        </w:rPr>
        <w:t xml:space="preserve">ear of </w:t>
      </w:r>
      <w:r w:rsidR="539EB89F" w:rsidRPr="00C17A1E">
        <w:rPr>
          <w:rStyle w:val="Hyperlink2"/>
          <w:rFonts w:eastAsia="Arial Unicode MS" w:cs="Arial Unicode MS"/>
        </w:rPr>
        <w:t>s</w:t>
      </w:r>
      <w:r w:rsidR="275BEF80" w:rsidRPr="00C17A1E">
        <w:rPr>
          <w:rStyle w:val="Hyperlink2"/>
          <w:rFonts w:eastAsia="Arial Unicode MS" w:cs="Arial Unicode MS"/>
        </w:rPr>
        <w:t xml:space="preserve">tudy </w:t>
      </w:r>
      <w:r w:rsidR="0233C7ED" w:rsidRPr="00C17A1E">
        <w:rPr>
          <w:rStyle w:val="Hyperlink2"/>
          <w:rFonts w:eastAsia="Arial Unicode MS" w:cs="Arial Unicode MS"/>
        </w:rPr>
        <w:t>c</w:t>
      </w:r>
      <w:r w:rsidRPr="00C17A1E">
        <w:rPr>
          <w:rStyle w:val="Hyperlink2"/>
          <w:rFonts w:eastAsia="Arial Unicode MS" w:cs="Arial Unicode MS"/>
        </w:rPr>
        <w:t xml:space="preserve">omponents. </w:t>
      </w:r>
      <w:r w:rsidR="0233C7ED" w:rsidRPr="00C17A1E">
        <w:rPr>
          <w:rStyle w:val="Hyperlink2"/>
          <w:rFonts w:eastAsia="Arial Unicode MS" w:cs="Arial Unicode MS"/>
        </w:rPr>
        <w:t>E</w:t>
      </w:r>
      <w:r w:rsidRPr="00C17A1E">
        <w:rPr>
          <w:rStyle w:val="Hyperlink2"/>
          <w:rFonts w:eastAsia="Arial Unicode MS" w:cs="Arial Unicode MS"/>
        </w:rPr>
        <w:t xml:space="preserve">ach study period as part of the </w:t>
      </w:r>
      <w:r w:rsidR="174C71EF" w:rsidRPr="00C17A1E">
        <w:rPr>
          <w:rStyle w:val="Hyperlink2"/>
          <w:rFonts w:eastAsia="Arial Unicode MS" w:cs="Arial Unicode MS"/>
        </w:rPr>
        <w:t>academic year</w:t>
      </w:r>
      <w:r w:rsidRPr="00C17A1E">
        <w:rPr>
          <w:rStyle w:val="Hyperlink2"/>
          <w:rFonts w:eastAsia="Arial Unicode MS" w:cs="Arial Unicode MS"/>
        </w:rPr>
        <w:t xml:space="preserve"> is regarded as a separate </w:t>
      </w:r>
      <w:r w:rsidR="2B05E035" w:rsidRPr="00C17A1E">
        <w:rPr>
          <w:rStyle w:val="Hyperlink2"/>
          <w:rFonts w:eastAsia="Arial Unicode MS" w:cs="Arial Unicode MS"/>
        </w:rPr>
        <w:t>s</w:t>
      </w:r>
      <w:r w:rsidR="275BEF80" w:rsidRPr="00C17A1E">
        <w:rPr>
          <w:rStyle w:val="Hyperlink2"/>
          <w:rFonts w:eastAsia="Arial Unicode MS" w:cs="Arial Unicode MS"/>
        </w:rPr>
        <w:t xml:space="preserve">tudy </w:t>
      </w:r>
      <w:r w:rsidR="0233C7ED" w:rsidRPr="00C17A1E">
        <w:rPr>
          <w:rStyle w:val="Hyperlink2"/>
          <w:rFonts w:eastAsia="Arial Unicode MS" w:cs="Arial Unicode MS"/>
        </w:rPr>
        <w:t>c</w:t>
      </w:r>
      <w:r w:rsidRPr="00C17A1E">
        <w:rPr>
          <w:rStyle w:val="Hyperlink2"/>
          <w:rFonts w:eastAsia="Arial Unicode MS" w:cs="Arial Unicode MS"/>
        </w:rPr>
        <w:t xml:space="preserve">omponent. </w:t>
      </w:r>
    </w:p>
    <w:p w14:paraId="2BB5F1BC" w14:textId="545D00A5" w:rsidR="00AA7489" w:rsidRPr="00C17A1E" w:rsidRDefault="0233C7ED">
      <w:pPr>
        <w:pStyle w:val="Body"/>
        <w:rPr>
          <w:rStyle w:val="Hyperlink0"/>
        </w:rPr>
      </w:pPr>
      <w:r w:rsidRPr="00C17A1E">
        <w:rPr>
          <w:rStyle w:val="Hyperlink2"/>
          <w:rFonts w:eastAsia="Arial Unicode MS" w:cs="Arial Unicode MS"/>
        </w:rPr>
        <w:t xml:space="preserve">When there is a period between the end of one </w:t>
      </w:r>
      <w:r w:rsidR="2F20FD38" w:rsidRPr="00C17A1E">
        <w:rPr>
          <w:rStyle w:val="Hyperlink2"/>
          <w:rFonts w:eastAsia="Arial Unicode MS" w:cs="Arial Unicode MS"/>
        </w:rPr>
        <w:t>s</w:t>
      </w:r>
      <w:r w:rsidR="275BEF80" w:rsidRPr="00C17A1E">
        <w:rPr>
          <w:rStyle w:val="Hyperlink2"/>
          <w:rFonts w:eastAsia="Arial Unicode MS" w:cs="Arial Unicode MS"/>
        </w:rPr>
        <w:t xml:space="preserve">tudy </w:t>
      </w:r>
      <w:r w:rsidRPr="00C17A1E">
        <w:rPr>
          <w:rStyle w:val="Hyperlink2"/>
          <w:rFonts w:eastAsia="Arial Unicode MS" w:cs="Arial Unicode MS"/>
        </w:rPr>
        <w:t xml:space="preserve">component and the commencement of the next </w:t>
      </w:r>
      <w:r w:rsidR="3140E124" w:rsidRPr="00C17A1E">
        <w:rPr>
          <w:rStyle w:val="Hyperlink2"/>
          <w:rFonts w:eastAsia="Arial Unicode MS" w:cs="Arial Unicode MS"/>
        </w:rPr>
        <w:t>s</w:t>
      </w:r>
      <w:r w:rsidR="275BEF80" w:rsidRPr="00C17A1E">
        <w:rPr>
          <w:rStyle w:val="Hyperlink2"/>
          <w:rFonts w:eastAsia="Arial Unicode MS" w:cs="Arial Unicode MS"/>
        </w:rPr>
        <w:t xml:space="preserve">tudy </w:t>
      </w:r>
      <w:r w:rsidRPr="00C17A1E">
        <w:rPr>
          <w:rStyle w:val="Hyperlink2"/>
          <w:rFonts w:eastAsia="Arial Unicode MS" w:cs="Arial Unicode MS"/>
        </w:rPr>
        <w:t xml:space="preserve">component, and a </w:t>
      </w:r>
      <w:r w:rsidR="2B05E035" w:rsidRPr="00C17A1E">
        <w:rPr>
          <w:rStyle w:val="Hyperlink2"/>
          <w:rFonts w:eastAsia="Arial Unicode MS" w:cs="Arial Unicode MS"/>
        </w:rPr>
        <w:t>s</w:t>
      </w:r>
      <w:r w:rsidR="275BEF80" w:rsidRPr="00C17A1E">
        <w:rPr>
          <w:rStyle w:val="Hyperlink2"/>
          <w:rFonts w:eastAsia="Arial Unicode MS" w:cs="Arial Unicode MS"/>
        </w:rPr>
        <w:t xml:space="preserve">cholar </w:t>
      </w:r>
      <w:r w:rsidR="5E12D72D" w:rsidRPr="00C17A1E">
        <w:rPr>
          <w:rStyle w:val="Hyperlink2"/>
          <w:rFonts w:eastAsia="Arial Unicode MS" w:cs="Arial Unicode MS"/>
        </w:rPr>
        <w:t xml:space="preserve">is not undertaking a </w:t>
      </w:r>
      <w:r w:rsidRPr="00C17A1E">
        <w:rPr>
          <w:rStyle w:val="Hyperlink2"/>
          <w:rFonts w:eastAsia="Arial Unicode MS" w:cs="Arial Unicode MS"/>
        </w:rPr>
        <w:t>f</w:t>
      </w:r>
      <w:r w:rsidR="5E12D72D" w:rsidRPr="00C17A1E">
        <w:rPr>
          <w:rStyle w:val="Hyperlink2"/>
          <w:rFonts w:eastAsia="Arial Unicode MS" w:cs="Arial Unicode MS"/>
        </w:rPr>
        <w:t>ull</w:t>
      </w:r>
      <w:r w:rsidRPr="00C17A1E">
        <w:rPr>
          <w:rStyle w:val="Hyperlink2"/>
          <w:rFonts w:eastAsia="Arial Unicode MS" w:cs="Arial Unicode MS"/>
        </w:rPr>
        <w:t>-t</w:t>
      </w:r>
      <w:r w:rsidR="5E12D72D" w:rsidRPr="00C17A1E">
        <w:rPr>
          <w:rStyle w:val="Hyperlink2"/>
          <w:rFonts w:eastAsia="Arial Unicode MS" w:cs="Arial Unicode MS"/>
        </w:rPr>
        <w:t xml:space="preserve">ime </w:t>
      </w:r>
      <w:r w:rsidR="2B05E035" w:rsidRPr="00C17A1E">
        <w:rPr>
          <w:rStyle w:val="Hyperlink2"/>
          <w:rFonts w:eastAsia="Arial Unicode MS" w:cs="Arial Unicode MS"/>
        </w:rPr>
        <w:t>i</w:t>
      </w:r>
      <w:r w:rsidR="275BEF80" w:rsidRPr="00C17A1E">
        <w:rPr>
          <w:rStyle w:val="Hyperlink2"/>
          <w:rFonts w:eastAsia="Arial Unicode MS" w:cs="Arial Unicode MS"/>
        </w:rPr>
        <w:t xml:space="preserve">nternship </w:t>
      </w:r>
      <w:r w:rsidR="5E12D72D" w:rsidRPr="00C17A1E">
        <w:rPr>
          <w:rStyle w:val="Hyperlink2"/>
          <w:rFonts w:eastAsia="Arial Unicode MS" w:cs="Arial Unicode MS"/>
        </w:rPr>
        <w:t xml:space="preserve">or </w:t>
      </w:r>
      <w:r w:rsidRPr="00C17A1E">
        <w:rPr>
          <w:rStyle w:val="Hyperlink2"/>
          <w:rFonts w:eastAsia="Arial Unicode MS" w:cs="Arial Unicode MS"/>
        </w:rPr>
        <w:t>f</w:t>
      </w:r>
      <w:r w:rsidR="5E12D72D" w:rsidRPr="00C17A1E">
        <w:rPr>
          <w:rStyle w:val="Hyperlink2"/>
          <w:rFonts w:eastAsia="Arial Unicode MS" w:cs="Arial Unicode MS"/>
        </w:rPr>
        <w:t>ull</w:t>
      </w:r>
      <w:r w:rsidRPr="00C17A1E">
        <w:rPr>
          <w:rStyle w:val="Hyperlink2"/>
          <w:rFonts w:eastAsia="Arial Unicode MS" w:cs="Arial Unicode MS"/>
        </w:rPr>
        <w:t>-t</w:t>
      </w:r>
      <w:r w:rsidR="5E12D72D" w:rsidRPr="00C17A1E">
        <w:rPr>
          <w:rStyle w:val="Hyperlink2"/>
          <w:rFonts w:eastAsia="Arial Unicode MS" w:cs="Arial Unicode MS"/>
        </w:rPr>
        <w:t xml:space="preserve">ime </w:t>
      </w:r>
      <w:r w:rsidR="2B05E035" w:rsidRPr="00C17A1E">
        <w:rPr>
          <w:rStyle w:val="Hyperlink2"/>
          <w:rFonts w:eastAsia="Arial Unicode MS" w:cs="Arial Unicode MS"/>
        </w:rPr>
        <w:t>l</w:t>
      </w:r>
      <w:r w:rsidR="5E12D72D" w:rsidRPr="00C17A1E">
        <w:rPr>
          <w:rStyle w:val="Hyperlink2"/>
          <w:rFonts w:eastAsia="Arial Unicode MS" w:cs="Arial Unicode MS"/>
        </w:rPr>
        <w:t xml:space="preserve">anguage </w:t>
      </w:r>
      <w:r w:rsidRPr="00C17A1E">
        <w:rPr>
          <w:rStyle w:val="Hyperlink2"/>
          <w:rFonts w:eastAsia="Arial Unicode MS" w:cs="Arial Unicode MS"/>
        </w:rPr>
        <w:t>t</w:t>
      </w:r>
      <w:r w:rsidR="5E12D72D" w:rsidRPr="00C17A1E">
        <w:rPr>
          <w:rStyle w:val="Hyperlink2"/>
          <w:rFonts w:eastAsia="Arial Unicode MS" w:cs="Arial Unicode MS"/>
        </w:rPr>
        <w:t>raining</w:t>
      </w:r>
      <w:r w:rsidR="12C2C3CD" w:rsidRPr="00C17A1E">
        <w:rPr>
          <w:rStyle w:val="Hyperlink2"/>
          <w:rFonts w:eastAsia="Arial Unicode MS" w:cs="Arial Unicode MS"/>
        </w:rPr>
        <w:t>,</w:t>
      </w:r>
      <w:r w:rsidR="5E12D72D" w:rsidRPr="00C17A1E">
        <w:rPr>
          <w:rStyle w:val="Hyperlink2"/>
          <w:rFonts w:eastAsia="Arial Unicode MS" w:cs="Arial Unicode MS"/>
        </w:rPr>
        <w:t xml:space="preserve"> the</w:t>
      </w:r>
      <w:r w:rsidRPr="00C17A1E">
        <w:rPr>
          <w:rStyle w:val="Hyperlink2"/>
          <w:rFonts w:eastAsia="Arial Unicode MS" w:cs="Arial Unicode MS"/>
        </w:rPr>
        <w:t xml:space="preserve"> </w:t>
      </w:r>
      <w:r w:rsidR="2B05E035" w:rsidRPr="00C17A1E">
        <w:rPr>
          <w:rStyle w:val="Hyperlink2"/>
          <w:rFonts w:eastAsia="Arial Unicode MS" w:cs="Arial Unicode MS"/>
        </w:rPr>
        <w:t>s</w:t>
      </w:r>
      <w:r w:rsidR="275BEF80" w:rsidRPr="00C17A1E">
        <w:rPr>
          <w:rStyle w:val="Hyperlink2"/>
          <w:rFonts w:eastAsia="Arial Unicode MS" w:cs="Arial Unicode MS"/>
        </w:rPr>
        <w:t xml:space="preserve">cholar </w:t>
      </w:r>
      <w:r w:rsidRPr="00C17A1E">
        <w:rPr>
          <w:rStyle w:val="Hyperlink2"/>
          <w:rFonts w:eastAsia="Arial Unicode MS" w:cs="Arial Unicode MS"/>
        </w:rPr>
        <w:t xml:space="preserve">must </w:t>
      </w:r>
      <w:r w:rsidR="5E12D72D" w:rsidRPr="00C17A1E">
        <w:rPr>
          <w:rStyle w:val="Hyperlink2"/>
          <w:rFonts w:eastAsia="Arial Unicode MS" w:cs="Arial Unicode MS"/>
        </w:rPr>
        <w:t xml:space="preserve">apply </w:t>
      </w:r>
      <w:r w:rsidRPr="00C17A1E">
        <w:rPr>
          <w:rStyle w:val="Hyperlink2"/>
          <w:rFonts w:eastAsia="Arial Unicode MS" w:cs="Arial Unicode MS"/>
        </w:rPr>
        <w:t>(</w:t>
      </w:r>
      <w:r w:rsidR="5E12D72D" w:rsidRPr="00C17A1E">
        <w:rPr>
          <w:rStyle w:val="Hyperlink2"/>
          <w:rFonts w:eastAsia="Arial Unicode MS" w:cs="Arial Unicode MS"/>
        </w:rPr>
        <w:t xml:space="preserve">and have </w:t>
      </w:r>
      <w:r w:rsidR="62A5942D" w:rsidRPr="00C17A1E">
        <w:rPr>
          <w:rStyle w:val="Hyperlink2"/>
          <w:rFonts w:eastAsia="Arial Unicode MS" w:cs="Arial Unicode MS"/>
        </w:rPr>
        <w:t xml:space="preserve">obtained </w:t>
      </w:r>
      <w:r w:rsidR="3F0E0BBA" w:rsidRPr="00C17A1E">
        <w:rPr>
          <w:rStyle w:val="Hyperlink2"/>
          <w:rFonts w:eastAsia="Arial Unicode MS" w:cs="Arial Unicode MS"/>
        </w:rPr>
        <w:t>approval</w:t>
      </w:r>
      <w:r w:rsidRPr="00C17A1E">
        <w:rPr>
          <w:rStyle w:val="Hyperlink2"/>
          <w:rFonts w:eastAsia="Arial Unicode MS" w:cs="Arial Unicode MS"/>
        </w:rPr>
        <w:t xml:space="preserve">) </w:t>
      </w:r>
      <w:r w:rsidR="78E356F2" w:rsidRPr="00C17A1E">
        <w:rPr>
          <w:rStyle w:val="Hyperlink2"/>
          <w:rFonts w:eastAsia="Arial Unicode MS" w:cs="Arial Unicode MS"/>
        </w:rPr>
        <w:t xml:space="preserve">for </w:t>
      </w:r>
      <w:r w:rsidR="5E12D72D" w:rsidRPr="00C17A1E">
        <w:rPr>
          <w:rStyle w:val="Hyperlink2"/>
          <w:rFonts w:eastAsia="Arial Unicode MS" w:cs="Arial Unicode MS"/>
        </w:rPr>
        <w:t xml:space="preserve">a </w:t>
      </w:r>
      <w:r w:rsidR="2B05E035" w:rsidRPr="00C17A1E">
        <w:rPr>
          <w:rStyle w:val="Hyperlink2"/>
          <w:rFonts w:eastAsia="Arial Unicode MS" w:cs="Arial Unicode MS"/>
        </w:rPr>
        <w:t>p</w:t>
      </w:r>
      <w:r w:rsidR="275BEF80" w:rsidRPr="00C17A1E">
        <w:rPr>
          <w:rStyle w:val="Hyperlink2"/>
          <w:rFonts w:eastAsia="Arial Unicode MS" w:cs="Arial Unicode MS"/>
        </w:rPr>
        <w:t xml:space="preserve">ermitted </w:t>
      </w:r>
      <w:r w:rsidRPr="00C17A1E">
        <w:rPr>
          <w:rStyle w:val="Hyperlink2"/>
          <w:rFonts w:eastAsia="Arial Unicode MS" w:cs="Arial Unicode MS"/>
        </w:rPr>
        <w:t>g</w:t>
      </w:r>
      <w:r w:rsidR="5E12D72D" w:rsidRPr="00C17A1E">
        <w:rPr>
          <w:rStyle w:val="Hyperlink2"/>
          <w:rFonts w:eastAsia="Arial Unicode MS" w:cs="Arial Unicode MS"/>
        </w:rPr>
        <w:t xml:space="preserve">ap </w:t>
      </w:r>
      <w:r w:rsidRPr="00C17A1E">
        <w:rPr>
          <w:rStyle w:val="Hyperlink2"/>
          <w:rFonts w:eastAsia="Arial Unicode MS" w:cs="Arial Unicode MS"/>
        </w:rPr>
        <w:t>covering that period.</w:t>
      </w:r>
    </w:p>
    <w:p w14:paraId="17056298" w14:textId="09DEEA25" w:rsidR="00C2516C" w:rsidRPr="00C17A1E" w:rsidRDefault="5E12D72D" w:rsidP="00C2516C">
      <w:pPr>
        <w:pStyle w:val="Body"/>
        <w:rPr>
          <w:rStyle w:val="Hyperlink2"/>
          <w:rFonts w:cs="Arial Unicode MS"/>
        </w:rPr>
      </w:pPr>
      <w:r w:rsidRPr="00C17A1E">
        <w:rPr>
          <w:rStyle w:val="Hyperlink2"/>
          <w:rFonts w:eastAsia="Arial Unicode MS" w:cs="Arial Unicode MS"/>
        </w:rPr>
        <w:t xml:space="preserve">Study </w:t>
      </w:r>
      <w:r w:rsidR="12C2C3CD" w:rsidRPr="00C17A1E">
        <w:rPr>
          <w:rStyle w:val="Hyperlink2"/>
          <w:rFonts w:eastAsia="Arial Unicode MS" w:cs="Arial Unicode MS"/>
        </w:rPr>
        <w:t>c</w:t>
      </w:r>
      <w:r w:rsidRPr="00C17A1E">
        <w:rPr>
          <w:rStyle w:val="Hyperlink2"/>
          <w:rFonts w:eastAsia="Arial Unicode MS" w:cs="Arial Unicode MS"/>
        </w:rPr>
        <w:t xml:space="preserve">omponents must </w:t>
      </w:r>
      <w:r w:rsidR="2D8D439C" w:rsidRPr="00C17A1E">
        <w:rPr>
          <w:rStyle w:val="Hyperlink2"/>
          <w:rFonts w:eastAsia="Arial Unicode MS" w:cs="Arial Unicode MS"/>
        </w:rPr>
        <w:t xml:space="preserve">not </w:t>
      </w:r>
      <w:r w:rsidRPr="00C17A1E">
        <w:rPr>
          <w:rStyle w:val="Hyperlink2"/>
          <w:rFonts w:eastAsia="Arial Unicode MS" w:cs="Arial Unicode MS"/>
        </w:rPr>
        <w:t xml:space="preserve">be undertaken at </w:t>
      </w:r>
      <w:r w:rsidR="4FC6760A" w:rsidRPr="00C17A1E">
        <w:rPr>
          <w:rStyle w:val="Hyperlink2"/>
          <w:rFonts w:eastAsia="Arial Unicode MS" w:cs="Arial Unicode MS"/>
        </w:rPr>
        <w:t xml:space="preserve">an offshore campus of an Australian </w:t>
      </w:r>
      <w:proofErr w:type="gramStart"/>
      <w:r w:rsidR="4FC6760A" w:rsidRPr="00C17A1E">
        <w:rPr>
          <w:rStyle w:val="Hyperlink2"/>
          <w:rFonts w:eastAsia="Arial Unicode MS" w:cs="Arial Unicode MS"/>
        </w:rPr>
        <w:t>university</w:t>
      </w:r>
      <w:proofErr w:type="gramEnd"/>
      <w:r w:rsidR="4FC6760A" w:rsidRPr="00C17A1E">
        <w:rPr>
          <w:rStyle w:val="Hyperlink2"/>
          <w:rFonts w:eastAsia="Arial Unicode MS" w:cs="Arial Unicode MS"/>
        </w:rPr>
        <w:t xml:space="preserve"> or </w:t>
      </w:r>
      <w:r w:rsidRPr="00C17A1E">
        <w:rPr>
          <w:rStyle w:val="Hyperlink2"/>
          <w:rFonts w:eastAsia="Arial Unicode MS" w:cs="Arial Unicode MS"/>
        </w:rPr>
        <w:t xml:space="preserve">a </w:t>
      </w:r>
      <w:r w:rsidR="222D9F6A" w:rsidRPr="00C17A1E">
        <w:rPr>
          <w:rStyle w:val="Hyperlink2"/>
          <w:rFonts w:eastAsia="Arial Unicode MS" w:cs="Arial Unicode MS"/>
        </w:rPr>
        <w:t xml:space="preserve">university </w:t>
      </w:r>
      <w:r w:rsidR="2975F0BE" w:rsidRPr="00C17A1E">
        <w:rPr>
          <w:rStyle w:val="Hyperlink2"/>
          <w:rFonts w:eastAsia="Arial Unicode MS" w:cs="Arial Unicode MS"/>
        </w:rPr>
        <w:t>e</w:t>
      </w:r>
      <w:r w:rsidRPr="00C17A1E">
        <w:rPr>
          <w:rStyle w:val="Hyperlink2"/>
          <w:rFonts w:eastAsia="Arial Unicode MS" w:cs="Arial Unicode MS"/>
        </w:rPr>
        <w:t xml:space="preserve">stablished </w:t>
      </w:r>
      <w:r w:rsidR="11B9F9A5" w:rsidRPr="00C17A1E">
        <w:rPr>
          <w:rStyle w:val="Hyperlink2"/>
          <w:rFonts w:eastAsia="Arial Unicode MS" w:cs="Arial Unicode MS"/>
        </w:rPr>
        <w:t xml:space="preserve">or </w:t>
      </w:r>
      <w:r w:rsidRPr="00C17A1E">
        <w:rPr>
          <w:rStyle w:val="Hyperlink2"/>
          <w:rFonts w:eastAsia="Arial Unicode MS" w:cs="Arial Unicode MS"/>
        </w:rPr>
        <w:t>headquarter</w:t>
      </w:r>
      <w:r w:rsidR="04BFDEA7" w:rsidRPr="00C17A1E">
        <w:rPr>
          <w:rStyle w:val="Hyperlink2"/>
          <w:rFonts w:eastAsia="Arial Unicode MS" w:cs="Arial Unicode MS"/>
        </w:rPr>
        <w:t>ed</w:t>
      </w:r>
      <w:r w:rsidRPr="00C17A1E">
        <w:rPr>
          <w:rStyle w:val="Hyperlink2"/>
          <w:rFonts w:eastAsia="Arial Unicode MS" w:cs="Arial Unicode MS"/>
        </w:rPr>
        <w:t xml:space="preserve"> </w:t>
      </w:r>
      <w:r w:rsidR="149B9298" w:rsidRPr="00C17A1E">
        <w:rPr>
          <w:rStyle w:val="Hyperlink2"/>
          <w:rFonts w:eastAsia="Arial Unicode MS" w:cs="Arial Unicode MS"/>
        </w:rPr>
        <w:t xml:space="preserve">outside </w:t>
      </w:r>
      <w:r w:rsidRPr="00C17A1E">
        <w:rPr>
          <w:rStyle w:val="Hyperlink2"/>
          <w:rFonts w:eastAsia="Arial Unicode MS" w:cs="Arial Unicode MS"/>
        </w:rPr>
        <w:t xml:space="preserve">the </w:t>
      </w:r>
      <w:r w:rsidR="4509130B" w:rsidRPr="00C17A1E">
        <w:rPr>
          <w:rStyle w:val="Hyperlink2"/>
          <w:rFonts w:eastAsia="Arial Unicode MS" w:cs="Arial Unicode MS"/>
        </w:rPr>
        <w:t>h</w:t>
      </w:r>
      <w:r w:rsidR="11BC540A" w:rsidRPr="00C17A1E">
        <w:rPr>
          <w:rStyle w:val="Hyperlink2"/>
          <w:rFonts w:eastAsia="Arial Unicode MS" w:cs="Arial Unicode MS"/>
        </w:rPr>
        <w:t xml:space="preserve">ost </w:t>
      </w:r>
      <w:r w:rsidR="12C2C3CD" w:rsidRPr="00C17A1E">
        <w:rPr>
          <w:rStyle w:val="Hyperlink2"/>
          <w:rFonts w:eastAsia="Arial Unicode MS" w:cs="Arial Unicode MS"/>
        </w:rPr>
        <w:t>l</w:t>
      </w:r>
      <w:r w:rsidRPr="00C17A1E">
        <w:rPr>
          <w:rStyle w:val="Hyperlink2"/>
          <w:rFonts w:eastAsia="Arial Unicode MS" w:cs="Arial Unicode MS"/>
        </w:rPr>
        <w:t>ocation</w:t>
      </w:r>
      <w:r w:rsidR="20526D54" w:rsidRPr="00C17A1E">
        <w:rPr>
          <w:rStyle w:val="Hyperlink2"/>
          <w:rFonts w:eastAsia="Arial Unicode MS" w:cs="Arial Unicode MS"/>
        </w:rPr>
        <w:t>.</w:t>
      </w:r>
      <w:r w:rsidR="085D6E87" w:rsidRPr="00C17A1E">
        <w:rPr>
          <w:rStyle w:val="Hyperlink2"/>
          <w:rFonts w:eastAsia="Arial Unicode MS" w:cs="Arial Unicode MS"/>
        </w:rPr>
        <w:t xml:space="preserve"> </w:t>
      </w:r>
      <w:r w:rsidR="11BC540A" w:rsidRPr="00C17A1E">
        <w:rPr>
          <w:rStyle w:val="Hyperlink2"/>
          <w:rFonts w:eastAsia="Arial Unicode MS" w:cs="Arial Unicode MS"/>
        </w:rPr>
        <w:t>In exceptional circumstances, DFAT may waive t</w:t>
      </w:r>
      <w:r w:rsidR="085D6E87" w:rsidRPr="00C17A1E">
        <w:rPr>
          <w:rStyle w:val="Hyperlink2"/>
          <w:rFonts w:eastAsia="Arial Unicode MS" w:cs="Arial Unicode MS"/>
        </w:rPr>
        <w:t>his requirement</w:t>
      </w:r>
      <w:r w:rsidR="11BC540A" w:rsidRPr="00C17A1E">
        <w:rPr>
          <w:rStyle w:val="Hyperlink2"/>
          <w:rFonts w:eastAsia="Arial Unicode MS" w:cs="Arial Unicode MS"/>
        </w:rPr>
        <w:t xml:space="preserve"> where the </w:t>
      </w:r>
      <w:r w:rsidR="799B2486" w:rsidRPr="00C17A1E">
        <w:rPr>
          <w:rStyle w:val="Hyperlink2"/>
          <w:rFonts w:eastAsia="Arial Unicode MS" w:cs="Arial Unicode MS"/>
        </w:rPr>
        <w:t>s</w:t>
      </w:r>
      <w:r w:rsidR="11BC540A" w:rsidRPr="00C17A1E">
        <w:rPr>
          <w:rStyle w:val="Hyperlink2"/>
          <w:rFonts w:eastAsia="Arial Unicode MS" w:cs="Arial Unicode MS"/>
        </w:rPr>
        <w:t xml:space="preserve">cholar is able to establish that </w:t>
      </w:r>
      <w:r w:rsidR="085D6E87" w:rsidRPr="00C17A1E">
        <w:rPr>
          <w:rStyle w:val="Hyperlink2"/>
          <w:rFonts w:eastAsia="Arial Unicode MS" w:cs="Arial Unicode MS"/>
        </w:rPr>
        <w:t xml:space="preserve">there is a </w:t>
      </w:r>
      <w:r w:rsidR="639D03CA" w:rsidRPr="00C17A1E">
        <w:rPr>
          <w:rStyle w:val="Hyperlink2"/>
          <w:rFonts w:eastAsia="Arial Unicode MS" w:cs="Arial Unicode MS"/>
        </w:rPr>
        <w:t xml:space="preserve">strong </w:t>
      </w:r>
      <w:r w:rsidR="085D6E87" w:rsidRPr="00C17A1E">
        <w:rPr>
          <w:rStyle w:val="Hyperlink2"/>
          <w:rFonts w:eastAsia="Arial Unicode MS" w:cs="Arial Unicode MS"/>
        </w:rPr>
        <w:t>demonstrated benefit to the overall NCP Scholarship Program.</w:t>
      </w:r>
      <w:r w:rsidRPr="00C17A1E">
        <w:rPr>
          <w:rStyle w:val="Hyperlink2"/>
          <w:rFonts w:eastAsia="Arial Unicode MS" w:cs="Arial Unicode MS"/>
        </w:rPr>
        <w:t xml:space="preserve">  </w:t>
      </w:r>
    </w:p>
    <w:p w14:paraId="7312AF9B" w14:textId="60DB3934" w:rsidR="00AA7489" w:rsidRPr="00C17A1E" w:rsidRDefault="70477409" w:rsidP="00622EAC">
      <w:pPr>
        <w:pStyle w:val="Heading4"/>
        <w:numPr>
          <w:ilvl w:val="2"/>
          <w:numId w:val="3"/>
        </w:numPr>
      </w:pPr>
      <w:bookmarkStart w:id="75" w:name="_Toc58845616"/>
      <w:bookmarkStart w:id="76" w:name="_Toc58845717"/>
      <w:bookmarkStart w:id="77" w:name="_Toc58845816"/>
      <w:bookmarkStart w:id="78" w:name="_Toc58845617"/>
      <w:bookmarkStart w:id="79" w:name="_Toc58845718"/>
      <w:bookmarkStart w:id="80" w:name="_Toc58845817"/>
      <w:bookmarkStart w:id="81" w:name="_Toc58845618"/>
      <w:bookmarkStart w:id="82" w:name="_Toc58845719"/>
      <w:bookmarkStart w:id="83" w:name="_Toc58845818"/>
      <w:bookmarkStart w:id="84" w:name="_Toc58845619"/>
      <w:bookmarkStart w:id="85" w:name="_Toc58845720"/>
      <w:bookmarkStart w:id="86" w:name="_Toc58845819"/>
      <w:bookmarkStart w:id="87" w:name="_Toc58845620"/>
      <w:bookmarkStart w:id="88" w:name="_Toc58845721"/>
      <w:bookmarkStart w:id="89" w:name="_Toc58845820"/>
      <w:bookmarkStart w:id="90" w:name="_Ref532857228"/>
      <w:bookmarkStart w:id="91" w:name="_Toc63072411"/>
      <w:bookmarkEnd w:id="73"/>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C17A1E">
        <w:rPr>
          <w:rStyle w:val="Hyperlink0"/>
          <w:rFonts w:eastAsia="Arial Unicode MS" w:cs="Arial Unicode MS"/>
        </w:rPr>
        <w:t>I</w:t>
      </w:r>
      <w:bookmarkStart w:id="92" w:name="_Ref532401678"/>
      <w:bookmarkEnd w:id="90"/>
      <w:r w:rsidRPr="00C17A1E">
        <w:rPr>
          <w:rStyle w:val="Hyperlink0"/>
          <w:rFonts w:eastAsia="Arial Unicode MS" w:cs="Arial Unicode MS"/>
        </w:rPr>
        <w:t>nternship</w:t>
      </w:r>
      <w:bookmarkEnd w:id="91"/>
      <w:bookmarkEnd w:id="92"/>
      <w:r w:rsidR="00BF0A44" w:rsidRPr="00C17A1E">
        <w:rPr>
          <w:rStyle w:val="Hyperlink0"/>
          <w:rFonts w:eastAsia="Arial Unicode MS" w:cs="Arial Unicode MS"/>
        </w:rPr>
        <w:t>s</w:t>
      </w:r>
      <w:r w:rsidRPr="00C17A1E">
        <w:rPr>
          <w:rStyle w:val="Hyperlink0"/>
          <w:rFonts w:eastAsia="Arial Unicode MS" w:cs="Arial Unicode MS"/>
        </w:rPr>
        <w:t xml:space="preserve"> </w:t>
      </w:r>
    </w:p>
    <w:p w14:paraId="2EE7C1F9" w14:textId="05AC14A6" w:rsidR="00AA7489" w:rsidRPr="00C17A1E" w:rsidRDefault="00AA16FE" w:rsidP="00226716">
      <w:pPr>
        <w:pStyle w:val="Body"/>
        <w:spacing w:before="60"/>
        <w:rPr>
          <w:rStyle w:val="Hyperlink0"/>
        </w:rPr>
      </w:pPr>
      <w:r w:rsidRPr="00C17A1E">
        <w:rPr>
          <w:rStyle w:val="Hyperlink0"/>
          <w:lang w:val="en-US"/>
        </w:rPr>
        <w:t xml:space="preserve">Internships enable scholars to have immersive work experiences </w:t>
      </w:r>
      <w:r w:rsidR="002E2441" w:rsidRPr="00C17A1E">
        <w:rPr>
          <w:rStyle w:val="Hyperlink0"/>
          <w:lang w:val="en-US"/>
        </w:rPr>
        <w:t xml:space="preserve">relevant to their academic </w:t>
      </w:r>
      <w:r w:rsidR="00E25336" w:rsidRPr="00C17A1E">
        <w:rPr>
          <w:rStyle w:val="Hyperlink0"/>
          <w:lang w:val="en-US"/>
        </w:rPr>
        <w:t xml:space="preserve">course </w:t>
      </w:r>
      <w:r w:rsidR="002E2441" w:rsidRPr="00C17A1E">
        <w:rPr>
          <w:rStyle w:val="Hyperlink0"/>
          <w:lang w:val="en-US"/>
        </w:rPr>
        <w:t xml:space="preserve">and professional development. Internships can include </w:t>
      </w:r>
      <w:r w:rsidR="004A771C" w:rsidRPr="00C17A1E">
        <w:rPr>
          <w:rStyle w:val="Hyperlink0"/>
          <w:lang w:val="en-US"/>
        </w:rPr>
        <w:t xml:space="preserve">(but are not limited to) </w:t>
      </w:r>
      <w:r w:rsidR="002E2441" w:rsidRPr="00C17A1E">
        <w:rPr>
          <w:rStyle w:val="Hyperlink0"/>
          <w:lang w:val="en-US"/>
        </w:rPr>
        <w:t>clinical</w:t>
      </w:r>
      <w:r w:rsidRPr="00C17A1E">
        <w:rPr>
          <w:rStyle w:val="Hyperlink0"/>
          <w:lang w:val="en-US"/>
        </w:rPr>
        <w:t xml:space="preserve"> </w:t>
      </w:r>
      <w:r w:rsidR="002E2441" w:rsidRPr="00C17A1E">
        <w:rPr>
          <w:rStyle w:val="Hyperlink0"/>
          <w:lang w:val="en-US"/>
        </w:rPr>
        <w:t xml:space="preserve">placements, </w:t>
      </w:r>
      <w:proofErr w:type="gramStart"/>
      <w:r w:rsidR="002E2441" w:rsidRPr="00C17A1E">
        <w:rPr>
          <w:rStyle w:val="Hyperlink0"/>
          <w:lang w:val="en-US"/>
        </w:rPr>
        <w:t>practicums</w:t>
      </w:r>
      <w:proofErr w:type="gramEnd"/>
      <w:r w:rsidR="002E2441" w:rsidRPr="00C17A1E">
        <w:rPr>
          <w:rStyle w:val="Hyperlink0"/>
          <w:lang w:val="en-US"/>
        </w:rPr>
        <w:t xml:space="preserve"> or artist residencies. </w:t>
      </w:r>
    </w:p>
    <w:p w14:paraId="0C094042" w14:textId="638F9782" w:rsidR="00AA7489" w:rsidRPr="00C17A1E" w:rsidRDefault="3EEF2F9E">
      <w:pPr>
        <w:pStyle w:val="Body"/>
        <w:spacing w:before="60"/>
        <w:rPr>
          <w:rStyle w:val="Hyperlink0"/>
        </w:rPr>
      </w:pPr>
      <w:r w:rsidRPr="00C17A1E">
        <w:rPr>
          <w:rStyle w:val="Hyperlink0"/>
          <w:lang w:val="en-US"/>
        </w:rPr>
        <w:t xml:space="preserve">An </w:t>
      </w:r>
      <w:r w:rsidR="225A9113" w:rsidRPr="00C17A1E">
        <w:rPr>
          <w:rStyle w:val="Hyperlink0"/>
          <w:lang w:val="en-US"/>
        </w:rPr>
        <w:t>internship</w:t>
      </w:r>
      <w:r w:rsidR="70477409" w:rsidRPr="00C17A1E">
        <w:rPr>
          <w:rStyle w:val="Hyperlink0"/>
          <w:lang w:val="en-US"/>
        </w:rPr>
        <w:t xml:space="preserve"> </w:t>
      </w:r>
      <w:r w:rsidRPr="00C17A1E">
        <w:rPr>
          <w:rStyle w:val="Hyperlink0"/>
          <w:lang w:val="en-US"/>
        </w:rPr>
        <w:t>c</w:t>
      </w:r>
      <w:r w:rsidR="70477409" w:rsidRPr="00C17A1E">
        <w:rPr>
          <w:rStyle w:val="Hyperlink0"/>
          <w:lang w:val="en-US"/>
        </w:rPr>
        <w:t xml:space="preserve">omponent as part of </w:t>
      </w:r>
      <w:r w:rsidR="0F7FD62C" w:rsidRPr="00C17A1E">
        <w:rPr>
          <w:rStyle w:val="Hyperlink0"/>
          <w:lang w:val="en-US"/>
        </w:rPr>
        <w:t>a</w:t>
      </w:r>
      <w:r w:rsidR="00873952" w:rsidRPr="00C17A1E">
        <w:rPr>
          <w:rStyle w:val="Hyperlink0"/>
          <w:lang w:val="en-US"/>
        </w:rPr>
        <w:t>n</w:t>
      </w:r>
      <w:r w:rsidR="77D15AB1" w:rsidRPr="00C17A1E">
        <w:rPr>
          <w:rStyle w:val="Hyperlink0"/>
          <w:lang w:val="en-US"/>
        </w:rPr>
        <w:t xml:space="preserve"> </w:t>
      </w:r>
      <w:r w:rsidR="6B578A23" w:rsidRPr="00C17A1E">
        <w:rPr>
          <w:rStyle w:val="Hyperlink0"/>
          <w:lang w:val="en-US"/>
        </w:rPr>
        <w:t xml:space="preserve">NCP </w:t>
      </w:r>
      <w:r w:rsidR="2641E792" w:rsidRPr="00C17A1E">
        <w:rPr>
          <w:rStyle w:val="Hyperlink0"/>
          <w:lang w:val="en-US"/>
        </w:rPr>
        <w:t>scholarship</w:t>
      </w:r>
      <w:r w:rsidR="70477409" w:rsidRPr="00C17A1E">
        <w:rPr>
          <w:rStyle w:val="Hyperlink0"/>
          <w:lang w:val="en-US"/>
        </w:rPr>
        <w:t xml:space="preserve"> </w:t>
      </w:r>
      <w:r w:rsidRPr="00C17A1E">
        <w:rPr>
          <w:rStyle w:val="Hyperlink0"/>
          <w:lang w:val="en-US"/>
        </w:rPr>
        <w:t>p</w:t>
      </w:r>
      <w:r w:rsidR="64324C92" w:rsidRPr="00C17A1E">
        <w:rPr>
          <w:rStyle w:val="Hyperlink0"/>
          <w:lang w:val="en-US"/>
        </w:rPr>
        <w:t>r</w:t>
      </w:r>
      <w:r w:rsidR="70477409" w:rsidRPr="00C17A1E">
        <w:rPr>
          <w:rStyle w:val="Hyperlink0"/>
          <w:lang w:val="en-US"/>
        </w:rPr>
        <w:t xml:space="preserve">ogram </w:t>
      </w:r>
      <w:r w:rsidRPr="00C17A1E">
        <w:rPr>
          <w:rStyle w:val="Hyperlink0"/>
          <w:lang w:val="en-US"/>
        </w:rPr>
        <w:t xml:space="preserve">must </w:t>
      </w:r>
      <w:r w:rsidRPr="00C17A1E">
        <w:rPr>
          <w:rStyle w:val="Hyperlink1"/>
        </w:rPr>
        <w:t>be undertaken</w:t>
      </w:r>
      <w:r w:rsidR="70477409" w:rsidRPr="00C17A1E">
        <w:rPr>
          <w:rStyle w:val="Hyperlink0"/>
          <w:lang w:val="en-US"/>
        </w:rPr>
        <w:t>:</w:t>
      </w:r>
    </w:p>
    <w:p w14:paraId="5299C1D3" w14:textId="61165723" w:rsidR="00AA7489" w:rsidRPr="00C17A1E" w:rsidRDefault="135D994E" w:rsidP="00622EAC">
      <w:pPr>
        <w:pStyle w:val="Body"/>
        <w:numPr>
          <w:ilvl w:val="0"/>
          <w:numId w:val="38"/>
        </w:numPr>
        <w:rPr>
          <w:rStyle w:val="Hyperlink0"/>
          <w:rFonts w:eastAsia="Arial Unicode MS" w:cs="Arial Unicode MS"/>
          <w:lang w:val="en-US"/>
        </w:rPr>
      </w:pPr>
      <w:r w:rsidRPr="00C17A1E">
        <w:rPr>
          <w:rStyle w:val="Hyperlink0"/>
          <w:rFonts w:eastAsia="Arial Unicode MS" w:cs="Arial Unicode MS"/>
          <w:lang w:val="en-US"/>
        </w:rPr>
        <w:t>f</w:t>
      </w:r>
      <w:r w:rsidR="1EB0BADD" w:rsidRPr="00C17A1E">
        <w:rPr>
          <w:rStyle w:val="Hyperlink0"/>
          <w:rFonts w:eastAsia="Arial Unicode MS" w:cs="Arial Unicode MS"/>
          <w:lang w:val="en-US"/>
        </w:rPr>
        <w:t>ull</w:t>
      </w:r>
      <w:r w:rsidRPr="00C17A1E">
        <w:rPr>
          <w:rStyle w:val="Hyperlink0"/>
          <w:rFonts w:eastAsia="Arial Unicode MS" w:cs="Arial Unicode MS"/>
          <w:lang w:val="en-US"/>
        </w:rPr>
        <w:t>-t</w:t>
      </w:r>
      <w:r w:rsidR="1EB0BADD" w:rsidRPr="00C17A1E">
        <w:rPr>
          <w:rStyle w:val="Hyperlink0"/>
          <w:rFonts w:eastAsia="Arial Unicode MS" w:cs="Arial Unicode MS"/>
          <w:lang w:val="en-US"/>
        </w:rPr>
        <w:t xml:space="preserve">ime (between 22 and 38 hours per week) prior or subsequent to a </w:t>
      </w:r>
      <w:r w:rsidR="31216777" w:rsidRPr="00C17A1E">
        <w:rPr>
          <w:rStyle w:val="Hyperlink0"/>
          <w:rFonts w:eastAsia="Arial Unicode MS" w:cs="Arial Unicode MS"/>
          <w:lang w:val="en-US"/>
        </w:rPr>
        <w:t>study</w:t>
      </w:r>
      <w:r w:rsidR="1EB0BADD" w:rsidRPr="00C17A1E">
        <w:rPr>
          <w:rStyle w:val="Hyperlink0"/>
          <w:rFonts w:eastAsia="Arial Unicode MS" w:cs="Arial Unicode MS"/>
          <w:lang w:val="en-US"/>
        </w:rPr>
        <w:t xml:space="preserve"> </w:t>
      </w:r>
      <w:r w:rsidR="77E52994" w:rsidRPr="00C17A1E">
        <w:rPr>
          <w:rStyle w:val="Hyperlink0"/>
          <w:rFonts w:eastAsia="Arial Unicode MS" w:cs="Arial Unicode MS"/>
          <w:lang w:val="en-US"/>
        </w:rPr>
        <w:t>c</w:t>
      </w:r>
      <w:r w:rsidR="1EB0BADD" w:rsidRPr="00C17A1E">
        <w:rPr>
          <w:rStyle w:val="Hyperlink0"/>
          <w:rFonts w:eastAsia="Arial Unicode MS" w:cs="Arial Unicode MS"/>
          <w:lang w:val="en-US"/>
        </w:rPr>
        <w:t>omponent (subject to Section 5.1(a))</w:t>
      </w:r>
      <w:r w:rsidR="4F38F8CE" w:rsidRPr="00C17A1E">
        <w:rPr>
          <w:rStyle w:val="Hyperlink0"/>
          <w:rFonts w:eastAsia="Arial Unicode MS" w:cs="Arial Unicode MS"/>
          <w:lang w:val="en-US"/>
        </w:rPr>
        <w:t xml:space="preserve"> (</w:t>
      </w:r>
      <w:r w:rsidR="6B413269" w:rsidRPr="00C17A1E">
        <w:rPr>
          <w:rStyle w:val="Hyperlink0"/>
          <w:rFonts w:eastAsia="Arial Unicode MS" w:cs="Arial Unicode MS"/>
          <w:lang w:val="en-US"/>
        </w:rPr>
        <w:t xml:space="preserve">The minimum duration of any </w:t>
      </w:r>
      <w:r w:rsidR="77E52994" w:rsidRPr="00C17A1E">
        <w:rPr>
          <w:rStyle w:val="Hyperlink0"/>
          <w:rFonts w:eastAsia="Arial Unicode MS" w:cs="Arial Unicode MS"/>
          <w:lang w:val="en-US"/>
        </w:rPr>
        <w:t>f</w:t>
      </w:r>
      <w:r w:rsidR="4F38F8CE" w:rsidRPr="00C17A1E">
        <w:rPr>
          <w:rStyle w:val="Hyperlink0"/>
          <w:rFonts w:eastAsia="Arial Unicode MS" w:cs="Arial Unicode MS"/>
          <w:lang w:val="en-US"/>
        </w:rPr>
        <w:t>ull</w:t>
      </w:r>
      <w:r w:rsidR="77E52994" w:rsidRPr="00C17A1E">
        <w:rPr>
          <w:rStyle w:val="Hyperlink0"/>
          <w:rFonts w:eastAsia="Arial Unicode MS" w:cs="Arial Unicode MS"/>
          <w:lang w:val="en-US"/>
        </w:rPr>
        <w:t>-t</w:t>
      </w:r>
      <w:r w:rsidR="4F38F8CE" w:rsidRPr="00C17A1E">
        <w:rPr>
          <w:rStyle w:val="Hyperlink0"/>
          <w:rFonts w:eastAsia="Arial Unicode MS" w:cs="Arial Unicode MS"/>
          <w:lang w:val="en-US"/>
        </w:rPr>
        <w:t xml:space="preserve">ime </w:t>
      </w:r>
      <w:r w:rsidR="5DA92BB3" w:rsidRPr="00C17A1E">
        <w:rPr>
          <w:rStyle w:val="Hyperlink0"/>
          <w:rFonts w:eastAsia="Arial Unicode MS" w:cs="Arial Unicode MS"/>
          <w:lang w:val="en-US"/>
        </w:rPr>
        <w:t>internship</w:t>
      </w:r>
      <w:r w:rsidR="4F38F8CE" w:rsidRPr="00C17A1E">
        <w:rPr>
          <w:rStyle w:val="Hyperlink0"/>
          <w:rFonts w:eastAsia="Arial Unicode MS" w:cs="Arial Unicode MS"/>
          <w:lang w:val="en-US"/>
        </w:rPr>
        <w:t xml:space="preserve"> </w:t>
      </w:r>
      <w:r w:rsidR="6B413269" w:rsidRPr="00C17A1E">
        <w:rPr>
          <w:rStyle w:val="Hyperlink0"/>
          <w:rFonts w:eastAsia="Arial Unicode MS" w:cs="Arial Unicode MS"/>
          <w:lang w:val="en-US"/>
        </w:rPr>
        <w:t>placement is one</w:t>
      </w:r>
      <w:r w:rsidR="4F38F8CE" w:rsidRPr="00C17A1E">
        <w:rPr>
          <w:rStyle w:val="Hyperlink0"/>
          <w:rFonts w:eastAsia="Arial Unicode MS" w:cs="Arial Unicode MS"/>
          <w:lang w:val="en-US"/>
        </w:rPr>
        <w:t xml:space="preserve"> week</w:t>
      </w:r>
      <w:r w:rsidR="6B413269" w:rsidRPr="00C17A1E">
        <w:rPr>
          <w:rStyle w:val="Hyperlink0"/>
          <w:rFonts w:eastAsia="Arial Unicode MS" w:cs="Arial Unicode MS"/>
          <w:lang w:val="en-US"/>
        </w:rPr>
        <w:t>. T</w:t>
      </w:r>
      <w:r w:rsidR="4F38F8CE" w:rsidRPr="00C17A1E">
        <w:rPr>
          <w:rStyle w:val="Hyperlink0"/>
          <w:rFonts w:eastAsia="Arial Unicode MS" w:cs="Arial Unicode MS"/>
          <w:lang w:val="en-US"/>
        </w:rPr>
        <w:t xml:space="preserve">he total cumulative duration of all </w:t>
      </w:r>
      <w:r w:rsidR="77E52994" w:rsidRPr="00C17A1E">
        <w:rPr>
          <w:rStyle w:val="Hyperlink0"/>
          <w:rFonts w:eastAsia="Arial Unicode MS" w:cs="Arial Unicode MS"/>
          <w:lang w:val="en-US"/>
        </w:rPr>
        <w:t>full-t</w:t>
      </w:r>
      <w:r w:rsidR="4F38F8CE" w:rsidRPr="00C17A1E">
        <w:rPr>
          <w:rStyle w:val="Hyperlink0"/>
          <w:rFonts w:eastAsia="Arial Unicode MS" w:cs="Arial Unicode MS"/>
          <w:lang w:val="en-US"/>
        </w:rPr>
        <w:t xml:space="preserve">ime </w:t>
      </w:r>
      <w:r w:rsidR="31216777" w:rsidRPr="00C17A1E">
        <w:rPr>
          <w:rStyle w:val="Hyperlink0"/>
          <w:rFonts w:eastAsia="Arial Unicode MS" w:cs="Arial Unicode MS"/>
          <w:lang w:val="en-US"/>
        </w:rPr>
        <w:t>internship</w:t>
      </w:r>
      <w:r w:rsidR="7BE83F7A" w:rsidRPr="00C17A1E">
        <w:rPr>
          <w:rStyle w:val="Hyperlink0"/>
          <w:rFonts w:eastAsia="Arial Unicode MS" w:cs="Arial Unicode MS"/>
          <w:lang w:val="en-US"/>
        </w:rPr>
        <w:t>s</w:t>
      </w:r>
      <w:r w:rsidR="4F38F8CE" w:rsidRPr="00C17A1E">
        <w:rPr>
          <w:rStyle w:val="Hyperlink0"/>
          <w:rFonts w:eastAsia="Arial Unicode MS" w:cs="Arial Unicode MS"/>
          <w:lang w:val="en-US"/>
        </w:rPr>
        <w:t xml:space="preserve"> </w:t>
      </w:r>
      <w:r w:rsidR="6B413269" w:rsidRPr="00C17A1E">
        <w:rPr>
          <w:rStyle w:val="Hyperlink0"/>
          <w:rFonts w:eastAsia="Arial Unicode MS" w:cs="Arial Unicode MS"/>
          <w:lang w:val="en-US"/>
        </w:rPr>
        <w:t xml:space="preserve">undertaken during </w:t>
      </w:r>
      <w:r w:rsidR="77E52994" w:rsidRPr="00C17A1E">
        <w:rPr>
          <w:rStyle w:val="Hyperlink0"/>
          <w:rFonts w:eastAsia="Arial Unicode MS" w:cs="Arial Unicode MS"/>
          <w:lang w:val="en-US"/>
        </w:rPr>
        <w:t xml:space="preserve">a </w:t>
      </w:r>
      <w:r w:rsidR="11475EE8" w:rsidRPr="00C17A1E">
        <w:rPr>
          <w:rStyle w:val="Hyperlink0"/>
          <w:rFonts w:eastAsia="Arial Unicode MS" w:cs="Arial Unicode MS"/>
          <w:lang w:val="en-US"/>
        </w:rPr>
        <w:t>s</w:t>
      </w:r>
      <w:r w:rsidR="77E52994" w:rsidRPr="00C17A1E">
        <w:rPr>
          <w:rStyle w:val="Hyperlink0"/>
          <w:rFonts w:eastAsia="Arial Unicode MS" w:cs="Arial Unicode MS"/>
          <w:lang w:val="en-US"/>
        </w:rPr>
        <w:t>cholarship p</w:t>
      </w:r>
      <w:r w:rsidR="6B413269" w:rsidRPr="00C17A1E">
        <w:rPr>
          <w:rStyle w:val="Hyperlink0"/>
          <w:rFonts w:eastAsia="Arial Unicode MS" w:cs="Arial Unicode MS"/>
          <w:lang w:val="en-US"/>
        </w:rPr>
        <w:t xml:space="preserve">rogram must </w:t>
      </w:r>
      <w:r w:rsidR="4F38F8CE" w:rsidRPr="00C17A1E">
        <w:rPr>
          <w:rStyle w:val="Hyperlink0"/>
          <w:rFonts w:eastAsia="Arial Unicode MS" w:cs="Arial Unicode MS"/>
          <w:lang w:val="en-US"/>
        </w:rPr>
        <w:t>not exceed six months)</w:t>
      </w:r>
      <w:r w:rsidR="1EB0BADD" w:rsidRPr="00C17A1E">
        <w:rPr>
          <w:rStyle w:val="Hyperlink0"/>
          <w:rFonts w:eastAsia="Arial Unicode MS" w:cs="Arial Unicode MS"/>
          <w:lang w:val="en-US"/>
        </w:rPr>
        <w:t xml:space="preserve">, or </w:t>
      </w:r>
    </w:p>
    <w:p w14:paraId="6FAD8D06" w14:textId="56FF12B1" w:rsidR="00AA7489" w:rsidRPr="00C17A1E" w:rsidRDefault="205FAEE6" w:rsidP="00622EAC">
      <w:pPr>
        <w:pStyle w:val="Body"/>
        <w:numPr>
          <w:ilvl w:val="0"/>
          <w:numId w:val="38"/>
        </w:numPr>
        <w:rPr>
          <w:rStyle w:val="Hyperlink0"/>
          <w:rFonts w:eastAsia="Arial Unicode MS" w:cs="Arial Unicode MS"/>
          <w:lang w:val="en-US"/>
        </w:rPr>
      </w:pPr>
      <w:r w:rsidRPr="00C17A1E">
        <w:rPr>
          <w:rStyle w:val="Hyperlink0"/>
          <w:rFonts w:eastAsia="Arial Unicode MS" w:cs="Arial Unicode MS"/>
          <w:lang w:val="en-US"/>
        </w:rPr>
        <w:t>part-time</w:t>
      </w:r>
      <w:r w:rsidR="118F8A9E" w:rsidRPr="00C17A1E">
        <w:rPr>
          <w:rStyle w:val="Hyperlink0"/>
          <w:rFonts w:eastAsia="Arial Unicode MS" w:cs="Arial Unicode MS"/>
          <w:lang w:val="en-US"/>
        </w:rPr>
        <w:t>,</w:t>
      </w:r>
      <w:r w:rsidRPr="00C17A1E">
        <w:rPr>
          <w:rStyle w:val="Hyperlink0"/>
          <w:rFonts w:eastAsia="Arial Unicode MS" w:cs="Arial Unicode MS"/>
          <w:lang w:val="en-US"/>
        </w:rPr>
        <w:t xml:space="preserve"> concurrent with a </w:t>
      </w:r>
      <w:r w:rsidR="31216777" w:rsidRPr="00C17A1E">
        <w:rPr>
          <w:rStyle w:val="Hyperlink0"/>
          <w:rFonts w:eastAsia="Arial Unicode MS" w:cs="Arial Unicode MS"/>
          <w:lang w:val="en-US"/>
        </w:rPr>
        <w:t>study</w:t>
      </w:r>
      <w:r w:rsidRPr="00C17A1E">
        <w:rPr>
          <w:rStyle w:val="Hyperlink0"/>
          <w:rFonts w:eastAsia="Arial Unicode MS" w:cs="Arial Unicode MS"/>
          <w:lang w:val="en-US"/>
        </w:rPr>
        <w:t xml:space="preserve"> </w:t>
      </w:r>
      <w:r w:rsidR="39C42E9C" w:rsidRPr="00C17A1E">
        <w:rPr>
          <w:rStyle w:val="Hyperlink0"/>
          <w:rFonts w:eastAsia="Arial Unicode MS" w:cs="Arial Unicode MS"/>
          <w:lang w:val="en-US"/>
        </w:rPr>
        <w:t>c</w:t>
      </w:r>
      <w:r w:rsidRPr="00C17A1E">
        <w:rPr>
          <w:rStyle w:val="Hyperlink0"/>
          <w:rFonts w:eastAsia="Arial Unicode MS" w:cs="Arial Unicode MS"/>
          <w:lang w:val="en-US"/>
        </w:rPr>
        <w:t xml:space="preserve">omponent or a </w:t>
      </w:r>
      <w:r w:rsidR="118F8A9E" w:rsidRPr="00C17A1E">
        <w:rPr>
          <w:rStyle w:val="Hyperlink0"/>
          <w:rFonts w:eastAsia="Arial Unicode MS" w:cs="Arial Unicode MS"/>
          <w:lang w:val="en-US"/>
        </w:rPr>
        <w:t>f</w:t>
      </w:r>
      <w:r w:rsidRPr="00C17A1E">
        <w:rPr>
          <w:rStyle w:val="Hyperlink0"/>
          <w:rFonts w:eastAsia="Arial Unicode MS" w:cs="Arial Unicode MS"/>
          <w:lang w:val="en-US"/>
        </w:rPr>
        <w:t>ull</w:t>
      </w:r>
      <w:r w:rsidR="118F8A9E" w:rsidRPr="00C17A1E">
        <w:rPr>
          <w:rStyle w:val="Hyperlink0"/>
          <w:rFonts w:eastAsia="Arial Unicode MS" w:cs="Arial Unicode MS"/>
          <w:lang w:val="en-US"/>
        </w:rPr>
        <w:t>-t</w:t>
      </w:r>
      <w:r w:rsidRPr="00C17A1E">
        <w:rPr>
          <w:rStyle w:val="Hyperlink0"/>
          <w:rFonts w:eastAsia="Arial Unicode MS" w:cs="Arial Unicode MS"/>
          <w:lang w:val="en-US"/>
        </w:rPr>
        <w:t xml:space="preserve">ime </w:t>
      </w:r>
      <w:r w:rsidR="31216777" w:rsidRPr="00C17A1E">
        <w:rPr>
          <w:rStyle w:val="Hyperlink0"/>
          <w:rFonts w:eastAsia="Arial Unicode MS" w:cs="Arial Unicode MS"/>
          <w:lang w:val="en-US"/>
        </w:rPr>
        <w:t>language</w:t>
      </w:r>
      <w:r w:rsidRPr="00C17A1E">
        <w:rPr>
          <w:rStyle w:val="Hyperlink0"/>
          <w:rFonts w:eastAsia="Arial Unicode MS" w:cs="Arial Unicode MS"/>
          <w:lang w:val="en-US"/>
        </w:rPr>
        <w:t xml:space="preserve"> </w:t>
      </w:r>
      <w:r w:rsidR="39C42E9C" w:rsidRPr="00C17A1E">
        <w:rPr>
          <w:rStyle w:val="Hyperlink0"/>
          <w:rFonts w:eastAsia="Arial Unicode MS" w:cs="Arial Unicode MS"/>
          <w:lang w:val="en-US"/>
        </w:rPr>
        <w:t>t</w:t>
      </w:r>
      <w:r w:rsidRPr="00C17A1E">
        <w:rPr>
          <w:rStyle w:val="Hyperlink0"/>
          <w:rFonts w:eastAsia="Arial Unicode MS" w:cs="Arial Unicode MS"/>
          <w:lang w:val="en-US"/>
        </w:rPr>
        <w:t xml:space="preserve">raining </w:t>
      </w:r>
      <w:r w:rsidR="2792808D" w:rsidRPr="00C17A1E">
        <w:rPr>
          <w:rStyle w:val="Hyperlink0"/>
          <w:rFonts w:eastAsia="Arial Unicode MS" w:cs="Arial Unicode MS"/>
          <w:lang w:val="en-US"/>
        </w:rPr>
        <w:t xml:space="preserve">component </w:t>
      </w:r>
      <w:r w:rsidR="43DB53A0" w:rsidRPr="00C17A1E">
        <w:rPr>
          <w:rStyle w:val="Hyperlink0"/>
          <w:rFonts w:eastAsia="Arial Unicode MS" w:cs="Arial Unicode MS"/>
          <w:lang w:val="en-US"/>
        </w:rPr>
        <w:t>(there is no maximum duration)</w:t>
      </w:r>
      <w:r w:rsidRPr="00C17A1E">
        <w:rPr>
          <w:rStyle w:val="Hyperlink0"/>
          <w:rFonts w:eastAsia="Arial Unicode MS" w:cs="Arial Unicode MS"/>
          <w:lang w:val="en-US"/>
        </w:rPr>
        <w:t>, and</w:t>
      </w:r>
    </w:p>
    <w:p w14:paraId="7008030E" w14:textId="60C4AF43" w:rsidR="00AA7489" w:rsidRPr="00C17A1E" w:rsidRDefault="5E12D72D" w:rsidP="00622EAC">
      <w:pPr>
        <w:pStyle w:val="Body"/>
        <w:numPr>
          <w:ilvl w:val="0"/>
          <w:numId w:val="38"/>
        </w:numPr>
        <w:rPr>
          <w:rStyle w:val="Hyperlink0"/>
          <w:rFonts w:eastAsia="Arial Unicode MS" w:cs="Arial Unicode MS"/>
          <w:lang w:val="en-US"/>
        </w:rPr>
      </w:pPr>
      <w:r w:rsidRPr="00C17A1E">
        <w:rPr>
          <w:rStyle w:val="Hyperlink0"/>
          <w:rFonts w:eastAsia="Arial Unicode MS" w:cs="Arial Unicode MS"/>
          <w:lang w:val="en-US"/>
        </w:rPr>
        <w:lastRenderedPageBreak/>
        <w:t xml:space="preserve">in the </w:t>
      </w:r>
      <w:r w:rsidR="52D9EEE2" w:rsidRPr="00C17A1E">
        <w:rPr>
          <w:rStyle w:val="Hyperlink0"/>
          <w:rFonts w:eastAsia="Arial Unicode MS" w:cs="Arial Unicode MS"/>
          <w:lang w:val="en-US"/>
        </w:rPr>
        <w:t>p</w:t>
      </w:r>
      <w:r w:rsidRPr="00C17A1E">
        <w:rPr>
          <w:rStyle w:val="Hyperlink0"/>
          <w:rFonts w:eastAsia="Arial Unicode MS" w:cs="Arial Unicode MS"/>
          <w:lang w:val="en-US"/>
        </w:rPr>
        <w:t xml:space="preserve">rimary </w:t>
      </w:r>
      <w:r w:rsidR="71F6C07F" w:rsidRPr="00C17A1E">
        <w:rPr>
          <w:rStyle w:val="Hyperlink0"/>
          <w:rFonts w:eastAsia="Arial Unicode MS" w:cs="Arial Unicode MS"/>
          <w:lang w:val="en-US"/>
        </w:rPr>
        <w:t xml:space="preserve">host </w:t>
      </w:r>
      <w:r w:rsidR="1911CD0E" w:rsidRPr="00C17A1E">
        <w:rPr>
          <w:rStyle w:val="Hyperlink0"/>
          <w:rFonts w:eastAsia="Arial Unicode MS" w:cs="Arial Unicode MS"/>
          <w:lang w:val="en-US"/>
        </w:rPr>
        <w:t>l</w:t>
      </w:r>
      <w:r w:rsidRPr="00C17A1E">
        <w:rPr>
          <w:rStyle w:val="Hyperlink0"/>
          <w:rFonts w:eastAsia="Arial Unicode MS" w:cs="Arial Unicode MS"/>
          <w:lang w:val="en-US"/>
        </w:rPr>
        <w:t xml:space="preserve">ocation, or in a </w:t>
      </w:r>
      <w:r w:rsidR="1ECD8431" w:rsidRPr="00C17A1E">
        <w:rPr>
          <w:rStyle w:val="Hyperlink0"/>
          <w:rFonts w:eastAsia="Arial Unicode MS" w:cs="Arial Unicode MS"/>
          <w:lang w:val="en-US"/>
        </w:rPr>
        <w:t>s</w:t>
      </w:r>
      <w:r w:rsidRPr="00C17A1E">
        <w:rPr>
          <w:rStyle w:val="Hyperlink0"/>
          <w:rFonts w:eastAsia="Arial Unicode MS" w:cs="Arial Unicode MS"/>
          <w:lang w:val="en-US"/>
        </w:rPr>
        <w:t xml:space="preserve">econdary </w:t>
      </w:r>
      <w:r w:rsidR="71F6C07F" w:rsidRPr="00C17A1E">
        <w:rPr>
          <w:rStyle w:val="Hyperlink0"/>
          <w:rFonts w:eastAsia="Arial Unicode MS" w:cs="Arial Unicode MS"/>
          <w:lang w:val="en-US"/>
        </w:rPr>
        <w:t xml:space="preserve">host </w:t>
      </w:r>
      <w:r w:rsidR="1911CD0E" w:rsidRPr="00C17A1E">
        <w:rPr>
          <w:rStyle w:val="Hyperlink0"/>
          <w:rFonts w:eastAsia="Arial Unicode MS" w:cs="Arial Unicode MS"/>
          <w:lang w:val="en-US"/>
        </w:rPr>
        <w:t>l</w:t>
      </w:r>
      <w:r w:rsidRPr="00C17A1E">
        <w:rPr>
          <w:rStyle w:val="Hyperlink0"/>
          <w:rFonts w:eastAsia="Arial Unicode MS" w:cs="Arial Unicode MS"/>
          <w:lang w:val="en-US"/>
        </w:rPr>
        <w:t>ocation</w:t>
      </w:r>
      <w:r w:rsidR="1911CD0E" w:rsidRPr="00C17A1E">
        <w:rPr>
          <w:rStyle w:val="Hyperlink0"/>
          <w:rFonts w:eastAsia="Arial Unicode MS" w:cs="Arial Unicode MS"/>
          <w:lang w:val="en-US"/>
        </w:rPr>
        <w:t>,</w:t>
      </w:r>
      <w:r w:rsidRPr="00C17A1E">
        <w:rPr>
          <w:rStyle w:val="Hyperlink0"/>
          <w:rFonts w:eastAsia="Arial Unicode MS" w:cs="Arial Unicode MS"/>
          <w:lang w:val="en-US"/>
        </w:rPr>
        <w:t xml:space="preserve"> in accordance with Section </w:t>
      </w:r>
      <w:hyperlink w:anchor="Ref532856224">
        <w:r w:rsidRPr="00C17A1E">
          <w:rPr>
            <w:rStyle w:val="Hyperlink0"/>
            <w:rFonts w:eastAsia="Arial Unicode MS" w:cs="Arial Unicode MS"/>
            <w:lang w:val="en-US"/>
          </w:rPr>
          <w:t>5.5</w:t>
        </w:r>
      </w:hyperlink>
      <w:r w:rsidRPr="00C17A1E">
        <w:rPr>
          <w:rStyle w:val="Hyperlink0"/>
          <w:rFonts w:eastAsia="Arial Unicode MS" w:cs="Arial Unicode MS"/>
          <w:lang w:val="en-US"/>
        </w:rPr>
        <w:t>.</w:t>
      </w:r>
    </w:p>
    <w:p w14:paraId="6636C290" w14:textId="0FA40D44" w:rsidR="009C142C" w:rsidRPr="00C17A1E" w:rsidRDefault="4FA63A82" w:rsidP="00622EAC">
      <w:pPr>
        <w:pStyle w:val="Body"/>
        <w:numPr>
          <w:ilvl w:val="0"/>
          <w:numId w:val="38"/>
        </w:numPr>
        <w:rPr>
          <w:rStyle w:val="Hyperlink0"/>
          <w:rFonts w:eastAsia="Arial Unicode MS" w:cs="Arial Unicode MS"/>
          <w:lang w:val="en-US"/>
        </w:rPr>
      </w:pPr>
      <w:r w:rsidRPr="00C17A1E">
        <w:rPr>
          <w:rStyle w:val="Hyperlink0"/>
          <w:rFonts w:eastAsia="Arial Unicode MS" w:cs="Arial Unicode MS"/>
          <w:lang w:val="en-US"/>
        </w:rPr>
        <w:t xml:space="preserve">with a single internship host </w:t>
      </w:r>
      <w:proofErr w:type="spellStart"/>
      <w:r w:rsidR="008C7C7E" w:rsidRPr="00C17A1E">
        <w:rPr>
          <w:rStyle w:val="Hyperlink0"/>
          <w:rFonts w:eastAsia="Arial Unicode MS" w:cs="Arial Unicode MS"/>
          <w:lang w:val="en-US"/>
        </w:rPr>
        <w:t>organi</w:t>
      </w:r>
      <w:r w:rsidR="00675F85" w:rsidRPr="00C17A1E">
        <w:rPr>
          <w:rStyle w:val="Hyperlink0"/>
          <w:rFonts w:eastAsia="Arial Unicode MS" w:cs="Arial Unicode MS"/>
          <w:lang w:val="en-US"/>
        </w:rPr>
        <w:t>s</w:t>
      </w:r>
      <w:r w:rsidR="008C7C7E" w:rsidRPr="00C17A1E">
        <w:rPr>
          <w:rStyle w:val="Hyperlink0"/>
          <w:rFonts w:eastAsia="Arial Unicode MS" w:cs="Arial Unicode MS"/>
          <w:lang w:val="en-US"/>
        </w:rPr>
        <w:t>ation</w:t>
      </w:r>
      <w:proofErr w:type="spellEnd"/>
      <w:r w:rsidR="008C7C7E" w:rsidRPr="00C17A1E">
        <w:rPr>
          <w:rStyle w:val="Hyperlink0"/>
          <w:rFonts w:eastAsia="Arial Unicode MS" w:cs="Arial Unicode MS"/>
          <w:lang w:val="en-US"/>
        </w:rPr>
        <w:t>.</w:t>
      </w:r>
    </w:p>
    <w:p w14:paraId="7E6A353B" w14:textId="16F93129" w:rsidR="00AA7489" w:rsidRPr="00C17A1E" w:rsidRDefault="18EAF68C" w:rsidP="1ED02599">
      <w:pPr>
        <w:pStyle w:val="Body"/>
        <w:spacing w:before="60"/>
        <w:rPr>
          <w:rStyle w:val="Hyperlink0"/>
          <w:lang w:val="en-US"/>
        </w:rPr>
      </w:pPr>
      <w:r w:rsidRPr="00C17A1E">
        <w:rPr>
          <w:rStyle w:val="Hyperlink0"/>
          <w:lang w:val="en-US"/>
        </w:rPr>
        <w:t>Unless otherwise approved by DFAT, a</w:t>
      </w:r>
      <w:r w:rsidR="70477409" w:rsidRPr="00C17A1E">
        <w:rPr>
          <w:rStyle w:val="Hyperlink0"/>
          <w:lang w:val="en-US"/>
        </w:rPr>
        <w:t xml:space="preserve">n </w:t>
      </w:r>
      <w:r w:rsidR="5EA0879C" w:rsidRPr="00C17A1E">
        <w:rPr>
          <w:rStyle w:val="Hyperlink0"/>
          <w:lang w:val="en-US"/>
        </w:rPr>
        <w:t>i</w:t>
      </w:r>
      <w:r w:rsidR="70477409" w:rsidRPr="00C17A1E">
        <w:rPr>
          <w:rStyle w:val="Hyperlink0"/>
          <w:lang w:val="en-US"/>
        </w:rPr>
        <w:t>nternship must be undertaken face</w:t>
      </w:r>
      <w:r w:rsidR="5EA0879C" w:rsidRPr="00C17A1E">
        <w:rPr>
          <w:rStyle w:val="Hyperlink0"/>
          <w:lang w:val="en-US"/>
        </w:rPr>
        <w:t>-</w:t>
      </w:r>
      <w:r w:rsidR="70477409" w:rsidRPr="00C17A1E">
        <w:rPr>
          <w:rStyle w:val="Hyperlink0"/>
          <w:lang w:val="en-US"/>
        </w:rPr>
        <w:t>to</w:t>
      </w:r>
      <w:r w:rsidR="5EA0879C" w:rsidRPr="00C17A1E">
        <w:rPr>
          <w:rStyle w:val="Hyperlink0"/>
          <w:lang w:val="en-US"/>
        </w:rPr>
        <w:t>-</w:t>
      </w:r>
      <w:r w:rsidR="70477409" w:rsidRPr="00C17A1E">
        <w:rPr>
          <w:rStyle w:val="Hyperlink0"/>
          <w:lang w:val="en-US"/>
        </w:rPr>
        <w:t>face</w:t>
      </w:r>
      <w:r w:rsidR="0F38D585" w:rsidRPr="00C17A1E">
        <w:rPr>
          <w:rStyle w:val="Hyperlink0"/>
          <w:lang w:val="en-US"/>
        </w:rPr>
        <w:t xml:space="preserve"> at the</w:t>
      </w:r>
      <w:r w:rsidR="69480E82" w:rsidRPr="00C17A1E">
        <w:rPr>
          <w:rStyle w:val="Hyperlink0"/>
          <w:lang w:val="en-US"/>
        </w:rPr>
        <w:t xml:space="preserve"> premises of the </w:t>
      </w:r>
      <w:r w:rsidR="5EA0879C" w:rsidRPr="00C17A1E">
        <w:rPr>
          <w:rStyle w:val="Hyperlink0"/>
          <w:lang w:val="en-US"/>
        </w:rPr>
        <w:t>h</w:t>
      </w:r>
      <w:r w:rsidR="0F38D585" w:rsidRPr="00C17A1E">
        <w:rPr>
          <w:rStyle w:val="Hyperlink0"/>
          <w:lang w:val="en-US"/>
        </w:rPr>
        <w:t xml:space="preserve">ost </w:t>
      </w:r>
      <w:proofErr w:type="spellStart"/>
      <w:r w:rsidR="5EA0879C" w:rsidRPr="00C17A1E">
        <w:rPr>
          <w:rStyle w:val="Hyperlink0"/>
          <w:lang w:val="en-US"/>
        </w:rPr>
        <w:t>o</w:t>
      </w:r>
      <w:r w:rsidR="0F38D585" w:rsidRPr="00C17A1E">
        <w:rPr>
          <w:rStyle w:val="Hyperlink0"/>
          <w:lang w:val="en-US"/>
        </w:rPr>
        <w:t>rganisation</w:t>
      </w:r>
      <w:proofErr w:type="spellEnd"/>
      <w:r w:rsidR="16C233D5" w:rsidRPr="00C17A1E">
        <w:rPr>
          <w:rStyle w:val="Hyperlink0"/>
          <w:lang w:val="en-US"/>
        </w:rPr>
        <w:t>,</w:t>
      </w:r>
      <w:r w:rsidR="0F38D585" w:rsidRPr="00C17A1E">
        <w:rPr>
          <w:rStyle w:val="Hyperlink0"/>
          <w:lang w:val="en-US"/>
        </w:rPr>
        <w:t xml:space="preserve"> or </w:t>
      </w:r>
      <w:r w:rsidR="5EA0879C" w:rsidRPr="00C17A1E">
        <w:rPr>
          <w:rStyle w:val="Hyperlink0"/>
          <w:lang w:val="en-US"/>
        </w:rPr>
        <w:t xml:space="preserve">elsewhere in the host location where </w:t>
      </w:r>
      <w:r w:rsidR="39130D95" w:rsidRPr="00C17A1E">
        <w:rPr>
          <w:rStyle w:val="Hyperlink0"/>
          <w:lang w:val="en-US"/>
        </w:rPr>
        <w:t xml:space="preserve">the </w:t>
      </w:r>
      <w:r w:rsidR="69480E82" w:rsidRPr="00C17A1E">
        <w:rPr>
          <w:rStyle w:val="Hyperlink0"/>
          <w:lang w:val="en-US"/>
        </w:rPr>
        <w:t xml:space="preserve">host </w:t>
      </w:r>
      <w:proofErr w:type="spellStart"/>
      <w:r w:rsidR="69480E82" w:rsidRPr="00C17A1E">
        <w:rPr>
          <w:rStyle w:val="Hyperlink0"/>
          <w:lang w:val="en-US"/>
        </w:rPr>
        <w:t>organisation</w:t>
      </w:r>
      <w:proofErr w:type="spellEnd"/>
      <w:r w:rsidR="69480E82" w:rsidRPr="00C17A1E">
        <w:rPr>
          <w:rStyle w:val="Hyperlink0"/>
          <w:lang w:val="en-US"/>
        </w:rPr>
        <w:t xml:space="preserve"> </w:t>
      </w:r>
      <w:r w:rsidR="0F38D585" w:rsidRPr="00C17A1E">
        <w:rPr>
          <w:rStyle w:val="Hyperlink0"/>
          <w:lang w:val="en-US"/>
        </w:rPr>
        <w:t>conduct</w:t>
      </w:r>
      <w:r w:rsidR="69480E82" w:rsidRPr="00C17A1E">
        <w:rPr>
          <w:rStyle w:val="Hyperlink0"/>
          <w:lang w:val="en-US"/>
        </w:rPr>
        <w:t>s</w:t>
      </w:r>
      <w:r w:rsidR="0F38D585" w:rsidRPr="00C17A1E">
        <w:rPr>
          <w:rStyle w:val="Hyperlink0"/>
          <w:lang w:val="en-US"/>
        </w:rPr>
        <w:t xml:space="preserve"> regular business</w:t>
      </w:r>
      <w:r w:rsidR="70477409" w:rsidRPr="00C17A1E">
        <w:rPr>
          <w:rStyle w:val="Hyperlink0"/>
          <w:lang w:val="en-US"/>
        </w:rPr>
        <w:t xml:space="preserve">. An </w:t>
      </w:r>
      <w:r w:rsidR="5EA0879C" w:rsidRPr="00C17A1E">
        <w:rPr>
          <w:rStyle w:val="Hyperlink0"/>
          <w:lang w:val="en-US"/>
        </w:rPr>
        <w:t>i</w:t>
      </w:r>
      <w:r w:rsidR="70477409" w:rsidRPr="00C17A1E">
        <w:rPr>
          <w:rStyle w:val="Hyperlink0"/>
          <w:lang w:val="en-US"/>
        </w:rPr>
        <w:t xml:space="preserve">nternship </w:t>
      </w:r>
      <w:r w:rsidR="71F6C07F" w:rsidRPr="00C17A1E">
        <w:rPr>
          <w:rStyle w:val="Hyperlink0"/>
          <w:lang w:val="en-US"/>
        </w:rPr>
        <w:t xml:space="preserve">must </w:t>
      </w:r>
      <w:r w:rsidR="70477409" w:rsidRPr="00C17A1E">
        <w:rPr>
          <w:rStyle w:val="Hyperlink0"/>
          <w:lang w:val="en-US"/>
        </w:rPr>
        <w:t>not be undertaken online or remotely.</w:t>
      </w:r>
      <w:r w:rsidR="062B75F4" w:rsidRPr="00C17A1E">
        <w:rPr>
          <w:rStyle w:val="Hyperlink0"/>
          <w:lang w:val="en-US"/>
        </w:rPr>
        <w:t xml:space="preserve"> </w:t>
      </w:r>
    </w:p>
    <w:p w14:paraId="4B891018" w14:textId="5FA2EDDB" w:rsidR="00AA7489" w:rsidRPr="00C17A1E" w:rsidRDefault="55A8BAF7" w:rsidP="6D903490">
      <w:pPr>
        <w:pStyle w:val="Body"/>
        <w:spacing w:before="60"/>
        <w:rPr>
          <w:rStyle w:val="Hyperlink0"/>
          <w:lang w:val="en-US"/>
        </w:rPr>
      </w:pPr>
      <w:r w:rsidRPr="00C17A1E">
        <w:rPr>
          <w:rStyle w:val="Hyperlink0"/>
          <w:lang w:val="en-US"/>
        </w:rPr>
        <w:t>A</w:t>
      </w:r>
      <w:r w:rsidR="00D524A4" w:rsidRPr="00C17A1E">
        <w:rPr>
          <w:rStyle w:val="Hyperlink0"/>
          <w:lang w:val="en-US"/>
        </w:rPr>
        <w:t>n</w:t>
      </w:r>
      <w:r w:rsidRPr="00C17A1E">
        <w:rPr>
          <w:rStyle w:val="Hyperlink0"/>
          <w:lang w:val="en-US"/>
        </w:rPr>
        <w:t xml:space="preserve"> </w:t>
      </w:r>
      <w:r w:rsidR="007846E3" w:rsidRPr="00C17A1E">
        <w:rPr>
          <w:rStyle w:val="Hyperlink0"/>
          <w:lang w:val="en-US"/>
        </w:rPr>
        <w:t>i</w:t>
      </w:r>
      <w:r w:rsidRPr="00C17A1E">
        <w:rPr>
          <w:rStyle w:val="Hyperlink0"/>
          <w:lang w:val="en-US"/>
        </w:rPr>
        <w:t xml:space="preserve">nternship may be paid or unpaid. An </w:t>
      </w:r>
      <w:r w:rsidR="4AD699DE" w:rsidRPr="00C17A1E">
        <w:rPr>
          <w:rStyle w:val="Hyperlink0"/>
          <w:lang w:val="en-US"/>
        </w:rPr>
        <w:t>i</w:t>
      </w:r>
      <w:r w:rsidRPr="00C17A1E">
        <w:rPr>
          <w:rStyle w:val="Hyperlink0"/>
          <w:lang w:val="en-US"/>
        </w:rPr>
        <w:t xml:space="preserve">nternship must not incur </w:t>
      </w:r>
      <w:r w:rsidR="6E901894" w:rsidRPr="00C17A1E">
        <w:rPr>
          <w:rStyle w:val="Hyperlink0"/>
          <w:lang w:val="en-US"/>
        </w:rPr>
        <w:t xml:space="preserve">any </w:t>
      </w:r>
      <w:r w:rsidRPr="00C17A1E">
        <w:rPr>
          <w:rStyle w:val="Hyperlink0"/>
          <w:lang w:val="en-US"/>
        </w:rPr>
        <w:t>cost</w:t>
      </w:r>
      <w:r w:rsidR="6E901894" w:rsidRPr="00C17A1E">
        <w:rPr>
          <w:rStyle w:val="Hyperlink0"/>
          <w:lang w:val="en-US"/>
        </w:rPr>
        <w:t xml:space="preserve"> to the scholar, their </w:t>
      </w:r>
      <w:r w:rsidR="001227A4" w:rsidRPr="00C17A1E">
        <w:rPr>
          <w:rStyle w:val="Hyperlink0"/>
          <w:lang w:val="en-US"/>
        </w:rPr>
        <w:t>home</w:t>
      </w:r>
      <w:r w:rsidR="6E901894" w:rsidRPr="00C17A1E">
        <w:rPr>
          <w:rStyle w:val="Hyperlink0"/>
          <w:lang w:val="en-US"/>
        </w:rPr>
        <w:t xml:space="preserve"> </w:t>
      </w:r>
      <w:proofErr w:type="gramStart"/>
      <w:r w:rsidR="6BAA712D" w:rsidRPr="00C17A1E">
        <w:rPr>
          <w:rStyle w:val="Hyperlink0"/>
          <w:lang w:val="en-US"/>
        </w:rPr>
        <w:t>university</w:t>
      </w:r>
      <w:proofErr w:type="gramEnd"/>
      <w:r w:rsidR="6BAA712D" w:rsidRPr="00C17A1E">
        <w:rPr>
          <w:rStyle w:val="Hyperlink0"/>
          <w:lang w:val="en-US"/>
        </w:rPr>
        <w:t xml:space="preserve"> </w:t>
      </w:r>
      <w:r w:rsidR="6E901894" w:rsidRPr="00C17A1E">
        <w:rPr>
          <w:rStyle w:val="Hyperlink0"/>
          <w:lang w:val="en-US"/>
        </w:rPr>
        <w:t xml:space="preserve">or their </w:t>
      </w:r>
      <w:r w:rsidR="001227A4" w:rsidRPr="00C17A1E">
        <w:rPr>
          <w:rStyle w:val="Hyperlink0"/>
          <w:lang w:val="en-US"/>
        </w:rPr>
        <w:t>host</w:t>
      </w:r>
      <w:r w:rsidR="6E901894" w:rsidRPr="00C17A1E">
        <w:rPr>
          <w:rStyle w:val="Hyperlink0"/>
          <w:lang w:val="en-US"/>
        </w:rPr>
        <w:t xml:space="preserve"> university</w:t>
      </w:r>
      <w:r w:rsidR="40C64B46" w:rsidRPr="00C17A1E">
        <w:rPr>
          <w:rStyle w:val="Hyperlink0"/>
          <w:lang w:val="en-US"/>
        </w:rPr>
        <w:t xml:space="preserve">, such as for training, program </w:t>
      </w:r>
      <w:r w:rsidR="00BB28D6" w:rsidRPr="00C17A1E">
        <w:rPr>
          <w:rStyle w:val="Hyperlink0"/>
          <w:lang w:val="en-US"/>
        </w:rPr>
        <w:t>materials</w:t>
      </w:r>
      <w:r w:rsidR="40C64B46" w:rsidRPr="00C17A1E">
        <w:rPr>
          <w:rStyle w:val="Hyperlink0"/>
          <w:lang w:val="en-US"/>
        </w:rPr>
        <w:t xml:space="preserve"> or delivery or staff wages.</w:t>
      </w:r>
      <w:r w:rsidR="6E901894" w:rsidRPr="00C17A1E">
        <w:rPr>
          <w:rStyle w:val="Hyperlink0"/>
          <w:lang w:val="en-US"/>
        </w:rPr>
        <w:t xml:space="preserve"> </w:t>
      </w:r>
      <w:r w:rsidR="40C64B46" w:rsidRPr="00C17A1E">
        <w:rPr>
          <w:rStyle w:val="Hyperlink0"/>
          <w:lang w:val="en-US"/>
        </w:rPr>
        <w:t>A</w:t>
      </w:r>
      <w:r w:rsidRPr="00C17A1E">
        <w:rPr>
          <w:rStyle w:val="Hyperlink0"/>
          <w:lang w:val="en-US"/>
        </w:rPr>
        <w:t xml:space="preserve">ttending informal or formal paid courses does not count as an </w:t>
      </w:r>
      <w:r w:rsidR="0094781A" w:rsidRPr="00C17A1E">
        <w:rPr>
          <w:rStyle w:val="Hyperlink0"/>
          <w:lang w:val="en-US"/>
        </w:rPr>
        <w:t>internship</w:t>
      </w:r>
      <w:r w:rsidRPr="00C17A1E">
        <w:rPr>
          <w:rStyle w:val="Hyperlink0"/>
          <w:lang w:val="en-US"/>
        </w:rPr>
        <w:t xml:space="preserve">. </w:t>
      </w:r>
    </w:p>
    <w:p w14:paraId="720CD058" w14:textId="797B756B" w:rsidR="539CA214" w:rsidRPr="00C17A1E" w:rsidRDefault="539CA214" w:rsidP="1D135380">
      <w:pPr>
        <w:pStyle w:val="Body"/>
        <w:spacing w:before="60"/>
        <w:rPr>
          <w:rStyle w:val="Hyperlink0"/>
          <w:color w:val="000000" w:themeColor="text1"/>
          <w:lang w:val="en-US"/>
        </w:rPr>
      </w:pPr>
      <w:r w:rsidRPr="00C17A1E">
        <w:rPr>
          <w:rStyle w:val="Hyperlink0"/>
          <w:color w:val="000000" w:themeColor="text1"/>
          <w:lang w:val="en-US"/>
        </w:rPr>
        <w:t xml:space="preserve">A scholar who is currently employed with an </w:t>
      </w:r>
      <w:proofErr w:type="spellStart"/>
      <w:r w:rsidRPr="00C17A1E">
        <w:rPr>
          <w:rStyle w:val="Hyperlink0"/>
          <w:color w:val="000000" w:themeColor="text1"/>
          <w:lang w:val="en-US"/>
        </w:rPr>
        <w:t>organisation</w:t>
      </w:r>
      <w:proofErr w:type="spellEnd"/>
      <w:r w:rsidRPr="00C17A1E">
        <w:rPr>
          <w:rStyle w:val="Hyperlink0"/>
          <w:color w:val="000000" w:themeColor="text1"/>
          <w:lang w:val="en-US"/>
        </w:rPr>
        <w:t xml:space="preserve"> must not</w:t>
      </w:r>
      <w:r w:rsidR="003205C4" w:rsidRPr="00C17A1E">
        <w:rPr>
          <w:rStyle w:val="Hyperlink0"/>
          <w:color w:val="000000" w:themeColor="text1"/>
          <w:lang w:val="en-US"/>
        </w:rPr>
        <w:t xml:space="preserve"> </w:t>
      </w:r>
      <w:r w:rsidRPr="00C17A1E">
        <w:rPr>
          <w:rStyle w:val="Hyperlink0"/>
          <w:color w:val="000000" w:themeColor="text1"/>
          <w:lang w:val="en-US"/>
        </w:rPr>
        <w:t xml:space="preserve">undertake an internship with that </w:t>
      </w:r>
      <w:proofErr w:type="spellStart"/>
      <w:r w:rsidRPr="00C17A1E">
        <w:rPr>
          <w:rStyle w:val="Hyperlink0"/>
          <w:color w:val="000000" w:themeColor="text1"/>
          <w:lang w:val="en-US"/>
        </w:rPr>
        <w:t>organisation</w:t>
      </w:r>
      <w:proofErr w:type="spellEnd"/>
      <w:r w:rsidRPr="00C17A1E">
        <w:rPr>
          <w:rStyle w:val="Hyperlink0"/>
          <w:color w:val="000000" w:themeColor="text1"/>
          <w:lang w:val="en-US"/>
        </w:rPr>
        <w:t xml:space="preserve"> as part of their NCP program (whether the internship is paid or unpaid).        </w:t>
      </w:r>
    </w:p>
    <w:p w14:paraId="66A5BBF7" w14:textId="77777777" w:rsidR="000672B1" w:rsidRPr="00C17A1E" w:rsidRDefault="000672B1" w:rsidP="000672B1">
      <w:pPr>
        <w:pStyle w:val="Body"/>
        <w:rPr>
          <w:rStyle w:val="Hyperlink0"/>
        </w:rPr>
      </w:pPr>
      <w:r w:rsidRPr="00C17A1E">
        <w:rPr>
          <w:rStyle w:val="Hyperlink0"/>
          <w:rFonts w:eastAsia="Arial Unicode MS" w:cs="Arial Unicode MS"/>
          <w:lang w:val="en-US"/>
        </w:rPr>
        <w:t xml:space="preserve">Internships and mentorships do not need to be confirmed at the time of application. </w:t>
      </w:r>
    </w:p>
    <w:p w14:paraId="50EDF430" w14:textId="090D4E52" w:rsidR="00AA7489" w:rsidRPr="00C17A1E" w:rsidRDefault="70477409" w:rsidP="00622EAC">
      <w:pPr>
        <w:pStyle w:val="Heading4"/>
        <w:numPr>
          <w:ilvl w:val="2"/>
          <w:numId w:val="13"/>
        </w:numPr>
      </w:pPr>
      <w:bookmarkStart w:id="93" w:name="_Toc58845623"/>
      <w:bookmarkStart w:id="94" w:name="_Toc58845724"/>
      <w:bookmarkStart w:id="95" w:name="_Toc58845823"/>
      <w:bookmarkEnd w:id="93"/>
      <w:bookmarkEnd w:id="94"/>
      <w:bookmarkEnd w:id="95"/>
      <w:r w:rsidRPr="00C17A1E">
        <w:rPr>
          <w:rStyle w:val="Hyperlink0"/>
          <w:rFonts w:eastAsia="Arial Unicode MS" w:cs="Arial Unicode MS"/>
        </w:rPr>
        <w:t>Mentorship</w:t>
      </w:r>
      <w:r w:rsidR="502C4F27" w:rsidRPr="00C17A1E">
        <w:rPr>
          <w:rStyle w:val="Hyperlink0"/>
          <w:rFonts w:eastAsia="Arial Unicode MS" w:cs="Arial Unicode MS"/>
        </w:rPr>
        <w:t>s</w:t>
      </w:r>
    </w:p>
    <w:p w14:paraId="53BDC18F" w14:textId="2D46C17F" w:rsidR="00AA7489" w:rsidRPr="00C17A1E" w:rsidRDefault="5B83724A">
      <w:pPr>
        <w:pStyle w:val="Body"/>
        <w:spacing w:before="60"/>
        <w:rPr>
          <w:rStyle w:val="Hyperlink0"/>
          <w:lang w:val="en-US"/>
        </w:rPr>
      </w:pPr>
      <w:r w:rsidRPr="00C17A1E">
        <w:rPr>
          <w:rStyle w:val="Hyperlink0"/>
          <w:lang w:val="en-US"/>
        </w:rPr>
        <w:t xml:space="preserve">A </w:t>
      </w:r>
      <w:r w:rsidR="563A961F" w:rsidRPr="00C17A1E">
        <w:rPr>
          <w:rStyle w:val="Hyperlink0"/>
          <w:lang w:val="en-US"/>
        </w:rPr>
        <w:t>m</w:t>
      </w:r>
      <w:r w:rsidR="0C1EAA41" w:rsidRPr="00C17A1E">
        <w:rPr>
          <w:rStyle w:val="Hyperlink0"/>
          <w:lang w:val="en-US"/>
        </w:rPr>
        <w:t>entorship</w:t>
      </w:r>
      <w:r w:rsidR="459A9B41" w:rsidRPr="00C17A1E">
        <w:rPr>
          <w:rStyle w:val="Hyperlink0"/>
          <w:lang w:val="en-US"/>
        </w:rPr>
        <w:t xml:space="preserve"> may only be undertaken concurrently with a</w:t>
      </w:r>
      <w:r w:rsidR="1D084E5E" w:rsidRPr="00C17A1E">
        <w:rPr>
          <w:rStyle w:val="Hyperlink0"/>
          <w:lang w:val="en-US"/>
        </w:rPr>
        <w:t xml:space="preserve"> full-time</w:t>
      </w:r>
      <w:r w:rsidR="459A9B41" w:rsidRPr="00C17A1E">
        <w:rPr>
          <w:rStyle w:val="Hyperlink0"/>
          <w:lang w:val="en-US"/>
        </w:rPr>
        <w:t xml:space="preserve"> </w:t>
      </w:r>
      <w:r w:rsidR="5D6C7F59" w:rsidRPr="00C17A1E">
        <w:rPr>
          <w:rStyle w:val="Hyperlink0"/>
          <w:lang w:val="en-US"/>
        </w:rPr>
        <w:t>study</w:t>
      </w:r>
      <w:r w:rsidR="459A9B41" w:rsidRPr="00C17A1E">
        <w:rPr>
          <w:rStyle w:val="Hyperlink0"/>
          <w:lang w:val="en-US"/>
        </w:rPr>
        <w:t xml:space="preserve"> </w:t>
      </w:r>
      <w:r w:rsidR="64D0973D" w:rsidRPr="00C17A1E">
        <w:rPr>
          <w:rStyle w:val="Hyperlink0"/>
          <w:lang w:val="en-US"/>
        </w:rPr>
        <w:t>c</w:t>
      </w:r>
      <w:r w:rsidR="459A9B41" w:rsidRPr="00C17A1E">
        <w:rPr>
          <w:rStyle w:val="Hyperlink0"/>
          <w:lang w:val="en-US"/>
        </w:rPr>
        <w:t xml:space="preserve">omponent, </w:t>
      </w:r>
      <w:r w:rsidR="64D0973D" w:rsidRPr="00C17A1E">
        <w:rPr>
          <w:rStyle w:val="Hyperlink0"/>
          <w:lang w:val="en-US"/>
        </w:rPr>
        <w:t>f</w:t>
      </w:r>
      <w:r w:rsidR="459A9B41" w:rsidRPr="00C17A1E">
        <w:rPr>
          <w:rStyle w:val="Hyperlink0"/>
          <w:lang w:val="en-US"/>
        </w:rPr>
        <w:t>ull</w:t>
      </w:r>
      <w:r w:rsidR="64D0973D" w:rsidRPr="00C17A1E">
        <w:rPr>
          <w:rStyle w:val="Hyperlink0"/>
          <w:lang w:val="en-US"/>
        </w:rPr>
        <w:t>-t</w:t>
      </w:r>
      <w:r w:rsidR="459A9B41" w:rsidRPr="00C17A1E">
        <w:rPr>
          <w:rStyle w:val="Hyperlink0"/>
          <w:lang w:val="en-US"/>
        </w:rPr>
        <w:t xml:space="preserve">ime </w:t>
      </w:r>
      <w:r w:rsidR="0AB1293F" w:rsidRPr="00C17A1E">
        <w:rPr>
          <w:rStyle w:val="Hyperlink0"/>
          <w:lang w:val="en-US"/>
        </w:rPr>
        <w:t>internship</w:t>
      </w:r>
      <w:r w:rsidR="459A9B41" w:rsidRPr="00C17A1E">
        <w:rPr>
          <w:rStyle w:val="Hyperlink0"/>
          <w:lang w:val="en-US"/>
        </w:rPr>
        <w:t xml:space="preserve"> </w:t>
      </w:r>
      <w:r w:rsidR="64D0973D" w:rsidRPr="00C17A1E">
        <w:rPr>
          <w:rStyle w:val="Hyperlink0"/>
          <w:lang w:val="en-US"/>
        </w:rPr>
        <w:t>c</w:t>
      </w:r>
      <w:r w:rsidR="459A9B41" w:rsidRPr="00C17A1E">
        <w:rPr>
          <w:rStyle w:val="Hyperlink0"/>
          <w:lang w:val="en-US"/>
        </w:rPr>
        <w:t xml:space="preserve">omponent, or </w:t>
      </w:r>
      <w:r w:rsidR="64D0973D" w:rsidRPr="00C17A1E">
        <w:rPr>
          <w:rStyle w:val="Hyperlink0"/>
          <w:lang w:val="en-US"/>
        </w:rPr>
        <w:t>f</w:t>
      </w:r>
      <w:r w:rsidR="459A9B41" w:rsidRPr="00C17A1E">
        <w:rPr>
          <w:rStyle w:val="Hyperlink0"/>
          <w:lang w:val="en-US"/>
        </w:rPr>
        <w:t>ull</w:t>
      </w:r>
      <w:r w:rsidR="64D0973D" w:rsidRPr="00C17A1E">
        <w:rPr>
          <w:rStyle w:val="Hyperlink0"/>
          <w:lang w:val="en-US"/>
        </w:rPr>
        <w:t>-t</w:t>
      </w:r>
      <w:r w:rsidR="459A9B41" w:rsidRPr="00C17A1E">
        <w:rPr>
          <w:rStyle w:val="Hyperlink0"/>
          <w:lang w:val="en-US"/>
        </w:rPr>
        <w:t xml:space="preserve">ime </w:t>
      </w:r>
      <w:r w:rsidR="114D2C44" w:rsidRPr="00C17A1E">
        <w:rPr>
          <w:rStyle w:val="Hyperlink0"/>
          <w:lang w:val="en-US"/>
        </w:rPr>
        <w:t>l</w:t>
      </w:r>
      <w:r w:rsidR="459A9B41" w:rsidRPr="00C17A1E">
        <w:rPr>
          <w:rStyle w:val="Hyperlink0"/>
          <w:lang w:val="en-US"/>
        </w:rPr>
        <w:t xml:space="preserve">anguage </w:t>
      </w:r>
      <w:r w:rsidR="64D0973D" w:rsidRPr="00C17A1E">
        <w:rPr>
          <w:rStyle w:val="Hyperlink0"/>
          <w:lang w:val="en-US"/>
        </w:rPr>
        <w:t>t</w:t>
      </w:r>
      <w:r w:rsidR="459A9B41" w:rsidRPr="00C17A1E">
        <w:rPr>
          <w:rStyle w:val="Hyperlink0"/>
          <w:lang w:val="en-US"/>
        </w:rPr>
        <w:t>raining</w:t>
      </w:r>
      <w:r w:rsidR="0055431D" w:rsidRPr="00C17A1E">
        <w:rPr>
          <w:rStyle w:val="Hyperlink0"/>
          <w:lang w:val="en-US"/>
        </w:rPr>
        <w:t xml:space="preserve"> component</w:t>
      </w:r>
      <w:r w:rsidR="459A9B41" w:rsidRPr="00C17A1E">
        <w:rPr>
          <w:rStyle w:val="Hyperlink0"/>
          <w:lang w:val="en-US"/>
        </w:rPr>
        <w:t xml:space="preserve">. </w:t>
      </w:r>
    </w:p>
    <w:p w14:paraId="5D3D0C60" w14:textId="574958DA" w:rsidR="001A3A7B" w:rsidRPr="00C17A1E" w:rsidRDefault="0F38D585">
      <w:pPr>
        <w:pStyle w:val="Body"/>
        <w:spacing w:before="60"/>
      </w:pPr>
      <w:r w:rsidRPr="00C17A1E">
        <w:t xml:space="preserve">A </w:t>
      </w:r>
      <w:r w:rsidR="225A9113" w:rsidRPr="00C17A1E">
        <w:t>mentorship</w:t>
      </w:r>
      <w:r w:rsidRPr="00C17A1E">
        <w:t xml:space="preserve"> is negotiated between the </w:t>
      </w:r>
      <w:r w:rsidR="4D21DF68" w:rsidRPr="00C17A1E">
        <w:t>scholar</w:t>
      </w:r>
      <w:r w:rsidRPr="00C17A1E">
        <w:t xml:space="preserve"> and </w:t>
      </w:r>
      <w:r w:rsidR="69480E82" w:rsidRPr="00C17A1E">
        <w:t>m</w:t>
      </w:r>
      <w:r w:rsidRPr="00C17A1E">
        <w:t xml:space="preserve">entor and can be undertaken face-to-face or via remote methods. There is no minimum time commitment for a </w:t>
      </w:r>
      <w:r w:rsidR="225A9113" w:rsidRPr="00C17A1E">
        <w:t>mentorship</w:t>
      </w:r>
      <w:r w:rsidRPr="00C17A1E">
        <w:t>.</w:t>
      </w:r>
    </w:p>
    <w:p w14:paraId="31B768E9" w14:textId="03780B1E" w:rsidR="00AA7489" w:rsidRPr="00C17A1E" w:rsidRDefault="002E2441" w:rsidP="00622EAC">
      <w:pPr>
        <w:pStyle w:val="Heading4"/>
        <w:numPr>
          <w:ilvl w:val="2"/>
          <w:numId w:val="3"/>
        </w:numPr>
        <w:rPr>
          <w:rStyle w:val="Hyperlink0"/>
          <w:rFonts w:eastAsia="Arial Unicode MS" w:cs="Arial Unicode MS"/>
        </w:rPr>
      </w:pPr>
      <w:bookmarkStart w:id="96" w:name="_Ref514681450"/>
      <w:r w:rsidRPr="00C17A1E">
        <w:rPr>
          <w:rStyle w:val="Hyperlink0"/>
          <w:rFonts w:eastAsia="Arial Unicode MS" w:cs="Arial Unicode MS"/>
        </w:rPr>
        <w:t xml:space="preserve">Language </w:t>
      </w:r>
      <w:r w:rsidR="007B2D4F" w:rsidRPr="00C17A1E">
        <w:rPr>
          <w:rStyle w:val="Hyperlink0"/>
          <w:rFonts w:eastAsia="Arial Unicode MS" w:cs="Arial Unicode MS"/>
        </w:rPr>
        <w:t>t</w:t>
      </w:r>
      <w:r w:rsidRPr="00C17A1E">
        <w:rPr>
          <w:rStyle w:val="Hyperlink0"/>
          <w:rFonts w:eastAsia="Arial Unicode MS" w:cs="Arial Unicode MS"/>
        </w:rPr>
        <w:t>raining</w:t>
      </w:r>
      <w:bookmarkEnd w:id="96"/>
    </w:p>
    <w:p w14:paraId="644083F1" w14:textId="328A0618" w:rsidR="00AA7489" w:rsidRPr="00C17A1E" w:rsidRDefault="69480E82">
      <w:pPr>
        <w:pStyle w:val="Body"/>
        <w:spacing w:line="240" w:lineRule="auto"/>
        <w:rPr>
          <w:lang w:val="en-US"/>
        </w:rPr>
      </w:pPr>
      <w:r w:rsidRPr="00C17A1E">
        <w:rPr>
          <w:rStyle w:val="Hyperlink0"/>
          <w:lang w:val="en-US"/>
        </w:rPr>
        <w:t xml:space="preserve">DFAT </w:t>
      </w:r>
      <w:r w:rsidR="70477409" w:rsidRPr="00C17A1E">
        <w:rPr>
          <w:rStyle w:val="Hyperlink0"/>
          <w:lang w:val="en-US"/>
        </w:rPr>
        <w:t>strongly encourage</w:t>
      </w:r>
      <w:r w:rsidRPr="00C17A1E">
        <w:rPr>
          <w:rStyle w:val="Hyperlink0"/>
          <w:lang w:val="en-US"/>
        </w:rPr>
        <w:t>s schola</w:t>
      </w:r>
      <w:r w:rsidR="583C8658" w:rsidRPr="00C17A1E">
        <w:rPr>
          <w:rStyle w:val="Hyperlink0"/>
          <w:lang w:val="en-US"/>
        </w:rPr>
        <w:t>rs</w:t>
      </w:r>
      <w:r w:rsidR="70477409" w:rsidRPr="00C17A1E">
        <w:rPr>
          <w:rStyle w:val="Hyperlink0"/>
          <w:lang w:val="en-US"/>
        </w:rPr>
        <w:t xml:space="preserve"> </w:t>
      </w:r>
      <w:r w:rsidR="5C09EE53" w:rsidRPr="00C17A1E">
        <w:rPr>
          <w:rStyle w:val="Hyperlink0"/>
          <w:lang w:val="en-US"/>
        </w:rPr>
        <w:t xml:space="preserve">to </w:t>
      </w:r>
      <w:r w:rsidR="70477409" w:rsidRPr="00C17A1E">
        <w:rPr>
          <w:rStyle w:val="Hyperlink0"/>
          <w:lang w:val="en-US"/>
        </w:rPr>
        <w:t xml:space="preserve">undertake </w:t>
      </w:r>
      <w:r w:rsidRPr="00C17A1E">
        <w:rPr>
          <w:rStyle w:val="Hyperlink0"/>
          <w:lang w:val="en-US"/>
        </w:rPr>
        <w:t>l</w:t>
      </w:r>
      <w:r w:rsidR="70477409" w:rsidRPr="00C17A1E">
        <w:rPr>
          <w:rStyle w:val="Hyperlink0"/>
          <w:lang w:val="en-US"/>
        </w:rPr>
        <w:t xml:space="preserve">anguage </w:t>
      </w:r>
      <w:r w:rsidRPr="00C17A1E">
        <w:rPr>
          <w:rStyle w:val="Hyperlink0"/>
          <w:lang w:val="en-US"/>
        </w:rPr>
        <w:t>t</w:t>
      </w:r>
      <w:r w:rsidR="70477409" w:rsidRPr="00C17A1E">
        <w:rPr>
          <w:rStyle w:val="Hyperlink0"/>
          <w:lang w:val="en-US"/>
        </w:rPr>
        <w:t>raining as part of the</w:t>
      </w:r>
      <w:r w:rsidRPr="00C17A1E">
        <w:rPr>
          <w:rStyle w:val="Hyperlink0"/>
          <w:lang w:val="en-US"/>
        </w:rPr>
        <w:t>ir</w:t>
      </w:r>
      <w:r w:rsidR="70477409" w:rsidRPr="00C17A1E">
        <w:rPr>
          <w:rStyle w:val="Hyperlink0"/>
          <w:lang w:val="en-US"/>
        </w:rPr>
        <w:t xml:space="preserve"> </w:t>
      </w:r>
      <w:r w:rsidRPr="00C17A1E">
        <w:rPr>
          <w:rStyle w:val="Hyperlink0"/>
          <w:lang w:val="en-US"/>
        </w:rPr>
        <w:t>s</w:t>
      </w:r>
      <w:r w:rsidR="70477409" w:rsidRPr="00C17A1E">
        <w:rPr>
          <w:rStyle w:val="Hyperlink0"/>
          <w:lang w:val="en-US"/>
        </w:rPr>
        <w:t xml:space="preserve">cholarship </w:t>
      </w:r>
      <w:r w:rsidRPr="00C17A1E">
        <w:rPr>
          <w:rStyle w:val="Hyperlink0"/>
          <w:lang w:val="en-US"/>
        </w:rPr>
        <w:t>pr</w:t>
      </w:r>
      <w:r w:rsidR="70477409" w:rsidRPr="00C17A1E">
        <w:rPr>
          <w:rStyle w:val="Hyperlink0"/>
          <w:lang w:val="en-US"/>
        </w:rPr>
        <w:t>ogram</w:t>
      </w:r>
      <w:r w:rsidR="00B62BF8" w:rsidRPr="00C17A1E">
        <w:rPr>
          <w:rStyle w:val="Hyperlink0"/>
          <w:lang w:val="en-US"/>
        </w:rPr>
        <w:t xml:space="preserve"> (in addition to any language learning that may be part of the s</w:t>
      </w:r>
      <w:r w:rsidR="007E61B5" w:rsidRPr="00C17A1E">
        <w:rPr>
          <w:rStyle w:val="Hyperlink0"/>
          <w:lang w:val="en-US"/>
        </w:rPr>
        <w:t>cholar’s study component</w:t>
      </w:r>
      <w:r w:rsidR="00B62BF8" w:rsidRPr="00C17A1E">
        <w:rPr>
          <w:rStyle w:val="Hyperlink0"/>
          <w:lang w:val="en-US"/>
        </w:rPr>
        <w:t>)</w:t>
      </w:r>
      <w:r w:rsidR="00391201" w:rsidRPr="00C17A1E">
        <w:rPr>
          <w:rStyle w:val="Hyperlink0"/>
          <w:lang w:val="en-US"/>
        </w:rPr>
        <w:t xml:space="preserve">. Language training </w:t>
      </w:r>
      <w:r w:rsidR="00862A62" w:rsidRPr="00C17A1E">
        <w:rPr>
          <w:rStyle w:val="Hyperlink0"/>
          <w:lang w:val="en-US"/>
        </w:rPr>
        <w:t xml:space="preserve">as part of a scholarship program </w:t>
      </w:r>
      <w:r w:rsidR="00CC13B8" w:rsidRPr="00C17A1E">
        <w:rPr>
          <w:rStyle w:val="Hyperlink0"/>
          <w:lang w:val="en-US"/>
        </w:rPr>
        <w:t>must be</w:t>
      </w:r>
      <w:r w:rsidR="70477409" w:rsidRPr="00C17A1E">
        <w:rPr>
          <w:rStyle w:val="Hyperlink0"/>
          <w:lang w:val="en-US"/>
        </w:rPr>
        <w:t>:</w:t>
      </w:r>
    </w:p>
    <w:p w14:paraId="1A129177" w14:textId="188A6638" w:rsidR="00AA7489" w:rsidRPr="00C17A1E" w:rsidRDefault="5E12D72D" w:rsidP="00622EAC">
      <w:pPr>
        <w:pStyle w:val="Body"/>
        <w:numPr>
          <w:ilvl w:val="0"/>
          <w:numId w:val="39"/>
        </w:numPr>
        <w:rPr>
          <w:rStyle w:val="Hyperlink0"/>
          <w:rFonts w:eastAsia="Arial Unicode MS" w:cs="Arial Unicode MS"/>
          <w:lang w:val="en-US"/>
        </w:rPr>
      </w:pPr>
      <w:r w:rsidRPr="00C17A1E">
        <w:rPr>
          <w:rStyle w:val="Hyperlink0"/>
          <w:rFonts w:eastAsia="Arial Unicode MS" w:cs="Arial Unicode MS"/>
          <w:lang w:val="en-US"/>
        </w:rPr>
        <w:t xml:space="preserve">undertaken in the same </w:t>
      </w:r>
      <w:r w:rsidR="218E6CC9" w:rsidRPr="00C17A1E">
        <w:rPr>
          <w:rStyle w:val="Hyperlink0"/>
          <w:rFonts w:eastAsia="Arial Unicode MS" w:cs="Arial Unicode MS"/>
          <w:lang w:val="en-US"/>
        </w:rPr>
        <w:t>h</w:t>
      </w:r>
      <w:r w:rsidR="776D9724" w:rsidRPr="00C17A1E">
        <w:rPr>
          <w:rStyle w:val="Hyperlink0"/>
          <w:rFonts w:eastAsia="Arial Unicode MS" w:cs="Arial Unicode MS"/>
          <w:lang w:val="en-US"/>
        </w:rPr>
        <w:t>ost location</w:t>
      </w:r>
      <w:r w:rsidRPr="00C17A1E">
        <w:rPr>
          <w:rStyle w:val="Hyperlink0"/>
          <w:rFonts w:eastAsia="Arial Unicode MS" w:cs="Arial Unicode MS"/>
          <w:lang w:val="en-US"/>
        </w:rPr>
        <w:t xml:space="preserve"> as a </w:t>
      </w:r>
      <w:r w:rsidR="7596CA07" w:rsidRPr="00C17A1E">
        <w:rPr>
          <w:rStyle w:val="Hyperlink0"/>
          <w:rFonts w:eastAsia="Arial Unicode MS" w:cs="Arial Unicode MS"/>
          <w:lang w:val="en-US"/>
        </w:rPr>
        <w:t>study component</w:t>
      </w:r>
      <w:r w:rsidRPr="00C17A1E">
        <w:rPr>
          <w:rStyle w:val="Hyperlink0"/>
          <w:rFonts w:eastAsia="Arial Unicode MS" w:cs="Arial Unicode MS"/>
          <w:lang w:val="en-US"/>
        </w:rPr>
        <w:t xml:space="preserve"> or a </w:t>
      </w:r>
      <w:r w:rsidR="3BB4B215" w:rsidRPr="00C17A1E">
        <w:rPr>
          <w:rStyle w:val="Hyperlink0"/>
          <w:rFonts w:eastAsia="Arial Unicode MS" w:cs="Arial Unicode MS"/>
          <w:lang w:val="en-US"/>
        </w:rPr>
        <w:t>full-time</w:t>
      </w:r>
      <w:r w:rsidRPr="00C17A1E">
        <w:rPr>
          <w:rStyle w:val="Hyperlink0"/>
          <w:rFonts w:eastAsia="Arial Unicode MS" w:cs="Arial Unicode MS"/>
          <w:lang w:val="en-US"/>
        </w:rPr>
        <w:t xml:space="preserve"> </w:t>
      </w:r>
      <w:r w:rsidR="225A9113" w:rsidRPr="00C17A1E">
        <w:rPr>
          <w:rStyle w:val="Hyperlink0"/>
          <w:rFonts w:eastAsia="Arial Unicode MS" w:cs="Arial Unicode MS"/>
          <w:lang w:val="en-US"/>
        </w:rPr>
        <w:t>internship</w:t>
      </w:r>
      <w:r w:rsidRPr="00C17A1E">
        <w:rPr>
          <w:rStyle w:val="Hyperlink0"/>
          <w:rFonts w:eastAsia="Arial Unicode MS" w:cs="Arial Unicode MS"/>
          <w:lang w:val="en-US"/>
        </w:rPr>
        <w:t xml:space="preserve"> </w:t>
      </w:r>
      <w:r w:rsidR="7596CA07" w:rsidRPr="00C17A1E">
        <w:rPr>
          <w:rStyle w:val="Hyperlink0"/>
          <w:rFonts w:eastAsia="Arial Unicode MS" w:cs="Arial Unicode MS"/>
          <w:lang w:val="en-US"/>
        </w:rPr>
        <w:t>c</w:t>
      </w:r>
      <w:r w:rsidRPr="00C17A1E">
        <w:rPr>
          <w:rStyle w:val="Hyperlink0"/>
          <w:rFonts w:eastAsia="Arial Unicode MS" w:cs="Arial Unicode MS"/>
          <w:lang w:val="en-US"/>
        </w:rPr>
        <w:t>omponent</w:t>
      </w:r>
    </w:p>
    <w:p w14:paraId="55633EB2" w14:textId="25F29E4E" w:rsidR="00AA7489" w:rsidRPr="00C17A1E" w:rsidRDefault="4FC6D3DD" w:rsidP="00622EAC">
      <w:pPr>
        <w:pStyle w:val="Body"/>
        <w:numPr>
          <w:ilvl w:val="0"/>
          <w:numId w:val="39"/>
        </w:numPr>
        <w:rPr>
          <w:rStyle w:val="Hyperlink0"/>
          <w:rFonts w:eastAsia="Arial Unicode MS" w:cs="Arial Unicode MS"/>
          <w:lang w:val="en-US"/>
        </w:rPr>
      </w:pPr>
      <w:r w:rsidRPr="00C17A1E">
        <w:rPr>
          <w:rStyle w:val="Hyperlink0"/>
          <w:rFonts w:eastAsia="Arial Unicode MS" w:cs="Arial Unicode MS"/>
          <w:lang w:val="en-US"/>
        </w:rPr>
        <w:t>in an official language</w:t>
      </w:r>
      <w:r w:rsidR="32784C39" w:rsidRPr="00C17A1E">
        <w:rPr>
          <w:rStyle w:val="Hyperlink0"/>
          <w:rFonts w:eastAsia="Arial Unicode MS" w:cs="Arial Unicode MS"/>
          <w:lang w:val="en-US"/>
        </w:rPr>
        <w:t>,</w:t>
      </w:r>
      <w:r w:rsidRPr="00C17A1E">
        <w:rPr>
          <w:rStyle w:val="Hyperlink0"/>
          <w:rFonts w:eastAsia="Arial Unicode MS" w:cs="Arial Unicode MS"/>
          <w:lang w:val="en-US"/>
        </w:rPr>
        <w:t xml:space="preserve"> </w:t>
      </w:r>
      <w:r w:rsidR="4E5007B3" w:rsidRPr="00C17A1E">
        <w:rPr>
          <w:rStyle w:val="Hyperlink0"/>
          <w:rFonts w:eastAsia="Arial Unicode MS" w:cs="Arial Unicode MS"/>
          <w:lang w:val="en-US"/>
        </w:rPr>
        <w:t xml:space="preserve">or a commonly spoken </w:t>
      </w:r>
      <w:r w:rsidR="34ADFCCE" w:rsidRPr="00C17A1E">
        <w:rPr>
          <w:rStyle w:val="Hyperlink0"/>
          <w:rFonts w:eastAsia="Arial Unicode MS" w:cs="Arial Unicode MS"/>
          <w:lang w:val="en-US"/>
        </w:rPr>
        <w:t xml:space="preserve">other language or </w:t>
      </w:r>
      <w:r w:rsidR="4E5007B3" w:rsidRPr="00C17A1E">
        <w:rPr>
          <w:rStyle w:val="Hyperlink0"/>
          <w:rFonts w:eastAsia="Arial Unicode MS" w:cs="Arial Unicode MS"/>
          <w:lang w:val="en-US"/>
        </w:rPr>
        <w:t>dialect</w:t>
      </w:r>
      <w:r w:rsidR="008C7C7E" w:rsidRPr="00C17A1E">
        <w:rPr>
          <w:rStyle w:val="Hyperlink0"/>
          <w:rFonts w:eastAsia="Arial Unicode MS" w:cs="Arial Unicode MS"/>
          <w:lang w:val="en-US"/>
        </w:rPr>
        <w:t xml:space="preserve"> (other than English)</w:t>
      </w:r>
      <w:r w:rsidR="5711564B" w:rsidRPr="00C17A1E">
        <w:rPr>
          <w:rStyle w:val="Hyperlink0"/>
          <w:rFonts w:eastAsia="Arial Unicode MS" w:cs="Arial Unicode MS"/>
          <w:lang w:val="en-US"/>
        </w:rPr>
        <w:t>,</w:t>
      </w:r>
      <w:r w:rsidR="4E5007B3" w:rsidRPr="00C17A1E">
        <w:rPr>
          <w:rStyle w:val="Hyperlink0"/>
          <w:rFonts w:eastAsia="Arial Unicode MS" w:cs="Arial Unicode MS"/>
          <w:lang w:val="en-US"/>
        </w:rPr>
        <w:t xml:space="preserve"> </w:t>
      </w:r>
      <w:r w:rsidRPr="00C17A1E">
        <w:rPr>
          <w:rStyle w:val="Hyperlink0"/>
          <w:rFonts w:eastAsia="Arial Unicode MS" w:cs="Arial Unicode MS"/>
          <w:lang w:val="en-US"/>
        </w:rPr>
        <w:t xml:space="preserve">of the </w:t>
      </w:r>
      <w:r w:rsidR="00AD1421" w:rsidRPr="00C17A1E">
        <w:rPr>
          <w:rStyle w:val="Hyperlink0"/>
          <w:rFonts w:eastAsia="Arial Unicode MS" w:cs="Arial Unicode MS"/>
          <w:lang w:val="en-US"/>
        </w:rPr>
        <w:t>host</w:t>
      </w:r>
      <w:r w:rsidR="0667B896" w:rsidRPr="00C17A1E">
        <w:rPr>
          <w:rStyle w:val="Hyperlink0"/>
          <w:rFonts w:eastAsia="Arial Unicode MS" w:cs="Arial Unicode MS"/>
          <w:lang w:val="en-US"/>
        </w:rPr>
        <w:t xml:space="preserve"> location</w:t>
      </w:r>
      <w:r w:rsidRPr="00C17A1E">
        <w:rPr>
          <w:rStyle w:val="Hyperlink0"/>
          <w:rFonts w:eastAsia="Arial Unicode MS" w:cs="Arial Unicode MS"/>
          <w:lang w:val="en-US"/>
        </w:rPr>
        <w:t xml:space="preserve"> where it is undertaken</w:t>
      </w:r>
      <w:r w:rsidR="2FD47A43" w:rsidRPr="00C17A1E">
        <w:rPr>
          <w:rStyle w:val="Hyperlink0"/>
          <w:rFonts w:eastAsia="Arial Unicode MS" w:cs="Arial Unicode MS"/>
          <w:lang w:val="en-US"/>
        </w:rPr>
        <w:t xml:space="preserve"> </w:t>
      </w:r>
    </w:p>
    <w:p w14:paraId="6B6CFBDD" w14:textId="6838AEC7" w:rsidR="00AA7489" w:rsidRPr="00C17A1E" w:rsidRDefault="70477409" w:rsidP="00622EAC">
      <w:pPr>
        <w:pStyle w:val="Body"/>
        <w:numPr>
          <w:ilvl w:val="0"/>
          <w:numId w:val="39"/>
        </w:numPr>
        <w:rPr>
          <w:rStyle w:val="Hyperlink0"/>
          <w:rFonts w:eastAsia="Arial Unicode MS" w:cs="Arial Unicode MS"/>
          <w:lang w:val="en-US"/>
        </w:rPr>
      </w:pPr>
      <w:r w:rsidRPr="00C17A1E">
        <w:rPr>
          <w:rStyle w:val="Hyperlink0"/>
          <w:rFonts w:eastAsia="Arial Unicode MS" w:cs="Arial Unicode MS"/>
          <w:lang w:val="en-US"/>
        </w:rPr>
        <w:t>delivered formally and face-to-face by a</w:t>
      </w:r>
      <w:r w:rsidR="1EEB81CA" w:rsidRPr="00C17A1E">
        <w:rPr>
          <w:rStyle w:val="Hyperlink0"/>
          <w:rFonts w:eastAsia="Arial Unicode MS" w:cs="Arial Unicode MS"/>
          <w:lang w:val="en-US"/>
        </w:rPr>
        <w:t xml:space="preserve"> single</w:t>
      </w:r>
      <w:r w:rsidR="2AF6D133" w:rsidRPr="00C17A1E">
        <w:rPr>
          <w:rStyle w:val="Hyperlink0"/>
          <w:rFonts w:eastAsia="Arial Unicode MS" w:cs="Arial Unicode MS"/>
          <w:lang w:val="en-US"/>
        </w:rPr>
        <w:t xml:space="preserve"> </w:t>
      </w:r>
      <w:r w:rsidRPr="00C17A1E">
        <w:rPr>
          <w:rStyle w:val="Hyperlink0"/>
          <w:rFonts w:eastAsia="Arial Unicode MS" w:cs="Arial Unicode MS"/>
          <w:lang w:val="en-US"/>
        </w:rPr>
        <w:t xml:space="preserve">bona fide training provider (as assessed by DFAT in its sole and absolute discretion) and undertaken either: </w:t>
      </w:r>
    </w:p>
    <w:p w14:paraId="4F074877" w14:textId="6270EA43" w:rsidR="00AA7489" w:rsidRPr="00C17A1E" w:rsidRDefault="3B113E07" w:rsidP="00622EAC">
      <w:pPr>
        <w:pStyle w:val="Body"/>
        <w:numPr>
          <w:ilvl w:val="2"/>
          <w:numId w:val="35"/>
        </w:numPr>
        <w:ind w:left="1134"/>
        <w:rPr>
          <w:rStyle w:val="Hyperlink1"/>
        </w:rPr>
      </w:pPr>
      <w:r w:rsidRPr="00C17A1E">
        <w:rPr>
          <w:rStyle w:val="Hyperlink1"/>
        </w:rPr>
        <w:t>f</w:t>
      </w:r>
      <w:r w:rsidR="5E12D72D" w:rsidRPr="00C17A1E">
        <w:rPr>
          <w:rStyle w:val="Hyperlink1"/>
        </w:rPr>
        <w:t>ull</w:t>
      </w:r>
      <w:r w:rsidRPr="00C17A1E">
        <w:rPr>
          <w:rStyle w:val="Hyperlink1"/>
        </w:rPr>
        <w:t>-t</w:t>
      </w:r>
      <w:r w:rsidR="5E12D72D" w:rsidRPr="00C17A1E">
        <w:rPr>
          <w:rStyle w:val="Hyperlink1"/>
        </w:rPr>
        <w:t>ime, which means for a minimum of 15 contact hours per week</w:t>
      </w:r>
      <w:r w:rsidR="652C4BA7" w:rsidRPr="00C17A1E">
        <w:rPr>
          <w:rStyle w:val="Hyperlink1"/>
        </w:rPr>
        <w:t>.</w:t>
      </w:r>
      <w:r w:rsidR="22990409" w:rsidRPr="00C17A1E">
        <w:rPr>
          <w:rStyle w:val="Hyperlink1"/>
        </w:rPr>
        <w:t xml:space="preserve"> (The minimum duration of any </w:t>
      </w:r>
      <w:r w:rsidRPr="00C17A1E">
        <w:rPr>
          <w:rStyle w:val="Hyperlink1"/>
        </w:rPr>
        <w:t>f</w:t>
      </w:r>
      <w:r w:rsidR="22990409" w:rsidRPr="00C17A1E">
        <w:rPr>
          <w:rStyle w:val="Hyperlink1"/>
        </w:rPr>
        <w:t>ull</w:t>
      </w:r>
      <w:r w:rsidRPr="00C17A1E">
        <w:rPr>
          <w:rStyle w:val="Hyperlink1"/>
        </w:rPr>
        <w:t>-t</w:t>
      </w:r>
      <w:r w:rsidR="22990409" w:rsidRPr="00C17A1E">
        <w:rPr>
          <w:rStyle w:val="Hyperlink1"/>
        </w:rPr>
        <w:t xml:space="preserve">ime </w:t>
      </w:r>
      <w:r w:rsidR="29E95D60" w:rsidRPr="00C17A1E">
        <w:rPr>
          <w:rStyle w:val="Hyperlink1"/>
        </w:rPr>
        <w:t>language</w:t>
      </w:r>
      <w:r w:rsidR="22990409" w:rsidRPr="00C17A1E">
        <w:rPr>
          <w:rStyle w:val="Hyperlink1"/>
        </w:rPr>
        <w:t xml:space="preserve"> </w:t>
      </w:r>
      <w:r w:rsidRPr="00C17A1E">
        <w:rPr>
          <w:rStyle w:val="Hyperlink1"/>
        </w:rPr>
        <w:t>t</w:t>
      </w:r>
      <w:r w:rsidR="22990409" w:rsidRPr="00C17A1E">
        <w:rPr>
          <w:rStyle w:val="Hyperlink1"/>
        </w:rPr>
        <w:t xml:space="preserve">raining is one week. </w:t>
      </w:r>
      <w:r w:rsidR="00331C28" w:rsidRPr="00C17A1E">
        <w:rPr>
          <w:rStyle w:val="Hyperlink1"/>
        </w:rPr>
        <w:t>There is no maximum duration</w:t>
      </w:r>
      <w:r w:rsidR="000319CB" w:rsidRPr="00C17A1E">
        <w:rPr>
          <w:rStyle w:val="Hyperlink0"/>
          <w:rFonts w:eastAsia="Arial Unicode MS" w:cs="Arial Unicode MS"/>
          <w:lang w:val="en-US"/>
        </w:rPr>
        <w:t>,</w:t>
      </w:r>
      <w:r w:rsidR="000319CB" w:rsidRPr="00C17A1E">
        <w:rPr>
          <w:rStyle w:val="Hyperlink4"/>
        </w:rPr>
        <w:t xml:space="preserve"> noting the requirements about maximum scholarship duration in Section 5.1 </w:t>
      </w:r>
      <w:r w:rsidR="00F37DE0" w:rsidRPr="00C17A1E">
        <w:rPr>
          <w:rStyle w:val="Hyperlink4"/>
        </w:rPr>
        <w:t>and the maximum amount payable for tuition fees in Section 5.</w:t>
      </w:r>
      <w:r w:rsidR="00B8499D" w:rsidRPr="00C17A1E">
        <w:rPr>
          <w:rStyle w:val="Hyperlink4"/>
        </w:rPr>
        <w:t>4</w:t>
      </w:r>
      <w:r w:rsidR="00F37DE0" w:rsidRPr="00C17A1E">
        <w:rPr>
          <w:rStyle w:val="Hyperlink4"/>
        </w:rPr>
        <w:t>.2</w:t>
      </w:r>
      <w:r w:rsidR="22990409" w:rsidRPr="00C17A1E">
        <w:rPr>
          <w:rStyle w:val="Hyperlink1"/>
        </w:rPr>
        <w:t>)</w:t>
      </w:r>
      <w:r w:rsidR="5E12D72D" w:rsidRPr="00C17A1E">
        <w:rPr>
          <w:rStyle w:val="Hyperlink1"/>
        </w:rPr>
        <w:t>, or</w:t>
      </w:r>
    </w:p>
    <w:p w14:paraId="2FE9F4A3" w14:textId="20D7E92E" w:rsidR="004F4DE9" w:rsidRPr="00C17A1E" w:rsidRDefault="5E12D72D" w:rsidP="00622EAC">
      <w:pPr>
        <w:pStyle w:val="Body"/>
        <w:numPr>
          <w:ilvl w:val="2"/>
          <w:numId w:val="35"/>
        </w:numPr>
        <w:ind w:left="1134"/>
        <w:rPr>
          <w:rStyle w:val="Hyperlink1"/>
        </w:rPr>
      </w:pPr>
      <w:r w:rsidRPr="00C17A1E">
        <w:rPr>
          <w:rStyle w:val="Hyperlink1"/>
        </w:rPr>
        <w:t>part</w:t>
      </w:r>
      <w:r w:rsidR="17C33A92" w:rsidRPr="00C17A1E">
        <w:rPr>
          <w:rStyle w:val="Hyperlink1"/>
        </w:rPr>
        <w:t>-</w:t>
      </w:r>
      <w:r w:rsidRPr="00C17A1E">
        <w:rPr>
          <w:rStyle w:val="Hyperlink1"/>
        </w:rPr>
        <w:t>time</w:t>
      </w:r>
      <w:r w:rsidR="17C33A92" w:rsidRPr="00C17A1E">
        <w:rPr>
          <w:rStyle w:val="Hyperlink1"/>
        </w:rPr>
        <w:t>,</w:t>
      </w:r>
      <w:r w:rsidRPr="00C17A1E">
        <w:rPr>
          <w:rStyle w:val="Hyperlink1"/>
        </w:rPr>
        <w:t xml:space="preserve"> concurrently with a</w:t>
      </w:r>
      <w:r w:rsidR="1766BE53" w:rsidRPr="00C17A1E">
        <w:rPr>
          <w:rStyle w:val="Hyperlink1"/>
        </w:rPr>
        <w:t xml:space="preserve"> full-time</w:t>
      </w:r>
      <w:r w:rsidRPr="00C17A1E">
        <w:rPr>
          <w:rStyle w:val="Hyperlink1"/>
        </w:rPr>
        <w:t xml:space="preserve"> </w:t>
      </w:r>
      <w:r w:rsidR="0986E392" w:rsidRPr="00C17A1E">
        <w:rPr>
          <w:rStyle w:val="Hyperlink1"/>
        </w:rPr>
        <w:t>s</w:t>
      </w:r>
      <w:r w:rsidRPr="00C17A1E">
        <w:rPr>
          <w:rStyle w:val="Hyperlink1"/>
        </w:rPr>
        <w:t xml:space="preserve">tudy </w:t>
      </w:r>
      <w:r w:rsidR="17C33A92" w:rsidRPr="00C17A1E">
        <w:rPr>
          <w:rStyle w:val="Hyperlink1"/>
        </w:rPr>
        <w:t>c</w:t>
      </w:r>
      <w:r w:rsidRPr="00C17A1E">
        <w:rPr>
          <w:rStyle w:val="Hyperlink1"/>
        </w:rPr>
        <w:t xml:space="preserve">omponent or a </w:t>
      </w:r>
      <w:r w:rsidR="17C33A92" w:rsidRPr="00C17A1E">
        <w:rPr>
          <w:rStyle w:val="Hyperlink1"/>
        </w:rPr>
        <w:t>f</w:t>
      </w:r>
      <w:r w:rsidRPr="00C17A1E">
        <w:rPr>
          <w:rStyle w:val="Hyperlink1"/>
        </w:rPr>
        <w:t>ull</w:t>
      </w:r>
      <w:r w:rsidR="17C33A92" w:rsidRPr="00C17A1E">
        <w:rPr>
          <w:rStyle w:val="Hyperlink1"/>
        </w:rPr>
        <w:t>-t</w:t>
      </w:r>
      <w:r w:rsidRPr="00C17A1E">
        <w:rPr>
          <w:rStyle w:val="Hyperlink1"/>
        </w:rPr>
        <w:t xml:space="preserve">ime </w:t>
      </w:r>
      <w:r w:rsidR="225A9113" w:rsidRPr="00C17A1E">
        <w:rPr>
          <w:rStyle w:val="Hyperlink1"/>
        </w:rPr>
        <w:t>internship</w:t>
      </w:r>
      <w:r w:rsidRPr="00C17A1E">
        <w:rPr>
          <w:rStyle w:val="Hyperlink1"/>
        </w:rPr>
        <w:t xml:space="preserve"> </w:t>
      </w:r>
      <w:r w:rsidR="17C33A92" w:rsidRPr="00C17A1E">
        <w:rPr>
          <w:rStyle w:val="Hyperlink1"/>
        </w:rPr>
        <w:t>c</w:t>
      </w:r>
      <w:r w:rsidRPr="00C17A1E">
        <w:rPr>
          <w:rStyle w:val="Hyperlink1"/>
        </w:rPr>
        <w:t>omponent</w:t>
      </w:r>
      <w:r w:rsidR="2B15E67B" w:rsidRPr="00C17A1E">
        <w:rPr>
          <w:rStyle w:val="Hyperlink1"/>
        </w:rPr>
        <w:t xml:space="preserve"> (there is no maximum duration</w:t>
      </w:r>
      <w:r w:rsidR="00E7641C" w:rsidRPr="00C17A1E">
        <w:rPr>
          <w:rStyle w:val="Hyperlink0"/>
          <w:rFonts w:eastAsia="Arial Unicode MS" w:cs="Arial Unicode MS"/>
          <w:lang w:val="en-US"/>
        </w:rPr>
        <w:t>,</w:t>
      </w:r>
      <w:r w:rsidR="00E7641C" w:rsidRPr="00C17A1E">
        <w:rPr>
          <w:rStyle w:val="Hyperlink4"/>
        </w:rPr>
        <w:t xml:space="preserve"> noting the requirements about maximum scholarship duration in Section 5.1 </w:t>
      </w:r>
      <w:r w:rsidR="00CD130C" w:rsidRPr="00C17A1E">
        <w:rPr>
          <w:rStyle w:val="Hyperlink4"/>
        </w:rPr>
        <w:t>and the maximum amount payable for tuition fees in Section 5.</w:t>
      </w:r>
      <w:r w:rsidR="00DD432C" w:rsidRPr="00C17A1E">
        <w:rPr>
          <w:rStyle w:val="Hyperlink4"/>
        </w:rPr>
        <w:t>4</w:t>
      </w:r>
      <w:r w:rsidR="00CD130C" w:rsidRPr="00C17A1E">
        <w:rPr>
          <w:rStyle w:val="Hyperlink4"/>
        </w:rPr>
        <w:t>.2</w:t>
      </w:r>
      <w:r w:rsidR="43088255" w:rsidRPr="00C17A1E">
        <w:rPr>
          <w:rStyle w:val="Hyperlink1"/>
        </w:rPr>
        <w:t>)</w:t>
      </w:r>
      <w:r w:rsidRPr="00C17A1E">
        <w:rPr>
          <w:rStyle w:val="Hyperlink1"/>
        </w:rPr>
        <w:t>.</w:t>
      </w:r>
    </w:p>
    <w:p w14:paraId="4577A1B0" w14:textId="583FA24C" w:rsidR="005F09AA" w:rsidRPr="00C17A1E" w:rsidRDefault="005F09AA" w:rsidP="00622EAC">
      <w:pPr>
        <w:pStyle w:val="Heading3"/>
        <w:numPr>
          <w:ilvl w:val="1"/>
          <w:numId w:val="14"/>
        </w:numPr>
        <w:rPr>
          <w:rStyle w:val="Hyperlink0"/>
        </w:rPr>
      </w:pPr>
      <w:bookmarkStart w:id="97" w:name="_Toc58845626"/>
      <w:bookmarkStart w:id="98" w:name="_Toc58845727"/>
      <w:bookmarkStart w:id="99" w:name="_Toc58845826"/>
      <w:bookmarkStart w:id="100" w:name="_Toc135216095"/>
      <w:bookmarkStart w:id="101" w:name="_Ref532856224"/>
      <w:bookmarkStart w:id="102" w:name="_Toc63072414"/>
      <w:bookmarkEnd w:id="97"/>
      <w:bookmarkEnd w:id="98"/>
      <w:bookmarkEnd w:id="99"/>
      <w:r w:rsidRPr="00C17A1E">
        <w:rPr>
          <w:rStyle w:val="Hyperlink0"/>
        </w:rPr>
        <w:t>What the scholarship grant money cannot be used for</w:t>
      </w:r>
      <w:bookmarkEnd w:id="100"/>
      <w:r w:rsidRPr="00C17A1E">
        <w:rPr>
          <w:rStyle w:val="Hyperlink0"/>
        </w:rPr>
        <w:t xml:space="preserve"> </w:t>
      </w:r>
    </w:p>
    <w:p w14:paraId="03A42CCA" w14:textId="77777777" w:rsidR="009F410F" w:rsidRPr="00C17A1E" w:rsidRDefault="009F410F" w:rsidP="00622EAC">
      <w:pPr>
        <w:rPr>
          <w:rStyle w:val="Hyperlink0"/>
          <w:rFonts w:ascii="Arial" w:eastAsia="Arial" w:hAnsi="Arial" w:cs="Arial"/>
          <w:color w:val="000000"/>
          <w:sz w:val="20"/>
          <w:szCs w:val="20"/>
          <w:u w:color="000000"/>
          <w:lang w:eastAsia="en-AU"/>
          <w14:textOutline w14:w="0" w14:cap="flat" w14:cmpd="sng" w14:algn="ctr">
            <w14:noFill/>
            <w14:prstDash w14:val="solid"/>
            <w14:bevel/>
          </w14:textOutline>
        </w:rPr>
      </w:pPr>
      <w:r w:rsidRPr="00C17A1E">
        <w:rPr>
          <w:rStyle w:val="Hyperlink0"/>
          <w:rFonts w:ascii="Arial" w:eastAsia="Arial" w:hAnsi="Arial" w:cs="Arial"/>
          <w:color w:val="000000"/>
          <w:sz w:val="20"/>
          <w:szCs w:val="20"/>
          <w:u w:color="000000"/>
          <w:lang w:eastAsia="en-AU"/>
          <w14:textOutline w14:w="0" w14:cap="flat" w14:cmpd="sng" w14:algn="ctr">
            <w14:noFill/>
            <w14:prstDash w14:val="solid"/>
            <w14:bevel/>
          </w14:textOutline>
        </w:rPr>
        <w:t>You cannot use the grant for the following activities:</w:t>
      </w:r>
    </w:p>
    <w:p w14:paraId="4C56EF50" w14:textId="77777777" w:rsidR="009F410F" w:rsidRPr="00C17A1E" w:rsidRDefault="009F410F" w:rsidP="00B038B7">
      <w:pPr>
        <w:pStyle w:val="NumberedList2"/>
        <w:numPr>
          <w:ilvl w:val="0"/>
          <w:numId w:val="62"/>
        </w:numPr>
        <w:ind w:hanging="360"/>
      </w:pPr>
      <w:r w:rsidRPr="00C17A1E">
        <w:rPr>
          <w:rFonts w:ascii="Arial" w:hAnsi="Arial"/>
          <w:sz w:val="20"/>
          <w:szCs w:val="20"/>
        </w:rPr>
        <w:t xml:space="preserve">purchase of land </w:t>
      </w:r>
    </w:p>
    <w:p w14:paraId="3E27B72A" w14:textId="77777777" w:rsidR="009F410F" w:rsidRPr="00C17A1E" w:rsidRDefault="009F410F" w:rsidP="00B038B7">
      <w:pPr>
        <w:pStyle w:val="NumberedList2"/>
        <w:numPr>
          <w:ilvl w:val="0"/>
          <w:numId w:val="62"/>
        </w:numPr>
        <w:ind w:hanging="360"/>
      </w:pPr>
      <w:r w:rsidRPr="00C17A1E">
        <w:rPr>
          <w:rFonts w:ascii="Arial" w:hAnsi="Arial"/>
          <w:sz w:val="20"/>
          <w:szCs w:val="20"/>
        </w:rPr>
        <w:t>wages</w:t>
      </w:r>
    </w:p>
    <w:p w14:paraId="14AA9DB4" w14:textId="77777777" w:rsidR="009F410F" w:rsidRPr="00C17A1E" w:rsidRDefault="009F410F" w:rsidP="00B038B7">
      <w:pPr>
        <w:pStyle w:val="NumberedList2"/>
        <w:numPr>
          <w:ilvl w:val="0"/>
          <w:numId w:val="62"/>
        </w:numPr>
        <w:ind w:hanging="360"/>
      </w:pPr>
      <w:r w:rsidRPr="00C17A1E">
        <w:rPr>
          <w:rFonts w:ascii="Arial" w:hAnsi="Arial"/>
          <w:sz w:val="20"/>
          <w:szCs w:val="20"/>
        </w:rPr>
        <w:t xml:space="preserve">major capital expenditure </w:t>
      </w:r>
    </w:p>
    <w:p w14:paraId="7070B4E4" w14:textId="52EC504B" w:rsidR="009F410F" w:rsidRPr="00C17A1E" w:rsidRDefault="009F410F" w:rsidP="00B038B7">
      <w:pPr>
        <w:pStyle w:val="NumberedList2"/>
        <w:numPr>
          <w:ilvl w:val="0"/>
          <w:numId w:val="62"/>
        </w:numPr>
        <w:ind w:hanging="360"/>
      </w:pPr>
      <w:r w:rsidRPr="00C17A1E">
        <w:rPr>
          <w:rFonts w:ascii="Arial" w:hAnsi="Arial"/>
          <w:sz w:val="20"/>
          <w:szCs w:val="20"/>
        </w:rPr>
        <w:t xml:space="preserve">covering retrospective costs </w:t>
      </w:r>
    </w:p>
    <w:p w14:paraId="2ED87901" w14:textId="77777777" w:rsidR="009F410F" w:rsidRPr="00C17A1E" w:rsidRDefault="009F410F" w:rsidP="00B038B7">
      <w:pPr>
        <w:pStyle w:val="NumberedList2"/>
        <w:numPr>
          <w:ilvl w:val="0"/>
          <w:numId w:val="62"/>
        </w:numPr>
        <w:ind w:hanging="360"/>
      </w:pPr>
      <w:r w:rsidRPr="00C17A1E">
        <w:rPr>
          <w:rFonts w:ascii="Arial" w:hAnsi="Arial"/>
          <w:sz w:val="20"/>
          <w:szCs w:val="20"/>
        </w:rPr>
        <w:lastRenderedPageBreak/>
        <w:t xml:space="preserve">costs incurred in the preparation of a grant application or related documentation </w:t>
      </w:r>
    </w:p>
    <w:p w14:paraId="41A6DDAD" w14:textId="77777777" w:rsidR="009F410F" w:rsidRPr="00C17A1E" w:rsidRDefault="009F410F" w:rsidP="00B038B7">
      <w:pPr>
        <w:pStyle w:val="NumberedList2"/>
        <w:numPr>
          <w:ilvl w:val="0"/>
          <w:numId w:val="62"/>
        </w:numPr>
        <w:ind w:hanging="360"/>
      </w:pPr>
      <w:r w:rsidRPr="00C17A1E">
        <w:rPr>
          <w:rFonts w:ascii="Arial" w:hAnsi="Arial"/>
          <w:sz w:val="20"/>
          <w:szCs w:val="20"/>
        </w:rPr>
        <w:t xml:space="preserve">subsidy of general ongoing administration of an </w:t>
      </w:r>
      <w:proofErr w:type="spellStart"/>
      <w:r w:rsidRPr="00C17A1E">
        <w:rPr>
          <w:rFonts w:ascii="Arial" w:hAnsi="Arial"/>
          <w:sz w:val="20"/>
          <w:szCs w:val="20"/>
        </w:rPr>
        <w:t>organisation</w:t>
      </w:r>
      <w:proofErr w:type="spellEnd"/>
      <w:r w:rsidRPr="00C17A1E">
        <w:rPr>
          <w:rFonts w:ascii="Arial" w:hAnsi="Arial"/>
          <w:sz w:val="20"/>
          <w:szCs w:val="20"/>
        </w:rPr>
        <w:t xml:space="preserve"> such as electricity, phone and </w:t>
      </w:r>
      <w:proofErr w:type="gramStart"/>
      <w:r w:rsidRPr="00C17A1E">
        <w:rPr>
          <w:rFonts w:ascii="Arial" w:hAnsi="Arial"/>
          <w:sz w:val="20"/>
          <w:szCs w:val="20"/>
        </w:rPr>
        <w:t>rent</w:t>
      </w:r>
      <w:proofErr w:type="gramEnd"/>
      <w:r w:rsidRPr="00C17A1E">
        <w:rPr>
          <w:rFonts w:ascii="Arial" w:hAnsi="Arial"/>
          <w:sz w:val="20"/>
          <w:szCs w:val="20"/>
        </w:rPr>
        <w:t xml:space="preserve"> </w:t>
      </w:r>
    </w:p>
    <w:p w14:paraId="58609508" w14:textId="4ED12FA0" w:rsidR="009F410F" w:rsidRPr="00C17A1E" w:rsidRDefault="009F410F" w:rsidP="00B038B7">
      <w:pPr>
        <w:pStyle w:val="NumberedList2"/>
        <w:numPr>
          <w:ilvl w:val="0"/>
          <w:numId w:val="62"/>
        </w:numPr>
        <w:ind w:hanging="360"/>
      </w:pPr>
      <w:r w:rsidRPr="00C17A1E">
        <w:rPr>
          <w:rFonts w:ascii="Arial" w:hAnsi="Arial"/>
          <w:sz w:val="20"/>
          <w:szCs w:val="20"/>
        </w:rPr>
        <w:t>major construction/capital works</w:t>
      </w:r>
      <w:r w:rsidR="004B4641" w:rsidRPr="00C17A1E">
        <w:rPr>
          <w:rFonts w:ascii="Arial" w:hAnsi="Arial"/>
          <w:sz w:val="20"/>
          <w:szCs w:val="20"/>
        </w:rPr>
        <w:t>,</w:t>
      </w:r>
      <w:r w:rsidRPr="00C17A1E">
        <w:rPr>
          <w:rFonts w:ascii="Arial" w:hAnsi="Arial"/>
          <w:sz w:val="20"/>
          <w:szCs w:val="20"/>
        </w:rPr>
        <w:t xml:space="preserve"> </w:t>
      </w:r>
      <w:r w:rsidR="00DB6586" w:rsidRPr="00C17A1E">
        <w:rPr>
          <w:rFonts w:ascii="Arial" w:hAnsi="Arial"/>
          <w:sz w:val="20"/>
          <w:szCs w:val="20"/>
        </w:rPr>
        <w:t xml:space="preserve">or </w:t>
      </w:r>
    </w:p>
    <w:p w14:paraId="059FA46A" w14:textId="0C4245F3" w:rsidR="005F09AA" w:rsidRPr="00C17A1E" w:rsidRDefault="009F410F" w:rsidP="00B038B7">
      <w:pPr>
        <w:pStyle w:val="NumberedList2"/>
        <w:numPr>
          <w:ilvl w:val="0"/>
          <w:numId w:val="62"/>
        </w:numPr>
        <w:ind w:hanging="360"/>
      </w:pPr>
      <w:r w:rsidRPr="00C17A1E">
        <w:rPr>
          <w:rFonts w:ascii="Arial" w:hAnsi="Arial"/>
          <w:sz w:val="20"/>
          <w:szCs w:val="20"/>
        </w:rPr>
        <w:t xml:space="preserve">activities for which other Commonwealth, state, territory or local government bodies have primary </w:t>
      </w:r>
      <w:proofErr w:type="gramStart"/>
      <w:r w:rsidRPr="00C17A1E">
        <w:rPr>
          <w:rFonts w:ascii="Arial" w:hAnsi="Arial"/>
          <w:sz w:val="20"/>
          <w:szCs w:val="20"/>
        </w:rPr>
        <w:t>responsibility</w:t>
      </w:r>
      <w:proofErr w:type="gramEnd"/>
    </w:p>
    <w:p w14:paraId="7DBFD6CD" w14:textId="59987D4A" w:rsidR="00EA6241" w:rsidRPr="00C17A1E" w:rsidRDefault="00A2569C" w:rsidP="00622EAC">
      <w:pPr>
        <w:pStyle w:val="Heading3"/>
        <w:numPr>
          <w:ilvl w:val="1"/>
          <w:numId w:val="14"/>
        </w:numPr>
        <w:rPr>
          <w:rStyle w:val="Hyperlink0"/>
          <w:rFonts w:eastAsia="Arial Unicode MS" w:cs="Arial Unicode MS"/>
        </w:rPr>
      </w:pPr>
      <w:bookmarkStart w:id="103" w:name="_Ref533063628"/>
      <w:bookmarkStart w:id="104" w:name="_Toc135216096"/>
      <w:r w:rsidRPr="00C17A1E">
        <w:rPr>
          <w:rStyle w:val="Hyperlink0"/>
          <w:rFonts w:eastAsia="Arial Unicode MS" w:cs="Arial Unicode MS"/>
        </w:rPr>
        <w:t>S</w:t>
      </w:r>
      <w:bookmarkStart w:id="105" w:name="_Ref532856408"/>
      <w:bookmarkEnd w:id="103"/>
      <w:r w:rsidRPr="00C17A1E">
        <w:rPr>
          <w:rStyle w:val="Hyperlink0"/>
          <w:rFonts w:eastAsia="Arial Unicode MS" w:cs="Arial Unicode MS"/>
        </w:rPr>
        <w:t>c</w:t>
      </w:r>
      <w:bookmarkStart w:id="106" w:name="_Ref532857618"/>
      <w:bookmarkEnd w:id="105"/>
      <w:proofErr w:type="spellStart"/>
      <w:r w:rsidRPr="00C17A1E">
        <w:rPr>
          <w:rStyle w:val="Hyperlink0"/>
          <w:rFonts w:eastAsia="Arial Unicode MS" w:cs="Arial Unicode MS"/>
          <w:lang w:val="en-US"/>
        </w:rPr>
        <w:t>holarship</w:t>
      </w:r>
      <w:proofErr w:type="spellEnd"/>
      <w:r w:rsidRPr="00C17A1E">
        <w:rPr>
          <w:rStyle w:val="Hyperlink0"/>
          <w:rFonts w:eastAsia="Arial Unicode MS" w:cs="Arial Unicode MS"/>
          <w:lang w:val="en-US"/>
        </w:rPr>
        <w:t xml:space="preserve"> benefit</w:t>
      </w:r>
      <w:bookmarkEnd w:id="106"/>
      <w:r w:rsidRPr="00C17A1E">
        <w:rPr>
          <w:rStyle w:val="Hyperlink0"/>
          <w:rFonts w:eastAsia="Arial Unicode MS" w:cs="Arial Unicode MS"/>
        </w:rPr>
        <w:t>s</w:t>
      </w:r>
      <w:bookmarkEnd w:id="104"/>
    </w:p>
    <w:p w14:paraId="682AD656" w14:textId="77777777" w:rsidR="00FC5183" w:rsidRPr="00C17A1E" w:rsidRDefault="00FC5183" w:rsidP="00FC5183">
      <w:pPr>
        <w:pStyle w:val="Heading4"/>
        <w:numPr>
          <w:ilvl w:val="2"/>
          <w:numId w:val="3"/>
        </w:numPr>
      </w:pPr>
      <w:r w:rsidRPr="00C17A1E">
        <w:rPr>
          <w:rStyle w:val="Hyperlink0"/>
          <w:rFonts w:eastAsia="Arial Unicode MS" w:cs="Arial Unicode MS"/>
        </w:rPr>
        <w:t>Overview</w:t>
      </w:r>
    </w:p>
    <w:p w14:paraId="4E6D8306" w14:textId="77777777" w:rsidR="00FC5183" w:rsidRPr="00C17A1E" w:rsidRDefault="00FC5183" w:rsidP="00FC5183">
      <w:pPr>
        <w:pStyle w:val="Body"/>
        <w:rPr>
          <w:rStyle w:val="Hyperlink0"/>
        </w:rPr>
      </w:pPr>
      <w:r w:rsidRPr="00C17A1E">
        <w:rPr>
          <w:rStyle w:val="Hyperlink0"/>
          <w:rFonts w:eastAsia="Arial Unicode MS" w:cs="Arial Unicode MS"/>
          <w:lang w:val="en-US"/>
        </w:rPr>
        <w:t xml:space="preserve">Scholars are responsible for their own financial circumstances while undertaking their NCP scholarship program. Before applying for a scholarship, an applicant must consider their personal circumstances and ensure that undertaking a scholarship program will not overextend them financially. In particular, applicants should be aware that exchange rates can fluctuate. </w:t>
      </w:r>
    </w:p>
    <w:p w14:paraId="5A485897" w14:textId="0F5D4427" w:rsidR="00FC5183" w:rsidRPr="00C17A1E" w:rsidRDefault="00FC5183" w:rsidP="00FC5183">
      <w:pPr>
        <w:pStyle w:val="Body"/>
        <w:rPr>
          <w:rStyle w:val="Hyperlink0"/>
        </w:rPr>
      </w:pPr>
      <w:r w:rsidRPr="00C17A1E">
        <w:rPr>
          <w:rStyle w:val="Hyperlink0"/>
          <w:rFonts w:eastAsia="Arial Unicode MS" w:cs="Arial Unicode MS"/>
          <w:lang w:val="en-US"/>
        </w:rPr>
        <w:t xml:space="preserve">Scholars may receive the scholarship benefits described in Sections </w:t>
      </w:r>
      <w:hyperlink w:anchor="Ref532395134">
        <w:r w:rsidRPr="00C17A1E">
          <w:rPr>
            <w:rStyle w:val="Hyperlink0"/>
            <w:rFonts w:eastAsia="Arial Unicode MS" w:cs="Arial Unicode MS"/>
          </w:rPr>
          <w:t>5.</w:t>
        </w:r>
        <w:r w:rsidR="00DD432C" w:rsidRPr="00C17A1E">
          <w:rPr>
            <w:rStyle w:val="Hyperlink0"/>
            <w:rFonts w:eastAsia="Arial Unicode MS" w:cs="Arial Unicode MS"/>
          </w:rPr>
          <w:t>4</w:t>
        </w:r>
        <w:r w:rsidRPr="00C17A1E">
          <w:rPr>
            <w:rStyle w:val="Hyperlink0"/>
            <w:rFonts w:eastAsia="Arial Unicode MS" w:cs="Arial Unicode MS"/>
          </w:rPr>
          <w:t>.2</w:t>
        </w:r>
      </w:hyperlink>
      <w:r w:rsidRPr="00C17A1E">
        <w:rPr>
          <w:rStyle w:val="Hyperlink0"/>
          <w:rFonts w:eastAsia="Arial Unicode MS" w:cs="Arial Unicode MS"/>
        </w:rPr>
        <w:t xml:space="preserve">, </w:t>
      </w:r>
      <w:hyperlink w:anchor="bookmark1">
        <w:r w:rsidRPr="00C17A1E">
          <w:rPr>
            <w:rStyle w:val="Hyperlink0"/>
            <w:rFonts w:eastAsia="Arial Unicode MS" w:cs="Arial Unicode MS"/>
          </w:rPr>
          <w:t>5.</w:t>
        </w:r>
        <w:r w:rsidR="00DD432C" w:rsidRPr="00C17A1E">
          <w:rPr>
            <w:rStyle w:val="Hyperlink0"/>
            <w:rFonts w:eastAsia="Arial Unicode MS" w:cs="Arial Unicode MS"/>
          </w:rPr>
          <w:t>4</w:t>
        </w:r>
        <w:r w:rsidRPr="00C17A1E">
          <w:rPr>
            <w:rStyle w:val="Hyperlink0"/>
            <w:rFonts w:eastAsia="Arial Unicode MS" w:cs="Arial Unicode MS"/>
          </w:rPr>
          <w:t>.3</w:t>
        </w:r>
      </w:hyperlink>
      <w:r w:rsidRPr="00C17A1E">
        <w:rPr>
          <w:rStyle w:val="Hyperlink0"/>
          <w:rFonts w:eastAsia="Arial Unicode MS" w:cs="Arial Unicode MS"/>
          <w:lang w:val="en-US"/>
        </w:rPr>
        <w:t xml:space="preserve"> and </w:t>
      </w:r>
      <w:hyperlink w:anchor="Ref532395165">
        <w:r w:rsidRPr="00C17A1E">
          <w:rPr>
            <w:rStyle w:val="Hyperlink0"/>
            <w:rFonts w:eastAsia="Arial Unicode MS" w:cs="Arial Unicode MS"/>
          </w:rPr>
          <w:t>5.</w:t>
        </w:r>
        <w:r w:rsidR="00DD432C" w:rsidRPr="00C17A1E">
          <w:rPr>
            <w:rStyle w:val="Hyperlink0"/>
            <w:rFonts w:eastAsia="Arial Unicode MS" w:cs="Arial Unicode MS"/>
          </w:rPr>
          <w:t>4</w:t>
        </w:r>
        <w:r w:rsidRPr="00C17A1E">
          <w:rPr>
            <w:rStyle w:val="Hyperlink0"/>
            <w:rFonts w:eastAsia="Arial Unicode MS" w:cs="Arial Unicode MS"/>
          </w:rPr>
          <w:t>.4</w:t>
        </w:r>
      </w:hyperlink>
      <w:r w:rsidRPr="00C17A1E">
        <w:rPr>
          <w:rStyle w:val="Hyperlink0"/>
          <w:rFonts w:eastAsia="Arial Unicode MS" w:cs="Arial Unicode MS"/>
          <w:lang w:val="en-US"/>
        </w:rPr>
        <w:t xml:space="preserve"> during the scholarship term, depending on their scholarship program and whether they continue to meet the requirements for each benefit in the scholarship agreement.</w:t>
      </w:r>
    </w:p>
    <w:p w14:paraId="247B89C6" w14:textId="77777777" w:rsidR="00FC5183" w:rsidRPr="00C17A1E" w:rsidRDefault="00FC5183" w:rsidP="00FC5183">
      <w:pPr>
        <w:pStyle w:val="Body"/>
        <w:rPr>
          <w:rStyle w:val="Hyperlink0"/>
        </w:rPr>
      </w:pPr>
      <w:r w:rsidRPr="00C17A1E">
        <w:rPr>
          <w:rStyle w:val="Hyperlink0"/>
          <w:rFonts w:eastAsia="Arial Unicode MS" w:cs="Arial Unicode MS"/>
          <w:lang w:val="en-US"/>
        </w:rPr>
        <w:t xml:space="preserve">The terms on which scholars will receive scholarship benefits are set out in the scholarship agreement. In most cases, scholarship benefits are paid as a reimbursement to the scholar or directly to the host institution, host </w:t>
      </w:r>
      <w:proofErr w:type="spellStart"/>
      <w:r w:rsidRPr="00C17A1E">
        <w:rPr>
          <w:rStyle w:val="Hyperlink0"/>
          <w:rFonts w:eastAsia="Arial Unicode MS" w:cs="Arial Unicode MS"/>
          <w:lang w:val="en-US"/>
        </w:rPr>
        <w:t>organisation</w:t>
      </w:r>
      <w:proofErr w:type="spellEnd"/>
      <w:r w:rsidRPr="00C17A1E">
        <w:rPr>
          <w:rStyle w:val="Hyperlink0"/>
          <w:rFonts w:eastAsia="Arial Unicode MS" w:cs="Arial Unicode MS"/>
          <w:lang w:val="en-US"/>
        </w:rPr>
        <w:t xml:space="preserve">, language training provider or relevant third party, and not to the scholar in advance. Any scholarship benefits received must only be used for the purpose of the scholarship program. </w:t>
      </w:r>
    </w:p>
    <w:p w14:paraId="32614081" w14:textId="3472341E" w:rsidR="00FC5183" w:rsidRPr="00C17A1E" w:rsidRDefault="00FC5183" w:rsidP="00FC5183">
      <w:pPr>
        <w:pStyle w:val="Body"/>
        <w:rPr>
          <w:rStyle w:val="Hyperlink0"/>
        </w:rPr>
      </w:pPr>
      <w:r w:rsidRPr="00C17A1E">
        <w:rPr>
          <w:rStyle w:val="Hyperlink0"/>
          <w:rFonts w:eastAsia="Arial Unicode MS" w:cs="Arial Unicode MS"/>
          <w:lang w:val="en-US"/>
        </w:rPr>
        <w:t xml:space="preserve">All amounts in this Section or the scholarship agreement are expressed in Australian dollars. Where amounts are converted into foreign currency (including where an invoice is paid on behalf of the scholar, or the scholar's eligibility for a reimbursement needs to be determined), the then current exchange rate will be applied, as determined by DFAT. </w:t>
      </w:r>
    </w:p>
    <w:p w14:paraId="5B0ED91B" w14:textId="57F46AF4" w:rsidR="00A2569C" w:rsidRPr="00C17A1E" w:rsidRDefault="00FC5183" w:rsidP="00FC5183">
      <w:pPr>
        <w:pStyle w:val="Body"/>
        <w:rPr>
          <w:rStyle w:val="Hyperlink0"/>
          <w:lang w:val="en-US"/>
        </w:rPr>
      </w:pPr>
      <w:r w:rsidRPr="00C17A1E">
        <w:rPr>
          <w:rStyle w:val="Hyperlink0"/>
          <w:lang w:val="en-US"/>
        </w:rPr>
        <w:t>Not all expenditure during a scholarship program is eligible for grant funding. The DFAT delegate makes the final decision on eligible expenditure and may provide guidance if required.</w:t>
      </w:r>
    </w:p>
    <w:p w14:paraId="00678EB1" w14:textId="77777777" w:rsidR="00FC5183" w:rsidRPr="00C17A1E" w:rsidRDefault="00FC5183" w:rsidP="00FC5183">
      <w:pPr>
        <w:pStyle w:val="Heading4"/>
        <w:keepNext w:val="0"/>
        <w:widowControl w:val="0"/>
        <w:numPr>
          <w:ilvl w:val="2"/>
          <w:numId w:val="3"/>
        </w:numPr>
      </w:pPr>
      <w:bookmarkStart w:id="107" w:name="_Ref532395134"/>
      <w:r w:rsidRPr="00C17A1E">
        <w:rPr>
          <w:rStyle w:val="Hyperlink0"/>
        </w:rPr>
        <w:t>T</w:t>
      </w:r>
      <w:bookmarkStart w:id="108" w:name="_Ref532399099"/>
      <w:bookmarkEnd w:id="107"/>
      <w:r w:rsidRPr="00C17A1E">
        <w:rPr>
          <w:rStyle w:val="Hyperlink0"/>
        </w:rPr>
        <w:t>u</w:t>
      </w:r>
      <w:bookmarkStart w:id="109" w:name="_Ref532401311"/>
      <w:bookmarkEnd w:id="108"/>
      <w:r w:rsidRPr="00C17A1E">
        <w:rPr>
          <w:rStyle w:val="Hyperlink0"/>
        </w:rPr>
        <w:t>i</w:t>
      </w:r>
      <w:bookmarkStart w:id="110" w:name="_Ref532401818"/>
      <w:bookmarkEnd w:id="109"/>
      <w:r w:rsidRPr="00C17A1E">
        <w:rPr>
          <w:rStyle w:val="Hyperlink0"/>
        </w:rPr>
        <w:t>tion f</w:t>
      </w:r>
      <w:bookmarkEnd w:id="110"/>
      <w:r w:rsidRPr="00C17A1E">
        <w:rPr>
          <w:rStyle w:val="Hyperlink0"/>
        </w:rPr>
        <w:t>ees</w:t>
      </w:r>
    </w:p>
    <w:p w14:paraId="5947D6CC" w14:textId="4CF4857D" w:rsidR="00AB1E77" w:rsidRDefault="00FC5183" w:rsidP="00AB1E77">
      <w:pPr>
        <w:pStyle w:val="Body"/>
        <w:rPr>
          <w:rStyle w:val="Hyperlink0"/>
          <w:rFonts w:eastAsia="Arial Unicode MS" w:cs="Arial Unicode MS"/>
          <w:lang w:val="en-US"/>
        </w:rPr>
      </w:pPr>
      <w:bookmarkStart w:id="111" w:name="_Ref517184777"/>
      <w:r w:rsidRPr="00C17A1E">
        <w:rPr>
          <w:rStyle w:val="Hyperlink0"/>
          <w:rFonts w:eastAsia="Arial Unicode MS" w:cs="Arial Unicode MS"/>
          <w:lang w:val="en-US"/>
        </w:rPr>
        <w:t>Tuition fees are payable directly to the relevant host institution and any language training provider, up to the maximum amount for each activity set out in the following table. A scholar is responsible for any tuition fees in excess of the maximum amount per activity.</w:t>
      </w:r>
      <w:bookmarkEnd w:id="111"/>
    </w:p>
    <w:p w14:paraId="5BB1F23D" w14:textId="77777777" w:rsidR="00AB1E77" w:rsidRDefault="00AB1E77">
      <w:pPr>
        <w:rPr>
          <w:rStyle w:val="Hyperlink0"/>
          <w:rFonts w:ascii="Arial" w:hAnsi="Arial" w:cs="Arial Unicode MS"/>
          <w:color w:val="000000"/>
          <w:sz w:val="20"/>
          <w:szCs w:val="20"/>
          <w:u w:color="000000"/>
          <w:lang w:eastAsia="en-AU"/>
          <w14:textOutline w14:w="0" w14:cap="flat" w14:cmpd="sng" w14:algn="ctr">
            <w14:noFill/>
            <w14:prstDash w14:val="solid"/>
            <w14:bevel/>
          </w14:textOutline>
        </w:rPr>
      </w:pPr>
      <w:r>
        <w:rPr>
          <w:rStyle w:val="Hyperlink0"/>
          <w:rFonts w:cs="Arial Unicode MS"/>
        </w:rPr>
        <w:br w:type="page"/>
      </w:r>
    </w:p>
    <w:tbl>
      <w:tblPr>
        <w:tblStyle w:val="TableGrid"/>
        <w:tblW w:w="0" w:type="auto"/>
        <w:tblLook w:val="04A0" w:firstRow="1" w:lastRow="0" w:firstColumn="1" w:lastColumn="0" w:noHBand="0" w:noVBand="1"/>
      </w:tblPr>
      <w:tblGrid>
        <w:gridCol w:w="629"/>
        <w:gridCol w:w="1209"/>
        <w:gridCol w:w="1985"/>
        <w:gridCol w:w="3230"/>
        <w:gridCol w:w="1718"/>
      </w:tblGrid>
      <w:tr w:rsidR="00AB1E77" w14:paraId="51083F52" w14:textId="77777777" w:rsidTr="00AB1E77">
        <w:trPr>
          <w:tblHeader/>
        </w:trPr>
        <w:tc>
          <w:tcPr>
            <w:tcW w:w="629" w:type="dxa"/>
          </w:tcPr>
          <w:p w14:paraId="70B8A45B" w14:textId="2815F66C" w:rsidR="00AB1E77" w:rsidRDefault="00AB1E77" w:rsidP="00AB1E7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Arial Unicode MS" w:cs="Arial Unicode MS"/>
                <w:lang w:val="en-US"/>
              </w:rPr>
            </w:pPr>
            <w:r w:rsidRPr="00C17A1E">
              <w:rPr>
                <w:rStyle w:val="None"/>
                <w:b/>
                <w:bCs/>
                <w:lang w:val="en-US"/>
              </w:rPr>
              <w:lastRenderedPageBreak/>
              <w:t xml:space="preserve">Item </w:t>
            </w:r>
          </w:p>
        </w:tc>
        <w:tc>
          <w:tcPr>
            <w:tcW w:w="1209" w:type="dxa"/>
          </w:tcPr>
          <w:p w14:paraId="76863D7A" w14:textId="6D9B4E7F" w:rsidR="00AB1E77" w:rsidRDefault="00AB1E77" w:rsidP="00AB1E7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Arial Unicode MS" w:cs="Arial Unicode MS"/>
                <w:lang w:val="en-US"/>
              </w:rPr>
            </w:pPr>
            <w:r w:rsidRPr="00C17A1E">
              <w:rPr>
                <w:rStyle w:val="None"/>
                <w:b/>
                <w:bCs/>
                <w:lang w:val="en-US"/>
              </w:rPr>
              <w:t>Activity</w:t>
            </w:r>
          </w:p>
        </w:tc>
        <w:tc>
          <w:tcPr>
            <w:tcW w:w="1985" w:type="dxa"/>
          </w:tcPr>
          <w:p w14:paraId="16F16C6E" w14:textId="7A1F3FFD" w:rsidR="00AB1E77" w:rsidRDefault="00AB1E77" w:rsidP="00AB1E7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Arial Unicode MS" w:cs="Arial Unicode MS"/>
                <w:lang w:val="en-US"/>
              </w:rPr>
            </w:pPr>
            <w:r w:rsidRPr="00C17A1E">
              <w:rPr>
                <w:rStyle w:val="None"/>
                <w:b/>
                <w:bCs/>
                <w:lang w:val="en-US"/>
              </w:rPr>
              <w:t>Length of activity</w:t>
            </w:r>
          </w:p>
        </w:tc>
        <w:tc>
          <w:tcPr>
            <w:tcW w:w="3230" w:type="dxa"/>
          </w:tcPr>
          <w:p w14:paraId="46D97C38" w14:textId="4296B6E0" w:rsidR="00AB1E77" w:rsidRDefault="00AB1E77" w:rsidP="00AB1E77">
            <w:pPr>
              <w:pStyle w:val="Body"/>
              <w:widowControl w:val="0"/>
              <w:rPr>
                <w:rFonts w:eastAsia="Arial Unicode MS" w:cs="Arial Unicode MS"/>
                <w:lang w:val="en-US"/>
              </w:rPr>
            </w:pPr>
            <w:r w:rsidRPr="00C17A1E">
              <w:rPr>
                <w:rStyle w:val="None"/>
                <w:b/>
                <w:bCs/>
                <w:lang w:val="en-US"/>
              </w:rPr>
              <w:t>Expenses payable under the Tuition fees</w:t>
            </w:r>
          </w:p>
        </w:tc>
        <w:tc>
          <w:tcPr>
            <w:tcW w:w="1718" w:type="dxa"/>
          </w:tcPr>
          <w:p w14:paraId="207F5C65" w14:textId="3507DCD5" w:rsidR="00AB1E77" w:rsidRDefault="00AB1E77" w:rsidP="00AB1E7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Arial Unicode MS" w:cs="Arial Unicode MS"/>
                <w:lang w:val="en-US"/>
              </w:rPr>
            </w:pPr>
            <w:r w:rsidRPr="00C17A1E">
              <w:rPr>
                <w:rStyle w:val="None"/>
                <w:b/>
                <w:bCs/>
                <w:lang w:val="en-US"/>
              </w:rPr>
              <w:t xml:space="preserve">Maximum amount of expenses payable as Tuition fees for the activity </w:t>
            </w:r>
          </w:p>
        </w:tc>
      </w:tr>
      <w:tr w:rsidR="00AB1E77" w14:paraId="2AA9C873" w14:textId="77777777" w:rsidTr="00AB1E77">
        <w:tc>
          <w:tcPr>
            <w:tcW w:w="629" w:type="dxa"/>
          </w:tcPr>
          <w:p w14:paraId="44720235" w14:textId="016FFAD5" w:rsidR="00AB1E77" w:rsidRDefault="00AB1E77" w:rsidP="00AB1E7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Arial Unicode MS" w:cs="Arial Unicode MS"/>
                <w:lang w:val="en-US"/>
              </w:rPr>
            </w:pPr>
            <w:r w:rsidRPr="00C17A1E">
              <w:rPr>
                <w:rStyle w:val="None"/>
                <w:lang w:val="en-US"/>
              </w:rPr>
              <w:t>1</w:t>
            </w:r>
          </w:p>
        </w:tc>
        <w:tc>
          <w:tcPr>
            <w:tcW w:w="1209" w:type="dxa"/>
          </w:tcPr>
          <w:p w14:paraId="64CB87CA" w14:textId="3FF6732E" w:rsidR="00AB1E77" w:rsidRDefault="00AB1E77" w:rsidP="00AB1E7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Arial Unicode MS" w:cs="Arial Unicode MS"/>
                <w:lang w:val="en-US"/>
              </w:rPr>
            </w:pPr>
            <w:r w:rsidRPr="00C17A1E">
              <w:rPr>
                <w:rStyle w:val="None"/>
                <w:lang w:val="en-US"/>
              </w:rPr>
              <w:t>Study component</w:t>
            </w:r>
          </w:p>
        </w:tc>
        <w:tc>
          <w:tcPr>
            <w:tcW w:w="1985" w:type="dxa"/>
          </w:tcPr>
          <w:p w14:paraId="6F2536BB" w14:textId="6CAD6F38" w:rsidR="00AB1E77" w:rsidRDefault="00AB1E77" w:rsidP="00AB1E7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Arial Unicode MS" w:cs="Arial Unicode MS"/>
                <w:lang w:val="en-US"/>
              </w:rPr>
            </w:pPr>
            <w:r w:rsidRPr="00C17A1E">
              <w:rPr>
                <w:rStyle w:val="None"/>
                <w:lang w:val="en-US"/>
              </w:rPr>
              <w:t>Any period up to a maximum of two semesters or three trimesters (as defined by the host institution)</w:t>
            </w:r>
          </w:p>
        </w:tc>
        <w:tc>
          <w:tcPr>
            <w:tcW w:w="3230" w:type="dxa"/>
          </w:tcPr>
          <w:p w14:paraId="5490B5E6" w14:textId="77777777" w:rsidR="00AB1E77" w:rsidRPr="00C17A1E" w:rsidRDefault="00AB1E77" w:rsidP="00AB1E77">
            <w:pPr>
              <w:pStyle w:val="Body"/>
              <w:keepLines/>
              <w:widowControl w:val="0"/>
              <w:rPr>
                <w:rStyle w:val="None"/>
              </w:rPr>
            </w:pPr>
            <w:r w:rsidRPr="00C17A1E">
              <w:rPr>
                <w:rStyle w:val="None"/>
                <w:lang w:val="en-US"/>
              </w:rPr>
              <w:t xml:space="preserve">1. Course fees at the host institution where the scholar is a fee-paying international student. </w:t>
            </w:r>
          </w:p>
          <w:p w14:paraId="4E9F0A73" w14:textId="77777777" w:rsidR="00AB1E77" w:rsidRPr="00C17A1E" w:rsidRDefault="00AB1E77" w:rsidP="00AB1E77">
            <w:pPr>
              <w:pStyle w:val="Body"/>
              <w:keepLines/>
              <w:widowControl w:val="0"/>
              <w:rPr>
                <w:rStyle w:val="None"/>
              </w:rPr>
            </w:pPr>
            <w:r w:rsidRPr="00C17A1E">
              <w:rPr>
                <w:rStyle w:val="None"/>
                <w:lang w:val="en-US"/>
              </w:rPr>
              <w:t>The tuition fees only cover course fees at the host institution if no current exchange agreement relevant to the scholar's field of study is available between the home university and the host institution. The scholar's entitlement to payment of course fees is considered and approved as part of the initial acceptance of applications. Any requested changes after applications have been submitted are subject to consideration and approval on a case-by-case basis as a variation request under the scholarship agreement, in accordance with the process in Section </w:t>
            </w:r>
            <w:hyperlink w:anchor="Ref532856488" w:history="1">
              <w:r w:rsidRPr="00C17A1E">
                <w:rPr>
                  <w:rStyle w:val="Hyperlink4"/>
                </w:rPr>
                <w:t>12.3</w:t>
              </w:r>
            </w:hyperlink>
            <w:r w:rsidRPr="00C17A1E">
              <w:rPr>
                <w:rStyle w:val="Hyperlink4"/>
              </w:rPr>
              <w:t>.</w:t>
            </w:r>
          </w:p>
          <w:p w14:paraId="4660CC12" w14:textId="77777777" w:rsidR="00AB1E77" w:rsidRPr="00C17A1E" w:rsidRDefault="00AB1E77" w:rsidP="00AB1E77">
            <w:pPr>
              <w:pStyle w:val="Body"/>
              <w:keepLines/>
              <w:widowControl w:val="0"/>
              <w:rPr>
                <w:rStyle w:val="None"/>
              </w:rPr>
            </w:pPr>
            <w:r w:rsidRPr="00C17A1E">
              <w:rPr>
                <w:rStyle w:val="Hyperlink4"/>
              </w:rPr>
              <w:t>2. Applicable student services and amenities fees at the host institution.</w:t>
            </w:r>
          </w:p>
          <w:p w14:paraId="0A81B6C5" w14:textId="77777777" w:rsidR="00AB1E77" w:rsidRPr="00C17A1E" w:rsidRDefault="00AB1E77" w:rsidP="00AB1E77">
            <w:pPr>
              <w:pStyle w:val="Body"/>
              <w:keepLines/>
              <w:widowControl w:val="0"/>
              <w:rPr>
                <w:rStyle w:val="None"/>
              </w:rPr>
            </w:pPr>
            <w:r w:rsidRPr="00C17A1E">
              <w:rPr>
                <w:rStyle w:val="Hyperlink4"/>
              </w:rPr>
              <w:t>3. Other amounts payable to the host institution where all of the following requirements are met:</w:t>
            </w:r>
          </w:p>
          <w:p w14:paraId="2D4D4A15" w14:textId="77777777" w:rsidR="00AB1E77" w:rsidRPr="00C17A1E" w:rsidRDefault="00AB1E77" w:rsidP="00AB1E77">
            <w:pPr>
              <w:pStyle w:val="Body"/>
              <w:keepLines/>
              <w:widowControl w:val="0"/>
              <w:rPr>
                <w:rStyle w:val="Hyperlink4"/>
              </w:rPr>
            </w:pPr>
            <w:r w:rsidRPr="00C17A1E">
              <w:rPr>
                <w:rStyle w:val="Hyperlink4"/>
              </w:rPr>
              <w:t>(a) the total of the costs is more than $200</w:t>
            </w:r>
          </w:p>
          <w:p w14:paraId="091FC90C" w14:textId="77777777" w:rsidR="00AB1E77" w:rsidRPr="00C17A1E" w:rsidRDefault="00AB1E77" w:rsidP="00AB1E77">
            <w:pPr>
              <w:pStyle w:val="Body"/>
              <w:keepLines/>
              <w:widowControl w:val="0"/>
              <w:rPr>
                <w:rStyle w:val="None"/>
              </w:rPr>
            </w:pPr>
            <w:r w:rsidRPr="00C17A1E">
              <w:rPr>
                <w:rStyle w:val="Hyperlink4"/>
              </w:rPr>
              <w:t>(b) the costs are not covered under an applicable exchange agreement place</w:t>
            </w:r>
          </w:p>
          <w:p w14:paraId="2370746E" w14:textId="77777777" w:rsidR="00AB1E77" w:rsidRPr="00C17A1E" w:rsidRDefault="00AB1E77" w:rsidP="00AB1E77">
            <w:pPr>
              <w:pStyle w:val="Body"/>
              <w:keepLines/>
              <w:widowControl w:val="0"/>
              <w:rPr>
                <w:rStyle w:val="None"/>
              </w:rPr>
            </w:pPr>
            <w:r w:rsidRPr="00C17A1E">
              <w:rPr>
                <w:rStyle w:val="Hyperlink4"/>
              </w:rPr>
              <w:t>(c) the host institution certifies in writing that the costs are mandatory for completion of the study component, and</w:t>
            </w:r>
          </w:p>
          <w:p w14:paraId="2C2F53BD" w14:textId="77777777" w:rsidR="00AB1E77" w:rsidRPr="00C17A1E" w:rsidRDefault="00AB1E77" w:rsidP="00AB1E77">
            <w:pPr>
              <w:pStyle w:val="Body"/>
              <w:keepLines/>
              <w:widowControl w:val="0"/>
              <w:rPr>
                <w:rStyle w:val="Hyperlink4"/>
              </w:rPr>
            </w:pPr>
            <w:r w:rsidRPr="00C17A1E">
              <w:rPr>
                <w:rStyle w:val="Hyperlink4"/>
              </w:rPr>
              <w:t>(d) an invoice for the relevant amount is issued by the host institution.</w:t>
            </w:r>
          </w:p>
          <w:p w14:paraId="01B1A8C9" w14:textId="2EAC40D8" w:rsidR="00AB1E77" w:rsidRDefault="00AB1E77" w:rsidP="00AB1E7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Arial Unicode MS" w:cs="Arial Unicode MS"/>
                <w:lang w:val="en-US"/>
              </w:rPr>
            </w:pPr>
            <w:r w:rsidRPr="00C17A1E">
              <w:lastRenderedPageBreak/>
              <w:t xml:space="preserve">Examples of this cost may include compulsory course field trips within the host location; fieldwork research costs; compulsory materials or equipment (e.g. safety or personal protective equipment); or the use of the host institution’s facilities by scholars undertaking a research-based study component (‘bench fees’). </w:t>
            </w:r>
          </w:p>
        </w:tc>
        <w:tc>
          <w:tcPr>
            <w:tcW w:w="1718" w:type="dxa"/>
          </w:tcPr>
          <w:p w14:paraId="17A4DC72" w14:textId="21406760" w:rsidR="00AB1E77" w:rsidRDefault="00AB1E77" w:rsidP="00AB1E7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Arial Unicode MS" w:cs="Arial Unicode MS"/>
                <w:lang w:val="en-US"/>
              </w:rPr>
            </w:pPr>
            <w:r w:rsidRPr="00C17A1E">
              <w:rPr>
                <w:rStyle w:val="Hyperlink4"/>
              </w:rPr>
              <w:lastRenderedPageBreak/>
              <w:t>Up to $10,000 per semester or $6,666 per trimester</w:t>
            </w:r>
          </w:p>
        </w:tc>
      </w:tr>
      <w:tr w:rsidR="00AB1E77" w14:paraId="329D171A" w14:textId="77777777" w:rsidTr="00AB1E77">
        <w:tc>
          <w:tcPr>
            <w:tcW w:w="629" w:type="dxa"/>
          </w:tcPr>
          <w:p w14:paraId="4E7BB5C0" w14:textId="5A68882B" w:rsidR="00AB1E77" w:rsidRDefault="00AB1E77" w:rsidP="00AB1E7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Arial Unicode MS" w:cs="Arial Unicode MS"/>
                <w:lang w:val="en-US"/>
              </w:rPr>
            </w:pPr>
            <w:r w:rsidRPr="00C17A1E">
              <w:rPr>
                <w:rStyle w:val="Hyperlink4"/>
              </w:rPr>
              <w:t>2</w:t>
            </w:r>
          </w:p>
        </w:tc>
        <w:tc>
          <w:tcPr>
            <w:tcW w:w="1209" w:type="dxa"/>
          </w:tcPr>
          <w:p w14:paraId="7AF855A5" w14:textId="773CC690" w:rsidR="00AB1E77" w:rsidRDefault="00AB1E77" w:rsidP="00AB1E7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Arial Unicode MS" w:cs="Arial Unicode MS"/>
                <w:lang w:val="en-US"/>
              </w:rPr>
            </w:pPr>
            <w:r w:rsidRPr="00C17A1E">
              <w:rPr>
                <w:rStyle w:val="Hyperlink4"/>
              </w:rPr>
              <w:t>Language training</w:t>
            </w:r>
          </w:p>
        </w:tc>
        <w:tc>
          <w:tcPr>
            <w:tcW w:w="1985" w:type="dxa"/>
          </w:tcPr>
          <w:p w14:paraId="719A868F" w14:textId="77777777" w:rsidR="00AB1E77" w:rsidRPr="00C17A1E" w:rsidRDefault="00AB1E77" w:rsidP="00AB1E77">
            <w:pPr>
              <w:pStyle w:val="Body"/>
              <w:widowControl w:val="0"/>
              <w:rPr>
                <w:rStyle w:val="Hyperlink1"/>
              </w:rPr>
            </w:pPr>
            <w:r w:rsidRPr="00C17A1E">
              <w:rPr>
                <w:rStyle w:val="Hyperlink1"/>
              </w:rPr>
              <w:t xml:space="preserve">The minimum duration of any full-time language training is one week. </w:t>
            </w:r>
          </w:p>
          <w:p w14:paraId="23FAA569" w14:textId="50290CB7" w:rsidR="00AB1E77" w:rsidRDefault="00AB1E77" w:rsidP="00AB1E7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Arial Unicode MS" w:cs="Arial Unicode MS"/>
                <w:lang w:val="en-US"/>
              </w:rPr>
            </w:pPr>
            <w:r w:rsidRPr="00C17A1E">
              <w:rPr>
                <w:rStyle w:val="Hyperlink1"/>
              </w:rPr>
              <w:t>There is no maximum duration</w:t>
            </w:r>
            <w:r w:rsidRPr="00C17A1E" w:rsidDel="00BA7177">
              <w:rPr>
                <w:rStyle w:val="Hyperlink4"/>
              </w:rPr>
              <w:t xml:space="preserve"> </w:t>
            </w:r>
            <w:r w:rsidRPr="00C17A1E">
              <w:rPr>
                <w:rStyle w:val="Hyperlink4"/>
              </w:rPr>
              <w:t>for full-time language training or part-time language training (noting the requirements about maximum scholarship duration in Section 5.1)</w:t>
            </w:r>
          </w:p>
        </w:tc>
        <w:tc>
          <w:tcPr>
            <w:tcW w:w="3230" w:type="dxa"/>
          </w:tcPr>
          <w:p w14:paraId="61A87A65" w14:textId="51D9B08E" w:rsidR="00AB1E77" w:rsidRDefault="00AB1E77" w:rsidP="00AB1E7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Arial Unicode MS" w:cs="Arial Unicode MS"/>
                <w:lang w:val="en-US"/>
              </w:rPr>
            </w:pPr>
            <w:r w:rsidRPr="00C17A1E">
              <w:rPr>
                <w:rStyle w:val="Hyperlink4"/>
              </w:rPr>
              <w:t>Fees for the language training payable to the language training provider</w:t>
            </w:r>
          </w:p>
        </w:tc>
        <w:tc>
          <w:tcPr>
            <w:tcW w:w="1718" w:type="dxa"/>
          </w:tcPr>
          <w:p w14:paraId="176C58F3" w14:textId="27571CE4" w:rsidR="00AB1E77" w:rsidRDefault="00AB1E77" w:rsidP="00AB1E7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Arial Unicode MS" w:cs="Arial Unicode MS"/>
                <w:lang w:val="en-US"/>
              </w:rPr>
            </w:pPr>
            <w:r w:rsidRPr="00C17A1E">
              <w:rPr>
                <w:rStyle w:val="Hyperlink4"/>
              </w:rPr>
              <w:t xml:space="preserve">Up to $10,000 </w:t>
            </w:r>
          </w:p>
        </w:tc>
      </w:tr>
    </w:tbl>
    <w:p w14:paraId="63DDBEFB" w14:textId="77777777" w:rsidR="00FC5183" w:rsidRPr="00AB1E77" w:rsidRDefault="00FC5183" w:rsidP="00AB1E77">
      <w:pPr>
        <w:pStyle w:val="Body"/>
        <w:rPr>
          <w:rFonts w:eastAsia="Arial Unicode MS" w:cs="Arial Unicode MS"/>
          <w:lang w:val="en-US"/>
        </w:rPr>
      </w:pPr>
    </w:p>
    <w:p w14:paraId="3FE88249" w14:textId="11F0A9C1" w:rsidR="00FC5183" w:rsidRPr="00C17A1E" w:rsidRDefault="00FC5183" w:rsidP="00FC5183">
      <w:pPr>
        <w:pStyle w:val="Body"/>
        <w:rPr>
          <w:rStyle w:val="Hyperlink0"/>
          <w:rFonts w:eastAsia="Arial Unicode MS" w:cs="Arial Unicode MS"/>
          <w:lang w:val="en-US"/>
        </w:rPr>
      </w:pPr>
      <w:r w:rsidRPr="00C17A1E">
        <w:rPr>
          <w:rStyle w:val="Hyperlink0"/>
          <w:rFonts w:eastAsia="Arial Unicode MS" w:cs="Arial Unicode MS"/>
          <w:lang w:val="en-US"/>
        </w:rPr>
        <w:t>The maximum amount that a scholar will be paid as tuition fees for activities undertaken during a scholarship program (</w:t>
      </w:r>
      <w:proofErr w:type="gramStart"/>
      <w:r w:rsidRPr="00C17A1E">
        <w:rPr>
          <w:rStyle w:val="Hyperlink0"/>
          <w:rFonts w:eastAsia="Arial Unicode MS" w:cs="Arial Unicode MS"/>
          <w:lang w:val="en-US"/>
        </w:rPr>
        <w:t>i.e.</w:t>
      </w:r>
      <w:proofErr w:type="gramEnd"/>
      <w:r w:rsidRPr="00C17A1E">
        <w:rPr>
          <w:rStyle w:val="Hyperlink0"/>
          <w:rFonts w:eastAsia="Arial Unicode MS" w:cs="Arial Unicode MS"/>
          <w:lang w:val="en-US"/>
        </w:rPr>
        <w:t xml:space="preserve"> all study components and language training components combined) is $20,000 ('Tuition fees cap'). Once the tuition fees cap is reached, the scholar will be responsible for the balance of any outstanding tuition fees.</w:t>
      </w:r>
    </w:p>
    <w:p w14:paraId="3D276E17" w14:textId="77777777" w:rsidR="004D5B91" w:rsidRPr="00C17A1E" w:rsidRDefault="004D5B91" w:rsidP="004D5B91">
      <w:pPr>
        <w:pStyle w:val="Heading4"/>
        <w:numPr>
          <w:ilvl w:val="2"/>
          <w:numId w:val="17"/>
        </w:numPr>
      </w:pPr>
      <w:r w:rsidRPr="00C17A1E">
        <w:rPr>
          <w:rStyle w:val="Hyperlink0"/>
          <w:rFonts w:eastAsia="Arial Unicode MS" w:cs="Arial Unicode MS"/>
        </w:rPr>
        <w:t>Allowances</w:t>
      </w:r>
    </w:p>
    <w:p w14:paraId="2CB72E91" w14:textId="77777777" w:rsidR="004D5B91" w:rsidRPr="00C17A1E" w:rsidRDefault="004D5B91" w:rsidP="004D5B91">
      <w:pPr>
        <w:pStyle w:val="Body"/>
        <w:numPr>
          <w:ilvl w:val="0"/>
          <w:numId w:val="41"/>
        </w:numPr>
        <w:rPr>
          <w:rStyle w:val="Hyperlink0"/>
          <w:rFonts w:eastAsia="Arial Unicode MS" w:cs="Arial Unicode MS"/>
          <w:lang w:val="en-US"/>
        </w:rPr>
      </w:pPr>
      <w:r w:rsidRPr="00C17A1E">
        <w:rPr>
          <w:rStyle w:val="Hyperlink0"/>
          <w:rFonts w:eastAsia="Arial Unicode MS" w:cs="Arial Unicode MS"/>
          <w:b/>
          <w:bCs/>
          <w:lang w:val="en-US"/>
        </w:rPr>
        <w:t>A one-off travel allowance</w:t>
      </w:r>
      <w:r w:rsidRPr="00C17A1E">
        <w:rPr>
          <w:rStyle w:val="Hyperlink0"/>
          <w:rFonts w:eastAsia="Arial Unicode MS" w:cs="Arial Unicode MS"/>
          <w:lang w:val="en-US"/>
        </w:rPr>
        <w:t xml:space="preserve"> of $3,000 paid to a scholar ($1,500 paid prior to travel from Australia to the scholar’s first host location, and $1,500 paid upon return from the host location to Australia at the end of the scholarship term) to contribute to costs associated with the scholar’s travel to and from the host location.</w:t>
      </w:r>
    </w:p>
    <w:p w14:paraId="0A822BB9" w14:textId="7107EB3E" w:rsidR="004D5B91" w:rsidRPr="00C17A1E" w:rsidRDefault="004D5B91" w:rsidP="004D5B91">
      <w:pPr>
        <w:pStyle w:val="Body"/>
        <w:numPr>
          <w:ilvl w:val="0"/>
          <w:numId w:val="41"/>
        </w:numPr>
        <w:rPr>
          <w:rStyle w:val="Hyperlink0"/>
          <w:rFonts w:eastAsia="Arial Unicode MS" w:cs="Arial Unicode MS"/>
          <w:lang w:val="en-US"/>
        </w:rPr>
      </w:pPr>
      <w:r w:rsidRPr="00C17A1E">
        <w:rPr>
          <w:rStyle w:val="Hyperlink0"/>
          <w:rFonts w:eastAsia="Arial Unicode MS" w:cs="Arial Unicode MS"/>
          <w:b/>
          <w:bCs/>
          <w:lang w:val="en-US"/>
        </w:rPr>
        <w:t>A one-off establishment allowance</w:t>
      </w:r>
      <w:r w:rsidRPr="00C17A1E">
        <w:rPr>
          <w:rStyle w:val="Hyperlink0"/>
          <w:rFonts w:eastAsia="Arial Unicode MS" w:cs="Arial Unicode MS"/>
          <w:lang w:val="en-US"/>
        </w:rPr>
        <w:t xml:space="preserve"> of $3,000 paid to a scholar to contribute to the costs associated with the scholar settling in at their host location. </w:t>
      </w:r>
    </w:p>
    <w:p w14:paraId="3ED410C7" w14:textId="77777777" w:rsidR="004D5B91" w:rsidRPr="00C17A1E" w:rsidRDefault="004D5B91" w:rsidP="004D5B91">
      <w:pPr>
        <w:pStyle w:val="Body"/>
        <w:numPr>
          <w:ilvl w:val="0"/>
          <w:numId w:val="41"/>
        </w:numPr>
        <w:rPr>
          <w:rStyle w:val="Hyperlink0"/>
          <w:rFonts w:eastAsia="Arial Unicode MS" w:cs="Arial Unicode MS"/>
          <w:lang w:val="en-US"/>
        </w:rPr>
      </w:pPr>
      <w:r w:rsidRPr="00C17A1E">
        <w:rPr>
          <w:rStyle w:val="Hyperlink0"/>
          <w:rFonts w:eastAsia="Arial Unicode MS" w:cs="Arial Unicode MS"/>
          <w:b/>
          <w:bCs/>
          <w:lang w:val="en-US"/>
        </w:rPr>
        <w:t>A scholarship allowance</w:t>
      </w:r>
      <w:r w:rsidRPr="00C17A1E">
        <w:rPr>
          <w:rStyle w:val="Hyperlink0"/>
          <w:rFonts w:eastAsia="Arial Unicode MS" w:cs="Arial Unicode MS"/>
          <w:lang w:val="en-US"/>
        </w:rPr>
        <w:t xml:space="preserve"> of up to $3,000 paid to a scholar as a monthly stipend during the scholarship term to contribute to the scholar’s basic living costs in their host location.</w:t>
      </w:r>
    </w:p>
    <w:p w14:paraId="68948173" w14:textId="58DF1D50" w:rsidR="004D5B91" w:rsidRPr="00C17A1E" w:rsidRDefault="004D5B91" w:rsidP="004D5B91">
      <w:pPr>
        <w:pStyle w:val="Body"/>
        <w:numPr>
          <w:ilvl w:val="0"/>
          <w:numId w:val="41"/>
        </w:numPr>
        <w:rPr>
          <w:rStyle w:val="Hyperlink0"/>
          <w:lang w:val="en-US"/>
        </w:rPr>
      </w:pPr>
      <w:r w:rsidRPr="00C17A1E">
        <w:rPr>
          <w:rStyle w:val="Hyperlink0"/>
          <w:rFonts w:eastAsia="Arial Unicode MS" w:cs="Arial Unicode MS"/>
          <w:b/>
          <w:bCs/>
          <w:lang w:val="en-US"/>
        </w:rPr>
        <w:lastRenderedPageBreak/>
        <w:t>A mental health allowance</w:t>
      </w:r>
      <w:r w:rsidRPr="00C17A1E">
        <w:rPr>
          <w:rStyle w:val="Hyperlink0"/>
          <w:rFonts w:eastAsia="Arial Unicode MS" w:cs="Arial Unicode MS"/>
          <w:lang w:val="en-US"/>
        </w:rPr>
        <w:t xml:space="preserve"> of up to $3000, reimbursed to a scholar to contribute to the cost of </w:t>
      </w:r>
      <w:r w:rsidR="00D11B4C" w:rsidRPr="00C17A1E">
        <w:rPr>
          <w:rStyle w:val="Hyperlink0"/>
          <w:rFonts w:eastAsia="Arial Unicode MS" w:cs="Arial Unicode MS"/>
          <w:lang w:val="en-US"/>
        </w:rPr>
        <w:t xml:space="preserve">professional </w:t>
      </w:r>
      <w:r w:rsidRPr="00C17A1E">
        <w:rPr>
          <w:rStyle w:val="Hyperlink0"/>
          <w:rFonts w:eastAsia="Arial Unicode MS" w:cs="Arial Unicode MS"/>
          <w:lang w:val="en-US"/>
        </w:rPr>
        <w:t>mental health services</w:t>
      </w:r>
      <w:r w:rsidR="007F5A5B" w:rsidRPr="00C17A1E">
        <w:rPr>
          <w:rStyle w:val="Hyperlink0"/>
          <w:rFonts w:eastAsia="Arial Unicode MS" w:cs="Arial Unicode MS"/>
          <w:lang w:val="en-US"/>
        </w:rPr>
        <w:t xml:space="preserve"> </w:t>
      </w:r>
      <w:r w:rsidRPr="00C17A1E">
        <w:rPr>
          <w:rStyle w:val="Hyperlink0"/>
          <w:rFonts w:eastAsia="Arial Unicode MS" w:cs="Arial Unicode MS"/>
          <w:lang w:val="en-US"/>
        </w:rPr>
        <w:t>(such as by qualified/registered psychologists and social workers to assist with personal issues, such as coping with life changes and fostering mental wellbeing).</w:t>
      </w:r>
    </w:p>
    <w:p w14:paraId="3218D6E4" w14:textId="37B5AD7F" w:rsidR="004D33F1" w:rsidRPr="00C17A1E" w:rsidRDefault="004D33F1" w:rsidP="004D5B91">
      <w:pPr>
        <w:pStyle w:val="Body"/>
        <w:numPr>
          <w:ilvl w:val="0"/>
          <w:numId w:val="41"/>
        </w:numPr>
        <w:rPr>
          <w:rStyle w:val="Hyperlink0"/>
          <w:lang w:val="en-US"/>
        </w:rPr>
      </w:pPr>
      <w:r w:rsidRPr="00C17A1E">
        <w:rPr>
          <w:rStyle w:val="Hyperlink0"/>
          <w:rFonts w:eastAsia="Arial Unicode MS" w:cs="Arial Unicode MS"/>
          <w:b/>
          <w:bCs/>
          <w:lang w:val="en-US"/>
        </w:rPr>
        <w:t>A one-off fellow allowance</w:t>
      </w:r>
      <w:r w:rsidRPr="00C17A1E">
        <w:rPr>
          <w:rStyle w:val="Hyperlink0"/>
          <w:rFonts w:eastAsia="Arial Unicode MS" w:cs="Arial Unicode MS"/>
          <w:lang w:val="en-US"/>
        </w:rPr>
        <w:t xml:space="preserve"> of $1,000 paid to fellows (see Section </w:t>
      </w:r>
      <w:hyperlink w:anchor="Ref532401039">
        <w:r w:rsidRPr="00C17A1E">
          <w:rPr>
            <w:rStyle w:val="Hyperlink0"/>
            <w:rFonts w:eastAsia="Arial Unicode MS" w:cs="Arial Unicode MS"/>
            <w:lang w:val="en-US"/>
          </w:rPr>
          <w:t>6.3</w:t>
        </w:r>
      </w:hyperlink>
      <w:r w:rsidRPr="00C17A1E">
        <w:rPr>
          <w:rStyle w:val="Hyperlink0"/>
          <w:rFonts w:eastAsia="Arial Unicode MS" w:cs="Arial Unicode MS"/>
          <w:lang w:val="en-US"/>
        </w:rPr>
        <w:t>) to purchase study materials for use during their scholarship and to contribute to costs associated with the fellow’s promotion of the NCP. Scholars who are appointed as fellow under more than one applicable award will receive a fellow allowance of $1,000 for each position.</w:t>
      </w:r>
    </w:p>
    <w:p w14:paraId="24370CD8" w14:textId="77777777" w:rsidR="004D5B91" w:rsidRPr="00C17A1E" w:rsidRDefault="004D5B91" w:rsidP="004D5B91">
      <w:pPr>
        <w:pStyle w:val="Heading4"/>
        <w:keepLines/>
        <w:numPr>
          <w:ilvl w:val="2"/>
          <w:numId w:val="18"/>
        </w:numPr>
      </w:pPr>
      <w:r w:rsidRPr="00C17A1E">
        <w:rPr>
          <w:rStyle w:val="Hyperlink0"/>
        </w:rPr>
        <w:t>Other scholarship benefits</w:t>
      </w:r>
    </w:p>
    <w:p w14:paraId="6EF47BCE" w14:textId="77777777" w:rsidR="004D5B91" w:rsidRPr="00C17A1E" w:rsidRDefault="004D5B91" w:rsidP="004D5B91">
      <w:pPr>
        <w:pStyle w:val="Body"/>
        <w:rPr>
          <w:rStyle w:val="Hyperlink0"/>
        </w:rPr>
      </w:pPr>
      <w:r w:rsidRPr="00C17A1E">
        <w:rPr>
          <w:rStyle w:val="Hyperlink0"/>
          <w:rFonts w:eastAsia="Arial Unicode MS" w:cs="Arial Unicode MS"/>
          <w:lang w:val="en-US"/>
        </w:rPr>
        <w:t>Scholars also receive:</w:t>
      </w:r>
    </w:p>
    <w:p w14:paraId="343E76A9" w14:textId="77777777" w:rsidR="004D5B91" w:rsidRPr="00C17A1E" w:rsidRDefault="004D5B91" w:rsidP="004D5B91">
      <w:pPr>
        <w:pStyle w:val="Heading5appendix"/>
        <w:tabs>
          <w:tab w:val="clear" w:pos="1985"/>
        </w:tabs>
        <w:rPr>
          <w:rStyle w:val="None"/>
          <w:b/>
          <w:bCs/>
        </w:rPr>
      </w:pPr>
      <w:r w:rsidRPr="00C17A1E">
        <w:rPr>
          <w:rStyle w:val="None"/>
          <w:b/>
          <w:bCs/>
        </w:rPr>
        <w:t xml:space="preserve">Insurance </w:t>
      </w:r>
    </w:p>
    <w:p w14:paraId="5B5B0FBA" w14:textId="2D503DC4" w:rsidR="004D5B91" w:rsidRPr="00C17A1E" w:rsidRDefault="004D5B91" w:rsidP="004D5B91">
      <w:pPr>
        <w:pStyle w:val="Body"/>
        <w:rPr>
          <w:rStyle w:val="Hyperlink0"/>
        </w:rPr>
      </w:pPr>
      <w:r w:rsidRPr="00C17A1E">
        <w:rPr>
          <w:rStyle w:val="Hyperlink0"/>
          <w:rFonts w:eastAsia="Arial Unicode MS" w:cs="Arial Unicode MS"/>
          <w:lang w:val="en-US"/>
        </w:rPr>
        <w:t xml:space="preserve">Health and travel insurance while outside Australia, are provided under an existing policy of cover and are subject to certain terms and exclusions. </w:t>
      </w:r>
    </w:p>
    <w:p w14:paraId="4F7746B5" w14:textId="77777777" w:rsidR="004D5B91" w:rsidRPr="00C17A1E" w:rsidRDefault="004D5B91" w:rsidP="004D5B91">
      <w:pPr>
        <w:pStyle w:val="Heading5appendix"/>
        <w:tabs>
          <w:tab w:val="clear" w:pos="1985"/>
        </w:tabs>
        <w:rPr>
          <w:rStyle w:val="None"/>
          <w:b/>
          <w:bCs/>
        </w:rPr>
      </w:pPr>
      <w:r w:rsidRPr="00C17A1E">
        <w:rPr>
          <w:rStyle w:val="None"/>
          <w:b/>
          <w:bCs/>
        </w:rPr>
        <w:t xml:space="preserve">Allocation of case manager </w:t>
      </w:r>
    </w:p>
    <w:p w14:paraId="2DE07C6D" w14:textId="77777777" w:rsidR="004D5B91" w:rsidRPr="00C17A1E" w:rsidRDefault="004D5B91" w:rsidP="004D5B91">
      <w:pPr>
        <w:pStyle w:val="Body"/>
        <w:rPr>
          <w:rStyle w:val="Hyperlink0"/>
          <w:rFonts w:eastAsia="Arial Unicode MS" w:cs="Arial Unicode MS"/>
          <w:lang w:val="en-US"/>
        </w:rPr>
      </w:pPr>
      <w:r w:rsidRPr="00C17A1E">
        <w:rPr>
          <w:rStyle w:val="Hyperlink0"/>
          <w:rFonts w:eastAsia="Arial Unicode MS" w:cs="Arial Unicode MS"/>
          <w:lang w:val="en-US"/>
        </w:rPr>
        <w:t>A case manager from the contractor is assigned to the scholar for the duration of their scholarship term. Their services include pre-departure briefings, advice on health and travel insurance, and payment of scholarship benefits.</w:t>
      </w:r>
    </w:p>
    <w:p w14:paraId="18121FF1" w14:textId="77777777" w:rsidR="004D5B91" w:rsidRPr="00C17A1E" w:rsidRDefault="004D5B91" w:rsidP="004D5B91">
      <w:pPr>
        <w:pStyle w:val="Heading5appendix"/>
        <w:tabs>
          <w:tab w:val="clear" w:pos="1985"/>
        </w:tabs>
        <w:rPr>
          <w:rStyle w:val="None"/>
          <w:b/>
          <w:bCs/>
        </w:rPr>
      </w:pPr>
      <w:r w:rsidRPr="00C17A1E">
        <w:rPr>
          <w:rStyle w:val="None"/>
          <w:b/>
          <w:bCs/>
        </w:rPr>
        <w:t xml:space="preserve">Private sector sponsorship </w:t>
      </w:r>
    </w:p>
    <w:p w14:paraId="0A6018D3" w14:textId="77777777" w:rsidR="004D5B91" w:rsidRPr="00C17A1E" w:rsidRDefault="004D5B91" w:rsidP="004D5B91">
      <w:pPr>
        <w:pStyle w:val="Body"/>
        <w:rPr>
          <w:rStyle w:val="Hyperlink0"/>
          <w:rFonts w:eastAsia="Arial Unicode MS" w:cs="Arial Unicode MS"/>
          <w:lang w:val="en-US"/>
        </w:rPr>
      </w:pPr>
      <w:r w:rsidRPr="00C17A1E">
        <w:rPr>
          <w:rStyle w:val="Hyperlink0"/>
          <w:rFonts w:eastAsia="Arial Unicode MS" w:cs="Arial Unicode MS"/>
          <w:lang w:val="en-US"/>
        </w:rPr>
        <w:t xml:space="preserve">DFAT has entered into sponsorship agreements with organisations (sponsors) for the provision of in-kind benefits to the NCP. These benefits may include paid internships, training opportunities (such as leadership training) and other benefits. Sponsorship packages may vary from sponsor to sponsor. </w:t>
      </w:r>
    </w:p>
    <w:p w14:paraId="23A519F1" w14:textId="77777777" w:rsidR="004D5B91" w:rsidRPr="00C17A1E" w:rsidRDefault="004D5B91" w:rsidP="004D5B91">
      <w:pPr>
        <w:pStyle w:val="Body"/>
        <w:rPr>
          <w:rStyle w:val="Hyperlink0"/>
          <w:rFonts w:eastAsia="Arial Unicode MS" w:cs="Arial Unicode MS"/>
          <w:lang w:val="en-US"/>
        </w:rPr>
      </w:pPr>
      <w:r w:rsidRPr="00C17A1E">
        <w:rPr>
          <w:rStyle w:val="Hyperlink0"/>
          <w:rFonts w:eastAsia="Arial Unicode MS" w:cs="Arial Unicode MS"/>
          <w:lang w:val="en-US"/>
        </w:rPr>
        <w:t xml:space="preserve">Following the award of NCP scholarships in a round, details of sponsorship opportunities and relevant expression of interest processes are provided to all scholars. Scholars may apply directly to a private sector sponsor for a sponsorship and are expected to undergo any required assessment processes including interviews. </w:t>
      </w:r>
    </w:p>
    <w:p w14:paraId="0FE0EA60" w14:textId="77777777" w:rsidR="004D5B91" w:rsidRPr="00C17A1E" w:rsidRDefault="004D5B91" w:rsidP="004D5B91">
      <w:pPr>
        <w:pStyle w:val="Body"/>
        <w:rPr>
          <w:rStyle w:val="Hyperlink0"/>
          <w:rFonts w:eastAsia="Arial Unicode MS" w:cs="Arial Unicode MS"/>
          <w:lang w:val="en-US"/>
        </w:rPr>
      </w:pPr>
      <w:r w:rsidRPr="00C17A1E">
        <w:rPr>
          <w:rStyle w:val="Hyperlink0"/>
          <w:rFonts w:eastAsia="Arial Unicode MS" w:cs="Arial Unicode MS"/>
          <w:lang w:val="en-US"/>
        </w:rPr>
        <w:t xml:space="preserve">When an NCP scholar is selected by a sponsor for a sponsorship, a legally binding agreement is put in place between the sponsor and an NCP scholar regarding benefits and obligations under a sponsored scholarship. A sponsored scholar must negotiate directly with the sponsor on the timing of any sponsorship benefits such as training opportunities. </w:t>
      </w:r>
    </w:p>
    <w:p w14:paraId="4F39BC53" w14:textId="428C24B7" w:rsidR="00FC5183" w:rsidRPr="00C17A1E" w:rsidRDefault="004D5B91" w:rsidP="004D5B91">
      <w:pPr>
        <w:pStyle w:val="Body"/>
      </w:pPr>
      <w:r w:rsidRPr="00C17A1E">
        <w:rPr>
          <w:rStyle w:val="Hyperlink0"/>
          <w:rFonts w:eastAsia="Arial Unicode MS" w:cs="Arial Unicode MS"/>
          <w:lang w:val="en-US"/>
        </w:rPr>
        <w:t>Sponsors are able to associate with the NCP such as through the sponsored scholar’s title of ‘NCP (Business Name) Scholar for (Host Location)’ and at NCP events where the sponsor is the host.</w:t>
      </w:r>
    </w:p>
    <w:p w14:paraId="72E96974" w14:textId="2BA1EAF7" w:rsidR="00AA7489" w:rsidRPr="00C17A1E" w:rsidRDefault="70477409" w:rsidP="00622EAC">
      <w:pPr>
        <w:pStyle w:val="Heading3"/>
        <w:numPr>
          <w:ilvl w:val="1"/>
          <w:numId w:val="14"/>
        </w:numPr>
      </w:pPr>
      <w:bookmarkStart w:id="112" w:name="_Toc135216097"/>
      <w:r w:rsidRPr="00C17A1E">
        <w:rPr>
          <w:rStyle w:val="Hyperlink0"/>
          <w:rFonts w:eastAsia="Arial Unicode MS" w:cs="Arial Unicode MS"/>
          <w:lang w:val="en-US"/>
        </w:rPr>
        <w:t xml:space="preserve">Eligible </w:t>
      </w:r>
      <w:r w:rsidR="2064143C" w:rsidRPr="00C17A1E">
        <w:rPr>
          <w:rStyle w:val="Hyperlink0"/>
          <w:rFonts w:eastAsia="Arial Unicode MS" w:cs="Arial Unicode MS"/>
          <w:lang w:val="en-US"/>
        </w:rPr>
        <w:t xml:space="preserve">host </w:t>
      </w:r>
      <w:r w:rsidRPr="00C17A1E">
        <w:rPr>
          <w:rStyle w:val="Hyperlink0"/>
          <w:rFonts w:eastAsia="Arial Unicode MS" w:cs="Arial Unicode MS"/>
          <w:lang w:val="en-US"/>
        </w:rPr>
        <w:t>locations</w:t>
      </w:r>
      <w:bookmarkEnd w:id="101"/>
      <w:bookmarkEnd w:id="102"/>
      <w:bookmarkEnd w:id="112"/>
    </w:p>
    <w:p w14:paraId="7F7F7F06" w14:textId="66758E67" w:rsidR="00AA7489" w:rsidRPr="00C17A1E" w:rsidRDefault="002E2441" w:rsidP="00622EAC">
      <w:pPr>
        <w:pStyle w:val="Heading4"/>
        <w:numPr>
          <w:ilvl w:val="2"/>
          <w:numId w:val="3"/>
        </w:numPr>
      </w:pPr>
      <w:bookmarkStart w:id="113" w:name="_Toc63072415"/>
      <w:r w:rsidRPr="00C17A1E">
        <w:rPr>
          <w:rStyle w:val="Hyperlink0"/>
          <w:rFonts w:eastAsia="Arial Unicode MS" w:cs="Arial Unicode MS"/>
        </w:rPr>
        <w:t xml:space="preserve">Host </w:t>
      </w:r>
      <w:r w:rsidR="00721937" w:rsidRPr="00C17A1E">
        <w:rPr>
          <w:rStyle w:val="Hyperlink0"/>
          <w:rFonts w:eastAsia="Arial Unicode MS" w:cs="Arial Unicode MS"/>
        </w:rPr>
        <w:t>l</w:t>
      </w:r>
      <w:r w:rsidRPr="00C17A1E">
        <w:rPr>
          <w:rStyle w:val="Hyperlink0"/>
          <w:rFonts w:eastAsia="Arial Unicode MS" w:cs="Arial Unicode MS"/>
        </w:rPr>
        <w:t>ocations</w:t>
      </w:r>
      <w:bookmarkEnd w:id="113"/>
      <w:r w:rsidRPr="00C17A1E">
        <w:rPr>
          <w:rStyle w:val="Hyperlink0"/>
          <w:rFonts w:eastAsia="Arial Unicode MS" w:cs="Arial Unicode MS"/>
        </w:rPr>
        <w:t xml:space="preserve"> </w:t>
      </w:r>
    </w:p>
    <w:p w14:paraId="5938FAFF" w14:textId="3D9B053D" w:rsidR="00AA7489" w:rsidRPr="00C17A1E" w:rsidRDefault="002E2441">
      <w:pPr>
        <w:pStyle w:val="Body"/>
        <w:rPr>
          <w:rStyle w:val="Hyperlink0"/>
        </w:rPr>
      </w:pPr>
      <w:r w:rsidRPr="00C17A1E">
        <w:rPr>
          <w:rStyle w:val="Hyperlink0"/>
          <w:rFonts w:eastAsia="Arial Unicode MS" w:cs="Arial Unicode MS"/>
          <w:lang w:val="en-US"/>
        </w:rPr>
        <w:t xml:space="preserve">Scholarship </w:t>
      </w:r>
      <w:r w:rsidR="00CF533E" w:rsidRPr="00C17A1E">
        <w:rPr>
          <w:rStyle w:val="Hyperlink0"/>
          <w:rFonts w:eastAsia="Arial Unicode MS" w:cs="Arial Unicode MS"/>
          <w:lang w:val="en-US"/>
        </w:rPr>
        <w:t>p</w:t>
      </w:r>
      <w:r w:rsidRPr="00C17A1E">
        <w:rPr>
          <w:rStyle w:val="Hyperlink0"/>
          <w:rFonts w:eastAsia="Arial Unicode MS" w:cs="Arial Unicode MS"/>
          <w:lang w:val="en-US"/>
        </w:rPr>
        <w:t xml:space="preserve">rograms must be conducted only in the following </w:t>
      </w:r>
      <w:r w:rsidR="003C722A" w:rsidRPr="00C17A1E">
        <w:rPr>
          <w:rStyle w:val="Hyperlink0"/>
          <w:rFonts w:eastAsia="Arial Unicode MS" w:cs="Arial Unicode MS"/>
          <w:lang w:val="en-US"/>
        </w:rPr>
        <w:t>h</w:t>
      </w:r>
      <w:r w:rsidRPr="00C17A1E">
        <w:rPr>
          <w:rStyle w:val="Hyperlink0"/>
          <w:rFonts w:eastAsia="Arial Unicode MS" w:cs="Arial Unicode MS"/>
          <w:lang w:val="en-US"/>
        </w:rPr>
        <w:t xml:space="preserve">ost </w:t>
      </w:r>
      <w:r w:rsidR="00721937" w:rsidRPr="00C17A1E">
        <w:rPr>
          <w:rStyle w:val="Hyperlink0"/>
          <w:rFonts w:eastAsia="Arial Unicode MS" w:cs="Arial Unicode MS"/>
          <w:lang w:val="en-US"/>
        </w:rPr>
        <w:t>l</w:t>
      </w:r>
      <w:r w:rsidRPr="00C17A1E">
        <w:rPr>
          <w:rStyle w:val="Hyperlink0"/>
          <w:rFonts w:eastAsia="Arial Unicode MS" w:cs="Arial Unicode MS"/>
          <w:lang w:val="en-US"/>
        </w:rPr>
        <w:t>ocations:</w:t>
      </w:r>
    </w:p>
    <w:p w14:paraId="1BFD94B3" w14:textId="77777777" w:rsidR="00386C9A" w:rsidRPr="00C17A1E" w:rsidRDefault="00386C9A" w:rsidP="00386C9A">
      <w:pPr>
        <w:pStyle w:val="Body"/>
        <w:tabs>
          <w:tab w:val="left" w:pos="2101"/>
          <w:tab w:val="left" w:pos="3846"/>
          <w:tab w:val="left" w:pos="5594"/>
          <w:tab w:val="left" w:pos="7476"/>
        </w:tabs>
        <w:ind w:left="113"/>
        <w:rPr>
          <w:rStyle w:val="Hyperlink0"/>
        </w:rPr>
      </w:pPr>
      <w:bookmarkStart w:id="114" w:name="_Hlk63078738"/>
      <w:r w:rsidRPr="00C17A1E">
        <w:rPr>
          <w:rStyle w:val="Hyperlink0"/>
          <w:lang w:val="it-IT"/>
        </w:rPr>
        <w:t>Bangladesh</w:t>
      </w:r>
      <w:r w:rsidRPr="00C17A1E">
        <w:tab/>
      </w:r>
      <w:r w:rsidRPr="00C17A1E">
        <w:rPr>
          <w:rStyle w:val="Hyperlink0"/>
          <w:lang w:val="it-IT"/>
        </w:rPr>
        <w:t>French Polynesia</w:t>
      </w:r>
      <w:r w:rsidRPr="00C17A1E">
        <w:tab/>
      </w:r>
      <w:r w:rsidRPr="00C17A1E">
        <w:rPr>
          <w:rStyle w:val="Hyperlink0"/>
          <w:lang w:val="it-IT"/>
        </w:rPr>
        <w:t>Maldives</w:t>
      </w:r>
      <w:r w:rsidRPr="00C17A1E">
        <w:tab/>
      </w:r>
      <w:r w:rsidRPr="00C17A1E">
        <w:rPr>
          <w:rStyle w:val="Hyperlink0"/>
          <w:lang w:val="it-IT"/>
        </w:rPr>
        <w:t>Pakistan</w:t>
      </w:r>
      <w:r w:rsidRPr="00C17A1E">
        <w:tab/>
      </w:r>
      <w:r w:rsidRPr="00C17A1E">
        <w:rPr>
          <w:rStyle w:val="Hyperlink0"/>
          <w:lang w:val="it-IT"/>
        </w:rPr>
        <w:t>Sri Lanka</w:t>
      </w:r>
    </w:p>
    <w:p w14:paraId="6A3E4D20" w14:textId="77777777" w:rsidR="00386C9A" w:rsidRPr="00C17A1E" w:rsidRDefault="00386C9A" w:rsidP="00386C9A">
      <w:pPr>
        <w:pStyle w:val="Body"/>
        <w:tabs>
          <w:tab w:val="left" w:pos="2101"/>
          <w:tab w:val="left" w:pos="3846"/>
          <w:tab w:val="left" w:pos="5594"/>
          <w:tab w:val="left" w:pos="7476"/>
        </w:tabs>
        <w:ind w:left="113"/>
        <w:rPr>
          <w:rStyle w:val="Hyperlink0"/>
        </w:rPr>
      </w:pPr>
      <w:r w:rsidRPr="00C17A1E">
        <w:rPr>
          <w:rStyle w:val="Hyperlink0"/>
          <w:lang w:val="en-US"/>
        </w:rPr>
        <w:t>Bhutan</w:t>
      </w:r>
      <w:r w:rsidRPr="00C17A1E">
        <w:tab/>
      </w:r>
      <w:r w:rsidRPr="00C17A1E">
        <w:rPr>
          <w:rStyle w:val="Hyperlink0"/>
          <w:lang w:val="en-US"/>
        </w:rPr>
        <w:t xml:space="preserve">Hong Kong </w:t>
      </w:r>
      <w:r w:rsidRPr="00C17A1E">
        <w:tab/>
      </w:r>
      <w:r w:rsidRPr="00C17A1E">
        <w:rPr>
          <w:rStyle w:val="Hyperlink0"/>
          <w:lang w:val="en-US"/>
        </w:rPr>
        <w:t>Marshall Islands</w:t>
      </w:r>
      <w:r w:rsidRPr="00C17A1E">
        <w:tab/>
      </w:r>
      <w:r w:rsidRPr="00C17A1E">
        <w:rPr>
          <w:rStyle w:val="Hyperlink0"/>
          <w:lang w:val="en-US"/>
        </w:rPr>
        <w:t>Palau</w:t>
      </w:r>
      <w:r w:rsidRPr="00C17A1E">
        <w:tab/>
      </w:r>
      <w:r w:rsidRPr="00C17A1E">
        <w:rPr>
          <w:rStyle w:val="Hyperlink0"/>
          <w:lang w:val="en-US"/>
        </w:rPr>
        <w:t>Taiwan</w:t>
      </w:r>
    </w:p>
    <w:p w14:paraId="7321A402" w14:textId="77777777" w:rsidR="00386C9A" w:rsidRPr="00C17A1E" w:rsidRDefault="00386C9A" w:rsidP="00386C9A">
      <w:pPr>
        <w:pStyle w:val="Body"/>
        <w:tabs>
          <w:tab w:val="left" w:pos="2101"/>
          <w:tab w:val="left" w:pos="3846"/>
          <w:tab w:val="left" w:pos="5594"/>
          <w:tab w:val="left" w:pos="7476"/>
        </w:tabs>
        <w:ind w:left="113"/>
        <w:rPr>
          <w:rStyle w:val="Hyperlink0"/>
        </w:rPr>
      </w:pPr>
      <w:r w:rsidRPr="00C17A1E">
        <w:rPr>
          <w:rStyle w:val="Hyperlink0"/>
          <w:lang w:val="en-US"/>
        </w:rPr>
        <w:t>Brunei Darussalam</w:t>
      </w:r>
      <w:r w:rsidRPr="00C17A1E">
        <w:tab/>
      </w:r>
      <w:r w:rsidRPr="00C17A1E">
        <w:rPr>
          <w:rStyle w:val="Hyperlink0"/>
          <w:lang w:val="en-US"/>
        </w:rPr>
        <w:t>India</w:t>
      </w:r>
      <w:r w:rsidRPr="00C17A1E">
        <w:tab/>
      </w:r>
      <w:r w:rsidRPr="00C17A1E">
        <w:rPr>
          <w:rStyle w:val="Hyperlink0"/>
          <w:lang w:val="en-US"/>
        </w:rPr>
        <w:t>Mongolia</w:t>
      </w:r>
      <w:r w:rsidRPr="00C17A1E">
        <w:tab/>
      </w:r>
      <w:r w:rsidRPr="00C17A1E">
        <w:rPr>
          <w:rStyle w:val="Hyperlink0"/>
          <w:lang w:val="en-US"/>
        </w:rPr>
        <w:t>Papua New Guinea</w:t>
      </w:r>
      <w:r w:rsidRPr="00C17A1E">
        <w:tab/>
      </w:r>
      <w:r w:rsidRPr="00C17A1E">
        <w:rPr>
          <w:rStyle w:val="Hyperlink0"/>
          <w:lang w:val="en-US"/>
        </w:rPr>
        <w:t>Thailand</w:t>
      </w:r>
    </w:p>
    <w:p w14:paraId="6C9DC354" w14:textId="77777777" w:rsidR="00386C9A" w:rsidRPr="00C17A1E" w:rsidRDefault="00386C9A" w:rsidP="00386C9A">
      <w:pPr>
        <w:pStyle w:val="Body"/>
        <w:tabs>
          <w:tab w:val="left" w:pos="2101"/>
          <w:tab w:val="left" w:pos="3846"/>
          <w:tab w:val="left" w:pos="5594"/>
          <w:tab w:val="left" w:pos="7476"/>
        </w:tabs>
        <w:ind w:left="113"/>
        <w:rPr>
          <w:rStyle w:val="Hyperlink0"/>
        </w:rPr>
      </w:pPr>
      <w:r w:rsidRPr="00C17A1E">
        <w:rPr>
          <w:rStyle w:val="Hyperlink0"/>
          <w:lang w:val="en-US"/>
        </w:rPr>
        <w:t>Cambodia</w:t>
      </w:r>
      <w:r w:rsidRPr="00C17A1E">
        <w:tab/>
      </w:r>
      <w:r w:rsidRPr="00C17A1E">
        <w:rPr>
          <w:rStyle w:val="Hyperlink0"/>
          <w:lang w:val="en-US"/>
        </w:rPr>
        <w:t>Indonesia</w:t>
      </w:r>
      <w:r w:rsidRPr="00C17A1E">
        <w:tab/>
      </w:r>
      <w:r w:rsidRPr="00C17A1E">
        <w:rPr>
          <w:rStyle w:val="Hyperlink0"/>
          <w:lang w:val="en-US"/>
        </w:rPr>
        <w:t>Myanmar</w:t>
      </w:r>
      <w:r w:rsidRPr="00C17A1E">
        <w:tab/>
      </w:r>
      <w:r w:rsidRPr="00C17A1E">
        <w:rPr>
          <w:rStyle w:val="Hyperlink0"/>
          <w:lang w:val="en-US"/>
        </w:rPr>
        <w:t>Philippines</w:t>
      </w:r>
      <w:r w:rsidRPr="00C17A1E">
        <w:tab/>
      </w:r>
      <w:r w:rsidRPr="00C17A1E">
        <w:rPr>
          <w:rStyle w:val="Hyperlink0"/>
          <w:lang w:val="en-US"/>
        </w:rPr>
        <w:t>Timor-Leste</w:t>
      </w:r>
    </w:p>
    <w:p w14:paraId="7B5B6F37" w14:textId="77777777" w:rsidR="00386C9A" w:rsidRPr="00C17A1E" w:rsidRDefault="00386C9A" w:rsidP="00386C9A">
      <w:pPr>
        <w:pStyle w:val="Body"/>
        <w:tabs>
          <w:tab w:val="left" w:pos="2101"/>
          <w:tab w:val="left" w:pos="3846"/>
          <w:tab w:val="left" w:pos="5594"/>
          <w:tab w:val="left" w:pos="7476"/>
        </w:tabs>
        <w:ind w:left="113"/>
        <w:rPr>
          <w:rStyle w:val="Hyperlink0"/>
        </w:rPr>
      </w:pPr>
      <w:r w:rsidRPr="00C17A1E">
        <w:rPr>
          <w:rStyle w:val="Hyperlink0"/>
          <w:lang w:val="pt-PT"/>
        </w:rPr>
        <w:t>China</w:t>
      </w:r>
      <w:r w:rsidRPr="00C17A1E">
        <w:tab/>
      </w:r>
      <w:r w:rsidRPr="00C17A1E">
        <w:rPr>
          <w:rStyle w:val="Hyperlink0"/>
          <w:lang w:val="pt-PT"/>
        </w:rPr>
        <w:t>Japan</w:t>
      </w:r>
      <w:r w:rsidRPr="00C17A1E">
        <w:tab/>
      </w:r>
      <w:r w:rsidRPr="00C17A1E">
        <w:rPr>
          <w:rStyle w:val="Hyperlink0"/>
          <w:lang w:val="pt-PT"/>
        </w:rPr>
        <w:t>Nauru</w:t>
      </w:r>
      <w:r w:rsidRPr="00C17A1E">
        <w:tab/>
      </w:r>
      <w:r w:rsidRPr="00C17A1E">
        <w:rPr>
          <w:rStyle w:val="Hyperlink0"/>
          <w:lang w:val="pt-PT"/>
        </w:rPr>
        <w:t>Republic of Korea</w:t>
      </w:r>
      <w:r w:rsidRPr="00C17A1E">
        <w:tab/>
      </w:r>
      <w:r w:rsidRPr="00C17A1E">
        <w:rPr>
          <w:rStyle w:val="Hyperlink0"/>
          <w:lang w:val="pt-PT"/>
        </w:rPr>
        <w:t>Tonga</w:t>
      </w:r>
    </w:p>
    <w:p w14:paraId="7DC67B00" w14:textId="77777777" w:rsidR="00386C9A" w:rsidRPr="00C17A1E" w:rsidRDefault="00386C9A" w:rsidP="00386C9A">
      <w:pPr>
        <w:pStyle w:val="Body"/>
        <w:tabs>
          <w:tab w:val="left" w:pos="2101"/>
          <w:tab w:val="left" w:pos="3846"/>
          <w:tab w:val="left" w:pos="5594"/>
          <w:tab w:val="left" w:pos="7476"/>
        </w:tabs>
        <w:ind w:left="113"/>
        <w:rPr>
          <w:rStyle w:val="Hyperlink0"/>
        </w:rPr>
      </w:pPr>
      <w:r w:rsidRPr="00C17A1E">
        <w:rPr>
          <w:rStyle w:val="Hyperlink0"/>
          <w:lang w:val="it-IT"/>
        </w:rPr>
        <w:t>Cook Islands</w:t>
      </w:r>
      <w:r w:rsidRPr="00C17A1E">
        <w:tab/>
      </w:r>
      <w:r w:rsidRPr="00C17A1E">
        <w:rPr>
          <w:rStyle w:val="Hyperlink0"/>
          <w:lang w:val="it-IT"/>
        </w:rPr>
        <w:t>Kiribati</w:t>
      </w:r>
      <w:r w:rsidRPr="00C17A1E">
        <w:tab/>
      </w:r>
      <w:r w:rsidRPr="00C17A1E">
        <w:rPr>
          <w:rStyle w:val="Hyperlink0"/>
          <w:lang w:val="it-IT"/>
        </w:rPr>
        <w:t>Nepal</w:t>
      </w:r>
      <w:r w:rsidRPr="00C17A1E">
        <w:tab/>
      </w:r>
      <w:r w:rsidRPr="00C17A1E">
        <w:rPr>
          <w:rStyle w:val="Hyperlink0"/>
          <w:lang w:val="it-IT"/>
        </w:rPr>
        <w:t>Samoa</w:t>
      </w:r>
      <w:r w:rsidRPr="00C17A1E">
        <w:tab/>
      </w:r>
      <w:r w:rsidRPr="00C17A1E">
        <w:rPr>
          <w:rStyle w:val="Hyperlink0"/>
          <w:lang w:val="it-IT"/>
        </w:rPr>
        <w:t>Tuvalu</w:t>
      </w:r>
    </w:p>
    <w:p w14:paraId="4269B01A" w14:textId="77777777" w:rsidR="00386C9A" w:rsidRPr="00C17A1E" w:rsidRDefault="00386C9A" w:rsidP="00386C9A">
      <w:pPr>
        <w:pStyle w:val="Body"/>
        <w:tabs>
          <w:tab w:val="left" w:pos="2101"/>
          <w:tab w:val="left" w:pos="3846"/>
          <w:tab w:val="left" w:pos="5594"/>
          <w:tab w:val="left" w:pos="7476"/>
        </w:tabs>
        <w:spacing w:before="0" w:after="0" w:line="240" w:lineRule="auto"/>
        <w:ind w:left="113"/>
        <w:rPr>
          <w:rStyle w:val="Hyperlink0"/>
        </w:rPr>
      </w:pPr>
      <w:r w:rsidRPr="00C17A1E">
        <w:rPr>
          <w:rStyle w:val="Hyperlink0"/>
          <w:lang w:val="it-IT"/>
        </w:rPr>
        <w:lastRenderedPageBreak/>
        <w:t>Federated States</w:t>
      </w:r>
      <w:r w:rsidRPr="00C17A1E">
        <w:tab/>
      </w:r>
      <w:r w:rsidRPr="00C17A1E">
        <w:rPr>
          <w:rStyle w:val="Hyperlink0"/>
          <w:lang w:val="it-IT"/>
        </w:rPr>
        <w:t>Laos</w:t>
      </w:r>
      <w:r w:rsidRPr="00C17A1E">
        <w:tab/>
      </w:r>
      <w:r w:rsidRPr="00C17A1E">
        <w:rPr>
          <w:rStyle w:val="Hyperlink0"/>
          <w:lang w:val="it-IT"/>
        </w:rPr>
        <w:t>New Caledonia</w:t>
      </w:r>
      <w:r w:rsidRPr="00C17A1E">
        <w:tab/>
      </w:r>
      <w:r w:rsidRPr="00C17A1E">
        <w:rPr>
          <w:rStyle w:val="Hyperlink0"/>
          <w:lang w:val="it-IT"/>
        </w:rPr>
        <w:t>Singapore</w:t>
      </w:r>
      <w:r w:rsidRPr="00C17A1E">
        <w:tab/>
      </w:r>
      <w:r w:rsidRPr="00C17A1E">
        <w:rPr>
          <w:rStyle w:val="Hyperlink0"/>
          <w:lang w:val="it-IT"/>
        </w:rPr>
        <w:t>Vanuatu</w:t>
      </w:r>
    </w:p>
    <w:p w14:paraId="6B95AE15" w14:textId="6AF932CD" w:rsidR="00386C9A" w:rsidRPr="00C17A1E" w:rsidRDefault="00386C9A" w:rsidP="00386C9A">
      <w:pPr>
        <w:pStyle w:val="Body"/>
        <w:tabs>
          <w:tab w:val="left" w:pos="2101"/>
          <w:tab w:val="left" w:pos="3846"/>
          <w:tab w:val="left" w:pos="5594"/>
          <w:tab w:val="left" w:pos="7476"/>
        </w:tabs>
        <w:spacing w:before="0" w:after="0" w:line="240" w:lineRule="auto"/>
        <w:ind w:left="113"/>
        <w:rPr>
          <w:rStyle w:val="Hyperlink0"/>
        </w:rPr>
      </w:pPr>
      <w:r w:rsidRPr="00C17A1E">
        <w:rPr>
          <w:rStyle w:val="Hyperlink0"/>
          <w:lang w:val="it-IT"/>
        </w:rPr>
        <w:t>of Micronesia</w:t>
      </w:r>
      <w:r w:rsidRPr="00C17A1E">
        <w:tab/>
      </w:r>
      <w:r w:rsidRPr="00C17A1E">
        <w:tab/>
      </w:r>
    </w:p>
    <w:p w14:paraId="009B5CD0" w14:textId="2ABE9932" w:rsidR="00EF2528" w:rsidRPr="00C17A1E" w:rsidRDefault="00386C9A" w:rsidP="00622EAC">
      <w:pPr>
        <w:pStyle w:val="Body"/>
        <w:tabs>
          <w:tab w:val="left" w:pos="2101"/>
          <w:tab w:val="left" w:pos="3846"/>
          <w:tab w:val="left" w:pos="5594"/>
          <w:tab w:val="left" w:pos="7476"/>
        </w:tabs>
        <w:ind w:left="113"/>
        <w:rPr>
          <w:rStyle w:val="Hyperlink0"/>
        </w:rPr>
      </w:pPr>
      <w:r w:rsidRPr="00C17A1E">
        <w:rPr>
          <w:rStyle w:val="Hyperlink0"/>
          <w:lang w:val="de-DE"/>
        </w:rPr>
        <w:t>Fiji</w:t>
      </w:r>
      <w:r w:rsidRPr="00C17A1E">
        <w:tab/>
      </w:r>
      <w:r w:rsidRPr="00C17A1E">
        <w:rPr>
          <w:rStyle w:val="Hyperlink0"/>
          <w:lang w:val="de-DE"/>
        </w:rPr>
        <w:t>Malaysia</w:t>
      </w:r>
      <w:r w:rsidRPr="00C17A1E">
        <w:tab/>
      </w:r>
      <w:r w:rsidRPr="00C17A1E">
        <w:rPr>
          <w:rStyle w:val="Hyperlink0"/>
          <w:lang w:val="de-DE"/>
        </w:rPr>
        <w:t>Niue</w:t>
      </w:r>
      <w:r w:rsidRPr="00C17A1E">
        <w:tab/>
      </w:r>
      <w:r w:rsidRPr="00C17A1E">
        <w:rPr>
          <w:rStyle w:val="Hyperlink0"/>
          <w:lang w:val="de-DE"/>
        </w:rPr>
        <w:t>Solomon Islands</w:t>
      </w:r>
      <w:r w:rsidRPr="00C17A1E">
        <w:tab/>
      </w:r>
      <w:r w:rsidRPr="00C17A1E">
        <w:rPr>
          <w:rStyle w:val="Hyperlink0"/>
          <w:lang w:val="de-DE"/>
        </w:rPr>
        <w:t>Vietnam</w:t>
      </w:r>
      <w:r w:rsidRPr="00C17A1E">
        <w:t xml:space="preserve">             </w:t>
      </w:r>
    </w:p>
    <w:p w14:paraId="532D05E1" w14:textId="0C73B1A4" w:rsidR="00AA7489" w:rsidRPr="00C17A1E" w:rsidRDefault="71F6C07F" w:rsidP="00622EAC">
      <w:pPr>
        <w:pStyle w:val="Heading4"/>
        <w:numPr>
          <w:ilvl w:val="2"/>
          <w:numId w:val="3"/>
        </w:numPr>
      </w:pPr>
      <w:bookmarkStart w:id="115" w:name="_Ref514681540"/>
      <w:bookmarkStart w:id="116" w:name="_Hlk69900237"/>
      <w:bookmarkEnd w:id="114"/>
      <w:r w:rsidRPr="00C17A1E">
        <w:rPr>
          <w:rStyle w:val="Hyperlink0"/>
          <w:rFonts w:eastAsia="Arial Unicode MS" w:cs="Arial Unicode MS"/>
        </w:rPr>
        <w:t>Primary host location</w:t>
      </w:r>
      <w:r w:rsidR="70477409" w:rsidRPr="00C17A1E">
        <w:rPr>
          <w:rStyle w:val="Hyperlink0"/>
          <w:rFonts w:eastAsia="Arial Unicode MS" w:cs="Arial Unicode MS"/>
        </w:rPr>
        <w:t xml:space="preserve"> </w:t>
      </w:r>
      <w:bookmarkStart w:id="117" w:name="_Ref532401761"/>
      <w:bookmarkEnd w:id="117"/>
    </w:p>
    <w:p w14:paraId="014766DA" w14:textId="216D70ED" w:rsidR="00AA7489" w:rsidRPr="00C17A1E" w:rsidRDefault="5E12D72D">
      <w:pPr>
        <w:pStyle w:val="Body"/>
        <w:keepLines/>
        <w:rPr>
          <w:rStyle w:val="Hyperlink0"/>
        </w:rPr>
      </w:pPr>
      <w:r w:rsidRPr="00C17A1E">
        <w:rPr>
          <w:rStyle w:val="Hyperlink0"/>
          <w:lang w:val="en-US"/>
        </w:rPr>
        <w:t xml:space="preserve">A </w:t>
      </w:r>
      <w:r w:rsidR="1766BE53" w:rsidRPr="00C17A1E">
        <w:rPr>
          <w:rStyle w:val="Hyperlink0"/>
          <w:lang w:val="en-US"/>
        </w:rPr>
        <w:t>p</w:t>
      </w:r>
      <w:r w:rsidR="71F6C07F" w:rsidRPr="00C17A1E">
        <w:rPr>
          <w:rStyle w:val="Hyperlink0"/>
          <w:lang w:val="en-US"/>
        </w:rPr>
        <w:t>rimary host location</w:t>
      </w:r>
      <w:r w:rsidRPr="00C17A1E">
        <w:rPr>
          <w:rStyle w:val="Hyperlink0"/>
          <w:lang w:val="en-US"/>
        </w:rPr>
        <w:t xml:space="preserve"> is the </w:t>
      </w:r>
      <w:r w:rsidR="28745FE2" w:rsidRPr="00C17A1E">
        <w:rPr>
          <w:rStyle w:val="Hyperlink0"/>
          <w:lang w:val="en-US"/>
        </w:rPr>
        <w:t>h</w:t>
      </w:r>
      <w:r w:rsidRPr="00C17A1E">
        <w:rPr>
          <w:rStyle w:val="Hyperlink0"/>
          <w:lang w:val="en-US"/>
        </w:rPr>
        <w:t xml:space="preserve">ost </w:t>
      </w:r>
      <w:r w:rsidR="3D40767A" w:rsidRPr="00C17A1E">
        <w:rPr>
          <w:rStyle w:val="Hyperlink0"/>
          <w:lang w:val="en-US"/>
        </w:rPr>
        <w:t>l</w:t>
      </w:r>
      <w:r w:rsidRPr="00C17A1E">
        <w:rPr>
          <w:rStyle w:val="Hyperlink0"/>
          <w:lang w:val="en-US"/>
        </w:rPr>
        <w:t xml:space="preserve">ocation for which the </w:t>
      </w:r>
      <w:r w:rsidR="2641E792" w:rsidRPr="00C17A1E">
        <w:rPr>
          <w:rStyle w:val="Hyperlink0"/>
          <w:lang w:val="en-US"/>
        </w:rPr>
        <w:t>scholarship</w:t>
      </w:r>
      <w:r w:rsidRPr="00C17A1E">
        <w:rPr>
          <w:rStyle w:val="Hyperlink0"/>
          <w:lang w:val="en-US"/>
        </w:rPr>
        <w:t xml:space="preserve"> is awarded. The most substantial</w:t>
      </w:r>
      <w:r w:rsidR="3D40767A" w:rsidRPr="00C17A1E">
        <w:rPr>
          <w:rStyle w:val="Hyperlink0"/>
          <w:lang w:val="en-US"/>
        </w:rPr>
        <w:t xml:space="preserve"> </w:t>
      </w:r>
      <w:r w:rsidR="05945F2F" w:rsidRPr="00C17A1E">
        <w:rPr>
          <w:rStyle w:val="Hyperlink0"/>
          <w:lang w:val="en-US"/>
        </w:rPr>
        <w:t>s</w:t>
      </w:r>
      <w:r w:rsidRPr="00C17A1E">
        <w:rPr>
          <w:rStyle w:val="Hyperlink0"/>
          <w:lang w:val="en-US"/>
        </w:rPr>
        <w:t xml:space="preserve">tudy </w:t>
      </w:r>
      <w:r w:rsidR="3D40767A" w:rsidRPr="00C17A1E">
        <w:rPr>
          <w:rStyle w:val="Hyperlink0"/>
          <w:lang w:val="en-US"/>
        </w:rPr>
        <w:t>c</w:t>
      </w:r>
      <w:r w:rsidRPr="00C17A1E">
        <w:rPr>
          <w:rStyle w:val="Hyperlink0"/>
          <w:lang w:val="en-US"/>
        </w:rPr>
        <w:t xml:space="preserve">omponent and the majority of the duration of the </w:t>
      </w:r>
      <w:r w:rsidR="2641E792" w:rsidRPr="00C17A1E">
        <w:rPr>
          <w:rStyle w:val="Hyperlink0"/>
          <w:lang w:val="en-US"/>
        </w:rPr>
        <w:t>scholarship</w:t>
      </w:r>
      <w:r w:rsidRPr="00C17A1E">
        <w:rPr>
          <w:rStyle w:val="Hyperlink0"/>
          <w:lang w:val="en-US"/>
        </w:rPr>
        <w:t xml:space="preserve"> </w:t>
      </w:r>
      <w:r w:rsidR="3D40767A" w:rsidRPr="00C17A1E">
        <w:rPr>
          <w:rStyle w:val="Hyperlink0"/>
          <w:lang w:val="en-US"/>
        </w:rPr>
        <w:t>p</w:t>
      </w:r>
      <w:r w:rsidRPr="00C17A1E">
        <w:rPr>
          <w:rStyle w:val="Hyperlink0"/>
          <w:lang w:val="en-US"/>
        </w:rPr>
        <w:t xml:space="preserve">rogram must be completed in the </w:t>
      </w:r>
      <w:r w:rsidR="087EF935" w:rsidRPr="00C17A1E">
        <w:rPr>
          <w:rStyle w:val="Hyperlink0"/>
          <w:lang w:val="en-US"/>
        </w:rPr>
        <w:t>p</w:t>
      </w:r>
      <w:r w:rsidRPr="00C17A1E">
        <w:rPr>
          <w:rStyle w:val="Hyperlink0"/>
          <w:lang w:val="en-US"/>
        </w:rPr>
        <w:t xml:space="preserve">rimary </w:t>
      </w:r>
      <w:r w:rsidR="3D40767A" w:rsidRPr="00C17A1E">
        <w:rPr>
          <w:rStyle w:val="Hyperlink0"/>
          <w:lang w:val="en-US"/>
        </w:rPr>
        <w:t>l</w:t>
      </w:r>
      <w:r w:rsidRPr="00C17A1E">
        <w:rPr>
          <w:rStyle w:val="Hyperlink0"/>
          <w:lang w:val="en-US"/>
        </w:rPr>
        <w:t xml:space="preserve">ocation. </w:t>
      </w:r>
      <w:bookmarkEnd w:id="115"/>
    </w:p>
    <w:p w14:paraId="2B417211" w14:textId="05B3DF30" w:rsidR="00AA7489" w:rsidRPr="00C17A1E" w:rsidRDefault="71F6C07F" w:rsidP="00622EAC">
      <w:pPr>
        <w:pStyle w:val="Heading4"/>
        <w:numPr>
          <w:ilvl w:val="2"/>
          <w:numId w:val="3"/>
        </w:numPr>
      </w:pPr>
      <w:bookmarkStart w:id="118" w:name="_Ref532401880"/>
      <w:r w:rsidRPr="00C17A1E">
        <w:rPr>
          <w:rStyle w:val="Hyperlink0"/>
          <w:rFonts w:eastAsia="Arial Unicode MS" w:cs="Arial Unicode MS"/>
        </w:rPr>
        <w:t>Secondary host location</w:t>
      </w:r>
      <w:r w:rsidR="70477409" w:rsidRPr="00C17A1E">
        <w:rPr>
          <w:rStyle w:val="Hyperlink0"/>
          <w:rFonts w:eastAsia="Arial Unicode MS" w:cs="Arial Unicode MS"/>
        </w:rPr>
        <w:t>s</w:t>
      </w:r>
      <w:bookmarkEnd w:id="118"/>
    </w:p>
    <w:p w14:paraId="0D8FAF8E" w14:textId="4AAD5BED" w:rsidR="00AA7489" w:rsidRPr="00C17A1E" w:rsidRDefault="3FC743E9">
      <w:pPr>
        <w:pStyle w:val="Body"/>
        <w:rPr>
          <w:rStyle w:val="Hyperlink0"/>
        </w:rPr>
      </w:pPr>
      <w:r w:rsidRPr="00C17A1E">
        <w:rPr>
          <w:rStyle w:val="Hyperlink0"/>
          <w:rFonts w:eastAsia="Arial Unicode MS" w:cs="Arial Unicode MS"/>
          <w:lang w:val="en-US"/>
        </w:rPr>
        <w:t xml:space="preserve">A </w:t>
      </w:r>
      <w:r w:rsidR="78DF139E" w:rsidRPr="00C17A1E">
        <w:rPr>
          <w:rStyle w:val="Hyperlink0"/>
          <w:rFonts w:eastAsia="Arial Unicode MS" w:cs="Arial Unicode MS"/>
          <w:lang w:val="en-US"/>
        </w:rPr>
        <w:t>s</w:t>
      </w:r>
      <w:r w:rsidRPr="00C17A1E">
        <w:rPr>
          <w:rStyle w:val="Hyperlink0"/>
          <w:rFonts w:eastAsia="Arial Unicode MS" w:cs="Arial Unicode MS"/>
          <w:lang w:val="en-US"/>
        </w:rPr>
        <w:t xml:space="preserve">cholar </w:t>
      </w:r>
      <w:r w:rsidR="18A7831C" w:rsidRPr="00C17A1E">
        <w:rPr>
          <w:rStyle w:val="Hyperlink0"/>
          <w:rFonts w:eastAsia="Arial Unicode MS" w:cs="Arial Unicode MS"/>
          <w:lang w:val="en-US"/>
        </w:rPr>
        <w:t xml:space="preserve">may undertake their </w:t>
      </w:r>
      <w:r w:rsidR="7BD58C87" w:rsidRPr="00C17A1E">
        <w:rPr>
          <w:rStyle w:val="Hyperlink0"/>
          <w:rFonts w:eastAsia="Arial Unicode MS" w:cs="Arial Unicode MS"/>
          <w:lang w:val="en-US"/>
        </w:rPr>
        <w:t>s</w:t>
      </w:r>
      <w:r w:rsidR="18A7831C" w:rsidRPr="00C17A1E">
        <w:rPr>
          <w:rStyle w:val="Hyperlink0"/>
          <w:rFonts w:eastAsia="Arial Unicode MS" w:cs="Arial Unicode MS"/>
          <w:lang w:val="en-US"/>
        </w:rPr>
        <w:t xml:space="preserve">cholarship </w:t>
      </w:r>
      <w:r w:rsidR="66EF36F9" w:rsidRPr="00C17A1E">
        <w:rPr>
          <w:rStyle w:val="Hyperlink0"/>
          <w:rFonts w:eastAsia="Arial Unicode MS" w:cs="Arial Unicode MS"/>
          <w:lang w:val="en-US"/>
        </w:rPr>
        <w:t>p</w:t>
      </w:r>
      <w:r w:rsidR="18A7831C" w:rsidRPr="00C17A1E">
        <w:rPr>
          <w:rStyle w:val="Hyperlink0"/>
          <w:rFonts w:eastAsia="Arial Unicode MS" w:cs="Arial Unicode MS"/>
          <w:lang w:val="en-US"/>
        </w:rPr>
        <w:t xml:space="preserve">rogram in more than one </w:t>
      </w:r>
      <w:r w:rsidR="7318A96C" w:rsidRPr="00C17A1E">
        <w:rPr>
          <w:rStyle w:val="Hyperlink0"/>
          <w:rFonts w:eastAsia="Arial Unicode MS" w:cs="Arial Unicode MS"/>
          <w:lang w:val="en-US"/>
        </w:rPr>
        <w:t>h</w:t>
      </w:r>
      <w:r w:rsidR="18A7831C" w:rsidRPr="00C17A1E">
        <w:rPr>
          <w:rStyle w:val="Hyperlink0"/>
          <w:rFonts w:eastAsia="Arial Unicode MS" w:cs="Arial Unicode MS"/>
          <w:lang w:val="en-US"/>
        </w:rPr>
        <w:t xml:space="preserve">ost </w:t>
      </w:r>
      <w:r w:rsidR="66EF36F9" w:rsidRPr="00C17A1E">
        <w:rPr>
          <w:rStyle w:val="Hyperlink0"/>
          <w:rFonts w:eastAsia="Arial Unicode MS" w:cs="Arial Unicode MS"/>
          <w:lang w:val="en-US"/>
        </w:rPr>
        <w:t>l</w:t>
      </w:r>
      <w:r w:rsidR="18A7831C" w:rsidRPr="00C17A1E">
        <w:rPr>
          <w:rStyle w:val="Hyperlink0"/>
          <w:rFonts w:eastAsia="Arial Unicode MS" w:cs="Arial Unicode MS"/>
          <w:lang w:val="en-US"/>
        </w:rPr>
        <w:t xml:space="preserve">ocation and/or at more than one </w:t>
      </w:r>
      <w:r w:rsidR="27474EAD" w:rsidRPr="00C17A1E">
        <w:rPr>
          <w:rStyle w:val="Hyperlink0"/>
          <w:rFonts w:eastAsia="Arial Unicode MS" w:cs="Arial Unicode MS"/>
          <w:lang w:val="en-US"/>
        </w:rPr>
        <w:t>host</w:t>
      </w:r>
      <w:r w:rsidR="18A7831C" w:rsidRPr="00C17A1E">
        <w:rPr>
          <w:rStyle w:val="Hyperlink0"/>
          <w:rFonts w:eastAsia="Arial Unicode MS" w:cs="Arial Unicode MS"/>
          <w:lang w:val="en-US"/>
        </w:rPr>
        <w:t xml:space="preserve"> </w:t>
      </w:r>
      <w:r w:rsidR="66EF36F9" w:rsidRPr="00C17A1E">
        <w:rPr>
          <w:rStyle w:val="Hyperlink0"/>
          <w:rFonts w:eastAsia="Arial Unicode MS" w:cs="Arial Unicode MS"/>
          <w:lang w:val="en-US"/>
        </w:rPr>
        <w:t>i</w:t>
      </w:r>
      <w:r w:rsidR="18A7831C" w:rsidRPr="00C17A1E">
        <w:rPr>
          <w:rStyle w:val="Hyperlink0"/>
          <w:rFonts w:eastAsia="Arial Unicode MS" w:cs="Arial Unicode MS"/>
          <w:lang w:val="en-US"/>
        </w:rPr>
        <w:t xml:space="preserve">nstitution or </w:t>
      </w:r>
      <w:r w:rsidR="083A4F53" w:rsidRPr="00C17A1E">
        <w:rPr>
          <w:rStyle w:val="Hyperlink0"/>
          <w:rFonts w:eastAsia="Arial Unicode MS" w:cs="Arial Unicode MS"/>
          <w:lang w:val="en-US"/>
        </w:rPr>
        <w:t>h</w:t>
      </w:r>
      <w:r w:rsidR="18A7831C" w:rsidRPr="00C17A1E">
        <w:rPr>
          <w:rStyle w:val="Hyperlink0"/>
          <w:rFonts w:eastAsia="Arial Unicode MS" w:cs="Arial Unicode MS"/>
          <w:lang w:val="en-US"/>
        </w:rPr>
        <w:t xml:space="preserve">ost </w:t>
      </w:r>
      <w:proofErr w:type="spellStart"/>
      <w:r w:rsidR="66EF36F9" w:rsidRPr="00C17A1E">
        <w:rPr>
          <w:rStyle w:val="Hyperlink0"/>
          <w:rFonts w:eastAsia="Arial Unicode MS" w:cs="Arial Unicode MS"/>
          <w:lang w:val="en-US"/>
        </w:rPr>
        <w:t>o</w:t>
      </w:r>
      <w:r w:rsidR="18A7831C" w:rsidRPr="00C17A1E">
        <w:rPr>
          <w:rStyle w:val="Hyperlink0"/>
          <w:rFonts w:eastAsia="Arial Unicode MS" w:cs="Arial Unicode MS"/>
          <w:lang w:val="en-US"/>
        </w:rPr>
        <w:t>rganisation</w:t>
      </w:r>
      <w:proofErr w:type="spellEnd"/>
      <w:r w:rsidR="18A7831C" w:rsidRPr="00C17A1E">
        <w:rPr>
          <w:rStyle w:val="Hyperlink0"/>
          <w:rFonts w:eastAsia="Arial Unicode MS" w:cs="Arial Unicode MS"/>
          <w:lang w:val="en-US"/>
        </w:rPr>
        <w:t>.</w:t>
      </w:r>
      <w:r w:rsidR="4141E926" w:rsidRPr="00C17A1E">
        <w:rPr>
          <w:rStyle w:val="Hyperlink0"/>
          <w:rFonts w:eastAsia="Arial Unicode MS" w:cs="Arial Unicode MS"/>
          <w:lang w:val="en-US"/>
        </w:rPr>
        <w:t xml:space="preserve"> </w:t>
      </w:r>
      <w:r w:rsidR="18A7831C" w:rsidRPr="00C17A1E">
        <w:rPr>
          <w:rStyle w:val="Hyperlink0"/>
          <w:rFonts w:eastAsia="Arial Unicode MS" w:cs="Arial Unicode MS"/>
          <w:lang w:val="en-US"/>
        </w:rPr>
        <w:t>Where an</w:t>
      </w:r>
      <w:r w:rsidR="456348E5" w:rsidRPr="00C17A1E">
        <w:rPr>
          <w:rStyle w:val="Hyperlink0"/>
          <w:rFonts w:eastAsia="Arial Unicode MS" w:cs="Arial Unicode MS"/>
          <w:lang w:val="en-US"/>
        </w:rPr>
        <w:t xml:space="preserve"> </w:t>
      </w:r>
      <w:r w:rsidR="32B96D66" w:rsidRPr="00C17A1E">
        <w:rPr>
          <w:rStyle w:val="Hyperlink0"/>
          <w:rFonts w:eastAsia="Arial Unicode MS" w:cs="Arial Unicode MS"/>
          <w:lang w:val="en-US"/>
        </w:rPr>
        <w:t>a</w:t>
      </w:r>
      <w:r w:rsidR="18A7831C" w:rsidRPr="00C17A1E">
        <w:rPr>
          <w:rStyle w:val="Hyperlink0"/>
          <w:rFonts w:eastAsia="Arial Unicode MS" w:cs="Arial Unicode MS"/>
          <w:lang w:val="en-US"/>
        </w:rPr>
        <w:t>pplicant proposes to undertake a</w:t>
      </w:r>
      <w:r w:rsidR="53B7A183" w:rsidRPr="00C17A1E">
        <w:rPr>
          <w:rStyle w:val="Hyperlink0"/>
          <w:rFonts w:eastAsia="Arial Unicode MS" w:cs="Arial Unicode MS"/>
          <w:lang w:val="en-US"/>
        </w:rPr>
        <w:t xml:space="preserve"> </w:t>
      </w:r>
      <w:r w:rsidR="2AA003B2" w:rsidRPr="00C17A1E">
        <w:rPr>
          <w:rStyle w:val="Hyperlink0"/>
          <w:rFonts w:eastAsia="Arial Unicode MS" w:cs="Arial Unicode MS"/>
          <w:lang w:val="en-US"/>
        </w:rPr>
        <w:t>s</w:t>
      </w:r>
      <w:r w:rsidR="18A7831C" w:rsidRPr="00C17A1E">
        <w:rPr>
          <w:rStyle w:val="Hyperlink0"/>
          <w:rFonts w:eastAsia="Arial Unicode MS" w:cs="Arial Unicode MS"/>
          <w:lang w:val="en-US"/>
        </w:rPr>
        <w:t xml:space="preserve">cholarship </w:t>
      </w:r>
      <w:r w:rsidR="53B7A183" w:rsidRPr="00C17A1E">
        <w:rPr>
          <w:rStyle w:val="Hyperlink0"/>
          <w:rFonts w:eastAsia="Arial Unicode MS" w:cs="Arial Unicode MS"/>
          <w:lang w:val="en-US"/>
        </w:rPr>
        <w:t>p</w:t>
      </w:r>
      <w:r w:rsidR="18A7831C" w:rsidRPr="00C17A1E">
        <w:rPr>
          <w:rStyle w:val="Hyperlink0"/>
          <w:rFonts w:eastAsia="Arial Unicode MS" w:cs="Arial Unicode MS"/>
          <w:lang w:val="en-US"/>
        </w:rPr>
        <w:t xml:space="preserve">rogram in more than one </w:t>
      </w:r>
      <w:r w:rsidR="736A586B" w:rsidRPr="00C17A1E">
        <w:rPr>
          <w:rStyle w:val="Hyperlink0"/>
          <w:rFonts w:eastAsia="Arial Unicode MS" w:cs="Arial Unicode MS"/>
          <w:lang w:val="en-US"/>
        </w:rPr>
        <w:t>h</w:t>
      </w:r>
      <w:r w:rsidR="18A7831C" w:rsidRPr="00C17A1E">
        <w:rPr>
          <w:rStyle w:val="Hyperlink0"/>
          <w:rFonts w:eastAsia="Arial Unicode MS" w:cs="Arial Unicode MS"/>
          <w:lang w:val="en-US"/>
        </w:rPr>
        <w:t xml:space="preserve">ost </w:t>
      </w:r>
      <w:r w:rsidR="53B7A183" w:rsidRPr="00C17A1E">
        <w:rPr>
          <w:rStyle w:val="Hyperlink0"/>
          <w:rFonts w:eastAsia="Arial Unicode MS" w:cs="Arial Unicode MS"/>
          <w:lang w:val="en-US"/>
        </w:rPr>
        <w:t>l</w:t>
      </w:r>
      <w:r w:rsidR="18A7831C" w:rsidRPr="00C17A1E">
        <w:rPr>
          <w:rStyle w:val="Hyperlink0"/>
          <w:rFonts w:eastAsia="Arial Unicode MS" w:cs="Arial Unicode MS"/>
          <w:lang w:val="en-US"/>
        </w:rPr>
        <w:t xml:space="preserve">ocation, the </w:t>
      </w:r>
      <w:r w:rsidR="454274AB" w:rsidRPr="00C17A1E">
        <w:rPr>
          <w:rStyle w:val="Hyperlink0"/>
          <w:rFonts w:eastAsia="Arial Unicode MS" w:cs="Arial Unicode MS"/>
          <w:lang w:val="en-US"/>
        </w:rPr>
        <w:t>applicant</w:t>
      </w:r>
      <w:r w:rsidR="18A7831C" w:rsidRPr="00C17A1E">
        <w:rPr>
          <w:rStyle w:val="Hyperlink0"/>
          <w:rFonts w:eastAsia="Arial Unicode MS" w:cs="Arial Unicode MS"/>
          <w:lang w:val="en-US"/>
        </w:rPr>
        <w:t xml:space="preserve"> must </w:t>
      </w:r>
      <w:r w:rsidR="3A4FCD1E" w:rsidRPr="00C17A1E">
        <w:rPr>
          <w:rStyle w:val="Hyperlink0"/>
          <w:rFonts w:eastAsia="Arial Unicode MS" w:cs="Arial Unicode MS"/>
          <w:lang w:val="en-US"/>
        </w:rPr>
        <w:t xml:space="preserve">outline in their </w:t>
      </w:r>
      <w:r w:rsidR="581F435F" w:rsidRPr="00C17A1E">
        <w:rPr>
          <w:rStyle w:val="Hyperlink0"/>
          <w:rFonts w:eastAsia="Arial Unicode MS" w:cs="Arial Unicode MS"/>
          <w:lang w:val="en-US"/>
        </w:rPr>
        <w:t>a</w:t>
      </w:r>
      <w:r w:rsidR="3A4FCD1E" w:rsidRPr="00C17A1E">
        <w:rPr>
          <w:rStyle w:val="Hyperlink0"/>
          <w:rFonts w:eastAsia="Arial Unicode MS" w:cs="Arial Unicode MS"/>
          <w:lang w:val="en-US"/>
        </w:rPr>
        <w:t xml:space="preserve">pplication </w:t>
      </w:r>
      <w:r w:rsidR="53B7A183" w:rsidRPr="00C17A1E">
        <w:rPr>
          <w:rStyle w:val="Hyperlink0"/>
          <w:rFonts w:eastAsia="Arial Unicode MS" w:cs="Arial Unicode MS"/>
          <w:lang w:val="en-US"/>
        </w:rPr>
        <w:t xml:space="preserve">the rationale for including the </w:t>
      </w:r>
      <w:r w:rsidR="59F53B73" w:rsidRPr="00C17A1E">
        <w:rPr>
          <w:rStyle w:val="Hyperlink0"/>
          <w:rFonts w:eastAsia="Arial Unicode MS" w:cs="Arial Unicode MS"/>
          <w:lang w:val="en-US"/>
        </w:rPr>
        <w:t>s</w:t>
      </w:r>
      <w:r w:rsidR="53B7A183" w:rsidRPr="00C17A1E">
        <w:rPr>
          <w:rStyle w:val="Hyperlink0"/>
          <w:rFonts w:eastAsia="Arial Unicode MS" w:cs="Arial Unicode MS"/>
          <w:lang w:val="en-US"/>
        </w:rPr>
        <w:t xml:space="preserve">econdary </w:t>
      </w:r>
      <w:r w:rsidR="22502035" w:rsidRPr="00C17A1E">
        <w:rPr>
          <w:rStyle w:val="Hyperlink0"/>
          <w:rFonts w:eastAsia="Arial Unicode MS" w:cs="Arial Unicode MS"/>
          <w:lang w:val="en-US"/>
        </w:rPr>
        <w:t xml:space="preserve">host </w:t>
      </w:r>
      <w:r w:rsidR="53B7A183" w:rsidRPr="00C17A1E">
        <w:rPr>
          <w:rStyle w:val="Hyperlink0"/>
          <w:rFonts w:eastAsia="Arial Unicode MS" w:cs="Arial Unicode MS"/>
          <w:lang w:val="en-US"/>
        </w:rPr>
        <w:t>location</w:t>
      </w:r>
      <w:r w:rsidR="1204564C" w:rsidRPr="00C17A1E">
        <w:rPr>
          <w:rStyle w:val="Hyperlink0"/>
          <w:rFonts w:eastAsia="Arial Unicode MS" w:cs="Arial Unicode MS"/>
          <w:lang w:val="en-US"/>
        </w:rPr>
        <w:t>(</w:t>
      </w:r>
      <w:r w:rsidR="205F8BBB" w:rsidRPr="00C17A1E">
        <w:rPr>
          <w:rStyle w:val="Hyperlink0"/>
          <w:rFonts w:eastAsia="Arial Unicode MS" w:cs="Arial Unicode MS"/>
          <w:lang w:val="en-US"/>
        </w:rPr>
        <w:t>s</w:t>
      </w:r>
      <w:r w:rsidR="2BD4DD98" w:rsidRPr="00C17A1E">
        <w:rPr>
          <w:rStyle w:val="Hyperlink0"/>
          <w:rFonts w:eastAsia="Arial Unicode MS" w:cs="Arial Unicode MS"/>
          <w:lang w:val="en-US"/>
        </w:rPr>
        <w:t>)</w:t>
      </w:r>
      <w:r w:rsidR="53B7A183" w:rsidRPr="00C17A1E">
        <w:rPr>
          <w:rStyle w:val="Hyperlink0"/>
          <w:rFonts w:eastAsia="Arial Unicode MS" w:cs="Arial Unicode MS"/>
          <w:lang w:val="en-US"/>
        </w:rPr>
        <w:t xml:space="preserve"> in the </w:t>
      </w:r>
      <w:r w:rsidR="099A2E74" w:rsidRPr="00C17A1E">
        <w:rPr>
          <w:rStyle w:val="Hyperlink0"/>
          <w:rFonts w:eastAsia="Arial Unicode MS" w:cs="Arial Unicode MS"/>
          <w:lang w:val="en-US"/>
        </w:rPr>
        <w:t>scholarship</w:t>
      </w:r>
      <w:r w:rsidR="53B7A183" w:rsidRPr="00C17A1E">
        <w:rPr>
          <w:rStyle w:val="Hyperlink0"/>
          <w:rFonts w:eastAsia="Arial Unicode MS" w:cs="Arial Unicode MS"/>
          <w:lang w:val="en-US"/>
        </w:rPr>
        <w:t xml:space="preserve"> program.</w:t>
      </w:r>
    </w:p>
    <w:p w14:paraId="5C4E85B5" w14:textId="4A5ADFDB" w:rsidR="00AA7489" w:rsidRPr="00C17A1E" w:rsidRDefault="5FCCF0BD">
      <w:pPr>
        <w:pStyle w:val="Body"/>
        <w:rPr>
          <w:rStyle w:val="Hyperlink0"/>
        </w:rPr>
      </w:pPr>
      <w:r w:rsidRPr="00C17A1E">
        <w:rPr>
          <w:rStyle w:val="Hyperlink0"/>
          <w:rFonts w:eastAsia="Arial Unicode MS" w:cs="Arial Unicode MS"/>
          <w:lang w:val="en-US"/>
        </w:rPr>
        <w:t>T</w:t>
      </w:r>
      <w:r w:rsidR="5E12D72D" w:rsidRPr="00C17A1E">
        <w:rPr>
          <w:rStyle w:val="Hyperlink0"/>
          <w:rFonts w:eastAsia="Arial Unicode MS" w:cs="Arial Unicode MS"/>
          <w:lang w:val="en-US"/>
        </w:rPr>
        <w:t xml:space="preserve">he total time spent at </w:t>
      </w:r>
      <w:r w:rsidR="43088255" w:rsidRPr="00C17A1E">
        <w:rPr>
          <w:rStyle w:val="Hyperlink0"/>
          <w:rFonts w:eastAsia="Arial Unicode MS" w:cs="Arial Unicode MS"/>
          <w:lang w:val="en-US"/>
        </w:rPr>
        <w:t xml:space="preserve">all </w:t>
      </w:r>
      <w:r w:rsidR="28A09FD2" w:rsidRPr="00C17A1E">
        <w:rPr>
          <w:rStyle w:val="Hyperlink0"/>
          <w:rFonts w:eastAsia="Arial Unicode MS" w:cs="Arial Unicode MS"/>
          <w:lang w:val="en-US"/>
        </w:rPr>
        <w:t>s</w:t>
      </w:r>
      <w:r w:rsidR="5E12D72D" w:rsidRPr="00C17A1E">
        <w:rPr>
          <w:rStyle w:val="Hyperlink0"/>
          <w:rFonts w:eastAsia="Arial Unicode MS" w:cs="Arial Unicode MS"/>
          <w:lang w:val="en-US"/>
        </w:rPr>
        <w:t>econdary</w:t>
      </w:r>
      <w:r w:rsidR="1766BE53" w:rsidRPr="00C17A1E">
        <w:rPr>
          <w:rStyle w:val="Hyperlink0"/>
          <w:rFonts w:eastAsia="Arial Unicode MS" w:cs="Arial Unicode MS"/>
          <w:lang w:val="en-US"/>
        </w:rPr>
        <w:t xml:space="preserve"> host</w:t>
      </w:r>
      <w:r w:rsidR="5E12D72D" w:rsidRPr="00C17A1E">
        <w:rPr>
          <w:rStyle w:val="Hyperlink0"/>
          <w:rFonts w:eastAsia="Arial Unicode MS" w:cs="Arial Unicode MS"/>
          <w:lang w:val="en-US"/>
        </w:rPr>
        <w:t xml:space="preserve"> </w:t>
      </w:r>
      <w:r w:rsidR="39A3E0B3" w:rsidRPr="00C17A1E">
        <w:rPr>
          <w:rStyle w:val="Hyperlink0"/>
          <w:rFonts w:eastAsia="Arial Unicode MS" w:cs="Arial Unicode MS"/>
          <w:lang w:val="en-US"/>
        </w:rPr>
        <w:t>l</w:t>
      </w:r>
      <w:r w:rsidR="5E12D72D" w:rsidRPr="00C17A1E">
        <w:rPr>
          <w:rStyle w:val="Hyperlink0"/>
          <w:rFonts w:eastAsia="Arial Unicode MS" w:cs="Arial Unicode MS"/>
          <w:lang w:val="en-US"/>
        </w:rPr>
        <w:t>ocations</w:t>
      </w:r>
      <w:r w:rsidR="43088255" w:rsidRPr="00C17A1E">
        <w:rPr>
          <w:rStyle w:val="Hyperlink0"/>
          <w:rFonts w:eastAsia="Arial Unicode MS" w:cs="Arial Unicode MS"/>
          <w:lang w:val="en-US"/>
        </w:rPr>
        <w:t xml:space="preserve"> combined</w:t>
      </w:r>
      <w:r w:rsidR="5E12D72D" w:rsidRPr="00C17A1E">
        <w:rPr>
          <w:rStyle w:val="Hyperlink0"/>
          <w:rFonts w:eastAsia="Arial Unicode MS" w:cs="Arial Unicode MS"/>
          <w:lang w:val="en-US"/>
        </w:rPr>
        <w:t xml:space="preserve"> must not exceed the total time spent at the </w:t>
      </w:r>
      <w:r w:rsidR="71F6C07F" w:rsidRPr="00C17A1E">
        <w:rPr>
          <w:rStyle w:val="Hyperlink0"/>
          <w:rFonts w:eastAsia="Arial Unicode MS" w:cs="Arial Unicode MS"/>
          <w:lang w:val="en-US"/>
        </w:rPr>
        <w:t>primary host location</w:t>
      </w:r>
      <w:r w:rsidR="5E12D72D" w:rsidRPr="00C17A1E">
        <w:rPr>
          <w:rStyle w:val="Hyperlink0"/>
          <w:rFonts w:eastAsia="Arial Unicode MS" w:cs="Arial Unicode MS"/>
          <w:lang w:val="en-US"/>
        </w:rPr>
        <w:t>.</w:t>
      </w:r>
      <w:r w:rsidR="40ACC11A" w:rsidRPr="00C17A1E">
        <w:rPr>
          <w:rStyle w:val="Hyperlink0"/>
          <w:rFonts w:eastAsia="Arial Unicode MS" w:cs="Arial Unicode MS"/>
          <w:lang w:val="en-US"/>
        </w:rPr>
        <w:t xml:space="preserve"> </w:t>
      </w:r>
    </w:p>
    <w:p w14:paraId="4B6C4BE7" w14:textId="6D07D33A" w:rsidR="00AA7489" w:rsidRPr="00C17A1E" w:rsidRDefault="456348E5">
      <w:pPr>
        <w:pStyle w:val="Body"/>
        <w:rPr>
          <w:rStyle w:val="Hyperlink0"/>
        </w:rPr>
      </w:pPr>
      <w:r w:rsidRPr="00C17A1E">
        <w:rPr>
          <w:rStyle w:val="Hyperlink0"/>
          <w:rFonts w:eastAsia="Arial Unicode MS" w:cs="Arial Unicode MS"/>
          <w:lang w:val="en-US"/>
        </w:rPr>
        <w:t>Inclusion</w:t>
      </w:r>
      <w:r w:rsidR="18A7831C" w:rsidRPr="00C17A1E">
        <w:rPr>
          <w:rStyle w:val="Hyperlink0"/>
          <w:rFonts w:eastAsia="Arial Unicode MS" w:cs="Arial Unicode MS"/>
          <w:lang w:val="en-US"/>
        </w:rPr>
        <w:t xml:space="preserve"> of a </w:t>
      </w:r>
      <w:r w:rsidR="66887F8A" w:rsidRPr="00C17A1E">
        <w:rPr>
          <w:rStyle w:val="Hyperlink0"/>
          <w:rFonts w:eastAsia="Arial Unicode MS" w:cs="Arial Unicode MS"/>
          <w:lang w:val="en-US"/>
        </w:rPr>
        <w:t>s</w:t>
      </w:r>
      <w:r w:rsidR="18A7831C" w:rsidRPr="00C17A1E">
        <w:rPr>
          <w:rStyle w:val="Hyperlink0"/>
          <w:rFonts w:eastAsia="Arial Unicode MS" w:cs="Arial Unicode MS"/>
          <w:lang w:val="en-US"/>
        </w:rPr>
        <w:t xml:space="preserve">econdary </w:t>
      </w:r>
      <w:r w:rsidR="22502035" w:rsidRPr="00C17A1E">
        <w:rPr>
          <w:rStyle w:val="Hyperlink0"/>
          <w:rFonts w:eastAsia="Arial Unicode MS" w:cs="Arial Unicode MS"/>
          <w:lang w:val="en-US"/>
        </w:rPr>
        <w:t xml:space="preserve">host </w:t>
      </w:r>
      <w:r w:rsidRPr="00C17A1E">
        <w:rPr>
          <w:rStyle w:val="Hyperlink0"/>
          <w:rFonts w:eastAsia="Arial Unicode MS" w:cs="Arial Unicode MS"/>
          <w:lang w:val="en-US"/>
        </w:rPr>
        <w:t>l</w:t>
      </w:r>
      <w:r w:rsidR="18A7831C" w:rsidRPr="00C17A1E">
        <w:rPr>
          <w:rStyle w:val="Hyperlink0"/>
          <w:rFonts w:eastAsia="Arial Unicode MS" w:cs="Arial Unicode MS"/>
          <w:lang w:val="en-US"/>
        </w:rPr>
        <w:t xml:space="preserve">ocation </w:t>
      </w:r>
      <w:r w:rsidRPr="00C17A1E">
        <w:rPr>
          <w:rStyle w:val="Hyperlink0"/>
          <w:rFonts w:eastAsia="Arial Unicode MS" w:cs="Arial Unicode MS"/>
          <w:lang w:val="en-US"/>
        </w:rPr>
        <w:t xml:space="preserve">in </w:t>
      </w:r>
      <w:r w:rsidR="454EC13B" w:rsidRPr="00C17A1E">
        <w:rPr>
          <w:rStyle w:val="Hyperlink0"/>
          <w:rFonts w:eastAsia="Arial Unicode MS" w:cs="Arial Unicode MS"/>
          <w:lang w:val="en-US"/>
        </w:rPr>
        <w:t xml:space="preserve">a </w:t>
      </w:r>
      <w:r w:rsidR="50E6AD34" w:rsidRPr="00C17A1E">
        <w:rPr>
          <w:rStyle w:val="Hyperlink0"/>
          <w:rFonts w:eastAsia="Arial Unicode MS" w:cs="Arial Unicode MS"/>
          <w:lang w:val="en-US"/>
        </w:rPr>
        <w:t>scholarship</w:t>
      </w:r>
      <w:r w:rsidRPr="00C17A1E">
        <w:rPr>
          <w:rStyle w:val="Hyperlink0"/>
          <w:rFonts w:eastAsia="Arial Unicode MS" w:cs="Arial Unicode MS"/>
          <w:lang w:val="en-US"/>
        </w:rPr>
        <w:t xml:space="preserve"> program</w:t>
      </w:r>
      <w:r w:rsidR="27328D8E" w:rsidRPr="00C17A1E">
        <w:rPr>
          <w:rStyle w:val="Hyperlink0"/>
          <w:rFonts w:eastAsia="Arial Unicode MS" w:cs="Arial Unicode MS"/>
          <w:lang w:val="en-US"/>
        </w:rPr>
        <w:t xml:space="preserve"> </w:t>
      </w:r>
      <w:r w:rsidR="18A7831C" w:rsidRPr="00C17A1E">
        <w:rPr>
          <w:rStyle w:val="Hyperlink0"/>
          <w:rFonts w:eastAsia="Arial Unicode MS" w:cs="Arial Unicode MS"/>
          <w:lang w:val="en-US"/>
        </w:rPr>
        <w:t xml:space="preserve">does not entitle a </w:t>
      </w:r>
      <w:r w:rsidR="74C80556" w:rsidRPr="00C17A1E">
        <w:rPr>
          <w:rStyle w:val="Hyperlink0"/>
          <w:rFonts w:eastAsia="Arial Unicode MS" w:cs="Arial Unicode MS"/>
          <w:lang w:val="en-US"/>
        </w:rPr>
        <w:t>s</w:t>
      </w:r>
      <w:r w:rsidR="18A7831C" w:rsidRPr="00C17A1E">
        <w:rPr>
          <w:rStyle w:val="Hyperlink0"/>
          <w:rFonts w:eastAsia="Arial Unicode MS" w:cs="Arial Unicode MS"/>
          <w:lang w:val="en-US"/>
        </w:rPr>
        <w:t xml:space="preserve">cholar to </w:t>
      </w:r>
      <w:r w:rsidR="74377E49" w:rsidRPr="00C17A1E">
        <w:rPr>
          <w:rStyle w:val="Hyperlink0"/>
          <w:rFonts w:eastAsia="Arial Unicode MS" w:cs="Arial Unicode MS"/>
          <w:lang w:val="en-US"/>
        </w:rPr>
        <w:t xml:space="preserve">any </w:t>
      </w:r>
      <w:r w:rsidR="18A7831C" w:rsidRPr="00C17A1E">
        <w:rPr>
          <w:rStyle w:val="Hyperlink0"/>
          <w:rFonts w:eastAsia="Arial Unicode MS" w:cs="Arial Unicode MS"/>
          <w:lang w:val="en-US"/>
        </w:rPr>
        <w:t xml:space="preserve">additional </w:t>
      </w:r>
      <w:r w:rsidR="3F12B502" w:rsidRPr="00C17A1E">
        <w:rPr>
          <w:rStyle w:val="Hyperlink0"/>
          <w:rFonts w:eastAsia="Arial Unicode MS" w:cs="Arial Unicode MS"/>
          <w:lang w:val="en-US"/>
        </w:rPr>
        <w:t>t</w:t>
      </w:r>
      <w:r w:rsidR="0D8DDFC9" w:rsidRPr="00C17A1E">
        <w:rPr>
          <w:rStyle w:val="Hyperlink0"/>
          <w:rFonts w:eastAsia="Arial Unicode MS" w:cs="Arial Unicode MS"/>
          <w:lang w:val="en-US"/>
        </w:rPr>
        <w:t>ravel allowance</w:t>
      </w:r>
      <w:r w:rsidR="18A7831C" w:rsidRPr="00C17A1E">
        <w:rPr>
          <w:rStyle w:val="Hyperlink0"/>
          <w:rFonts w:eastAsia="Arial Unicode MS" w:cs="Arial Unicode MS"/>
          <w:lang w:val="en-US"/>
        </w:rPr>
        <w:t xml:space="preserve"> or </w:t>
      </w:r>
      <w:r w:rsidR="22502035" w:rsidRPr="00C17A1E">
        <w:rPr>
          <w:rStyle w:val="Hyperlink0"/>
          <w:rFonts w:eastAsia="Arial Unicode MS" w:cs="Arial Unicode MS"/>
          <w:lang w:val="en-US"/>
        </w:rPr>
        <w:t>e</w:t>
      </w:r>
      <w:r w:rsidR="0D8DDFC9" w:rsidRPr="00C17A1E">
        <w:rPr>
          <w:rStyle w:val="Hyperlink0"/>
          <w:rFonts w:eastAsia="Arial Unicode MS" w:cs="Arial Unicode MS"/>
          <w:lang w:val="en-US"/>
        </w:rPr>
        <w:t>stablishment allowance</w:t>
      </w:r>
      <w:r w:rsidR="18A7831C" w:rsidRPr="00C17A1E">
        <w:rPr>
          <w:rStyle w:val="Hyperlink0"/>
          <w:rFonts w:eastAsia="Arial Unicode MS" w:cs="Arial Unicode MS"/>
          <w:lang w:val="en-US"/>
        </w:rPr>
        <w:t xml:space="preserve"> (see Section </w:t>
      </w:r>
      <w:hyperlink w:anchor="bookmark">
        <w:r w:rsidR="18A7831C" w:rsidRPr="00C17A1E">
          <w:rPr>
            <w:rStyle w:val="Hyperlink0"/>
            <w:rFonts w:eastAsia="Arial Unicode MS" w:cs="Arial Unicode MS"/>
          </w:rPr>
          <w:t>5.</w:t>
        </w:r>
        <w:r w:rsidR="00622965" w:rsidRPr="00C17A1E">
          <w:rPr>
            <w:rStyle w:val="Hyperlink0"/>
            <w:rFonts w:eastAsia="Arial Unicode MS" w:cs="Arial Unicode MS"/>
          </w:rPr>
          <w:t>4</w:t>
        </w:r>
        <w:r w:rsidR="18A7831C" w:rsidRPr="00C17A1E">
          <w:rPr>
            <w:rStyle w:val="Hyperlink0"/>
            <w:rFonts w:eastAsia="Arial Unicode MS" w:cs="Arial Unicode MS"/>
          </w:rPr>
          <w:t>.3</w:t>
        </w:r>
      </w:hyperlink>
      <w:r w:rsidR="18A7831C" w:rsidRPr="00C17A1E">
        <w:rPr>
          <w:rStyle w:val="Hyperlink0"/>
          <w:rFonts w:eastAsia="Arial Unicode MS" w:cs="Arial Unicode MS"/>
        </w:rPr>
        <w:t>).</w:t>
      </w:r>
    </w:p>
    <w:p w14:paraId="14A8C8AB" w14:textId="77777777" w:rsidR="00AA7489" w:rsidRPr="00C17A1E" w:rsidRDefault="63997750" w:rsidP="00622EAC">
      <w:pPr>
        <w:pStyle w:val="Heading4"/>
        <w:numPr>
          <w:ilvl w:val="2"/>
          <w:numId w:val="3"/>
        </w:numPr>
      </w:pPr>
      <w:bookmarkStart w:id="119" w:name="_Ref516065058"/>
      <w:bookmarkEnd w:id="116"/>
      <w:r w:rsidRPr="00C17A1E">
        <w:rPr>
          <w:rStyle w:val="Hyperlink0"/>
          <w:rFonts w:eastAsia="Arial Unicode MS" w:cs="Arial Unicode MS"/>
        </w:rPr>
        <w:t>T</w:t>
      </w:r>
      <w:bookmarkEnd w:id="119"/>
      <w:r w:rsidRPr="00C17A1E">
        <w:rPr>
          <w:rStyle w:val="Hyperlink0"/>
          <w:rFonts w:eastAsia="Arial Unicode MS" w:cs="Arial Unicode MS"/>
        </w:rPr>
        <w:t>ravel requirements</w:t>
      </w:r>
    </w:p>
    <w:p w14:paraId="5BD8C7A4" w14:textId="3563EB2A" w:rsidR="00746E20" w:rsidRPr="00C17A1E" w:rsidRDefault="258D3BE4">
      <w:pPr>
        <w:pStyle w:val="Body"/>
        <w:rPr>
          <w:rStyle w:val="Hyperlink0"/>
          <w:rFonts w:eastAsia="Arial Unicode MS" w:cs="Arial Unicode MS"/>
          <w:lang w:val="en-US"/>
        </w:rPr>
      </w:pPr>
      <w:r w:rsidRPr="00C17A1E">
        <w:rPr>
          <w:rStyle w:val="Hyperlink0"/>
          <w:rFonts w:eastAsia="Arial Unicode MS" w:cs="Arial Unicode MS"/>
          <w:lang w:val="en-US"/>
        </w:rPr>
        <w:t xml:space="preserve">Scholars are responsible for making their own travel arrangements, including obtaining and complying with appropriate visas for each </w:t>
      </w:r>
      <w:r w:rsidR="41FAD2DF" w:rsidRPr="00C17A1E">
        <w:rPr>
          <w:rStyle w:val="Hyperlink0"/>
          <w:rFonts w:eastAsia="Arial Unicode MS" w:cs="Arial Unicode MS"/>
          <w:lang w:val="en-US"/>
        </w:rPr>
        <w:t>h</w:t>
      </w:r>
      <w:r w:rsidRPr="00C17A1E">
        <w:rPr>
          <w:rStyle w:val="Hyperlink0"/>
          <w:rFonts w:eastAsia="Arial Unicode MS" w:cs="Arial Unicode MS"/>
          <w:lang w:val="en-US"/>
        </w:rPr>
        <w:t xml:space="preserve">ost </w:t>
      </w:r>
      <w:r w:rsidR="41FAD2DF" w:rsidRPr="00C17A1E">
        <w:rPr>
          <w:rStyle w:val="Hyperlink0"/>
          <w:rFonts w:eastAsia="Arial Unicode MS" w:cs="Arial Unicode MS"/>
          <w:lang w:val="en-US"/>
        </w:rPr>
        <w:t>l</w:t>
      </w:r>
      <w:r w:rsidRPr="00C17A1E">
        <w:rPr>
          <w:rStyle w:val="Hyperlink0"/>
          <w:rFonts w:eastAsia="Arial Unicode MS" w:cs="Arial Unicode MS"/>
          <w:lang w:val="en-US"/>
        </w:rPr>
        <w:t xml:space="preserve">ocation in which the </w:t>
      </w:r>
      <w:r w:rsidR="41FAD2DF" w:rsidRPr="00C17A1E">
        <w:rPr>
          <w:rStyle w:val="Hyperlink0"/>
          <w:rFonts w:eastAsia="Arial Unicode MS" w:cs="Arial Unicode MS"/>
          <w:lang w:val="en-US"/>
        </w:rPr>
        <w:t>s</w:t>
      </w:r>
      <w:r w:rsidRPr="00C17A1E">
        <w:rPr>
          <w:rStyle w:val="Hyperlink0"/>
          <w:rFonts w:eastAsia="Arial Unicode MS" w:cs="Arial Unicode MS"/>
          <w:lang w:val="en-US"/>
        </w:rPr>
        <w:t xml:space="preserve">cholar will undertake their </w:t>
      </w:r>
      <w:r w:rsidR="41FAD2DF" w:rsidRPr="00C17A1E">
        <w:rPr>
          <w:rStyle w:val="Hyperlink0"/>
          <w:rFonts w:eastAsia="Arial Unicode MS" w:cs="Arial Unicode MS"/>
          <w:lang w:val="en-US"/>
        </w:rPr>
        <w:t>s</w:t>
      </w:r>
      <w:r w:rsidRPr="00C17A1E">
        <w:rPr>
          <w:rStyle w:val="Hyperlink0"/>
          <w:rFonts w:eastAsia="Arial Unicode MS" w:cs="Arial Unicode MS"/>
          <w:lang w:val="en-US"/>
        </w:rPr>
        <w:t xml:space="preserve">cholarship </w:t>
      </w:r>
      <w:r w:rsidR="41FAD2DF" w:rsidRPr="00C17A1E">
        <w:rPr>
          <w:rStyle w:val="Hyperlink0"/>
          <w:rFonts w:eastAsia="Arial Unicode MS" w:cs="Arial Unicode MS"/>
          <w:lang w:val="en-US"/>
        </w:rPr>
        <w:t>p</w:t>
      </w:r>
      <w:r w:rsidRPr="00C17A1E">
        <w:rPr>
          <w:rStyle w:val="Hyperlink0"/>
          <w:rFonts w:eastAsia="Arial Unicode MS" w:cs="Arial Unicode MS"/>
          <w:lang w:val="en-US"/>
        </w:rPr>
        <w:t>rogram.</w:t>
      </w:r>
      <w:r w:rsidR="31CF352B" w:rsidRPr="00C17A1E">
        <w:rPr>
          <w:rStyle w:val="Hyperlink0"/>
          <w:rFonts w:eastAsia="Arial Unicode MS" w:cs="Arial Unicode MS"/>
          <w:lang w:val="en-US"/>
        </w:rPr>
        <w:t xml:space="preserve"> </w:t>
      </w:r>
      <w:r w:rsidR="096128DA" w:rsidRPr="00C17A1E">
        <w:rPr>
          <w:rStyle w:val="Hyperlink0"/>
          <w:rFonts w:eastAsia="Arial Unicode MS" w:cs="Arial Unicode MS"/>
          <w:lang w:val="en-US"/>
        </w:rPr>
        <w:t xml:space="preserve">Scholars are responsible for the </w:t>
      </w:r>
      <w:r w:rsidR="5DFF8DBB" w:rsidRPr="00C17A1E">
        <w:rPr>
          <w:rStyle w:val="Hyperlink0"/>
          <w:rFonts w:eastAsia="Arial Unicode MS" w:cs="Arial Unicode MS"/>
          <w:lang w:val="en-US"/>
        </w:rPr>
        <w:t xml:space="preserve">costs </w:t>
      </w:r>
      <w:r w:rsidR="65FE061E" w:rsidRPr="00C17A1E">
        <w:rPr>
          <w:rStyle w:val="Hyperlink0"/>
          <w:rFonts w:eastAsia="Arial Unicode MS" w:cs="Arial Unicode MS"/>
          <w:lang w:val="en-US"/>
        </w:rPr>
        <w:t xml:space="preserve">of </w:t>
      </w:r>
      <w:r w:rsidR="5DFF8DBB" w:rsidRPr="00C17A1E">
        <w:rPr>
          <w:rStyle w:val="Hyperlink0"/>
          <w:rFonts w:eastAsia="Arial Unicode MS" w:cs="Arial Unicode MS"/>
          <w:lang w:val="en-US"/>
        </w:rPr>
        <w:t xml:space="preserve">applying for or obtaining </w:t>
      </w:r>
      <w:r w:rsidR="145FE6AB" w:rsidRPr="00C17A1E">
        <w:rPr>
          <w:rStyle w:val="Hyperlink0"/>
          <w:rFonts w:eastAsia="Arial Unicode MS" w:cs="Arial Unicode MS"/>
          <w:lang w:val="en-US"/>
        </w:rPr>
        <w:t>visas.</w:t>
      </w:r>
      <w:r w:rsidR="5DFF8DBB" w:rsidRPr="00C17A1E">
        <w:rPr>
          <w:rStyle w:val="Hyperlink0"/>
          <w:rFonts w:eastAsia="Arial Unicode MS" w:cs="Arial Unicode MS"/>
          <w:lang w:val="en-US"/>
        </w:rPr>
        <w:t xml:space="preserve"> Family members visit</w:t>
      </w:r>
      <w:r w:rsidR="373BF32F" w:rsidRPr="00C17A1E">
        <w:rPr>
          <w:rStyle w:val="Hyperlink0"/>
          <w:rFonts w:eastAsia="Arial Unicode MS" w:cs="Arial Unicode MS"/>
          <w:lang w:val="en-US"/>
        </w:rPr>
        <w:t>ing</w:t>
      </w:r>
      <w:r w:rsidR="5DFF8DBB" w:rsidRPr="00C17A1E">
        <w:rPr>
          <w:rStyle w:val="Hyperlink0"/>
          <w:rFonts w:eastAsia="Arial Unicode MS" w:cs="Arial Unicode MS"/>
          <w:lang w:val="en-US"/>
        </w:rPr>
        <w:t xml:space="preserve"> or accompany</w:t>
      </w:r>
      <w:r w:rsidR="7F9CA830" w:rsidRPr="00C17A1E">
        <w:rPr>
          <w:rStyle w:val="Hyperlink0"/>
          <w:rFonts w:eastAsia="Arial Unicode MS" w:cs="Arial Unicode MS"/>
          <w:lang w:val="en-US"/>
        </w:rPr>
        <w:t>ing</w:t>
      </w:r>
      <w:r w:rsidR="5DFF8DBB" w:rsidRPr="00C17A1E">
        <w:rPr>
          <w:rStyle w:val="Hyperlink0"/>
          <w:rFonts w:eastAsia="Arial Unicode MS" w:cs="Arial Unicode MS"/>
          <w:lang w:val="en-US"/>
        </w:rPr>
        <w:t xml:space="preserve"> a scholar </w:t>
      </w:r>
      <w:r w:rsidR="1B80E459" w:rsidRPr="00C17A1E">
        <w:rPr>
          <w:rStyle w:val="Hyperlink0"/>
          <w:rFonts w:eastAsia="Arial Unicode MS" w:cs="Arial Unicode MS"/>
          <w:lang w:val="en-US"/>
        </w:rPr>
        <w:t>must obtain</w:t>
      </w:r>
      <w:r w:rsidR="5DFF8DBB" w:rsidRPr="00C17A1E">
        <w:rPr>
          <w:rStyle w:val="Hyperlink0"/>
          <w:rFonts w:eastAsia="Arial Unicode MS" w:cs="Arial Unicode MS"/>
          <w:lang w:val="en-US"/>
        </w:rPr>
        <w:t xml:space="preserve"> their own visas. There are no additional</w:t>
      </w:r>
      <w:r w:rsidR="3B3C9D11" w:rsidRPr="00C17A1E">
        <w:rPr>
          <w:rStyle w:val="Hyperlink0"/>
          <w:rFonts w:eastAsia="Arial Unicode MS" w:cs="Arial Unicode MS"/>
          <w:lang w:val="en-US"/>
        </w:rPr>
        <w:t xml:space="preserve"> </w:t>
      </w:r>
      <w:r w:rsidR="5DFF8DBB" w:rsidRPr="00C17A1E">
        <w:rPr>
          <w:rStyle w:val="Hyperlink0"/>
          <w:rFonts w:eastAsia="Arial Unicode MS" w:cs="Arial Unicode MS"/>
          <w:lang w:val="en-US"/>
        </w:rPr>
        <w:t>entitlements</w:t>
      </w:r>
      <w:r w:rsidR="662D20F6" w:rsidRPr="00C17A1E">
        <w:rPr>
          <w:rStyle w:val="Hyperlink0"/>
          <w:rFonts w:eastAsia="Arial Unicode MS" w:cs="Arial Unicode MS"/>
          <w:lang w:val="en-US"/>
        </w:rPr>
        <w:t xml:space="preserve"> for</w:t>
      </w:r>
      <w:r w:rsidR="5E32D0F6" w:rsidRPr="00C17A1E">
        <w:rPr>
          <w:rStyle w:val="Hyperlink0"/>
          <w:rFonts w:eastAsia="Arial Unicode MS" w:cs="Arial Unicode MS"/>
          <w:lang w:val="en-US"/>
        </w:rPr>
        <w:t xml:space="preserve"> </w:t>
      </w:r>
      <w:r w:rsidR="5DFF8DBB" w:rsidRPr="00C17A1E">
        <w:rPr>
          <w:rStyle w:val="Hyperlink0"/>
          <w:rFonts w:eastAsia="Arial Unicode MS" w:cs="Arial Unicode MS"/>
          <w:lang w:val="en-US"/>
        </w:rPr>
        <w:t>accompanying family members.</w:t>
      </w:r>
    </w:p>
    <w:p w14:paraId="2A27033E" w14:textId="22890089" w:rsidR="00AA7489" w:rsidRPr="00C17A1E" w:rsidRDefault="28CE1EBB" w:rsidP="6D903490">
      <w:pPr>
        <w:pStyle w:val="Body"/>
        <w:rPr>
          <w:rStyle w:val="Hyperlink0"/>
          <w:rFonts w:eastAsia="Arial Unicode MS" w:cs="Arial Unicode MS"/>
          <w:lang w:val="en-US"/>
        </w:rPr>
      </w:pPr>
      <w:r w:rsidRPr="00C17A1E">
        <w:rPr>
          <w:rStyle w:val="Hyperlink0"/>
          <w:rFonts w:eastAsia="Arial Unicode MS" w:cs="Arial Unicode MS"/>
          <w:lang w:val="en-US"/>
        </w:rPr>
        <w:t xml:space="preserve">Applicants must carefully consider the risks of travel to </w:t>
      </w:r>
      <w:r w:rsidR="2738864B" w:rsidRPr="00C17A1E">
        <w:rPr>
          <w:rStyle w:val="Hyperlink0"/>
          <w:rFonts w:eastAsia="Arial Unicode MS" w:cs="Arial Unicode MS"/>
          <w:lang w:val="en-US"/>
        </w:rPr>
        <w:t>the proposed</w:t>
      </w:r>
      <w:r w:rsidRPr="00C17A1E">
        <w:rPr>
          <w:rStyle w:val="Hyperlink0"/>
          <w:rFonts w:eastAsia="Arial Unicode MS" w:cs="Arial Unicode MS"/>
          <w:lang w:val="en-US"/>
        </w:rPr>
        <w:t xml:space="preserve"> </w:t>
      </w:r>
      <w:r w:rsidR="289B8B18" w:rsidRPr="00C17A1E">
        <w:rPr>
          <w:rStyle w:val="Hyperlink0"/>
          <w:rFonts w:eastAsia="Arial Unicode MS" w:cs="Arial Unicode MS"/>
          <w:lang w:val="en-US"/>
        </w:rPr>
        <w:t>h</w:t>
      </w:r>
      <w:r w:rsidRPr="00C17A1E">
        <w:rPr>
          <w:rStyle w:val="Hyperlink0"/>
          <w:rFonts w:eastAsia="Arial Unicode MS" w:cs="Arial Unicode MS"/>
          <w:lang w:val="en-US"/>
        </w:rPr>
        <w:t xml:space="preserve">ost </w:t>
      </w:r>
      <w:r w:rsidR="2738864B" w:rsidRPr="00C17A1E">
        <w:rPr>
          <w:rStyle w:val="Hyperlink0"/>
          <w:rFonts w:eastAsia="Arial Unicode MS" w:cs="Arial Unicode MS"/>
          <w:lang w:val="en-US"/>
        </w:rPr>
        <w:t>l</w:t>
      </w:r>
      <w:r w:rsidRPr="00C17A1E">
        <w:rPr>
          <w:rStyle w:val="Hyperlink0"/>
          <w:rFonts w:eastAsia="Arial Unicode MS" w:cs="Arial Unicode MS"/>
          <w:lang w:val="en-US"/>
        </w:rPr>
        <w:t xml:space="preserve">ocations and regions before deciding whether to apply. Scholars must make their own independent enquiries about the risks involved in overseas travel and to the </w:t>
      </w:r>
      <w:r w:rsidR="1DB859AE" w:rsidRPr="00C17A1E">
        <w:rPr>
          <w:rStyle w:val="Hyperlink0"/>
          <w:rFonts w:eastAsia="Arial Unicode MS" w:cs="Arial Unicode MS"/>
          <w:lang w:val="en-US"/>
        </w:rPr>
        <w:t>host</w:t>
      </w:r>
      <w:r w:rsidRPr="00C17A1E">
        <w:rPr>
          <w:rStyle w:val="Hyperlink0"/>
          <w:rFonts w:eastAsia="Arial Unicode MS" w:cs="Arial Unicode MS"/>
          <w:lang w:val="en-US"/>
        </w:rPr>
        <w:t xml:space="preserve"> </w:t>
      </w:r>
      <w:r w:rsidR="61D010C7" w:rsidRPr="00C17A1E">
        <w:rPr>
          <w:rStyle w:val="Hyperlink0"/>
          <w:rFonts w:eastAsia="Arial Unicode MS" w:cs="Arial Unicode MS"/>
          <w:lang w:val="en-US"/>
        </w:rPr>
        <w:t>l</w:t>
      </w:r>
      <w:r w:rsidRPr="00C17A1E">
        <w:rPr>
          <w:rStyle w:val="Hyperlink0"/>
          <w:rFonts w:eastAsia="Arial Unicode MS" w:cs="Arial Unicode MS"/>
          <w:lang w:val="en-US"/>
        </w:rPr>
        <w:t>ocation</w:t>
      </w:r>
      <w:r w:rsidR="2738864B" w:rsidRPr="00C17A1E">
        <w:rPr>
          <w:rStyle w:val="Hyperlink0"/>
          <w:rFonts w:eastAsia="Arial Unicode MS" w:cs="Arial Unicode MS"/>
          <w:lang w:val="en-US"/>
        </w:rPr>
        <w:t>(s)</w:t>
      </w:r>
      <w:r w:rsidRPr="00C17A1E">
        <w:rPr>
          <w:rStyle w:val="Hyperlink0"/>
          <w:rFonts w:eastAsia="Arial Unicode MS" w:cs="Arial Unicode MS"/>
          <w:lang w:val="en-US"/>
        </w:rPr>
        <w:t xml:space="preserve">, and ensure they are fully informed about the risks at all times. </w:t>
      </w:r>
    </w:p>
    <w:p w14:paraId="35B42110" w14:textId="11A581E1" w:rsidR="00AA7489" w:rsidRPr="00C17A1E" w:rsidRDefault="002E2441">
      <w:pPr>
        <w:pStyle w:val="Body"/>
      </w:pPr>
      <w:r w:rsidRPr="00C17A1E">
        <w:rPr>
          <w:rStyle w:val="Hyperlink0"/>
          <w:rFonts w:eastAsia="Arial Unicode MS" w:cs="Arial Unicode MS"/>
          <w:lang w:val="en-US"/>
        </w:rPr>
        <w:t>Scholars must obtain travel medical advice, including any necessary vaccinations, prior to commenc</w:t>
      </w:r>
      <w:r w:rsidR="002C0B68" w:rsidRPr="00C17A1E">
        <w:rPr>
          <w:rStyle w:val="Hyperlink0"/>
          <w:rFonts w:eastAsia="Arial Unicode MS" w:cs="Arial Unicode MS"/>
          <w:lang w:val="en-US"/>
        </w:rPr>
        <w:t>ing</w:t>
      </w:r>
      <w:r w:rsidRPr="00C17A1E">
        <w:rPr>
          <w:rStyle w:val="Hyperlink0"/>
          <w:rFonts w:eastAsia="Arial Unicode MS" w:cs="Arial Unicode MS"/>
          <w:lang w:val="en-US"/>
        </w:rPr>
        <w:t xml:space="preserve"> travel.</w:t>
      </w:r>
    </w:p>
    <w:p w14:paraId="5A653DD9" w14:textId="2E8E3BBD" w:rsidR="00AA7489" w:rsidRPr="00C17A1E" w:rsidRDefault="28CE1EBB" w:rsidP="6D903490">
      <w:pPr>
        <w:pStyle w:val="Body"/>
        <w:rPr>
          <w:rStyle w:val="Hyperlink0"/>
          <w:rFonts w:eastAsia="Arial Unicode MS" w:cs="Arial Unicode MS"/>
          <w:lang w:val="en-US"/>
        </w:rPr>
      </w:pPr>
      <w:r w:rsidRPr="00C17A1E">
        <w:rPr>
          <w:rStyle w:val="Hyperlink0"/>
          <w:rFonts w:eastAsia="Arial Unicode MS" w:cs="Arial Unicode MS"/>
          <w:lang w:val="en-US"/>
        </w:rPr>
        <w:t xml:space="preserve">Scholars must not travel to a </w:t>
      </w:r>
      <w:r w:rsidR="7A5D9EB7" w:rsidRPr="00C17A1E">
        <w:rPr>
          <w:rStyle w:val="Hyperlink0"/>
          <w:rFonts w:eastAsia="Arial Unicode MS" w:cs="Arial Unicode MS"/>
          <w:lang w:val="en-US"/>
        </w:rPr>
        <w:t>h</w:t>
      </w:r>
      <w:r w:rsidRPr="00C17A1E">
        <w:rPr>
          <w:rStyle w:val="Hyperlink0"/>
          <w:rFonts w:eastAsia="Arial Unicode MS" w:cs="Arial Unicode MS"/>
          <w:lang w:val="en-US"/>
        </w:rPr>
        <w:t xml:space="preserve">ost </w:t>
      </w:r>
      <w:r w:rsidR="61D010C7" w:rsidRPr="00C17A1E">
        <w:rPr>
          <w:rStyle w:val="Hyperlink0"/>
          <w:rFonts w:eastAsia="Arial Unicode MS" w:cs="Arial Unicode MS"/>
          <w:lang w:val="en-US"/>
        </w:rPr>
        <w:t>l</w:t>
      </w:r>
      <w:r w:rsidRPr="00C17A1E">
        <w:rPr>
          <w:rStyle w:val="Hyperlink0"/>
          <w:rFonts w:eastAsia="Arial Unicode MS" w:cs="Arial Unicode MS"/>
          <w:lang w:val="en-US"/>
        </w:rPr>
        <w:t xml:space="preserve">ocation or region within a </w:t>
      </w:r>
      <w:r w:rsidR="148C5DED" w:rsidRPr="00C17A1E">
        <w:rPr>
          <w:rStyle w:val="Hyperlink0"/>
          <w:rFonts w:eastAsia="Arial Unicode MS" w:cs="Arial Unicode MS"/>
          <w:lang w:val="en-US"/>
        </w:rPr>
        <w:t>h</w:t>
      </w:r>
      <w:r w:rsidRPr="00C17A1E">
        <w:rPr>
          <w:rStyle w:val="Hyperlink0"/>
          <w:rFonts w:eastAsia="Arial Unicode MS" w:cs="Arial Unicode MS"/>
          <w:lang w:val="en-US"/>
        </w:rPr>
        <w:t xml:space="preserve">ost </w:t>
      </w:r>
      <w:r w:rsidR="61D010C7" w:rsidRPr="00C17A1E">
        <w:rPr>
          <w:rStyle w:val="Hyperlink0"/>
          <w:rFonts w:eastAsia="Arial Unicode MS" w:cs="Arial Unicode MS"/>
          <w:lang w:val="en-US"/>
        </w:rPr>
        <w:t>l</w:t>
      </w:r>
      <w:r w:rsidRPr="00C17A1E">
        <w:rPr>
          <w:rStyle w:val="Hyperlink0"/>
          <w:rFonts w:eastAsia="Arial Unicode MS" w:cs="Arial Unicode MS"/>
          <w:lang w:val="en-US"/>
        </w:rPr>
        <w:t>ocation for which the Australian Government</w:t>
      </w:r>
      <w:r w:rsidRPr="00C17A1E">
        <w:rPr>
          <w:rStyle w:val="Hyperlink0"/>
          <w:rFonts w:eastAsia="Arial Unicode MS" w:cs="Arial Unicode MS"/>
        </w:rPr>
        <w:t>’</w:t>
      </w:r>
      <w:r w:rsidRPr="00C17A1E">
        <w:rPr>
          <w:rStyle w:val="Hyperlink0"/>
          <w:rFonts w:eastAsia="Arial Unicode MS" w:cs="Arial Unicode MS"/>
          <w:lang w:val="en-US"/>
        </w:rPr>
        <w:t xml:space="preserve">s Smartraveller advice </w:t>
      </w:r>
      <w:r w:rsidR="4E3A8968" w:rsidRPr="00C17A1E">
        <w:rPr>
          <w:rStyle w:val="Hyperlink0"/>
          <w:rFonts w:eastAsia="Arial Unicode MS" w:cs="Arial Unicode MS"/>
          <w:lang w:val="en-US"/>
        </w:rPr>
        <w:t xml:space="preserve">is </w:t>
      </w:r>
      <w:r w:rsidRPr="00C17A1E">
        <w:rPr>
          <w:rStyle w:val="Hyperlink0"/>
          <w:rFonts w:eastAsia="Arial Unicode MS" w:cs="Arial Unicode MS"/>
        </w:rPr>
        <w:t>‘</w:t>
      </w:r>
      <w:r w:rsidRPr="00C17A1E">
        <w:rPr>
          <w:rStyle w:val="Hyperlink0"/>
          <w:rFonts w:eastAsia="Arial Unicode MS" w:cs="Arial Unicode MS"/>
          <w:lang w:val="en-US"/>
        </w:rPr>
        <w:t>Do not travel</w:t>
      </w:r>
      <w:r w:rsidRPr="00C17A1E">
        <w:rPr>
          <w:rStyle w:val="Hyperlink0"/>
          <w:rFonts w:eastAsia="Arial Unicode MS" w:cs="Arial Unicode MS"/>
        </w:rPr>
        <w:t>’ or ‘</w:t>
      </w:r>
      <w:r w:rsidRPr="00C17A1E">
        <w:rPr>
          <w:rStyle w:val="Hyperlink0"/>
          <w:rFonts w:eastAsia="Arial Unicode MS" w:cs="Arial Unicode MS"/>
          <w:lang w:val="en-US"/>
        </w:rPr>
        <w:t>Reconsider your need to travel</w:t>
      </w:r>
      <w:r w:rsidRPr="00C17A1E">
        <w:rPr>
          <w:rStyle w:val="Hyperlink0"/>
          <w:rFonts w:eastAsia="Arial Unicode MS" w:cs="Arial Unicode MS"/>
        </w:rPr>
        <w:t xml:space="preserve">’ </w:t>
      </w:r>
      <w:r w:rsidRPr="00C17A1E">
        <w:rPr>
          <w:rStyle w:val="Hyperlink0"/>
          <w:rFonts w:eastAsia="Arial Unicode MS" w:cs="Arial Unicode MS"/>
          <w:lang w:val="en-US"/>
        </w:rPr>
        <w:t xml:space="preserve">(see </w:t>
      </w:r>
      <w:hyperlink r:id="rId17">
        <w:r w:rsidRPr="00C17A1E">
          <w:rPr>
            <w:rStyle w:val="Hyperlink3"/>
            <w:rFonts w:eastAsia="Arial Unicode MS" w:cs="Arial Unicode MS"/>
          </w:rPr>
          <w:t>www.smartraveller.gov.au</w:t>
        </w:r>
      </w:hyperlink>
      <w:r w:rsidRPr="00C17A1E">
        <w:rPr>
          <w:rStyle w:val="Hyperlink0"/>
          <w:rFonts w:eastAsia="Arial Unicode MS" w:cs="Arial Unicode MS"/>
          <w:lang w:val="en-US"/>
        </w:rPr>
        <w:t xml:space="preserve">). Where the </w:t>
      </w:r>
      <w:r w:rsidRPr="00C17A1E">
        <w:rPr>
          <w:rStyle w:val="None"/>
          <w:rFonts w:eastAsia="Arial Unicode MS" w:cs="Arial Unicode MS"/>
          <w:lang w:val="en-US"/>
        </w:rPr>
        <w:t>Smartraveller</w:t>
      </w:r>
      <w:r w:rsidRPr="00C17A1E">
        <w:rPr>
          <w:rStyle w:val="Hyperlink0"/>
          <w:rFonts w:eastAsia="Arial Unicode MS" w:cs="Arial Unicode MS"/>
        </w:rPr>
        <w:t xml:space="preserve"> </w:t>
      </w:r>
      <w:r w:rsidRPr="00C17A1E">
        <w:rPr>
          <w:rStyle w:val="Hyperlink0"/>
          <w:rFonts w:eastAsia="Arial Unicode MS" w:cs="Arial Unicode MS"/>
          <w:lang w:val="en-US"/>
        </w:rPr>
        <w:t xml:space="preserve">advice is raised to </w:t>
      </w:r>
      <w:r w:rsidRPr="00C17A1E">
        <w:rPr>
          <w:rStyle w:val="Hyperlink0"/>
          <w:rFonts w:eastAsia="Arial Unicode MS" w:cs="Arial Unicode MS"/>
        </w:rPr>
        <w:t>‘</w:t>
      </w:r>
      <w:r w:rsidRPr="00C17A1E">
        <w:rPr>
          <w:rStyle w:val="Hyperlink0"/>
          <w:rFonts w:eastAsia="Arial Unicode MS" w:cs="Arial Unicode MS"/>
          <w:lang w:val="en-US"/>
        </w:rPr>
        <w:t>Do not travel</w:t>
      </w:r>
      <w:r w:rsidRPr="00C17A1E">
        <w:rPr>
          <w:rStyle w:val="Hyperlink0"/>
          <w:rFonts w:eastAsia="Arial Unicode MS" w:cs="Arial Unicode MS"/>
        </w:rPr>
        <w:t>’ or ‘</w:t>
      </w:r>
      <w:r w:rsidRPr="00C17A1E">
        <w:rPr>
          <w:rStyle w:val="Hyperlink0"/>
          <w:rFonts w:eastAsia="Arial Unicode MS" w:cs="Arial Unicode MS"/>
          <w:lang w:val="en-US"/>
        </w:rPr>
        <w:t>Reconsider your need to travel</w:t>
      </w:r>
      <w:r w:rsidRPr="00C17A1E">
        <w:rPr>
          <w:rStyle w:val="Hyperlink0"/>
          <w:rFonts w:eastAsia="Arial Unicode MS" w:cs="Arial Unicode MS"/>
        </w:rPr>
        <w:t xml:space="preserve">’ </w:t>
      </w:r>
      <w:r w:rsidRPr="00C17A1E">
        <w:rPr>
          <w:rStyle w:val="Hyperlink0"/>
          <w:rFonts w:eastAsia="Arial Unicode MS" w:cs="Arial Unicode MS"/>
          <w:lang w:val="en-US"/>
        </w:rPr>
        <w:t xml:space="preserve">for a </w:t>
      </w:r>
      <w:r w:rsidR="1DB859AE" w:rsidRPr="00C17A1E">
        <w:rPr>
          <w:rStyle w:val="Hyperlink0"/>
          <w:rFonts w:eastAsia="Arial Unicode MS" w:cs="Arial Unicode MS"/>
          <w:lang w:val="en-US"/>
        </w:rPr>
        <w:t>host</w:t>
      </w:r>
      <w:r w:rsidR="72B8D39C" w:rsidRPr="00C17A1E">
        <w:rPr>
          <w:rStyle w:val="Hyperlink0"/>
          <w:rFonts w:eastAsia="Arial Unicode MS" w:cs="Arial Unicode MS"/>
          <w:lang w:val="en-US"/>
        </w:rPr>
        <w:t xml:space="preserve"> location</w:t>
      </w:r>
      <w:r w:rsidRPr="00C17A1E">
        <w:rPr>
          <w:rStyle w:val="Hyperlink0"/>
          <w:rFonts w:eastAsia="Arial Unicode MS" w:cs="Arial Unicode MS"/>
          <w:lang w:val="en-US"/>
        </w:rPr>
        <w:t xml:space="preserve"> during the application process or while a </w:t>
      </w:r>
      <w:r w:rsidR="4D6B26ED" w:rsidRPr="00C17A1E">
        <w:rPr>
          <w:rStyle w:val="Hyperlink0"/>
          <w:rFonts w:eastAsia="Arial Unicode MS" w:cs="Arial Unicode MS"/>
          <w:lang w:val="en-US"/>
        </w:rPr>
        <w:t>scholar</w:t>
      </w:r>
      <w:r w:rsidRPr="00C17A1E">
        <w:rPr>
          <w:rStyle w:val="Hyperlink0"/>
          <w:rFonts w:eastAsia="Arial Unicode MS" w:cs="Arial Unicode MS"/>
          <w:lang w:val="en-US"/>
        </w:rPr>
        <w:t xml:space="preserve"> is on </w:t>
      </w:r>
      <w:r w:rsidR="00FF7725" w:rsidRPr="00C17A1E">
        <w:rPr>
          <w:rStyle w:val="Hyperlink0"/>
          <w:rFonts w:eastAsia="Arial Unicode MS" w:cs="Arial Unicode MS"/>
          <w:lang w:val="en-US"/>
        </w:rPr>
        <w:t>award</w:t>
      </w:r>
      <w:r w:rsidRPr="00C17A1E">
        <w:rPr>
          <w:rStyle w:val="Hyperlink0"/>
          <w:rFonts w:eastAsia="Arial Unicode MS" w:cs="Arial Unicode MS"/>
          <w:lang w:val="en-US"/>
        </w:rPr>
        <w:t xml:space="preserve">, </w:t>
      </w:r>
      <w:r w:rsidR="0DBC591F" w:rsidRPr="00C17A1E">
        <w:rPr>
          <w:rStyle w:val="Hyperlink0"/>
          <w:rFonts w:eastAsia="Arial Unicode MS" w:cs="Arial Unicode MS"/>
          <w:lang w:val="en-US"/>
        </w:rPr>
        <w:t xml:space="preserve">the </w:t>
      </w:r>
      <w:r w:rsidR="2AECBDFE" w:rsidRPr="00C17A1E">
        <w:rPr>
          <w:rStyle w:val="Hyperlink0"/>
          <w:rFonts w:eastAsia="Arial Unicode MS" w:cs="Arial Unicode MS"/>
          <w:lang w:val="en-US"/>
        </w:rPr>
        <w:t>s</w:t>
      </w:r>
      <w:r w:rsidR="0DBC591F" w:rsidRPr="00C17A1E">
        <w:rPr>
          <w:rStyle w:val="Hyperlink0"/>
          <w:rFonts w:eastAsia="Arial Unicode MS" w:cs="Arial Unicode MS"/>
          <w:lang w:val="en-US"/>
        </w:rPr>
        <w:t xml:space="preserve">cholar’s </w:t>
      </w:r>
      <w:r w:rsidR="5676A2D2" w:rsidRPr="00C17A1E">
        <w:rPr>
          <w:rStyle w:val="Hyperlink0"/>
          <w:rFonts w:eastAsia="Arial Unicode MS" w:cs="Arial Unicode MS"/>
          <w:lang w:val="en-US"/>
        </w:rPr>
        <w:t>c</w:t>
      </w:r>
      <w:r w:rsidR="0DBC591F" w:rsidRPr="00C17A1E">
        <w:rPr>
          <w:rStyle w:val="Hyperlink0"/>
          <w:rFonts w:eastAsia="Arial Unicode MS" w:cs="Arial Unicode MS"/>
          <w:lang w:val="en-US"/>
        </w:rPr>
        <w:t xml:space="preserve">ase manager </w:t>
      </w:r>
      <w:r w:rsidRPr="00C17A1E">
        <w:rPr>
          <w:rStyle w:val="Hyperlink0"/>
          <w:rFonts w:eastAsia="Arial Unicode MS" w:cs="Arial Unicode MS"/>
          <w:lang w:val="en-US"/>
        </w:rPr>
        <w:t xml:space="preserve">will work with the </w:t>
      </w:r>
      <w:r w:rsidR="0C336F41" w:rsidRPr="00C17A1E">
        <w:rPr>
          <w:rStyle w:val="Hyperlink0"/>
          <w:rFonts w:eastAsia="Arial Unicode MS" w:cs="Arial Unicode MS"/>
          <w:lang w:val="en-US"/>
        </w:rPr>
        <w:t>s</w:t>
      </w:r>
      <w:r w:rsidR="72B8D39C" w:rsidRPr="00C17A1E">
        <w:rPr>
          <w:rStyle w:val="Hyperlink0"/>
          <w:rFonts w:eastAsia="Arial Unicode MS" w:cs="Arial Unicode MS"/>
          <w:lang w:val="en-US"/>
        </w:rPr>
        <w:t>cholar</w:t>
      </w:r>
      <w:r w:rsidRPr="00C17A1E">
        <w:rPr>
          <w:rStyle w:val="Hyperlink0"/>
          <w:rFonts w:eastAsia="Arial Unicode MS" w:cs="Arial Unicode MS"/>
          <w:lang w:val="en-US"/>
        </w:rPr>
        <w:t xml:space="preserve"> to identify an alternat</w:t>
      </w:r>
      <w:r w:rsidR="0DBC591F" w:rsidRPr="00C17A1E">
        <w:rPr>
          <w:rStyle w:val="Hyperlink0"/>
          <w:rFonts w:eastAsia="Arial Unicode MS" w:cs="Arial Unicode MS"/>
          <w:lang w:val="en-US"/>
        </w:rPr>
        <w:t>ive</w:t>
      </w:r>
      <w:r w:rsidRPr="00C17A1E">
        <w:rPr>
          <w:rStyle w:val="Hyperlink0"/>
          <w:rFonts w:eastAsia="Arial Unicode MS" w:cs="Arial Unicode MS"/>
          <w:lang w:val="en-US"/>
        </w:rPr>
        <w:t xml:space="preserve"> </w:t>
      </w:r>
      <w:r w:rsidR="1DB859AE" w:rsidRPr="00C17A1E">
        <w:rPr>
          <w:rStyle w:val="Hyperlink0"/>
          <w:rFonts w:eastAsia="Arial Unicode MS" w:cs="Arial Unicode MS"/>
          <w:lang w:val="en-US"/>
        </w:rPr>
        <w:t>host</w:t>
      </w:r>
      <w:r w:rsidR="72B8D39C" w:rsidRPr="00C17A1E">
        <w:rPr>
          <w:rStyle w:val="Hyperlink0"/>
          <w:rFonts w:eastAsia="Arial Unicode MS" w:cs="Arial Unicode MS"/>
          <w:lang w:val="en-US"/>
        </w:rPr>
        <w:t xml:space="preserve"> location</w:t>
      </w:r>
      <w:r w:rsidRPr="00C17A1E">
        <w:rPr>
          <w:rStyle w:val="Hyperlink0"/>
          <w:rFonts w:eastAsia="Arial Unicode MS" w:cs="Arial Unicode MS"/>
          <w:lang w:val="en-US"/>
        </w:rPr>
        <w:t xml:space="preserve"> if required.</w:t>
      </w:r>
    </w:p>
    <w:p w14:paraId="7902A244" w14:textId="603F3D86" w:rsidR="00AA7489" w:rsidRPr="00C17A1E" w:rsidRDefault="63997750" w:rsidP="711CADDC">
      <w:pPr>
        <w:pStyle w:val="Body"/>
        <w:rPr>
          <w:rStyle w:val="Hyperlink0"/>
          <w:rFonts w:eastAsia="Arial Unicode MS" w:cs="Arial Unicode MS"/>
          <w:lang w:val="en-US"/>
        </w:rPr>
      </w:pPr>
      <w:r w:rsidRPr="00C17A1E">
        <w:rPr>
          <w:rFonts w:eastAsia="Arial Unicode MS" w:cs="Arial Unicode MS"/>
          <w:lang w:val="en-US"/>
        </w:rPr>
        <w:t xml:space="preserve">Scholars </w:t>
      </w:r>
      <w:r w:rsidR="0663CD8B" w:rsidRPr="00C17A1E">
        <w:rPr>
          <w:rStyle w:val="Hyperlink0"/>
          <w:rFonts w:eastAsia="Arial Unicode MS" w:cs="Arial Unicode MS"/>
          <w:lang w:val="en-US"/>
        </w:rPr>
        <w:t xml:space="preserve">are required to </w:t>
      </w:r>
      <w:r w:rsidRPr="00C17A1E">
        <w:rPr>
          <w:rStyle w:val="Hyperlink0"/>
          <w:rFonts w:eastAsia="Arial Unicode MS" w:cs="Arial Unicode MS"/>
          <w:lang w:val="en-US"/>
        </w:rPr>
        <w:t xml:space="preserve">acknowledge in their </w:t>
      </w:r>
      <w:r w:rsidR="3D5E5319" w:rsidRPr="00C17A1E">
        <w:rPr>
          <w:rStyle w:val="Hyperlink0"/>
          <w:rFonts w:eastAsia="Arial Unicode MS" w:cs="Arial Unicode MS"/>
          <w:lang w:val="en-US"/>
        </w:rPr>
        <w:t>scholarship</w:t>
      </w:r>
      <w:r w:rsidR="121E7181" w:rsidRPr="00C17A1E">
        <w:rPr>
          <w:rStyle w:val="Hyperlink0"/>
          <w:rFonts w:eastAsia="Arial Unicode MS" w:cs="Arial Unicode MS"/>
          <w:lang w:val="en-US"/>
        </w:rPr>
        <w:t xml:space="preserve"> agreement</w:t>
      </w:r>
      <w:r w:rsidRPr="00C17A1E">
        <w:rPr>
          <w:rStyle w:val="Hyperlink0"/>
          <w:rFonts w:eastAsia="Arial Unicode MS" w:cs="Arial Unicode MS"/>
          <w:lang w:val="en-US"/>
        </w:rPr>
        <w:t xml:space="preserve"> (see Section </w:t>
      </w:r>
      <w:hyperlink w:anchor="Ref532856311">
        <w:r w:rsidRPr="00C17A1E">
          <w:rPr>
            <w:rStyle w:val="Hyperlink0"/>
            <w:rFonts w:eastAsia="Arial Unicode MS" w:cs="Arial Unicode MS"/>
          </w:rPr>
          <w:t>10.1</w:t>
        </w:r>
      </w:hyperlink>
      <w:r w:rsidRPr="00C17A1E">
        <w:rPr>
          <w:rStyle w:val="Hyperlink0"/>
          <w:rFonts w:eastAsia="Arial Unicode MS" w:cs="Arial Unicode MS"/>
          <w:lang w:val="en-US"/>
        </w:rPr>
        <w:t xml:space="preserve">) that they have considered the risks carefully and investigated safety precautions before deciding to travel to any </w:t>
      </w:r>
      <w:r w:rsidR="33A6B0A5" w:rsidRPr="00C17A1E">
        <w:rPr>
          <w:rStyle w:val="Hyperlink0"/>
          <w:rFonts w:eastAsia="Arial Unicode MS" w:cs="Arial Unicode MS"/>
          <w:lang w:val="en-US"/>
        </w:rPr>
        <w:t>host location</w:t>
      </w:r>
      <w:r w:rsidRPr="00C17A1E">
        <w:rPr>
          <w:rStyle w:val="Hyperlink0"/>
          <w:rFonts w:eastAsia="Arial Unicode MS" w:cs="Arial Unicode MS"/>
          <w:lang w:val="en-US"/>
        </w:rPr>
        <w:t xml:space="preserve">. Scholars must work with their </w:t>
      </w:r>
      <w:r w:rsidR="1DB859AE" w:rsidRPr="00C17A1E">
        <w:rPr>
          <w:rStyle w:val="Hyperlink0"/>
          <w:rFonts w:eastAsia="Arial Unicode MS" w:cs="Arial Unicode MS"/>
          <w:lang w:val="en-US"/>
        </w:rPr>
        <w:t>home</w:t>
      </w:r>
      <w:r w:rsidR="3AA99E43" w:rsidRPr="00C17A1E">
        <w:rPr>
          <w:rStyle w:val="Hyperlink0"/>
          <w:rFonts w:eastAsia="Arial Unicode MS" w:cs="Arial Unicode MS"/>
          <w:lang w:val="en-US"/>
        </w:rPr>
        <w:t xml:space="preserve"> university</w:t>
      </w:r>
      <w:r w:rsidRPr="00C17A1E">
        <w:rPr>
          <w:rStyle w:val="Hyperlink0"/>
          <w:rFonts w:eastAsia="Arial Unicode MS" w:cs="Arial Unicode MS"/>
          <w:lang w:val="en-US"/>
        </w:rPr>
        <w:t xml:space="preserve"> to address the issues identified in the risk assessment for </w:t>
      </w:r>
      <w:r w:rsidR="1DB859AE" w:rsidRPr="00C17A1E">
        <w:rPr>
          <w:rStyle w:val="Hyperlink0"/>
          <w:rFonts w:eastAsia="Arial Unicode MS" w:cs="Arial Unicode MS"/>
          <w:lang w:val="en-US"/>
        </w:rPr>
        <w:t>host</w:t>
      </w:r>
      <w:r w:rsidR="33A6B0A5" w:rsidRPr="00C17A1E">
        <w:rPr>
          <w:rStyle w:val="Hyperlink0"/>
          <w:rFonts w:eastAsia="Arial Unicode MS" w:cs="Arial Unicode MS"/>
          <w:lang w:val="en-US"/>
        </w:rPr>
        <w:t xml:space="preserve"> location</w:t>
      </w:r>
      <w:r w:rsidRPr="00C17A1E">
        <w:rPr>
          <w:rStyle w:val="Hyperlink0"/>
          <w:rFonts w:eastAsia="Arial Unicode MS" w:cs="Arial Unicode MS"/>
          <w:lang w:val="en-US"/>
        </w:rPr>
        <w:t>s undertaken in Section 2.</w:t>
      </w:r>
      <w:r w:rsidR="008010CD" w:rsidRPr="00C17A1E">
        <w:rPr>
          <w:rStyle w:val="Hyperlink0"/>
          <w:rFonts w:eastAsia="Arial Unicode MS" w:cs="Arial Unicode MS"/>
          <w:lang w:val="en-US"/>
        </w:rPr>
        <w:t>4</w:t>
      </w:r>
      <w:r w:rsidRPr="00C17A1E">
        <w:rPr>
          <w:rStyle w:val="Hyperlink0"/>
          <w:rFonts w:eastAsia="Arial Unicode MS" w:cs="Arial Unicode MS"/>
          <w:lang w:val="en-US"/>
        </w:rPr>
        <w:t>.</w:t>
      </w:r>
    </w:p>
    <w:p w14:paraId="7518153E" w14:textId="54A53C5C" w:rsidR="00AA7489" w:rsidRPr="00C17A1E" w:rsidRDefault="002E2441" w:rsidP="00622EAC">
      <w:pPr>
        <w:pStyle w:val="Heading3"/>
        <w:numPr>
          <w:ilvl w:val="1"/>
          <w:numId w:val="3"/>
        </w:numPr>
      </w:pPr>
      <w:bookmarkStart w:id="120" w:name="_Ref516149795"/>
      <w:bookmarkStart w:id="121" w:name="_Toc63072419"/>
      <w:bookmarkStart w:id="122" w:name="_Toc135216098"/>
      <w:r w:rsidRPr="00C17A1E">
        <w:rPr>
          <w:rStyle w:val="Hyperlink0"/>
          <w:rFonts w:eastAsia="Arial Unicode MS" w:cs="Arial Unicode MS"/>
          <w:lang w:val="en-US"/>
        </w:rPr>
        <w:t xml:space="preserve">Permitted </w:t>
      </w:r>
      <w:r w:rsidR="00E26F40" w:rsidRPr="00C17A1E">
        <w:rPr>
          <w:rStyle w:val="Hyperlink0"/>
          <w:rFonts w:eastAsia="Arial Unicode MS" w:cs="Arial Unicode MS"/>
          <w:lang w:val="en-US"/>
        </w:rPr>
        <w:t>g</w:t>
      </w:r>
      <w:r w:rsidRPr="00C17A1E">
        <w:rPr>
          <w:rStyle w:val="Hyperlink0"/>
          <w:rFonts w:eastAsia="Arial Unicode MS" w:cs="Arial Unicode MS"/>
          <w:lang w:val="en-US"/>
        </w:rPr>
        <w:t>aps</w:t>
      </w:r>
      <w:bookmarkEnd w:id="120"/>
      <w:bookmarkEnd w:id="121"/>
      <w:bookmarkEnd w:id="122"/>
    </w:p>
    <w:p w14:paraId="37F3E62F" w14:textId="740C08F3" w:rsidR="00AA7489" w:rsidRPr="00C17A1E" w:rsidRDefault="28CE1EBB">
      <w:pPr>
        <w:pStyle w:val="Body"/>
        <w:rPr>
          <w:rStyle w:val="Hyperlink0"/>
        </w:rPr>
      </w:pPr>
      <w:r w:rsidRPr="00C17A1E">
        <w:rPr>
          <w:rStyle w:val="Hyperlink0"/>
          <w:rFonts w:eastAsia="Arial Unicode MS" w:cs="Arial Unicode MS"/>
          <w:lang w:val="en-US"/>
        </w:rPr>
        <w:t xml:space="preserve">During the </w:t>
      </w:r>
      <w:r w:rsidR="60204D03" w:rsidRPr="00C17A1E">
        <w:rPr>
          <w:rStyle w:val="Hyperlink0"/>
          <w:rFonts w:eastAsia="Arial Unicode MS" w:cs="Arial Unicode MS"/>
          <w:lang w:val="en-US"/>
        </w:rPr>
        <w:t>s</w:t>
      </w:r>
      <w:r w:rsidRPr="00C17A1E">
        <w:rPr>
          <w:rStyle w:val="Hyperlink0"/>
          <w:rFonts w:eastAsia="Arial Unicode MS" w:cs="Arial Unicode MS"/>
          <w:lang w:val="en-US"/>
        </w:rPr>
        <w:t xml:space="preserve">cholarship </w:t>
      </w:r>
      <w:r w:rsidR="2738864B" w:rsidRPr="00C17A1E">
        <w:rPr>
          <w:rStyle w:val="Hyperlink0"/>
          <w:rFonts w:eastAsia="Arial Unicode MS" w:cs="Arial Unicode MS"/>
          <w:lang w:val="en-US"/>
        </w:rPr>
        <w:t>t</w:t>
      </w:r>
      <w:r w:rsidRPr="00C17A1E">
        <w:rPr>
          <w:rStyle w:val="Hyperlink0"/>
          <w:rFonts w:eastAsia="Arial Unicode MS" w:cs="Arial Unicode MS"/>
          <w:lang w:val="en-US"/>
        </w:rPr>
        <w:t>erm</w:t>
      </w:r>
      <w:r w:rsidR="5E5C58DC" w:rsidRPr="00C17A1E">
        <w:rPr>
          <w:rStyle w:val="Hyperlink0"/>
          <w:rFonts w:eastAsia="Arial Unicode MS" w:cs="Arial Unicode MS"/>
          <w:lang w:val="en-US"/>
        </w:rPr>
        <w:t xml:space="preserve"> </w:t>
      </w:r>
      <w:r w:rsidRPr="00C17A1E">
        <w:rPr>
          <w:rStyle w:val="Hyperlink0"/>
          <w:rFonts w:eastAsia="Arial Unicode MS" w:cs="Arial Unicode MS"/>
          <w:lang w:val="en-US"/>
        </w:rPr>
        <w:t xml:space="preserve">gaps may be approved on the terms in the </w:t>
      </w:r>
      <w:r w:rsidR="3D5E5319" w:rsidRPr="00C17A1E">
        <w:rPr>
          <w:rStyle w:val="Hyperlink0"/>
          <w:rFonts w:eastAsia="Arial Unicode MS" w:cs="Arial Unicode MS"/>
          <w:lang w:val="en-US"/>
        </w:rPr>
        <w:t>scholarship</w:t>
      </w:r>
      <w:r w:rsidR="74A6697D" w:rsidRPr="00C17A1E">
        <w:rPr>
          <w:rStyle w:val="Hyperlink0"/>
          <w:rFonts w:eastAsia="Arial Unicode MS" w:cs="Arial Unicode MS"/>
          <w:lang w:val="en-US"/>
        </w:rPr>
        <w:t xml:space="preserve"> agreement</w:t>
      </w:r>
      <w:r w:rsidR="64D52A71" w:rsidRPr="00C17A1E">
        <w:rPr>
          <w:rStyle w:val="Hyperlink0"/>
          <w:rFonts w:eastAsia="Arial Unicode MS" w:cs="Arial Unicode MS"/>
          <w:lang w:val="en-US"/>
        </w:rPr>
        <w:t xml:space="preserve">. </w:t>
      </w:r>
      <w:r w:rsidR="75B5032B" w:rsidRPr="00C17A1E">
        <w:rPr>
          <w:rStyle w:val="Hyperlink0"/>
          <w:rFonts w:eastAsia="Arial Unicode MS" w:cs="Arial Unicode MS"/>
          <w:lang w:val="en-US"/>
        </w:rPr>
        <w:t>During such gaps</w:t>
      </w:r>
      <w:r w:rsidR="39D838B1" w:rsidRPr="00C17A1E">
        <w:rPr>
          <w:rStyle w:val="Hyperlink0"/>
          <w:rFonts w:eastAsia="Arial Unicode MS" w:cs="Arial Unicode MS"/>
          <w:lang w:val="en-US"/>
        </w:rPr>
        <w:t xml:space="preserve"> </w:t>
      </w:r>
      <w:r w:rsidRPr="00C17A1E">
        <w:rPr>
          <w:rStyle w:val="Hyperlink0"/>
          <w:rFonts w:eastAsia="Arial Unicode MS" w:cs="Arial Unicode MS"/>
          <w:lang w:val="en-US"/>
        </w:rPr>
        <w:t xml:space="preserve">the </w:t>
      </w:r>
      <w:r w:rsidR="4D6B26ED" w:rsidRPr="00C17A1E">
        <w:rPr>
          <w:rStyle w:val="Hyperlink0"/>
          <w:rFonts w:eastAsia="Arial Unicode MS" w:cs="Arial Unicode MS"/>
          <w:lang w:val="en-US"/>
        </w:rPr>
        <w:t>scholar</w:t>
      </w:r>
      <w:r w:rsidRPr="00C17A1E">
        <w:rPr>
          <w:rStyle w:val="Hyperlink0"/>
          <w:rFonts w:eastAsia="Arial Unicode MS" w:cs="Arial Unicode MS"/>
          <w:lang w:val="en-US"/>
        </w:rPr>
        <w:t xml:space="preserve"> is not required to undertake the </w:t>
      </w:r>
      <w:r w:rsidR="733B41FB" w:rsidRPr="00C17A1E">
        <w:rPr>
          <w:rStyle w:val="Hyperlink0"/>
          <w:rFonts w:eastAsia="Arial Unicode MS" w:cs="Arial Unicode MS"/>
          <w:lang w:val="en-US"/>
        </w:rPr>
        <w:t>s</w:t>
      </w:r>
      <w:r w:rsidR="5C9931DD" w:rsidRPr="00C17A1E">
        <w:rPr>
          <w:rStyle w:val="Hyperlink0"/>
          <w:rFonts w:eastAsia="Arial Unicode MS" w:cs="Arial Unicode MS"/>
          <w:lang w:val="en-US"/>
        </w:rPr>
        <w:t>cholarship program</w:t>
      </w:r>
      <w:r w:rsidRPr="00C17A1E">
        <w:rPr>
          <w:rStyle w:val="Hyperlink0"/>
          <w:rFonts w:eastAsia="Arial Unicode MS" w:cs="Arial Unicode MS"/>
          <w:lang w:val="en-US"/>
        </w:rPr>
        <w:t xml:space="preserve"> on a </w:t>
      </w:r>
      <w:r w:rsidR="2738864B" w:rsidRPr="00C17A1E">
        <w:rPr>
          <w:rStyle w:val="Hyperlink0"/>
          <w:rFonts w:eastAsia="Arial Unicode MS" w:cs="Arial Unicode MS"/>
          <w:lang w:val="en-US"/>
        </w:rPr>
        <w:t>f</w:t>
      </w:r>
      <w:r w:rsidRPr="00C17A1E">
        <w:rPr>
          <w:rStyle w:val="Hyperlink0"/>
          <w:rFonts w:eastAsia="Arial Unicode MS" w:cs="Arial Unicode MS"/>
          <w:lang w:val="en-US"/>
        </w:rPr>
        <w:t>ull</w:t>
      </w:r>
      <w:r w:rsidR="2738864B" w:rsidRPr="00C17A1E">
        <w:rPr>
          <w:rStyle w:val="Hyperlink0"/>
          <w:rFonts w:eastAsia="Arial Unicode MS" w:cs="Arial Unicode MS"/>
          <w:lang w:val="en-US"/>
        </w:rPr>
        <w:t>-t</w:t>
      </w:r>
      <w:r w:rsidRPr="00C17A1E">
        <w:rPr>
          <w:rStyle w:val="Hyperlink0"/>
          <w:rFonts w:eastAsia="Arial Unicode MS" w:cs="Arial Unicode MS"/>
          <w:lang w:val="en-US"/>
        </w:rPr>
        <w:t xml:space="preserve">ime basis in accordance with Section </w:t>
      </w:r>
      <w:hyperlink w:anchor="Ref532857863">
        <w:r w:rsidRPr="00C17A1E">
          <w:t>5.1</w:t>
        </w:r>
      </w:hyperlink>
      <w:r w:rsidR="42747196" w:rsidRPr="00C17A1E">
        <w:rPr>
          <w:rStyle w:val="Hyperlink0"/>
          <w:rFonts w:eastAsia="Arial Unicode MS" w:cs="Arial Unicode MS"/>
        </w:rPr>
        <w:t>(</w:t>
      </w:r>
      <w:hyperlink w:anchor="Ref517179479">
        <w:r w:rsidRPr="00C17A1E">
          <w:rPr>
            <w:rStyle w:val="Hyperlink0"/>
            <w:rFonts w:eastAsia="Arial Unicode MS" w:cs="Arial Unicode MS"/>
          </w:rPr>
          <w:t>c</w:t>
        </w:r>
      </w:hyperlink>
      <w:r w:rsidR="42747196" w:rsidRPr="00C17A1E">
        <w:rPr>
          <w:rStyle w:val="Hyperlink0"/>
          <w:rFonts w:eastAsia="Arial Unicode MS" w:cs="Arial Unicode MS"/>
        </w:rPr>
        <w:t>)</w:t>
      </w:r>
      <w:r w:rsidRPr="00C17A1E">
        <w:rPr>
          <w:rStyle w:val="Hyperlink0"/>
          <w:rFonts w:eastAsia="Arial Unicode MS" w:cs="Arial Unicode MS"/>
        </w:rPr>
        <w:t>.</w:t>
      </w:r>
      <w:r w:rsidR="0D46994E" w:rsidRPr="00C17A1E">
        <w:rPr>
          <w:rStyle w:val="Hyperlink0"/>
          <w:rFonts w:eastAsia="Arial Unicode MS" w:cs="Arial Unicode MS"/>
        </w:rPr>
        <w:t xml:space="preserve"> </w:t>
      </w:r>
    </w:p>
    <w:p w14:paraId="1C78A820" w14:textId="48939128" w:rsidR="002C6068" w:rsidRPr="00C17A1E" w:rsidRDefault="44AAB54B" w:rsidP="002C6068">
      <w:pPr>
        <w:pStyle w:val="Body"/>
        <w:spacing w:before="60"/>
      </w:pPr>
      <w:r w:rsidRPr="00C17A1E">
        <w:rPr>
          <w:rStyle w:val="Hyperlink0"/>
          <w:lang w:val="en-US"/>
        </w:rPr>
        <w:t>A permitted gap counts towards the maximum 19</w:t>
      </w:r>
      <w:r w:rsidR="3EC306F7" w:rsidRPr="00C17A1E">
        <w:rPr>
          <w:rStyle w:val="Hyperlink0"/>
          <w:lang w:val="en-US"/>
        </w:rPr>
        <w:t xml:space="preserve"> </w:t>
      </w:r>
      <w:r w:rsidRPr="00C17A1E">
        <w:rPr>
          <w:rStyle w:val="Hyperlink0"/>
          <w:lang w:val="en-US"/>
        </w:rPr>
        <w:t xml:space="preserve">months of the </w:t>
      </w:r>
      <w:r w:rsidR="583AF3B6" w:rsidRPr="00C17A1E">
        <w:rPr>
          <w:rStyle w:val="Hyperlink0"/>
          <w:lang w:val="en-US"/>
        </w:rPr>
        <w:t>s</w:t>
      </w:r>
      <w:r w:rsidRPr="00C17A1E">
        <w:rPr>
          <w:rStyle w:val="Hyperlink0"/>
          <w:lang w:val="en-US"/>
        </w:rPr>
        <w:t xml:space="preserve">cholarship term and must not result in the </w:t>
      </w:r>
      <w:r w:rsidR="007E0FC7" w:rsidRPr="00C17A1E">
        <w:rPr>
          <w:rStyle w:val="Hyperlink0"/>
          <w:lang w:val="en-US"/>
        </w:rPr>
        <w:t>scholarship</w:t>
      </w:r>
      <w:r w:rsidRPr="00C17A1E">
        <w:rPr>
          <w:rStyle w:val="Hyperlink0"/>
          <w:lang w:val="en-US"/>
        </w:rPr>
        <w:t xml:space="preserve"> term exceeding 19 months. </w:t>
      </w:r>
    </w:p>
    <w:p w14:paraId="22D259E4" w14:textId="40CAAC0E" w:rsidR="00AA7489" w:rsidRPr="00C17A1E" w:rsidRDefault="2FE296C9">
      <w:pPr>
        <w:pStyle w:val="Body"/>
        <w:rPr>
          <w:rStyle w:val="Hyperlink0"/>
          <w:rFonts w:eastAsia="Arial Unicode MS" w:cs="Arial Unicode MS"/>
          <w:lang w:val="en-US"/>
        </w:rPr>
      </w:pPr>
      <w:r w:rsidRPr="00C17A1E">
        <w:rPr>
          <w:rStyle w:val="Hyperlink0"/>
          <w:rFonts w:eastAsia="Arial Unicode MS" w:cs="Arial Unicode MS"/>
          <w:lang w:val="en-US"/>
        </w:rPr>
        <w:lastRenderedPageBreak/>
        <w:t xml:space="preserve">A </w:t>
      </w:r>
      <w:r w:rsidR="1482AE0F" w:rsidRPr="00C17A1E">
        <w:rPr>
          <w:rStyle w:val="Hyperlink0"/>
          <w:rFonts w:eastAsia="Arial Unicode MS" w:cs="Arial Unicode MS"/>
          <w:lang w:val="en-US"/>
        </w:rPr>
        <w:t>permitted gap</w:t>
      </w:r>
      <w:r w:rsidRPr="00C17A1E">
        <w:rPr>
          <w:rStyle w:val="Hyperlink0"/>
          <w:rFonts w:eastAsia="Arial Unicode MS" w:cs="Arial Unicode MS"/>
          <w:lang w:val="en-US"/>
        </w:rPr>
        <w:t xml:space="preserve"> must not </w:t>
      </w:r>
      <w:r w:rsidR="46736709" w:rsidRPr="00C17A1E">
        <w:rPr>
          <w:rStyle w:val="Hyperlink0"/>
          <w:rFonts w:eastAsia="Arial Unicode MS" w:cs="Arial Unicode MS"/>
          <w:lang w:val="en-US"/>
        </w:rPr>
        <w:t xml:space="preserve">incur </w:t>
      </w:r>
      <w:r w:rsidRPr="00C17A1E">
        <w:rPr>
          <w:rStyle w:val="Hyperlink0"/>
          <w:rFonts w:eastAsia="Arial Unicode MS" w:cs="Arial Unicode MS"/>
          <w:lang w:val="en-US"/>
        </w:rPr>
        <w:t xml:space="preserve">any additional costs to the NCP Scholarship Program, the </w:t>
      </w:r>
      <w:r w:rsidR="4CF7C78B" w:rsidRPr="00C17A1E">
        <w:rPr>
          <w:rStyle w:val="Hyperlink0"/>
          <w:rFonts w:eastAsia="Arial Unicode MS" w:cs="Arial Unicode MS"/>
          <w:lang w:val="en-US"/>
        </w:rPr>
        <w:t>c</w:t>
      </w:r>
      <w:r w:rsidR="348A893E" w:rsidRPr="00C17A1E">
        <w:rPr>
          <w:rStyle w:val="Hyperlink0"/>
          <w:rFonts w:eastAsia="Arial Unicode MS" w:cs="Arial Unicode MS"/>
          <w:lang w:val="en-US"/>
        </w:rPr>
        <w:t>ontractor</w:t>
      </w:r>
      <w:r w:rsidR="52B6C56B" w:rsidRPr="00C17A1E">
        <w:rPr>
          <w:rStyle w:val="Hyperlink0"/>
          <w:rFonts w:eastAsia="Arial Unicode MS" w:cs="Arial Unicode MS"/>
          <w:lang w:val="en-US"/>
        </w:rPr>
        <w:t xml:space="preserve">, </w:t>
      </w:r>
      <w:r w:rsidR="324B08B1" w:rsidRPr="00C17A1E">
        <w:rPr>
          <w:rStyle w:val="Hyperlink0"/>
          <w:rFonts w:eastAsia="Arial Unicode MS" w:cs="Arial Unicode MS"/>
          <w:lang w:val="en-US"/>
        </w:rPr>
        <w:t>h</w:t>
      </w:r>
      <w:r w:rsidR="0B6A0CB1" w:rsidRPr="00C17A1E">
        <w:rPr>
          <w:rStyle w:val="Hyperlink0"/>
          <w:rFonts w:eastAsia="Arial Unicode MS" w:cs="Arial Unicode MS"/>
          <w:lang w:val="en-US"/>
        </w:rPr>
        <w:t>ost institution</w:t>
      </w:r>
      <w:r w:rsidRPr="00C17A1E">
        <w:rPr>
          <w:rStyle w:val="Hyperlink0"/>
          <w:rFonts w:eastAsia="Arial Unicode MS" w:cs="Arial Unicode MS"/>
          <w:lang w:val="en-US"/>
        </w:rPr>
        <w:t xml:space="preserve">(s), </w:t>
      </w:r>
      <w:r w:rsidR="5FF14F8A" w:rsidRPr="00C17A1E">
        <w:rPr>
          <w:rStyle w:val="Hyperlink0"/>
          <w:rFonts w:eastAsia="Arial Unicode MS" w:cs="Arial Unicode MS"/>
          <w:lang w:val="en-US"/>
        </w:rPr>
        <w:t>host</w:t>
      </w:r>
      <w:r w:rsidR="1482AE0F" w:rsidRPr="00C17A1E">
        <w:rPr>
          <w:rStyle w:val="Hyperlink0"/>
          <w:rFonts w:eastAsia="Arial Unicode MS" w:cs="Arial Unicode MS"/>
          <w:lang w:val="en-US"/>
        </w:rPr>
        <w:t xml:space="preserve"> </w:t>
      </w:r>
      <w:proofErr w:type="spellStart"/>
      <w:r w:rsidR="1482AE0F" w:rsidRPr="00C17A1E">
        <w:rPr>
          <w:rStyle w:val="Hyperlink0"/>
          <w:rFonts w:eastAsia="Arial Unicode MS" w:cs="Arial Unicode MS"/>
          <w:lang w:val="en-US"/>
        </w:rPr>
        <w:t>organisation</w:t>
      </w:r>
      <w:proofErr w:type="spellEnd"/>
      <w:r w:rsidRPr="00C17A1E">
        <w:rPr>
          <w:rStyle w:val="Hyperlink0"/>
          <w:rFonts w:eastAsia="Arial Unicode MS" w:cs="Arial Unicode MS"/>
          <w:lang w:val="en-US"/>
        </w:rPr>
        <w:t xml:space="preserve">(s) (if any) or </w:t>
      </w:r>
      <w:r w:rsidR="608FDEF8" w:rsidRPr="00C17A1E">
        <w:rPr>
          <w:rStyle w:val="Hyperlink0"/>
          <w:rFonts w:eastAsia="Arial Unicode MS" w:cs="Arial Unicode MS"/>
          <w:lang w:val="en-US"/>
        </w:rPr>
        <w:t>language</w:t>
      </w:r>
      <w:r w:rsidR="29FB592B" w:rsidRPr="00C17A1E">
        <w:rPr>
          <w:rStyle w:val="Hyperlink0"/>
          <w:rFonts w:eastAsia="Arial Unicode MS" w:cs="Arial Unicode MS"/>
          <w:lang w:val="en-US"/>
        </w:rPr>
        <w:t xml:space="preserve"> training</w:t>
      </w:r>
      <w:r w:rsidRPr="00C17A1E">
        <w:rPr>
          <w:rStyle w:val="Hyperlink0"/>
          <w:rFonts w:eastAsia="Arial Unicode MS" w:cs="Arial Unicode MS"/>
          <w:lang w:val="en-US"/>
        </w:rPr>
        <w:t xml:space="preserve"> </w:t>
      </w:r>
      <w:r w:rsidR="29FB592B" w:rsidRPr="00C17A1E">
        <w:rPr>
          <w:rStyle w:val="Hyperlink0"/>
          <w:rFonts w:eastAsia="Arial Unicode MS" w:cs="Arial Unicode MS"/>
          <w:lang w:val="en-US"/>
        </w:rPr>
        <w:t>provider</w:t>
      </w:r>
      <w:r w:rsidRPr="00C17A1E">
        <w:rPr>
          <w:rStyle w:val="Hyperlink0"/>
          <w:rFonts w:eastAsia="Arial Unicode MS" w:cs="Arial Unicode MS"/>
          <w:lang w:val="en-US"/>
        </w:rPr>
        <w:t xml:space="preserve"> (if any).</w:t>
      </w:r>
    </w:p>
    <w:p w14:paraId="163CE830" w14:textId="17DEF879" w:rsidR="001152F1" w:rsidRPr="00C17A1E" w:rsidRDefault="18D0BA64" w:rsidP="001152F1">
      <w:pPr>
        <w:pStyle w:val="Body"/>
        <w:spacing w:before="60"/>
        <w:rPr>
          <w:rStyle w:val="Hyperlink0"/>
          <w:lang w:val="en-US"/>
        </w:rPr>
      </w:pPr>
      <w:r w:rsidRPr="00C17A1E">
        <w:rPr>
          <w:rStyle w:val="Hyperlink0"/>
          <w:lang w:val="en-US"/>
        </w:rPr>
        <w:t xml:space="preserve">A </w:t>
      </w:r>
      <w:r w:rsidR="33C67B78" w:rsidRPr="00C17A1E">
        <w:rPr>
          <w:rStyle w:val="Hyperlink0"/>
          <w:lang w:val="en-US"/>
        </w:rPr>
        <w:t>permitted gap</w:t>
      </w:r>
      <w:r w:rsidRPr="00C17A1E">
        <w:rPr>
          <w:rStyle w:val="Hyperlink0"/>
          <w:lang w:val="en-US"/>
        </w:rPr>
        <w:t xml:space="preserve"> may impact on a </w:t>
      </w:r>
      <w:r w:rsidR="1C5172A5" w:rsidRPr="00C17A1E">
        <w:rPr>
          <w:rStyle w:val="Hyperlink0"/>
          <w:lang w:val="en-US"/>
        </w:rPr>
        <w:t>scholar</w:t>
      </w:r>
      <w:r w:rsidRPr="00C17A1E">
        <w:rPr>
          <w:rStyle w:val="Hyperlink0"/>
          <w:lang w:val="en-US"/>
        </w:rPr>
        <w:t xml:space="preserve">'s entitlement to </w:t>
      </w:r>
      <w:r w:rsidR="47CCB55A" w:rsidRPr="00C17A1E">
        <w:rPr>
          <w:rStyle w:val="Hyperlink0"/>
          <w:lang w:val="en-US"/>
        </w:rPr>
        <w:t>i</w:t>
      </w:r>
      <w:r w:rsidRPr="00C17A1E">
        <w:rPr>
          <w:rStyle w:val="Hyperlink0"/>
          <w:lang w:val="en-US"/>
        </w:rPr>
        <w:t xml:space="preserve">nsurance under the relevant policy terms. Scholars are responsible for informing themselves of the </w:t>
      </w:r>
      <w:r w:rsidR="4BF99094" w:rsidRPr="00C17A1E">
        <w:rPr>
          <w:rStyle w:val="Hyperlink0"/>
          <w:lang w:val="en-US"/>
        </w:rPr>
        <w:t xml:space="preserve">insurance </w:t>
      </w:r>
      <w:r w:rsidRPr="00C17A1E">
        <w:rPr>
          <w:rStyle w:val="Hyperlink0"/>
          <w:lang w:val="en-US"/>
        </w:rPr>
        <w:t>policy terms</w:t>
      </w:r>
      <w:r w:rsidR="4BF99094" w:rsidRPr="00C17A1E">
        <w:rPr>
          <w:rStyle w:val="Hyperlink0"/>
          <w:lang w:val="en-US"/>
        </w:rPr>
        <w:t xml:space="preserve"> and</w:t>
      </w:r>
      <w:r w:rsidRPr="00C17A1E">
        <w:rPr>
          <w:rStyle w:val="Hyperlink0"/>
          <w:lang w:val="en-US"/>
        </w:rPr>
        <w:t xml:space="preserve"> taking out appropriate alternative or additional insurance cover where the insurance is impacted by a </w:t>
      </w:r>
      <w:r w:rsidR="33C67B78" w:rsidRPr="00C17A1E">
        <w:rPr>
          <w:rStyle w:val="Hyperlink0"/>
          <w:lang w:val="en-US"/>
        </w:rPr>
        <w:t>permitted gap</w:t>
      </w:r>
      <w:r w:rsidRPr="00C17A1E">
        <w:rPr>
          <w:rStyle w:val="Hyperlink0"/>
          <w:lang w:val="en-US"/>
        </w:rPr>
        <w:t xml:space="preserve">. </w:t>
      </w:r>
    </w:p>
    <w:p w14:paraId="7ACF37DF" w14:textId="3FF024A2" w:rsidR="00AA7489" w:rsidRPr="00C17A1E" w:rsidRDefault="002E2441">
      <w:pPr>
        <w:pStyle w:val="Body"/>
        <w:keepNext/>
        <w:keepLines/>
        <w:rPr>
          <w:rStyle w:val="Hyperlink0"/>
        </w:rPr>
      </w:pPr>
      <w:r w:rsidRPr="00C17A1E">
        <w:rPr>
          <w:rStyle w:val="Hyperlink0"/>
          <w:lang w:val="en-US"/>
        </w:rPr>
        <w:t xml:space="preserve">A </w:t>
      </w:r>
      <w:r w:rsidR="009131C3" w:rsidRPr="00C17A1E">
        <w:rPr>
          <w:rStyle w:val="Hyperlink0"/>
          <w:lang w:val="en-US"/>
        </w:rPr>
        <w:t>permitted gap</w:t>
      </w:r>
      <w:r w:rsidRPr="00C17A1E">
        <w:rPr>
          <w:rStyle w:val="Hyperlink0"/>
          <w:lang w:val="en-US"/>
        </w:rPr>
        <w:t xml:space="preserve"> </w:t>
      </w:r>
      <w:r w:rsidR="00D12312" w:rsidRPr="00C17A1E">
        <w:rPr>
          <w:rStyle w:val="Hyperlink0"/>
          <w:lang w:val="en-US"/>
        </w:rPr>
        <w:t>may be</w:t>
      </w:r>
      <w:r w:rsidR="000D41C8" w:rsidRPr="00C17A1E">
        <w:rPr>
          <w:rStyle w:val="Hyperlink0"/>
          <w:lang w:val="en-US"/>
        </w:rPr>
        <w:t xml:space="preserve"> either</w:t>
      </w:r>
      <w:r w:rsidRPr="00C17A1E">
        <w:rPr>
          <w:rStyle w:val="Hyperlink0"/>
          <w:lang w:val="en-US"/>
        </w:rPr>
        <w:t>:</w:t>
      </w:r>
    </w:p>
    <w:p w14:paraId="7A9F611E" w14:textId="52F50A89" w:rsidR="00AA7489" w:rsidRPr="00C17A1E" w:rsidRDefault="28CE1EBB" w:rsidP="00622EAC">
      <w:pPr>
        <w:pStyle w:val="Body"/>
        <w:numPr>
          <w:ilvl w:val="0"/>
          <w:numId w:val="40"/>
        </w:numPr>
        <w:ind w:left="709"/>
        <w:rPr>
          <w:rStyle w:val="Hyperlink0"/>
          <w:rFonts w:eastAsia="Arial Unicode MS" w:cs="Arial Unicode MS"/>
          <w:lang w:val="en-US"/>
        </w:rPr>
      </w:pPr>
      <w:bookmarkStart w:id="123" w:name="_Ref532505573"/>
      <w:r w:rsidRPr="00C17A1E">
        <w:rPr>
          <w:rStyle w:val="Hyperlink0"/>
          <w:rFonts w:eastAsia="Arial Unicode MS" w:cs="Arial Unicode MS"/>
          <w:lang w:val="en-US"/>
        </w:rPr>
        <w:t xml:space="preserve">Gap </w:t>
      </w:r>
      <w:r w:rsidR="4A4BBDB2" w:rsidRPr="00C17A1E">
        <w:rPr>
          <w:rStyle w:val="Hyperlink0"/>
          <w:rFonts w:eastAsia="Arial Unicode MS" w:cs="Arial Unicode MS"/>
          <w:lang w:val="en-US"/>
        </w:rPr>
        <w:t>l</w:t>
      </w:r>
      <w:r w:rsidRPr="00C17A1E">
        <w:rPr>
          <w:rStyle w:val="Hyperlink0"/>
          <w:rFonts w:eastAsia="Arial Unicode MS" w:cs="Arial Unicode MS"/>
          <w:lang w:val="en-US"/>
        </w:rPr>
        <w:t>eave - when there is a gap between the end of</w:t>
      </w:r>
      <w:r w:rsidR="5F45D7AD" w:rsidRPr="00C17A1E">
        <w:rPr>
          <w:rStyle w:val="Hyperlink0"/>
          <w:rFonts w:eastAsia="Arial Unicode MS" w:cs="Arial Unicode MS"/>
          <w:lang w:val="en-US"/>
        </w:rPr>
        <w:t xml:space="preserve"> </w:t>
      </w:r>
      <w:r w:rsidRPr="00C17A1E">
        <w:rPr>
          <w:rStyle w:val="Hyperlink0"/>
          <w:rFonts w:eastAsia="Arial Unicode MS" w:cs="Arial Unicode MS"/>
          <w:lang w:val="en-US"/>
        </w:rPr>
        <w:t xml:space="preserve">and subsequent commencement of a </w:t>
      </w:r>
      <w:r w:rsidR="00F3423E" w:rsidRPr="00C17A1E">
        <w:rPr>
          <w:rStyle w:val="Hyperlink0"/>
          <w:rFonts w:eastAsia="Arial Unicode MS" w:cs="Arial Unicode MS"/>
          <w:lang w:val="en-US"/>
        </w:rPr>
        <w:t xml:space="preserve">full-time </w:t>
      </w:r>
      <w:r w:rsidR="3761A0A0" w:rsidRPr="00C17A1E">
        <w:rPr>
          <w:rStyle w:val="Hyperlink0"/>
          <w:rFonts w:eastAsia="Arial Unicode MS" w:cs="Arial Unicode MS"/>
          <w:lang w:val="en-US"/>
        </w:rPr>
        <w:t>study</w:t>
      </w:r>
      <w:r w:rsidR="53C3B85F" w:rsidRPr="00C17A1E">
        <w:rPr>
          <w:rStyle w:val="Hyperlink0"/>
          <w:rFonts w:eastAsia="Arial Unicode MS" w:cs="Arial Unicode MS"/>
          <w:lang w:val="en-US"/>
        </w:rPr>
        <w:t xml:space="preserve"> component</w:t>
      </w:r>
      <w:r w:rsidRPr="00C17A1E">
        <w:rPr>
          <w:rStyle w:val="Hyperlink0"/>
          <w:rFonts w:eastAsia="Arial Unicode MS" w:cs="Arial Unicode MS"/>
          <w:lang w:val="en-US"/>
        </w:rPr>
        <w:t xml:space="preserve">, </w:t>
      </w:r>
      <w:r w:rsidR="1DB6A4C0" w:rsidRPr="00C17A1E">
        <w:rPr>
          <w:rStyle w:val="Hyperlink0"/>
          <w:rFonts w:eastAsia="Arial Unicode MS" w:cs="Arial Unicode MS"/>
          <w:lang w:val="en-US"/>
        </w:rPr>
        <w:t>f</w:t>
      </w:r>
      <w:r w:rsidRPr="00C17A1E">
        <w:rPr>
          <w:rStyle w:val="Hyperlink0"/>
          <w:rFonts w:eastAsia="Arial Unicode MS" w:cs="Arial Unicode MS"/>
          <w:lang w:val="en-US"/>
        </w:rPr>
        <w:t>ull</w:t>
      </w:r>
      <w:r w:rsidR="1DB6A4C0" w:rsidRPr="00C17A1E">
        <w:rPr>
          <w:rStyle w:val="Hyperlink0"/>
          <w:rFonts w:eastAsia="Arial Unicode MS" w:cs="Arial Unicode MS"/>
          <w:lang w:val="en-US"/>
        </w:rPr>
        <w:t>-t</w:t>
      </w:r>
      <w:r w:rsidRPr="00C17A1E">
        <w:rPr>
          <w:rStyle w:val="Hyperlink0"/>
          <w:rFonts w:eastAsia="Arial Unicode MS" w:cs="Arial Unicode MS"/>
          <w:lang w:val="en-US"/>
        </w:rPr>
        <w:t xml:space="preserve">ime </w:t>
      </w:r>
      <w:r w:rsidR="3BF592C0" w:rsidRPr="00C17A1E">
        <w:rPr>
          <w:rStyle w:val="Hyperlink0"/>
          <w:rFonts w:eastAsia="Arial Unicode MS" w:cs="Arial Unicode MS"/>
          <w:lang w:val="en-US"/>
        </w:rPr>
        <w:t>l</w:t>
      </w:r>
      <w:r w:rsidRPr="00C17A1E">
        <w:rPr>
          <w:rStyle w:val="Hyperlink0"/>
          <w:rFonts w:eastAsia="Arial Unicode MS" w:cs="Arial Unicode MS"/>
          <w:lang w:val="en-US"/>
        </w:rPr>
        <w:t xml:space="preserve">anguage </w:t>
      </w:r>
      <w:r w:rsidR="1DB6A4C0" w:rsidRPr="00C17A1E">
        <w:rPr>
          <w:rStyle w:val="Hyperlink0"/>
          <w:rFonts w:eastAsia="Arial Unicode MS" w:cs="Arial Unicode MS"/>
          <w:lang w:val="en-US"/>
        </w:rPr>
        <w:t>t</w:t>
      </w:r>
      <w:r w:rsidRPr="00C17A1E">
        <w:rPr>
          <w:rStyle w:val="Hyperlink0"/>
          <w:rFonts w:eastAsia="Arial Unicode MS" w:cs="Arial Unicode MS"/>
          <w:lang w:val="en-US"/>
        </w:rPr>
        <w:t xml:space="preserve">raining </w:t>
      </w:r>
      <w:r w:rsidR="00FC50A0" w:rsidRPr="00C17A1E">
        <w:rPr>
          <w:rStyle w:val="Hyperlink0"/>
          <w:rFonts w:eastAsia="Arial Unicode MS" w:cs="Arial Unicode MS"/>
          <w:lang w:val="en-US"/>
        </w:rPr>
        <w:t xml:space="preserve">component </w:t>
      </w:r>
      <w:r w:rsidRPr="00C17A1E">
        <w:rPr>
          <w:rStyle w:val="Hyperlink0"/>
          <w:rFonts w:eastAsia="Arial Unicode MS" w:cs="Arial Unicode MS"/>
          <w:lang w:val="en-US"/>
        </w:rPr>
        <w:t xml:space="preserve">or </w:t>
      </w:r>
      <w:r w:rsidR="00AA2F1A" w:rsidRPr="00C17A1E">
        <w:rPr>
          <w:rStyle w:val="Hyperlink0"/>
          <w:rFonts w:eastAsia="Arial Unicode MS" w:cs="Arial Unicode MS"/>
          <w:lang w:val="en-US"/>
        </w:rPr>
        <w:t xml:space="preserve">full-time </w:t>
      </w:r>
      <w:r w:rsidR="03D122DC" w:rsidRPr="00C17A1E">
        <w:rPr>
          <w:rStyle w:val="Hyperlink0"/>
          <w:rFonts w:eastAsia="Arial Unicode MS" w:cs="Arial Unicode MS"/>
          <w:lang w:val="en-US"/>
        </w:rPr>
        <w:t>internship</w:t>
      </w:r>
      <w:r w:rsidR="53C3B85F" w:rsidRPr="00C17A1E">
        <w:rPr>
          <w:rStyle w:val="Hyperlink0"/>
          <w:rFonts w:eastAsia="Arial Unicode MS" w:cs="Arial Unicode MS"/>
          <w:lang w:val="en-US"/>
        </w:rPr>
        <w:t xml:space="preserve"> component</w:t>
      </w:r>
      <w:r w:rsidRPr="00C17A1E">
        <w:rPr>
          <w:rStyle w:val="Hyperlink0"/>
          <w:rFonts w:eastAsia="Arial Unicode MS" w:cs="Arial Unicode MS"/>
          <w:lang w:val="en-US"/>
        </w:rPr>
        <w:t xml:space="preserve"> and is for a maximum of:</w:t>
      </w:r>
      <w:bookmarkEnd w:id="123"/>
    </w:p>
    <w:p w14:paraId="7A2A6F4B" w14:textId="20631885" w:rsidR="00F65FC5" w:rsidRPr="00C17A1E" w:rsidRDefault="635A230E" w:rsidP="00622EAC">
      <w:pPr>
        <w:pStyle w:val="NumberedList3"/>
        <w:numPr>
          <w:ilvl w:val="2"/>
          <w:numId w:val="15"/>
        </w:numPr>
        <w:rPr>
          <w:rStyle w:val="Hyperlink1"/>
        </w:rPr>
      </w:pPr>
      <w:bookmarkStart w:id="124" w:name="_Ref516211111"/>
      <w:r w:rsidRPr="00C17A1E">
        <w:rPr>
          <w:rStyle w:val="Hyperlink1"/>
        </w:rPr>
        <w:t xml:space="preserve">28 days </w:t>
      </w:r>
      <w:r w:rsidR="63997750" w:rsidRPr="00C17A1E">
        <w:rPr>
          <w:rStyle w:val="Hyperlink1"/>
        </w:rPr>
        <w:t xml:space="preserve">in the first </w:t>
      </w:r>
      <w:r w:rsidR="00DE34E6" w:rsidRPr="00C17A1E">
        <w:rPr>
          <w:rStyle w:val="Hyperlink1"/>
        </w:rPr>
        <w:t>12</w:t>
      </w:r>
      <w:r w:rsidR="412D8C2D" w:rsidRPr="00C17A1E">
        <w:rPr>
          <w:rStyle w:val="Hyperlink1"/>
        </w:rPr>
        <w:t>-</w:t>
      </w:r>
      <w:r w:rsidR="63997750" w:rsidRPr="00C17A1E">
        <w:rPr>
          <w:rStyle w:val="Hyperlink1"/>
        </w:rPr>
        <w:t>month period of a</w:t>
      </w:r>
      <w:r w:rsidR="00DE34E6" w:rsidRPr="00C17A1E">
        <w:rPr>
          <w:rStyle w:val="Hyperlink1"/>
        </w:rPr>
        <w:t>n NCP</w:t>
      </w:r>
      <w:r w:rsidR="63997750" w:rsidRPr="00C17A1E">
        <w:rPr>
          <w:rStyle w:val="Hyperlink1"/>
        </w:rPr>
        <w:t xml:space="preserve"> </w:t>
      </w:r>
      <w:r w:rsidR="3D5E5319" w:rsidRPr="00C17A1E">
        <w:rPr>
          <w:rStyle w:val="Hyperlink1"/>
        </w:rPr>
        <w:t>scholarship</w:t>
      </w:r>
      <w:r w:rsidR="181BE158" w:rsidRPr="00C17A1E">
        <w:rPr>
          <w:rStyle w:val="Hyperlink1"/>
        </w:rPr>
        <w:t xml:space="preserve"> program</w:t>
      </w:r>
      <w:r w:rsidR="00C16B98" w:rsidRPr="00C17A1E">
        <w:rPr>
          <w:rStyle w:val="Hyperlink1"/>
        </w:rPr>
        <w:t xml:space="preserve"> (calculated on a pro rata basis</w:t>
      </w:r>
      <w:r w:rsidR="003D0BF0" w:rsidRPr="00C17A1E">
        <w:rPr>
          <w:rStyle w:val="Hyperlink1"/>
        </w:rPr>
        <w:t xml:space="preserve"> if the scholarship program is shorter than 12 months in duration</w:t>
      </w:r>
      <w:r w:rsidR="00C16B98" w:rsidRPr="00C17A1E">
        <w:rPr>
          <w:rStyle w:val="Hyperlink1"/>
        </w:rPr>
        <w:t>)</w:t>
      </w:r>
      <w:r w:rsidR="63997750" w:rsidRPr="00C17A1E">
        <w:rPr>
          <w:rStyle w:val="Hyperlink1"/>
        </w:rPr>
        <w:t>, and</w:t>
      </w:r>
      <w:bookmarkEnd w:id="124"/>
    </w:p>
    <w:p w14:paraId="714ACF68" w14:textId="1E3C39F9" w:rsidR="00E7167B" w:rsidRPr="00C17A1E" w:rsidRDefault="065DFBC8" w:rsidP="00622EAC">
      <w:pPr>
        <w:pStyle w:val="NumberedList3"/>
        <w:numPr>
          <w:ilvl w:val="2"/>
          <w:numId w:val="15"/>
        </w:numPr>
        <w:rPr>
          <w:rStyle w:val="Hyperlink1"/>
        </w:rPr>
      </w:pPr>
      <w:r w:rsidRPr="00C17A1E">
        <w:rPr>
          <w:rStyle w:val="Hyperlink1"/>
        </w:rPr>
        <w:t xml:space="preserve">14 days </w:t>
      </w:r>
      <w:r w:rsidR="0ADC0037" w:rsidRPr="00C17A1E">
        <w:rPr>
          <w:rStyle w:val="Hyperlink1"/>
        </w:rPr>
        <w:t>in any subsequent period of a</w:t>
      </w:r>
      <w:r w:rsidR="009F7269" w:rsidRPr="00C17A1E">
        <w:rPr>
          <w:rStyle w:val="Hyperlink1"/>
        </w:rPr>
        <w:t>n NCP</w:t>
      </w:r>
      <w:r w:rsidR="0ADC0037" w:rsidRPr="00C17A1E">
        <w:rPr>
          <w:rStyle w:val="Hyperlink1"/>
        </w:rPr>
        <w:t xml:space="preserve"> </w:t>
      </w:r>
      <w:r w:rsidR="72BBABA4" w:rsidRPr="00C17A1E">
        <w:rPr>
          <w:rStyle w:val="Hyperlink1"/>
        </w:rPr>
        <w:t>scholarship</w:t>
      </w:r>
      <w:r w:rsidR="0B4B4964" w:rsidRPr="00C17A1E">
        <w:rPr>
          <w:rStyle w:val="Hyperlink1"/>
        </w:rPr>
        <w:t xml:space="preserve"> program</w:t>
      </w:r>
      <w:r w:rsidR="0AEBC657" w:rsidRPr="00C17A1E">
        <w:rPr>
          <w:rStyle w:val="Hyperlink1"/>
        </w:rPr>
        <w:t xml:space="preserve"> </w:t>
      </w:r>
      <w:r w:rsidR="0ADC0037" w:rsidRPr="00C17A1E">
        <w:rPr>
          <w:rStyle w:val="Hyperlink1"/>
        </w:rPr>
        <w:t xml:space="preserve">(in addition to any unused </w:t>
      </w:r>
      <w:r w:rsidR="0445E150" w:rsidRPr="00C17A1E">
        <w:rPr>
          <w:rStyle w:val="Hyperlink1"/>
        </w:rPr>
        <w:t>gap leave</w:t>
      </w:r>
      <w:r w:rsidR="0ADC0037" w:rsidRPr="00C17A1E">
        <w:rPr>
          <w:rStyle w:val="Hyperlink1"/>
        </w:rPr>
        <w:t xml:space="preserve"> under Section </w:t>
      </w:r>
      <w:hyperlink w:anchor="Ref516149795">
        <w:r w:rsidR="0ADC0037" w:rsidRPr="00C17A1E">
          <w:rPr>
            <w:rStyle w:val="Hyperlink1"/>
          </w:rPr>
          <w:t>5.6</w:t>
        </w:r>
      </w:hyperlink>
      <w:r w:rsidR="45B7ADD9" w:rsidRPr="00C17A1E">
        <w:rPr>
          <w:rStyle w:val="Hyperlink1"/>
        </w:rPr>
        <w:t>(</w:t>
      </w:r>
      <w:hyperlink w:anchor="Ref532505573">
        <w:r w:rsidR="0ADC0037" w:rsidRPr="00C17A1E">
          <w:rPr>
            <w:rStyle w:val="Hyperlink1"/>
          </w:rPr>
          <w:t>a</w:t>
        </w:r>
      </w:hyperlink>
      <w:r w:rsidR="45B7ADD9" w:rsidRPr="00C17A1E">
        <w:rPr>
          <w:rStyle w:val="Hyperlink1"/>
        </w:rPr>
        <w:t>)(</w:t>
      </w:r>
      <w:proofErr w:type="spellStart"/>
      <w:r w:rsidR="00957D5C">
        <w:fldChar w:fldCharType="begin"/>
      </w:r>
      <w:r w:rsidR="00957D5C">
        <w:instrText xml:space="preserve"> HYPERLINK \l "Ref516211111" \h </w:instrText>
      </w:r>
      <w:r w:rsidR="00957D5C">
        <w:fldChar w:fldCharType="separate"/>
      </w:r>
      <w:r w:rsidR="0ADC0037" w:rsidRPr="00C17A1E">
        <w:rPr>
          <w:rStyle w:val="Hyperlink1"/>
        </w:rPr>
        <w:t>i</w:t>
      </w:r>
      <w:proofErr w:type="spellEnd"/>
      <w:r w:rsidR="00957D5C">
        <w:rPr>
          <w:rStyle w:val="Hyperlink1"/>
        </w:rPr>
        <w:fldChar w:fldCharType="end"/>
      </w:r>
      <w:r w:rsidR="0ADC0037" w:rsidRPr="00C17A1E">
        <w:rPr>
          <w:rStyle w:val="Hyperlink1"/>
        </w:rPr>
        <w:t>)</w:t>
      </w:r>
      <w:r w:rsidR="00151FBB" w:rsidRPr="00C17A1E">
        <w:rPr>
          <w:rStyle w:val="Hyperlink1"/>
        </w:rPr>
        <w:t>,</w:t>
      </w:r>
      <w:r w:rsidR="004F0DA1" w:rsidRPr="00C17A1E">
        <w:rPr>
          <w:rStyle w:val="Hyperlink1"/>
        </w:rPr>
        <w:t xml:space="preserve"> and calculated on a pro rata basis </w:t>
      </w:r>
      <w:r w:rsidR="008A417E" w:rsidRPr="00C17A1E">
        <w:rPr>
          <w:rStyle w:val="Hyperlink1"/>
        </w:rPr>
        <w:t>if the scholarship program is shorter than 19 months in duration</w:t>
      </w:r>
      <w:r w:rsidR="004F0DA1" w:rsidRPr="00C17A1E">
        <w:rPr>
          <w:rStyle w:val="Hyperlink1"/>
        </w:rPr>
        <w:t>)</w:t>
      </w:r>
      <w:r w:rsidR="0ADC0037" w:rsidRPr="00C17A1E">
        <w:rPr>
          <w:rStyle w:val="Hyperlink1"/>
        </w:rPr>
        <w:t>.</w:t>
      </w:r>
    </w:p>
    <w:p w14:paraId="5B794691" w14:textId="0C5FA0A1" w:rsidR="00E7167B" w:rsidRPr="00C17A1E" w:rsidRDefault="00E7167B" w:rsidP="00EC3712">
      <w:pPr>
        <w:pStyle w:val="NumberedList3"/>
        <w:ind w:left="568"/>
        <w:rPr>
          <w:rStyle w:val="Hyperlink1"/>
        </w:rPr>
      </w:pPr>
      <w:r w:rsidRPr="00C17A1E">
        <w:rPr>
          <w:rStyle w:val="Hyperlink1"/>
        </w:rPr>
        <w:t xml:space="preserve">Gap </w:t>
      </w:r>
      <w:r w:rsidR="008B7CA9" w:rsidRPr="00C17A1E">
        <w:rPr>
          <w:rStyle w:val="Hyperlink1"/>
        </w:rPr>
        <w:t>l</w:t>
      </w:r>
      <w:r w:rsidRPr="00C17A1E">
        <w:rPr>
          <w:rStyle w:val="Hyperlink1"/>
        </w:rPr>
        <w:t xml:space="preserve">eave is calculated in calendar days between </w:t>
      </w:r>
      <w:r w:rsidR="003359B8" w:rsidRPr="00C17A1E">
        <w:rPr>
          <w:rStyle w:val="Hyperlink1"/>
        </w:rPr>
        <w:t>f</w:t>
      </w:r>
      <w:r w:rsidRPr="00C17A1E">
        <w:rPr>
          <w:rStyle w:val="Hyperlink1"/>
        </w:rPr>
        <w:t>ull</w:t>
      </w:r>
      <w:r w:rsidR="003359B8" w:rsidRPr="00C17A1E">
        <w:rPr>
          <w:rStyle w:val="Hyperlink1"/>
        </w:rPr>
        <w:t>-t</w:t>
      </w:r>
      <w:r w:rsidRPr="00C17A1E">
        <w:rPr>
          <w:rStyle w:val="Hyperlink1"/>
        </w:rPr>
        <w:t>ime components.</w:t>
      </w:r>
      <w:r w:rsidR="002E2441" w:rsidRPr="00C17A1E">
        <w:rPr>
          <w:rStyle w:val="Hyperlink1"/>
        </w:rPr>
        <w:t xml:space="preserve"> </w:t>
      </w:r>
    </w:p>
    <w:p w14:paraId="247E2EA6" w14:textId="4D45A4ED" w:rsidR="00AA7489" w:rsidRPr="00C17A1E" w:rsidRDefault="11424064" w:rsidP="00EC3712">
      <w:pPr>
        <w:pStyle w:val="Body"/>
        <w:spacing w:before="60"/>
        <w:ind w:left="568"/>
        <w:rPr>
          <w:rStyle w:val="Hyperlink0"/>
          <w:rFonts w:ascii="Calibri" w:eastAsia="Arial Unicode MS" w:hAnsi="Calibri" w:cs="Arial Unicode MS"/>
          <w:sz w:val="22"/>
          <w:szCs w:val="22"/>
          <w:lang w:val="en-US"/>
          <w14:textOutline w14:w="0" w14:cap="rnd" w14:cmpd="sng" w14:algn="ctr">
            <w14:noFill/>
            <w14:prstDash w14:val="solid"/>
            <w14:bevel/>
          </w14:textOutline>
        </w:rPr>
      </w:pPr>
      <w:r w:rsidRPr="00C17A1E">
        <w:rPr>
          <w:rStyle w:val="Hyperlink0"/>
          <w:lang w:val="en-US"/>
        </w:rPr>
        <w:t xml:space="preserve">When applying for </w:t>
      </w:r>
      <w:r w:rsidR="1EF67EFC" w:rsidRPr="00C17A1E">
        <w:rPr>
          <w:rStyle w:val="Hyperlink0"/>
          <w:lang w:val="en-US"/>
        </w:rPr>
        <w:t>gap leave</w:t>
      </w:r>
      <w:r w:rsidRPr="00C17A1E">
        <w:rPr>
          <w:rStyle w:val="Hyperlink0"/>
          <w:lang w:val="en-US"/>
        </w:rPr>
        <w:t xml:space="preserve">, </w:t>
      </w:r>
      <w:r w:rsidR="505067A6" w:rsidRPr="00C17A1E">
        <w:rPr>
          <w:rStyle w:val="Hyperlink0"/>
          <w:lang w:val="en-US"/>
        </w:rPr>
        <w:t>scholars</w:t>
      </w:r>
      <w:r w:rsidRPr="00C17A1E">
        <w:rPr>
          <w:rStyle w:val="Hyperlink0"/>
          <w:lang w:val="en-US"/>
        </w:rPr>
        <w:t xml:space="preserve"> must demonstrate it is reasonably necessary in order to complete their </w:t>
      </w:r>
      <w:r w:rsidR="1B5EE024" w:rsidRPr="00C17A1E">
        <w:rPr>
          <w:rStyle w:val="Hyperlink0"/>
          <w:lang w:val="en-US"/>
        </w:rPr>
        <w:t>scholarship</w:t>
      </w:r>
      <w:r w:rsidR="7E61FA16" w:rsidRPr="00C17A1E">
        <w:rPr>
          <w:rStyle w:val="Hyperlink0"/>
          <w:lang w:val="en-US"/>
        </w:rPr>
        <w:t xml:space="preserve"> program</w:t>
      </w:r>
      <w:r w:rsidRPr="00C17A1E">
        <w:rPr>
          <w:rStyle w:val="Hyperlink0"/>
          <w:lang w:val="en-US"/>
        </w:rPr>
        <w:t xml:space="preserve">, with no reasonable alternatives. Scholars must apply for </w:t>
      </w:r>
      <w:r w:rsidR="1EF67EFC" w:rsidRPr="00C17A1E">
        <w:rPr>
          <w:rStyle w:val="Hyperlink0"/>
          <w:lang w:val="en-US"/>
        </w:rPr>
        <w:t>gap leave</w:t>
      </w:r>
      <w:r w:rsidRPr="00C17A1E">
        <w:rPr>
          <w:rStyle w:val="Hyperlink0"/>
          <w:lang w:val="en-US"/>
        </w:rPr>
        <w:t xml:space="preserve"> as soon as possible on becoming aware of the requirement for </w:t>
      </w:r>
      <w:r w:rsidR="1EF67EFC" w:rsidRPr="00C17A1E">
        <w:rPr>
          <w:rStyle w:val="Hyperlink0"/>
          <w:lang w:val="en-US"/>
        </w:rPr>
        <w:t>gap leave</w:t>
      </w:r>
      <w:r w:rsidRPr="00C17A1E">
        <w:rPr>
          <w:rStyle w:val="Hyperlink0"/>
          <w:lang w:val="en-US"/>
        </w:rPr>
        <w:t xml:space="preserve">. Scholars must remain in one of the eligible </w:t>
      </w:r>
      <w:r w:rsidR="5C2582B9" w:rsidRPr="00C17A1E">
        <w:rPr>
          <w:rStyle w:val="Hyperlink0"/>
          <w:lang w:val="en-US"/>
        </w:rPr>
        <w:t>h</w:t>
      </w:r>
      <w:r w:rsidR="5FBF1DE5" w:rsidRPr="00C17A1E">
        <w:rPr>
          <w:rStyle w:val="Hyperlink0"/>
          <w:lang w:val="en-US"/>
        </w:rPr>
        <w:t>ost</w:t>
      </w:r>
      <w:r w:rsidRPr="00C17A1E">
        <w:rPr>
          <w:rStyle w:val="Hyperlink0"/>
          <w:lang w:val="en-US"/>
        </w:rPr>
        <w:t xml:space="preserve"> </w:t>
      </w:r>
      <w:r w:rsidR="5A94EFEB" w:rsidRPr="00C17A1E">
        <w:rPr>
          <w:rStyle w:val="Hyperlink0"/>
          <w:lang w:val="en-US"/>
        </w:rPr>
        <w:t>l</w:t>
      </w:r>
      <w:r w:rsidRPr="00C17A1E">
        <w:rPr>
          <w:rStyle w:val="Hyperlink0"/>
          <w:lang w:val="en-US"/>
        </w:rPr>
        <w:t xml:space="preserve">ocations during any period of </w:t>
      </w:r>
      <w:r w:rsidR="1EF67EFC" w:rsidRPr="00C17A1E">
        <w:rPr>
          <w:rStyle w:val="Hyperlink0"/>
          <w:lang w:val="en-US"/>
        </w:rPr>
        <w:t>gap leave</w:t>
      </w:r>
      <w:r w:rsidRPr="00C17A1E">
        <w:rPr>
          <w:rStyle w:val="Hyperlink0"/>
          <w:lang w:val="en-US"/>
        </w:rPr>
        <w:t>.</w:t>
      </w:r>
    </w:p>
    <w:p w14:paraId="3AEEA123" w14:textId="5B70A5CA" w:rsidR="005A13D0" w:rsidRPr="00C17A1E" w:rsidRDefault="10756FBC" w:rsidP="00EC3712">
      <w:pPr>
        <w:pStyle w:val="Body"/>
        <w:ind w:left="568"/>
        <w:rPr>
          <w:rStyle w:val="None"/>
          <w:rFonts w:ascii="Times New Roman" w:hAnsi="Times New Roman" w:cs="Times New Roman"/>
          <w:b/>
          <w:bCs/>
          <w:color w:val="auto"/>
          <w:sz w:val="24"/>
          <w:szCs w:val="24"/>
          <w:lang w:eastAsia="en-US"/>
        </w:rPr>
      </w:pPr>
      <w:r w:rsidRPr="00C17A1E">
        <w:rPr>
          <w:rStyle w:val="Hyperlink0"/>
          <w:lang w:val="en-US"/>
        </w:rPr>
        <w:t>S</w:t>
      </w:r>
      <w:r w:rsidR="75D7B261" w:rsidRPr="00C17A1E">
        <w:rPr>
          <w:rStyle w:val="Hyperlink0"/>
          <w:lang w:val="en-US"/>
        </w:rPr>
        <w:t>cholarship</w:t>
      </w:r>
      <w:r w:rsidR="00B27DD0" w:rsidRPr="00C17A1E">
        <w:rPr>
          <w:rStyle w:val="Hyperlink0"/>
          <w:lang w:val="en-US"/>
        </w:rPr>
        <w:t xml:space="preserve"> benefits</w:t>
      </w:r>
      <w:r w:rsidR="005A13D0" w:rsidRPr="00C17A1E">
        <w:rPr>
          <w:rStyle w:val="Hyperlink0"/>
          <w:lang w:val="en-US"/>
        </w:rPr>
        <w:t xml:space="preserve"> are unaffected by approved </w:t>
      </w:r>
      <w:r w:rsidR="009131C3" w:rsidRPr="00C17A1E">
        <w:rPr>
          <w:rStyle w:val="Hyperlink0"/>
          <w:lang w:val="en-US"/>
        </w:rPr>
        <w:t>gap leave</w:t>
      </w:r>
      <w:r w:rsidR="005A13D0" w:rsidRPr="00C17A1E">
        <w:rPr>
          <w:rStyle w:val="Hyperlink0"/>
          <w:lang w:val="en-US"/>
        </w:rPr>
        <w:t>.</w:t>
      </w:r>
      <w:bookmarkStart w:id="125" w:name="_Ref532484840"/>
    </w:p>
    <w:p w14:paraId="17D0679B" w14:textId="47CA2DBC" w:rsidR="00AA7489" w:rsidRPr="00C17A1E" w:rsidRDefault="002E2441" w:rsidP="00622EAC">
      <w:pPr>
        <w:pStyle w:val="Body"/>
        <w:numPr>
          <w:ilvl w:val="0"/>
          <w:numId w:val="40"/>
        </w:numPr>
      </w:pPr>
      <w:r w:rsidRPr="00C17A1E">
        <w:rPr>
          <w:rStyle w:val="None"/>
          <w:b/>
        </w:rPr>
        <w:t xml:space="preserve">Leave of </w:t>
      </w:r>
      <w:r w:rsidR="00C26D18" w:rsidRPr="00C17A1E">
        <w:rPr>
          <w:rStyle w:val="None"/>
          <w:b/>
        </w:rPr>
        <w:t>a</w:t>
      </w:r>
      <w:r w:rsidRPr="00C17A1E">
        <w:rPr>
          <w:rStyle w:val="None"/>
          <w:b/>
        </w:rPr>
        <w:t>bsence</w:t>
      </w:r>
      <w:r w:rsidRPr="00C17A1E">
        <w:rPr>
          <w:rStyle w:val="Hyperlink1"/>
        </w:rPr>
        <w:t xml:space="preserve"> - for a maximum of:</w:t>
      </w:r>
      <w:bookmarkEnd w:id="125"/>
    </w:p>
    <w:p w14:paraId="31235BDC" w14:textId="4865D9DA" w:rsidR="00AA7489" w:rsidRPr="00C17A1E" w:rsidRDefault="2AC0A7C7" w:rsidP="00622EAC">
      <w:pPr>
        <w:pStyle w:val="NumberedList3"/>
        <w:numPr>
          <w:ilvl w:val="0"/>
          <w:numId w:val="60"/>
        </w:numPr>
        <w:ind w:left="851" w:hanging="142"/>
        <w:rPr>
          <w:rStyle w:val="Hyperlink1"/>
        </w:rPr>
      </w:pPr>
      <w:bookmarkStart w:id="126" w:name="_Ref516211201"/>
      <w:r w:rsidRPr="00C17A1E">
        <w:rPr>
          <w:rStyle w:val="Hyperlink1"/>
        </w:rPr>
        <w:t>14 days</w:t>
      </w:r>
      <w:r w:rsidR="35033851" w:rsidRPr="00C17A1E">
        <w:rPr>
          <w:rStyle w:val="Hyperlink1"/>
        </w:rPr>
        <w:t xml:space="preserve"> </w:t>
      </w:r>
      <w:r w:rsidR="0ADC0037" w:rsidRPr="00C17A1E">
        <w:rPr>
          <w:rStyle w:val="Hyperlink1"/>
        </w:rPr>
        <w:t xml:space="preserve">in the first </w:t>
      </w:r>
      <w:r w:rsidR="28ED8EEE" w:rsidRPr="00C17A1E">
        <w:rPr>
          <w:rStyle w:val="Hyperlink1"/>
        </w:rPr>
        <w:t>12-month</w:t>
      </w:r>
      <w:r w:rsidR="0ADC0037" w:rsidRPr="00C17A1E">
        <w:rPr>
          <w:rStyle w:val="Hyperlink1"/>
        </w:rPr>
        <w:t xml:space="preserve"> period of a</w:t>
      </w:r>
      <w:r w:rsidR="00873952" w:rsidRPr="00C17A1E">
        <w:rPr>
          <w:rStyle w:val="Hyperlink1"/>
        </w:rPr>
        <w:t>n</w:t>
      </w:r>
      <w:r w:rsidR="0ADC0037" w:rsidRPr="00C17A1E">
        <w:rPr>
          <w:rStyle w:val="Hyperlink1"/>
        </w:rPr>
        <w:t xml:space="preserve"> </w:t>
      </w:r>
      <w:r w:rsidR="35033851" w:rsidRPr="00C17A1E">
        <w:rPr>
          <w:rStyle w:val="Hyperlink1"/>
        </w:rPr>
        <w:t xml:space="preserve">NCP </w:t>
      </w:r>
      <w:r w:rsidR="306B260F" w:rsidRPr="00C17A1E">
        <w:rPr>
          <w:rStyle w:val="Hyperlink1"/>
        </w:rPr>
        <w:t>scholarship</w:t>
      </w:r>
      <w:r w:rsidR="0ADC0037" w:rsidRPr="00C17A1E">
        <w:rPr>
          <w:rStyle w:val="Hyperlink1"/>
        </w:rPr>
        <w:t xml:space="preserve"> </w:t>
      </w:r>
      <w:r w:rsidR="35033851" w:rsidRPr="00C17A1E">
        <w:rPr>
          <w:rStyle w:val="Hyperlink1"/>
        </w:rPr>
        <w:t>p</w:t>
      </w:r>
      <w:r w:rsidR="0ADC0037" w:rsidRPr="00C17A1E">
        <w:rPr>
          <w:rStyle w:val="Hyperlink1"/>
        </w:rPr>
        <w:t>rogram</w:t>
      </w:r>
      <w:r w:rsidR="00E95FB4" w:rsidRPr="00C17A1E">
        <w:rPr>
          <w:rStyle w:val="Hyperlink1"/>
        </w:rPr>
        <w:t xml:space="preserve"> (calculated on a pro rata basis if the scholarship program is shorter than 12 months in duration)</w:t>
      </w:r>
      <w:r w:rsidR="0ADC0037" w:rsidRPr="00C17A1E">
        <w:rPr>
          <w:rStyle w:val="Hyperlink1"/>
        </w:rPr>
        <w:t>, and</w:t>
      </w:r>
      <w:bookmarkEnd w:id="126"/>
    </w:p>
    <w:p w14:paraId="3487C364" w14:textId="51A2D991" w:rsidR="00AA7489" w:rsidRPr="00C17A1E" w:rsidRDefault="2AC0A7C7" w:rsidP="00622EAC">
      <w:pPr>
        <w:pStyle w:val="NumberedList3"/>
        <w:numPr>
          <w:ilvl w:val="0"/>
          <w:numId w:val="60"/>
        </w:numPr>
        <w:ind w:left="851" w:hanging="142"/>
        <w:rPr>
          <w:rStyle w:val="Hyperlink1"/>
        </w:rPr>
      </w:pPr>
      <w:r w:rsidRPr="00C17A1E">
        <w:rPr>
          <w:rStyle w:val="Hyperlink1"/>
        </w:rPr>
        <w:t>7 days</w:t>
      </w:r>
      <w:r w:rsidR="35033851" w:rsidRPr="00C17A1E">
        <w:rPr>
          <w:rStyle w:val="Hyperlink1"/>
        </w:rPr>
        <w:t xml:space="preserve"> </w:t>
      </w:r>
      <w:r w:rsidR="0ADC0037" w:rsidRPr="00C17A1E">
        <w:rPr>
          <w:rStyle w:val="Hyperlink1"/>
        </w:rPr>
        <w:t xml:space="preserve">in any subsequent period of </w:t>
      </w:r>
      <w:bookmarkStart w:id="127" w:name="_Int_auJIPtqt"/>
      <w:r w:rsidR="198997B9" w:rsidRPr="00C17A1E">
        <w:rPr>
          <w:rStyle w:val="Hyperlink1"/>
        </w:rPr>
        <w:t>a</w:t>
      </w:r>
      <w:bookmarkEnd w:id="127"/>
      <w:r w:rsidR="00873952" w:rsidRPr="00C17A1E">
        <w:rPr>
          <w:rStyle w:val="Hyperlink1"/>
        </w:rPr>
        <w:t>n</w:t>
      </w:r>
      <w:r w:rsidR="198997B9" w:rsidRPr="00C17A1E">
        <w:rPr>
          <w:rStyle w:val="Hyperlink1"/>
        </w:rPr>
        <w:t xml:space="preserve"> NCP</w:t>
      </w:r>
      <w:r w:rsidR="35033851" w:rsidRPr="00C17A1E">
        <w:rPr>
          <w:rStyle w:val="Hyperlink1"/>
        </w:rPr>
        <w:t xml:space="preserve"> </w:t>
      </w:r>
      <w:r w:rsidR="306B260F" w:rsidRPr="00C17A1E">
        <w:rPr>
          <w:rStyle w:val="Hyperlink1"/>
        </w:rPr>
        <w:t>scholarship</w:t>
      </w:r>
      <w:r w:rsidR="0ADC0037" w:rsidRPr="00C17A1E">
        <w:rPr>
          <w:rStyle w:val="Hyperlink1"/>
        </w:rPr>
        <w:t xml:space="preserve"> </w:t>
      </w:r>
      <w:r w:rsidR="35033851" w:rsidRPr="00C17A1E">
        <w:rPr>
          <w:rStyle w:val="Hyperlink1"/>
        </w:rPr>
        <w:t>p</w:t>
      </w:r>
      <w:r w:rsidR="0ADC0037" w:rsidRPr="00C17A1E">
        <w:rPr>
          <w:rStyle w:val="Hyperlink1"/>
        </w:rPr>
        <w:t xml:space="preserve">rogram (in addition to any unused </w:t>
      </w:r>
      <w:r w:rsidR="28ED8EEE" w:rsidRPr="00C17A1E">
        <w:rPr>
          <w:rStyle w:val="Hyperlink1"/>
        </w:rPr>
        <w:t>leave of absence</w:t>
      </w:r>
      <w:r w:rsidR="0ADC0037" w:rsidRPr="00C17A1E">
        <w:rPr>
          <w:rStyle w:val="Hyperlink1"/>
        </w:rPr>
        <w:t xml:space="preserve"> under Section </w:t>
      </w:r>
      <w:hyperlink w:anchor="Ref516149795" w:history="1">
        <w:r w:rsidR="065DFBC8" w:rsidRPr="00C17A1E">
          <w:rPr>
            <w:rStyle w:val="Hyperlink1"/>
          </w:rPr>
          <w:t>5.6</w:t>
        </w:r>
      </w:hyperlink>
      <w:r w:rsidR="065DFBC8" w:rsidRPr="00C17A1E">
        <w:rPr>
          <w:rStyle w:val="Hyperlink1"/>
        </w:rPr>
        <w:t>(</w:t>
      </w:r>
      <w:hyperlink w:anchor="Ref532484840" w:history="1">
        <w:r w:rsidR="065DFBC8" w:rsidRPr="00C17A1E">
          <w:rPr>
            <w:rStyle w:val="Hyperlink1"/>
          </w:rPr>
          <w:t>b)</w:t>
        </w:r>
      </w:hyperlink>
      <w:r w:rsidR="065DFBC8" w:rsidRPr="00C17A1E">
        <w:rPr>
          <w:rStyle w:val="Hyperlink1"/>
        </w:rPr>
        <w:t>(</w:t>
      </w:r>
      <w:proofErr w:type="spellStart"/>
      <w:r w:rsidR="00957D5C">
        <w:fldChar w:fldCharType="begin"/>
      </w:r>
      <w:r w:rsidR="00957D5C">
        <w:instrText xml:space="preserve"> HYPERLINK \l "Ref516211201" </w:instrText>
      </w:r>
      <w:r w:rsidR="00957D5C">
        <w:fldChar w:fldCharType="separate"/>
      </w:r>
      <w:r w:rsidR="065DFBC8" w:rsidRPr="00C17A1E">
        <w:rPr>
          <w:rStyle w:val="Hyperlink1"/>
        </w:rPr>
        <w:t>i</w:t>
      </w:r>
      <w:proofErr w:type="spellEnd"/>
      <w:r w:rsidR="00957D5C">
        <w:rPr>
          <w:rStyle w:val="Hyperlink1"/>
        </w:rPr>
        <w:fldChar w:fldCharType="end"/>
      </w:r>
      <w:r w:rsidR="0ADC0037" w:rsidRPr="00C17A1E">
        <w:rPr>
          <w:rStyle w:val="Hyperlink1"/>
        </w:rPr>
        <w:t>)</w:t>
      </w:r>
      <w:r w:rsidR="00DE34E6" w:rsidRPr="00C17A1E">
        <w:rPr>
          <w:rStyle w:val="Hyperlink1"/>
        </w:rPr>
        <w:t>, and calculated on a pro rata basis if the scholarship program is shorter than 19 months in duration)</w:t>
      </w:r>
      <w:r w:rsidR="0ADC0037" w:rsidRPr="00C17A1E">
        <w:rPr>
          <w:rStyle w:val="Hyperlink1"/>
        </w:rPr>
        <w:t>.</w:t>
      </w:r>
    </w:p>
    <w:p w14:paraId="43ADEF5B" w14:textId="41C14631" w:rsidR="00E7167B" w:rsidRPr="00C17A1E" w:rsidRDefault="00E7167B" w:rsidP="002C1CF3">
      <w:pPr>
        <w:pStyle w:val="NumberedList3"/>
        <w:ind w:left="568"/>
        <w:rPr>
          <w:rStyle w:val="Hyperlink1"/>
        </w:rPr>
      </w:pPr>
      <w:r w:rsidRPr="00C17A1E">
        <w:rPr>
          <w:rStyle w:val="Hyperlink1"/>
        </w:rPr>
        <w:t xml:space="preserve">Leave of </w:t>
      </w:r>
      <w:r w:rsidR="006514E2" w:rsidRPr="00C17A1E">
        <w:rPr>
          <w:rStyle w:val="Hyperlink1"/>
        </w:rPr>
        <w:t>a</w:t>
      </w:r>
      <w:r w:rsidRPr="00C17A1E">
        <w:rPr>
          <w:rStyle w:val="Hyperlink1"/>
        </w:rPr>
        <w:t xml:space="preserve">bsence is calculated in calendar days between </w:t>
      </w:r>
      <w:r w:rsidR="005A13D0" w:rsidRPr="00C17A1E">
        <w:rPr>
          <w:rStyle w:val="Hyperlink1"/>
        </w:rPr>
        <w:t>f</w:t>
      </w:r>
      <w:r w:rsidRPr="00C17A1E">
        <w:rPr>
          <w:rStyle w:val="Hyperlink1"/>
        </w:rPr>
        <w:t>ull</w:t>
      </w:r>
      <w:r w:rsidR="005A13D0" w:rsidRPr="00C17A1E">
        <w:rPr>
          <w:rStyle w:val="Hyperlink1"/>
        </w:rPr>
        <w:t>-t</w:t>
      </w:r>
      <w:r w:rsidRPr="00C17A1E">
        <w:rPr>
          <w:rStyle w:val="Hyperlink1"/>
        </w:rPr>
        <w:t xml:space="preserve">ime components. </w:t>
      </w:r>
    </w:p>
    <w:p w14:paraId="575F9D35" w14:textId="0195955B" w:rsidR="00AA7489" w:rsidRPr="00C17A1E" w:rsidRDefault="002E2441" w:rsidP="002C1CF3">
      <w:pPr>
        <w:pStyle w:val="Body"/>
        <w:spacing w:before="60"/>
        <w:ind w:left="568"/>
        <w:rPr>
          <w:rStyle w:val="Hyperlink0"/>
          <w:rFonts w:ascii="Calibri" w:eastAsia="Arial Unicode MS" w:hAnsi="Calibri" w:cs="Arial Unicode MS"/>
          <w:sz w:val="22"/>
          <w:szCs w:val="22"/>
          <w:lang w:val="en-US"/>
          <w14:textOutline w14:w="0" w14:cap="rnd" w14:cmpd="sng" w14:algn="ctr">
            <w14:noFill/>
            <w14:prstDash w14:val="solid"/>
            <w14:bevel/>
          </w14:textOutline>
        </w:rPr>
      </w:pPr>
      <w:r w:rsidRPr="00C17A1E">
        <w:rPr>
          <w:rStyle w:val="Hyperlink0"/>
          <w:lang w:val="en-US"/>
        </w:rPr>
        <w:t xml:space="preserve">A </w:t>
      </w:r>
      <w:r w:rsidR="00C26D18" w:rsidRPr="00C17A1E">
        <w:rPr>
          <w:rStyle w:val="Hyperlink0"/>
          <w:lang w:val="en-US"/>
        </w:rPr>
        <w:t>leave of absence</w:t>
      </w:r>
      <w:r w:rsidRPr="00C17A1E">
        <w:rPr>
          <w:rStyle w:val="Hyperlink0"/>
          <w:lang w:val="en-US"/>
        </w:rPr>
        <w:t xml:space="preserve"> m</w:t>
      </w:r>
      <w:r w:rsidR="005A13D0" w:rsidRPr="00C17A1E">
        <w:rPr>
          <w:rStyle w:val="Hyperlink0"/>
          <w:lang w:val="en-US"/>
        </w:rPr>
        <w:t>ay</w:t>
      </w:r>
      <w:r w:rsidRPr="00C17A1E">
        <w:rPr>
          <w:rStyle w:val="Hyperlink0"/>
          <w:lang w:val="en-US"/>
        </w:rPr>
        <w:t xml:space="preserve"> be for personal or professional development, compassionate and compelling reasons, or for issues relating to the </w:t>
      </w:r>
      <w:r w:rsidR="00561D79" w:rsidRPr="00C17A1E">
        <w:rPr>
          <w:rStyle w:val="Hyperlink0"/>
          <w:lang w:val="en-US"/>
        </w:rPr>
        <w:t>scholar</w:t>
      </w:r>
      <w:r w:rsidRPr="00C17A1E">
        <w:rPr>
          <w:rStyle w:val="Hyperlink0"/>
          <w:lang w:val="en-US"/>
        </w:rPr>
        <w:t>'s safety and security.</w:t>
      </w:r>
    </w:p>
    <w:p w14:paraId="16692C0F" w14:textId="38595651" w:rsidR="005A13D0" w:rsidRPr="00C17A1E" w:rsidRDefault="7D16E3EC" w:rsidP="002C1CF3">
      <w:pPr>
        <w:pStyle w:val="Body"/>
        <w:spacing w:before="60"/>
        <w:ind w:left="568"/>
      </w:pPr>
      <w:r w:rsidRPr="00C17A1E">
        <w:rPr>
          <w:rStyle w:val="Hyperlink0"/>
          <w:lang w:val="en-US"/>
        </w:rPr>
        <w:t>S</w:t>
      </w:r>
      <w:r w:rsidR="30A4479D" w:rsidRPr="00C17A1E">
        <w:rPr>
          <w:rStyle w:val="Hyperlink0"/>
          <w:lang w:val="en-US"/>
        </w:rPr>
        <w:t>cholarship benefits</w:t>
      </w:r>
      <w:r w:rsidR="35033851" w:rsidRPr="00C17A1E">
        <w:rPr>
          <w:rStyle w:val="Hyperlink0"/>
          <w:lang w:val="en-US"/>
        </w:rPr>
        <w:t xml:space="preserve"> are unaffected by approved </w:t>
      </w:r>
      <w:r w:rsidR="28ED8EEE" w:rsidRPr="00C17A1E">
        <w:rPr>
          <w:rStyle w:val="Hyperlink0"/>
          <w:lang w:val="en-US"/>
        </w:rPr>
        <w:t>leave of absence</w:t>
      </w:r>
      <w:r w:rsidR="35033851" w:rsidRPr="00C17A1E">
        <w:rPr>
          <w:rStyle w:val="Hyperlink0"/>
          <w:lang w:val="en-US"/>
        </w:rPr>
        <w:t>.</w:t>
      </w:r>
    </w:p>
    <w:p w14:paraId="0A1ED7D8" w14:textId="48FB9EE7" w:rsidR="00AA7489" w:rsidRPr="00C17A1E" w:rsidRDefault="11424064" w:rsidP="00622EAC">
      <w:pPr>
        <w:pStyle w:val="Body"/>
        <w:numPr>
          <w:ilvl w:val="0"/>
          <w:numId w:val="40"/>
        </w:numPr>
      </w:pPr>
      <w:r w:rsidRPr="00C17A1E">
        <w:rPr>
          <w:rStyle w:val="None"/>
          <w:b/>
          <w:bCs/>
        </w:rPr>
        <w:t>Suspension</w:t>
      </w:r>
      <w:r w:rsidRPr="00C17A1E">
        <w:rPr>
          <w:rStyle w:val="Hyperlink1"/>
        </w:rPr>
        <w:t xml:space="preserve"> - </w:t>
      </w:r>
      <w:r w:rsidR="4D5D42E6" w:rsidRPr="00C17A1E">
        <w:rPr>
          <w:rStyle w:val="Hyperlink1"/>
        </w:rPr>
        <w:t xml:space="preserve">a </w:t>
      </w:r>
      <w:r w:rsidR="7FA3DCBD" w:rsidRPr="00C17A1E">
        <w:rPr>
          <w:rStyle w:val="Hyperlink1"/>
        </w:rPr>
        <w:t>scholar</w:t>
      </w:r>
      <w:r w:rsidR="4D5D42E6" w:rsidRPr="00C17A1E">
        <w:rPr>
          <w:rStyle w:val="Hyperlink1"/>
        </w:rPr>
        <w:t xml:space="preserve"> may </w:t>
      </w:r>
      <w:r w:rsidR="7FAA32A7" w:rsidRPr="00C17A1E">
        <w:rPr>
          <w:rStyle w:val="Hyperlink1"/>
        </w:rPr>
        <w:t>apply for a</w:t>
      </w:r>
      <w:r w:rsidR="4D5D42E6" w:rsidRPr="00C17A1E">
        <w:rPr>
          <w:rStyle w:val="Hyperlink1"/>
        </w:rPr>
        <w:t xml:space="preserve"> </w:t>
      </w:r>
      <w:r w:rsidRPr="00C17A1E">
        <w:rPr>
          <w:rStyle w:val="Hyperlink1"/>
        </w:rPr>
        <w:t xml:space="preserve">suspension on the terms in the </w:t>
      </w:r>
      <w:r w:rsidR="272B432F" w:rsidRPr="00C17A1E">
        <w:rPr>
          <w:rStyle w:val="Hyperlink1"/>
        </w:rPr>
        <w:t xml:space="preserve">NCP </w:t>
      </w:r>
      <w:r w:rsidR="306B260F" w:rsidRPr="00C17A1E">
        <w:rPr>
          <w:rStyle w:val="Hyperlink1"/>
        </w:rPr>
        <w:t>scholarship</w:t>
      </w:r>
      <w:r w:rsidR="4F946D26" w:rsidRPr="00C17A1E">
        <w:rPr>
          <w:rStyle w:val="Hyperlink1"/>
        </w:rPr>
        <w:t xml:space="preserve"> agreement</w:t>
      </w:r>
      <w:r w:rsidRPr="00C17A1E">
        <w:rPr>
          <w:rStyle w:val="Hyperlink1"/>
        </w:rPr>
        <w:t xml:space="preserve">, including where a </w:t>
      </w:r>
      <w:r w:rsidR="7D16E3EC" w:rsidRPr="00C17A1E">
        <w:rPr>
          <w:rStyle w:val="Hyperlink1"/>
        </w:rPr>
        <w:t>sc</w:t>
      </w:r>
      <w:r w:rsidRPr="00C17A1E">
        <w:rPr>
          <w:rStyle w:val="Hyperlink1"/>
        </w:rPr>
        <w:t xml:space="preserve">holar has exhausted their entitlement to apply for </w:t>
      </w:r>
      <w:r w:rsidR="3D607AF8" w:rsidRPr="00C17A1E">
        <w:rPr>
          <w:rStyle w:val="Hyperlink1"/>
        </w:rPr>
        <w:t>gap leave or leave of absence</w:t>
      </w:r>
      <w:r w:rsidRPr="00C17A1E">
        <w:rPr>
          <w:rStyle w:val="Hyperlink1"/>
        </w:rPr>
        <w:t>.</w:t>
      </w:r>
      <w:r w:rsidR="259F6735" w:rsidRPr="00C17A1E">
        <w:rPr>
          <w:rStyle w:val="Hyperlink1"/>
        </w:rPr>
        <w:t xml:space="preserve"> </w:t>
      </w:r>
      <w:r w:rsidRPr="00C17A1E">
        <w:rPr>
          <w:rStyle w:val="Hyperlink1"/>
        </w:rPr>
        <w:t xml:space="preserve">DFAT may require a </w:t>
      </w:r>
      <w:r w:rsidR="272B432F" w:rsidRPr="00C17A1E">
        <w:rPr>
          <w:rStyle w:val="Hyperlink1"/>
        </w:rPr>
        <w:t>s</w:t>
      </w:r>
      <w:r w:rsidRPr="00C17A1E">
        <w:rPr>
          <w:rStyle w:val="Hyperlink1"/>
        </w:rPr>
        <w:t>uspension in accordance with the process</w:t>
      </w:r>
      <w:r w:rsidR="090BFF21" w:rsidRPr="00C17A1E">
        <w:rPr>
          <w:rStyle w:val="Hyperlink1"/>
        </w:rPr>
        <w:t>es set out</w:t>
      </w:r>
      <w:r w:rsidRPr="00C17A1E">
        <w:rPr>
          <w:rStyle w:val="Hyperlink1"/>
        </w:rPr>
        <w:t xml:space="preserve"> in the </w:t>
      </w:r>
      <w:r w:rsidR="306B260F" w:rsidRPr="00C17A1E">
        <w:rPr>
          <w:rStyle w:val="Hyperlink1"/>
        </w:rPr>
        <w:t>scholarship</w:t>
      </w:r>
      <w:r w:rsidR="4F946D26" w:rsidRPr="00C17A1E">
        <w:rPr>
          <w:rStyle w:val="Hyperlink1"/>
        </w:rPr>
        <w:t xml:space="preserve"> agreement</w:t>
      </w:r>
      <w:r w:rsidRPr="00C17A1E">
        <w:rPr>
          <w:rStyle w:val="Hyperlink1"/>
        </w:rPr>
        <w:t>.</w:t>
      </w:r>
    </w:p>
    <w:p w14:paraId="5C4B27EC" w14:textId="366795EC" w:rsidR="00AA7489" w:rsidRPr="00C17A1E" w:rsidRDefault="0ADC0037" w:rsidP="002C1CF3">
      <w:pPr>
        <w:pStyle w:val="Body"/>
        <w:spacing w:before="60"/>
        <w:ind w:left="568"/>
      </w:pPr>
      <w:r w:rsidRPr="00C17A1E">
        <w:rPr>
          <w:rStyle w:val="Hyperlink0"/>
          <w:lang w:val="en-US"/>
        </w:rPr>
        <w:t xml:space="preserve">During any period of </w:t>
      </w:r>
      <w:r w:rsidR="77E17096" w:rsidRPr="00C17A1E">
        <w:rPr>
          <w:rStyle w:val="Hyperlink0"/>
          <w:lang w:val="en-US"/>
        </w:rPr>
        <w:t>suspension</w:t>
      </w:r>
      <w:r w:rsidRPr="00C17A1E">
        <w:rPr>
          <w:rStyle w:val="Hyperlink0"/>
          <w:lang w:val="en-US"/>
        </w:rPr>
        <w:t xml:space="preserve"> there is no entitlement to</w:t>
      </w:r>
      <w:r w:rsidR="70D609AE" w:rsidRPr="00C17A1E">
        <w:rPr>
          <w:rStyle w:val="Hyperlink0"/>
          <w:lang w:val="en-US"/>
        </w:rPr>
        <w:t>,</w:t>
      </w:r>
      <w:r w:rsidRPr="00C17A1E">
        <w:rPr>
          <w:rStyle w:val="Hyperlink0"/>
          <w:lang w:val="en-US"/>
        </w:rPr>
        <w:t xml:space="preserve"> or payment of</w:t>
      </w:r>
      <w:r w:rsidR="70D609AE" w:rsidRPr="00C17A1E">
        <w:rPr>
          <w:rStyle w:val="Hyperlink0"/>
          <w:lang w:val="en-US"/>
        </w:rPr>
        <w:t>,</w:t>
      </w:r>
      <w:r w:rsidR="2C3B2368" w:rsidRPr="00C17A1E">
        <w:rPr>
          <w:rStyle w:val="Hyperlink0"/>
          <w:lang w:val="en-US"/>
        </w:rPr>
        <w:t xml:space="preserve"> NCP</w:t>
      </w:r>
      <w:r w:rsidRPr="00C17A1E">
        <w:rPr>
          <w:rStyle w:val="Hyperlink0"/>
          <w:lang w:val="en-US"/>
        </w:rPr>
        <w:t xml:space="preserve"> </w:t>
      </w:r>
      <w:r w:rsidR="306B260F" w:rsidRPr="00C17A1E">
        <w:rPr>
          <w:rStyle w:val="Hyperlink0"/>
          <w:lang w:val="en-US"/>
        </w:rPr>
        <w:t>scholarship</w:t>
      </w:r>
      <w:r w:rsidRPr="00C17A1E">
        <w:rPr>
          <w:rStyle w:val="Hyperlink0"/>
          <w:lang w:val="en-US"/>
        </w:rPr>
        <w:t xml:space="preserve"> </w:t>
      </w:r>
      <w:r w:rsidR="2C3B2368" w:rsidRPr="00C17A1E">
        <w:rPr>
          <w:rStyle w:val="Hyperlink0"/>
          <w:lang w:val="en-US"/>
        </w:rPr>
        <w:t>b</w:t>
      </w:r>
      <w:r w:rsidRPr="00C17A1E">
        <w:rPr>
          <w:rStyle w:val="Hyperlink0"/>
          <w:lang w:val="en-US"/>
        </w:rPr>
        <w:t xml:space="preserve">enefits </w:t>
      </w:r>
      <w:r w:rsidR="35033851" w:rsidRPr="00C17A1E">
        <w:rPr>
          <w:rStyle w:val="Hyperlink0"/>
          <w:lang w:val="en-US"/>
        </w:rPr>
        <w:t xml:space="preserve">or payments </w:t>
      </w:r>
      <w:r w:rsidRPr="00C17A1E">
        <w:rPr>
          <w:rStyle w:val="Hyperlink0"/>
          <w:lang w:val="en-US"/>
        </w:rPr>
        <w:t xml:space="preserve">for costs incurred during the </w:t>
      </w:r>
      <w:r w:rsidR="77E17096" w:rsidRPr="00C17A1E">
        <w:rPr>
          <w:rStyle w:val="Hyperlink0"/>
          <w:lang w:val="en-US"/>
        </w:rPr>
        <w:t>suspension</w:t>
      </w:r>
      <w:r w:rsidRPr="00C17A1E">
        <w:rPr>
          <w:rStyle w:val="Hyperlink0"/>
          <w:lang w:val="en-US"/>
        </w:rPr>
        <w:t xml:space="preserve">. </w:t>
      </w:r>
    </w:p>
    <w:p w14:paraId="3329CA35" w14:textId="5BC55AFF" w:rsidR="00AA7489" w:rsidRPr="00C17A1E" w:rsidRDefault="002E2441" w:rsidP="00622EAC">
      <w:pPr>
        <w:pStyle w:val="Heading3"/>
        <w:numPr>
          <w:ilvl w:val="1"/>
          <w:numId w:val="16"/>
        </w:numPr>
      </w:pPr>
      <w:bookmarkStart w:id="128" w:name="_Toc63072420"/>
      <w:bookmarkStart w:id="129" w:name="_Toc135216099"/>
      <w:r w:rsidRPr="00C17A1E">
        <w:rPr>
          <w:rStyle w:val="Hyperlink0"/>
          <w:rFonts w:eastAsia="Arial Unicode MS" w:cs="Arial Unicode MS"/>
          <w:lang w:val="en-US"/>
        </w:rPr>
        <w:t>Community engagement and advocacy</w:t>
      </w:r>
      <w:bookmarkEnd w:id="128"/>
      <w:bookmarkEnd w:id="129"/>
    </w:p>
    <w:p w14:paraId="500F8ABD" w14:textId="6333A2D8" w:rsidR="00AA7489" w:rsidRPr="00C17A1E" w:rsidRDefault="062F75B0" w:rsidP="060B6ACC">
      <w:pPr>
        <w:pStyle w:val="Body"/>
        <w:rPr>
          <w:rStyle w:val="Hyperlink0"/>
        </w:rPr>
      </w:pPr>
      <w:r w:rsidRPr="00C17A1E">
        <w:rPr>
          <w:rStyle w:val="Hyperlink0"/>
          <w:rFonts w:eastAsia="Arial Unicode MS" w:cs="Arial Unicode MS"/>
          <w:lang w:val="en-US"/>
        </w:rPr>
        <w:t xml:space="preserve">The Australian Government, including through its </w:t>
      </w:r>
      <w:r w:rsidR="23D70168" w:rsidRPr="00C17A1E">
        <w:rPr>
          <w:rStyle w:val="Hyperlink0"/>
          <w:rFonts w:eastAsia="Arial Unicode MS" w:cs="Arial Unicode MS"/>
          <w:lang w:val="en-US"/>
        </w:rPr>
        <w:t xml:space="preserve">overseas </w:t>
      </w:r>
      <w:r w:rsidRPr="00C17A1E">
        <w:rPr>
          <w:rStyle w:val="Hyperlink0"/>
          <w:rFonts w:eastAsia="Arial Unicode MS" w:cs="Arial Unicode MS"/>
          <w:lang w:val="en-US"/>
        </w:rPr>
        <w:t xml:space="preserve">diplomatic missions and offices, may invite </w:t>
      </w:r>
      <w:r w:rsidR="32996160" w:rsidRPr="00C17A1E">
        <w:rPr>
          <w:rStyle w:val="Hyperlink0"/>
          <w:rFonts w:eastAsia="Arial Unicode MS" w:cs="Arial Unicode MS"/>
          <w:lang w:val="en-US"/>
        </w:rPr>
        <w:t>scholars</w:t>
      </w:r>
      <w:r w:rsidRPr="00C17A1E">
        <w:rPr>
          <w:rStyle w:val="Hyperlink0"/>
          <w:rFonts w:eastAsia="Arial Unicode MS" w:cs="Arial Unicode MS"/>
          <w:lang w:val="en-US"/>
        </w:rPr>
        <w:t xml:space="preserve"> to participate in events during their </w:t>
      </w:r>
      <w:r w:rsidR="23D70168" w:rsidRPr="00C17A1E">
        <w:rPr>
          <w:rStyle w:val="Hyperlink0"/>
          <w:rFonts w:eastAsia="Arial Unicode MS" w:cs="Arial Unicode MS"/>
          <w:lang w:val="en-US"/>
        </w:rPr>
        <w:t xml:space="preserve">NCP </w:t>
      </w:r>
      <w:r w:rsidR="3980A73F" w:rsidRPr="00C17A1E">
        <w:rPr>
          <w:rStyle w:val="Hyperlink0"/>
          <w:rFonts w:eastAsia="Arial Unicode MS" w:cs="Arial Unicode MS"/>
          <w:lang w:val="en-US"/>
        </w:rPr>
        <w:t>scholarship</w:t>
      </w:r>
      <w:r w:rsidR="00C41A1B" w:rsidRPr="00C17A1E">
        <w:rPr>
          <w:rStyle w:val="Hyperlink0"/>
          <w:rFonts w:eastAsia="Arial Unicode MS" w:cs="Arial Unicode MS"/>
          <w:lang w:val="en-US"/>
        </w:rPr>
        <w:t xml:space="preserve"> program</w:t>
      </w:r>
      <w:r w:rsidR="79115635" w:rsidRPr="00C17A1E">
        <w:rPr>
          <w:rStyle w:val="Hyperlink0"/>
          <w:rFonts w:eastAsia="Arial Unicode MS" w:cs="Arial Unicode MS"/>
          <w:lang w:val="en-US"/>
        </w:rPr>
        <w:t xml:space="preserve">, </w:t>
      </w:r>
      <w:r w:rsidRPr="00C17A1E">
        <w:rPr>
          <w:rStyle w:val="Hyperlink0"/>
          <w:rFonts w:eastAsia="Arial Unicode MS" w:cs="Arial Unicode MS"/>
          <w:lang w:val="en-US"/>
        </w:rPr>
        <w:t xml:space="preserve">in addition to the formal requirements </w:t>
      </w:r>
      <w:r w:rsidR="691BB7E5" w:rsidRPr="00C17A1E">
        <w:rPr>
          <w:rStyle w:val="Hyperlink0"/>
          <w:rFonts w:eastAsia="Arial Unicode MS" w:cs="Arial Unicode MS"/>
          <w:lang w:val="en-US"/>
        </w:rPr>
        <w:t xml:space="preserve">of </w:t>
      </w:r>
      <w:r w:rsidRPr="00C17A1E">
        <w:rPr>
          <w:rStyle w:val="Hyperlink0"/>
          <w:rFonts w:eastAsia="Arial Unicode MS" w:cs="Arial Unicode MS"/>
          <w:lang w:val="en-US"/>
        </w:rPr>
        <w:t xml:space="preserve">the </w:t>
      </w:r>
      <w:r w:rsidR="2EF9BE6A" w:rsidRPr="00C17A1E">
        <w:rPr>
          <w:rStyle w:val="Hyperlink0"/>
          <w:rFonts w:eastAsia="Arial Unicode MS" w:cs="Arial Unicode MS"/>
          <w:lang w:val="en-US"/>
        </w:rPr>
        <w:t>s</w:t>
      </w:r>
      <w:r w:rsidRPr="00C17A1E">
        <w:rPr>
          <w:rStyle w:val="Hyperlink0"/>
          <w:rFonts w:eastAsia="Arial Unicode MS" w:cs="Arial Unicode MS"/>
          <w:lang w:val="en-US"/>
        </w:rPr>
        <w:t xml:space="preserve">cholarship </w:t>
      </w:r>
      <w:r w:rsidR="23D70168" w:rsidRPr="00C17A1E">
        <w:rPr>
          <w:rStyle w:val="Hyperlink0"/>
          <w:rFonts w:eastAsia="Arial Unicode MS" w:cs="Arial Unicode MS"/>
          <w:lang w:val="en-US"/>
        </w:rPr>
        <w:t>p</w:t>
      </w:r>
      <w:r w:rsidRPr="00C17A1E">
        <w:rPr>
          <w:rStyle w:val="Hyperlink0"/>
          <w:rFonts w:eastAsia="Arial Unicode MS" w:cs="Arial Unicode MS"/>
          <w:lang w:val="en-US"/>
        </w:rPr>
        <w:t xml:space="preserve">rogram. </w:t>
      </w:r>
    </w:p>
    <w:p w14:paraId="43F1008C" w14:textId="674D96CE" w:rsidR="00AA7489" w:rsidRPr="00C17A1E" w:rsidRDefault="61DC03AB" w:rsidP="006C599D">
      <w:pPr>
        <w:pStyle w:val="Body"/>
        <w:spacing w:before="60"/>
        <w:rPr>
          <w:rStyle w:val="Hyperlink0"/>
        </w:rPr>
      </w:pPr>
      <w:r w:rsidRPr="00C17A1E">
        <w:rPr>
          <w:rStyle w:val="Hyperlink0"/>
          <w:rFonts w:eastAsia="Arial Unicode MS" w:cs="Arial Unicode MS"/>
          <w:lang w:val="en-US"/>
        </w:rPr>
        <w:lastRenderedPageBreak/>
        <w:t>We encourage s</w:t>
      </w:r>
      <w:r w:rsidR="4AE05CC7" w:rsidRPr="00C17A1E">
        <w:rPr>
          <w:rStyle w:val="Hyperlink0"/>
          <w:rFonts w:eastAsia="Arial Unicode MS" w:cs="Arial Unicode MS"/>
          <w:lang w:val="en-US"/>
        </w:rPr>
        <w:t xml:space="preserve">cholars </w:t>
      </w:r>
      <w:r w:rsidR="606E25F5" w:rsidRPr="00C17A1E">
        <w:rPr>
          <w:rStyle w:val="Hyperlink0"/>
          <w:rFonts w:eastAsia="Arial Unicode MS" w:cs="Arial Unicode MS"/>
          <w:lang w:val="en-US"/>
        </w:rPr>
        <w:t>to</w:t>
      </w:r>
      <w:r w:rsidR="4AE05CC7" w:rsidRPr="00C17A1E">
        <w:rPr>
          <w:rStyle w:val="Hyperlink0"/>
          <w:rFonts w:eastAsia="Arial Unicode MS" w:cs="Arial Unicode MS"/>
          <w:lang w:val="en-US"/>
        </w:rPr>
        <w:t xml:space="preserve"> share the</w:t>
      </w:r>
      <w:r w:rsidR="3DC08B39" w:rsidRPr="00C17A1E">
        <w:rPr>
          <w:rStyle w:val="Hyperlink0"/>
          <w:rFonts w:eastAsia="Arial Unicode MS" w:cs="Arial Unicode MS"/>
          <w:lang w:val="en-US"/>
        </w:rPr>
        <w:t>ir</w:t>
      </w:r>
      <w:r w:rsidR="4AE05CC7" w:rsidRPr="00C17A1E">
        <w:rPr>
          <w:rStyle w:val="Hyperlink0"/>
          <w:rFonts w:eastAsia="Arial Unicode MS" w:cs="Arial Unicode MS"/>
          <w:lang w:val="en-US"/>
        </w:rPr>
        <w:t xml:space="preserve"> experiences of their </w:t>
      </w:r>
      <w:r w:rsidR="7A20FC0B" w:rsidRPr="00C17A1E">
        <w:rPr>
          <w:rStyle w:val="Hyperlink0"/>
          <w:rFonts w:eastAsia="Arial Unicode MS" w:cs="Arial Unicode MS"/>
          <w:lang w:val="en-US"/>
        </w:rPr>
        <w:t>s</w:t>
      </w:r>
      <w:r w:rsidR="4AE05CC7" w:rsidRPr="00C17A1E">
        <w:rPr>
          <w:rStyle w:val="Hyperlink0"/>
          <w:rFonts w:eastAsia="Arial Unicode MS" w:cs="Arial Unicode MS"/>
          <w:lang w:val="en-US"/>
        </w:rPr>
        <w:t xml:space="preserve">cholarship </w:t>
      </w:r>
      <w:r w:rsidR="3DC08B39" w:rsidRPr="00C17A1E">
        <w:rPr>
          <w:rStyle w:val="Hyperlink0"/>
          <w:rFonts w:eastAsia="Arial Unicode MS" w:cs="Arial Unicode MS"/>
          <w:lang w:val="en-US"/>
        </w:rPr>
        <w:t>p</w:t>
      </w:r>
      <w:r w:rsidR="4AE05CC7" w:rsidRPr="00C17A1E">
        <w:rPr>
          <w:rStyle w:val="Hyperlink0"/>
          <w:rFonts w:eastAsia="Arial Unicode MS" w:cs="Arial Unicode MS"/>
          <w:lang w:val="en-US"/>
        </w:rPr>
        <w:t xml:space="preserve">rogram with the NCP Secretariat, other </w:t>
      </w:r>
      <w:proofErr w:type="gramStart"/>
      <w:r w:rsidR="4AE05CC7" w:rsidRPr="00C17A1E">
        <w:rPr>
          <w:rStyle w:val="Hyperlink0"/>
          <w:rFonts w:eastAsia="Arial Unicode MS" w:cs="Arial Unicode MS"/>
          <w:lang w:val="en-US"/>
        </w:rPr>
        <w:t>students</w:t>
      </w:r>
      <w:proofErr w:type="gramEnd"/>
      <w:r w:rsidR="4AE05CC7" w:rsidRPr="00C17A1E">
        <w:rPr>
          <w:rStyle w:val="Hyperlink0"/>
          <w:rFonts w:eastAsia="Arial Unicode MS" w:cs="Arial Unicode MS"/>
          <w:lang w:val="en-US"/>
        </w:rPr>
        <w:t xml:space="preserve"> and their community, including through engaging with the NCP alumni community and through </w:t>
      </w:r>
      <w:r w:rsidR="10BAA46B" w:rsidRPr="00C17A1E">
        <w:rPr>
          <w:rStyle w:val="Hyperlink0"/>
          <w:rFonts w:eastAsia="Arial Unicode MS" w:cs="Arial Unicode MS"/>
          <w:lang w:val="en-US"/>
        </w:rPr>
        <w:t xml:space="preserve">appropriate use of </w:t>
      </w:r>
      <w:r w:rsidR="4AE05CC7" w:rsidRPr="00C17A1E">
        <w:rPr>
          <w:rStyle w:val="Hyperlink0"/>
          <w:rFonts w:eastAsia="Arial Unicode MS" w:cs="Arial Unicode MS"/>
          <w:lang w:val="en-US"/>
        </w:rPr>
        <w:t xml:space="preserve">social media. </w:t>
      </w:r>
      <w:r w:rsidR="62090FEF" w:rsidRPr="00C17A1E">
        <w:rPr>
          <w:rStyle w:val="Hyperlink0"/>
          <w:rFonts w:eastAsia="Arial Unicode MS" w:cs="Arial Unicode MS"/>
          <w:lang w:val="en-US"/>
        </w:rPr>
        <w:t>We</w:t>
      </w:r>
      <w:r w:rsidR="703746D7" w:rsidRPr="00C17A1E">
        <w:rPr>
          <w:rStyle w:val="Hyperlink0"/>
          <w:rFonts w:eastAsia="Arial Unicode MS" w:cs="Arial Unicode MS"/>
          <w:lang w:val="en-US"/>
        </w:rPr>
        <w:t xml:space="preserve"> </w:t>
      </w:r>
      <w:r w:rsidR="4AE05CC7" w:rsidRPr="00C17A1E">
        <w:rPr>
          <w:rStyle w:val="Hyperlink0"/>
          <w:rFonts w:eastAsia="Arial Unicode MS" w:cs="Arial Unicode MS"/>
          <w:lang w:val="en-US"/>
        </w:rPr>
        <w:t xml:space="preserve">encourage </w:t>
      </w:r>
      <w:r w:rsidR="40339EEC" w:rsidRPr="00C17A1E">
        <w:rPr>
          <w:rStyle w:val="Hyperlink0"/>
          <w:rFonts w:eastAsia="Arial Unicode MS" w:cs="Arial Unicode MS"/>
          <w:lang w:val="en-US"/>
        </w:rPr>
        <w:t xml:space="preserve">scholars </w:t>
      </w:r>
      <w:r w:rsidR="4AE05CC7" w:rsidRPr="00C17A1E">
        <w:rPr>
          <w:rStyle w:val="Hyperlink0"/>
          <w:rFonts w:eastAsia="Arial Unicode MS" w:cs="Arial Unicode MS"/>
          <w:lang w:val="en-US"/>
        </w:rPr>
        <w:t xml:space="preserve">to participate in activities that </w:t>
      </w:r>
      <w:r w:rsidR="3DC08B39" w:rsidRPr="00C17A1E">
        <w:rPr>
          <w:rStyle w:val="Hyperlink0"/>
          <w:rFonts w:eastAsia="Arial Unicode MS" w:cs="Arial Unicode MS"/>
          <w:lang w:val="en-US"/>
        </w:rPr>
        <w:t xml:space="preserve">promote </w:t>
      </w:r>
      <w:r w:rsidR="4AE05CC7" w:rsidRPr="00C17A1E">
        <w:rPr>
          <w:rStyle w:val="Hyperlink0"/>
          <w:rFonts w:eastAsia="Arial Unicode MS" w:cs="Arial Unicode MS"/>
          <w:lang w:val="en-US"/>
        </w:rPr>
        <w:t>the NCP</w:t>
      </w:r>
      <w:r w:rsidR="121FAC62" w:rsidRPr="00C17A1E">
        <w:rPr>
          <w:rStyle w:val="Hyperlink0"/>
          <w:rFonts w:eastAsia="Arial Unicode MS" w:cs="Arial Unicode MS"/>
          <w:lang w:val="en-US"/>
        </w:rPr>
        <w:t xml:space="preserve"> </w:t>
      </w:r>
      <w:r w:rsidR="4AE05CC7" w:rsidRPr="00C17A1E">
        <w:rPr>
          <w:rStyle w:val="Hyperlink0"/>
          <w:rFonts w:eastAsia="Arial Unicode MS" w:cs="Arial Unicode MS"/>
          <w:lang w:val="en-US"/>
        </w:rPr>
        <w:t>and to advocate for the NCP, including the benefits of studying and undertaking work placements in the Indo-Pacific</w:t>
      </w:r>
      <w:r w:rsidR="4AE05CC7" w:rsidRPr="00C17A1E">
        <w:rPr>
          <w:rStyle w:val="Hyperlink0"/>
          <w:rFonts w:eastAsia="Arial Unicode MS" w:cs="Arial Unicode MS"/>
        </w:rPr>
        <w:t>.</w:t>
      </w:r>
      <w:r w:rsidR="31C28C05" w:rsidRPr="00C17A1E">
        <w:rPr>
          <w:rStyle w:val="Hyperlink0"/>
          <w:rFonts w:eastAsia="Arial Unicode MS" w:cs="Arial Unicode MS"/>
        </w:rPr>
        <w:t xml:space="preserve"> </w:t>
      </w:r>
    </w:p>
    <w:p w14:paraId="1058549B" w14:textId="50FA4F94" w:rsidR="00AA7489" w:rsidRPr="00C17A1E" w:rsidRDefault="00681E82" w:rsidP="00622EAC">
      <w:pPr>
        <w:pStyle w:val="Heading2"/>
        <w:numPr>
          <w:ilvl w:val="0"/>
          <w:numId w:val="19"/>
        </w:numPr>
      </w:pPr>
      <w:bookmarkStart w:id="130" w:name="_Ref485221187"/>
      <w:bookmarkStart w:id="131" w:name="_Toc135216100"/>
      <w:r w:rsidRPr="00C17A1E">
        <w:rPr>
          <w:rStyle w:val="Hyperlink0"/>
          <w:rFonts w:eastAsia="Arial Unicode MS" w:cs="Arial Unicode MS"/>
          <w:lang w:val="en-US"/>
        </w:rPr>
        <w:t>A</w:t>
      </w:r>
      <w:r w:rsidR="002E2441" w:rsidRPr="00C17A1E">
        <w:rPr>
          <w:rStyle w:val="Hyperlink0"/>
          <w:rFonts w:eastAsia="Arial Unicode MS" w:cs="Arial Unicode MS"/>
          <w:lang w:val="en-US"/>
        </w:rPr>
        <w:t>ssessment criteri</w:t>
      </w:r>
      <w:bookmarkEnd w:id="130"/>
      <w:r w:rsidR="00D2547B" w:rsidRPr="00C17A1E">
        <w:rPr>
          <w:rStyle w:val="Hyperlink0"/>
          <w:rFonts w:eastAsia="Arial Unicode MS" w:cs="Arial Unicode MS"/>
          <w:lang w:val="en-US"/>
        </w:rPr>
        <w:t>a</w:t>
      </w:r>
      <w:bookmarkEnd w:id="131"/>
    </w:p>
    <w:p w14:paraId="27B266EC" w14:textId="77777777" w:rsidR="00AA7489" w:rsidRPr="00C17A1E" w:rsidRDefault="002E2441" w:rsidP="00622EAC">
      <w:pPr>
        <w:pStyle w:val="Heading3"/>
        <w:numPr>
          <w:ilvl w:val="1"/>
          <w:numId w:val="3"/>
        </w:numPr>
      </w:pPr>
      <w:bookmarkStart w:id="132" w:name="_Ref533052027"/>
      <w:bookmarkStart w:id="133" w:name="_Toc135216101"/>
      <w:r w:rsidRPr="00C17A1E">
        <w:rPr>
          <w:rStyle w:val="Hyperlink0"/>
          <w:rFonts w:eastAsia="Arial Unicode MS" w:cs="Arial Unicode MS"/>
        </w:rPr>
        <w:t>A</w:t>
      </w:r>
      <w:bookmarkStart w:id="134" w:name="_Ref532399056"/>
      <w:bookmarkEnd w:id="132"/>
      <w:proofErr w:type="spellStart"/>
      <w:r w:rsidRPr="00C17A1E">
        <w:rPr>
          <w:rStyle w:val="Hyperlink0"/>
          <w:rFonts w:eastAsia="Arial Unicode MS" w:cs="Arial Unicode MS"/>
          <w:lang w:val="fr-FR"/>
        </w:rPr>
        <w:t>ssessment</w:t>
      </w:r>
      <w:proofErr w:type="spellEnd"/>
      <w:r w:rsidRPr="00C17A1E">
        <w:rPr>
          <w:rStyle w:val="Hyperlink0"/>
          <w:rFonts w:eastAsia="Arial Unicode MS" w:cs="Arial Unicode MS"/>
          <w:lang w:val="fr-FR"/>
        </w:rPr>
        <w:t xml:space="preserve"> </w:t>
      </w:r>
      <w:proofErr w:type="spellStart"/>
      <w:r w:rsidRPr="00C17A1E">
        <w:rPr>
          <w:rStyle w:val="Hyperlink0"/>
          <w:rFonts w:eastAsia="Arial Unicode MS" w:cs="Arial Unicode MS"/>
          <w:lang w:val="fr-FR"/>
        </w:rPr>
        <w:t>criteria</w:t>
      </w:r>
      <w:bookmarkEnd w:id="133"/>
      <w:bookmarkEnd w:id="134"/>
      <w:proofErr w:type="spellEnd"/>
      <w:r w:rsidRPr="00C17A1E">
        <w:rPr>
          <w:rStyle w:val="Hyperlink0"/>
          <w:rFonts w:eastAsia="Arial Unicode MS" w:cs="Arial Unicode MS"/>
        </w:rPr>
        <w:t xml:space="preserve"> </w:t>
      </w:r>
    </w:p>
    <w:p w14:paraId="02233073" w14:textId="04D28648" w:rsidR="00AA7489" w:rsidRPr="00C17A1E" w:rsidRDefault="002E2441" w:rsidP="260E4E48">
      <w:pPr>
        <w:pStyle w:val="Body"/>
        <w:rPr>
          <w:rStyle w:val="Hyperlink0"/>
          <w:rFonts w:eastAsia="Arial Unicode MS" w:cs="Arial Unicode MS"/>
          <w:lang w:val="en-US"/>
        </w:rPr>
      </w:pPr>
      <w:r w:rsidRPr="00C17A1E">
        <w:rPr>
          <w:rStyle w:val="Hyperlink0"/>
          <w:rFonts w:eastAsia="Arial Unicode MS" w:cs="Arial Unicode MS"/>
          <w:lang w:val="en-US"/>
        </w:rPr>
        <w:t xml:space="preserve">In addition to meeting the </w:t>
      </w:r>
      <w:r w:rsidR="699A8D84" w:rsidRPr="00C17A1E">
        <w:rPr>
          <w:rStyle w:val="Hyperlink0"/>
          <w:rFonts w:eastAsia="Arial Unicode MS" w:cs="Arial Unicode MS"/>
          <w:lang w:val="en-US"/>
        </w:rPr>
        <w:t>eligibility</w:t>
      </w:r>
      <w:r w:rsidRPr="00C17A1E">
        <w:rPr>
          <w:rStyle w:val="Hyperlink0"/>
          <w:rFonts w:eastAsia="Arial Unicode MS" w:cs="Arial Unicode MS"/>
          <w:lang w:val="en-US"/>
        </w:rPr>
        <w:t xml:space="preserve"> </w:t>
      </w:r>
      <w:r w:rsidR="4752E429" w:rsidRPr="00C17A1E">
        <w:rPr>
          <w:rStyle w:val="Hyperlink0"/>
          <w:rFonts w:eastAsia="Arial Unicode MS" w:cs="Arial Unicode MS"/>
          <w:lang w:val="en-US"/>
        </w:rPr>
        <w:t>r</w:t>
      </w:r>
      <w:r w:rsidRPr="00C17A1E">
        <w:rPr>
          <w:rStyle w:val="Hyperlink0"/>
          <w:rFonts w:eastAsia="Arial Unicode MS" w:cs="Arial Unicode MS"/>
          <w:lang w:val="en-US"/>
        </w:rPr>
        <w:t xml:space="preserve">equirements, </w:t>
      </w:r>
      <w:r w:rsidR="699A8D84" w:rsidRPr="00C17A1E">
        <w:rPr>
          <w:rStyle w:val="Hyperlink0"/>
          <w:rFonts w:eastAsia="Arial Unicode MS" w:cs="Arial Unicode MS"/>
          <w:lang w:val="en-US"/>
        </w:rPr>
        <w:t>applicant</w:t>
      </w:r>
      <w:r w:rsidRPr="00C17A1E">
        <w:rPr>
          <w:rStyle w:val="Hyperlink0"/>
          <w:rFonts w:eastAsia="Arial Unicode MS" w:cs="Arial Unicode MS"/>
          <w:lang w:val="en-US"/>
        </w:rPr>
        <w:t xml:space="preserve">s will be assessed in accordance with the process in Section </w:t>
      </w:r>
      <w:hyperlink w:anchor="Ref532857681">
        <w:r w:rsidRPr="00C17A1E">
          <w:rPr>
            <w:rStyle w:val="Hyperlink0"/>
            <w:rFonts w:eastAsia="Arial Unicode MS" w:cs="Arial Unicode MS"/>
          </w:rPr>
          <w:t>8</w:t>
        </w:r>
      </w:hyperlink>
      <w:r w:rsidRPr="00C17A1E">
        <w:rPr>
          <w:rStyle w:val="Hyperlink0"/>
          <w:rFonts w:eastAsia="Arial Unicode MS" w:cs="Arial Unicode MS"/>
          <w:lang w:val="en-US"/>
        </w:rPr>
        <w:t xml:space="preserve"> and against the following </w:t>
      </w:r>
      <w:r w:rsidR="56E73971" w:rsidRPr="00C17A1E">
        <w:rPr>
          <w:rStyle w:val="Hyperlink0"/>
          <w:rFonts w:eastAsia="Arial Unicode MS" w:cs="Arial Unicode MS"/>
          <w:lang w:val="en-US"/>
        </w:rPr>
        <w:t>assessment</w:t>
      </w:r>
      <w:r w:rsidR="5AD04FBD" w:rsidRPr="00C17A1E" w:rsidDel="0D0F7715">
        <w:rPr>
          <w:rStyle w:val="Hyperlink0"/>
          <w:rFonts w:eastAsia="Arial Unicode MS" w:cs="Arial Unicode MS"/>
          <w:lang w:val="en-US"/>
        </w:rPr>
        <w:t xml:space="preserve"> criteria</w:t>
      </w:r>
      <w:r w:rsidRPr="00C17A1E">
        <w:rPr>
          <w:rStyle w:val="Hyperlink0"/>
          <w:rFonts w:eastAsia="Arial Unicode MS" w:cs="Arial Unicode MS"/>
          <w:lang w:val="en-US"/>
        </w:rPr>
        <w:t xml:space="preserve"> (for both the written </w:t>
      </w:r>
      <w:r w:rsidR="53267284" w:rsidRPr="00C17A1E">
        <w:rPr>
          <w:rStyle w:val="Hyperlink0"/>
          <w:rFonts w:eastAsia="Arial Unicode MS" w:cs="Arial Unicode MS"/>
          <w:lang w:val="en-US"/>
        </w:rPr>
        <w:t>application</w:t>
      </w:r>
      <w:r w:rsidRPr="00C17A1E">
        <w:rPr>
          <w:rStyle w:val="Hyperlink0"/>
          <w:rFonts w:eastAsia="Arial Unicode MS" w:cs="Arial Unicode MS"/>
          <w:lang w:val="en-US"/>
        </w:rPr>
        <w:t xml:space="preserve"> and at interview). </w:t>
      </w:r>
      <w:r w:rsidR="264CEAE3" w:rsidRPr="00C17A1E">
        <w:rPr>
          <w:rStyle w:val="Hyperlink0"/>
          <w:rFonts w:eastAsia="Arial Unicode MS" w:cs="Arial Unicode MS"/>
          <w:lang w:val="en-US"/>
        </w:rPr>
        <w:t>Shortlisted applicants will be invited to attend an interview</w:t>
      </w:r>
      <w:r w:rsidR="4B47E1A7" w:rsidRPr="00C17A1E">
        <w:rPr>
          <w:rStyle w:val="Hyperlink0"/>
          <w:rFonts w:eastAsia="Arial Unicode MS" w:cs="Arial Unicode MS"/>
          <w:lang w:val="en-US"/>
        </w:rPr>
        <w:t>.</w:t>
      </w:r>
    </w:p>
    <w:p w14:paraId="1B064E8C" w14:textId="3B107E94" w:rsidR="00AA7489" w:rsidRPr="00C17A1E" w:rsidRDefault="008E0C34" w:rsidP="00CA3593">
      <w:pPr>
        <w:pStyle w:val="Heading4"/>
        <w:rPr>
          <w:rStyle w:val="Hyperlink0"/>
          <w:rFonts w:eastAsia="Arial Unicode MS" w:cs="Arial Unicode MS"/>
        </w:rPr>
      </w:pPr>
      <w:r w:rsidRPr="00C17A1E">
        <w:rPr>
          <w:rStyle w:val="Hyperlink0"/>
          <w:rFonts w:eastAsia="Arial Unicode MS" w:cs="Arial Unicode MS"/>
        </w:rPr>
        <w:t xml:space="preserve">Criterion 1: </w:t>
      </w:r>
      <w:r w:rsidR="0037733A" w:rsidRPr="00C17A1E">
        <w:rPr>
          <w:rStyle w:val="Hyperlink0"/>
          <w:rFonts w:eastAsia="Arial Unicode MS" w:cs="Arial Unicode MS"/>
        </w:rPr>
        <w:t xml:space="preserve">Academic excellence at the tertiary level </w:t>
      </w:r>
      <w:r w:rsidR="00C12BBE" w:rsidRPr="00C17A1E">
        <w:rPr>
          <w:rStyle w:val="Hyperlink0"/>
          <w:b w:val="0"/>
          <w:bCs w:val="0"/>
          <w:color w:val="auto"/>
        </w:rPr>
        <w:t>(25 per cent weighting)</w:t>
      </w:r>
    </w:p>
    <w:p w14:paraId="4A4C5D14" w14:textId="0B7DBB6A" w:rsidR="00A35665" w:rsidRPr="00C17A1E" w:rsidRDefault="002E2441" w:rsidP="00A35665">
      <w:pPr>
        <w:pStyle w:val="Body"/>
        <w:rPr>
          <w:rFonts w:eastAsia="Arial Unicode MS" w:cs="Arial Unicode MS"/>
          <w:i/>
          <w:iCs/>
          <w:lang w:val="en-US"/>
        </w:rPr>
      </w:pPr>
      <w:r w:rsidRPr="00C17A1E">
        <w:rPr>
          <w:rStyle w:val="Hyperlink0"/>
          <w:rFonts w:eastAsia="Arial Unicode MS" w:cs="Arial Unicode MS"/>
          <w:lang w:val="en-US"/>
        </w:rPr>
        <w:t>Assessment of this criterion will relate to</w:t>
      </w:r>
      <w:r w:rsidR="00001AB4" w:rsidRPr="00C17A1E">
        <w:rPr>
          <w:rStyle w:val="Hyperlink0"/>
          <w:rFonts w:eastAsia="Arial Unicode MS" w:cs="Arial Unicode MS"/>
          <w:lang w:val="en-US"/>
        </w:rPr>
        <w:t xml:space="preserve"> the </w:t>
      </w:r>
      <w:r w:rsidR="00A618EC" w:rsidRPr="00C17A1E">
        <w:rPr>
          <w:rStyle w:val="Hyperlink0"/>
          <w:rFonts w:eastAsia="Arial Unicode MS" w:cs="Arial Unicode MS"/>
          <w:lang w:val="en-US"/>
        </w:rPr>
        <w:t>applicant</w:t>
      </w:r>
      <w:r w:rsidR="00001AB4" w:rsidRPr="00C17A1E">
        <w:rPr>
          <w:rStyle w:val="Hyperlink0"/>
          <w:rFonts w:eastAsia="Arial Unicode MS" w:cs="Arial Unicode MS"/>
          <w:lang w:val="en-US"/>
        </w:rPr>
        <w:t xml:space="preserve">’s demonstrated higher-order cognitive skills, creativity, innovation, communication skills, problem-solving </w:t>
      </w:r>
      <w:proofErr w:type="gramStart"/>
      <w:r w:rsidR="00001AB4" w:rsidRPr="00C17A1E">
        <w:rPr>
          <w:rStyle w:val="Hyperlink0"/>
          <w:rFonts w:eastAsia="Arial Unicode MS" w:cs="Arial Unicode MS"/>
          <w:lang w:val="en-US"/>
        </w:rPr>
        <w:t>skills</w:t>
      </w:r>
      <w:proofErr w:type="gramEnd"/>
      <w:r w:rsidR="00DC7DB3" w:rsidRPr="00C17A1E">
        <w:rPr>
          <w:rStyle w:val="Hyperlink0"/>
          <w:rFonts w:eastAsia="Arial Unicode MS" w:cs="Arial Unicode MS"/>
          <w:lang w:val="en-US"/>
        </w:rPr>
        <w:t xml:space="preserve"> and </w:t>
      </w:r>
      <w:r w:rsidR="00001AB4" w:rsidRPr="00C17A1E">
        <w:rPr>
          <w:rStyle w:val="Hyperlink0"/>
          <w:rFonts w:eastAsia="Arial Unicode MS" w:cs="Arial Unicode MS"/>
          <w:lang w:val="en-US"/>
        </w:rPr>
        <w:t xml:space="preserve">critical thinking skills in their university study. Applicants may also draw on </w:t>
      </w:r>
      <w:r w:rsidRPr="00C17A1E">
        <w:rPr>
          <w:rStyle w:val="Hyperlink1"/>
        </w:rPr>
        <w:t xml:space="preserve">academic achievements such as academic awards and commendations, publications, or other examples of academic excellence at the tertiary level. </w:t>
      </w:r>
      <w:r w:rsidR="00A35665" w:rsidRPr="00C17A1E">
        <w:rPr>
          <w:rStyle w:val="Hyperlink0"/>
          <w:rFonts w:eastAsia="Arial Unicode MS" w:cs="Arial Unicode MS"/>
          <w:lang w:val="en-US"/>
        </w:rPr>
        <w:t xml:space="preserve">High school academic achievements will not be considered. </w:t>
      </w:r>
    </w:p>
    <w:p w14:paraId="32D3C64B" w14:textId="083241B0" w:rsidR="00AA7489" w:rsidRPr="00C17A1E" w:rsidRDefault="008E0C34" w:rsidP="00CA3593">
      <w:pPr>
        <w:pStyle w:val="Heading4"/>
        <w:rPr>
          <w:rStyle w:val="Hyperlink0"/>
          <w:rFonts w:eastAsia="Arial Unicode MS" w:cs="Arial Unicode MS"/>
        </w:rPr>
      </w:pPr>
      <w:r w:rsidRPr="00C17A1E">
        <w:rPr>
          <w:rStyle w:val="Hyperlink0"/>
          <w:rFonts w:eastAsia="Arial Unicode MS" w:cs="Arial Unicode MS"/>
        </w:rPr>
        <w:t xml:space="preserve">Criterion 2: </w:t>
      </w:r>
      <w:r w:rsidR="002E2441" w:rsidRPr="00C17A1E">
        <w:rPr>
          <w:rStyle w:val="Hyperlink0"/>
          <w:rFonts w:eastAsia="Arial Unicode MS" w:cs="Arial Unicode MS"/>
        </w:rPr>
        <w:t xml:space="preserve">Leadership and engagement in the community </w:t>
      </w:r>
      <w:r w:rsidR="002E2441" w:rsidRPr="00C17A1E">
        <w:rPr>
          <w:rStyle w:val="Hyperlink0"/>
          <w:b w:val="0"/>
          <w:bCs w:val="0"/>
          <w:color w:val="auto"/>
        </w:rPr>
        <w:t>(</w:t>
      </w:r>
      <w:r w:rsidR="00C57247" w:rsidRPr="00C17A1E">
        <w:rPr>
          <w:rStyle w:val="Hyperlink0"/>
          <w:b w:val="0"/>
          <w:bCs w:val="0"/>
          <w:color w:val="auto"/>
        </w:rPr>
        <w:t xml:space="preserve">25 </w:t>
      </w:r>
      <w:r w:rsidR="002E2441" w:rsidRPr="00C17A1E">
        <w:rPr>
          <w:rStyle w:val="Hyperlink0"/>
          <w:b w:val="0"/>
          <w:bCs w:val="0"/>
          <w:color w:val="auto"/>
        </w:rPr>
        <w:t>per cent weighting)</w:t>
      </w:r>
    </w:p>
    <w:p w14:paraId="016B096F" w14:textId="217F487F" w:rsidR="00AA7489" w:rsidRPr="00C17A1E" w:rsidRDefault="002E2441">
      <w:pPr>
        <w:pStyle w:val="Body"/>
      </w:pPr>
      <w:r w:rsidRPr="00C17A1E">
        <w:rPr>
          <w:rStyle w:val="Hyperlink0"/>
          <w:rFonts w:eastAsia="Arial Unicode MS" w:cs="Arial Unicode MS"/>
          <w:lang w:val="en-US"/>
        </w:rPr>
        <w:t>Assessment of this criterion</w:t>
      </w:r>
      <w:r w:rsidR="005D7238" w:rsidRPr="00C17A1E">
        <w:rPr>
          <w:rStyle w:val="Hyperlink0"/>
          <w:rFonts w:eastAsia="Arial Unicode MS" w:cs="Arial Unicode MS"/>
          <w:lang w:val="en-US"/>
        </w:rPr>
        <w:t xml:space="preserve"> will </w:t>
      </w:r>
      <w:r w:rsidRPr="00C17A1E">
        <w:rPr>
          <w:rStyle w:val="Hyperlink0"/>
          <w:rFonts w:eastAsia="Arial Unicode MS" w:cs="Arial Unicode MS"/>
          <w:lang w:val="en-US"/>
        </w:rPr>
        <w:t xml:space="preserve">relate to the </w:t>
      </w:r>
      <w:r w:rsidR="00A618EC" w:rsidRPr="00C17A1E">
        <w:rPr>
          <w:rStyle w:val="Hyperlink0"/>
          <w:rFonts w:eastAsia="Arial Unicode MS" w:cs="Arial Unicode MS"/>
          <w:lang w:val="en-US"/>
        </w:rPr>
        <w:t>applicant</w:t>
      </w:r>
      <w:r w:rsidRPr="00C17A1E">
        <w:rPr>
          <w:rStyle w:val="Hyperlink0"/>
          <w:rFonts w:eastAsia="Arial Unicode MS" w:cs="Arial Unicode MS"/>
        </w:rPr>
        <w:t>’</w:t>
      </w:r>
      <w:r w:rsidRPr="00C17A1E">
        <w:rPr>
          <w:rStyle w:val="Hyperlink0"/>
          <w:rFonts w:eastAsia="Arial Unicode MS" w:cs="Arial Unicode MS"/>
          <w:lang w:val="en-US"/>
        </w:rPr>
        <w:t>s demonstrated leadership</w:t>
      </w:r>
      <w:r w:rsidR="00A35665" w:rsidRPr="00C17A1E">
        <w:rPr>
          <w:rStyle w:val="Hyperlink0"/>
          <w:rFonts w:eastAsia="Arial Unicode MS" w:cs="Arial Unicode MS"/>
          <w:lang w:val="en-US"/>
        </w:rPr>
        <w:t xml:space="preserve"> and engagement</w:t>
      </w:r>
      <w:r w:rsidRPr="00C17A1E">
        <w:rPr>
          <w:rStyle w:val="Hyperlink0"/>
          <w:rFonts w:eastAsia="Arial Unicode MS" w:cs="Arial Unicode MS"/>
          <w:lang w:val="en-US"/>
        </w:rPr>
        <w:t xml:space="preserve"> in the community, including in volunteer and not-for-profit roles</w:t>
      </w:r>
      <w:r w:rsidR="5FCEF2D6" w:rsidRPr="00C17A1E">
        <w:rPr>
          <w:rStyle w:val="Hyperlink0"/>
          <w:rFonts w:eastAsia="Arial Unicode MS" w:cs="Arial Unicode MS"/>
          <w:lang w:val="en-US"/>
        </w:rPr>
        <w:t>, employment</w:t>
      </w:r>
      <w:r w:rsidRPr="00C17A1E">
        <w:rPr>
          <w:rStyle w:val="Hyperlink0"/>
          <w:rFonts w:eastAsia="Arial Unicode MS" w:cs="Arial Unicode MS"/>
          <w:lang w:val="en-US"/>
        </w:rPr>
        <w:t xml:space="preserve"> and/or other activities they have undertaken local</w:t>
      </w:r>
      <w:r w:rsidR="4006C80E" w:rsidRPr="00C17A1E">
        <w:rPr>
          <w:rStyle w:val="Hyperlink0"/>
          <w:rFonts w:eastAsia="Arial Unicode MS" w:cs="Arial Unicode MS"/>
          <w:lang w:val="en-US"/>
        </w:rPr>
        <w:t>ly</w:t>
      </w:r>
      <w:r w:rsidRPr="00C17A1E">
        <w:rPr>
          <w:rStyle w:val="Hyperlink0"/>
          <w:rFonts w:eastAsia="Arial Unicode MS" w:cs="Arial Unicode MS"/>
          <w:lang w:val="en-US"/>
        </w:rPr>
        <w:t xml:space="preserve">, nationally, overseas and/or </w:t>
      </w:r>
      <w:r w:rsidR="0063070A" w:rsidRPr="00C17A1E">
        <w:rPr>
          <w:rStyle w:val="Hyperlink0"/>
          <w:rFonts w:eastAsia="Arial Unicode MS" w:cs="Arial Unicode MS"/>
          <w:lang w:val="en-US"/>
        </w:rPr>
        <w:t>at</w:t>
      </w:r>
      <w:r w:rsidRPr="00C17A1E">
        <w:rPr>
          <w:rStyle w:val="Hyperlink0"/>
          <w:rFonts w:eastAsia="Arial Unicode MS" w:cs="Arial Unicode MS"/>
          <w:lang w:val="en-US"/>
        </w:rPr>
        <w:t xml:space="preserve"> their university.</w:t>
      </w:r>
      <w:r w:rsidR="009121EA" w:rsidRPr="00C17A1E">
        <w:rPr>
          <w:rStyle w:val="Hyperlink0"/>
          <w:rFonts w:eastAsia="Arial Unicode MS" w:cs="Arial Unicode MS"/>
          <w:lang w:val="en-US"/>
        </w:rPr>
        <w:t xml:space="preserve"> </w:t>
      </w:r>
      <w:r w:rsidR="009F3A45" w:rsidRPr="00C17A1E">
        <w:rPr>
          <w:rStyle w:val="Hyperlink0"/>
          <w:rFonts w:eastAsia="Arial Unicode MS" w:cs="Arial Unicode MS"/>
          <w:lang w:val="en-US"/>
        </w:rPr>
        <w:t>Applicants should p</w:t>
      </w:r>
      <w:proofErr w:type="spellStart"/>
      <w:r w:rsidR="3E04262F" w:rsidRPr="00C17A1E">
        <w:rPr>
          <w:rStyle w:val="Hyperlink0"/>
          <w:rFonts w:eastAsia="Arial Unicode MS" w:cs="Arial Unicode MS"/>
          <w:color w:val="000000" w:themeColor="text1"/>
        </w:rPr>
        <w:t>rovide</w:t>
      </w:r>
      <w:proofErr w:type="spellEnd"/>
      <w:r w:rsidR="3E04262F" w:rsidRPr="00C17A1E">
        <w:rPr>
          <w:rStyle w:val="Hyperlink0"/>
          <w:rFonts w:eastAsia="Arial Unicode MS" w:cs="Arial Unicode MS"/>
          <w:color w:val="000000" w:themeColor="text1"/>
        </w:rPr>
        <w:t xml:space="preserve"> an example </w:t>
      </w:r>
      <w:r w:rsidR="009F3A45" w:rsidRPr="00C17A1E">
        <w:rPr>
          <w:rStyle w:val="Hyperlink0"/>
          <w:rFonts w:eastAsia="Arial Unicode MS" w:cs="Arial Unicode MS"/>
          <w:color w:val="000000" w:themeColor="text1"/>
        </w:rPr>
        <w:t xml:space="preserve">of </w:t>
      </w:r>
      <w:r w:rsidR="3E04262F" w:rsidRPr="00C17A1E">
        <w:rPr>
          <w:rStyle w:val="Hyperlink0"/>
          <w:rFonts w:eastAsia="Arial Unicode MS" w:cs="Arial Unicode MS"/>
          <w:color w:val="000000" w:themeColor="text1"/>
        </w:rPr>
        <w:t>a leadership role</w:t>
      </w:r>
      <w:r w:rsidR="009F3A45" w:rsidRPr="00C17A1E">
        <w:rPr>
          <w:rStyle w:val="Hyperlink0"/>
          <w:rFonts w:eastAsia="Arial Unicode MS" w:cs="Arial Unicode MS"/>
          <w:color w:val="000000" w:themeColor="text1"/>
        </w:rPr>
        <w:t xml:space="preserve"> they have undertaken</w:t>
      </w:r>
      <w:r w:rsidR="3E04262F" w:rsidRPr="00C17A1E">
        <w:rPr>
          <w:rStyle w:val="Hyperlink0"/>
          <w:rFonts w:eastAsia="Arial Unicode MS" w:cs="Arial Unicode MS"/>
          <w:color w:val="000000" w:themeColor="text1"/>
          <w:lang w:val="en-US"/>
        </w:rPr>
        <w:t xml:space="preserve">. </w:t>
      </w:r>
    </w:p>
    <w:p w14:paraId="0255A72B" w14:textId="1A7B12FE" w:rsidR="00AA7489" w:rsidRPr="00C17A1E" w:rsidRDefault="008E0C34" w:rsidP="00CA3593">
      <w:pPr>
        <w:pStyle w:val="Heading4"/>
        <w:rPr>
          <w:rStyle w:val="Hyperlink0"/>
          <w:rFonts w:eastAsia="Arial Unicode MS" w:cs="Arial Unicode MS"/>
        </w:rPr>
      </w:pPr>
      <w:r w:rsidRPr="00C17A1E">
        <w:rPr>
          <w:rStyle w:val="Hyperlink0"/>
          <w:rFonts w:eastAsia="Arial Unicode MS" w:cs="Arial Unicode MS"/>
        </w:rPr>
        <w:t xml:space="preserve">Criterion 3: </w:t>
      </w:r>
      <w:r w:rsidR="42186E3C" w:rsidRPr="00C17A1E">
        <w:rPr>
          <w:rStyle w:val="Hyperlink0"/>
          <w:rFonts w:eastAsia="Arial Unicode MS" w:cs="Arial Unicode MS"/>
        </w:rPr>
        <w:t xml:space="preserve">Adaptability and resilience </w:t>
      </w:r>
      <w:r w:rsidR="00C12BBE" w:rsidRPr="00C17A1E">
        <w:rPr>
          <w:rStyle w:val="Hyperlink0"/>
          <w:b w:val="0"/>
          <w:bCs w:val="0"/>
          <w:color w:val="auto"/>
        </w:rPr>
        <w:t>(25 per cent weighting)</w:t>
      </w:r>
    </w:p>
    <w:p w14:paraId="2AFAC6CF" w14:textId="6A1C1230" w:rsidR="00AA7489" w:rsidRPr="00C17A1E" w:rsidRDefault="002E2441">
      <w:pPr>
        <w:pStyle w:val="Body"/>
      </w:pPr>
      <w:r w:rsidRPr="00C17A1E">
        <w:rPr>
          <w:rStyle w:val="Hyperlink0"/>
          <w:rFonts w:eastAsia="Arial Unicode MS" w:cs="Arial Unicode MS"/>
          <w:lang w:val="en-US"/>
        </w:rPr>
        <w:t xml:space="preserve">Assessment of this criterion will relate to the </w:t>
      </w:r>
      <w:r w:rsidR="00A618EC" w:rsidRPr="00C17A1E">
        <w:rPr>
          <w:rStyle w:val="Hyperlink0"/>
          <w:rFonts w:eastAsia="Arial Unicode MS" w:cs="Arial Unicode MS"/>
          <w:lang w:val="en-US"/>
        </w:rPr>
        <w:t>applicant</w:t>
      </w:r>
      <w:r w:rsidRPr="00C17A1E">
        <w:rPr>
          <w:rStyle w:val="Hyperlink0"/>
          <w:rFonts w:eastAsia="Arial Unicode MS" w:cs="Arial Unicode MS"/>
        </w:rPr>
        <w:t>’</w:t>
      </w:r>
      <w:r w:rsidRPr="00C17A1E">
        <w:rPr>
          <w:rStyle w:val="Hyperlink0"/>
          <w:rFonts w:eastAsia="Arial Unicode MS" w:cs="Arial Unicode MS"/>
          <w:lang w:val="en-US"/>
        </w:rPr>
        <w:t>s demonstrated ability to adapt to change</w:t>
      </w:r>
      <w:r w:rsidR="009F3A45" w:rsidRPr="00C17A1E">
        <w:rPr>
          <w:rStyle w:val="Hyperlink0"/>
          <w:rFonts w:eastAsia="Arial Unicode MS" w:cs="Arial Unicode MS"/>
          <w:lang w:val="en-US"/>
        </w:rPr>
        <w:t xml:space="preserve"> and </w:t>
      </w:r>
      <w:r w:rsidRPr="00C17A1E">
        <w:rPr>
          <w:rStyle w:val="Hyperlink0"/>
          <w:rFonts w:eastAsia="Arial Unicode MS" w:cs="Arial Unicode MS"/>
          <w:lang w:val="en-US"/>
        </w:rPr>
        <w:t xml:space="preserve">thrive in a different environment, and </w:t>
      </w:r>
      <w:r w:rsidR="009F3A45" w:rsidRPr="00C17A1E">
        <w:rPr>
          <w:rStyle w:val="Hyperlink0"/>
          <w:rFonts w:eastAsia="Arial Unicode MS" w:cs="Arial Unicode MS"/>
          <w:lang w:val="en-US"/>
        </w:rPr>
        <w:t xml:space="preserve">their </w:t>
      </w:r>
      <w:r w:rsidRPr="00C17A1E">
        <w:rPr>
          <w:rStyle w:val="Hyperlink0"/>
          <w:rFonts w:eastAsia="Arial Unicode MS" w:cs="Arial Unicode MS"/>
          <w:lang w:val="en-US"/>
        </w:rPr>
        <w:t xml:space="preserve">resilience in the face of challenges. </w:t>
      </w:r>
    </w:p>
    <w:p w14:paraId="71A9BC49" w14:textId="3EA05C0A" w:rsidR="00AA7489" w:rsidRPr="00C17A1E" w:rsidRDefault="008E0C34" w:rsidP="00CA3593">
      <w:pPr>
        <w:pStyle w:val="Heading4"/>
        <w:rPr>
          <w:rStyle w:val="Hyperlink0"/>
          <w:rFonts w:eastAsia="Arial Unicode MS" w:cs="Arial Unicode MS"/>
        </w:rPr>
      </w:pPr>
      <w:r w:rsidRPr="00C17A1E">
        <w:rPr>
          <w:rStyle w:val="Hyperlink0"/>
          <w:rFonts w:eastAsia="Arial Unicode MS" w:cs="Arial Unicode MS"/>
        </w:rPr>
        <w:t xml:space="preserve">Criterion 4: </w:t>
      </w:r>
      <w:r w:rsidR="002E2441" w:rsidRPr="00C17A1E">
        <w:rPr>
          <w:rStyle w:val="Hyperlink0"/>
          <w:rFonts w:eastAsia="Arial Unicode MS" w:cs="Arial Unicode MS"/>
        </w:rPr>
        <w:t>Ability to contribute to NCP</w:t>
      </w:r>
      <w:r w:rsidR="005D7238" w:rsidRPr="00C17A1E">
        <w:rPr>
          <w:rStyle w:val="Hyperlink0"/>
          <w:rFonts w:eastAsia="Arial Unicode MS" w:cs="Arial Unicode MS"/>
        </w:rPr>
        <w:t>’s</w:t>
      </w:r>
      <w:r w:rsidR="002E2441" w:rsidRPr="00C17A1E">
        <w:rPr>
          <w:rStyle w:val="Hyperlink0"/>
          <w:rFonts w:eastAsia="Arial Unicode MS" w:cs="Arial Unicode MS"/>
        </w:rPr>
        <w:t xml:space="preserve"> </w:t>
      </w:r>
      <w:r w:rsidR="005D7238" w:rsidRPr="00C17A1E">
        <w:rPr>
          <w:rStyle w:val="Hyperlink0"/>
          <w:rFonts w:eastAsia="Arial Unicode MS" w:cs="Arial Unicode MS"/>
        </w:rPr>
        <w:t>s</w:t>
      </w:r>
      <w:r w:rsidR="002E2441" w:rsidRPr="00C17A1E">
        <w:rPr>
          <w:rStyle w:val="Hyperlink0"/>
          <w:rFonts w:eastAsia="Arial Unicode MS" w:cs="Arial Unicode MS"/>
        </w:rPr>
        <w:t xml:space="preserve">trategic </w:t>
      </w:r>
      <w:r w:rsidR="005D7238" w:rsidRPr="00C17A1E">
        <w:rPr>
          <w:rStyle w:val="Hyperlink0"/>
          <w:rFonts w:eastAsia="Arial Unicode MS" w:cs="Arial Unicode MS"/>
        </w:rPr>
        <w:t>o</w:t>
      </w:r>
      <w:r w:rsidR="002E2441" w:rsidRPr="00C17A1E">
        <w:rPr>
          <w:rStyle w:val="Hyperlink0"/>
          <w:rFonts w:eastAsia="Arial Unicode MS" w:cs="Arial Unicode MS"/>
        </w:rPr>
        <w:t>bjective and outcomes</w:t>
      </w:r>
      <w:r w:rsidR="00584F44" w:rsidRPr="00C17A1E">
        <w:rPr>
          <w:rStyle w:val="Hyperlink0"/>
        </w:rPr>
        <w:t xml:space="preserve"> </w:t>
      </w:r>
      <w:r w:rsidR="00C12BBE" w:rsidRPr="00C17A1E">
        <w:rPr>
          <w:rStyle w:val="Hyperlink0"/>
          <w:b w:val="0"/>
          <w:bCs w:val="0"/>
          <w:color w:val="auto"/>
        </w:rPr>
        <w:t>(25 per cent weighting)</w:t>
      </w:r>
    </w:p>
    <w:p w14:paraId="17A94035" w14:textId="4C59C680" w:rsidR="00AA7489" w:rsidRPr="00C17A1E" w:rsidRDefault="002E2441">
      <w:pPr>
        <w:pStyle w:val="Body"/>
      </w:pPr>
      <w:r w:rsidRPr="00C17A1E">
        <w:rPr>
          <w:rStyle w:val="Hyperlink0"/>
          <w:rFonts w:eastAsia="Arial Unicode MS" w:cs="Arial Unicode MS"/>
          <w:lang w:val="en-US"/>
        </w:rPr>
        <w:t xml:space="preserve">Assessment of this criterion will relate to the </w:t>
      </w:r>
      <w:r w:rsidR="00A618EC" w:rsidRPr="00C17A1E">
        <w:rPr>
          <w:rStyle w:val="Hyperlink0"/>
          <w:rFonts w:eastAsia="Arial Unicode MS" w:cs="Arial Unicode MS"/>
          <w:lang w:val="en-US"/>
        </w:rPr>
        <w:t>applicant</w:t>
      </w:r>
      <w:r w:rsidRPr="00C17A1E">
        <w:rPr>
          <w:rStyle w:val="Hyperlink0"/>
          <w:rFonts w:eastAsia="Arial Unicode MS" w:cs="Arial Unicode MS"/>
        </w:rPr>
        <w:t>’</w:t>
      </w:r>
      <w:r w:rsidRPr="00C17A1E">
        <w:rPr>
          <w:rStyle w:val="Hyperlink0"/>
          <w:rFonts w:eastAsia="Arial Unicode MS" w:cs="Arial Unicode MS"/>
          <w:lang w:val="en-US"/>
        </w:rPr>
        <w:t xml:space="preserve">s demonstrated understanding of the </w:t>
      </w:r>
      <w:r w:rsidR="007F6165" w:rsidRPr="00C17A1E">
        <w:rPr>
          <w:rStyle w:val="Hyperlink0"/>
          <w:rFonts w:eastAsia="Arial Unicode MS" w:cs="Arial Unicode MS"/>
          <w:lang w:val="en-US"/>
        </w:rPr>
        <w:t>s</w:t>
      </w:r>
      <w:r w:rsidRPr="00C17A1E">
        <w:rPr>
          <w:rStyle w:val="Hyperlink0"/>
          <w:rFonts w:eastAsia="Arial Unicode MS" w:cs="Arial Unicode MS"/>
          <w:lang w:val="en-US"/>
        </w:rPr>
        <w:t xml:space="preserve">trategic </w:t>
      </w:r>
      <w:r w:rsidR="00584F44" w:rsidRPr="00C17A1E">
        <w:rPr>
          <w:rStyle w:val="Hyperlink0"/>
          <w:rFonts w:eastAsia="Arial Unicode MS" w:cs="Arial Unicode MS"/>
          <w:lang w:val="en-US"/>
        </w:rPr>
        <w:t>o</w:t>
      </w:r>
      <w:r w:rsidRPr="00C17A1E">
        <w:rPr>
          <w:rStyle w:val="Hyperlink0"/>
          <w:rFonts w:eastAsia="Arial Unicode MS" w:cs="Arial Unicode MS"/>
          <w:lang w:val="en-US"/>
        </w:rPr>
        <w:t xml:space="preserve">bjective and </w:t>
      </w:r>
      <w:r w:rsidR="00BD7CEE" w:rsidRPr="00C17A1E">
        <w:rPr>
          <w:rStyle w:val="Hyperlink0"/>
          <w:rFonts w:eastAsia="Arial Unicode MS" w:cs="Arial Unicode MS"/>
          <w:lang w:val="en-US"/>
        </w:rPr>
        <w:t>o</w:t>
      </w:r>
      <w:r w:rsidRPr="00C17A1E">
        <w:rPr>
          <w:rStyle w:val="Hyperlink0"/>
          <w:rFonts w:eastAsia="Arial Unicode MS" w:cs="Arial Unicode MS"/>
          <w:lang w:val="en-US"/>
        </w:rPr>
        <w:t>utcomes</w:t>
      </w:r>
      <w:r w:rsidR="00BD3E62" w:rsidRPr="00C17A1E">
        <w:rPr>
          <w:rStyle w:val="Hyperlink0"/>
          <w:rFonts w:eastAsia="Arial Unicode MS" w:cs="Arial Unicode MS"/>
          <w:lang w:val="en-US"/>
        </w:rPr>
        <w:t xml:space="preserve"> of the NCP program</w:t>
      </w:r>
      <w:r w:rsidRPr="00C17A1E">
        <w:rPr>
          <w:rStyle w:val="Hyperlink0"/>
          <w:rFonts w:eastAsia="Arial Unicode MS" w:cs="Arial Unicode MS"/>
          <w:lang w:val="en-US"/>
        </w:rPr>
        <w:t xml:space="preserve">, and how the </w:t>
      </w:r>
      <w:r w:rsidR="00A618EC" w:rsidRPr="00C17A1E">
        <w:rPr>
          <w:rStyle w:val="Hyperlink0"/>
          <w:rFonts w:eastAsia="Arial Unicode MS" w:cs="Arial Unicode MS"/>
          <w:lang w:val="en-US"/>
        </w:rPr>
        <w:t>applicant</w:t>
      </w:r>
      <w:r w:rsidRPr="00C17A1E">
        <w:rPr>
          <w:rStyle w:val="Hyperlink0"/>
          <w:rFonts w:eastAsia="Arial Unicode MS" w:cs="Arial Unicode MS"/>
          <w:lang w:val="en-US"/>
        </w:rPr>
        <w:t xml:space="preserve"> and their proposed </w:t>
      </w:r>
      <w:r w:rsidR="007E0FC7" w:rsidRPr="00C17A1E">
        <w:rPr>
          <w:rStyle w:val="Hyperlink0"/>
          <w:rFonts w:eastAsia="Arial Unicode MS" w:cs="Arial Unicode MS"/>
          <w:lang w:val="en-US"/>
        </w:rPr>
        <w:t>scholarship</w:t>
      </w:r>
      <w:r w:rsidR="00CF533E" w:rsidRPr="00C17A1E">
        <w:rPr>
          <w:rStyle w:val="Hyperlink0"/>
          <w:rFonts w:eastAsia="Arial Unicode MS" w:cs="Arial Unicode MS"/>
          <w:lang w:val="en-US"/>
        </w:rPr>
        <w:t xml:space="preserve"> program</w:t>
      </w:r>
      <w:r w:rsidRPr="00C17A1E">
        <w:rPr>
          <w:rStyle w:val="Hyperlink0"/>
          <w:rFonts w:eastAsia="Arial Unicode MS" w:cs="Arial Unicode MS"/>
          <w:lang w:val="en-US"/>
        </w:rPr>
        <w:t xml:space="preserve"> would contribute to the </w:t>
      </w:r>
      <w:r w:rsidR="001F23C1" w:rsidRPr="00C17A1E">
        <w:rPr>
          <w:rStyle w:val="Hyperlink0"/>
          <w:rFonts w:eastAsia="Arial Unicode MS" w:cs="Arial Unicode MS"/>
          <w:lang w:val="en-US"/>
        </w:rPr>
        <w:t xml:space="preserve">NCP </w:t>
      </w:r>
      <w:r w:rsidR="007F6165" w:rsidRPr="00C17A1E">
        <w:rPr>
          <w:rStyle w:val="Hyperlink0"/>
          <w:rFonts w:eastAsia="Arial Unicode MS" w:cs="Arial Unicode MS"/>
          <w:lang w:val="en-US"/>
        </w:rPr>
        <w:t>strategic</w:t>
      </w:r>
      <w:r w:rsidRPr="00C17A1E">
        <w:rPr>
          <w:rStyle w:val="Hyperlink0"/>
          <w:rFonts w:eastAsia="Arial Unicode MS" w:cs="Arial Unicode MS"/>
          <w:lang w:val="en-US"/>
        </w:rPr>
        <w:t xml:space="preserve"> </w:t>
      </w:r>
      <w:r w:rsidR="00584F44" w:rsidRPr="00C17A1E">
        <w:rPr>
          <w:rStyle w:val="Hyperlink0"/>
          <w:rFonts w:eastAsia="Arial Unicode MS" w:cs="Arial Unicode MS"/>
          <w:lang w:val="en-US"/>
        </w:rPr>
        <w:t>o</w:t>
      </w:r>
      <w:r w:rsidRPr="00C17A1E">
        <w:rPr>
          <w:rStyle w:val="Hyperlink0"/>
          <w:rFonts w:eastAsia="Arial Unicode MS" w:cs="Arial Unicode MS"/>
          <w:lang w:val="en-US"/>
        </w:rPr>
        <w:t xml:space="preserve">bjective and </w:t>
      </w:r>
      <w:r w:rsidR="00BD7CEE" w:rsidRPr="00C17A1E">
        <w:rPr>
          <w:rStyle w:val="Hyperlink0"/>
          <w:rFonts w:eastAsia="Arial Unicode MS" w:cs="Arial Unicode MS"/>
          <w:lang w:val="en-US"/>
        </w:rPr>
        <w:t>o</w:t>
      </w:r>
      <w:r w:rsidRPr="00C17A1E">
        <w:rPr>
          <w:rStyle w:val="Hyperlink0"/>
          <w:rFonts w:eastAsia="Arial Unicode MS" w:cs="Arial Unicode MS"/>
          <w:lang w:val="en-US"/>
        </w:rPr>
        <w:t>utcomes, including on return to Australia.</w:t>
      </w:r>
    </w:p>
    <w:p w14:paraId="531100E7" w14:textId="77777777" w:rsidR="00AA7489" w:rsidRPr="00C17A1E" w:rsidRDefault="002E2441" w:rsidP="00622EAC">
      <w:pPr>
        <w:pStyle w:val="Heading3"/>
        <w:numPr>
          <w:ilvl w:val="1"/>
          <w:numId w:val="20"/>
        </w:numPr>
      </w:pPr>
      <w:bookmarkStart w:id="135" w:name="_Ref532401582"/>
      <w:bookmarkStart w:id="136" w:name="_Toc135216102"/>
      <w:proofErr w:type="spellStart"/>
      <w:r w:rsidRPr="00C17A1E">
        <w:rPr>
          <w:rStyle w:val="Hyperlink0"/>
          <w:rFonts w:eastAsia="Arial Unicode MS" w:cs="Arial Unicode MS"/>
        </w:rPr>
        <w:t>O</w:t>
      </w:r>
      <w:bookmarkStart w:id="137" w:name="_Ref532856673"/>
      <w:bookmarkEnd w:id="135"/>
      <w:r w:rsidRPr="00C17A1E">
        <w:rPr>
          <w:rStyle w:val="Hyperlink0"/>
          <w:rFonts w:eastAsia="Arial Unicode MS" w:cs="Arial Unicode MS"/>
        </w:rPr>
        <w:t>t</w:t>
      </w:r>
      <w:bookmarkStart w:id="138" w:name="_Ref533052116"/>
      <w:bookmarkEnd w:id="137"/>
      <w:proofErr w:type="spellEnd"/>
      <w:r w:rsidRPr="00C17A1E">
        <w:rPr>
          <w:rStyle w:val="Hyperlink0"/>
          <w:rFonts w:eastAsia="Arial Unicode MS" w:cs="Arial Unicode MS"/>
          <w:lang w:val="en-US"/>
        </w:rPr>
        <w:t xml:space="preserve">her </w:t>
      </w:r>
      <w:proofErr w:type="spellStart"/>
      <w:r w:rsidRPr="00C17A1E">
        <w:rPr>
          <w:rStyle w:val="Hyperlink0"/>
          <w:rFonts w:eastAsia="Arial Unicode MS" w:cs="Arial Unicode MS"/>
          <w:lang w:val="en-US"/>
        </w:rPr>
        <w:t>consideratio</w:t>
      </w:r>
      <w:bookmarkEnd w:id="138"/>
      <w:proofErr w:type="spellEnd"/>
      <w:r w:rsidRPr="00C17A1E">
        <w:rPr>
          <w:rStyle w:val="Hyperlink0"/>
          <w:rFonts w:eastAsia="Arial Unicode MS" w:cs="Arial Unicode MS"/>
        </w:rPr>
        <w:t>ns</w:t>
      </w:r>
      <w:bookmarkEnd w:id="136"/>
    </w:p>
    <w:p w14:paraId="4E5C7AFA" w14:textId="079FD7D3" w:rsidR="00AA7489" w:rsidRPr="00C17A1E" w:rsidRDefault="002E2441">
      <w:pPr>
        <w:pStyle w:val="Body"/>
        <w:spacing w:before="60"/>
        <w:rPr>
          <w:rStyle w:val="Hyperlink0"/>
        </w:rPr>
      </w:pPr>
      <w:r w:rsidRPr="00C17A1E">
        <w:rPr>
          <w:rStyle w:val="Hyperlink0"/>
          <w:lang w:val="en-US"/>
        </w:rPr>
        <w:t xml:space="preserve">Where </w:t>
      </w:r>
      <w:r w:rsidR="699A8D84" w:rsidRPr="00C17A1E">
        <w:rPr>
          <w:rStyle w:val="Hyperlink0"/>
          <w:lang w:val="en-US"/>
        </w:rPr>
        <w:t>applicant</w:t>
      </w:r>
      <w:r w:rsidRPr="00C17A1E">
        <w:rPr>
          <w:rStyle w:val="Hyperlink0"/>
          <w:lang w:val="en-US"/>
        </w:rPr>
        <w:t xml:space="preserve">s have similarly meritorious claims in relation to the </w:t>
      </w:r>
      <w:r w:rsidR="008F715C" w:rsidRPr="00C17A1E">
        <w:rPr>
          <w:rStyle w:val="Hyperlink0"/>
          <w:lang w:val="en-US"/>
        </w:rPr>
        <w:t>assessment</w:t>
      </w:r>
      <w:r w:rsidR="00C2516C" w:rsidRPr="00C17A1E">
        <w:rPr>
          <w:rStyle w:val="Hyperlink0"/>
          <w:lang w:val="en-US"/>
        </w:rPr>
        <w:t xml:space="preserve"> criteria</w:t>
      </w:r>
      <w:r w:rsidRPr="00C17A1E">
        <w:rPr>
          <w:rStyle w:val="Hyperlink0"/>
          <w:lang w:val="en-US"/>
        </w:rPr>
        <w:t>, preference may be given to:</w:t>
      </w:r>
    </w:p>
    <w:p w14:paraId="4CE6B996" w14:textId="1B7318CA" w:rsidR="00AA7489" w:rsidRPr="00C17A1E" w:rsidRDefault="001F23C1" w:rsidP="00622EAC">
      <w:pPr>
        <w:pStyle w:val="Body"/>
        <w:numPr>
          <w:ilvl w:val="0"/>
          <w:numId w:val="42"/>
        </w:numPr>
        <w:rPr>
          <w:rStyle w:val="Hyperlink0"/>
          <w:rFonts w:eastAsia="Arial Unicode MS" w:cs="Arial Unicode MS"/>
          <w:lang w:val="en-US"/>
        </w:rPr>
      </w:pPr>
      <w:bookmarkStart w:id="139" w:name="_Hlk132203228"/>
      <w:r w:rsidRPr="00C17A1E">
        <w:rPr>
          <w:rStyle w:val="Hyperlink0"/>
          <w:rFonts w:eastAsia="Arial Unicode MS" w:cs="Arial Unicode MS"/>
          <w:lang w:val="en-US"/>
        </w:rPr>
        <w:t>A</w:t>
      </w:r>
      <w:r w:rsidR="002E2441" w:rsidRPr="00C17A1E">
        <w:rPr>
          <w:rStyle w:val="Hyperlink0"/>
          <w:rFonts w:eastAsia="Arial Unicode MS" w:cs="Arial Unicode MS"/>
          <w:lang w:val="en-US"/>
        </w:rPr>
        <w:t>pplicants proposing:</w:t>
      </w:r>
    </w:p>
    <w:bookmarkEnd w:id="139"/>
    <w:p w14:paraId="4A6A977E" w14:textId="17D5AA41" w:rsidR="00AA7489" w:rsidRPr="00C17A1E" w:rsidRDefault="002E2441" w:rsidP="00622EAC">
      <w:pPr>
        <w:pStyle w:val="Body"/>
        <w:numPr>
          <w:ilvl w:val="2"/>
          <w:numId w:val="35"/>
        </w:numPr>
        <w:ind w:left="1134"/>
        <w:rPr>
          <w:rStyle w:val="Hyperlink1"/>
        </w:rPr>
      </w:pPr>
      <w:r w:rsidRPr="00C17A1E">
        <w:rPr>
          <w:rStyle w:val="Hyperlink1"/>
        </w:rPr>
        <w:t xml:space="preserve">longer periods of </w:t>
      </w:r>
      <w:r w:rsidR="00BB28D6" w:rsidRPr="00C17A1E">
        <w:rPr>
          <w:rStyle w:val="Hyperlink1"/>
        </w:rPr>
        <w:t>study</w:t>
      </w:r>
      <w:r w:rsidR="000D61B9" w:rsidRPr="00C17A1E">
        <w:rPr>
          <w:rStyle w:val="Hyperlink1"/>
        </w:rPr>
        <w:t xml:space="preserve"> component</w:t>
      </w:r>
      <w:r w:rsidRPr="00C17A1E">
        <w:rPr>
          <w:rStyle w:val="Hyperlink1"/>
        </w:rPr>
        <w:t>s</w:t>
      </w:r>
    </w:p>
    <w:p w14:paraId="76429B1B" w14:textId="338BB82D" w:rsidR="00AA7489" w:rsidRPr="00C17A1E" w:rsidRDefault="002E2441" w:rsidP="00622EAC">
      <w:pPr>
        <w:pStyle w:val="Body"/>
        <w:numPr>
          <w:ilvl w:val="2"/>
          <w:numId w:val="35"/>
        </w:numPr>
        <w:ind w:left="1134"/>
        <w:rPr>
          <w:rStyle w:val="Hyperlink1"/>
        </w:rPr>
      </w:pPr>
      <w:r w:rsidRPr="00C17A1E">
        <w:rPr>
          <w:rStyle w:val="Hyperlink1"/>
        </w:rPr>
        <w:t xml:space="preserve">an </w:t>
      </w:r>
      <w:r w:rsidR="44A38F61" w:rsidRPr="00C17A1E">
        <w:rPr>
          <w:rStyle w:val="Hyperlink1"/>
        </w:rPr>
        <w:t>internship</w:t>
      </w:r>
      <w:r w:rsidR="68747B2F" w:rsidRPr="00C17A1E">
        <w:rPr>
          <w:rStyle w:val="Hyperlink1"/>
        </w:rPr>
        <w:t xml:space="preserve"> component</w:t>
      </w:r>
      <w:r w:rsidRPr="00C17A1E">
        <w:rPr>
          <w:rStyle w:val="Hyperlink1"/>
        </w:rPr>
        <w:t xml:space="preserve"> or a </w:t>
      </w:r>
      <w:r w:rsidR="0094781A" w:rsidRPr="00C17A1E">
        <w:rPr>
          <w:rStyle w:val="Hyperlink1"/>
        </w:rPr>
        <w:t>mentorship</w:t>
      </w:r>
    </w:p>
    <w:p w14:paraId="74454EF2" w14:textId="71A82CA2" w:rsidR="00AA7489" w:rsidRPr="00C17A1E" w:rsidRDefault="002E2441" w:rsidP="00622EAC">
      <w:pPr>
        <w:pStyle w:val="Body"/>
        <w:numPr>
          <w:ilvl w:val="2"/>
          <w:numId w:val="35"/>
        </w:numPr>
        <w:ind w:left="1134"/>
        <w:rPr>
          <w:rStyle w:val="Hyperlink1"/>
        </w:rPr>
      </w:pPr>
      <w:r w:rsidRPr="00C17A1E">
        <w:rPr>
          <w:rStyle w:val="Hyperlink1"/>
        </w:rPr>
        <w:t xml:space="preserve">a period (or longer periods) of </w:t>
      </w:r>
      <w:r w:rsidR="00BB28D6" w:rsidRPr="00C17A1E">
        <w:rPr>
          <w:rStyle w:val="Hyperlink1"/>
        </w:rPr>
        <w:t>language</w:t>
      </w:r>
      <w:r w:rsidR="000D61B9" w:rsidRPr="00C17A1E">
        <w:rPr>
          <w:rStyle w:val="Hyperlink1"/>
        </w:rPr>
        <w:t xml:space="preserve"> training</w:t>
      </w:r>
      <w:r w:rsidRPr="00C17A1E">
        <w:rPr>
          <w:rStyle w:val="Hyperlink1"/>
        </w:rPr>
        <w:t>, and/or</w:t>
      </w:r>
    </w:p>
    <w:p w14:paraId="21F288BC" w14:textId="76300A99" w:rsidR="00AA7489" w:rsidRPr="00C17A1E" w:rsidRDefault="002E2441" w:rsidP="00622EAC">
      <w:pPr>
        <w:pStyle w:val="Body"/>
        <w:numPr>
          <w:ilvl w:val="2"/>
          <w:numId w:val="35"/>
        </w:numPr>
        <w:ind w:left="1134"/>
        <w:rPr>
          <w:rStyle w:val="Hyperlink1"/>
        </w:rPr>
      </w:pPr>
      <w:r w:rsidRPr="00C17A1E">
        <w:rPr>
          <w:rStyle w:val="Hyperlink1"/>
        </w:rPr>
        <w:t xml:space="preserve">a </w:t>
      </w:r>
      <w:r w:rsidR="004F3582" w:rsidRPr="00C17A1E">
        <w:rPr>
          <w:rStyle w:val="Hyperlink1"/>
        </w:rPr>
        <w:t xml:space="preserve">well thought out </w:t>
      </w:r>
      <w:r w:rsidR="007E0FC7" w:rsidRPr="00C17A1E">
        <w:rPr>
          <w:rStyle w:val="Hyperlink1"/>
        </w:rPr>
        <w:t>scholarship</w:t>
      </w:r>
      <w:r w:rsidR="00CF533E" w:rsidRPr="00C17A1E">
        <w:rPr>
          <w:rStyle w:val="Hyperlink1"/>
        </w:rPr>
        <w:t xml:space="preserve"> program</w:t>
      </w:r>
      <w:r w:rsidRPr="00C17A1E">
        <w:rPr>
          <w:rStyle w:val="Hyperlink1"/>
        </w:rPr>
        <w:t xml:space="preserve"> with coherent correlation across the proposed </w:t>
      </w:r>
      <w:r w:rsidR="00BB28D6" w:rsidRPr="00C17A1E">
        <w:rPr>
          <w:rStyle w:val="Hyperlink1"/>
        </w:rPr>
        <w:t>study</w:t>
      </w:r>
      <w:r w:rsidR="000D61B9" w:rsidRPr="00C17A1E">
        <w:rPr>
          <w:rStyle w:val="Hyperlink1"/>
        </w:rPr>
        <w:t xml:space="preserve"> component</w:t>
      </w:r>
      <w:r w:rsidRPr="00C17A1E">
        <w:rPr>
          <w:rStyle w:val="Hyperlink1"/>
        </w:rPr>
        <w:t xml:space="preserve">, </w:t>
      </w:r>
      <w:r w:rsidR="00BB28D6" w:rsidRPr="00C17A1E">
        <w:rPr>
          <w:rStyle w:val="Hyperlink1"/>
        </w:rPr>
        <w:t>language</w:t>
      </w:r>
      <w:r w:rsidR="000D61B9" w:rsidRPr="00C17A1E">
        <w:rPr>
          <w:rStyle w:val="Hyperlink1"/>
        </w:rPr>
        <w:t xml:space="preserve"> training</w:t>
      </w:r>
      <w:r w:rsidRPr="00C17A1E">
        <w:rPr>
          <w:rStyle w:val="Hyperlink1"/>
        </w:rPr>
        <w:t xml:space="preserve"> and </w:t>
      </w:r>
      <w:r w:rsidR="0094781A" w:rsidRPr="00C17A1E">
        <w:rPr>
          <w:rStyle w:val="Hyperlink1"/>
        </w:rPr>
        <w:t>internship</w:t>
      </w:r>
      <w:r w:rsidR="000D61B9" w:rsidRPr="00C17A1E">
        <w:rPr>
          <w:rStyle w:val="Hyperlink1"/>
        </w:rPr>
        <w:t xml:space="preserve"> component</w:t>
      </w:r>
    </w:p>
    <w:p w14:paraId="707460A5" w14:textId="7B1FE58F" w:rsidR="00AA7489" w:rsidRPr="00C17A1E" w:rsidRDefault="002E2441" w:rsidP="00622EAC">
      <w:pPr>
        <w:pStyle w:val="Body"/>
        <w:numPr>
          <w:ilvl w:val="0"/>
          <w:numId w:val="42"/>
        </w:numPr>
        <w:rPr>
          <w:rStyle w:val="Hyperlink0"/>
          <w:rFonts w:eastAsia="Arial Unicode MS" w:cs="Arial Unicode MS"/>
          <w:lang w:val="en-US"/>
        </w:rPr>
      </w:pPr>
      <w:r w:rsidRPr="00C17A1E">
        <w:rPr>
          <w:rStyle w:val="Hyperlink0"/>
          <w:rFonts w:eastAsia="Arial Unicode MS" w:cs="Arial Unicode MS"/>
          <w:lang w:val="en-US"/>
        </w:rPr>
        <w:t xml:space="preserve">achieving diversity of placement across </w:t>
      </w:r>
      <w:r w:rsidR="001227A4" w:rsidRPr="00C17A1E">
        <w:rPr>
          <w:rStyle w:val="Hyperlink0"/>
          <w:rFonts w:eastAsia="Arial Unicode MS" w:cs="Arial Unicode MS"/>
          <w:lang w:val="en-US"/>
        </w:rPr>
        <w:t>host</w:t>
      </w:r>
      <w:r w:rsidR="00B61AEF" w:rsidRPr="00C17A1E">
        <w:rPr>
          <w:rStyle w:val="Hyperlink0"/>
          <w:rFonts w:eastAsia="Arial Unicode MS" w:cs="Arial Unicode MS"/>
          <w:lang w:val="en-US"/>
        </w:rPr>
        <w:t xml:space="preserve"> location</w:t>
      </w:r>
      <w:r w:rsidRPr="00C17A1E">
        <w:rPr>
          <w:rStyle w:val="Hyperlink0"/>
          <w:rFonts w:eastAsia="Arial Unicode MS" w:cs="Arial Unicode MS"/>
          <w:lang w:val="en-US"/>
        </w:rPr>
        <w:t>s</w:t>
      </w:r>
    </w:p>
    <w:p w14:paraId="3BAC9DAA" w14:textId="4FF35DD0" w:rsidR="00AA7489" w:rsidRPr="00C17A1E" w:rsidRDefault="002E2441" w:rsidP="00622EAC">
      <w:pPr>
        <w:pStyle w:val="Body"/>
        <w:numPr>
          <w:ilvl w:val="0"/>
          <w:numId w:val="42"/>
        </w:numPr>
        <w:rPr>
          <w:rStyle w:val="Hyperlink0"/>
          <w:rFonts w:eastAsia="Arial Unicode MS" w:cs="Arial Unicode MS"/>
          <w:lang w:val="en-US"/>
        </w:rPr>
      </w:pPr>
      <w:r w:rsidRPr="00C17A1E">
        <w:rPr>
          <w:rStyle w:val="Hyperlink0"/>
          <w:rFonts w:eastAsia="Arial Unicode MS" w:cs="Arial Unicode MS"/>
          <w:lang w:val="en-US"/>
        </w:rPr>
        <w:lastRenderedPageBreak/>
        <w:t xml:space="preserve">representation from diverse student groups including but not limited to, Aboriginal and/or Torres Strait Islander students, students from a </w:t>
      </w:r>
      <w:r w:rsidR="001946C3" w:rsidRPr="00C17A1E">
        <w:rPr>
          <w:rStyle w:val="Hyperlink0"/>
          <w:rFonts w:eastAsia="Arial Unicode MS" w:cs="Arial Unicode MS"/>
          <w:lang w:val="en-US"/>
        </w:rPr>
        <w:t>l</w:t>
      </w:r>
      <w:r w:rsidRPr="00C17A1E">
        <w:rPr>
          <w:rStyle w:val="Hyperlink0"/>
          <w:rFonts w:eastAsia="Arial Unicode MS" w:cs="Arial Unicode MS"/>
          <w:lang w:val="en-US"/>
        </w:rPr>
        <w:t xml:space="preserve">ow </w:t>
      </w:r>
      <w:r w:rsidR="001946C3" w:rsidRPr="00C17A1E">
        <w:rPr>
          <w:rStyle w:val="Hyperlink0"/>
          <w:rFonts w:eastAsia="Arial Unicode MS" w:cs="Arial Unicode MS"/>
          <w:lang w:val="en-US"/>
        </w:rPr>
        <w:t>s</w:t>
      </w:r>
      <w:r w:rsidRPr="00C17A1E">
        <w:rPr>
          <w:rStyle w:val="Hyperlink0"/>
          <w:rFonts w:eastAsia="Arial Unicode MS" w:cs="Arial Unicode MS"/>
          <w:lang w:val="en-US"/>
        </w:rPr>
        <w:t xml:space="preserve">ocio-economic </w:t>
      </w:r>
      <w:r w:rsidR="001946C3" w:rsidRPr="00C17A1E">
        <w:rPr>
          <w:rStyle w:val="Hyperlink0"/>
          <w:rFonts w:eastAsia="Arial Unicode MS" w:cs="Arial Unicode MS"/>
          <w:lang w:val="en-US"/>
        </w:rPr>
        <w:t>s</w:t>
      </w:r>
      <w:r w:rsidRPr="00C17A1E">
        <w:rPr>
          <w:rStyle w:val="Hyperlink0"/>
          <w:rFonts w:eastAsia="Arial Unicode MS" w:cs="Arial Unicode MS"/>
          <w:lang w:val="en-US"/>
        </w:rPr>
        <w:t xml:space="preserve">tatus background, students from </w:t>
      </w:r>
      <w:r w:rsidR="001946C3" w:rsidRPr="00C17A1E">
        <w:rPr>
          <w:rStyle w:val="Hyperlink0"/>
          <w:rFonts w:eastAsia="Arial Unicode MS" w:cs="Arial Unicode MS"/>
          <w:lang w:val="en-US"/>
        </w:rPr>
        <w:t>r</w:t>
      </w:r>
      <w:r w:rsidRPr="00C17A1E">
        <w:rPr>
          <w:rStyle w:val="Hyperlink0"/>
          <w:rFonts w:eastAsia="Arial Unicode MS" w:cs="Arial Unicode MS"/>
          <w:lang w:val="en-US"/>
        </w:rPr>
        <w:t>egional/</w:t>
      </w:r>
      <w:r w:rsidR="001946C3" w:rsidRPr="00C17A1E">
        <w:rPr>
          <w:rStyle w:val="Hyperlink0"/>
          <w:rFonts w:eastAsia="Arial Unicode MS" w:cs="Arial Unicode MS"/>
          <w:lang w:val="en-US"/>
        </w:rPr>
        <w:t>r</w:t>
      </w:r>
      <w:r w:rsidRPr="00C17A1E">
        <w:rPr>
          <w:rStyle w:val="Hyperlink0"/>
          <w:rFonts w:eastAsia="Arial Unicode MS" w:cs="Arial Unicode MS"/>
          <w:lang w:val="en-US"/>
        </w:rPr>
        <w:t xml:space="preserve">emote areas or universities, students who are first in their immediate family to attend university, students across the </w:t>
      </w:r>
      <w:r w:rsidR="001946C3" w:rsidRPr="00C17A1E">
        <w:rPr>
          <w:rStyle w:val="Hyperlink0"/>
          <w:rFonts w:eastAsia="Arial Unicode MS" w:cs="Arial Unicode MS"/>
          <w:lang w:val="en-US"/>
        </w:rPr>
        <w:t>g</w:t>
      </w:r>
      <w:r w:rsidRPr="00C17A1E">
        <w:rPr>
          <w:rStyle w:val="Hyperlink0"/>
          <w:rFonts w:eastAsia="Arial Unicode MS" w:cs="Arial Unicode MS"/>
          <w:lang w:val="en-US"/>
        </w:rPr>
        <w:t xml:space="preserve">enders, female students studying in non-traditional fields, students with a </w:t>
      </w:r>
      <w:r w:rsidR="001946C3" w:rsidRPr="00C17A1E">
        <w:rPr>
          <w:rStyle w:val="Hyperlink0"/>
          <w:rFonts w:eastAsia="Arial Unicode MS" w:cs="Arial Unicode MS"/>
          <w:lang w:val="en-US"/>
        </w:rPr>
        <w:t>d</w:t>
      </w:r>
      <w:r w:rsidRPr="00C17A1E">
        <w:rPr>
          <w:rStyle w:val="Hyperlink0"/>
          <w:rFonts w:eastAsia="Arial Unicode MS" w:cs="Arial Unicode MS"/>
          <w:lang w:val="en-US"/>
        </w:rPr>
        <w:t>isability, and students from a non-English speaking background</w:t>
      </w:r>
    </w:p>
    <w:p w14:paraId="6829692F" w14:textId="7F43AA05" w:rsidR="00AA7489" w:rsidRPr="00C17A1E" w:rsidRDefault="002E2441" w:rsidP="00622EAC">
      <w:pPr>
        <w:pStyle w:val="Body"/>
        <w:numPr>
          <w:ilvl w:val="0"/>
          <w:numId w:val="42"/>
        </w:numPr>
        <w:rPr>
          <w:rStyle w:val="Hyperlink0"/>
          <w:lang w:val="en-US"/>
        </w:rPr>
      </w:pPr>
      <w:r w:rsidRPr="00C17A1E">
        <w:rPr>
          <w:rStyle w:val="Hyperlink0"/>
          <w:rFonts w:eastAsia="Arial Unicode MS" w:cs="Arial Unicode MS"/>
          <w:lang w:val="en-US"/>
        </w:rPr>
        <w:t xml:space="preserve">diversity across fields of study and </w:t>
      </w:r>
      <w:r w:rsidR="005D7238" w:rsidRPr="00C17A1E">
        <w:rPr>
          <w:rStyle w:val="Hyperlink0"/>
          <w:rFonts w:eastAsia="Arial Unicode MS" w:cs="Arial Unicode MS"/>
          <w:lang w:val="en-US"/>
        </w:rPr>
        <w:t>Australian u</w:t>
      </w:r>
      <w:r w:rsidRPr="00C17A1E">
        <w:rPr>
          <w:rStyle w:val="Hyperlink0"/>
          <w:rFonts w:eastAsia="Arial Unicode MS" w:cs="Arial Unicode MS"/>
          <w:lang w:val="en-US"/>
        </w:rPr>
        <w:t xml:space="preserve">niversities </w:t>
      </w:r>
    </w:p>
    <w:p w14:paraId="61DE70A2" w14:textId="4713B483" w:rsidR="004D0B55" w:rsidRPr="00C17A1E" w:rsidRDefault="004D0B55" w:rsidP="00622EAC">
      <w:pPr>
        <w:pStyle w:val="Body"/>
        <w:numPr>
          <w:ilvl w:val="0"/>
          <w:numId w:val="42"/>
        </w:numPr>
        <w:rPr>
          <w:rStyle w:val="Hyperlink0"/>
          <w:rFonts w:eastAsia="Arial Unicode MS" w:cs="Arial Unicode MS"/>
          <w:lang w:val="en-US"/>
        </w:rPr>
      </w:pPr>
      <w:r w:rsidRPr="00C17A1E">
        <w:rPr>
          <w:rStyle w:val="Hyperlink0"/>
          <w:rFonts w:eastAsia="Arial Unicode MS" w:cs="Arial Unicode MS"/>
          <w:lang w:val="en-US"/>
        </w:rPr>
        <w:t>how the proposal contributes to value with relevant money.</w:t>
      </w:r>
    </w:p>
    <w:p w14:paraId="1907B3A3" w14:textId="23447431" w:rsidR="00AA7489" w:rsidRPr="00C17A1E" w:rsidRDefault="002E2441" w:rsidP="00622EAC">
      <w:pPr>
        <w:pStyle w:val="Heading3"/>
        <w:numPr>
          <w:ilvl w:val="1"/>
          <w:numId w:val="21"/>
        </w:numPr>
        <w:rPr>
          <w:rStyle w:val="Hyperlink0"/>
          <w:rFonts w:eastAsia="Arial Unicode MS" w:cs="Arial Unicode MS"/>
        </w:rPr>
      </w:pPr>
      <w:bookmarkStart w:id="140" w:name="_Toc57976408"/>
      <w:bookmarkStart w:id="141" w:name="_Toc58845654"/>
      <w:bookmarkStart w:id="142" w:name="_Toc58845755"/>
      <w:bookmarkStart w:id="143" w:name="_Toc58845854"/>
      <w:bookmarkStart w:id="144" w:name="_Ref532401039"/>
      <w:bookmarkStart w:id="145" w:name="_Toc135216103"/>
      <w:bookmarkEnd w:id="140"/>
      <w:bookmarkEnd w:id="141"/>
      <w:bookmarkEnd w:id="142"/>
      <w:bookmarkEnd w:id="143"/>
      <w:r w:rsidRPr="00C17A1E">
        <w:rPr>
          <w:rStyle w:val="Hyperlink0"/>
          <w:rFonts w:eastAsia="Arial Unicode MS" w:cs="Arial Unicode MS"/>
        </w:rPr>
        <w:t>S</w:t>
      </w:r>
      <w:bookmarkStart w:id="146" w:name="_Ref532857191"/>
      <w:bookmarkEnd w:id="144"/>
      <w:r w:rsidRPr="00C17A1E">
        <w:rPr>
          <w:rStyle w:val="Hyperlink0"/>
          <w:rFonts w:eastAsia="Arial Unicode MS" w:cs="Arial Unicode MS"/>
        </w:rPr>
        <w:t>e</w:t>
      </w:r>
      <w:bookmarkStart w:id="147" w:name="_Ref514329074"/>
      <w:bookmarkEnd w:id="146"/>
      <w:r w:rsidRPr="00C17A1E">
        <w:rPr>
          <w:rStyle w:val="Hyperlink0"/>
          <w:rFonts w:eastAsia="Arial Unicode MS" w:cs="Arial Unicode MS"/>
          <w:lang w:val="en-US"/>
        </w:rPr>
        <w:t xml:space="preserve">lection of </w:t>
      </w:r>
      <w:bookmarkEnd w:id="147"/>
      <w:r w:rsidR="00B421EF" w:rsidRPr="00C17A1E">
        <w:rPr>
          <w:rStyle w:val="Hyperlink0"/>
          <w:rFonts w:eastAsia="Arial Unicode MS" w:cs="Arial Unicode MS"/>
          <w:lang w:val="en-US"/>
        </w:rPr>
        <w:t>fellow</w:t>
      </w:r>
      <w:r w:rsidRPr="00C17A1E">
        <w:rPr>
          <w:rStyle w:val="Hyperlink0"/>
          <w:rFonts w:eastAsia="Arial Unicode MS" w:cs="Arial Unicode MS"/>
        </w:rPr>
        <w:t>s</w:t>
      </w:r>
      <w:bookmarkEnd w:id="145"/>
      <w:r w:rsidRPr="00C17A1E">
        <w:rPr>
          <w:rStyle w:val="Hyperlink0"/>
          <w:rFonts w:eastAsia="Arial Unicode MS" w:cs="Arial Unicode MS"/>
        </w:rPr>
        <w:t xml:space="preserve"> </w:t>
      </w:r>
    </w:p>
    <w:p w14:paraId="7BCEAA22" w14:textId="6D4B7035" w:rsidR="00ED2080" w:rsidRPr="00C17A1E" w:rsidRDefault="00ED2080" w:rsidP="00ED2080">
      <w:pPr>
        <w:pStyle w:val="Body"/>
        <w:rPr>
          <w:rStyle w:val="Hyperlink0"/>
          <w:rFonts w:eastAsia="Arial Unicode MS" w:cs="Arial Unicode MS"/>
          <w:lang w:val="en-US"/>
        </w:rPr>
      </w:pPr>
      <w:r w:rsidRPr="00C17A1E">
        <w:rPr>
          <w:rStyle w:val="Hyperlink0"/>
          <w:rFonts w:eastAsia="Arial Unicode MS" w:cs="Arial Unicode MS"/>
          <w:lang w:val="en-US"/>
        </w:rPr>
        <w:t xml:space="preserve">Fellows are </w:t>
      </w:r>
      <w:r w:rsidR="001F23C1" w:rsidRPr="00C17A1E">
        <w:rPr>
          <w:rStyle w:val="Hyperlink0"/>
          <w:rFonts w:eastAsia="Arial Unicode MS" w:cs="Arial Unicode MS"/>
          <w:lang w:val="en-US"/>
        </w:rPr>
        <w:t xml:space="preserve">NCP </w:t>
      </w:r>
      <w:r w:rsidR="00BD7CEE" w:rsidRPr="00C17A1E">
        <w:rPr>
          <w:rStyle w:val="Hyperlink0"/>
          <w:rFonts w:eastAsia="Arial Unicode MS" w:cs="Arial Unicode MS"/>
          <w:lang w:val="en-US"/>
        </w:rPr>
        <w:t>scholars</w:t>
      </w:r>
      <w:r w:rsidRPr="00C17A1E">
        <w:rPr>
          <w:rStyle w:val="Hyperlink0"/>
          <w:rFonts w:eastAsia="Arial Unicode MS" w:cs="Arial Unicode MS"/>
          <w:lang w:val="en-US"/>
        </w:rPr>
        <w:t xml:space="preserve"> who are encouraged to play a strong leadership role in promoting the NCP </w:t>
      </w:r>
      <w:r w:rsidR="00F844DC" w:rsidRPr="00C17A1E">
        <w:rPr>
          <w:rStyle w:val="Hyperlink0"/>
          <w:rFonts w:eastAsia="Arial Unicode MS" w:cs="Arial Unicode MS"/>
          <w:lang w:val="en-US"/>
        </w:rPr>
        <w:t xml:space="preserve">and its objectives during </w:t>
      </w:r>
      <w:r w:rsidRPr="00C17A1E">
        <w:rPr>
          <w:rStyle w:val="Hyperlink0"/>
          <w:rFonts w:eastAsia="Arial Unicode MS" w:cs="Arial Unicode MS"/>
          <w:lang w:val="en-US"/>
        </w:rPr>
        <w:t xml:space="preserve">their scholarship and </w:t>
      </w:r>
      <w:r w:rsidR="000B068A" w:rsidRPr="00C17A1E">
        <w:rPr>
          <w:rStyle w:val="Hyperlink0"/>
          <w:rFonts w:eastAsia="Arial Unicode MS" w:cs="Arial Unicode MS"/>
          <w:lang w:val="en-US"/>
        </w:rPr>
        <w:t xml:space="preserve">afterwards </w:t>
      </w:r>
      <w:r w:rsidRPr="00C17A1E">
        <w:rPr>
          <w:rStyle w:val="Hyperlink0"/>
          <w:rFonts w:eastAsia="Arial Unicode MS" w:cs="Arial Unicode MS"/>
          <w:lang w:val="en-US"/>
        </w:rPr>
        <w:t xml:space="preserve">as part of the </w:t>
      </w:r>
      <w:r w:rsidR="000B068A" w:rsidRPr="00C17A1E">
        <w:rPr>
          <w:rStyle w:val="Hyperlink0"/>
          <w:rFonts w:eastAsia="Arial Unicode MS" w:cs="Arial Unicode MS"/>
          <w:lang w:val="en-US"/>
        </w:rPr>
        <w:t xml:space="preserve">NCP </w:t>
      </w:r>
      <w:r w:rsidRPr="00C17A1E">
        <w:rPr>
          <w:rStyle w:val="Hyperlink0"/>
          <w:rFonts w:eastAsia="Arial Unicode MS" w:cs="Arial Unicode MS"/>
          <w:lang w:val="en-US"/>
        </w:rPr>
        <w:t>alumni network</w:t>
      </w:r>
      <w:r w:rsidR="000B068A" w:rsidRPr="00C17A1E">
        <w:rPr>
          <w:rStyle w:val="Hyperlink0"/>
          <w:rFonts w:eastAsia="Arial Unicode MS" w:cs="Arial Unicode MS"/>
          <w:lang w:val="en-US"/>
        </w:rPr>
        <w:t>.</w:t>
      </w:r>
      <w:r w:rsidRPr="00C17A1E">
        <w:rPr>
          <w:rStyle w:val="Hyperlink0"/>
          <w:rFonts w:eastAsia="Arial Unicode MS" w:cs="Arial Unicode MS"/>
          <w:lang w:val="en-US"/>
        </w:rPr>
        <w:t xml:space="preserve"> </w:t>
      </w:r>
    </w:p>
    <w:p w14:paraId="55011704" w14:textId="724B5410" w:rsidR="001100C6" w:rsidRPr="00C17A1E" w:rsidRDefault="001100C6">
      <w:pPr>
        <w:pStyle w:val="Body"/>
        <w:rPr>
          <w:rStyle w:val="Hyperlink0"/>
          <w:rFonts w:eastAsia="Arial Unicode MS" w:cs="Arial Unicode MS"/>
          <w:lang w:val="en-US"/>
        </w:rPr>
      </w:pPr>
      <w:r w:rsidRPr="00C17A1E">
        <w:rPr>
          <w:rStyle w:val="Hyperlink0"/>
          <w:rFonts w:eastAsia="Arial Unicode MS" w:cs="Arial Unicode MS"/>
          <w:lang w:val="en-US"/>
        </w:rPr>
        <w:t xml:space="preserve">Selection panels will nominate, from among </w:t>
      </w:r>
      <w:proofErr w:type="gramStart"/>
      <w:r w:rsidRPr="00C17A1E">
        <w:rPr>
          <w:rStyle w:val="Hyperlink0"/>
          <w:rFonts w:eastAsia="Arial Unicode MS" w:cs="Arial Unicode MS"/>
          <w:lang w:val="en-US"/>
        </w:rPr>
        <w:t>highly-ranked</w:t>
      </w:r>
      <w:proofErr w:type="gramEnd"/>
      <w:r w:rsidRPr="00C17A1E">
        <w:rPr>
          <w:rStyle w:val="Hyperlink0"/>
          <w:rFonts w:eastAsia="Arial Unicode MS" w:cs="Arial Unicode MS"/>
          <w:lang w:val="en-US"/>
        </w:rPr>
        <w:t xml:space="preserve"> </w:t>
      </w:r>
      <w:r w:rsidR="004D0B55" w:rsidRPr="00C17A1E">
        <w:rPr>
          <w:rStyle w:val="Hyperlink0"/>
          <w:rFonts w:eastAsia="Arial Unicode MS" w:cs="Arial Unicode MS"/>
          <w:lang w:val="en-US"/>
        </w:rPr>
        <w:t>applicants</w:t>
      </w:r>
      <w:r w:rsidR="005D7238" w:rsidRPr="00C17A1E">
        <w:rPr>
          <w:rStyle w:val="Hyperlink0"/>
          <w:rFonts w:eastAsia="Arial Unicode MS" w:cs="Arial Unicode MS"/>
          <w:lang w:val="en-US"/>
        </w:rPr>
        <w:t xml:space="preserve">, </w:t>
      </w:r>
      <w:r w:rsidRPr="00C17A1E">
        <w:rPr>
          <w:rStyle w:val="Hyperlink0"/>
          <w:rFonts w:eastAsia="Arial Unicode MS" w:cs="Arial Unicode MS"/>
          <w:lang w:val="en-US"/>
        </w:rPr>
        <w:t xml:space="preserve">to be NCP </w:t>
      </w:r>
      <w:r w:rsidR="00B421EF" w:rsidRPr="00C17A1E">
        <w:rPr>
          <w:rStyle w:val="Hyperlink0"/>
          <w:rFonts w:eastAsia="Arial Unicode MS" w:cs="Arial Unicode MS"/>
          <w:lang w:val="en-US"/>
        </w:rPr>
        <w:t>fellow</w:t>
      </w:r>
      <w:r w:rsidRPr="00C17A1E">
        <w:rPr>
          <w:rStyle w:val="Hyperlink0"/>
          <w:rFonts w:eastAsia="Arial Unicode MS" w:cs="Arial Unicode MS"/>
          <w:lang w:val="en-US"/>
        </w:rPr>
        <w:t>s:</w:t>
      </w:r>
    </w:p>
    <w:p w14:paraId="0234A2DA" w14:textId="692FACD5" w:rsidR="001100C6" w:rsidRPr="00C17A1E" w:rsidRDefault="001100C6" w:rsidP="00622EAC">
      <w:pPr>
        <w:pStyle w:val="Body"/>
        <w:numPr>
          <w:ilvl w:val="0"/>
          <w:numId w:val="43"/>
        </w:numPr>
        <w:rPr>
          <w:rStyle w:val="Hyperlink0"/>
          <w:rFonts w:eastAsia="Arial Unicode MS" w:cs="Arial Unicode MS"/>
          <w:lang w:val="en-US"/>
        </w:rPr>
      </w:pPr>
      <w:r w:rsidRPr="00C17A1E">
        <w:rPr>
          <w:rStyle w:val="Hyperlink0"/>
          <w:rFonts w:eastAsia="Arial Unicode MS" w:cs="Arial Unicode MS"/>
          <w:lang w:val="en-US"/>
        </w:rPr>
        <w:t xml:space="preserve">one </w:t>
      </w:r>
      <w:r w:rsidR="00BD7CEE" w:rsidRPr="00C17A1E">
        <w:rPr>
          <w:rStyle w:val="Hyperlink0"/>
          <w:rFonts w:eastAsia="Arial Unicode MS" w:cs="Arial Unicode MS"/>
          <w:lang w:val="en-US"/>
        </w:rPr>
        <w:t>f</w:t>
      </w:r>
      <w:r w:rsidRPr="00C17A1E">
        <w:rPr>
          <w:rStyle w:val="Hyperlink0"/>
          <w:rFonts w:eastAsia="Arial Unicode MS" w:cs="Arial Unicode MS"/>
          <w:lang w:val="en-US"/>
        </w:rPr>
        <w:t xml:space="preserve">ellow for each </w:t>
      </w:r>
      <w:r w:rsidR="005D7238" w:rsidRPr="00C17A1E">
        <w:rPr>
          <w:rStyle w:val="Hyperlink0"/>
          <w:rFonts w:eastAsia="Arial Unicode MS" w:cs="Arial Unicode MS"/>
          <w:lang w:val="en-US"/>
        </w:rPr>
        <w:t>h</w:t>
      </w:r>
      <w:r w:rsidRPr="00C17A1E">
        <w:rPr>
          <w:rStyle w:val="Hyperlink0"/>
          <w:rFonts w:eastAsia="Arial Unicode MS" w:cs="Arial Unicode MS"/>
          <w:lang w:val="en-US"/>
        </w:rPr>
        <w:t xml:space="preserve">ost </w:t>
      </w:r>
      <w:r w:rsidR="005D7238" w:rsidRPr="00C17A1E">
        <w:rPr>
          <w:rStyle w:val="Hyperlink0"/>
          <w:rFonts w:eastAsia="Arial Unicode MS" w:cs="Arial Unicode MS"/>
          <w:lang w:val="en-US"/>
        </w:rPr>
        <w:t>l</w:t>
      </w:r>
      <w:r w:rsidRPr="00C17A1E">
        <w:rPr>
          <w:rStyle w:val="Hyperlink0"/>
          <w:rFonts w:eastAsia="Arial Unicode MS" w:cs="Arial Unicode MS"/>
          <w:lang w:val="en-US"/>
        </w:rPr>
        <w:t>ocation</w:t>
      </w:r>
    </w:p>
    <w:p w14:paraId="77955CC4" w14:textId="26542A6B" w:rsidR="001100C6" w:rsidRPr="00C17A1E" w:rsidRDefault="001100C6" w:rsidP="00622EAC">
      <w:pPr>
        <w:pStyle w:val="Body"/>
        <w:numPr>
          <w:ilvl w:val="0"/>
          <w:numId w:val="43"/>
        </w:numPr>
        <w:rPr>
          <w:rStyle w:val="Hyperlink0"/>
          <w:rFonts w:eastAsia="Arial Unicode MS" w:cs="Arial Unicode MS"/>
          <w:lang w:val="en-US"/>
        </w:rPr>
      </w:pPr>
      <w:r w:rsidRPr="00C17A1E">
        <w:rPr>
          <w:rStyle w:val="Hyperlink0"/>
          <w:rFonts w:eastAsia="Arial Unicode MS" w:cs="Arial Unicode MS"/>
          <w:lang w:val="en-US"/>
        </w:rPr>
        <w:t xml:space="preserve">one </w:t>
      </w:r>
      <w:r w:rsidR="002B4ABE" w:rsidRPr="00C17A1E">
        <w:rPr>
          <w:rStyle w:val="Hyperlink0"/>
          <w:rFonts w:eastAsia="Arial Unicode MS" w:cs="Arial Unicode MS"/>
          <w:lang w:val="en-US"/>
        </w:rPr>
        <w:t>First Nations</w:t>
      </w:r>
      <w:r w:rsidRPr="00C17A1E">
        <w:rPr>
          <w:rStyle w:val="Hyperlink0"/>
          <w:rFonts w:eastAsia="Arial Unicode MS" w:cs="Arial Unicode MS"/>
          <w:lang w:val="en-US"/>
        </w:rPr>
        <w:t xml:space="preserve"> </w:t>
      </w:r>
      <w:r w:rsidR="0025749A" w:rsidRPr="00C17A1E">
        <w:rPr>
          <w:rStyle w:val="Hyperlink0"/>
          <w:rFonts w:eastAsia="Arial Unicode MS" w:cs="Arial Unicode MS"/>
          <w:lang w:val="en-US"/>
        </w:rPr>
        <w:t>f</w:t>
      </w:r>
      <w:r w:rsidRPr="00C17A1E">
        <w:rPr>
          <w:rStyle w:val="Hyperlink0"/>
          <w:rFonts w:eastAsia="Arial Unicode MS" w:cs="Arial Unicode MS"/>
          <w:lang w:val="en-US"/>
        </w:rPr>
        <w:t xml:space="preserve">ellow </w:t>
      </w:r>
    </w:p>
    <w:p w14:paraId="26605B34" w14:textId="04326EBA" w:rsidR="00681584" w:rsidRPr="00C17A1E" w:rsidRDefault="001100C6" w:rsidP="00622EAC">
      <w:pPr>
        <w:pStyle w:val="Body"/>
        <w:numPr>
          <w:ilvl w:val="0"/>
          <w:numId w:val="43"/>
        </w:numPr>
        <w:rPr>
          <w:rStyle w:val="Hyperlink0"/>
          <w:lang w:val="en-US"/>
        </w:rPr>
      </w:pPr>
      <w:r w:rsidRPr="00C17A1E">
        <w:rPr>
          <w:rStyle w:val="Hyperlink0"/>
          <w:rFonts w:eastAsia="Arial Unicode MS" w:cs="Arial Unicode MS"/>
          <w:lang w:val="en-US"/>
        </w:rPr>
        <w:t>one ASEAN</w:t>
      </w:r>
      <w:r w:rsidR="005A7A7B" w:rsidRPr="00C17A1E">
        <w:rPr>
          <w:rStyle w:val="Hyperlink0"/>
          <w:rFonts w:eastAsia="Arial Unicode MS" w:cs="Arial Unicode MS"/>
          <w:lang w:val="en-US"/>
        </w:rPr>
        <w:t xml:space="preserve"> fellow</w:t>
      </w:r>
      <w:r w:rsidR="00640134" w:rsidRPr="00C17A1E">
        <w:rPr>
          <w:rStyle w:val="Hyperlink0"/>
          <w:rFonts w:eastAsia="Arial Unicode MS" w:cs="Arial Unicode MS"/>
          <w:lang w:val="en-US"/>
        </w:rPr>
        <w:t xml:space="preserve">, </w:t>
      </w:r>
      <w:r w:rsidR="005A7A7B" w:rsidRPr="00C17A1E">
        <w:rPr>
          <w:rStyle w:val="Hyperlink0"/>
          <w:rFonts w:eastAsia="Arial Unicode MS" w:cs="Arial Unicode MS"/>
          <w:lang w:val="en-US"/>
        </w:rPr>
        <w:t xml:space="preserve">one </w:t>
      </w:r>
      <w:r w:rsidR="00640134" w:rsidRPr="00C17A1E">
        <w:rPr>
          <w:rStyle w:val="Hyperlink0"/>
          <w:rFonts w:eastAsia="Arial Unicode MS" w:cs="Arial Unicode MS"/>
          <w:lang w:val="en-US"/>
        </w:rPr>
        <w:t xml:space="preserve">Pacific </w:t>
      </w:r>
      <w:r w:rsidR="005A7A7B" w:rsidRPr="00C17A1E">
        <w:rPr>
          <w:rStyle w:val="Hyperlink0"/>
          <w:rFonts w:eastAsia="Arial Unicode MS" w:cs="Arial Unicode MS"/>
          <w:lang w:val="en-US"/>
        </w:rPr>
        <w:t xml:space="preserve">fellow </w:t>
      </w:r>
      <w:r w:rsidR="00640134" w:rsidRPr="00C17A1E">
        <w:rPr>
          <w:rStyle w:val="Hyperlink0"/>
          <w:rFonts w:eastAsia="Arial Unicode MS" w:cs="Arial Unicode MS"/>
          <w:lang w:val="en-US"/>
        </w:rPr>
        <w:t xml:space="preserve">and </w:t>
      </w:r>
      <w:r w:rsidR="005A7A7B" w:rsidRPr="00C17A1E">
        <w:rPr>
          <w:rStyle w:val="Hyperlink0"/>
          <w:rFonts w:eastAsia="Arial Unicode MS" w:cs="Arial Unicode MS"/>
          <w:lang w:val="en-US"/>
        </w:rPr>
        <w:t xml:space="preserve">one </w:t>
      </w:r>
      <w:r w:rsidR="00B85B35" w:rsidRPr="00C17A1E">
        <w:rPr>
          <w:rStyle w:val="Hyperlink0"/>
          <w:rFonts w:eastAsia="Arial Unicode MS" w:cs="Arial Unicode MS"/>
          <w:lang w:val="en-US"/>
        </w:rPr>
        <w:t>Climate Change</w:t>
      </w:r>
      <w:r w:rsidRPr="00C17A1E">
        <w:rPr>
          <w:rStyle w:val="Hyperlink0"/>
          <w:rFonts w:eastAsia="Arial Unicode MS" w:cs="Arial Unicode MS"/>
          <w:lang w:val="en-US"/>
        </w:rPr>
        <w:t xml:space="preserve"> </w:t>
      </w:r>
      <w:r w:rsidR="0025749A" w:rsidRPr="00C17A1E">
        <w:rPr>
          <w:rStyle w:val="Hyperlink0"/>
          <w:rFonts w:eastAsia="Arial Unicode MS" w:cs="Arial Unicode MS"/>
          <w:lang w:val="en-US"/>
        </w:rPr>
        <w:t>f</w:t>
      </w:r>
      <w:r w:rsidRPr="00C17A1E">
        <w:rPr>
          <w:rStyle w:val="Hyperlink0"/>
          <w:rFonts w:eastAsia="Arial Unicode MS" w:cs="Arial Unicode MS"/>
          <w:lang w:val="en-US"/>
        </w:rPr>
        <w:t>ellow</w:t>
      </w:r>
      <w:r w:rsidR="00622F79" w:rsidRPr="00C17A1E">
        <w:rPr>
          <w:rStyle w:val="Hyperlink0"/>
          <w:rFonts w:eastAsia="Arial Unicode MS" w:cs="Arial Unicode MS"/>
          <w:lang w:val="en-US"/>
        </w:rPr>
        <w:t>, chosen from scholars</w:t>
      </w:r>
      <w:r w:rsidRPr="00C17A1E">
        <w:rPr>
          <w:rStyle w:val="Hyperlink0"/>
          <w:rFonts w:eastAsia="Arial Unicode MS" w:cs="Arial Unicode MS"/>
          <w:lang w:val="en-US"/>
        </w:rPr>
        <w:t xml:space="preserve"> whose proposed program </w:t>
      </w:r>
      <w:r w:rsidR="00B85B35" w:rsidRPr="00C17A1E">
        <w:rPr>
          <w:rStyle w:val="Hyperlink0"/>
          <w:rFonts w:eastAsia="Arial Unicode MS" w:cs="Arial Unicode MS"/>
          <w:lang w:val="en-US"/>
        </w:rPr>
        <w:t>closely aligns</w:t>
      </w:r>
      <w:r w:rsidR="00645A30" w:rsidRPr="00C17A1E">
        <w:rPr>
          <w:rStyle w:val="Hyperlink0"/>
          <w:rFonts w:eastAsia="Arial Unicode MS" w:cs="Arial Unicode MS"/>
          <w:lang w:val="en-US"/>
        </w:rPr>
        <w:t>,</w:t>
      </w:r>
      <w:r w:rsidR="00B85B35" w:rsidRPr="00C17A1E">
        <w:rPr>
          <w:rStyle w:val="Hyperlink0"/>
          <w:rFonts w:eastAsia="Arial Unicode MS" w:cs="Arial Unicode MS"/>
          <w:lang w:val="en-US"/>
        </w:rPr>
        <w:t xml:space="preserve"> and a</w:t>
      </w:r>
      <w:r w:rsidR="00934F3D" w:rsidRPr="00C17A1E">
        <w:rPr>
          <w:rStyle w:val="Hyperlink0"/>
          <w:rFonts w:eastAsia="Arial Unicode MS" w:cs="Arial Unicode MS"/>
          <w:lang w:val="en-US"/>
        </w:rPr>
        <w:t>dvances the program’s objectives</w:t>
      </w:r>
      <w:r w:rsidR="00645A30" w:rsidRPr="00C17A1E">
        <w:rPr>
          <w:rStyle w:val="Hyperlink0"/>
          <w:rFonts w:eastAsia="Arial Unicode MS" w:cs="Arial Unicode MS"/>
          <w:lang w:val="en-US"/>
        </w:rPr>
        <w:t>,</w:t>
      </w:r>
      <w:r w:rsidR="00934F3D" w:rsidRPr="00C17A1E">
        <w:rPr>
          <w:rStyle w:val="Hyperlink0"/>
          <w:rFonts w:eastAsia="Arial Unicode MS" w:cs="Arial Unicode MS"/>
          <w:lang w:val="en-US"/>
        </w:rPr>
        <w:t xml:space="preserve"> with</w:t>
      </w:r>
      <w:r w:rsidR="005225F7" w:rsidRPr="00C17A1E">
        <w:rPr>
          <w:rStyle w:val="Hyperlink0"/>
          <w:rFonts w:eastAsia="Arial Unicode MS" w:cs="Arial Unicode MS"/>
          <w:lang w:val="en-US"/>
        </w:rPr>
        <w:t xml:space="preserve"> the relevant </w:t>
      </w:r>
      <w:proofErr w:type="spellStart"/>
      <w:r w:rsidR="005225F7" w:rsidRPr="00C17A1E">
        <w:rPr>
          <w:rStyle w:val="Hyperlink0"/>
          <w:rFonts w:eastAsia="Arial Unicode MS" w:cs="Arial Unicode MS"/>
          <w:lang w:val="en-US"/>
        </w:rPr>
        <w:t>organisation</w:t>
      </w:r>
      <w:proofErr w:type="spellEnd"/>
      <w:r w:rsidR="005225F7" w:rsidRPr="00C17A1E">
        <w:rPr>
          <w:rStyle w:val="Hyperlink0"/>
          <w:rFonts w:eastAsia="Arial Unicode MS" w:cs="Arial Unicode MS"/>
          <w:lang w:val="en-US"/>
        </w:rPr>
        <w:t>/</w:t>
      </w:r>
      <w:r w:rsidR="00622F79" w:rsidRPr="00C17A1E">
        <w:rPr>
          <w:rStyle w:val="Hyperlink0"/>
          <w:rFonts w:eastAsia="Arial Unicode MS" w:cs="Arial Unicode MS"/>
          <w:lang w:val="en-US"/>
        </w:rPr>
        <w:t>subject</w:t>
      </w:r>
      <w:r w:rsidR="005225F7" w:rsidRPr="00C17A1E">
        <w:rPr>
          <w:rStyle w:val="Hyperlink0"/>
          <w:rFonts w:eastAsia="Arial Unicode MS" w:cs="Arial Unicode MS"/>
          <w:lang w:val="en-US"/>
        </w:rPr>
        <w:t>.</w:t>
      </w:r>
      <w:r w:rsidR="00707FD7" w:rsidRPr="00C17A1E">
        <w:rPr>
          <w:rStyle w:val="Hyperlink0"/>
          <w:rFonts w:eastAsia="Arial Unicode MS" w:cs="Arial Unicode MS"/>
          <w:lang w:val="en-US"/>
        </w:rPr>
        <w:t xml:space="preserve"> </w:t>
      </w:r>
    </w:p>
    <w:p w14:paraId="0C2A47C9" w14:textId="7D07915B" w:rsidR="0037733A" w:rsidRPr="00C17A1E" w:rsidRDefault="0037733A" w:rsidP="00645A30">
      <w:pPr>
        <w:pStyle w:val="Body"/>
        <w:rPr>
          <w:rStyle w:val="Hyperlink0"/>
          <w:rFonts w:eastAsia="Arial Unicode MS" w:cs="Arial Unicode MS"/>
          <w:lang w:val="en-US"/>
        </w:rPr>
      </w:pPr>
      <w:r w:rsidRPr="00C17A1E">
        <w:rPr>
          <w:rStyle w:val="Hyperlink0"/>
          <w:rFonts w:eastAsia="Arial Unicode MS" w:cs="Arial Unicode MS"/>
          <w:lang w:val="en-US"/>
        </w:rPr>
        <w:t xml:space="preserve">DFAT’s delegate decides which candidates are offered a </w:t>
      </w:r>
      <w:r w:rsidR="0025749A" w:rsidRPr="00C17A1E">
        <w:rPr>
          <w:rStyle w:val="Hyperlink0"/>
          <w:rFonts w:eastAsia="Arial Unicode MS" w:cs="Arial Unicode MS"/>
          <w:lang w:val="en-US"/>
        </w:rPr>
        <w:t>f</w:t>
      </w:r>
      <w:r w:rsidRPr="00C17A1E">
        <w:rPr>
          <w:rStyle w:val="Hyperlink0"/>
          <w:rFonts w:eastAsia="Arial Unicode MS" w:cs="Arial Unicode MS"/>
          <w:lang w:val="en-US"/>
        </w:rPr>
        <w:t>ellowship.</w:t>
      </w:r>
      <w:r w:rsidR="009F3A45" w:rsidRPr="00C17A1E">
        <w:rPr>
          <w:rStyle w:val="Hyperlink0"/>
          <w:rFonts w:eastAsia="Arial Unicode MS" w:cs="Arial Unicode MS"/>
          <w:lang w:val="en-US"/>
        </w:rPr>
        <w:t xml:space="preserve"> </w:t>
      </w:r>
      <w:r w:rsidRPr="00C17A1E">
        <w:rPr>
          <w:rStyle w:val="Hyperlink0"/>
          <w:rFonts w:eastAsia="Arial Unicode MS" w:cs="Arial Unicode MS"/>
          <w:lang w:val="en-US"/>
        </w:rPr>
        <w:t xml:space="preserve">DFAT may establish further categories of </w:t>
      </w:r>
      <w:r w:rsidR="0025749A" w:rsidRPr="00C17A1E">
        <w:rPr>
          <w:rStyle w:val="Hyperlink0"/>
          <w:rFonts w:eastAsia="Arial Unicode MS" w:cs="Arial Unicode MS"/>
          <w:lang w:val="en-US"/>
        </w:rPr>
        <w:t>f</w:t>
      </w:r>
      <w:r w:rsidRPr="00C17A1E">
        <w:rPr>
          <w:rStyle w:val="Hyperlink0"/>
          <w:rFonts w:eastAsia="Arial Unicode MS" w:cs="Arial Unicode MS"/>
          <w:lang w:val="en-US"/>
        </w:rPr>
        <w:t>ellows at its discretion.</w:t>
      </w:r>
      <w:r w:rsidR="00EF2A23" w:rsidRPr="00C17A1E">
        <w:rPr>
          <w:rStyle w:val="Hyperlink0"/>
          <w:rFonts w:eastAsia="Arial Unicode MS" w:cs="Arial Unicode MS"/>
          <w:lang w:val="en-US"/>
        </w:rPr>
        <w:t xml:space="preserve"> </w:t>
      </w:r>
    </w:p>
    <w:p w14:paraId="21A9DBAB" w14:textId="63CC8979" w:rsidR="00E65C42" w:rsidRPr="00C17A1E" w:rsidRDefault="00E65C42" w:rsidP="00E65C42">
      <w:pPr>
        <w:pStyle w:val="Body"/>
        <w:rPr>
          <w:rStyle w:val="Hyperlink0"/>
          <w:rFonts w:eastAsia="Arial Unicode MS" w:cs="Arial Unicode MS"/>
          <w:lang w:val="en-US"/>
        </w:rPr>
      </w:pPr>
      <w:r w:rsidRPr="00C17A1E">
        <w:rPr>
          <w:rStyle w:val="Hyperlink0"/>
          <w:rFonts w:eastAsia="Arial Unicode MS" w:cs="Arial Unicode MS"/>
          <w:lang w:val="en-US"/>
        </w:rPr>
        <w:t xml:space="preserve">Fellows are entitled to a </w:t>
      </w:r>
      <w:proofErr w:type="gramStart"/>
      <w:r w:rsidRPr="00C17A1E">
        <w:rPr>
          <w:rStyle w:val="Hyperlink0"/>
          <w:rFonts w:eastAsia="Arial Unicode MS" w:cs="Arial Unicode MS"/>
          <w:lang w:val="en-US"/>
        </w:rPr>
        <w:t>fellows</w:t>
      </w:r>
      <w:proofErr w:type="gramEnd"/>
      <w:r w:rsidRPr="00C17A1E">
        <w:rPr>
          <w:rStyle w:val="Hyperlink0"/>
          <w:rFonts w:eastAsia="Arial Unicode MS" w:cs="Arial Unicode MS"/>
          <w:lang w:val="en-US"/>
        </w:rPr>
        <w:t xml:space="preserve"> allowance (see Section 5.4.3)</w:t>
      </w:r>
    </w:p>
    <w:p w14:paraId="38B1781D" w14:textId="77777777" w:rsidR="00AA7489" w:rsidRPr="00C17A1E" w:rsidRDefault="002E2441" w:rsidP="00622EAC">
      <w:pPr>
        <w:pStyle w:val="Heading2"/>
        <w:numPr>
          <w:ilvl w:val="0"/>
          <w:numId w:val="3"/>
        </w:numPr>
      </w:pPr>
      <w:bookmarkStart w:id="148" w:name="_Toc135216104"/>
      <w:r w:rsidRPr="00C17A1E">
        <w:rPr>
          <w:rStyle w:val="Hyperlink0"/>
          <w:rFonts w:eastAsia="Arial Unicode MS" w:cs="Arial Unicode MS"/>
          <w:lang w:val="en-US"/>
        </w:rPr>
        <w:t>How to apply</w:t>
      </w:r>
      <w:bookmarkEnd w:id="148"/>
    </w:p>
    <w:p w14:paraId="0B59C68E" w14:textId="55D4DC93" w:rsidR="00AA7489" w:rsidRPr="00C17A1E" w:rsidRDefault="002E2441">
      <w:pPr>
        <w:pStyle w:val="Body"/>
      </w:pPr>
      <w:r w:rsidRPr="00C17A1E">
        <w:rPr>
          <w:rStyle w:val="Hyperlink0"/>
          <w:rFonts w:eastAsia="Arial Unicode MS" w:cs="Arial Unicode MS"/>
          <w:lang w:val="en-US"/>
        </w:rPr>
        <w:t xml:space="preserve">Before applying, </w:t>
      </w:r>
      <w:r w:rsidR="005D7238" w:rsidRPr="00C17A1E">
        <w:rPr>
          <w:rStyle w:val="Hyperlink0"/>
          <w:rFonts w:eastAsia="Arial Unicode MS" w:cs="Arial Unicode MS"/>
          <w:lang w:val="en-US"/>
        </w:rPr>
        <w:t xml:space="preserve">each </w:t>
      </w:r>
      <w:r w:rsidR="00A618EC" w:rsidRPr="00C17A1E">
        <w:rPr>
          <w:rStyle w:val="Hyperlink0"/>
          <w:rFonts w:eastAsia="Arial Unicode MS" w:cs="Arial Unicode MS"/>
          <w:lang w:val="en-US"/>
        </w:rPr>
        <w:t>applicant</w:t>
      </w:r>
      <w:r w:rsidRPr="00C17A1E">
        <w:rPr>
          <w:rStyle w:val="Hyperlink0"/>
          <w:rFonts w:eastAsia="Arial Unicode MS" w:cs="Arial Unicode MS"/>
          <w:lang w:val="en-US"/>
        </w:rPr>
        <w:t xml:space="preserve"> must read these Guidelines and the sample </w:t>
      </w:r>
      <w:r w:rsidR="007E0FC7" w:rsidRPr="00C17A1E">
        <w:rPr>
          <w:rStyle w:val="Hyperlink0"/>
          <w:rFonts w:eastAsia="Arial Unicode MS" w:cs="Arial Unicode MS"/>
          <w:lang w:val="en-US"/>
        </w:rPr>
        <w:t>scholarship</w:t>
      </w:r>
      <w:r w:rsidR="009275C6" w:rsidRPr="00C17A1E">
        <w:rPr>
          <w:rStyle w:val="Hyperlink0"/>
          <w:rFonts w:eastAsia="Arial Unicode MS" w:cs="Arial Unicode MS"/>
          <w:lang w:val="en-US"/>
        </w:rPr>
        <w:t xml:space="preserve"> agreement</w:t>
      </w:r>
      <w:r w:rsidRPr="00C17A1E">
        <w:rPr>
          <w:rStyle w:val="Hyperlink0"/>
          <w:rFonts w:eastAsia="Arial Unicode MS" w:cs="Arial Unicode MS"/>
          <w:lang w:val="en-US"/>
        </w:rPr>
        <w:t xml:space="preserve"> which can be found at </w:t>
      </w:r>
      <w:hyperlink r:id="rId18" w:history="1">
        <w:r w:rsidRPr="00C17A1E">
          <w:rPr>
            <w:rStyle w:val="Link"/>
            <w:rFonts w:eastAsia="Arial Unicode MS" w:cs="Arial Unicode MS"/>
            <w:lang w:val="en-US"/>
          </w:rPr>
          <w:t>GrantConnect</w:t>
        </w:r>
      </w:hyperlink>
      <w:r w:rsidRPr="00C17A1E">
        <w:rPr>
          <w:rStyle w:val="Hyperlink0"/>
          <w:rFonts w:eastAsia="Arial Unicode MS" w:cs="Arial Unicode MS"/>
          <w:lang w:val="en-US"/>
        </w:rPr>
        <w:t xml:space="preserve">. Any alterations </w:t>
      </w:r>
      <w:r w:rsidR="00190722" w:rsidRPr="00C17A1E">
        <w:rPr>
          <w:rStyle w:val="Hyperlink0"/>
          <w:rFonts w:eastAsia="Arial Unicode MS" w:cs="Arial Unicode MS"/>
          <w:lang w:val="en-US"/>
        </w:rPr>
        <w:t xml:space="preserve">or </w:t>
      </w:r>
      <w:r w:rsidRPr="00C17A1E">
        <w:rPr>
          <w:rStyle w:val="Hyperlink0"/>
          <w:rFonts w:eastAsia="Arial Unicode MS" w:cs="Arial Unicode MS"/>
          <w:lang w:val="en-US"/>
        </w:rPr>
        <w:t>addenda</w:t>
      </w:r>
      <w:r w:rsidRPr="00C17A1E">
        <w:rPr>
          <w:rStyle w:val="FootnoteReference"/>
        </w:rPr>
        <w:footnoteReference w:id="3"/>
      </w:r>
      <w:r w:rsidRPr="00C17A1E">
        <w:rPr>
          <w:rStyle w:val="Hyperlink0"/>
          <w:rFonts w:eastAsia="Arial Unicode MS" w:cs="Arial Unicode MS"/>
          <w:lang w:val="en-US"/>
        </w:rPr>
        <w:t xml:space="preserve"> will be published on GrantConnect. By registering on GrantConnect, individuals will be notified </w:t>
      </w:r>
      <w:r w:rsidR="005D7238" w:rsidRPr="00C17A1E">
        <w:rPr>
          <w:rStyle w:val="Hyperlink0"/>
          <w:rFonts w:eastAsia="Arial Unicode MS" w:cs="Arial Unicode MS"/>
          <w:lang w:val="en-US"/>
        </w:rPr>
        <w:t xml:space="preserve">automatically </w:t>
      </w:r>
      <w:r w:rsidRPr="00C17A1E">
        <w:rPr>
          <w:rStyle w:val="Hyperlink0"/>
          <w:rFonts w:eastAsia="Arial Unicode MS" w:cs="Arial Unicode MS"/>
          <w:lang w:val="en-US"/>
        </w:rPr>
        <w:t>of any changes. GrantConnect is the authoritative source for Australian Government grants information.</w:t>
      </w:r>
    </w:p>
    <w:p w14:paraId="0E22FD25" w14:textId="77777777" w:rsidR="00AA7489" w:rsidRPr="00C17A1E" w:rsidRDefault="002E2441" w:rsidP="00622EAC">
      <w:pPr>
        <w:pStyle w:val="Heading3"/>
        <w:numPr>
          <w:ilvl w:val="1"/>
          <w:numId w:val="3"/>
        </w:numPr>
      </w:pPr>
      <w:bookmarkStart w:id="149" w:name="_Toc135216105"/>
      <w:r w:rsidRPr="00C17A1E">
        <w:rPr>
          <w:rStyle w:val="Hyperlink0"/>
          <w:rFonts w:eastAsia="Arial Unicode MS" w:cs="Arial Unicode MS"/>
          <w:lang w:val="en-US"/>
        </w:rPr>
        <w:t>Overview</w:t>
      </w:r>
      <w:bookmarkEnd w:id="149"/>
      <w:r w:rsidRPr="00C17A1E">
        <w:rPr>
          <w:rStyle w:val="Hyperlink0"/>
          <w:rFonts w:eastAsia="Arial Unicode MS" w:cs="Arial Unicode MS"/>
          <w:lang w:val="en-US"/>
        </w:rPr>
        <w:t xml:space="preserve"> </w:t>
      </w:r>
    </w:p>
    <w:p w14:paraId="296EBE0B" w14:textId="11DC8D46" w:rsidR="007936A7" w:rsidRPr="00C17A1E" w:rsidRDefault="009F3A45" w:rsidP="4D5E97B1">
      <w:pPr>
        <w:pStyle w:val="Body"/>
        <w:rPr>
          <w:rStyle w:val="None"/>
          <w:b/>
          <w:bCs/>
          <w:i/>
          <w:iCs/>
        </w:rPr>
      </w:pPr>
      <w:r w:rsidRPr="00C17A1E">
        <w:rPr>
          <w:rStyle w:val="Hyperlink0"/>
        </w:rPr>
        <w:t>DFAT or the</w:t>
      </w:r>
      <w:r w:rsidR="006D5266" w:rsidRPr="00C17A1E">
        <w:rPr>
          <w:rStyle w:val="Hyperlink0"/>
        </w:rPr>
        <w:t xml:space="preserve"> </w:t>
      </w:r>
      <w:r w:rsidR="002E0E02" w:rsidRPr="00C17A1E">
        <w:rPr>
          <w:rStyle w:val="Hyperlink0"/>
        </w:rPr>
        <w:t>contractor</w:t>
      </w:r>
      <w:r w:rsidR="006D5266" w:rsidRPr="00C17A1E">
        <w:rPr>
          <w:rStyle w:val="Hyperlink0"/>
        </w:rPr>
        <w:t xml:space="preserve"> </w:t>
      </w:r>
      <w:r w:rsidR="002E2441" w:rsidRPr="00C17A1E">
        <w:rPr>
          <w:rStyle w:val="Hyperlink0"/>
        </w:rPr>
        <w:t xml:space="preserve">will contact individuals nominated by Australian </w:t>
      </w:r>
      <w:r w:rsidR="005D7238" w:rsidRPr="00C17A1E">
        <w:rPr>
          <w:rStyle w:val="Hyperlink0"/>
        </w:rPr>
        <w:t>u</w:t>
      </w:r>
      <w:r w:rsidR="002E2441" w:rsidRPr="00C17A1E">
        <w:rPr>
          <w:rStyle w:val="Hyperlink0"/>
        </w:rPr>
        <w:t xml:space="preserve">niversities by email and provide instructions on how to </w:t>
      </w:r>
      <w:proofErr w:type="gramStart"/>
      <w:r w:rsidR="002E2441" w:rsidRPr="00C17A1E">
        <w:rPr>
          <w:rStyle w:val="Hyperlink0"/>
        </w:rPr>
        <w:t xml:space="preserve">submit </w:t>
      </w:r>
      <w:r w:rsidR="005D7238" w:rsidRPr="00C17A1E">
        <w:rPr>
          <w:rStyle w:val="Hyperlink0"/>
        </w:rPr>
        <w:t>an</w:t>
      </w:r>
      <w:r w:rsidR="002E2441" w:rsidRPr="00C17A1E">
        <w:rPr>
          <w:rStyle w:val="Hyperlink0"/>
        </w:rPr>
        <w:t xml:space="preserve"> </w:t>
      </w:r>
      <w:r w:rsidR="005D470A" w:rsidRPr="00C17A1E">
        <w:rPr>
          <w:rStyle w:val="Hyperlink0"/>
        </w:rPr>
        <w:t>application</w:t>
      </w:r>
      <w:proofErr w:type="gramEnd"/>
      <w:r w:rsidR="002E2441" w:rsidRPr="00C17A1E">
        <w:rPr>
          <w:rStyle w:val="Hyperlink0"/>
        </w:rPr>
        <w:t xml:space="preserve">. </w:t>
      </w:r>
    </w:p>
    <w:p w14:paraId="1FA0E3DE" w14:textId="6060D0CA" w:rsidR="007936A7" w:rsidRPr="00C17A1E" w:rsidRDefault="005D7238" w:rsidP="007936A7">
      <w:pPr>
        <w:pStyle w:val="NumberedList2"/>
      </w:pPr>
      <w:r w:rsidRPr="00C17A1E">
        <w:rPr>
          <w:rStyle w:val="Hyperlink1"/>
        </w:rPr>
        <w:t xml:space="preserve">Each </w:t>
      </w:r>
      <w:r w:rsidR="00A618EC" w:rsidRPr="00C17A1E">
        <w:rPr>
          <w:rStyle w:val="Hyperlink1"/>
        </w:rPr>
        <w:t>applicant</w:t>
      </w:r>
      <w:r w:rsidR="002E2441" w:rsidRPr="00C17A1E">
        <w:rPr>
          <w:rStyle w:val="Hyperlink1"/>
        </w:rPr>
        <w:t xml:space="preserve"> must:</w:t>
      </w:r>
    </w:p>
    <w:p w14:paraId="7B599D8A" w14:textId="15C410D5" w:rsidR="007936A7" w:rsidRPr="00C17A1E" w:rsidRDefault="007936A7" w:rsidP="00622EAC">
      <w:pPr>
        <w:pStyle w:val="Body"/>
        <w:numPr>
          <w:ilvl w:val="0"/>
          <w:numId w:val="44"/>
        </w:numPr>
        <w:rPr>
          <w:rStyle w:val="Hyperlink0"/>
          <w:rFonts w:eastAsia="Arial Unicode MS" w:cs="Arial Unicode MS"/>
          <w:lang w:val="en-US"/>
        </w:rPr>
      </w:pPr>
      <w:r w:rsidRPr="00C17A1E">
        <w:rPr>
          <w:rStyle w:val="Hyperlink0"/>
          <w:rFonts w:eastAsia="Arial Unicode MS" w:cs="Arial Unicode MS"/>
          <w:lang w:val="en-US"/>
        </w:rPr>
        <w:t xml:space="preserve">complete the online application available from a link provided to the </w:t>
      </w:r>
      <w:r w:rsidR="005D7238" w:rsidRPr="00C17A1E">
        <w:rPr>
          <w:rStyle w:val="Hyperlink0"/>
          <w:rFonts w:eastAsia="Arial Unicode MS" w:cs="Arial Unicode MS"/>
          <w:lang w:val="en-US"/>
        </w:rPr>
        <w:t>a</w:t>
      </w:r>
      <w:r w:rsidRPr="00C17A1E">
        <w:rPr>
          <w:rStyle w:val="Hyperlink0"/>
          <w:rFonts w:eastAsia="Arial Unicode MS" w:cs="Arial Unicode MS"/>
          <w:lang w:val="en-US"/>
        </w:rPr>
        <w:t>pplicant by DFAT</w:t>
      </w:r>
    </w:p>
    <w:p w14:paraId="4909EDA2" w14:textId="6F4AD35F" w:rsidR="00AA7489" w:rsidRPr="00C17A1E" w:rsidRDefault="002E2441" w:rsidP="00622EAC">
      <w:pPr>
        <w:pStyle w:val="Body"/>
        <w:numPr>
          <w:ilvl w:val="0"/>
          <w:numId w:val="44"/>
        </w:numPr>
        <w:rPr>
          <w:rStyle w:val="Hyperlink0"/>
          <w:rFonts w:eastAsia="Arial Unicode MS" w:cs="Arial Unicode MS"/>
          <w:lang w:val="en-US"/>
        </w:rPr>
      </w:pPr>
      <w:r w:rsidRPr="00C17A1E">
        <w:rPr>
          <w:rStyle w:val="Hyperlink0"/>
          <w:rFonts w:eastAsia="Arial Unicode MS" w:cs="Arial Unicode MS"/>
          <w:lang w:val="en-US"/>
        </w:rPr>
        <w:t>provide all information requested</w:t>
      </w:r>
    </w:p>
    <w:p w14:paraId="1CEE4468" w14:textId="568BA54C" w:rsidR="00AA7489" w:rsidRPr="00C17A1E" w:rsidRDefault="002E2441" w:rsidP="00622EAC">
      <w:pPr>
        <w:pStyle w:val="Body"/>
        <w:numPr>
          <w:ilvl w:val="0"/>
          <w:numId w:val="44"/>
        </w:numPr>
        <w:rPr>
          <w:rStyle w:val="Hyperlink0"/>
          <w:rFonts w:eastAsia="Arial Unicode MS" w:cs="Arial Unicode MS"/>
          <w:lang w:val="en-US"/>
        </w:rPr>
      </w:pPr>
      <w:r w:rsidRPr="00C17A1E">
        <w:rPr>
          <w:rStyle w:val="Hyperlink0"/>
          <w:rFonts w:eastAsia="Arial Unicode MS" w:cs="Arial Unicode MS"/>
          <w:lang w:val="en-US"/>
        </w:rPr>
        <w:t xml:space="preserve">address all </w:t>
      </w:r>
      <w:r w:rsidR="008F715C" w:rsidRPr="00C17A1E">
        <w:rPr>
          <w:rStyle w:val="Hyperlink0"/>
          <w:rFonts w:eastAsia="Arial Unicode MS" w:cs="Arial Unicode MS"/>
          <w:lang w:val="en-US"/>
        </w:rPr>
        <w:t>e</w:t>
      </w:r>
      <w:r w:rsidR="00C2516C" w:rsidRPr="00C17A1E">
        <w:rPr>
          <w:rStyle w:val="Hyperlink0"/>
          <w:rFonts w:eastAsia="Arial Unicode MS" w:cs="Arial Unicode MS"/>
          <w:lang w:val="en-US"/>
        </w:rPr>
        <w:t>ligibility requirements</w:t>
      </w:r>
      <w:r w:rsidRPr="00C17A1E">
        <w:rPr>
          <w:rStyle w:val="Hyperlink0"/>
          <w:rFonts w:eastAsia="Arial Unicode MS" w:cs="Arial Unicode MS"/>
          <w:lang w:val="en-US"/>
        </w:rPr>
        <w:t xml:space="preserve"> and </w:t>
      </w:r>
      <w:r w:rsidR="008F715C" w:rsidRPr="00C17A1E">
        <w:rPr>
          <w:rStyle w:val="Hyperlink0"/>
          <w:rFonts w:eastAsia="Arial Unicode MS" w:cs="Arial Unicode MS"/>
          <w:lang w:val="en-US"/>
        </w:rPr>
        <w:t>a</w:t>
      </w:r>
      <w:r w:rsidR="00C2516C" w:rsidRPr="00C17A1E">
        <w:rPr>
          <w:rStyle w:val="Hyperlink0"/>
          <w:rFonts w:eastAsia="Arial Unicode MS" w:cs="Arial Unicode MS"/>
          <w:lang w:val="en-US"/>
        </w:rPr>
        <w:t>ssessment criteria</w:t>
      </w:r>
    </w:p>
    <w:p w14:paraId="7BC31A7A" w14:textId="77777777" w:rsidR="00AA7489" w:rsidRPr="00C17A1E" w:rsidRDefault="002E2441" w:rsidP="00622EAC">
      <w:pPr>
        <w:pStyle w:val="Body"/>
        <w:numPr>
          <w:ilvl w:val="0"/>
          <w:numId w:val="44"/>
        </w:numPr>
        <w:rPr>
          <w:rStyle w:val="Hyperlink0"/>
          <w:rFonts w:eastAsia="Arial Unicode MS" w:cs="Arial Unicode MS"/>
          <w:lang w:val="en-US"/>
        </w:rPr>
      </w:pPr>
      <w:r w:rsidRPr="00C17A1E">
        <w:rPr>
          <w:rStyle w:val="Hyperlink0"/>
          <w:rFonts w:eastAsia="Arial Unicode MS" w:cs="Arial Unicode MS"/>
          <w:lang w:val="en-US"/>
        </w:rPr>
        <w:t>include all necessary attachments, and</w:t>
      </w:r>
    </w:p>
    <w:p w14:paraId="06DBAC37" w14:textId="4C52894B" w:rsidR="00AA7489" w:rsidRPr="00C17A1E" w:rsidRDefault="002E2441" w:rsidP="00622EAC">
      <w:pPr>
        <w:pStyle w:val="Body"/>
        <w:numPr>
          <w:ilvl w:val="0"/>
          <w:numId w:val="44"/>
        </w:numPr>
        <w:rPr>
          <w:rStyle w:val="Hyperlink0"/>
          <w:rFonts w:eastAsia="Arial Unicode MS" w:cs="Arial Unicode MS"/>
          <w:lang w:val="en-US"/>
        </w:rPr>
      </w:pPr>
      <w:r w:rsidRPr="00C17A1E">
        <w:rPr>
          <w:rStyle w:val="Hyperlink0"/>
          <w:rFonts w:eastAsia="Arial Unicode MS" w:cs="Arial Unicode MS"/>
          <w:lang w:val="en-US"/>
        </w:rPr>
        <w:t xml:space="preserve">submit their </w:t>
      </w:r>
      <w:r w:rsidR="005D470A" w:rsidRPr="00C17A1E">
        <w:rPr>
          <w:rStyle w:val="Hyperlink0"/>
          <w:rFonts w:eastAsia="Arial Unicode MS" w:cs="Arial Unicode MS"/>
          <w:lang w:val="en-US"/>
        </w:rPr>
        <w:t>application</w:t>
      </w:r>
      <w:r w:rsidRPr="00C17A1E">
        <w:rPr>
          <w:rStyle w:val="Hyperlink0"/>
          <w:rFonts w:eastAsia="Arial Unicode MS" w:cs="Arial Unicode MS"/>
          <w:lang w:val="en-US"/>
        </w:rPr>
        <w:t xml:space="preserve"> online by the </w:t>
      </w:r>
      <w:r w:rsidR="005D7238" w:rsidRPr="00C17A1E">
        <w:rPr>
          <w:rStyle w:val="Hyperlink0"/>
          <w:rFonts w:eastAsia="Arial Unicode MS" w:cs="Arial Unicode MS"/>
          <w:lang w:val="en-US"/>
        </w:rPr>
        <w:t>c</w:t>
      </w:r>
      <w:r w:rsidRPr="00C17A1E">
        <w:rPr>
          <w:rStyle w:val="Hyperlink0"/>
          <w:rFonts w:eastAsia="Arial Unicode MS" w:cs="Arial Unicode MS"/>
          <w:lang w:val="en-US"/>
        </w:rPr>
        <w:t xml:space="preserve">losing </w:t>
      </w:r>
      <w:r w:rsidR="005D7238" w:rsidRPr="00C17A1E">
        <w:rPr>
          <w:rStyle w:val="Hyperlink0"/>
          <w:rFonts w:eastAsia="Arial Unicode MS" w:cs="Arial Unicode MS"/>
          <w:lang w:val="en-US"/>
        </w:rPr>
        <w:t>t</w:t>
      </w:r>
      <w:r w:rsidRPr="00C17A1E">
        <w:rPr>
          <w:rStyle w:val="Hyperlink0"/>
          <w:rFonts w:eastAsia="Arial Unicode MS" w:cs="Arial Unicode MS"/>
          <w:lang w:val="en-US"/>
        </w:rPr>
        <w:t>ime.</w:t>
      </w:r>
    </w:p>
    <w:p w14:paraId="346A710E" w14:textId="450D5F43" w:rsidR="00AA7489" w:rsidRPr="00C17A1E" w:rsidRDefault="7FF4FFDD" w:rsidP="2C021F56">
      <w:pPr>
        <w:pStyle w:val="Body"/>
        <w:rPr>
          <w:rStyle w:val="Hyperlink0"/>
          <w:rFonts w:eastAsia="Arial Unicode MS" w:cs="Arial Unicode MS"/>
          <w:lang w:val="en-US"/>
        </w:rPr>
      </w:pPr>
      <w:r w:rsidRPr="00C17A1E">
        <w:rPr>
          <w:rStyle w:val="Hyperlink0"/>
          <w:rFonts w:eastAsia="Arial Unicode MS" w:cs="Arial Unicode MS"/>
          <w:lang w:val="en-US"/>
        </w:rPr>
        <w:lastRenderedPageBreak/>
        <w:t>An</w:t>
      </w:r>
      <w:r w:rsidR="52C8A02B" w:rsidRPr="00C17A1E">
        <w:rPr>
          <w:rStyle w:val="Hyperlink0"/>
          <w:rFonts w:eastAsia="Arial Unicode MS" w:cs="Arial Unicode MS"/>
          <w:lang w:val="en-US"/>
        </w:rPr>
        <w:t xml:space="preserve"> </w:t>
      </w:r>
      <w:r w:rsidR="4C68E69A" w:rsidRPr="00C17A1E">
        <w:rPr>
          <w:rStyle w:val="Hyperlink0"/>
          <w:rFonts w:eastAsia="Arial Unicode MS" w:cs="Arial Unicode MS"/>
          <w:lang w:val="en-US"/>
        </w:rPr>
        <w:t>applicant</w:t>
      </w:r>
      <w:r w:rsidR="52C8A02B" w:rsidRPr="00C17A1E">
        <w:rPr>
          <w:rStyle w:val="Hyperlink0"/>
          <w:rFonts w:eastAsia="Arial Unicode MS" w:cs="Arial Unicode MS"/>
          <w:lang w:val="en-US"/>
        </w:rPr>
        <w:t xml:space="preserve"> may only submit one </w:t>
      </w:r>
      <w:r w:rsidR="007E0FC7" w:rsidRPr="00C17A1E">
        <w:rPr>
          <w:rStyle w:val="Hyperlink0"/>
          <w:rFonts w:eastAsia="Arial Unicode MS" w:cs="Arial Unicode MS"/>
          <w:lang w:val="en-US"/>
        </w:rPr>
        <w:t>scholarship</w:t>
      </w:r>
      <w:r w:rsidR="00CF533E" w:rsidRPr="00C17A1E">
        <w:rPr>
          <w:rStyle w:val="Hyperlink0"/>
          <w:rFonts w:eastAsia="Arial Unicode MS" w:cs="Arial Unicode MS"/>
          <w:lang w:val="en-US"/>
        </w:rPr>
        <w:t xml:space="preserve"> program</w:t>
      </w:r>
      <w:r w:rsidR="002E2441" w:rsidRPr="00C17A1E">
        <w:rPr>
          <w:rStyle w:val="Hyperlink0"/>
          <w:rFonts w:eastAsia="Arial Unicode MS" w:cs="Arial Unicode MS"/>
          <w:lang w:val="en-US"/>
        </w:rPr>
        <w:t xml:space="preserve"> proposal. An </w:t>
      </w:r>
      <w:r w:rsidR="00A618EC" w:rsidRPr="00C17A1E">
        <w:rPr>
          <w:rStyle w:val="Hyperlink0"/>
          <w:rFonts w:eastAsia="Arial Unicode MS" w:cs="Arial Unicode MS"/>
          <w:lang w:val="en-US"/>
        </w:rPr>
        <w:t>applicant</w:t>
      </w:r>
      <w:r w:rsidR="002E2441" w:rsidRPr="00C17A1E">
        <w:rPr>
          <w:rStyle w:val="Hyperlink0"/>
          <w:rFonts w:eastAsia="Arial Unicode MS" w:cs="Arial Unicode MS"/>
          <w:lang w:val="en-US"/>
        </w:rPr>
        <w:t xml:space="preserve"> cannot change their </w:t>
      </w:r>
      <w:r w:rsidR="00B857C1" w:rsidRPr="00C17A1E">
        <w:rPr>
          <w:rStyle w:val="Hyperlink0"/>
          <w:rFonts w:eastAsia="Arial Unicode MS" w:cs="Arial Unicode MS"/>
          <w:lang w:val="en-US"/>
        </w:rPr>
        <w:t>primary</w:t>
      </w:r>
      <w:r w:rsidR="00E710E8" w:rsidRPr="00C17A1E">
        <w:rPr>
          <w:rStyle w:val="Hyperlink0"/>
          <w:rFonts w:eastAsia="Arial Unicode MS" w:cs="Arial Unicode MS"/>
          <w:lang w:val="en-US"/>
        </w:rPr>
        <w:t xml:space="preserve"> host location</w:t>
      </w:r>
      <w:r w:rsidR="002E2441" w:rsidRPr="00C17A1E">
        <w:rPr>
          <w:rStyle w:val="Hyperlink0"/>
          <w:rFonts w:eastAsia="Arial Unicode MS" w:cs="Arial Unicode MS"/>
          <w:lang w:val="en-US"/>
        </w:rPr>
        <w:t xml:space="preserve"> in their </w:t>
      </w:r>
      <w:r w:rsidR="708926CE" w:rsidRPr="00C17A1E">
        <w:rPr>
          <w:rStyle w:val="Hyperlink0"/>
          <w:rFonts w:eastAsia="Arial Unicode MS" w:cs="Arial Unicode MS"/>
          <w:lang w:val="en-US"/>
        </w:rPr>
        <w:t>application</w:t>
      </w:r>
      <w:r w:rsidR="52C8A02B" w:rsidRPr="00C17A1E">
        <w:rPr>
          <w:rStyle w:val="Hyperlink0"/>
          <w:rFonts w:eastAsia="Arial Unicode MS" w:cs="Arial Unicode MS"/>
          <w:lang w:val="en-US"/>
        </w:rPr>
        <w:t xml:space="preserve"> once it has been submitted. </w:t>
      </w:r>
    </w:p>
    <w:p w14:paraId="727FECF7" w14:textId="3F46E698" w:rsidR="00AA7489" w:rsidRPr="00C17A1E" w:rsidRDefault="09B343AD">
      <w:pPr>
        <w:pStyle w:val="Body"/>
        <w:rPr>
          <w:rStyle w:val="None"/>
          <w:b/>
          <w:bCs/>
        </w:rPr>
      </w:pPr>
      <w:r w:rsidRPr="00C17A1E">
        <w:rPr>
          <w:rStyle w:val="Hyperlink0"/>
          <w:rFonts w:eastAsia="Arial Unicode MS" w:cs="Arial Unicode MS"/>
          <w:lang w:val="en-US"/>
        </w:rPr>
        <w:t>Each</w:t>
      </w:r>
      <w:r w:rsidR="61325DB4" w:rsidRPr="00C17A1E">
        <w:rPr>
          <w:rStyle w:val="Hyperlink0"/>
          <w:rFonts w:eastAsia="Arial Unicode MS" w:cs="Arial Unicode MS"/>
          <w:lang w:val="en-US"/>
        </w:rPr>
        <w:t xml:space="preserve"> </w:t>
      </w:r>
      <w:r w:rsidR="3CFCAF31" w:rsidRPr="00C17A1E">
        <w:rPr>
          <w:rStyle w:val="Hyperlink0"/>
          <w:rFonts w:eastAsia="Arial Unicode MS" w:cs="Arial Unicode MS"/>
          <w:lang w:val="en-US"/>
        </w:rPr>
        <w:t>applicant</w:t>
      </w:r>
      <w:r w:rsidR="61325DB4" w:rsidRPr="00C17A1E">
        <w:rPr>
          <w:rStyle w:val="Hyperlink0"/>
          <w:rFonts w:eastAsia="Arial Unicode MS" w:cs="Arial Unicode MS"/>
          <w:lang w:val="en-US"/>
        </w:rPr>
        <w:t xml:space="preserve"> is responsible for ensuring their </w:t>
      </w:r>
      <w:r w:rsidR="0C19198A" w:rsidRPr="00C17A1E">
        <w:rPr>
          <w:rStyle w:val="Hyperlink0"/>
          <w:rFonts w:eastAsia="Arial Unicode MS" w:cs="Arial Unicode MS"/>
          <w:lang w:val="en-US"/>
        </w:rPr>
        <w:t>application</w:t>
      </w:r>
      <w:r w:rsidR="61325DB4" w:rsidRPr="00C17A1E">
        <w:rPr>
          <w:rStyle w:val="Hyperlink0"/>
          <w:rFonts w:eastAsia="Arial Unicode MS" w:cs="Arial Unicode MS"/>
          <w:lang w:val="en-US"/>
        </w:rPr>
        <w:t xml:space="preserve"> is complete and accurate. Giving false or misleading information is a serious offence under the</w:t>
      </w:r>
      <w:r w:rsidR="1A11091F" w:rsidRPr="00C17A1E">
        <w:rPr>
          <w:rStyle w:val="Hyperlink0"/>
          <w:rFonts w:eastAsia="Arial Unicode MS" w:cs="Arial Unicode MS"/>
          <w:lang w:val="en-US"/>
        </w:rPr>
        <w:t xml:space="preserve"> </w:t>
      </w:r>
      <w:r w:rsidR="61325DB4" w:rsidRPr="00C17A1E">
        <w:rPr>
          <w:rStyle w:val="None"/>
          <w:rFonts w:eastAsia="Arial Unicode MS" w:cs="Arial Unicode MS"/>
          <w:i/>
          <w:iCs/>
          <w:lang w:val="pt-PT"/>
        </w:rPr>
        <w:t xml:space="preserve">Criminal Code 1995 </w:t>
      </w:r>
      <w:r w:rsidR="61325DB4" w:rsidRPr="00C17A1E">
        <w:rPr>
          <w:rStyle w:val="None"/>
          <w:rFonts w:eastAsia="Arial Unicode MS" w:cs="Arial Unicode MS"/>
          <w:lang w:val="pt-PT"/>
        </w:rPr>
        <w:t>(Cth)</w:t>
      </w:r>
      <w:r w:rsidR="61325DB4" w:rsidRPr="00C17A1E">
        <w:rPr>
          <w:rStyle w:val="Hyperlink0"/>
          <w:rFonts w:eastAsia="Arial Unicode MS" w:cs="Arial Unicode MS"/>
          <w:lang w:val="en-US"/>
        </w:rPr>
        <w:t xml:space="preserve">. Applications may be excluded from consideration, offers revoked or a </w:t>
      </w:r>
      <w:r w:rsidR="2FC57E20" w:rsidRPr="00C17A1E">
        <w:rPr>
          <w:rStyle w:val="Hyperlink0"/>
          <w:rFonts w:eastAsia="Arial Unicode MS" w:cs="Arial Unicode MS"/>
          <w:lang w:val="en-US"/>
        </w:rPr>
        <w:t>scholarship</w:t>
      </w:r>
      <w:r w:rsidR="61325DB4" w:rsidRPr="00C17A1E">
        <w:rPr>
          <w:rStyle w:val="Hyperlink0"/>
          <w:rFonts w:eastAsia="Arial Unicode MS" w:cs="Arial Unicode MS"/>
          <w:lang w:val="en-US"/>
        </w:rPr>
        <w:t xml:space="preserve"> terminated if DFAT </w:t>
      </w:r>
      <w:r w:rsidR="3FB365D9" w:rsidRPr="00C17A1E">
        <w:rPr>
          <w:rStyle w:val="Hyperlink0"/>
          <w:rFonts w:eastAsia="Arial Unicode MS" w:cs="Arial Unicode MS"/>
          <w:lang w:val="en-US"/>
        </w:rPr>
        <w:t xml:space="preserve">reasonably believes </w:t>
      </w:r>
      <w:r w:rsidR="61325DB4" w:rsidRPr="00C17A1E">
        <w:rPr>
          <w:rStyle w:val="Hyperlink0"/>
          <w:rFonts w:eastAsia="Arial Unicode MS" w:cs="Arial Unicode MS"/>
          <w:lang w:val="en-US"/>
        </w:rPr>
        <w:t xml:space="preserve">that false or misleading information has formed a component of an </w:t>
      </w:r>
      <w:r w:rsidR="1AFC9112" w:rsidRPr="00C17A1E">
        <w:rPr>
          <w:rStyle w:val="Hyperlink0"/>
          <w:rFonts w:eastAsia="Arial Unicode MS" w:cs="Arial Unicode MS"/>
          <w:lang w:val="en-US"/>
        </w:rPr>
        <w:t>application</w:t>
      </w:r>
      <w:r w:rsidR="61325DB4" w:rsidRPr="00C17A1E">
        <w:rPr>
          <w:rStyle w:val="Hyperlink0"/>
          <w:rFonts w:eastAsia="Arial Unicode MS" w:cs="Arial Unicode MS"/>
          <w:lang w:val="en-US"/>
        </w:rPr>
        <w:t xml:space="preserve">. Further terms relating to the termination or cancellation of </w:t>
      </w:r>
      <w:r w:rsidR="2FC57E20" w:rsidRPr="00C17A1E">
        <w:rPr>
          <w:rStyle w:val="Hyperlink0"/>
          <w:rFonts w:eastAsia="Arial Unicode MS" w:cs="Arial Unicode MS"/>
          <w:lang w:val="en-US"/>
        </w:rPr>
        <w:t>scholarship</w:t>
      </w:r>
      <w:r w:rsidR="61325DB4" w:rsidRPr="00C17A1E">
        <w:rPr>
          <w:rStyle w:val="Hyperlink0"/>
          <w:rFonts w:eastAsia="Arial Unicode MS" w:cs="Arial Unicode MS"/>
          <w:lang w:val="en-US"/>
        </w:rPr>
        <w:t xml:space="preserve"> are in the </w:t>
      </w:r>
      <w:r w:rsidR="2FC57E20" w:rsidRPr="00C17A1E">
        <w:rPr>
          <w:rStyle w:val="Hyperlink0"/>
          <w:rFonts w:eastAsia="Arial Unicode MS" w:cs="Arial Unicode MS"/>
          <w:lang w:val="en-US"/>
        </w:rPr>
        <w:t>scholarship</w:t>
      </w:r>
      <w:r w:rsidR="15954C3D" w:rsidRPr="00C17A1E">
        <w:rPr>
          <w:rStyle w:val="Hyperlink0"/>
          <w:rFonts w:eastAsia="Arial Unicode MS" w:cs="Arial Unicode MS"/>
          <w:lang w:val="en-US"/>
        </w:rPr>
        <w:t xml:space="preserve"> agreement</w:t>
      </w:r>
      <w:r w:rsidR="61325DB4" w:rsidRPr="00C17A1E">
        <w:rPr>
          <w:rStyle w:val="Hyperlink0"/>
          <w:rFonts w:eastAsia="Arial Unicode MS" w:cs="Arial Unicode MS"/>
          <w:lang w:val="en-US"/>
        </w:rPr>
        <w:t>.</w:t>
      </w:r>
      <w:r w:rsidR="61325DB4" w:rsidRPr="00C17A1E">
        <w:rPr>
          <w:rStyle w:val="None"/>
          <w:rFonts w:eastAsia="Arial Unicode MS" w:cs="Arial Unicode MS"/>
          <w:b/>
          <w:bCs/>
        </w:rPr>
        <w:t xml:space="preserve"> </w:t>
      </w:r>
    </w:p>
    <w:p w14:paraId="30B2B97D" w14:textId="085B0CF5" w:rsidR="00AA7489" w:rsidRPr="00C17A1E" w:rsidRDefault="52C8A02B" w:rsidP="57B574EB">
      <w:pPr>
        <w:pStyle w:val="Body"/>
        <w:rPr>
          <w:rStyle w:val="Hyperlink0"/>
          <w:rFonts w:eastAsia="Arial Unicode MS" w:cs="Arial Unicode MS"/>
          <w:lang w:val="en-US"/>
        </w:rPr>
      </w:pPr>
      <w:r w:rsidRPr="00C17A1E">
        <w:rPr>
          <w:rStyle w:val="Hyperlink0"/>
          <w:rFonts w:eastAsia="Arial Unicode MS" w:cs="Arial Unicode MS"/>
          <w:lang w:val="en-US"/>
        </w:rPr>
        <w:t xml:space="preserve">If an </w:t>
      </w:r>
      <w:r w:rsidR="4C68E69A" w:rsidRPr="00C17A1E">
        <w:rPr>
          <w:rStyle w:val="Hyperlink0"/>
          <w:rFonts w:eastAsia="Arial Unicode MS" w:cs="Arial Unicode MS"/>
          <w:lang w:val="en-US"/>
        </w:rPr>
        <w:t>applicant</w:t>
      </w:r>
      <w:r w:rsidRPr="00C17A1E">
        <w:rPr>
          <w:rStyle w:val="Hyperlink0"/>
          <w:rFonts w:eastAsia="Arial Unicode MS" w:cs="Arial Unicode MS"/>
          <w:lang w:val="en-US"/>
        </w:rPr>
        <w:t xml:space="preserve"> finds an error in their </w:t>
      </w:r>
      <w:r w:rsidR="708926CE" w:rsidRPr="00C17A1E">
        <w:rPr>
          <w:rStyle w:val="Hyperlink0"/>
          <w:rFonts w:eastAsia="Arial Unicode MS" w:cs="Arial Unicode MS"/>
          <w:lang w:val="en-US"/>
        </w:rPr>
        <w:t>application</w:t>
      </w:r>
      <w:r w:rsidRPr="00C17A1E">
        <w:rPr>
          <w:rStyle w:val="Hyperlink0"/>
          <w:rFonts w:eastAsia="Arial Unicode MS" w:cs="Arial Unicode MS"/>
          <w:lang w:val="en-US"/>
        </w:rPr>
        <w:t xml:space="preserve"> after submitting it, they should </w:t>
      </w:r>
      <w:r w:rsidR="501C3EA8" w:rsidRPr="00C17A1E">
        <w:rPr>
          <w:rStyle w:val="Hyperlink0"/>
          <w:rFonts w:eastAsia="Arial Unicode MS" w:cs="Arial Unicode MS"/>
          <w:lang w:val="en-US"/>
        </w:rPr>
        <w:t xml:space="preserve">email </w:t>
      </w:r>
      <w:r w:rsidRPr="00C17A1E">
        <w:rPr>
          <w:rStyle w:val="Hyperlink0"/>
          <w:rFonts w:eastAsia="Arial Unicode MS" w:cs="Arial Unicode MS"/>
          <w:lang w:val="en-US"/>
        </w:rPr>
        <w:t>DFAT immediately</w:t>
      </w:r>
      <w:r w:rsidR="1F0FDC62" w:rsidRPr="00C17A1E">
        <w:rPr>
          <w:rStyle w:val="Hyperlink0"/>
          <w:rFonts w:eastAsia="Arial Unicode MS" w:cs="Arial Unicode MS"/>
          <w:lang w:val="en-US"/>
        </w:rPr>
        <w:t xml:space="preserve"> </w:t>
      </w:r>
      <w:r w:rsidRPr="00C17A1E">
        <w:rPr>
          <w:rStyle w:val="Hyperlink0"/>
          <w:rFonts w:eastAsia="Arial Unicode MS" w:cs="Arial Unicode MS"/>
          <w:lang w:val="en-US"/>
        </w:rPr>
        <w:t xml:space="preserve">at </w:t>
      </w:r>
      <w:hyperlink r:id="rId19">
        <w:r w:rsidRPr="00C17A1E">
          <w:rPr>
            <w:rStyle w:val="Link"/>
            <w:rFonts w:eastAsia="Arial Unicode MS" w:cs="Arial Unicode MS"/>
          </w:rPr>
          <w:t>ncp.secretariat@dfat.gov.au</w:t>
        </w:r>
      </w:hyperlink>
      <w:r w:rsidRPr="00C17A1E">
        <w:rPr>
          <w:rStyle w:val="Hyperlink0"/>
          <w:rFonts w:eastAsia="Arial Unicode MS" w:cs="Arial Unicode MS"/>
          <w:lang w:val="en-US"/>
        </w:rPr>
        <w:t>. DFAT does not have to accept any additional information</w:t>
      </w:r>
      <w:r w:rsidR="00B2DB8A" w:rsidRPr="00C17A1E">
        <w:rPr>
          <w:rStyle w:val="Hyperlink0"/>
          <w:rFonts w:eastAsia="Arial Unicode MS" w:cs="Arial Unicode MS"/>
          <w:lang w:val="en-US"/>
        </w:rPr>
        <w:t xml:space="preserve"> and</w:t>
      </w:r>
      <w:r w:rsidR="21AA2695" w:rsidRPr="00C17A1E">
        <w:rPr>
          <w:rStyle w:val="Hyperlink0"/>
          <w:rFonts w:eastAsia="Arial Unicode MS" w:cs="Arial Unicode MS"/>
          <w:lang w:val="en-US"/>
        </w:rPr>
        <w:t xml:space="preserve"> DFAT will not accept </w:t>
      </w:r>
      <w:r w:rsidRPr="00C17A1E">
        <w:rPr>
          <w:rStyle w:val="Hyperlink0"/>
          <w:rFonts w:eastAsia="Arial Unicode MS" w:cs="Arial Unicode MS"/>
          <w:lang w:val="en-US"/>
        </w:rPr>
        <w:t xml:space="preserve">requests to correct an </w:t>
      </w:r>
      <w:r w:rsidR="708926CE" w:rsidRPr="00C17A1E">
        <w:rPr>
          <w:rStyle w:val="Hyperlink0"/>
          <w:rFonts w:eastAsia="Arial Unicode MS" w:cs="Arial Unicode MS"/>
          <w:lang w:val="en-US"/>
        </w:rPr>
        <w:t>application</w:t>
      </w:r>
      <w:r w:rsidRPr="00C17A1E">
        <w:rPr>
          <w:rStyle w:val="Hyperlink0"/>
          <w:rFonts w:eastAsia="Arial Unicode MS" w:cs="Arial Unicode MS"/>
          <w:lang w:val="en-US"/>
        </w:rPr>
        <w:t xml:space="preserve"> after the </w:t>
      </w:r>
      <w:r w:rsidR="21AA2695" w:rsidRPr="00C17A1E">
        <w:rPr>
          <w:rStyle w:val="Hyperlink0"/>
          <w:rFonts w:eastAsia="Arial Unicode MS" w:cs="Arial Unicode MS"/>
          <w:lang w:val="en-US"/>
        </w:rPr>
        <w:t>cl</w:t>
      </w:r>
      <w:r w:rsidRPr="00C17A1E">
        <w:rPr>
          <w:rStyle w:val="Hyperlink0"/>
          <w:rFonts w:eastAsia="Arial Unicode MS" w:cs="Arial Unicode MS"/>
          <w:lang w:val="en-US"/>
        </w:rPr>
        <w:t xml:space="preserve">osing </w:t>
      </w:r>
      <w:r w:rsidR="21AA2695" w:rsidRPr="00C17A1E">
        <w:rPr>
          <w:rStyle w:val="Hyperlink0"/>
          <w:rFonts w:eastAsia="Arial Unicode MS" w:cs="Arial Unicode MS"/>
          <w:lang w:val="en-US"/>
        </w:rPr>
        <w:t>t</w:t>
      </w:r>
      <w:r w:rsidRPr="00C17A1E">
        <w:rPr>
          <w:rStyle w:val="Hyperlink0"/>
          <w:rFonts w:eastAsia="Arial Unicode MS" w:cs="Arial Unicode MS"/>
          <w:lang w:val="en-US"/>
        </w:rPr>
        <w:t>ime.</w:t>
      </w:r>
    </w:p>
    <w:p w14:paraId="5C8CFFCC" w14:textId="507D8B7D" w:rsidR="00AA7489" w:rsidRPr="00C17A1E" w:rsidRDefault="00D0328B">
      <w:pPr>
        <w:pStyle w:val="Body"/>
      </w:pPr>
      <w:r w:rsidRPr="00C17A1E">
        <w:rPr>
          <w:rStyle w:val="Hyperlink0"/>
          <w:rFonts w:eastAsia="Arial Unicode MS" w:cs="Arial Unicode MS"/>
          <w:lang w:val="en-US"/>
        </w:rPr>
        <w:t>Each a</w:t>
      </w:r>
      <w:r w:rsidR="002E2441" w:rsidRPr="00C17A1E">
        <w:rPr>
          <w:rStyle w:val="Hyperlink0"/>
          <w:rFonts w:eastAsia="Arial Unicode MS" w:cs="Arial Unicode MS"/>
          <w:lang w:val="en-US"/>
        </w:rPr>
        <w:t xml:space="preserve">pplicant should keep a copy of their </w:t>
      </w:r>
      <w:r w:rsidR="005D470A" w:rsidRPr="00C17A1E">
        <w:rPr>
          <w:rStyle w:val="Hyperlink0"/>
          <w:rFonts w:eastAsia="Arial Unicode MS" w:cs="Arial Unicode MS"/>
          <w:lang w:val="en-US"/>
        </w:rPr>
        <w:t>application</w:t>
      </w:r>
      <w:r w:rsidR="002E2441" w:rsidRPr="00C17A1E">
        <w:rPr>
          <w:rStyle w:val="Hyperlink0"/>
          <w:rFonts w:eastAsia="Arial Unicode MS" w:cs="Arial Unicode MS"/>
          <w:lang w:val="en-US"/>
        </w:rPr>
        <w:t xml:space="preserve"> and any supporting documents. </w:t>
      </w:r>
    </w:p>
    <w:p w14:paraId="283E2BB9" w14:textId="7AC16EA4" w:rsidR="00AA7489" w:rsidRPr="00C17A1E" w:rsidRDefault="002E2441">
      <w:pPr>
        <w:pStyle w:val="Body"/>
      </w:pPr>
      <w:r w:rsidRPr="00C17A1E">
        <w:rPr>
          <w:rStyle w:val="Hyperlink0"/>
          <w:rFonts w:eastAsia="Arial Unicode MS" w:cs="Arial Unicode MS"/>
          <w:lang w:val="de-DE"/>
        </w:rPr>
        <w:t>DFAT</w:t>
      </w:r>
      <w:r w:rsidR="00D0328B" w:rsidRPr="00C17A1E">
        <w:rPr>
          <w:rStyle w:val="Hyperlink0"/>
          <w:rFonts w:eastAsia="Arial Unicode MS" w:cs="Arial Unicode MS"/>
          <w:lang w:val="en-US"/>
        </w:rPr>
        <w:t xml:space="preserve"> will </w:t>
      </w:r>
      <w:r w:rsidRPr="00C17A1E">
        <w:rPr>
          <w:rStyle w:val="Hyperlink0"/>
          <w:rFonts w:eastAsia="Arial Unicode MS" w:cs="Arial Unicode MS"/>
          <w:lang w:val="en-US"/>
        </w:rPr>
        <w:t>acknowledg</w:t>
      </w:r>
      <w:r w:rsidR="00D0328B" w:rsidRPr="00C17A1E">
        <w:rPr>
          <w:rStyle w:val="Hyperlink0"/>
          <w:rFonts w:eastAsia="Arial Unicode MS" w:cs="Arial Unicode MS"/>
          <w:lang w:val="en-US"/>
        </w:rPr>
        <w:t>e</w:t>
      </w:r>
      <w:r w:rsidRPr="00C17A1E">
        <w:rPr>
          <w:rStyle w:val="Hyperlink0"/>
          <w:rFonts w:eastAsia="Arial Unicode MS" w:cs="Arial Unicode MS"/>
          <w:lang w:val="en-US"/>
        </w:rPr>
        <w:t xml:space="preserve"> receipt of a submitted </w:t>
      </w:r>
      <w:r w:rsidR="005D470A" w:rsidRPr="00C17A1E">
        <w:rPr>
          <w:rStyle w:val="Hyperlink0"/>
          <w:rFonts w:eastAsia="Arial Unicode MS" w:cs="Arial Unicode MS"/>
          <w:lang w:val="fr-FR"/>
        </w:rPr>
        <w:t>application</w:t>
      </w:r>
      <w:r w:rsidRPr="00C17A1E">
        <w:rPr>
          <w:rStyle w:val="Hyperlink0"/>
          <w:rFonts w:eastAsia="Arial Unicode MS" w:cs="Arial Unicode MS"/>
          <w:lang w:val="en-US"/>
        </w:rPr>
        <w:t xml:space="preserve"> via an automatically generated email.</w:t>
      </w:r>
    </w:p>
    <w:p w14:paraId="74202049" w14:textId="30EE5E36" w:rsidR="00AA7489" w:rsidRPr="00C17A1E" w:rsidRDefault="002E2441" w:rsidP="00622EAC">
      <w:pPr>
        <w:pStyle w:val="Heading3"/>
        <w:numPr>
          <w:ilvl w:val="1"/>
          <w:numId w:val="22"/>
        </w:numPr>
      </w:pPr>
      <w:bookmarkStart w:id="150" w:name="_Toc135216106"/>
      <w:r w:rsidRPr="00C17A1E">
        <w:rPr>
          <w:rStyle w:val="Hyperlink0"/>
          <w:rFonts w:eastAsia="Arial Unicode MS" w:cs="Arial Unicode MS"/>
          <w:lang w:val="en-US"/>
        </w:rPr>
        <w:t xml:space="preserve">Written </w:t>
      </w:r>
      <w:r w:rsidR="00E26F40" w:rsidRPr="00C17A1E">
        <w:rPr>
          <w:rStyle w:val="Hyperlink0"/>
          <w:rFonts w:eastAsia="Arial Unicode MS" w:cs="Arial Unicode MS"/>
          <w:lang w:val="en-US"/>
        </w:rPr>
        <w:t>a</w:t>
      </w:r>
      <w:r w:rsidRPr="00C17A1E">
        <w:rPr>
          <w:rStyle w:val="Hyperlink0"/>
          <w:rFonts w:eastAsia="Arial Unicode MS" w:cs="Arial Unicode MS"/>
          <w:lang w:val="en-US"/>
        </w:rPr>
        <w:t>pplications</w:t>
      </w:r>
      <w:bookmarkEnd w:id="150"/>
      <w:r w:rsidRPr="00C17A1E">
        <w:rPr>
          <w:rStyle w:val="Hyperlink0"/>
          <w:rFonts w:eastAsia="Arial Unicode MS" w:cs="Arial Unicode MS"/>
          <w:lang w:val="en-US"/>
        </w:rPr>
        <w:t xml:space="preserve"> </w:t>
      </w:r>
    </w:p>
    <w:p w14:paraId="0F8386AF" w14:textId="37DAE357" w:rsidR="00AA7489" w:rsidRPr="00C17A1E" w:rsidRDefault="2694B113" w:rsidP="60DA2408">
      <w:pPr>
        <w:pStyle w:val="Body"/>
        <w:rPr>
          <w:rStyle w:val="Hyperlink0"/>
          <w:rFonts w:eastAsia="Arial Unicode MS" w:cs="Arial Unicode MS"/>
          <w:lang w:val="en-US"/>
        </w:rPr>
      </w:pPr>
      <w:r w:rsidRPr="00C17A1E">
        <w:rPr>
          <w:rStyle w:val="Hyperlink0"/>
          <w:rFonts w:eastAsia="Arial Unicode MS" w:cs="Arial Unicode MS"/>
          <w:lang w:val="en-US"/>
        </w:rPr>
        <w:t>A</w:t>
      </w:r>
      <w:r w:rsidR="0180E461" w:rsidRPr="00C17A1E">
        <w:rPr>
          <w:rStyle w:val="Hyperlink0"/>
          <w:rFonts w:eastAsia="Arial Unicode MS" w:cs="Arial Unicode MS"/>
          <w:lang w:val="en-US"/>
        </w:rPr>
        <w:t>pplicant</w:t>
      </w:r>
      <w:r w:rsidR="52C8A02B" w:rsidRPr="00C17A1E">
        <w:rPr>
          <w:rStyle w:val="Hyperlink0"/>
          <w:rFonts w:eastAsia="Arial Unicode MS" w:cs="Arial Unicode MS"/>
          <w:lang w:val="en-US"/>
        </w:rPr>
        <w:t xml:space="preserve">s </w:t>
      </w:r>
      <w:r w:rsidRPr="00C17A1E">
        <w:rPr>
          <w:rStyle w:val="Hyperlink0"/>
          <w:rFonts w:eastAsia="Arial Unicode MS" w:cs="Arial Unicode MS"/>
          <w:lang w:val="en-US"/>
        </w:rPr>
        <w:t>must</w:t>
      </w:r>
      <w:r w:rsidR="52C8A02B" w:rsidRPr="00C17A1E">
        <w:rPr>
          <w:rStyle w:val="Hyperlink0"/>
          <w:rFonts w:eastAsia="Arial Unicode MS" w:cs="Arial Unicode MS"/>
          <w:lang w:val="en-US"/>
        </w:rPr>
        <w:t xml:space="preserve"> provide written responses to the </w:t>
      </w:r>
      <w:r w:rsidR="4F0905ED" w:rsidRPr="00C17A1E">
        <w:rPr>
          <w:rStyle w:val="Hyperlink0"/>
          <w:rFonts w:eastAsia="Arial Unicode MS" w:cs="Arial Unicode MS"/>
          <w:lang w:val="en-US"/>
        </w:rPr>
        <w:t>assessment</w:t>
      </w:r>
      <w:r w:rsidR="5110C16A" w:rsidRPr="00C17A1E">
        <w:rPr>
          <w:rStyle w:val="Hyperlink0"/>
          <w:rFonts w:eastAsia="Arial Unicode MS" w:cs="Arial Unicode MS"/>
          <w:lang w:val="en-US"/>
        </w:rPr>
        <w:t xml:space="preserve"> criteria</w:t>
      </w:r>
      <w:r w:rsidR="52C8A02B" w:rsidRPr="00C17A1E">
        <w:rPr>
          <w:rStyle w:val="Hyperlink0"/>
          <w:rFonts w:eastAsia="Arial Unicode MS" w:cs="Arial Unicode MS"/>
          <w:lang w:val="en-US"/>
        </w:rPr>
        <w:t xml:space="preserve">. </w:t>
      </w:r>
      <w:r w:rsidRPr="00C17A1E">
        <w:rPr>
          <w:rStyle w:val="Hyperlink0"/>
          <w:rFonts w:eastAsia="Arial Unicode MS" w:cs="Arial Unicode MS"/>
          <w:lang w:val="en-US"/>
        </w:rPr>
        <w:t xml:space="preserve"> An</w:t>
      </w:r>
      <w:r w:rsidR="52C8A02B" w:rsidRPr="00C17A1E">
        <w:rPr>
          <w:rStyle w:val="Hyperlink0"/>
          <w:rFonts w:eastAsia="Arial Unicode MS" w:cs="Arial Unicode MS"/>
          <w:lang w:val="en-US"/>
        </w:rPr>
        <w:t xml:space="preserve"> </w:t>
      </w:r>
      <w:r w:rsidR="4C68E69A" w:rsidRPr="00C17A1E">
        <w:rPr>
          <w:rStyle w:val="Hyperlink0"/>
          <w:rFonts w:eastAsia="Arial Unicode MS" w:cs="Arial Unicode MS"/>
          <w:lang w:val="en-US"/>
        </w:rPr>
        <w:t>applicant</w:t>
      </w:r>
      <w:r w:rsidR="52C8A02B" w:rsidRPr="00C17A1E">
        <w:rPr>
          <w:rStyle w:val="Hyperlink0"/>
          <w:rFonts w:eastAsia="Arial Unicode MS" w:cs="Arial Unicode MS"/>
          <w:lang w:val="en-US"/>
        </w:rPr>
        <w:t xml:space="preserve"> must outline their proposed </w:t>
      </w:r>
      <w:r w:rsidR="2A75CACC" w:rsidRPr="00C17A1E">
        <w:rPr>
          <w:rStyle w:val="Hyperlink0"/>
          <w:rFonts w:eastAsia="Arial Unicode MS" w:cs="Arial Unicode MS"/>
          <w:lang w:val="en-US"/>
        </w:rPr>
        <w:t>scholarship</w:t>
      </w:r>
      <w:r w:rsidR="0180E461" w:rsidRPr="00C17A1E">
        <w:rPr>
          <w:rStyle w:val="Hyperlink0"/>
          <w:rFonts w:eastAsia="Arial Unicode MS" w:cs="Arial Unicode MS"/>
          <w:lang w:val="en-US"/>
        </w:rPr>
        <w:t xml:space="preserve"> program</w:t>
      </w:r>
      <w:r w:rsidR="52C8A02B" w:rsidRPr="00C17A1E">
        <w:rPr>
          <w:rStyle w:val="Hyperlink0"/>
          <w:rFonts w:eastAsia="Arial Unicode MS" w:cs="Arial Unicode MS"/>
          <w:lang w:val="en-US"/>
        </w:rPr>
        <w:t xml:space="preserve">, including the mandatory </w:t>
      </w:r>
      <w:r w:rsidR="16D694F9" w:rsidRPr="00C17A1E">
        <w:rPr>
          <w:rStyle w:val="Hyperlink0"/>
          <w:rFonts w:eastAsia="Arial Unicode MS" w:cs="Arial Unicode MS"/>
          <w:lang w:val="en-US"/>
        </w:rPr>
        <w:t>study</w:t>
      </w:r>
      <w:r w:rsidR="3EAD0C4D" w:rsidRPr="00C17A1E">
        <w:rPr>
          <w:rStyle w:val="Hyperlink0"/>
          <w:rFonts w:eastAsia="Arial Unicode MS" w:cs="Arial Unicode MS"/>
          <w:lang w:val="en-US"/>
        </w:rPr>
        <w:t xml:space="preserve"> component</w:t>
      </w:r>
      <w:r w:rsidR="52C8A02B" w:rsidRPr="00C17A1E">
        <w:rPr>
          <w:rStyle w:val="Hyperlink0"/>
          <w:rFonts w:eastAsia="Arial Unicode MS" w:cs="Arial Unicode MS"/>
          <w:lang w:val="en-US"/>
        </w:rPr>
        <w:t xml:space="preserve">, any proposed </w:t>
      </w:r>
      <w:r w:rsidR="16D694F9" w:rsidRPr="00C17A1E">
        <w:rPr>
          <w:rStyle w:val="Hyperlink0"/>
          <w:rFonts w:eastAsia="Arial Unicode MS" w:cs="Arial Unicode MS"/>
          <w:lang w:val="en-US"/>
        </w:rPr>
        <w:t>internship</w:t>
      </w:r>
      <w:r w:rsidR="52C8A02B" w:rsidRPr="00C17A1E">
        <w:rPr>
          <w:rStyle w:val="Hyperlink0"/>
          <w:rFonts w:eastAsia="Arial Unicode MS" w:cs="Arial Unicode MS"/>
          <w:lang w:val="en-US"/>
        </w:rPr>
        <w:t xml:space="preserve">s, </w:t>
      </w:r>
      <w:r w:rsidR="16D694F9" w:rsidRPr="00C17A1E">
        <w:rPr>
          <w:rStyle w:val="Hyperlink0"/>
          <w:rFonts w:eastAsia="Arial Unicode MS" w:cs="Arial Unicode MS"/>
          <w:lang w:val="en-US"/>
        </w:rPr>
        <w:t>mentorship</w:t>
      </w:r>
      <w:r w:rsidR="52C8A02B" w:rsidRPr="00C17A1E">
        <w:rPr>
          <w:rStyle w:val="Hyperlink0"/>
          <w:rFonts w:eastAsia="Arial Unicode MS" w:cs="Arial Unicode MS"/>
          <w:lang w:val="en-US"/>
        </w:rPr>
        <w:t xml:space="preserve">s </w:t>
      </w:r>
      <w:r w:rsidRPr="00C17A1E">
        <w:rPr>
          <w:rStyle w:val="Hyperlink0"/>
          <w:rFonts w:eastAsia="Arial Unicode MS" w:cs="Arial Unicode MS"/>
          <w:lang w:val="en-US"/>
        </w:rPr>
        <w:t>and</w:t>
      </w:r>
      <w:r w:rsidR="52C8A02B" w:rsidRPr="00C17A1E">
        <w:rPr>
          <w:rStyle w:val="Hyperlink0"/>
          <w:rFonts w:eastAsia="Arial Unicode MS" w:cs="Arial Unicode MS"/>
          <w:lang w:val="en-US"/>
        </w:rPr>
        <w:t xml:space="preserve"> </w:t>
      </w:r>
      <w:r w:rsidR="16D694F9" w:rsidRPr="00C17A1E">
        <w:rPr>
          <w:rStyle w:val="Hyperlink0"/>
          <w:rFonts w:eastAsia="Arial Unicode MS" w:cs="Arial Unicode MS"/>
          <w:lang w:val="en-US"/>
        </w:rPr>
        <w:t>language</w:t>
      </w:r>
      <w:r w:rsidR="3EAD0C4D" w:rsidRPr="00C17A1E">
        <w:rPr>
          <w:rStyle w:val="Hyperlink0"/>
          <w:rFonts w:eastAsia="Arial Unicode MS" w:cs="Arial Unicode MS"/>
          <w:lang w:val="en-US"/>
        </w:rPr>
        <w:t xml:space="preserve"> training</w:t>
      </w:r>
      <w:r w:rsidR="52C8A02B" w:rsidRPr="00C17A1E">
        <w:rPr>
          <w:rStyle w:val="Hyperlink0"/>
          <w:rFonts w:eastAsia="Arial Unicode MS" w:cs="Arial Unicode MS"/>
          <w:lang w:val="en-US"/>
        </w:rPr>
        <w:t xml:space="preserve">, and the </w:t>
      </w:r>
      <w:r w:rsidR="66E026BA" w:rsidRPr="00C17A1E">
        <w:rPr>
          <w:rStyle w:val="Hyperlink0"/>
          <w:rFonts w:eastAsia="Arial Unicode MS" w:cs="Arial Unicode MS"/>
          <w:lang w:val="en-US"/>
        </w:rPr>
        <w:t>host</w:t>
      </w:r>
      <w:r w:rsidR="34E22E75" w:rsidRPr="00C17A1E">
        <w:rPr>
          <w:rStyle w:val="Hyperlink0"/>
          <w:rFonts w:eastAsia="Arial Unicode MS" w:cs="Arial Unicode MS"/>
          <w:lang w:val="en-US"/>
        </w:rPr>
        <w:t xml:space="preserve"> location</w:t>
      </w:r>
      <w:r w:rsidR="52C8A02B" w:rsidRPr="00C17A1E">
        <w:rPr>
          <w:rStyle w:val="Hyperlink0"/>
          <w:rFonts w:eastAsia="Arial Unicode MS" w:cs="Arial Unicode MS"/>
          <w:lang w:val="en-US"/>
        </w:rPr>
        <w:t xml:space="preserve">(s) in which they intend to </w:t>
      </w:r>
      <w:r w:rsidRPr="00C17A1E">
        <w:rPr>
          <w:rStyle w:val="Hyperlink0"/>
          <w:rFonts w:eastAsia="Arial Unicode MS" w:cs="Arial Unicode MS"/>
          <w:lang w:val="en-US"/>
        </w:rPr>
        <w:t>undertake each component</w:t>
      </w:r>
      <w:r w:rsidR="776FA9E8" w:rsidRPr="00C17A1E">
        <w:rPr>
          <w:rStyle w:val="Hyperlink0"/>
          <w:rFonts w:eastAsia="Arial Unicode MS" w:cs="Arial Unicode MS"/>
          <w:lang w:val="en-US"/>
        </w:rPr>
        <w:t>.</w:t>
      </w:r>
      <w:r w:rsidR="52C8A02B" w:rsidRPr="00C17A1E">
        <w:rPr>
          <w:rStyle w:val="Hyperlink0"/>
          <w:rFonts w:eastAsia="Arial Unicode MS" w:cs="Arial Unicode MS"/>
          <w:lang w:val="en-US"/>
        </w:rPr>
        <w:t xml:space="preserve"> </w:t>
      </w:r>
      <w:r w:rsidR="5447988E" w:rsidRPr="00C17A1E">
        <w:rPr>
          <w:rStyle w:val="Hyperlink0"/>
          <w:rFonts w:eastAsia="Arial Unicode MS" w:cs="Arial Unicode MS"/>
          <w:lang w:val="en-US"/>
        </w:rPr>
        <w:t xml:space="preserve">Applicants must nominate a </w:t>
      </w:r>
      <w:r w:rsidR="285B5CEE" w:rsidRPr="00C17A1E">
        <w:rPr>
          <w:rStyle w:val="Hyperlink0"/>
          <w:rFonts w:eastAsia="Arial Unicode MS" w:cs="Arial Unicode MS"/>
          <w:lang w:val="en-US"/>
        </w:rPr>
        <w:t>primary</w:t>
      </w:r>
      <w:r w:rsidR="5447988E" w:rsidRPr="00C17A1E">
        <w:rPr>
          <w:rStyle w:val="Hyperlink0"/>
          <w:rFonts w:eastAsia="Arial Unicode MS" w:cs="Arial Unicode MS"/>
          <w:lang w:val="en-US"/>
        </w:rPr>
        <w:t xml:space="preserve"> host location in their application.</w:t>
      </w:r>
    </w:p>
    <w:p w14:paraId="43D2AC49" w14:textId="77777777" w:rsidR="00AA7489" w:rsidRPr="00C17A1E" w:rsidRDefault="002E2441" w:rsidP="00622EAC">
      <w:pPr>
        <w:pStyle w:val="Heading3"/>
        <w:numPr>
          <w:ilvl w:val="1"/>
          <w:numId w:val="3"/>
        </w:numPr>
      </w:pPr>
      <w:bookmarkStart w:id="151" w:name="_Toc135216107"/>
      <w:r w:rsidRPr="00C17A1E">
        <w:rPr>
          <w:rStyle w:val="Hyperlink0"/>
          <w:rFonts w:eastAsia="Arial Unicode MS" w:cs="Arial Unicode MS"/>
          <w:lang w:val="en-US"/>
        </w:rPr>
        <w:t>Referee reports</w:t>
      </w:r>
      <w:bookmarkEnd w:id="151"/>
    </w:p>
    <w:p w14:paraId="042835A7" w14:textId="4FC187AE" w:rsidR="00AA7489" w:rsidRPr="00C17A1E" w:rsidRDefault="52C8A02B">
      <w:pPr>
        <w:pStyle w:val="Body"/>
        <w:rPr>
          <w:rStyle w:val="Hyperlink0"/>
        </w:rPr>
      </w:pPr>
      <w:r w:rsidRPr="00C17A1E">
        <w:rPr>
          <w:rStyle w:val="Hyperlink0"/>
          <w:rFonts w:eastAsia="Arial Unicode MS" w:cs="Arial Unicode MS"/>
          <w:lang w:val="en-US"/>
        </w:rPr>
        <w:t xml:space="preserve">Applicants must submit two referee reports with their </w:t>
      </w:r>
      <w:r w:rsidR="708926CE" w:rsidRPr="00C17A1E">
        <w:rPr>
          <w:rStyle w:val="Hyperlink0"/>
          <w:rFonts w:eastAsia="Arial Unicode MS" w:cs="Arial Unicode MS"/>
          <w:lang w:val="en-US"/>
        </w:rPr>
        <w:t>application</w:t>
      </w:r>
      <w:r w:rsidRPr="00C17A1E">
        <w:rPr>
          <w:rStyle w:val="Hyperlink0"/>
          <w:rFonts w:eastAsia="Arial Unicode MS" w:cs="Arial Unicode MS"/>
          <w:lang w:val="en-US"/>
        </w:rPr>
        <w:t xml:space="preserve">, with at least one report </w:t>
      </w:r>
      <w:r w:rsidR="071DF9B8" w:rsidRPr="00C17A1E">
        <w:rPr>
          <w:rStyle w:val="Hyperlink0"/>
          <w:rFonts w:eastAsia="Arial Unicode MS" w:cs="Arial Unicode MS"/>
          <w:lang w:val="en-US"/>
        </w:rPr>
        <w:t xml:space="preserve">from </w:t>
      </w:r>
      <w:r w:rsidRPr="00C17A1E">
        <w:rPr>
          <w:rStyle w:val="Hyperlink0"/>
          <w:rFonts w:eastAsia="Arial Unicode MS" w:cs="Arial Unicode MS"/>
          <w:lang w:val="en-US"/>
        </w:rPr>
        <w:t>an academic referee.</w:t>
      </w:r>
    </w:p>
    <w:p w14:paraId="159F05F0" w14:textId="77777777" w:rsidR="00AA7489" w:rsidRPr="00C17A1E" w:rsidRDefault="002E2441">
      <w:pPr>
        <w:pStyle w:val="Body"/>
        <w:rPr>
          <w:rStyle w:val="Hyperlink0"/>
        </w:rPr>
      </w:pPr>
      <w:r w:rsidRPr="00C17A1E">
        <w:rPr>
          <w:rStyle w:val="Hyperlink0"/>
          <w:rFonts w:eastAsia="Arial Unicode MS" w:cs="Arial Unicode MS"/>
          <w:lang w:val="en-US"/>
        </w:rPr>
        <w:t>Each referee must:</w:t>
      </w:r>
    </w:p>
    <w:p w14:paraId="546FAABA" w14:textId="35860D84" w:rsidR="00455A6F" w:rsidRPr="00C17A1E" w:rsidRDefault="52C8A02B" w:rsidP="00622EAC">
      <w:pPr>
        <w:pStyle w:val="Body"/>
        <w:numPr>
          <w:ilvl w:val="0"/>
          <w:numId w:val="45"/>
        </w:numPr>
        <w:rPr>
          <w:rStyle w:val="Hyperlink0"/>
          <w:rFonts w:eastAsia="Arial Unicode MS" w:cs="Arial Unicode MS"/>
          <w:lang w:val="en-US"/>
        </w:rPr>
      </w:pPr>
      <w:r w:rsidRPr="00C17A1E">
        <w:rPr>
          <w:rStyle w:val="Hyperlink0"/>
          <w:rFonts w:eastAsia="Arial Unicode MS" w:cs="Arial Unicode MS"/>
          <w:lang w:val="en-US"/>
        </w:rPr>
        <w:t xml:space="preserve">comment substantively on the </w:t>
      </w:r>
      <w:r w:rsidR="4C68E69A" w:rsidRPr="00C17A1E">
        <w:rPr>
          <w:rStyle w:val="Hyperlink0"/>
          <w:rFonts w:eastAsia="Arial Unicode MS" w:cs="Arial Unicode MS"/>
          <w:lang w:val="en-US"/>
        </w:rPr>
        <w:t>applicant</w:t>
      </w:r>
      <w:r w:rsidRPr="00C17A1E">
        <w:rPr>
          <w:rStyle w:val="Hyperlink0"/>
          <w:rFonts w:eastAsia="Arial Unicode MS" w:cs="Arial Unicode MS"/>
          <w:lang w:val="en-US"/>
        </w:rPr>
        <w:t xml:space="preserve">’s abilities and experience relevant to the </w:t>
      </w:r>
      <w:r w:rsidR="4F0905ED" w:rsidRPr="00C17A1E">
        <w:rPr>
          <w:rStyle w:val="Hyperlink0"/>
          <w:rFonts w:eastAsia="Arial Unicode MS" w:cs="Arial Unicode MS"/>
          <w:lang w:val="en-US"/>
        </w:rPr>
        <w:t>assessment</w:t>
      </w:r>
      <w:r w:rsidR="5110C16A" w:rsidRPr="00C17A1E">
        <w:rPr>
          <w:rStyle w:val="Hyperlink0"/>
          <w:rFonts w:eastAsia="Arial Unicode MS" w:cs="Arial Unicode MS"/>
          <w:lang w:val="en-US"/>
        </w:rPr>
        <w:t xml:space="preserve"> criteria</w:t>
      </w:r>
      <w:r w:rsidRPr="00C17A1E">
        <w:rPr>
          <w:rStyle w:val="Hyperlink0"/>
          <w:rFonts w:eastAsia="Arial Unicode MS" w:cs="Arial Unicode MS"/>
          <w:lang w:val="en-US"/>
        </w:rPr>
        <w:t>, and</w:t>
      </w:r>
    </w:p>
    <w:p w14:paraId="0CE92886" w14:textId="71FA03B6" w:rsidR="00AA7489" w:rsidRPr="00C17A1E" w:rsidRDefault="52C8A02B" w:rsidP="00622EAC">
      <w:pPr>
        <w:pStyle w:val="Body"/>
        <w:numPr>
          <w:ilvl w:val="0"/>
          <w:numId w:val="45"/>
        </w:numPr>
        <w:rPr>
          <w:rStyle w:val="Hyperlink0"/>
          <w:rFonts w:eastAsia="Arial Unicode MS" w:cs="Arial Unicode MS"/>
          <w:lang w:val="en-US"/>
        </w:rPr>
      </w:pPr>
      <w:r w:rsidRPr="00C17A1E">
        <w:rPr>
          <w:rStyle w:val="Hyperlink0"/>
          <w:rFonts w:eastAsia="Arial Unicode MS" w:cs="Arial Unicode MS"/>
          <w:lang w:val="en-US"/>
        </w:rPr>
        <w:t xml:space="preserve">hold a position that gives their comments credibility (for example, a position in the </w:t>
      </w:r>
      <w:r w:rsidR="4C68E69A" w:rsidRPr="00C17A1E">
        <w:rPr>
          <w:rStyle w:val="Hyperlink0"/>
          <w:rFonts w:eastAsia="Arial Unicode MS" w:cs="Arial Unicode MS"/>
          <w:lang w:val="en-US"/>
        </w:rPr>
        <w:t>applicant</w:t>
      </w:r>
      <w:r w:rsidRPr="00C17A1E">
        <w:rPr>
          <w:rStyle w:val="Hyperlink0"/>
          <w:rFonts w:eastAsia="Arial Unicode MS" w:cs="Arial Unicode MS"/>
          <w:lang w:val="en-US"/>
        </w:rPr>
        <w:t xml:space="preserve">’s </w:t>
      </w:r>
      <w:r w:rsidR="66E026BA" w:rsidRPr="00C17A1E">
        <w:rPr>
          <w:rStyle w:val="Hyperlink0"/>
          <w:rFonts w:eastAsia="Arial Unicode MS" w:cs="Arial Unicode MS"/>
          <w:lang w:val="en-US"/>
        </w:rPr>
        <w:t>home</w:t>
      </w:r>
      <w:r w:rsidRPr="00C17A1E">
        <w:rPr>
          <w:rStyle w:val="Hyperlink0"/>
          <w:rFonts w:eastAsia="Arial Unicode MS" w:cs="Arial Unicode MS"/>
          <w:lang w:val="en-US"/>
        </w:rPr>
        <w:t xml:space="preserve"> </w:t>
      </w:r>
      <w:r w:rsidR="6B38EA73" w:rsidRPr="00C17A1E">
        <w:rPr>
          <w:rStyle w:val="Hyperlink0"/>
          <w:rFonts w:eastAsia="Arial Unicode MS" w:cs="Arial Unicode MS"/>
          <w:lang w:val="en-US"/>
        </w:rPr>
        <w:t>u</w:t>
      </w:r>
      <w:r w:rsidRPr="00C17A1E">
        <w:rPr>
          <w:rStyle w:val="Hyperlink0"/>
          <w:rFonts w:eastAsia="Arial Unicode MS" w:cs="Arial Unicode MS"/>
          <w:lang w:val="en-US"/>
        </w:rPr>
        <w:t xml:space="preserve">niversity, </w:t>
      </w:r>
      <w:proofErr w:type="gramStart"/>
      <w:r w:rsidRPr="00C17A1E">
        <w:rPr>
          <w:rStyle w:val="Hyperlink0"/>
          <w:rFonts w:eastAsia="Arial Unicode MS" w:cs="Arial Unicode MS"/>
          <w:lang w:val="en-US"/>
        </w:rPr>
        <w:t>workplace</w:t>
      </w:r>
      <w:proofErr w:type="gramEnd"/>
      <w:r w:rsidRPr="00C17A1E">
        <w:rPr>
          <w:rStyle w:val="Hyperlink0"/>
          <w:rFonts w:eastAsia="Arial Unicode MS" w:cs="Arial Unicode MS"/>
          <w:lang w:val="en-US"/>
        </w:rPr>
        <w:t xml:space="preserve"> or community).</w:t>
      </w:r>
    </w:p>
    <w:p w14:paraId="67C4600A" w14:textId="155AB629" w:rsidR="00AA7489" w:rsidRPr="00C17A1E" w:rsidRDefault="002E2441" w:rsidP="00622EAC">
      <w:pPr>
        <w:pStyle w:val="Heading3"/>
        <w:numPr>
          <w:ilvl w:val="1"/>
          <w:numId w:val="23"/>
        </w:numPr>
      </w:pPr>
      <w:bookmarkStart w:id="152" w:name="_Toc135216108"/>
      <w:r w:rsidRPr="00C17A1E">
        <w:rPr>
          <w:rStyle w:val="Hyperlink0"/>
          <w:rFonts w:eastAsia="Arial Unicode MS" w:cs="Arial Unicode MS"/>
          <w:lang w:val="en-US"/>
        </w:rPr>
        <w:t xml:space="preserve">Attachments to the </w:t>
      </w:r>
      <w:r w:rsidR="00E26F40" w:rsidRPr="00C17A1E">
        <w:rPr>
          <w:rStyle w:val="Hyperlink0"/>
          <w:rFonts w:eastAsia="Arial Unicode MS" w:cs="Arial Unicode MS"/>
          <w:lang w:val="en-US"/>
        </w:rPr>
        <w:t>a</w:t>
      </w:r>
      <w:r w:rsidRPr="00C17A1E">
        <w:rPr>
          <w:rStyle w:val="Hyperlink0"/>
          <w:rFonts w:eastAsia="Arial Unicode MS" w:cs="Arial Unicode MS"/>
          <w:lang w:val="en-US"/>
        </w:rPr>
        <w:t>pplication</w:t>
      </w:r>
      <w:bookmarkEnd w:id="152"/>
    </w:p>
    <w:p w14:paraId="73A544C8" w14:textId="7B9345E5" w:rsidR="00AA7489" w:rsidRPr="00C17A1E" w:rsidRDefault="002E2441">
      <w:pPr>
        <w:pStyle w:val="Body"/>
        <w:rPr>
          <w:rStyle w:val="Hyperlink0"/>
        </w:rPr>
      </w:pPr>
      <w:r w:rsidRPr="00C17A1E">
        <w:rPr>
          <w:rStyle w:val="Hyperlink0"/>
          <w:rFonts w:eastAsia="Arial Unicode MS" w:cs="Arial Unicode MS"/>
          <w:lang w:val="en-US"/>
        </w:rPr>
        <w:t>Applicants must also submit the following documentation</w:t>
      </w:r>
      <w:r w:rsidRPr="00C17A1E">
        <w:rPr>
          <w:rStyle w:val="Hyperlink0"/>
          <w:rFonts w:eastAsia="Arial Unicode MS" w:cs="Arial Unicode MS"/>
        </w:rPr>
        <w:t>:</w:t>
      </w:r>
    </w:p>
    <w:p w14:paraId="264CB51A" w14:textId="4A012674" w:rsidR="00AA7489" w:rsidRPr="00C17A1E" w:rsidRDefault="002E2441" w:rsidP="00622EAC">
      <w:pPr>
        <w:pStyle w:val="Body"/>
        <w:numPr>
          <w:ilvl w:val="0"/>
          <w:numId w:val="46"/>
        </w:numPr>
        <w:rPr>
          <w:rStyle w:val="Hyperlink0"/>
          <w:rFonts w:eastAsia="Arial Unicode MS" w:cs="Arial Unicode MS"/>
          <w:lang w:val="en-US"/>
        </w:rPr>
      </w:pPr>
      <w:r w:rsidRPr="00C17A1E">
        <w:rPr>
          <w:rStyle w:val="Hyperlink0"/>
          <w:rFonts w:eastAsia="Arial Unicode MS" w:cs="Arial Unicode MS"/>
          <w:lang w:val="en-US"/>
        </w:rPr>
        <w:t>evidence of Australian citizenship (</w:t>
      </w:r>
      <w:proofErr w:type="gramStart"/>
      <w:r w:rsidR="004823A0" w:rsidRPr="00C17A1E">
        <w:rPr>
          <w:rStyle w:val="Hyperlink0"/>
          <w:rFonts w:eastAsia="Arial Unicode MS" w:cs="Arial Unicode MS"/>
          <w:lang w:val="en-US"/>
        </w:rPr>
        <w:t>e.g.</w:t>
      </w:r>
      <w:proofErr w:type="gramEnd"/>
      <w:r w:rsidR="004823A0" w:rsidRPr="00C17A1E">
        <w:rPr>
          <w:rStyle w:val="Hyperlink0"/>
          <w:rFonts w:eastAsia="Arial Unicode MS" w:cs="Arial Unicode MS"/>
          <w:lang w:val="en-US"/>
        </w:rPr>
        <w:t xml:space="preserve"> </w:t>
      </w:r>
      <w:r w:rsidRPr="00C17A1E">
        <w:rPr>
          <w:rStyle w:val="Hyperlink0"/>
          <w:rFonts w:eastAsia="Arial Unicode MS" w:cs="Arial Unicode MS"/>
          <w:lang w:val="en-US"/>
        </w:rPr>
        <w:t xml:space="preserve">current Australian passport </w:t>
      </w:r>
      <w:proofErr w:type="spellStart"/>
      <w:r w:rsidR="009F3A45" w:rsidRPr="00C17A1E">
        <w:rPr>
          <w:rStyle w:val="Hyperlink0"/>
          <w:rFonts w:eastAsia="Arial Unicode MS" w:cs="Arial Unicode MS"/>
          <w:lang w:val="en-US"/>
        </w:rPr>
        <w:t>biopage</w:t>
      </w:r>
      <w:proofErr w:type="spellEnd"/>
      <w:r w:rsidR="009F3A45" w:rsidRPr="00C17A1E">
        <w:rPr>
          <w:rStyle w:val="Hyperlink0"/>
          <w:rFonts w:eastAsia="Arial Unicode MS" w:cs="Arial Unicode MS"/>
          <w:lang w:val="en-US"/>
        </w:rPr>
        <w:t xml:space="preserve"> </w:t>
      </w:r>
      <w:r w:rsidRPr="00C17A1E">
        <w:rPr>
          <w:rStyle w:val="Hyperlink0"/>
          <w:rFonts w:eastAsia="Arial Unicode MS" w:cs="Arial Unicode MS"/>
          <w:lang w:val="en-US"/>
        </w:rPr>
        <w:t xml:space="preserve">or </w:t>
      </w:r>
      <w:r w:rsidR="003256AD" w:rsidRPr="00C17A1E">
        <w:rPr>
          <w:rStyle w:val="Hyperlink0"/>
          <w:rFonts w:eastAsia="Arial Unicode MS" w:cs="Arial Unicode MS"/>
          <w:lang w:val="en-US"/>
        </w:rPr>
        <w:t xml:space="preserve">Australian </w:t>
      </w:r>
      <w:r w:rsidRPr="00C17A1E">
        <w:rPr>
          <w:rStyle w:val="Hyperlink0"/>
          <w:rFonts w:eastAsia="Arial Unicode MS" w:cs="Arial Unicode MS"/>
          <w:lang w:val="en-US"/>
        </w:rPr>
        <w:t>citizenship certificate)</w:t>
      </w:r>
    </w:p>
    <w:p w14:paraId="67CC7771" w14:textId="7FA3B4F8" w:rsidR="00AA7489" w:rsidRPr="00C17A1E" w:rsidRDefault="52C8A02B" w:rsidP="00622EAC">
      <w:pPr>
        <w:pStyle w:val="Body"/>
        <w:numPr>
          <w:ilvl w:val="0"/>
          <w:numId w:val="46"/>
        </w:numPr>
        <w:rPr>
          <w:rStyle w:val="Hyperlink0"/>
          <w:rFonts w:eastAsia="Arial Unicode MS" w:cs="Arial Unicode MS"/>
          <w:lang w:val="en-US"/>
        </w:rPr>
      </w:pPr>
      <w:r w:rsidRPr="00C17A1E">
        <w:rPr>
          <w:rStyle w:val="Hyperlink0"/>
          <w:rFonts w:eastAsia="Arial Unicode MS" w:cs="Arial Unicode MS"/>
          <w:lang w:val="en-US"/>
        </w:rPr>
        <w:t xml:space="preserve">a letter of current enrolment from their </w:t>
      </w:r>
      <w:r w:rsidR="66E026BA" w:rsidRPr="00C17A1E">
        <w:rPr>
          <w:rStyle w:val="Hyperlink0"/>
          <w:rFonts w:eastAsia="Arial Unicode MS" w:cs="Arial Unicode MS"/>
          <w:lang w:val="en-US"/>
        </w:rPr>
        <w:t>home</w:t>
      </w:r>
      <w:r w:rsidRPr="00C17A1E">
        <w:rPr>
          <w:rStyle w:val="Hyperlink0"/>
          <w:rFonts w:eastAsia="Arial Unicode MS" w:cs="Arial Unicode MS"/>
          <w:lang w:val="en-US"/>
        </w:rPr>
        <w:t xml:space="preserve"> </w:t>
      </w:r>
      <w:r w:rsidR="6B38EA73" w:rsidRPr="00C17A1E">
        <w:rPr>
          <w:rStyle w:val="Hyperlink0"/>
          <w:rFonts w:eastAsia="Arial Unicode MS" w:cs="Arial Unicode MS"/>
          <w:lang w:val="en-US"/>
        </w:rPr>
        <w:t>u</w:t>
      </w:r>
      <w:r w:rsidRPr="00C17A1E">
        <w:rPr>
          <w:rStyle w:val="Hyperlink0"/>
          <w:rFonts w:eastAsia="Arial Unicode MS" w:cs="Arial Unicode MS"/>
          <w:lang w:val="en-US"/>
        </w:rPr>
        <w:t>niversity, including expected completion date for the course towards which the overseas study program will be credited</w:t>
      </w:r>
    </w:p>
    <w:p w14:paraId="2A0F1174" w14:textId="503D13C3" w:rsidR="00AA7489" w:rsidRPr="00C17A1E" w:rsidRDefault="52C8A02B" w:rsidP="00622EAC">
      <w:pPr>
        <w:pStyle w:val="Body"/>
        <w:numPr>
          <w:ilvl w:val="0"/>
          <w:numId w:val="46"/>
        </w:numPr>
        <w:rPr>
          <w:rStyle w:val="Hyperlink0"/>
          <w:rFonts w:eastAsia="Arial Unicode MS" w:cs="Arial Unicode MS"/>
          <w:lang w:val="en-US"/>
        </w:rPr>
      </w:pPr>
      <w:r w:rsidRPr="00C17A1E">
        <w:rPr>
          <w:rStyle w:val="Hyperlink0"/>
          <w:rFonts w:eastAsia="Arial Unicode MS" w:cs="Arial Unicode MS"/>
          <w:lang w:val="en-US"/>
        </w:rPr>
        <w:t xml:space="preserve">a current, complete-to-date official </w:t>
      </w:r>
      <w:r w:rsidR="6B38EA73" w:rsidRPr="00C17A1E">
        <w:rPr>
          <w:rStyle w:val="Hyperlink0"/>
          <w:rFonts w:eastAsia="Arial Unicode MS" w:cs="Arial Unicode MS"/>
          <w:lang w:val="en-US"/>
        </w:rPr>
        <w:t>a</w:t>
      </w:r>
      <w:r w:rsidRPr="00C17A1E">
        <w:rPr>
          <w:rStyle w:val="Hyperlink0"/>
          <w:rFonts w:eastAsia="Arial Unicode MS" w:cs="Arial Unicode MS"/>
          <w:lang w:val="en-US"/>
        </w:rPr>
        <w:t xml:space="preserve">cademic </w:t>
      </w:r>
      <w:r w:rsidR="6B38EA73" w:rsidRPr="00C17A1E">
        <w:rPr>
          <w:rStyle w:val="Hyperlink0"/>
          <w:rFonts w:eastAsia="Arial Unicode MS" w:cs="Arial Unicode MS"/>
          <w:lang w:val="en-US"/>
        </w:rPr>
        <w:t>t</w:t>
      </w:r>
      <w:r w:rsidRPr="00C17A1E">
        <w:rPr>
          <w:rStyle w:val="Hyperlink0"/>
          <w:rFonts w:eastAsia="Arial Unicode MS" w:cs="Arial Unicode MS"/>
          <w:lang w:val="en-US"/>
        </w:rPr>
        <w:t xml:space="preserve">ranscript from their </w:t>
      </w:r>
      <w:r w:rsidR="66E026BA" w:rsidRPr="00C17A1E">
        <w:rPr>
          <w:rStyle w:val="Hyperlink0"/>
          <w:rFonts w:eastAsia="Arial Unicode MS" w:cs="Arial Unicode MS"/>
          <w:lang w:val="en-US"/>
        </w:rPr>
        <w:t>home</w:t>
      </w:r>
      <w:r w:rsidRPr="00C17A1E">
        <w:rPr>
          <w:rStyle w:val="Hyperlink0"/>
          <w:rFonts w:eastAsia="Arial Unicode MS" w:cs="Arial Unicode MS"/>
          <w:lang w:val="en-US"/>
        </w:rPr>
        <w:t xml:space="preserve"> </w:t>
      </w:r>
      <w:r w:rsidR="6B38EA73" w:rsidRPr="00C17A1E">
        <w:rPr>
          <w:rStyle w:val="Hyperlink0"/>
          <w:rFonts w:eastAsia="Arial Unicode MS" w:cs="Arial Unicode MS"/>
          <w:lang w:val="en-US"/>
        </w:rPr>
        <w:t>u</w:t>
      </w:r>
      <w:r w:rsidRPr="00C17A1E">
        <w:rPr>
          <w:rStyle w:val="Hyperlink0"/>
          <w:rFonts w:eastAsia="Arial Unicode MS" w:cs="Arial Unicode MS"/>
          <w:lang w:val="en-US"/>
        </w:rPr>
        <w:t>niversity</w:t>
      </w:r>
    </w:p>
    <w:p w14:paraId="3152A4F2" w14:textId="77777777" w:rsidR="008E2F8F" w:rsidRPr="00C17A1E" w:rsidRDefault="52C8A02B" w:rsidP="00622EAC">
      <w:pPr>
        <w:pStyle w:val="Body"/>
        <w:numPr>
          <w:ilvl w:val="0"/>
          <w:numId w:val="46"/>
        </w:numPr>
        <w:rPr>
          <w:rStyle w:val="Hyperlink0"/>
          <w:rFonts w:eastAsia="Arial Unicode MS" w:cs="Arial Unicode MS"/>
          <w:lang w:val="en-US"/>
        </w:rPr>
      </w:pPr>
      <w:r w:rsidRPr="00C17A1E">
        <w:rPr>
          <w:rStyle w:val="Hyperlink0"/>
          <w:rFonts w:eastAsia="Arial Unicode MS" w:cs="Arial Unicode MS"/>
          <w:lang w:val="en-US"/>
        </w:rPr>
        <w:t xml:space="preserve">evidence of affiliation with their proposed </w:t>
      </w:r>
      <w:r w:rsidR="66E026BA" w:rsidRPr="00C17A1E">
        <w:rPr>
          <w:rStyle w:val="Hyperlink0"/>
          <w:rFonts w:eastAsia="Arial Unicode MS" w:cs="Arial Unicode MS"/>
          <w:lang w:val="en-US"/>
        </w:rPr>
        <w:t>host</w:t>
      </w:r>
      <w:r w:rsidRPr="00C17A1E">
        <w:rPr>
          <w:rStyle w:val="Hyperlink0"/>
          <w:rFonts w:eastAsia="Arial Unicode MS" w:cs="Arial Unicode MS"/>
          <w:lang w:val="en-US"/>
        </w:rPr>
        <w:t xml:space="preserve"> </w:t>
      </w:r>
      <w:r w:rsidR="6B38EA73" w:rsidRPr="00C17A1E">
        <w:rPr>
          <w:rStyle w:val="Hyperlink0"/>
          <w:rFonts w:eastAsia="Arial Unicode MS" w:cs="Arial Unicode MS"/>
          <w:lang w:val="en-US"/>
        </w:rPr>
        <w:t>i</w:t>
      </w:r>
      <w:r w:rsidRPr="00C17A1E">
        <w:rPr>
          <w:rStyle w:val="Hyperlink0"/>
          <w:rFonts w:eastAsia="Arial Unicode MS" w:cs="Arial Unicode MS"/>
          <w:lang w:val="en-US"/>
        </w:rPr>
        <w:t>nstitution if applicable</w:t>
      </w:r>
      <w:r w:rsidR="008E3CB8" w:rsidRPr="00C17A1E">
        <w:rPr>
          <w:rStyle w:val="Hyperlink0"/>
          <w:rFonts w:eastAsia="Arial Unicode MS" w:cs="Arial Unicode MS"/>
          <w:lang w:val="en-US"/>
        </w:rPr>
        <w:t xml:space="preserve"> </w:t>
      </w:r>
      <w:r w:rsidR="00CB1286" w:rsidRPr="00C17A1E">
        <w:rPr>
          <w:rStyle w:val="Hyperlink0"/>
          <w:rFonts w:eastAsia="Arial Unicode MS" w:cs="Arial Unicode MS"/>
          <w:lang w:val="en-US"/>
        </w:rPr>
        <w:t>(a</w:t>
      </w:r>
      <w:r w:rsidR="008E3CB8" w:rsidRPr="00C17A1E">
        <w:rPr>
          <w:rStyle w:val="Hyperlink0"/>
          <w:rFonts w:eastAsia="Arial Unicode MS" w:cs="Arial Unicode MS"/>
          <w:lang w:val="en-US"/>
        </w:rPr>
        <w:t>pplicants must liaise with their home university’s NCP Liaison Officer for Scholarships or international office to obtain this evidence</w:t>
      </w:r>
      <w:r w:rsidR="00CB1286" w:rsidRPr="00C17A1E">
        <w:rPr>
          <w:rStyle w:val="Hyperlink0"/>
          <w:rFonts w:eastAsia="Arial Unicode MS" w:cs="Arial Unicode MS"/>
          <w:lang w:val="en-US"/>
        </w:rPr>
        <w:t>)</w:t>
      </w:r>
      <w:r w:rsidR="009D6CEB" w:rsidRPr="00C17A1E">
        <w:rPr>
          <w:rStyle w:val="Hyperlink0"/>
          <w:rFonts w:eastAsia="Arial Unicode MS" w:cs="Arial Unicode MS"/>
          <w:lang w:val="en-US"/>
        </w:rPr>
        <w:t xml:space="preserve">. </w:t>
      </w:r>
    </w:p>
    <w:p w14:paraId="42C27867" w14:textId="77777777" w:rsidR="008E2F8F" w:rsidRPr="00C17A1E" w:rsidRDefault="009D6CEB" w:rsidP="00622EAC">
      <w:pPr>
        <w:pStyle w:val="Body"/>
        <w:numPr>
          <w:ilvl w:val="2"/>
          <w:numId w:val="35"/>
        </w:numPr>
        <w:ind w:left="1134"/>
        <w:rPr>
          <w:rStyle w:val="Hyperlink1"/>
        </w:rPr>
      </w:pPr>
      <w:r w:rsidRPr="00C17A1E">
        <w:rPr>
          <w:rStyle w:val="Hyperlink1"/>
        </w:rPr>
        <w:t>I</w:t>
      </w:r>
      <w:r w:rsidR="002E2441" w:rsidRPr="00C17A1E">
        <w:rPr>
          <w:rStyle w:val="Hyperlink1"/>
        </w:rPr>
        <w:t>f intending to apply for an exchange place for the</w:t>
      </w:r>
      <w:r w:rsidR="00230C35" w:rsidRPr="00C17A1E">
        <w:rPr>
          <w:rStyle w:val="Hyperlink1"/>
        </w:rPr>
        <w:t xml:space="preserve"> </w:t>
      </w:r>
      <w:r w:rsidR="00BB28D6" w:rsidRPr="00C17A1E">
        <w:rPr>
          <w:rStyle w:val="Hyperlink1"/>
        </w:rPr>
        <w:t>study</w:t>
      </w:r>
      <w:r w:rsidR="002E2441" w:rsidRPr="00C17A1E">
        <w:rPr>
          <w:rStyle w:val="Hyperlink1"/>
        </w:rPr>
        <w:t xml:space="preserve"> </w:t>
      </w:r>
      <w:r w:rsidR="00230C35" w:rsidRPr="00C17A1E">
        <w:rPr>
          <w:rStyle w:val="Hyperlink1"/>
        </w:rPr>
        <w:t>c</w:t>
      </w:r>
      <w:r w:rsidR="002E2441" w:rsidRPr="00C17A1E">
        <w:rPr>
          <w:rStyle w:val="Hyperlink1"/>
        </w:rPr>
        <w:t xml:space="preserve">omponent under an agreement between the </w:t>
      </w:r>
      <w:r w:rsidR="00A618EC" w:rsidRPr="00C17A1E">
        <w:rPr>
          <w:rStyle w:val="Hyperlink1"/>
        </w:rPr>
        <w:t>applicant</w:t>
      </w:r>
      <w:r w:rsidR="00BE75FC" w:rsidRPr="00C17A1E">
        <w:rPr>
          <w:rStyle w:val="Hyperlink1"/>
        </w:rPr>
        <w:t>’</w:t>
      </w:r>
      <w:r w:rsidR="002E2441" w:rsidRPr="00C17A1E">
        <w:rPr>
          <w:rStyle w:val="Hyperlink1"/>
        </w:rPr>
        <w:t xml:space="preserve">s </w:t>
      </w:r>
      <w:r w:rsidR="001227A4" w:rsidRPr="00C17A1E">
        <w:rPr>
          <w:rStyle w:val="Hyperlink1"/>
        </w:rPr>
        <w:t>home</w:t>
      </w:r>
      <w:r w:rsidR="002E2441" w:rsidRPr="00C17A1E">
        <w:rPr>
          <w:rStyle w:val="Hyperlink1"/>
        </w:rPr>
        <w:t xml:space="preserve"> </w:t>
      </w:r>
      <w:r w:rsidR="00230C35" w:rsidRPr="00C17A1E">
        <w:rPr>
          <w:rStyle w:val="Hyperlink1"/>
        </w:rPr>
        <w:t>u</w:t>
      </w:r>
      <w:r w:rsidR="002E2441" w:rsidRPr="00C17A1E">
        <w:rPr>
          <w:rStyle w:val="Hyperlink1"/>
        </w:rPr>
        <w:t xml:space="preserve">niversity and the </w:t>
      </w:r>
      <w:r w:rsidR="001227A4" w:rsidRPr="00C17A1E">
        <w:rPr>
          <w:rStyle w:val="Hyperlink1"/>
        </w:rPr>
        <w:t>host</w:t>
      </w:r>
      <w:r w:rsidR="002E2441" w:rsidRPr="00C17A1E">
        <w:rPr>
          <w:rStyle w:val="Hyperlink1"/>
        </w:rPr>
        <w:t xml:space="preserve"> </w:t>
      </w:r>
      <w:r w:rsidR="00230C35" w:rsidRPr="00C17A1E">
        <w:rPr>
          <w:rStyle w:val="Hyperlink1"/>
        </w:rPr>
        <w:t>i</w:t>
      </w:r>
      <w:r w:rsidR="002E2441" w:rsidRPr="00C17A1E">
        <w:rPr>
          <w:rStyle w:val="Hyperlink1"/>
        </w:rPr>
        <w:t>nstitution</w:t>
      </w:r>
      <w:r w:rsidR="008E2F8F" w:rsidRPr="00C17A1E">
        <w:rPr>
          <w:rStyle w:val="Hyperlink1"/>
        </w:rPr>
        <w:t>:</w:t>
      </w:r>
    </w:p>
    <w:p w14:paraId="1D6323C2" w14:textId="2FC20EE7" w:rsidR="00AA7489" w:rsidRPr="00C17A1E" w:rsidRDefault="52C8A02B" w:rsidP="00622EAC">
      <w:pPr>
        <w:pStyle w:val="Body"/>
        <w:numPr>
          <w:ilvl w:val="3"/>
          <w:numId w:val="35"/>
        </w:numPr>
        <w:ind w:left="1418"/>
        <w:rPr>
          <w:rStyle w:val="Hyperlink1"/>
        </w:rPr>
      </w:pPr>
      <w:r w:rsidRPr="00C17A1E">
        <w:rPr>
          <w:rStyle w:val="Hyperlink1"/>
        </w:rPr>
        <w:t xml:space="preserve">a copy of an exchange agreement between the </w:t>
      </w:r>
      <w:r w:rsidR="4C68E69A" w:rsidRPr="00C17A1E">
        <w:rPr>
          <w:rStyle w:val="Hyperlink1"/>
        </w:rPr>
        <w:t>applicant</w:t>
      </w:r>
      <w:r w:rsidRPr="00C17A1E">
        <w:rPr>
          <w:rStyle w:val="Hyperlink1"/>
        </w:rPr>
        <w:t xml:space="preserve">’s </w:t>
      </w:r>
      <w:r w:rsidR="66E026BA" w:rsidRPr="00C17A1E">
        <w:rPr>
          <w:rStyle w:val="Hyperlink1"/>
        </w:rPr>
        <w:t>home</w:t>
      </w:r>
      <w:r w:rsidRPr="00C17A1E">
        <w:rPr>
          <w:rStyle w:val="Hyperlink1"/>
        </w:rPr>
        <w:t xml:space="preserve"> </w:t>
      </w:r>
      <w:r w:rsidR="6B38EA73" w:rsidRPr="00C17A1E">
        <w:rPr>
          <w:rStyle w:val="Hyperlink1"/>
        </w:rPr>
        <w:t>u</w:t>
      </w:r>
      <w:r w:rsidRPr="00C17A1E">
        <w:rPr>
          <w:rStyle w:val="Hyperlink1"/>
        </w:rPr>
        <w:t xml:space="preserve">niversity and the </w:t>
      </w:r>
      <w:r w:rsidR="66E026BA" w:rsidRPr="00C17A1E">
        <w:rPr>
          <w:rStyle w:val="Hyperlink1"/>
        </w:rPr>
        <w:t>host</w:t>
      </w:r>
      <w:r w:rsidRPr="00C17A1E">
        <w:rPr>
          <w:rStyle w:val="Hyperlink1"/>
        </w:rPr>
        <w:t xml:space="preserve"> </w:t>
      </w:r>
      <w:r w:rsidR="6B38EA73" w:rsidRPr="00C17A1E">
        <w:rPr>
          <w:rStyle w:val="Hyperlink1"/>
        </w:rPr>
        <w:t>i</w:t>
      </w:r>
      <w:r w:rsidRPr="00C17A1E">
        <w:rPr>
          <w:rStyle w:val="Hyperlink1"/>
        </w:rPr>
        <w:t xml:space="preserve">nstitution, or a letter from the </w:t>
      </w:r>
      <w:r w:rsidR="4C68E69A" w:rsidRPr="00C17A1E">
        <w:rPr>
          <w:rStyle w:val="Hyperlink1"/>
        </w:rPr>
        <w:t>applicant</w:t>
      </w:r>
      <w:r w:rsidRPr="00C17A1E">
        <w:rPr>
          <w:rStyle w:val="Hyperlink1"/>
        </w:rPr>
        <w:t xml:space="preserve">’s </w:t>
      </w:r>
      <w:r w:rsidR="66E026BA" w:rsidRPr="00C17A1E">
        <w:rPr>
          <w:rStyle w:val="Hyperlink1"/>
        </w:rPr>
        <w:t>home</w:t>
      </w:r>
      <w:r w:rsidRPr="00C17A1E">
        <w:rPr>
          <w:rStyle w:val="Hyperlink1"/>
        </w:rPr>
        <w:t xml:space="preserve"> </w:t>
      </w:r>
      <w:r w:rsidR="6B38EA73" w:rsidRPr="00C17A1E">
        <w:rPr>
          <w:rStyle w:val="Hyperlink1"/>
        </w:rPr>
        <w:t>u</w:t>
      </w:r>
      <w:r w:rsidRPr="00C17A1E">
        <w:rPr>
          <w:rStyle w:val="Hyperlink1"/>
        </w:rPr>
        <w:t xml:space="preserve">niversity outlining partnership </w:t>
      </w:r>
      <w:r w:rsidRPr="00C17A1E">
        <w:rPr>
          <w:rStyle w:val="Hyperlink1"/>
        </w:rPr>
        <w:lastRenderedPageBreak/>
        <w:t xml:space="preserve">arrangements to allow for </w:t>
      </w:r>
      <w:r w:rsidR="6B38EA73" w:rsidRPr="00C17A1E">
        <w:rPr>
          <w:rStyle w:val="Hyperlink1"/>
        </w:rPr>
        <w:t>c</w:t>
      </w:r>
      <w:r w:rsidRPr="00C17A1E">
        <w:rPr>
          <w:rStyle w:val="Hyperlink1"/>
        </w:rPr>
        <w:t>ommencement on or between 1 January 202</w:t>
      </w:r>
      <w:r w:rsidR="74462C3A" w:rsidRPr="00C17A1E">
        <w:rPr>
          <w:rStyle w:val="Hyperlink1"/>
        </w:rPr>
        <w:t>4</w:t>
      </w:r>
      <w:r w:rsidRPr="00C17A1E">
        <w:rPr>
          <w:rStyle w:val="Hyperlink1"/>
        </w:rPr>
        <w:t xml:space="preserve"> and 15 December 202</w:t>
      </w:r>
      <w:r w:rsidR="74462C3A" w:rsidRPr="00C17A1E">
        <w:rPr>
          <w:rStyle w:val="Hyperlink1"/>
        </w:rPr>
        <w:t>4</w:t>
      </w:r>
      <w:r w:rsidRPr="00C17A1E">
        <w:rPr>
          <w:rStyle w:val="Hyperlink1"/>
        </w:rPr>
        <w:t xml:space="preserve"> </w:t>
      </w:r>
    </w:p>
    <w:p w14:paraId="661BFBC6" w14:textId="77777777" w:rsidR="00B95451" w:rsidRPr="00C17A1E" w:rsidRDefault="52C8A02B" w:rsidP="00622EAC">
      <w:pPr>
        <w:pStyle w:val="Body"/>
        <w:numPr>
          <w:ilvl w:val="2"/>
          <w:numId w:val="35"/>
        </w:numPr>
        <w:ind w:left="1134"/>
        <w:rPr>
          <w:rStyle w:val="Hyperlink1"/>
        </w:rPr>
      </w:pPr>
      <w:r w:rsidRPr="00C17A1E">
        <w:rPr>
          <w:rStyle w:val="Hyperlink1"/>
        </w:rPr>
        <w:t>if intending to apply for a fe</w:t>
      </w:r>
      <w:r w:rsidR="6B38EA73" w:rsidRPr="00C17A1E">
        <w:rPr>
          <w:rStyle w:val="Hyperlink1"/>
        </w:rPr>
        <w:t>e-</w:t>
      </w:r>
      <w:r w:rsidRPr="00C17A1E">
        <w:rPr>
          <w:rStyle w:val="Hyperlink1"/>
        </w:rPr>
        <w:t xml:space="preserve">paying place for the </w:t>
      </w:r>
      <w:r w:rsidR="16D694F9" w:rsidRPr="00C17A1E">
        <w:rPr>
          <w:rStyle w:val="Hyperlink1"/>
        </w:rPr>
        <w:t>study</w:t>
      </w:r>
      <w:r w:rsidRPr="00C17A1E">
        <w:rPr>
          <w:rStyle w:val="Hyperlink1"/>
        </w:rPr>
        <w:t xml:space="preserve"> </w:t>
      </w:r>
      <w:r w:rsidR="6B38EA73" w:rsidRPr="00C17A1E">
        <w:rPr>
          <w:rStyle w:val="Hyperlink1"/>
        </w:rPr>
        <w:t>c</w:t>
      </w:r>
      <w:r w:rsidRPr="00C17A1E">
        <w:rPr>
          <w:rStyle w:val="Hyperlink1"/>
        </w:rPr>
        <w:t xml:space="preserve">omponent: </w:t>
      </w:r>
    </w:p>
    <w:p w14:paraId="44D0BB28" w14:textId="3F52CE5A" w:rsidR="0096565E" w:rsidRPr="00C17A1E" w:rsidRDefault="52C8A02B" w:rsidP="00622EAC">
      <w:pPr>
        <w:pStyle w:val="Body"/>
        <w:numPr>
          <w:ilvl w:val="3"/>
          <w:numId w:val="35"/>
        </w:numPr>
        <w:ind w:left="1418"/>
        <w:rPr>
          <w:rStyle w:val="Hyperlink1"/>
        </w:rPr>
      </w:pPr>
      <w:r w:rsidRPr="00C17A1E">
        <w:rPr>
          <w:rStyle w:val="Hyperlink1"/>
        </w:rPr>
        <w:t>confirmation from</w:t>
      </w:r>
      <w:r w:rsidR="143AE063" w:rsidRPr="00C17A1E">
        <w:rPr>
          <w:rStyle w:val="Hyperlink1"/>
        </w:rPr>
        <w:t xml:space="preserve"> the</w:t>
      </w:r>
      <w:r w:rsidRPr="00C17A1E">
        <w:rPr>
          <w:rStyle w:val="Hyperlink1"/>
        </w:rPr>
        <w:t xml:space="preserve"> </w:t>
      </w:r>
      <w:r w:rsidR="66E026BA" w:rsidRPr="00C17A1E">
        <w:rPr>
          <w:rStyle w:val="Hyperlink1"/>
        </w:rPr>
        <w:t>home</w:t>
      </w:r>
      <w:r w:rsidRPr="00C17A1E">
        <w:rPr>
          <w:rStyle w:val="Hyperlink1"/>
        </w:rPr>
        <w:t xml:space="preserve"> </w:t>
      </w:r>
      <w:r w:rsidR="6B38EA73" w:rsidRPr="00C17A1E">
        <w:rPr>
          <w:rStyle w:val="Hyperlink1"/>
        </w:rPr>
        <w:t>u</w:t>
      </w:r>
      <w:r w:rsidRPr="00C17A1E">
        <w:rPr>
          <w:rStyle w:val="Hyperlink1"/>
        </w:rPr>
        <w:t xml:space="preserve">niversity that no current exchange agreement is in place between the </w:t>
      </w:r>
      <w:r w:rsidR="66E026BA" w:rsidRPr="00C17A1E">
        <w:rPr>
          <w:rStyle w:val="Hyperlink1"/>
        </w:rPr>
        <w:t>home</w:t>
      </w:r>
      <w:r w:rsidRPr="00C17A1E">
        <w:rPr>
          <w:rStyle w:val="Hyperlink1"/>
        </w:rPr>
        <w:t xml:space="preserve"> </w:t>
      </w:r>
      <w:r w:rsidR="6B38EA73" w:rsidRPr="00C17A1E">
        <w:rPr>
          <w:rStyle w:val="Hyperlink1"/>
        </w:rPr>
        <w:t>u</w:t>
      </w:r>
      <w:r w:rsidRPr="00C17A1E">
        <w:rPr>
          <w:rStyle w:val="Hyperlink1"/>
        </w:rPr>
        <w:t>niversity and the</w:t>
      </w:r>
      <w:r w:rsidR="6B38EA73" w:rsidRPr="00C17A1E">
        <w:rPr>
          <w:rStyle w:val="Hyperlink1"/>
        </w:rPr>
        <w:t xml:space="preserve"> </w:t>
      </w:r>
      <w:r w:rsidR="66E026BA" w:rsidRPr="00C17A1E">
        <w:rPr>
          <w:rStyle w:val="Hyperlink1"/>
        </w:rPr>
        <w:t>host</w:t>
      </w:r>
      <w:r w:rsidRPr="00C17A1E">
        <w:rPr>
          <w:rStyle w:val="Hyperlink1"/>
        </w:rPr>
        <w:t xml:space="preserve"> </w:t>
      </w:r>
      <w:r w:rsidR="6B38EA73" w:rsidRPr="00C17A1E">
        <w:rPr>
          <w:rStyle w:val="Hyperlink1"/>
        </w:rPr>
        <w:t>i</w:t>
      </w:r>
      <w:r w:rsidRPr="00C17A1E">
        <w:rPr>
          <w:rStyle w:val="Hyperlink1"/>
        </w:rPr>
        <w:t xml:space="preserve">nstitution (as described in item 1 of the table at Section </w:t>
      </w:r>
      <w:hyperlink w:anchor="Ref532395134">
        <w:r w:rsidRPr="00C17A1E">
          <w:rPr>
            <w:rStyle w:val="Hyperlink1"/>
          </w:rPr>
          <w:t>5.</w:t>
        </w:r>
        <w:r w:rsidR="004E23EE" w:rsidRPr="00C17A1E">
          <w:rPr>
            <w:rStyle w:val="Hyperlink1"/>
          </w:rPr>
          <w:t>4</w:t>
        </w:r>
        <w:r w:rsidRPr="00C17A1E">
          <w:rPr>
            <w:rStyle w:val="Hyperlink1"/>
          </w:rPr>
          <w:t>.2</w:t>
        </w:r>
      </w:hyperlink>
      <w:r w:rsidRPr="00C17A1E">
        <w:rPr>
          <w:rStyle w:val="Hyperlink1"/>
        </w:rPr>
        <w:t xml:space="preserve">) </w:t>
      </w:r>
    </w:p>
    <w:p w14:paraId="2AFD7A1D" w14:textId="6DE14E96" w:rsidR="00AA7489" w:rsidRPr="00C17A1E" w:rsidRDefault="3764175F" w:rsidP="00622EAC">
      <w:pPr>
        <w:pStyle w:val="Body"/>
        <w:numPr>
          <w:ilvl w:val="0"/>
          <w:numId w:val="46"/>
        </w:numPr>
        <w:rPr>
          <w:rStyle w:val="Hyperlink0"/>
          <w:rFonts w:eastAsia="Arial Unicode MS" w:cs="Arial Unicode MS"/>
          <w:lang w:val="en-US"/>
        </w:rPr>
      </w:pPr>
      <w:r w:rsidRPr="00C17A1E">
        <w:rPr>
          <w:rStyle w:val="Hyperlink0"/>
          <w:rFonts w:eastAsia="Arial Unicode MS" w:cs="Arial Unicode MS"/>
          <w:lang w:val="en-US"/>
        </w:rPr>
        <w:t xml:space="preserve">a letter from the </w:t>
      </w:r>
      <w:r w:rsidR="4C68E69A" w:rsidRPr="00C17A1E">
        <w:rPr>
          <w:rStyle w:val="Hyperlink0"/>
          <w:rFonts w:eastAsia="Arial Unicode MS" w:cs="Arial Unicode MS"/>
          <w:lang w:val="en-US"/>
        </w:rPr>
        <w:t>applicant</w:t>
      </w:r>
      <w:r w:rsidR="4EC11F5F" w:rsidRPr="00C17A1E">
        <w:rPr>
          <w:rStyle w:val="Hyperlink0"/>
          <w:rFonts w:eastAsia="Arial Unicode MS" w:cs="Arial Unicode MS"/>
          <w:lang w:val="en-US"/>
        </w:rPr>
        <w:t>’</w:t>
      </w:r>
      <w:r w:rsidRPr="00C17A1E">
        <w:rPr>
          <w:rStyle w:val="Hyperlink0"/>
          <w:rFonts w:eastAsia="Arial Unicode MS" w:cs="Arial Unicode MS"/>
          <w:lang w:val="en-US"/>
        </w:rPr>
        <w:t xml:space="preserve">s </w:t>
      </w:r>
      <w:r w:rsidR="66E026BA" w:rsidRPr="00C17A1E">
        <w:rPr>
          <w:rStyle w:val="Hyperlink0"/>
          <w:rFonts w:eastAsia="Arial Unicode MS" w:cs="Arial Unicode MS"/>
          <w:lang w:val="en-US"/>
        </w:rPr>
        <w:t>home</w:t>
      </w:r>
      <w:r w:rsidRPr="00C17A1E">
        <w:rPr>
          <w:rStyle w:val="Hyperlink0"/>
          <w:rFonts w:eastAsia="Arial Unicode MS" w:cs="Arial Unicode MS"/>
          <w:lang w:val="en-US"/>
        </w:rPr>
        <w:t xml:space="preserve"> </w:t>
      </w:r>
      <w:r w:rsidR="70449E25" w:rsidRPr="00C17A1E">
        <w:rPr>
          <w:rStyle w:val="Hyperlink0"/>
          <w:rFonts w:eastAsia="Arial Unicode MS" w:cs="Arial Unicode MS"/>
          <w:lang w:val="en-US"/>
        </w:rPr>
        <w:t>u</w:t>
      </w:r>
      <w:r w:rsidRPr="00C17A1E">
        <w:rPr>
          <w:rStyle w:val="Hyperlink0"/>
          <w:rFonts w:eastAsia="Arial Unicode MS" w:cs="Arial Unicode MS"/>
          <w:lang w:val="en-US"/>
        </w:rPr>
        <w:t xml:space="preserve">niversity faculty, endorsed by the </w:t>
      </w:r>
      <w:r w:rsidR="66E026BA" w:rsidRPr="00C17A1E">
        <w:rPr>
          <w:rStyle w:val="Hyperlink0"/>
          <w:rFonts w:eastAsia="Arial Unicode MS" w:cs="Arial Unicode MS"/>
          <w:lang w:val="en-US"/>
        </w:rPr>
        <w:t>home</w:t>
      </w:r>
      <w:r w:rsidRPr="00C17A1E">
        <w:rPr>
          <w:rStyle w:val="Hyperlink0"/>
          <w:rFonts w:eastAsia="Arial Unicode MS" w:cs="Arial Unicode MS"/>
          <w:lang w:val="en-US"/>
        </w:rPr>
        <w:t xml:space="preserve"> </w:t>
      </w:r>
      <w:r w:rsidR="70449E25" w:rsidRPr="00C17A1E">
        <w:rPr>
          <w:rStyle w:val="Hyperlink0"/>
          <w:rFonts w:eastAsia="Arial Unicode MS" w:cs="Arial Unicode MS"/>
          <w:lang w:val="en-US"/>
        </w:rPr>
        <w:t>u</w:t>
      </w:r>
      <w:r w:rsidRPr="00C17A1E">
        <w:rPr>
          <w:rStyle w:val="Hyperlink0"/>
          <w:rFonts w:eastAsia="Arial Unicode MS" w:cs="Arial Unicode MS"/>
          <w:lang w:val="en-US"/>
        </w:rPr>
        <w:t>niversity</w:t>
      </w:r>
      <w:r w:rsidR="4EC11F5F" w:rsidRPr="00C17A1E">
        <w:rPr>
          <w:rStyle w:val="Hyperlink0"/>
          <w:rFonts w:eastAsia="Arial Unicode MS" w:cs="Arial Unicode MS"/>
          <w:lang w:val="en-US"/>
        </w:rPr>
        <w:t>’</w:t>
      </w:r>
      <w:r w:rsidRPr="00C17A1E">
        <w:rPr>
          <w:rStyle w:val="Hyperlink0"/>
          <w:rFonts w:eastAsia="Arial Unicode MS" w:cs="Arial Unicode MS"/>
          <w:lang w:val="en-US"/>
        </w:rPr>
        <w:t xml:space="preserve">s NCP </w:t>
      </w:r>
      <w:r w:rsidR="00235860" w:rsidRPr="00C17A1E">
        <w:rPr>
          <w:rStyle w:val="Hyperlink0"/>
          <w:rFonts w:eastAsia="Arial Unicode MS" w:cs="Arial Unicode MS"/>
          <w:lang w:val="en-US"/>
        </w:rPr>
        <w:t xml:space="preserve">International </w:t>
      </w:r>
      <w:r w:rsidRPr="00C17A1E">
        <w:rPr>
          <w:rStyle w:val="Hyperlink0"/>
          <w:rFonts w:eastAsia="Arial Unicode MS" w:cs="Arial Unicode MS"/>
          <w:lang w:val="en-US"/>
        </w:rPr>
        <w:t xml:space="preserve">Liaison Officer for Scholarships, attesting to the feasibility of the </w:t>
      </w:r>
      <w:r w:rsidR="4C68E69A" w:rsidRPr="00C17A1E">
        <w:rPr>
          <w:rStyle w:val="Hyperlink0"/>
          <w:rFonts w:eastAsia="Arial Unicode MS" w:cs="Arial Unicode MS"/>
          <w:lang w:val="en-US"/>
        </w:rPr>
        <w:t>applicant</w:t>
      </w:r>
      <w:r w:rsidR="4EC11F5F" w:rsidRPr="00C17A1E">
        <w:rPr>
          <w:rStyle w:val="Hyperlink0"/>
          <w:rFonts w:eastAsia="Arial Unicode MS" w:cs="Arial Unicode MS"/>
          <w:lang w:val="en-US"/>
        </w:rPr>
        <w:t>’</w:t>
      </w:r>
      <w:r w:rsidRPr="00C17A1E">
        <w:rPr>
          <w:rStyle w:val="Hyperlink0"/>
          <w:rFonts w:eastAsia="Arial Unicode MS" w:cs="Arial Unicode MS"/>
          <w:lang w:val="en-US"/>
        </w:rPr>
        <w:t xml:space="preserve">s proposed </w:t>
      </w:r>
      <w:r w:rsidR="16D694F9" w:rsidRPr="00C17A1E">
        <w:rPr>
          <w:rStyle w:val="Hyperlink0"/>
          <w:rFonts w:eastAsia="Arial Unicode MS" w:cs="Arial Unicode MS"/>
          <w:lang w:val="en-US"/>
        </w:rPr>
        <w:t>study</w:t>
      </w:r>
      <w:r w:rsidRPr="00C17A1E">
        <w:rPr>
          <w:rStyle w:val="Hyperlink0"/>
          <w:rFonts w:eastAsia="Arial Unicode MS" w:cs="Arial Unicode MS"/>
          <w:lang w:val="en-US"/>
        </w:rPr>
        <w:t xml:space="preserve"> </w:t>
      </w:r>
      <w:r w:rsidR="70449E25" w:rsidRPr="00C17A1E">
        <w:rPr>
          <w:rStyle w:val="Hyperlink0"/>
          <w:rFonts w:eastAsia="Arial Unicode MS" w:cs="Arial Unicode MS"/>
          <w:lang w:val="en-US"/>
        </w:rPr>
        <w:t>c</w:t>
      </w:r>
      <w:r w:rsidRPr="00C17A1E">
        <w:rPr>
          <w:rStyle w:val="Hyperlink0"/>
          <w:rFonts w:eastAsia="Arial Unicode MS" w:cs="Arial Unicode MS"/>
          <w:lang w:val="en-US"/>
        </w:rPr>
        <w:t xml:space="preserve">omponent, with reference to the requirements in Section </w:t>
      </w:r>
      <w:hyperlink w:anchor="Ref532857748">
        <w:r w:rsidRPr="00C17A1E">
          <w:rPr>
            <w:rStyle w:val="Hyperlink0"/>
            <w:rFonts w:eastAsia="Arial Unicode MS" w:cs="Arial Unicode MS"/>
            <w:lang w:val="en-US"/>
          </w:rPr>
          <w:t>5.2</w:t>
        </w:r>
      </w:hyperlink>
      <w:r w:rsidRPr="00C17A1E">
        <w:rPr>
          <w:rStyle w:val="Hyperlink0"/>
          <w:rFonts w:eastAsia="Arial Unicode MS" w:cs="Arial Unicode MS"/>
          <w:lang w:val="en-US"/>
        </w:rPr>
        <w:t>.1.</w:t>
      </w:r>
    </w:p>
    <w:p w14:paraId="595729C4" w14:textId="2C300E43" w:rsidR="009F3A45" w:rsidRPr="00C17A1E" w:rsidRDefault="09BD0A42" w:rsidP="00622EAC">
      <w:pPr>
        <w:pStyle w:val="Body"/>
        <w:numPr>
          <w:ilvl w:val="0"/>
          <w:numId w:val="46"/>
        </w:numPr>
        <w:rPr>
          <w:rStyle w:val="Hyperlink0"/>
          <w:rFonts w:eastAsia="Arial Unicode MS" w:cs="Arial Unicode MS"/>
          <w:lang w:val="en-US"/>
        </w:rPr>
      </w:pPr>
      <w:r w:rsidRPr="00C17A1E">
        <w:rPr>
          <w:rStyle w:val="Hyperlink0"/>
          <w:rFonts w:eastAsia="Arial Unicode MS" w:cs="Arial Unicode MS"/>
          <w:lang w:val="en-US"/>
        </w:rPr>
        <w:t xml:space="preserve">a current CV outlining the </w:t>
      </w:r>
      <w:r w:rsidR="4C68E69A" w:rsidRPr="00C17A1E">
        <w:rPr>
          <w:rStyle w:val="Hyperlink0"/>
          <w:rFonts w:eastAsia="Arial Unicode MS" w:cs="Arial Unicode MS"/>
          <w:lang w:val="en-US"/>
        </w:rPr>
        <w:t>applicant</w:t>
      </w:r>
      <w:r w:rsidRPr="00C17A1E">
        <w:rPr>
          <w:rStyle w:val="Hyperlink0"/>
          <w:rFonts w:eastAsia="Arial Unicode MS" w:cs="Arial Unicode MS"/>
          <w:lang w:val="en-US"/>
        </w:rPr>
        <w:t xml:space="preserve">’s work experience, community engagement activities (for example, </w:t>
      </w:r>
      <w:r w:rsidR="69B02E69" w:rsidRPr="00C17A1E">
        <w:rPr>
          <w:rStyle w:val="Hyperlink0"/>
          <w:rFonts w:eastAsia="Arial Unicode MS" w:cs="Arial Unicode MS"/>
          <w:lang w:val="en-US"/>
        </w:rPr>
        <w:t>volunteering, memberships, mentoring)</w:t>
      </w:r>
      <w:r w:rsidRPr="00C17A1E">
        <w:rPr>
          <w:rStyle w:val="Hyperlink0"/>
          <w:rFonts w:eastAsia="Arial Unicode MS" w:cs="Arial Unicode MS"/>
          <w:lang w:val="en-US"/>
        </w:rPr>
        <w:t xml:space="preserve"> and extra-curricular interests</w:t>
      </w:r>
      <w:r w:rsidR="0DB38B3A" w:rsidRPr="00C17A1E">
        <w:rPr>
          <w:rStyle w:val="Hyperlink0"/>
          <w:rFonts w:eastAsia="Arial Unicode MS" w:cs="Arial Unicode MS"/>
          <w:lang w:val="en-US"/>
        </w:rPr>
        <w:t>.</w:t>
      </w:r>
    </w:p>
    <w:p w14:paraId="4A9FECD7" w14:textId="7A95B07F" w:rsidR="0024637E" w:rsidRPr="00C17A1E" w:rsidRDefault="0024637E" w:rsidP="00622EAC">
      <w:pPr>
        <w:pStyle w:val="Body"/>
        <w:numPr>
          <w:ilvl w:val="0"/>
          <w:numId w:val="46"/>
        </w:numPr>
        <w:rPr>
          <w:rStyle w:val="Hyperlink0"/>
          <w:rFonts w:eastAsia="Arial Unicode MS" w:cs="Arial Unicode MS"/>
          <w:lang w:val="en-US"/>
        </w:rPr>
      </w:pPr>
      <w:r w:rsidRPr="00C17A1E">
        <w:rPr>
          <w:rStyle w:val="Hyperlink0"/>
          <w:rFonts w:eastAsia="Arial Unicode MS" w:cs="Arial Unicode MS"/>
          <w:lang w:val="en-US"/>
        </w:rPr>
        <w:t>photo identification</w:t>
      </w:r>
    </w:p>
    <w:p w14:paraId="66CEF4B4" w14:textId="4792C6A5" w:rsidR="00AA7489" w:rsidRPr="00C17A1E" w:rsidRDefault="002E2441">
      <w:pPr>
        <w:pStyle w:val="Body"/>
      </w:pPr>
      <w:r w:rsidRPr="00C17A1E">
        <w:rPr>
          <w:rStyle w:val="Hyperlink0"/>
          <w:rFonts w:eastAsia="Arial Unicode MS" w:cs="Arial Unicode MS"/>
          <w:lang w:val="en-US"/>
        </w:rPr>
        <w:t xml:space="preserve">Applicants should only attach requested documents. Information that has not been requested will not be considered. </w:t>
      </w:r>
    </w:p>
    <w:p w14:paraId="2C8E7A87" w14:textId="77777777" w:rsidR="00AA7489" w:rsidRPr="00C17A1E" w:rsidRDefault="002E2441" w:rsidP="00622EAC">
      <w:pPr>
        <w:pStyle w:val="Heading3"/>
        <w:numPr>
          <w:ilvl w:val="1"/>
          <w:numId w:val="24"/>
        </w:numPr>
      </w:pPr>
      <w:bookmarkStart w:id="153" w:name="_Ref532852860"/>
      <w:bookmarkStart w:id="154" w:name="_Toc135216109"/>
      <w:r w:rsidRPr="00C17A1E">
        <w:rPr>
          <w:rStyle w:val="Hyperlink0"/>
          <w:rFonts w:eastAsia="Arial Unicode MS" w:cs="Arial Unicode MS"/>
          <w:lang w:val="en-US"/>
        </w:rPr>
        <w:t>Timing of grant opportunity processes</w:t>
      </w:r>
      <w:bookmarkEnd w:id="153"/>
      <w:bookmarkEnd w:id="154"/>
    </w:p>
    <w:p w14:paraId="0FD5EC64" w14:textId="4642E624" w:rsidR="00AA7489" w:rsidRPr="00C17A1E" w:rsidRDefault="002E2441">
      <w:pPr>
        <w:pStyle w:val="Body"/>
        <w:spacing w:before="200"/>
      </w:pPr>
      <w:r w:rsidRPr="00C17A1E">
        <w:rPr>
          <w:rStyle w:val="Hyperlink0"/>
          <w:lang w:val="en-US"/>
        </w:rPr>
        <w:t xml:space="preserve">The </w:t>
      </w:r>
      <w:r w:rsidR="003256AD" w:rsidRPr="00C17A1E">
        <w:rPr>
          <w:rStyle w:val="Hyperlink0"/>
          <w:lang w:val="en-US"/>
        </w:rPr>
        <w:t xml:space="preserve">list </w:t>
      </w:r>
      <w:r w:rsidRPr="00C17A1E">
        <w:rPr>
          <w:rStyle w:val="Hyperlink0"/>
          <w:lang w:val="en-US"/>
        </w:rPr>
        <w:t>below summaries the indicative key dates and steps in the selection process.</w:t>
      </w:r>
      <w:r w:rsidR="008C27E2" w:rsidRPr="00C17A1E">
        <w:t xml:space="preserve"> </w:t>
      </w:r>
      <w:r w:rsidRPr="00C17A1E">
        <w:rPr>
          <w:rStyle w:val="Hyperlink0"/>
          <w:lang w:val="en-US"/>
        </w:rPr>
        <w:t>DFAT may amend the time</w:t>
      </w:r>
      <w:r w:rsidR="008C27E2" w:rsidRPr="00C17A1E">
        <w:rPr>
          <w:rStyle w:val="Hyperlink0"/>
          <w:lang w:val="en-US"/>
        </w:rPr>
        <w:t>frame</w:t>
      </w:r>
      <w:r w:rsidRPr="00C17A1E">
        <w:rPr>
          <w:rStyle w:val="Hyperlink0"/>
          <w:lang w:val="en-US"/>
        </w:rPr>
        <w:t xml:space="preserve"> at any time by posting a notice on GrantConnect. </w:t>
      </w:r>
    </w:p>
    <w:p w14:paraId="1CDA70C0" w14:textId="77777777" w:rsidR="00AA7489" w:rsidRPr="00C17A1E" w:rsidRDefault="002E2441">
      <w:pPr>
        <w:pStyle w:val="Caption"/>
        <w:keepNext/>
        <w:keepLines/>
      </w:pPr>
      <w:bookmarkStart w:id="155" w:name="_Hlk98960373"/>
      <w:r w:rsidRPr="00C17A1E">
        <w:rPr>
          <w:rStyle w:val="Hyperlink0"/>
        </w:rPr>
        <w:t xml:space="preserve">Expected timing for this grant opportunity </w:t>
      </w:r>
    </w:p>
    <w:p w14:paraId="5AA3F676" w14:textId="4EE4F002" w:rsidR="00B95451" w:rsidRPr="00C17A1E" w:rsidRDefault="52C8A02B" w:rsidP="00622EAC">
      <w:pPr>
        <w:pStyle w:val="Body"/>
        <w:numPr>
          <w:ilvl w:val="0"/>
          <w:numId w:val="47"/>
        </w:numPr>
        <w:rPr>
          <w:rStyle w:val="Hyperlink1"/>
        </w:rPr>
      </w:pPr>
      <w:r w:rsidRPr="00C17A1E">
        <w:rPr>
          <w:rStyle w:val="Hyperlink1"/>
        </w:rPr>
        <w:t xml:space="preserve">Guidelines published on GrantConnect </w:t>
      </w:r>
      <w:r w:rsidR="238197E6" w:rsidRPr="00C17A1E">
        <w:rPr>
          <w:rStyle w:val="Hyperlink1"/>
        </w:rPr>
        <w:t>(</w:t>
      </w:r>
      <w:hyperlink r:id="rId20">
        <w:r w:rsidR="238197E6" w:rsidRPr="00C17A1E">
          <w:rPr>
            <w:rStyle w:val="Hyperlink"/>
          </w:rPr>
          <w:t>https://www.grants.gov.au</w:t>
        </w:r>
      </w:hyperlink>
      <w:r w:rsidR="238197E6" w:rsidRPr="00C17A1E">
        <w:rPr>
          <w:rStyle w:val="Hyperlink1"/>
        </w:rPr>
        <w:t>)</w:t>
      </w:r>
      <w:r w:rsidRPr="00C17A1E">
        <w:rPr>
          <w:rStyle w:val="Hyperlink1"/>
        </w:rPr>
        <w:t xml:space="preserve">: </w:t>
      </w:r>
      <w:r w:rsidR="00E821D7" w:rsidRPr="00C17A1E">
        <w:rPr>
          <w:rStyle w:val="Hyperlink1"/>
          <w:b/>
          <w:bCs/>
        </w:rPr>
        <w:t>29</w:t>
      </w:r>
      <w:r w:rsidR="006A6975" w:rsidRPr="00C17A1E">
        <w:rPr>
          <w:rStyle w:val="Hyperlink1"/>
          <w:b/>
          <w:bCs/>
        </w:rPr>
        <w:t xml:space="preserve"> June</w:t>
      </w:r>
      <w:r w:rsidRPr="00C17A1E">
        <w:rPr>
          <w:rStyle w:val="Hyperlink1"/>
          <w:b/>
          <w:bCs/>
        </w:rPr>
        <w:t xml:space="preserve"> 2023</w:t>
      </w:r>
      <w:r w:rsidRPr="00C17A1E">
        <w:rPr>
          <w:rStyle w:val="Hyperlink1"/>
        </w:rPr>
        <w:t xml:space="preserve"> </w:t>
      </w:r>
    </w:p>
    <w:p w14:paraId="135AD5E7" w14:textId="3EE467CA" w:rsidR="00B95451" w:rsidRPr="00C17A1E" w:rsidRDefault="00CE259C" w:rsidP="00622EAC">
      <w:pPr>
        <w:pStyle w:val="Body"/>
        <w:numPr>
          <w:ilvl w:val="0"/>
          <w:numId w:val="47"/>
        </w:numPr>
        <w:rPr>
          <w:rStyle w:val="Hyperlink1"/>
        </w:rPr>
      </w:pPr>
      <w:r w:rsidRPr="00C17A1E">
        <w:rPr>
          <w:rStyle w:val="Hyperlink1"/>
        </w:rPr>
        <w:t>Australian universities</w:t>
      </w:r>
      <w:r w:rsidR="002E2441" w:rsidRPr="00C17A1E">
        <w:rPr>
          <w:rStyle w:val="Hyperlink1"/>
        </w:rPr>
        <w:t xml:space="preserve"> nominate students: </w:t>
      </w:r>
      <w:r w:rsidR="00E821D7" w:rsidRPr="00C17A1E">
        <w:rPr>
          <w:rStyle w:val="Hyperlink1"/>
          <w:b/>
          <w:bCs/>
        </w:rPr>
        <w:t>29</w:t>
      </w:r>
      <w:r w:rsidR="006A6975" w:rsidRPr="00C17A1E">
        <w:rPr>
          <w:rStyle w:val="Hyperlink1"/>
          <w:b/>
          <w:bCs/>
        </w:rPr>
        <w:t xml:space="preserve"> </w:t>
      </w:r>
      <w:r w:rsidR="008E56D7" w:rsidRPr="00C17A1E">
        <w:rPr>
          <w:rStyle w:val="Hyperlink1"/>
          <w:b/>
          <w:bCs/>
        </w:rPr>
        <w:t>June 2023</w:t>
      </w:r>
      <w:r w:rsidR="002E2441" w:rsidRPr="00C17A1E">
        <w:rPr>
          <w:rStyle w:val="Hyperlink1"/>
          <w:b/>
          <w:bCs/>
        </w:rPr>
        <w:t xml:space="preserve"> – </w:t>
      </w:r>
      <w:r w:rsidR="006A6975" w:rsidRPr="00C17A1E">
        <w:rPr>
          <w:rStyle w:val="Hyperlink1"/>
          <w:b/>
          <w:bCs/>
        </w:rPr>
        <w:t xml:space="preserve">25 </w:t>
      </w:r>
      <w:r w:rsidR="008E56D7" w:rsidRPr="00C17A1E">
        <w:rPr>
          <w:rStyle w:val="Hyperlink1"/>
          <w:b/>
          <w:bCs/>
        </w:rPr>
        <w:t>July 2023</w:t>
      </w:r>
    </w:p>
    <w:p w14:paraId="73DE5D82" w14:textId="5B6E95C2" w:rsidR="00B95451" w:rsidRPr="00C17A1E" w:rsidRDefault="52C8A02B" w:rsidP="00622EAC">
      <w:pPr>
        <w:pStyle w:val="Body"/>
        <w:numPr>
          <w:ilvl w:val="0"/>
          <w:numId w:val="47"/>
        </w:numPr>
        <w:rPr>
          <w:rStyle w:val="Hyperlink1"/>
        </w:rPr>
      </w:pPr>
      <w:r w:rsidRPr="00C17A1E">
        <w:rPr>
          <w:rStyle w:val="Hyperlink1"/>
        </w:rPr>
        <w:t xml:space="preserve">Nominations close at 11.30pm Australian Eastern Standard Time (AEST): </w:t>
      </w:r>
      <w:r w:rsidR="006A6975" w:rsidRPr="00C17A1E">
        <w:rPr>
          <w:rStyle w:val="Hyperlink1"/>
          <w:b/>
          <w:bCs/>
        </w:rPr>
        <w:t xml:space="preserve">25 </w:t>
      </w:r>
      <w:r w:rsidR="0693CE47" w:rsidRPr="00C17A1E">
        <w:rPr>
          <w:rStyle w:val="Hyperlink1"/>
          <w:b/>
          <w:bCs/>
        </w:rPr>
        <w:t>July 202</w:t>
      </w:r>
      <w:r w:rsidR="453EA685" w:rsidRPr="00C17A1E">
        <w:rPr>
          <w:rStyle w:val="Hyperlink1"/>
          <w:b/>
          <w:bCs/>
        </w:rPr>
        <w:t>3</w:t>
      </w:r>
    </w:p>
    <w:p w14:paraId="0214F11E" w14:textId="1035B5F1" w:rsidR="00B95451" w:rsidRPr="00C17A1E" w:rsidRDefault="002E2441" w:rsidP="00622EAC">
      <w:pPr>
        <w:pStyle w:val="Body"/>
        <w:numPr>
          <w:ilvl w:val="0"/>
          <w:numId w:val="47"/>
        </w:numPr>
        <w:rPr>
          <w:rStyle w:val="Hyperlink1"/>
        </w:rPr>
      </w:pPr>
      <w:r w:rsidRPr="00C17A1E">
        <w:rPr>
          <w:rStyle w:val="Hyperlink1"/>
        </w:rPr>
        <w:t xml:space="preserve">Nominated students receive an invitation to complete an online </w:t>
      </w:r>
      <w:r w:rsidR="00CF533E" w:rsidRPr="00C17A1E">
        <w:rPr>
          <w:rStyle w:val="Hyperlink1"/>
        </w:rPr>
        <w:t>application</w:t>
      </w:r>
      <w:r w:rsidRPr="00C17A1E">
        <w:rPr>
          <w:rStyle w:val="Hyperlink1"/>
        </w:rPr>
        <w:t xml:space="preserve">. Applicants submit their </w:t>
      </w:r>
      <w:r w:rsidR="00CF533E" w:rsidRPr="00C17A1E">
        <w:rPr>
          <w:rStyle w:val="Hyperlink1"/>
        </w:rPr>
        <w:t>application</w:t>
      </w:r>
      <w:r w:rsidRPr="00C17A1E">
        <w:rPr>
          <w:rStyle w:val="Hyperlink1"/>
        </w:rPr>
        <w:t xml:space="preserve"> and supporting documentation: </w:t>
      </w:r>
      <w:r w:rsidR="006A6975" w:rsidRPr="00C17A1E">
        <w:rPr>
          <w:rStyle w:val="Hyperlink1"/>
          <w:b/>
          <w:bCs/>
        </w:rPr>
        <w:t xml:space="preserve">26 </w:t>
      </w:r>
      <w:r w:rsidR="008E56D7" w:rsidRPr="00C17A1E">
        <w:rPr>
          <w:rStyle w:val="Hyperlink1"/>
          <w:b/>
          <w:bCs/>
        </w:rPr>
        <w:t>July 2023</w:t>
      </w:r>
      <w:r w:rsidRPr="00C17A1E">
        <w:rPr>
          <w:rStyle w:val="Hyperlink1"/>
          <w:b/>
          <w:bCs/>
        </w:rPr>
        <w:t xml:space="preserve"> – </w:t>
      </w:r>
      <w:r w:rsidR="006A6975" w:rsidRPr="00C17A1E">
        <w:rPr>
          <w:rStyle w:val="Hyperlink1"/>
          <w:b/>
          <w:bCs/>
        </w:rPr>
        <w:t xml:space="preserve">22 </w:t>
      </w:r>
      <w:r w:rsidR="008E56D7" w:rsidRPr="00C17A1E">
        <w:rPr>
          <w:rStyle w:val="Hyperlink1"/>
          <w:b/>
          <w:bCs/>
        </w:rPr>
        <w:t>August 2023</w:t>
      </w:r>
      <w:r w:rsidR="00C40DB9" w:rsidRPr="00C17A1E">
        <w:rPr>
          <w:rStyle w:val="Hyperlink1"/>
          <w:b/>
          <w:bCs/>
        </w:rPr>
        <w:t xml:space="preserve"> </w:t>
      </w:r>
    </w:p>
    <w:p w14:paraId="5E942126" w14:textId="7791A50E" w:rsidR="00B95451" w:rsidRPr="00C17A1E" w:rsidRDefault="002E2441" w:rsidP="00622EAC">
      <w:pPr>
        <w:pStyle w:val="Body"/>
        <w:numPr>
          <w:ilvl w:val="0"/>
          <w:numId w:val="47"/>
        </w:numPr>
        <w:rPr>
          <w:rStyle w:val="Hyperlink1"/>
        </w:rPr>
      </w:pPr>
      <w:r w:rsidRPr="00C17A1E">
        <w:rPr>
          <w:rStyle w:val="Hyperlink1"/>
        </w:rPr>
        <w:t>Applications close at 11.30pm AEST (</w:t>
      </w:r>
      <w:r w:rsidR="00BE75FC" w:rsidRPr="00C17A1E">
        <w:rPr>
          <w:rStyle w:val="Hyperlink1"/>
        </w:rPr>
        <w:t>‘</w:t>
      </w:r>
      <w:r w:rsidRPr="00C17A1E">
        <w:rPr>
          <w:rStyle w:val="Hyperlink1"/>
        </w:rPr>
        <w:t>Closing Time</w:t>
      </w:r>
      <w:r w:rsidR="00BE75FC" w:rsidRPr="00C17A1E">
        <w:rPr>
          <w:rStyle w:val="Hyperlink1"/>
        </w:rPr>
        <w:t>’</w:t>
      </w:r>
      <w:r w:rsidRPr="00C17A1E">
        <w:rPr>
          <w:rStyle w:val="Hyperlink1"/>
        </w:rPr>
        <w:t xml:space="preserve">): </w:t>
      </w:r>
      <w:r w:rsidR="006A6975" w:rsidRPr="00C17A1E">
        <w:rPr>
          <w:rStyle w:val="Hyperlink1"/>
          <w:b/>
          <w:bCs/>
        </w:rPr>
        <w:t xml:space="preserve">22 </w:t>
      </w:r>
      <w:r w:rsidR="008E56D7" w:rsidRPr="00C17A1E">
        <w:rPr>
          <w:rStyle w:val="Hyperlink1"/>
          <w:b/>
          <w:bCs/>
        </w:rPr>
        <w:t>August 2023</w:t>
      </w:r>
    </w:p>
    <w:p w14:paraId="148686EE" w14:textId="77777777" w:rsidR="00B95451" w:rsidRPr="00C17A1E" w:rsidRDefault="002E2441" w:rsidP="00622EAC">
      <w:pPr>
        <w:pStyle w:val="Body"/>
        <w:numPr>
          <w:ilvl w:val="0"/>
          <w:numId w:val="47"/>
        </w:numPr>
        <w:rPr>
          <w:rStyle w:val="Hyperlink1"/>
        </w:rPr>
      </w:pPr>
      <w:r w:rsidRPr="00C17A1E">
        <w:rPr>
          <w:rStyle w:val="Hyperlink1"/>
        </w:rPr>
        <w:t xml:space="preserve">Applications are shortlisted. Shortlisted </w:t>
      </w:r>
      <w:r w:rsidR="0068359D" w:rsidRPr="00C17A1E">
        <w:rPr>
          <w:rStyle w:val="Hyperlink1"/>
        </w:rPr>
        <w:t>applicant</w:t>
      </w:r>
      <w:r w:rsidRPr="00C17A1E">
        <w:rPr>
          <w:rStyle w:val="Hyperlink1"/>
        </w:rPr>
        <w:t xml:space="preserve">s are notified: </w:t>
      </w:r>
      <w:r w:rsidRPr="00C17A1E">
        <w:rPr>
          <w:rStyle w:val="Hyperlink1"/>
          <w:b/>
          <w:bCs/>
        </w:rPr>
        <w:t>September 2023</w:t>
      </w:r>
    </w:p>
    <w:p w14:paraId="60A8D9F2" w14:textId="77777777" w:rsidR="00B95451" w:rsidRPr="00C17A1E" w:rsidRDefault="002E2441" w:rsidP="00622EAC">
      <w:pPr>
        <w:pStyle w:val="Body"/>
        <w:numPr>
          <w:ilvl w:val="0"/>
          <w:numId w:val="47"/>
        </w:numPr>
        <w:rPr>
          <w:rStyle w:val="Hyperlink1"/>
        </w:rPr>
      </w:pPr>
      <w:r w:rsidRPr="00C17A1E">
        <w:rPr>
          <w:rStyle w:val="Hyperlink1"/>
        </w:rPr>
        <w:t xml:space="preserve">Shortlisted </w:t>
      </w:r>
      <w:r w:rsidR="0068359D" w:rsidRPr="00C17A1E">
        <w:rPr>
          <w:rStyle w:val="Hyperlink1"/>
        </w:rPr>
        <w:t>applicant</w:t>
      </w:r>
      <w:r w:rsidRPr="00C17A1E">
        <w:rPr>
          <w:rStyle w:val="Hyperlink1"/>
        </w:rPr>
        <w:t xml:space="preserve">s are interviewed: </w:t>
      </w:r>
      <w:r w:rsidRPr="00C17A1E">
        <w:rPr>
          <w:rStyle w:val="Hyperlink1"/>
          <w:b/>
          <w:bCs/>
        </w:rPr>
        <w:t>September – October 2023</w:t>
      </w:r>
    </w:p>
    <w:p w14:paraId="0CFDF9E2" w14:textId="77777777" w:rsidR="00B95451" w:rsidRPr="00C17A1E" w:rsidRDefault="52C8A02B" w:rsidP="00622EAC">
      <w:pPr>
        <w:pStyle w:val="Body"/>
        <w:numPr>
          <w:ilvl w:val="0"/>
          <w:numId w:val="47"/>
        </w:numPr>
        <w:rPr>
          <w:rStyle w:val="Hyperlink1"/>
        </w:rPr>
      </w:pPr>
      <w:r w:rsidRPr="00C17A1E">
        <w:rPr>
          <w:rStyle w:val="Hyperlink1"/>
        </w:rPr>
        <w:t xml:space="preserve">Selections are finalised. </w:t>
      </w:r>
      <w:r w:rsidR="0BEA23DB" w:rsidRPr="00C17A1E">
        <w:rPr>
          <w:rStyle w:val="Hyperlink1"/>
        </w:rPr>
        <w:t>S</w:t>
      </w:r>
      <w:r w:rsidRPr="00C17A1E">
        <w:rPr>
          <w:rStyle w:val="Hyperlink1"/>
        </w:rPr>
        <w:t xml:space="preserve">uccessful and unsuccessful </w:t>
      </w:r>
      <w:r w:rsidR="0180E461" w:rsidRPr="00C17A1E">
        <w:rPr>
          <w:rStyle w:val="Hyperlink1"/>
        </w:rPr>
        <w:t>applicant</w:t>
      </w:r>
      <w:r w:rsidRPr="00C17A1E">
        <w:rPr>
          <w:rStyle w:val="Hyperlink1"/>
        </w:rPr>
        <w:t xml:space="preserve">s are notified of the outcome of their </w:t>
      </w:r>
      <w:r w:rsidR="0180E461" w:rsidRPr="00C17A1E">
        <w:rPr>
          <w:rStyle w:val="Hyperlink1"/>
        </w:rPr>
        <w:t>application</w:t>
      </w:r>
      <w:r w:rsidRPr="00C17A1E">
        <w:rPr>
          <w:rStyle w:val="Hyperlink1"/>
        </w:rPr>
        <w:t xml:space="preserve">: </w:t>
      </w:r>
      <w:r w:rsidRPr="00C17A1E">
        <w:rPr>
          <w:rStyle w:val="Hyperlink1"/>
          <w:b/>
          <w:bCs/>
        </w:rPr>
        <w:t>November 2023</w:t>
      </w:r>
    </w:p>
    <w:p w14:paraId="117ADE03" w14:textId="2976075E" w:rsidR="00B95451" w:rsidRPr="00C17A1E" w:rsidRDefault="52C8A02B" w:rsidP="00622EAC">
      <w:pPr>
        <w:pStyle w:val="Body"/>
        <w:numPr>
          <w:ilvl w:val="0"/>
          <w:numId w:val="47"/>
        </w:numPr>
        <w:rPr>
          <w:rStyle w:val="Hyperlink1"/>
        </w:rPr>
      </w:pPr>
      <w:r w:rsidRPr="00C17A1E">
        <w:rPr>
          <w:rStyle w:val="Hyperlink1"/>
        </w:rPr>
        <w:t xml:space="preserve">Scholars are announced and their details published on the NCP website: </w:t>
      </w:r>
      <w:r w:rsidR="11CEA6F7" w:rsidRPr="00C17A1E">
        <w:rPr>
          <w:rStyle w:val="Hyperlink1"/>
          <w:b/>
          <w:bCs/>
        </w:rPr>
        <w:t xml:space="preserve">November </w:t>
      </w:r>
      <w:r w:rsidR="004C6BD7" w:rsidRPr="00C17A1E">
        <w:rPr>
          <w:rStyle w:val="Hyperlink1"/>
          <w:b/>
          <w:bCs/>
        </w:rPr>
        <w:t xml:space="preserve">– </w:t>
      </w:r>
      <w:r w:rsidRPr="00C17A1E">
        <w:rPr>
          <w:rStyle w:val="Hyperlink1"/>
          <w:b/>
          <w:bCs/>
        </w:rPr>
        <w:t>December 2023</w:t>
      </w:r>
    </w:p>
    <w:p w14:paraId="069E4586" w14:textId="16FA0ABE" w:rsidR="00AA7489" w:rsidRPr="00C17A1E" w:rsidRDefault="002E2441" w:rsidP="00622EAC">
      <w:pPr>
        <w:pStyle w:val="Body"/>
        <w:numPr>
          <w:ilvl w:val="0"/>
          <w:numId w:val="47"/>
        </w:numPr>
        <w:rPr>
          <w:rStyle w:val="Hyperlink1"/>
        </w:rPr>
      </w:pPr>
      <w:r w:rsidRPr="00C17A1E">
        <w:rPr>
          <w:rStyle w:val="Hyperlink1"/>
        </w:rPr>
        <w:t xml:space="preserve">Scholars commence their </w:t>
      </w:r>
      <w:r w:rsidR="00CE259C" w:rsidRPr="00C17A1E">
        <w:rPr>
          <w:rStyle w:val="Hyperlink1"/>
        </w:rPr>
        <w:t>s</w:t>
      </w:r>
      <w:r w:rsidRPr="00C17A1E">
        <w:rPr>
          <w:rStyle w:val="Hyperlink1"/>
        </w:rPr>
        <w:t xml:space="preserve">cholarship: </w:t>
      </w:r>
      <w:r w:rsidRPr="00C17A1E">
        <w:rPr>
          <w:rStyle w:val="Hyperlink1"/>
          <w:b/>
          <w:bCs/>
        </w:rPr>
        <w:t>1 January 2024</w:t>
      </w:r>
      <w:r w:rsidR="00981E3E" w:rsidRPr="00C17A1E">
        <w:rPr>
          <w:rStyle w:val="Hyperlink1"/>
          <w:b/>
          <w:bCs/>
        </w:rPr>
        <w:t xml:space="preserve"> </w:t>
      </w:r>
      <w:r w:rsidRPr="00C17A1E">
        <w:rPr>
          <w:rStyle w:val="Hyperlink1"/>
          <w:b/>
          <w:bCs/>
        </w:rPr>
        <w:t>– 15 December 2024</w:t>
      </w:r>
    </w:p>
    <w:p w14:paraId="00DDEB5E" w14:textId="77777777" w:rsidR="00AA7489" w:rsidRPr="00C17A1E" w:rsidRDefault="002E2441" w:rsidP="00622EAC">
      <w:pPr>
        <w:pStyle w:val="Heading3"/>
        <w:numPr>
          <w:ilvl w:val="1"/>
          <w:numId w:val="3"/>
        </w:numPr>
      </w:pPr>
      <w:bookmarkStart w:id="156" w:name="_Toc135216110"/>
      <w:bookmarkEnd w:id="155"/>
      <w:r w:rsidRPr="00C17A1E">
        <w:rPr>
          <w:rStyle w:val="Hyperlink0"/>
          <w:rFonts w:eastAsia="Arial Unicode MS" w:cs="Arial Unicode MS"/>
          <w:lang w:val="en-US"/>
        </w:rPr>
        <w:t>Questions during the application process</w:t>
      </w:r>
      <w:bookmarkEnd w:id="156"/>
    </w:p>
    <w:p w14:paraId="5C9B25C7" w14:textId="60DACDBD" w:rsidR="00AA7489" w:rsidRPr="00C17A1E" w:rsidRDefault="002E2441">
      <w:pPr>
        <w:pStyle w:val="Body"/>
        <w:rPr>
          <w:rStyle w:val="None"/>
          <w:b/>
          <w:bCs/>
        </w:rPr>
      </w:pPr>
      <w:r w:rsidRPr="00C17A1E">
        <w:rPr>
          <w:rStyle w:val="Hyperlink0"/>
          <w:rFonts w:eastAsia="Arial Unicode MS" w:cs="Arial Unicode MS"/>
          <w:lang w:val="en-US"/>
        </w:rPr>
        <w:t xml:space="preserve">Please direct any questions during the application period to the NCP Secretariat at </w:t>
      </w:r>
      <w:hyperlink r:id="rId21" w:history="1">
        <w:r w:rsidRPr="00C17A1E">
          <w:rPr>
            <w:rStyle w:val="Link"/>
            <w:rFonts w:eastAsia="Arial Unicode MS" w:cs="Arial Unicode MS"/>
          </w:rPr>
          <w:t>ncp.secretariat@dfat.gov.au</w:t>
        </w:r>
      </w:hyperlink>
      <w:r w:rsidRPr="00C17A1E">
        <w:rPr>
          <w:rStyle w:val="Hyperlink0"/>
          <w:rFonts w:eastAsia="Arial Unicode MS" w:cs="Arial Unicode MS"/>
          <w:lang w:val="en-US"/>
        </w:rPr>
        <w:t>. If applicable, answers to questions will be posted on GrantConnect</w:t>
      </w:r>
      <w:r w:rsidR="00381C76" w:rsidRPr="00C17A1E">
        <w:rPr>
          <w:rStyle w:val="Link"/>
          <w:rFonts w:eastAsia="Arial Unicode MS" w:cs="Arial Unicode MS"/>
          <w:u w:val="none"/>
        </w:rPr>
        <w:t>.</w:t>
      </w:r>
    </w:p>
    <w:p w14:paraId="470518B6" w14:textId="4D93B0E0" w:rsidR="00AA7489" w:rsidRPr="00C17A1E" w:rsidRDefault="002E2441">
      <w:pPr>
        <w:pStyle w:val="Body"/>
      </w:pPr>
      <w:r w:rsidRPr="00C17A1E">
        <w:rPr>
          <w:rStyle w:val="Hyperlink0"/>
          <w:rFonts w:eastAsia="Arial Unicode MS" w:cs="Arial Unicode MS"/>
          <w:lang w:val="en-US"/>
        </w:rPr>
        <w:t xml:space="preserve">The NCP Secretariat will not respond to questions received after </w:t>
      </w:r>
      <w:r w:rsidR="00783338">
        <w:rPr>
          <w:rStyle w:val="None"/>
          <w:rFonts w:eastAsia="Arial Unicode MS" w:cs="Arial Unicode MS"/>
          <w:b/>
          <w:bCs/>
        </w:rPr>
        <w:t>15</w:t>
      </w:r>
      <w:r w:rsidR="0000050A" w:rsidRPr="00C17A1E">
        <w:rPr>
          <w:rStyle w:val="None"/>
          <w:rFonts w:eastAsia="Arial Unicode MS" w:cs="Arial Unicode MS"/>
          <w:b/>
          <w:bCs/>
        </w:rPr>
        <w:t xml:space="preserve"> </w:t>
      </w:r>
      <w:r w:rsidRPr="00C17A1E">
        <w:rPr>
          <w:rStyle w:val="None"/>
          <w:rFonts w:eastAsia="Arial Unicode MS" w:cs="Arial Unicode MS"/>
          <w:b/>
          <w:bCs/>
        </w:rPr>
        <w:t>August 202</w:t>
      </w:r>
      <w:r w:rsidR="003A62B1" w:rsidRPr="00C17A1E">
        <w:rPr>
          <w:rStyle w:val="None"/>
          <w:rFonts w:eastAsia="Arial Unicode MS" w:cs="Arial Unicode MS"/>
          <w:b/>
          <w:bCs/>
        </w:rPr>
        <w:t>3</w:t>
      </w:r>
      <w:r w:rsidRPr="00C17A1E">
        <w:rPr>
          <w:rStyle w:val="Hyperlink0"/>
          <w:rFonts w:eastAsia="Arial Unicode MS" w:cs="Arial Unicode MS"/>
        </w:rPr>
        <w:t>.</w:t>
      </w:r>
      <w:r w:rsidR="00190722" w:rsidRPr="00C17A1E">
        <w:rPr>
          <w:rStyle w:val="Hyperlink0"/>
          <w:rFonts w:eastAsia="Arial Unicode MS" w:cs="Arial Unicode MS"/>
        </w:rPr>
        <w:t xml:space="preserve"> </w:t>
      </w:r>
    </w:p>
    <w:p w14:paraId="2991E61F" w14:textId="09C19442" w:rsidR="00AA7489" w:rsidRPr="00C17A1E" w:rsidRDefault="002E2441" w:rsidP="00622EAC">
      <w:pPr>
        <w:pStyle w:val="Heading2"/>
        <w:numPr>
          <w:ilvl w:val="0"/>
          <w:numId w:val="3"/>
        </w:numPr>
      </w:pPr>
      <w:bookmarkStart w:id="157" w:name="_Ref532857652"/>
      <w:bookmarkStart w:id="158" w:name="_Toc135216111"/>
      <w:r w:rsidRPr="00C17A1E">
        <w:rPr>
          <w:rStyle w:val="Hyperlink0"/>
          <w:rFonts w:eastAsia="Arial Unicode MS" w:cs="Arial Unicode MS"/>
        </w:rPr>
        <w:lastRenderedPageBreak/>
        <w:t>T</w:t>
      </w:r>
      <w:bookmarkStart w:id="159" w:name="_Ref532857681"/>
      <w:bookmarkEnd w:id="157"/>
      <w:r w:rsidRPr="00C17A1E">
        <w:rPr>
          <w:rStyle w:val="Hyperlink0"/>
          <w:rFonts w:eastAsia="Arial Unicode MS" w:cs="Arial Unicode MS"/>
          <w:lang w:val="en-US"/>
        </w:rPr>
        <w:t xml:space="preserve">he grant selection </w:t>
      </w:r>
      <w:bookmarkEnd w:id="159"/>
      <w:r w:rsidR="006810ED" w:rsidRPr="00C17A1E">
        <w:rPr>
          <w:rStyle w:val="Hyperlink0"/>
          <w:rFonts w:eastAsia="Arial Unicode MS" w:cs="Arial Unicode MS"/>
          <w:lang w:val="en-US"/>
        </w:rPr>
        <w:t>process</w:t>
      </w:r>
      <w:bookmarkEnd w:id="158"/>
    </w:p>
    <w:p w14:paraId="5D35EB3B" w14:textId="04DB7924" w:rsidR="00AA7489" w:rsidRPr="00C17A1E" w:rsidRDefault="002E2441" w:rsidP="00622EAC">
      <w:pPr>
        <w:pStyle w:val="Heading3"/>
        <w:numPr>
          <w:ilvl w:val="1"/>
          <w:numId w:val="3"/>
        </w:numPr>
      </w:pPr>
      <w:bookmarkStart w:id="160" w:name="_Toc135216112"/>
      <w:r w:rsidRPr="00C17A1E">
        <w:rPr>
          <w:rStyle w:val="Hyperlink0"/>
          <w:rFonts w:eastAsia="Arial Unicode MS" w:cs="Arial Unicode MS"/>
          <w:lang w:val="en-US"/>
        </w:rPr>
        <w:t xml:space="preserve">Assessment of </w:t>
      </w:r>
      <w:r w:rsidR="00E26F40" w:rsidRPr="00C17A1E">
        <w:rPr>
          <w:rStyle w:val="Hyperlink0"/>
          <w:rFonts w:eastAsia="Arial Unicode MS" w:cs="Arial Unicode MS"/>
          <w:lang w:val="en-US"/>
        </w:rPr>
        <w:t>a</w:t>
      </w:r>
      <w:r w:rsidRPr="00C17A1E">
        <w:rPr>
          <w:rStyle w:val="Hyperlink0"/>
          <w:rFonts w:eastAsia="Arial Unicode MS" w:cs="Arial Unicode MS"/>
          <w:lang w:val="en-US"/>
        </w:rPr>
        <w:t>pplications</w:t>
      </w:r>
      <w:r w:rsidR="0088582C" w:rsidRPr="00C17A1E">
        <w:rPr>
          <w:rStyle w:val="Hyperlink0"/>
          <w:rFonts w:eastAsia="Arial Unicode MS" w:cs="Arial Unicode MS"/>
          <w:lang w:val="en-US"/>
        </w:rPr>
        <w:t xml:space="preserve"> and who will assess applications</w:t>
      </w:r>
      <w:bookmarkEnd w:id="160"/>
    </w:p>
    <w:p w14:paraId="010411B6" w14:textId="1F7705AE" w:rsidR="00AA7489" w:rsidRPr="00C17A1E" w:rsidRDefault="002E2441">
      <w:pPr>
        <w:pStyle w:val="Body"/>
        <w:rPr>
          <w:rStyle w:val="Hyperlink0"/>
        </w:rPr>
      </w:pPr>
      <w:r w:rsidRPr="00C17A1E">
        <w:rPr>
          <w:rStyle w:val="Hyperlink0"/>
          <w:rFonts w:eastAsia="Arial Unicode MS" w:cs="Arial Unicode MS"/>
          <w:lang w:val="en-US"/>
        </w:rPr>
        <w:t xml:space="preserve">DFAT will only accept and consider </w:t>
      </w:r>
      <w:r w:rsidR="00DD7402" w:rsidRPr="00C17A1E">
        <w:rPr>
          <w:rStyle w:val="Hyperlink0"/>
          <w:rFonts w:eastAsia="Arial Unicode MS" w:cs="Arial Unicode MS"/>
          <w:lang w:val="en-US"/>
        </w:rPr>
        <w:t>applications</w:t>
      </w:r>
      <w:r w:rsidRPr="00C17A1E">
        <w:rPr>
          <w:rStyle w:val="Hyperlink0"/>
          <w:rFonts w:eastAsia="Arial Unicode MS" w:cs="Arial Unicode MS"/>
          <w:lang w:val="en-US"/>
        </w:rPr>
        <w:t xml:space="preserve"> submitted by the </w:t>
      </w:r>
      <w:r w:rsidR="00D63AEB" w:rsidRPr="00C17A1E">
        <w:rPr>
          <w:rStyle w:val="Hyperlink0"/>
          <w:rFonts w:eastAsia="Arial Unicode MS" w:cs="Arial Unicode MS"/>
          <w:lang w:val="en-US"/>
        </w:rPr>
        <w:t>c</w:t>
      </w:r>
      <w:r w:rsidRPr="00C17A1E">
        <w:rPr>
          <w:rStyle w:val="Hyperlink0"/>
          <w:rFonts w:eastAsia="Arial Unicode MS" w:cs="Arial Unicode MS"/>
          <w:lang w:val="en-US"/>
        </w:rPr>
        <w:t xml:space="preserve">losing </w:t>
      </w:r>
      <w:r w:rsidR="00D63AEB" w:rsidRPr="00C17A1E">
        <w:rPr>
          <w:rStyle w:val="Hyperlink0"/>
          <w:rFonts w:eastAsia="Arial Unicode MS" w:cs="Arial Unicode MS"/>
          <w:lang w:val="en-US"/>
        </w:rPr>
        <w:t>t</w:t>
      </w:r>
      <w:r w:rsidRPr="00C17A1E">
        <w:rPr>
          <w:rStyle w:val="Hyperlink0"/>
          <w:rFonts w:eastAsia="Arial Unicode MS" w:cs="Arial Unicode MS"/>
          <w:lang w:val="en-US"/>
        </w:rPr>
        <w:t>ime. DFAT assess</w:t>
      </w:r>
      <w:r w:rsidR="00C07336" w:rsidRPr="00C17A1E">
        <w:rPr>
          <w:rStyle w:val="Hyperlink0"/>
          <w:rFonts w:eastAsia="Arial Unicode MS" w:cs="Arial Unicode MS"/>
          <w:lang w:val="en-US"/>
        </w:rPr>
        <w:t>es</w:t>
      </w:r>
      <w:r w:rsidRPr="00C17A1E">
        <w:rPr>
          <w:rStyle w:val="Hyperlink0"/>
          <w:rFonts w:eastAsia="Arial Unicode MS" w:cs="Arial Unicode MS"/>
          <w:lang w:val="en-US"/>
        </w:rPr>
        <w:t xml:space="preserve"> applications as follows: </w:t>
      </w:r>
    </w:p>
    <w:p w14:paraId="14283189" w14:textId="027DF8F8" w:rsidR="00AA7489" w:rsidRPr="00C17A1E" w:rsidRDefault="002E2441">
      <w:pPr>
        <w:pStyle w:val="Body"/>
        <w:rPr>
          <w:rStyle w:val="None"/>
          <w:b/>
          <w:bCs/>
        </w:rPr>
      </w:pPr>
      <w:r w:rsidRPr="00C17A1E">
        <w:rPr>
          <w:rStyle w:val="None"/>
          <w:rFonts w:eastAsia="Arial Unicode MS" w:cs="Arial Unicode MS"/>
          <w:b/>
          <w:bCs/>
          <w:lang w:val="en-US"/>
        </w:rPr>
        <w:t xml:space="preserve">Stage 1: </w:t>
      </w:r>
      <w:r w:rsidR="00A2450E" w:rsidRPr="00C17A1E">
        <w:rPr>
          <w:rStyle w:val="None"/>
          <w:rFonts w:eastAsia="Arial Unicode MS" w:cs="Arial Unicode MS"/>
          <w:b/>
          <w:bCs/>
          <w:lang w:val="en-US"/>
        </w:rPr>
        <w:t xml:space="preserve">Eligibility </w:t>
      </w:r>
      <w:r w:rsidRPr="00C17A1E">
        <w:rPr>
          <w:rStyle w:val="None"/>
          <w:rFonts w:eastAsia="Arial Unicode MS" w:cs="Arial Unicode MS"/>
          <w:b/>
          <w:bCs/>
          <w:lang w:val="en-US"/>
        </w:rPr>
        <w:t>screening</w:t>
      </w:r>
    </w:p>
    <w:p w14:paraId="65011402" w14:textId="5F09329B" w:rsidR="00AA7489" w:rsidRPr="00C17A1E" w:rsidRDefault="002E2441">
      <w:pPr>
        <w:pStyle w:val="Body"/>
        <w:rPr>
          <w:rStyle w:val="Hyperlink0"/>
        </w:rPr>
      </w:pPr>
      <w:r w:rsidRPr="00C17A1E">
        <w:rPr>
          <w:rStyle w:val="Hyperlink0"/>
          <w:rFonts w:eastAsia="Arial Unicode MS" w:cs="Arial Unicode MS"/>
          <w:lang w:val="en-US"/>
        </w:rPr>
        <w:t xml:space="preserve">Only </w:t>
      </w:r>
      <w:r w:rsidR="00DD7402" w:rsidRPr="00C17A1E">
        <w:rPr>
          <w:rStyle w:val="Hyperlink0"/>
          <w:rFonts w:eastAsia="Arial Unicode MS" w:cs="Arial Unicode MS"/>
          <w:lang w:val="en-US"/>
        </w:rPr>
        <w:t>applications</w:t>
      </w:r>
      <w:r w:rsidRPr="00C17A1E">
        <w:rPr>
          <w:rStyle w:val="Hyperlink0"/>
          <w:rFonts w:eastAsia="Arial Unicode MS" w:cs="Arial Unicode MS"/>
          <w:lang w:val="en-US"/>
        </w:rPr>
        <w:t xml:space="preserve"> that </w:t>
      </w:r>
      <w:r w:rsidR="0078480F" w:rsidRPr="00C17A1E">
        <w:rPr>
          <w:rStyle w:val="Hyperlink0"/>
          <w:rFonts w:eastAsia="Arial Unicode MS" w:cs="Arial Unicode MS"/>
          <w:lang w:val="en-US"/>
        </w:rPr>
        <w:t xml:space="preserve">meet </w:t>
      </w:r>
      <w:r w:rsidR="00A2450E" w:rsidRPr="00C17A1E">
        <w:rPr>
          <w:rStyle w:val="Hyperlink0"/>
          <w:rFonts w:eastAsia="Arial Unicode MS" w:cs="Arial Unicode MS"/>
          <w:lang w:val="en-US"/>
        </w:rPr>
        <w:t xml:space="preserve">all </w:t>
      </w:r>
      <w:r w:rsidR="0068359D" w:rsidRPr="00C17A1E">
        <w:rPr>
          <w:rStyle w:val="Hyperlink0"/>
          <w:rFonts w:eastAsia="Arial Unicode MS" w:cs="Arial Unicode MS"/>
          <w:lang w:val="en-US"/>
        </w:rPr>
        <w:t>eligibility</w:t>
      </w:r>
      <w:r w:rsidR="0078480F" w:rsidRPr="00C17A1E">
        <w:rPr>
          <w:rStyle w:val="Hyperlink0"/>
          <w:rFonts w:eastAsia="Arial Unicode MS" w:cs="Arial Unicode MS"/>
          <w:lang w:val="en-US"/>
        </w:rPr>
        <w:t xml:space="preserve"> </w:t>
      </w:r>
      <w:r w:rsidR="007C6397" w:rsidRPr="00C17A1E">
        <w:rPr>
          <w:rStyle w:val="Hyperlink0"/>
          <w:rFonts w:eastAsia="Arial Unicode MS" w:cs="Arial Unicode MS"/>
          <w:lang w:val="en-US"/>
        </w:rPr>
        <w:t xml:space="preserve">requirements </w:t>
      </w:r>
      <w:r w:rsidRPr="00C17A1E">
        <w:rPr>
          <w:rStyle w:val="Hyperlink0"/>
          <w:rFonts w:eastAsia="Arial Unicode MS" w:cs="Arial Unicode MS"/>
          <w:lang w:val="en-US"/>
        </w:rPr>
        <w:t>will be assessed in Stage 2.</w:t>
      </w:r>
    </w:p>
    <w:p w14:paraId="756981C1" w14:textId="7EA3BECD" w:rsidR="00AA7489" w:rsidRPr="00C17A1E" w:rsidRDefault="002E2441">
      <w:pPr>
        <w:pStyle w:val="Body"/>
        <w:rPr>
          <w:rStyle w:val="None"/>
          <w:b/>
          <w:bCs/>
        </w:rPr>
      </w:pPr>
      <w:r w:rsidRPr="00C17A1E">
        <w:rPr>
          <w:rStyle w:val="None"/>
          <w:rFonts w:eastAsia="Arial Unicode MS" w:cs="Arial Unicode MS"/>
          <w:b/>
          <w:bCs/>
          <w:lang w:val="en-US"/>
        </w:rPr>
        <w:t xml:space="preserve">Stage 2: </w:t>
      </w:r>
      <w:r w:rsidR="00650D6B" w:rsidRPr="00C17A1E">
        <w:rPr>
          <w:rStyle w:val="None"/>
          <w:rFonts w:eastAsia="Arial Unicode MS" w:cs="Arial Unicode MS"/>
          <w:b/>
          <w:bCs/>
          <w:lang w:val="en-US"/>
        </w:rPr>
        <w:t>A</w:t>
      </w:r>
      <w:r w:rsidRPr="00C17A1E">
        <w:rPr>
          <w:rStyle w:val="None"/>
          <w:rFonts w:eastAsia="Arial Unicode MS" w:cs="Arial Unicode MS"/>
          <w:b/>
          <w:bCs/>
          <w:lang w:val="en-US"/>
        </w:rPr>
        <w:t xml:space="preserve">ssessment of written </w:t>
      </w:r>
      <w:r w:rsidR="00CF533E" w:rsidRPr="00C17A1E">
        <w:rPr>
          <w:rStyle w:val="None"/>
          <w:rFonts w:eastAsia="Arial Unicode MS" w:cs="Arial Unicode MS"/>
          <w:b/>
          <w:bCs/>
          <w:lang w:val="en-US"/>
        </w:rPr>
        <w:t>application</w:t>
      </w:r>
      <w:r w:rsidRPr="00C17A1E">
        <w:rPr>
          <w:rStyle w:val="None"/>
          <w:rFonts w:eastAsia="Arial Unicode MS" w:cs="Arial Unicode MS"/>
          <w:b/>
          <w:bCs/>
          <w:lang w:val="en-US"/>
        </w:rPr>
        <w:t xml:space="preserve">s against </w:t>
      </w:r>
      <w:r w:rsidR="00C2516C" w:rsidRPr="00C17A1E">
        <w:rPr>
          <w:rStyle w:val="None"/>
          <w:rFonts w:eastAsia="Arial Unicode MS" w:cs="Arial Unicode MS"/>
          <w:b/>
          <w:bCs/>
          <w:lang w:val="en-US"/>
        </w:rPr>
        <w:t>assessment criteria</w:t>
      </w:r>
    </w:p>
    <w:p w14:paraId="6BA3B65B" w14:textId="7A0E8AFD" w:rsidR="00AA7489" w:rsidRPr="00C17A1E" w:rsidRDefault="002E2441">
      <w:pPr>
        <w:pStyle w:val="Body"/>
      </w:pPr>
      <w:r w:rsidRPr="00C17A1E">
        <w:rPr>
          <w:rStyle w:val="Hyperlink0"/>
          <w:rFonts w:eastAsia="Arial Unicode MS" w:cs="Arial Unicode MS"/>
          <w:lang w:val="en-US"/>
        </w:rPr>
        <w:t xml:space="preserve">Eligible </w:t>
      </w:r>
      <w:r w:rsidR="00DD7402" w:rsidRPr="00C17A1E">
        <w:rPr>
          <w:rStyle w:val="Hyperlink0"/>
          <w:rFonts w:eastAsia="Arial Unicode MS" w:cs="Arial Unicode MS"/>
          <w:lang w:val="en-US"/>
        </w:rPr>
        <w:t>applications</w:t>
      </w:r>
      <w:r w:rsidRPr="00C17A1E">
        <w:rPr>
          <w:rStyle w:val="Hyperlink0"/>
          <w:rFonts w:eastAsia="Arial Unicode MS" w:cs="Arial Unicode MS"/>
          <w:lang w:val="en-US"/>
        </w:rPr>
        <w:t xml:space="preserve"> are assessed through a competitive process by a panel of </w:t>
      </w:r>
      <w:r w:rsidR="0077014E" w:rsidRPr="00C17A1E">
        <w:rPr>
          <w:rStyle w:val="Hyperlink0"/>
          <w:rFonts w:eastAsia="Arial Unicode MS" w:cs="Arial Unicode MS"/>
          <w:lang w:val="en-US"/>
        </w:rPr>
        <w:t xml:space="preserve">independent </w:t>
      </w:r>
      <w:r w:rsidRPr="00C17A1E">
        <w:rPr>
          <w:rStyle w:val="Hyperlink0"/>
          <w:rFonts w:eastAsia="Arial Unicode MS" w:cs="Arial Unicode MS"/>
          <w:lang w:val="en-US"/>
        </w:rPr>
        <w:t>assessors</w:t>
      </w:r>
      <w:r w:rsidR="00B800F2" w:rsidRPr="00C17A1E">
        <w:rPr>
          <w:rStyle w:val="Hyperlink0"/>
          <w:rFonts w:eastAsia="Arial Unicode MS" w:cs="Arial Unicode MS"/>
          <w:lang w:val="en-US"/>
        </w:rPr>
        <w:t xml:space="preserve"> who are </w:t>
      </w:r>
      <w:r w:rsidRPr="00C17A1E">
        <w:rPr>
          <w:rStyle w:val="Hyperlink0"/>
          <w:rFonts w:eastAsia="Arial Unicode MS" w:cs="Arial Unicode MS"/>
          <w:lang w:val="en-US"/>
        </w:rPr>
        <w:t xml:space="preserve">experienced in assessing Commonwealth grant applications or similar processes managed by Commonwealth departments. </w:t>
      </w:r>
      <w:r w:rsidR="00C838E0" w:rsidRPr="00C17A1E">
        <w:t>All assessors will be required to perform their duties in accordance with the CGRGs.</w:t>
      </w:r>
    </w:p>
    <w:p w14:paraId="0297BAF9" w14:textId="47959E28" w:rsidR="00AA7489" w:rsidRPr="00C17A1E" w:rsidRDefault="002E2441">
      <w:pPr>
        <w:pStyle w:val="Body"/>
      </w:pPr>
      <w:r w:rsidRPr="00C17A1E">
        <w:rPr>
          <w:rStyle w:val="Hyperlink0"/>
          <w:rFonts w:eastAsia="Arial Unicode MS" w:cs="Arial Unicode MS"/>
          <w:lang w:val="en-US"/>
        </w:rPr>
        <w:t xml:space="preserve">Each eligible </w:t>
      </w:r>
      <w:r w:rsidR="005D470A" w:rsidRPr="00C17A1E">
        <w:rPr>
          <w:rStyle w:val="Hyperlink0"/>
          <w:rFonts w:eastAsia="Arial Unicode MS" w:cs="Arial Unicode MS"/>
          <w:lang w:val="en-US"/>
        </w:rPr>
        <w:t>application</w:t>
      </w:r>
      <w:r w:rsidRPr="00C17A1E">
        <w:rPr>
          <w:rStyle w:val="Hyperlink0"/>
          <w:rFonts w:eastAsia="Arial Unicode MS" w:cs="Arial Unicode MS"/>
          <w:lang w:val="en-US"/>
        </w:rPr>
        <w:t xml:space="preserve"> is assessed against the </w:t>
      </w:r>
      <w:r w:rsidR="008F715C" w:rsidRPr="00C17A1E">
        <w:rPr>
          <w:rStyle w:val="Hyperlink0"/>
          <w:rFonts w:eastAsia="Arial Unicode MS" w:cs="Arial Unicode MS"/>
          <w:lang w:val="en-US"/>
        </w:rPr>
        <w:t>assessment</w:t>
      </w:r>
      <w:r w:rsidRPr="00C17A1E">
        <w:rPr>
          <w:rStyle w:val="Hyperlink0"/>
          <w:rFonts w:eastAsia="Arial Unicode MS" w:cs="Arial Unicode MS"/>
          <w:lang w:val="en-US"/>
        </w:rPr>
        <w:t xml:space="preserve"> </w:t>
      </w:r>
      <w:r w:rsidR="00650D6B" w:rsidRPr="00C17A1E">
        <w:rPr>
          <w:rStyle w:val="Hyperlink0"/>
          <w:rFonts w:eastAsia="Arial Unicode MS" w:cs="Arial Unicode MS"/>
          <w:lang w:val="en-US"/>
        </w:rPr>
        <w:t>c</w:t>
      </w:r>
      <w:r w:rsidRPr="00C17A1E">
        <w:rPr>
          <w:rStyle w:val="Hyperlink0"/>
          <w:rFonts w:eastAsia="Arial Unicode MS" w:cs="Arial Unicode MS"/>
          <w:lang w:val="en-US"/>
        </w:rPr>
        <w:t xml:space="preserve">riteria and against other </w:t>
      </w:r>
      <w:r w:rsidR="00650D6B" w:rsidRPr="00C17A1E">
        <w:rPr>
          <w:rStyle w:val="Hyperlink0"/>
          <w:rFonts w:eastAsia="Arial Unicode MS" w:cs="Arial Unicode MS"/>
          <w:lang w:val="en-US"/>
        </w:rPr>
        <w:t>a</w:t>
      </w:r>
      <w:r w:rsidRPr="00C17A1E">
        <w:rPr>
          <w:rStyle w:val="Hyperlink0"/>
          <w:rFonts w:eastAsia="Arial Unicode MS" w:cs="Arial Unicode MS"/>
          <w:lang w:val="en-US"/>
        </w:rPr>
        <w:t xml:space="preserve">pplications. The merits of each </w:t>
      </w:r>
      <w:r w:rsidR="005D470A" w:rsidRPr="00C17A1E">
        <w:rPr>
          <w:rStyle w:val="Hyperlink0"/>
          <w:rFonts w:eastAsia="Arial Unicode MS" w:cs="Arial Unicode MS"/>
          <w:lang w:val="en-US"/>
        </w:rPr>
        <w:t>application</w:t>
      </w:r>
      <w:r w:rsidRPr="00C17A1E">
        <w:rPr>
          <w:rStyle w:val="Hyperlink0"/>
          <w:rFonts w:eastAsia="Arial Unicode MS" w:cs="Arial Unicode MS"/>
          <w:lang w:val="en-US"/>
        </w:rPr>
        <w:t xml:space="preserve"> are considered based on: </w:t>
      </w:r>
    </w:p>
    <w:p w14:paraId="11EC83F4" w14:textId="48875B2B" w:rsidR="00AA7489" w:rsidRPr="00C17A1E" w:rsidRDefault="002E2441" w:rsidP="00622EAC">
      <w:pPr>
        <w:pStyle w:val="Body"/>
        <w:numPr>
          <w:ilvl w:val="0"/>
          <w:numId w:val="48"/>
        </w:numPr>
        <w:rPr>
          <w:rStyle w:val="Hyperlink1"/>
        </w:rPr>
      </w:pPr>
      <w:r w:rsidRPr="00C17A1E">
        <w:rPr>
          <w:rStyle w:val="Hyperlink1"/>
        </w:rPr>
        <w:t xml:space="preserve">how well it </w:t>
      </w:r>
      <w:r w:rsidR="001048C0" w:rsidRPr="00C17A1E">
        <w:rPr>
          <w:rStyle w:val="Hyperlink1"/>
        </w:rPr>
        <w:t>addresses</w:t>
      </w:r>
      <w:r w:rsidRPr="00C17A1E">
        <w:rPr>
          <w:rStyle w:val="Hyperlink1"/>
        </w:rPr>
        <w:t xml:space="preserve"> the </w:t>
      </w:r>
      <w:r w:rsidR="008F715C" w:rsidRPr="00C17A1E">
        <w:rPr>
          <w:rStyle w:val="Hyperlink1"/>
        </w:rPr>
        <w:t>assessment</w:t>
      </w:r>
      <w:r w:rsidRPr="00C17A1E">
        <w:rPr>
          <w:rStyle w:val="Hyperlink1"/>
        </w:rPr>
        <w:t xml:space="preserve"> </w:t>
      </w:r>
      <w:r w:rsidR="00650D6B" w:rsidRPr="00C17A1E">
        <w:rPr>
          <w:rStyle w:val="Hyperlink1"/>
        </w:rPr>
        <w:t>c</w:t>
      </w:r>
      <w:r w:rsidRPr="00C17A1E">
        <w:rPr>
          <w:rStyle w:val="Hyperlink1"/>
        </w:rPr>
        <w:t>riteria</w:t>
      </w:r>
      <w:r w:rsidR="00381C76" w:rsidRPr="00C17A1E">
        <w:rPr>
          <w:rStyle w:val="Hyperlink1"/>
        </w:rPr>
        <w:t>, and</w:t>
      </w:r>
    </w:p>
    <w:p w14:paraId="398EE28A" w14:textId="1281C082" w:rsidR="00AA7489" w:rsidRPr="00C17A1E" w:rsidRDefault="002E2441" w:rsidP="00622EAC">
      <w:pPr>
        <w:pStyle w:val="Body"/>
        <w:numPr>
          <w:ilvl w:val="0"/>
          <w:numId w:val="48"/>
        </w:numPr>
        <w:rPr>
          <w:rStyle w:val="Hyperlink1"/>
        </w:rPr>
      </w:pPr>
      <w:r w:rsidRPr="00C17A1E">
        <w:rPr>
          <w:rStyle w:val="Hyperlink1"/>
        </w:rPr>
        <w:t xml:space="preserve">how it compares to other </w:t>
      </w:r>
      <w:r w:rsidR="00DD7402" w:rsidRPr="00C17A1E">
        <w:rPr>
          <w:rStyle w:val="Hyperlink1"/>
        </w:rPr>
        <w:t>applications</w:t>
      </w:r>
      <w:r w:rsidR="00381C76" w:rsidRPr="00C17A1E">
        <w:rPr>
          <w:rStyle w:val="Hyperlink1"/>
        </w:rPr>
        <w:t>.</w:t>
      </w:r>
    </w:p>
    <w:p w14:paraId="2095AA3A" w14:textId="0B7C2A42" w:rsidR="00A269A9" w:rsidRPr="00C17A1E" w:rsidRDefault="00A269A9" w:rsidP="00381C76">
      <w:pPr>
        <w:pStyle w:val="ListBullet"/>
        <w:rPr>
          <w:rStyle w:val="Hyperlink0"/>
        </w:rPr>
      </w:pPr>
      <w:r w:rsidRPr="00C17A1E">
        <w:rPr>
          <w:rStyle w:val="Hyperlink0"/>
        </w:rPr>
        <w:t>Referee reports will be considered by as</w:t>
      </w:r>
      <w:r w:rsidR="005161C6" w:rsidRPr="00C17A1E">
        <w:rPr>
          <w:rStyle w:val="Hyperlink0"/>
        </w:rPr>
        <w:t>s</w:t>
      </w:r>
      <w:r w:rsidRPr="00C17A1E">
        <w:rPr>
          <w:rStyle w:val="Hyperlink0"/>
        </w:rPr>
        <w:t xml:space="preserve">essors in the assessment process. </w:t>
      </w:r>
    </w:p>
    <w:p w14:paraId="17D4F3B2" w14:textId="0C01152A" w:rsidR="00AA7489" w:rsidRPr="00C17A1E" w:rsidRDefault="002E2441" w:rsidP="00381C76">
      <w:pPr>
        <w:pStyle w:val="ListBullet"/>
        <w:rPr>
          <w:rStyle w:val="Hyperlink0"/>
        </w:rPr>
      </w:pPr>
      <w:r w:rsidRPr="00C17A1E">
        <w:rPr>
          <w:rStyle w:val="Hyperlink0"/>
        </w:rPr>
        <w:t xml:space="preserve">The assessors provide an order of merit to DFAT. The NCP Secretariat </w:t>
      </w:r>
      <w:r w:rsidRPr="00C17A1E">
        <w:rPr>
          <w:rStyle w:val="Hyperlink0"/>
          <w:lang w:val="it-IT"/>
        </w:rPr>
        <w:t>determine</w:t>
      </w:r>
      <w:r w:rsidRPr="00C17A1E">
        <w:rPr>
          <w:rStyle w:val="Hyperlink0"/>
        </w:rPr>
        <w:t xml:space="preserve">s which </w:t>
      </w:r>
      <w:r w:rsidR="005B78C5" w:rsidRPr="00C17A1E">
        <w:rPr>
          <w:rStyle w:val="Hyperlink0"/>
        </w:rPr>
        <w:t>a</w:t>
      </w:r>
      <w:r w:rsidRPr="00C17A1E">
        <w:rPr>
          <w:rStyle w:val="Hyperlink0"/>
        </w:rPr>
        <w:t xml:space="preserve">pplications are shortlisted for interview </w:t>
      </w:r>
      <w:r w:rsidR="009E0D1B" w:rsidRPr="00C17A1E">
        <w:rPr>
          <w:rStyle w:val="Hyperlink0"/>
        </w:rPr>
        <w:t>based on</w:t>
      </w:r>
      <w:r w:rsidRPr="00C17A1E">
        <w:rPr>
          <w:rStyle w:val="Hyperlink0"/>
        </w:rPr>
        <w:t xml:space="preserve"> the order of merit proposed by the assessment panel and other considerations outlined in Section </w:t>
      </w:r>
      <w:hyperlink w:anchor="Ref533052116">
        <w:r w:rsidRPr="00C17A1E">
          <w:rPr>
            <w:rStyle w:val="Hyperlink0"/>
          </w:rPr>
          <w:t>6.2</w:t>
        </w:r>
      </w:hyperlink>
      <w:r w:rsidRPr="00C17A1E">
        <w:rPr>
          <w:rStyle w:val="Hyperlink0"/>
        </w:rPr>
        <w:t>.</w:t>
      </w:r>
      <w:r w:rsidR="00190722" w:rsidRPr="00C17A1E">
        <w:rPr>
          <w:rStyle w:val="Hyperlink0"/>
        </w:rPr>
        <w:t xml:space="preserve"> </w:t>
      </w:r>
    </w:p>
    <w:p w14:paraId="5F95BBF8" w14:textId="77777777" w:rsidR="00AA7489" w:rsidRPr="00C17A1E" w:rsidRDefault="002E2441">
      <w:pPr>
        <w:pStyle w:val="Body"/>
        <w:tabs>
          <w:tab w:val="left" w:pos="5565"/>
        </w:tabs>
        <w:rPr>
          <w:rStyle w:val="None"/>
          <w:b/>
          <w:bCs/>
        </w:rPr>
      </w:pPr>
      <w:r w:rsidRPr="00C17A1E">
        <w:rPr>
          <w:rStyle w:val="None"/>
          <w:b/>
          <w:bCs/>
          <w:lang w:val="en-US"/>
        </w:rPr>
        <w:t>Stage 3: Interviews</w:t>
      </w:r>
      <w:r w:rsidRPr="00C17A1E">
        <w:rPr>
          <w:rStyle w:val="None"/>
          <w:b/>
          <w:bCs/>
          <w:lang w:val="en-US"/>
        </w:rPr>
        <w:tab/>
      </w:r>
    </w:p>
    <w:p w14:paraId="0E58FDCD" w14:textId="7E14929A" w:rsidR="00AA7489" w:rsidRPr="00C17A1E" w:rsidRDefault="002E2441">
      <w:pPr>
        <w:pStyle w:val="Body"/>
        <w:rPr>
          <w:rStyle w:val="Hyperlink0"/>
        </w:rPr>
      </w:pPr>
      <w:r w:rsidRPr="00C17A1E">
        <w:rPr>
          <w:rStyle w:val="None"/>
          <w:rFonts w:eastAsia="Arial Unicode MS" w:cs="Arial Unicode MS"/>
          <w:bCs/>
          <w:lang w:val="en-US"/>
        </w:rPr>
        <w:t xml:space="preserve">DFAT </w:t>
      </w:r>
      <w:r w:rsidR="006D5266" w:rsidRPr="00C17A1E">
        <w:rPr>
          <w:rStyle w:val="None"/>
          <w:rFonts w:eastAsia="Arial Unicode MS" w:cs="Arial Unicode MS"/>
          <w:bCs/>
          <w:lang w:val="en-US"/>
        </w:rPr>
        <w:t xml:space="preserve">or the </w:t>
      </w:r>
      <w:r w:rsidR="002E0E02" w:rsidRPr="00C17A1E">
        <w:rPr>
          <w:rStyle w:val="None"/>
          <w:rFonts w:eastAsia="Arial Unicode MS" w:cs="Arial Unicode MS"/>
          <w:bCs/>
          <w:lang w:val="en-US"/>
        </w:rPr>
        <w:t>contractor</w:t>
      </w:r>
      <w:r w:rsidR="006D5266" w:rsidRPr="00C17A1E">
        <w:rPr>
          <w:rStyle w:val="None"/>
          <w:rFonts w:eastAsia="Arial Unicode MS" w:cs="Arial Unicode MS"/>
          <w:bCs/>
          <w:lang w:val="en-US"/>
        </w:rPr>
        <w:t xml:space="preserve"> </w:t>
      </w:r>
      <w:r w:rsidRPr="00C17A1E">
        <w:rPr>
          <w:rStyle w:val="None"/>
          <w:rFonts w:eastAsia="Arial Unicode MS" w:cs="Arial Unicode MS"/>
          <w:bCs/>
          <w:lang w:val="en-US"/>
        </w:rPr>
        <w:t>invites s</w:t>
      </w:r>
      <w:r w:rsidRPr="00C17A1E">
        <w:rPr>
          <w:rStyle w:val="Hyperlink0"/>
          <w:rFonts w:eastAsia="Arial Unicode MS" w:cs="Arial Unicode MS"/>
          <w:lang w:val="en-US"/>
        </w:rPr>
        <w:t xml:space="preserve">hortlisted </w:t>
      </w:r>
      <w:r w:rsidR="0068359D" w:rsidRPr="00C17A1E">
        <w:rPr>
          <w:rStyle w:val="Hyperlink0"/>
          <w:rFonts w:eastAsia="Arial Unicode MS" w:cs="Arial Unicode MS"/>
          <w:lang w:val="en-US"/>
        </w:rPr>
        <w:t>applicant</w:t>
      </w:r>
      <w:r w:rsidRPr="00C17A1E">
        <w:rPr>
          <w:rStyle w:val="Hyperlink0"/>
          <w:rFonts w:eastAsia="Arial Unicode MS" w:cs="Arial Unicode MS"/>
          <w:lang w:val="en-US"/>
        </w:rPr>
        <w:t xml:space="preserve">s to </w:t>
      </w:r>
      <w:r w:rsidR="00565DA7" w:rsidRPr="00C17A1E">
        <w:rPr>
          <w:rStyle w:val="Hyperlink0"/>
          <w:rFonts w:eastAsia="Arial Unicode MS" w:cs="Arial Unicode MS"/>
          <w:lang w:val="en-US"/>
        </w:rPr>
        <w:t xml:space="preserve">participate in </w:t>
      </w:r>
      <w:r w:rsidRPr="00C17A1E">
        <w:rPr>
          <w:rStyle w:val="Hyperlink0"/>
          <w:rFonts w:eastAsia="Arial Unicode MS" w:cs="Arial Unicode MS"/>
          <w:lang w:val="en-US"/>
        </w:rPr>
        <w:t xml:space="preserve">an interview in accordance with the timetable </w:t>
      </w:r>
      <w:r w:rsidRPr="00C17A1E">
        <w:rPr>
          <w:rStyle w:val="Hyperlink0"/>
          <w:rFonts w:eastAsia="Arial Unicode MS" w:cs="Arial Unicode MS"/>
          <w:lang w:val="fr-FR"/>
        </w:rPr>
        <w:t xml:space="preserve">in Section </w:t>
      </w:r>
      <w:hyperlink w:anchor="Ref532852860" w:history="1">
        <w:r w:rsidRPr="00C17A1E">
          <w:rPr>
            <w:rStyle w:val="Hyperlink0"/>
            <w:rFonts w:eastAsia="Arial Unicode MS" w:cs="Arial Unicode MS"/>
          </w:rPr>
          <w:t>7.5</w:t>
        </w:r>
      </w:hyperlink>
      <w:r w:rsidRPr="00C17A1E">
        <w:rPr>
          <w:rStyle w:val="Hyperlink0"/>
          <w:rFonts w:eastAsia="Arial Unicode MS" w:cs="Arial Unicode MS"/>
        </w:rPr>
        <w:t xml:space="preserve">. </w:t>
      </w:r>
    </w:p>
    <w:p w14:paraId="070D59BF" w14:textId="19B166FA" w:rsidR="00AA7489" w:rsidRPr="00C17A1E" w:rsidRDefault="3CA7E763">
      <w:pPr>
        <w:pStyle w:val="Body"/>
        <w:rPr>
          <w:rStyle w:val="Hyperlink0"/>
        </w:rPr>
      </w:pPr>
      <w:r w:rsidRPr="00C17A1E">
        <w:rPr>
          <w:rStyle w:val="Hyperlink0"/>
          <w:rFonts w:eastAsia="Arial Unicode MS" w:cs="Arial Unicode MS"/>
          <w:lang w:val="en-US"/>
        </w:rPr>
        <w:t>Members of i</w:t>
      </w:r>
      <w:r w:rsidR="0E170556" w:rsidRPr="00C17A1E">
        <w:rPr>
          <w:rStyle w:val="Hyperlink0"/>
          <w:rFonts w:eastAsia="Arial Unicode MS" w:cs="Arial Unicode MS"/>
          <w:lang w:val="en-US"/>
        </w:rPr>
        <w:t xml:space="preserve">nterview panels </w:t>
      </w:r>
      <w:r w:rsidR="694A77D9" w:rsidRPr="00C17A1E">
        <w:rPr>
          <w:rStyle w:val="Hyperlink0"/>
          <w:rFonts w:eastAsia="Arial Unicode MS" w:cs="Arial Unicode MS"/>
          <w:lang w:val="en-US"/>
        </w:rPr>
        <w:t xml:space="preserve">have </w:t>
      </w:r>
      <w:r w:rsidR="0E170556" w:rsidRPr="00C17A1E">
        <w:rPr>
          <w:rStyle w:val="Hyperlink0"/>
          <w:rFonts w:eastAsia="Arial Unicode MS" w:cs="Arial Unicode MS"/>
          <w:lang w:val="en-US"/>
        </w:rPr>
        <w:t>relevant expertise</w:t>
      </w:r>
      <w:r w:rsidR="4818B850" w:rsidRPr="00C17A1E">
        <w:rPr>
          <w:rStyle w:val="Hyperlink0"/>
          <w:rFonts w:eastAsia="Arial Unicode MS" w:cs="Arial Unicode MS"/>
          <w:lang w:val="en-US"/>
        </w:rPr>
        <w:t xml:space="preserve"> and are</w:t>
      </w:r>
      <w:r w:rsidR="0E170556" w:rsidRPr="00C17A1E">
        <w:rPr>
          <w:rStyle w:val="Hyperlink0"/>
          <w:rFonts w:eastAsia="Arial Unicode MS" w:cs="Arial Unicode MS"/>
          <w:lang w:val="en-US"/>
        </w:rPr>
        <w:t xml:space="preserve"> drawn from: senior government officials, private sector </w:t>
      </w:r>
      <w:r w:rsidR="7C6CE808" w:rsidRPr="00C17A1E">
        <w:rPr>
          <w:rStyle w:val="Hyperlink0"/>
          <w:rFonts w:eastAsia="Arial Unicode MS" w:cs="Arial Unicode MS"/>
          <w:lang w:val="en-US"/>
        </w:rPr>
        <w:t>representatives</w:t>
      </w:r>
      <w:r w:rsidR="76BF53CB" w:rsidRPr="00C17A1E">
        <w:rPr>
          <w:rStyle w:val="Hyperlink0"/>
          <w:rFonts w:eastAsia="Arial Unicode MS" w:cs="Arial Unicode MS"/>
          <w:lang w:val="en-US"/>
        </w:rPr>
        <w:t xml:space="preserve">, </w:t>
      </w:r>
      <w:r w:rsidR="0E170556" w:rsidRPr="00C17A1E">
        <w:rPr>
          <w:rStyle w:val="Hyperlink0"/>
          <w:rFonts w:eastAsia="Arial Unicode MS" w:cs="Arial Unicode MS"/>
          <w:lang w:val="en-US"/>
        </w:rPr>
        <w:t>experts on Indo-Pacific affairs and</w:t>
      </w:r>
      <w:r w:rsidR="0E170556" w:rsidRPr="00C17A1E">
        <w:rPr>
          <w:rStyle w:val="Hyperlink0"/>
          <w:rFonts w:eastAsia="Arial Unicode MS" w:cs="Arial Unicode MS"/>
        </w:rPr>
        <w:t xml:space="preserve"> </w:t>
      </w:r>
      <w:r w:rsidR="0E170556" w:rsidRPr="00C17A1E">
        <w:rPr>
          <w:rStyle w:val="Hyperlink0"/>
          <w:rFonts w:eastAsia="Arial Unicode MS" w:cs="Arial Unicode MS"/>
          <w:lang w:val="en-US"/>
        </w:rPr>
        <w:t>international education</w:t>
      </w:r>
      <w:r w:rsidR="76BF53CB" w:rsidRPr="00C17A1E">
        <w:rPr>
          <w:rStyle w:val="Hyperlink0"/>
          <w:rFonts w:eastAsia="Arial Unicode MS" w:cs="Arial Unicode MS"/>
          <w:lang w:val="en-US"/>
        </w:rPr>
        <w:t xml:space="preserve"> specialists</w:t>
      </w:r>
      <w:r w:rsidR="0E170556" w:rsidRPr="00C17A1E">
        <w:rPr>
          <w:rStyle w:val="Hyperlink0"/>
          <w:rFonts w:eastAsia="Arial Unicode MS" w:cs="Arial Unicode MS"/>
        </w:rPr>
        <w:t>.</w:t>
      </w:r>
      <w:r w:rsidR="1CBF5AAE" w:rsidRPr="00C17A1E">
        <w:rPr>
          <w:rStyle w:val="Hyperlink0"/>
          <w:rFonts w:eastAsia="Arial Unicode MS" w:cs="Arial Unicode MS"/>
        </w:rPr>
        <w:t xml:space="preserve"> </w:t>
      </w:r>
    </w:p>
    <w:p w14:paraId="2638B7AD" w14:textId="518934EE" w:rsidR="00AA7489" w:rsidRPr="00C17A1E" w:rsidRDefault="002E2441">
      <w:pPr>
        <w:pStyle w:val="Body"/>
        <w:rPr>
          <w:rStyle w:val="Hyperlink0"/>
        </w:rPr>
      </w:pPr>
      <w:r w:rsidRPr="00C17A1E">
        <w:rPr>
          <w:rStyle w:val="Hyperlink0"/>
          <w:rFonts w:eastAsia="Arial Unicode MS" w:cs="Arial Unicode MS"/>
          <w:lang w:val="fr-FR"/>
        </w:rPr>
        <w:t xml:space="preserve">Panels </w:t>
      </w:r>
      <w:r w:rsidR="00DE51E4" w:rsidRPr="00C17A1E">
        <w:rPr>
          <w:rStyle w:val="Hyperlink0"/>
          <w:rFonts w:eastAsia="Arial Unicode MS" w:cs="Arial Unicode MS"/>
          <w:lang w:val="en-US"/>
        </w:rPr>
        <w:t xml:space="preserve">rate </w:t>
      </w:r>
      <w:r w:rsidRPr="00C17A1E">
        <w:rPr>
          <w:rStyle w:val="Hyperlink0"/>
          <w:rFonts w:eastAsia="Arial Unicode MS" w:cs="Arial Unicode MS"/>
          <w:lang w:val="en-US"/>
        </w:rPr>
        <w:t xml:space="preserve">each </w:t>
      </w:r>
      <w:r w:rsidR="00A618EC" w:rsidRPr="00C17A1E">
        <w:rPr>
          <w:rStyle w:val="Hyperlink0"/>
          <w:rFonts w:eastAsia="Arial Unicode MS" w:cs="Arial Unicode MS"/>
          <w:lang w:val="en-US"/>
        </w:rPr>
        <w:t>applicant</w:t>
      </w:r>
      <w:r w:rsidRPr="00C17A1E">
        <w:rPr>
          <w:rStyle w:val="Hyperlink0"/>
          <w:rFonts w:eastAsia="Arial Unicode MS" w:cs="Arial Unicode MS"/>
          <w:lang w:val="en-US"/>
        </w:rPr>
        <w:t xml:space="preserve"> on the basis of the </w:t>
      </w:r>
      <w:r w:rsidR="008F715C" w:rsidRPr="00C17A1E">
        <w:rPr>
          <w:rStyle w:val="Hyperlink0"/>
          <w:rFonts w:eastAsia="Arial Unicode MS" w:cs="Arial Unicode MS"/>
          <w:lang w:val="en-US"/>
        </w:rPr>
        <w:t>assessment</w:t>
      </w:r>
      <w:r w:rsidR="00C2516C" w:rsidRPr="00C17A1E">
        <w:rPr>
          <w:rStyle w:val="Hyperlink0"/>
          <w:rFonts w:eastAsia="Arial Unicode MS" w:cs="Arial Unicode MS"/>
          <w:lang w:val="en-US"/>
        </w:rPr>
        <w:t xml:space="preserve"> criteria</w:t>
      </w:r>
      <w:r w:rsidRPr="00C17A1E">
        <w:rPr>
          <w:rStyle w:val="Hyperlink0"/>
          <w:rFonts w:eastAsia="Arial Unicode MS" w:cs="Arial Unicode MS"/>
          <w:lang w:val="en-US"/>
        </w:rPr>
        <w:t xml:space="preserve"> and other considerations outlined in Section </w:t>
      </w:r>
      <w:hyperlink w:anchor="Ref533052116" w:history="1">
        <w:r w:rsidRPr="00C17A1E">
          <w:rPr>
            <w:rStyle w:val="Hyperlink0"/>
            <w:rFonts w:eastAsia="Arial Unicode MS" w:cs="Arial Unicode MS"/>
          </w:rPr>
          <w:t>6.2</w:t>
        </w:r>
      </w:hyperlink>
      <w:r w:rsidRPr="00C17A1E">
        <w:rPr>
          <w:rStyle w:val="Hyperlink0"/>
          <w:rFonts w:eastAsia="Arial Unicode MS" w:cs="Arial Unicode MS"/>
        </w:rPr>
        <w:t>.</w:t>
      </w:r>
      <w:r w:rsidR="00A0738F" w:rsidRPr="00C17A1E">
        <w:rPr>
          <w:rStyle w:val="Hyperlink0"/>
          <w:rFonts w:eastAsia="Arial Unicode MS" w:cs="Arial Unicode MS"/>
        </w:rPr>
        <w:t xml:space="preserve"> Panels </w:t>
      </w:r>
      <w:r w:rsidR="00A0738F" w:rsidRPr="00C17A1E">
        <w:rPr>
          <w:rStyle w:val="Hyperlink0"/>
        </w:rPr>
        <w:t>provide an order of merit to DFAT.</w:t>
      </w:r>
    </w:p>
    <w:p w14:paraId="68EB1FAB" w14:textId="6949BF40" w:rsidR="00AA7489" w:rsidRPr="00C17A1E" w:rsidRDefault="002E2441" w:rsidP="00622EAC">
      <w:pPr>
        <w:pStyle w:val="Heading3"/>
        <w:numPr>
          <w:ilvl w:val="1"/>
          <w:numId w:val="25"/>
        </w:numPr>
      </w:pPr>
      <w:bookmarkStart w:id="161" w:name="_Ref533052249"/>
      <w:bookmarkStart w:id="162" w:name="_Toc135216113"/>
      <w:r w:rsidRPr="00C17A1E">
        <w:rPr>
          <w:rStyle w:val="Hyperlink0"/>
          <w:rFonts w:eastAsia="Arial Unicode MS" w:cs="Arial Unicode MS"/>
          <w:lang w:val="en-US"/>
        </w:rPr>
        <w:t xml:space="preserve">Who will approve the award of </w:t>
      </w:r>
      <w:r w:rsidR="00E26F40" w:rsidRPr="00C17A1E">
        <w:rPr>
          <w:rStyle w:val="Hyperlink0"/>
          <w:rFonts w:eastAsia="Arial Unicode MS" w:cs="Arial Unicode MS"/>
          <w:lang w:val="en-US"/>
        </w:rPr>
        <w:t>s</w:t>
      </w:r>
      <w:r w:rsidRPr="00C17A1E">
        <w:rPr>
          <w:rStyle w:val="Hyperlink0"/>
          <w:rFonts w:eastAsia="Arial Unicode MS" w:cs="Arial Unicode MS"/>
          <w:lang w:val="en-US"/>
        </w:rPr>
        <w:t>cholarships?</w:t>
      </w:r>
      <w:bookmarkEnd w:id="161"/>
      <w:bookmarkEnd w:id="162"/>
    </w:p>
    <w:p w14:paraId="1F2AC953" w14:textId="1AF709DE" w:rsidR="00AA7489" w:rsidRPr="00C17A1E" w:rsidRDefault="002E2441">
      <w:pPr>
        <w:pStyle w:val="Body"/>
      </w:pPr>
      <w:r w:rsidRPr="00C17A1E">
        <w:rPr>
          <w:rFonts w:eastAsia="Arial Unicode MS" w:cs="Arial Unicode MS"/>
          <w:lang w:val="en-US"/>
        </w:rPr>
        <w:t>The NCP Secretariat moderates the interview panel recommendations</w:t>
      </w:r>
      <w:r w:rsidR="00E333CF" w:rsidRPr="00C17A1E">
        <w:rPr>
          <w:rFonts w:eastAsia="Arial Unicode MS" w:cs="Arial Unicode MS"/>
          <w:lang w:val="en-US"/>
        </w:rPr>
        <w:t xml:space="preserve"> </w:t>
      </w:r>
      <w:r w:rsidR="005304AB" w:rsidRPr="00C17A1E">
        <w:rPr>
          <w:rFonts w:eastAsia="Arial Unicode MS" w:cs="Arial Unicode MS"/>
          <w:lang w:val="en-US"/>
        </w:rPr>
        <w:t xml:space="preserve">for consistency </w:t>
      </w:r>
      <w:r w:rsidR="00E333CF" w:rsidRPr="00C17A1E">
        <w:rPr>
          <w:rFonts w:eastAsia="Arial Unicode MS" w:cs="Arial Unicode MS"/>
          <w:lang w:val="en-US"/>
        </w:rPr>
        <w:t>across panels</w:t>
      </w:r>
      <w:r w:rsidR="005304AB" w:rsidRPr="00C17A1E">
        <w:rPr>
          <w:rFonts w:eastAsia="Arial Unicode MS" w:cs="Arial Unicode MS"/>
          <w:lang w:val="en-US"/>
        </w:rPr>
        <w:t xml:space="preserve"> and </w:t>
      </w:r>
      <w:r w:rsidR="00171873" w:rsidRPr="00C17A1E">
        <w:rPr>
          <w:rFonts w:eastAsia="Arial Unicode MS" w:cs="Arial Unicode MS"/>
          <w:lang w:val="en-US"/>
        </w:rPr>
        <w:t xml:space="preserve">with </w:t>
      </w:r>
      <w:r w:rsidR="005304AB" w:rsidRPr="00C17A1E">
        <w:rPr>
          <w:rFonts w:eastAsia="Arial Unicode MS" w:cs="Arial Unicode MS"/>
          <w:lang w:val="en-US"/>
        </w:rPr>
        <w:t xml:space="preserve">the NCP strategic </w:t>
      </w:r>
      <w:proofErr w:type="gramStart"/>
      <w:r w:rsidR="005304AB" w:rsidRPr="00C17A1E">
        <w:rPr>
          <w:rFonts w:eastAsia="Arial Unicode MS" w:cs="Arial Unicode MS"/>
          <w:lang w:val="en-US"/>
        </w:rPr>
        <w:t>objective</w:t>
      </w:r>
      <w:r w:rsidR="00E333CF" w:rsidRPr="00C17A1E">
        <w:rPr>
          <w:rFonts w:eastAsia="Arial Unicode MS" w:cs="Arial Unicode MS"/>
          <w:lang w:val="en-US"/>
        </w:rPr>
        <w:t>,</w:t>
      </w:r>
      <w:r w:rsidR="003735EA" w:rsidRPr="00C17A1E">
        <w:rPr>
          <w:rFonts w:eastAsia="Arial Unicode MS" w:cs="Arial Unicode MS"/>
          <w:lang w:val="en-US"/>
        </w:rPr>
        <w:t xml:space="preserve"> </w:t>
      </w:r>
      <w:r w:rsidRPr="00C17A1E">
        <w:rPr>
          <w:rFonts w:eastAsia="Arial Unicode MS" w:cs="Arial Unicode MS"/>
          <w:lang w:val="en-US"/>
        </w:rPr>
        <w:t>and</w:t>
      </w:r>
      <w:proofErr w:type="gramEnd"/>
      <w:r w:rsidRPr="00C17A1E">
        <w:rPr>
          <w:rFonts w:eastAsia="Arial Unicode MS" w:cs="Arial Unicode MS"/>
          <w:lang w:val="en-US"/>
        </w:rPr>
        <w:t xml:space="preserve"> presents the findings to the </w:t>
      </w:r>
      <w:r w:rsidR="007048A3" w:rsidRPr="00C17A1E">
        <w:rPr>
          <w:rFonts w:eastAsia="Arial Unicode MS" w:cs="Arial Unicode MS"/>
          <w:lang w:val="en-US"/>
        </w:rPr>
        <w:t>delegate</w:t>
      </w:r>
      <w:r w:rsidRPr="00C17A1E">
        <w:rPr>
          <w:rFonts w:eastAsia="Arial Unicode MS" w:cs="Arial Unicode MS"/>
          <w:lang w:val="en-US"/>
        </w:rPr>
        <w:t xml:space="preserve"> </w:t>
      </w:r>
      <w:r w:rsidRPr="00C17A1E">
        <w:rPr>
          <w:rStyle w:val="Hyperlink0"/>
          <w:rFonts w:eastAsia="Arial Unicode MS" w:cs="Arial Unicode MS"/>
        </w:rPr>
        <w:t>(</w:t>
      </w:r>
      <w:r w:rsidRPr="00C17A1E">
        <w:rPr>
          <w:rStyle w:val="Hyperlink0"/>
          <w:rFonts w:eastAsia="Arial Unicode MS" w:cs="Arial Unicode MS"/>
          <w:lang w:val="de-DE"/>
        </w:rPr>
        <w:t xml:space="preserve">DFAT </w:t>
      </w:r>
      <w:r w:rsidRPr="00C17A1E">
        <w:rPr>
          <w:rStyle w:val="Hyperlink0"/>
          <w:rFonts w:eastAsia="Arial Unicode MS" w:cs="Arial Unicode MS"/>
          <w:lang w:val="en-US"/>
        </w:rPr>
        <w:t xml:space="preserve">First Assistant Secretary responsible for the NCP) who decides the </w:t>
      </w:r>
      <w:r w:rsidR="0068359D" w:rsidRPr="00C17A1E">
        <w:rPr>
          <w:rStyle w:val="Hyperlink0"/>
          <w:rFonts w:eastAsia="Arial Unicode MS" w:cs="Arial Unicode MS"/>
          <w:lang w:val="en-US"/>
        </w:rPr>
        <w:t>applicant</w:t>
      </w:r>
      <w:r w:rsidRPr="00C17A1E">
        <w:rPr>
          <w:rStyle w:val="Hyperlink0"/>
          <w:rFonts w:eastAsia="Arial Unicode MS" w:cs="Arial Unicode MS"/>
          <w:lang w:val="en-US"/>
        </w:rPr>
        <w:t xml:space="preserve">s to be awarded </w:t>
      </w:r>
      <w:r w:rsidR="001048C0" w:rsidRPr="00C17A1E">
        <w:rPr>
          <w:rStyle w:val="Hyperlink0"/>
          <w:rFonts w:eastAsia="Arial Unicode MS" w:cs="Arial Unicode MS"/>
          <w:lang w:val="en-US"/>
        </w:rPr>
        <w:t xml:space="preserve">a </w:t>
      </w:r>
      <w:r w:rsidR="007E0FC7" w:rsidRPr="00C17A1E">
        <w:rPr>
          <w:rStyle w:val="Hyperlink0"/>
          <w:rFonts w:eastAsia="Arial Unicode MS" w:cs="Arial Unicode MS"/>
          <w:lang w:val="en-US"/>
        </w:rPr>
        <w:t>scholarship</w:t>
      </w:r>
      <w:r w:rsidRPr="00C17A1E">
        <w:rPr>
          <w:rStyle w:val="Hyperlink0"/>
          <w:rFonts w:eastAsia="Arial Unicode MS" w:cs="Arial Unicode MS"/>
          <w:lang w:val="en-US"/>
        </w:rPr>
        <w:t xml:space="preserve">, taking into account recommendations of the interview panels and the availability of </w:t>
      </w:r>
      <w:r w:rsidR="00E243D2" w:rsidRPr="00C17A1E">
        <w:rPr>
          <w:rStyle w:val="Hyperlink0"/>
          <w:rFonts w:eastAsia="Arial Unicode MS" w:cs="Arial Unicode MS"/>
          <w:lang w:val="en-US"/>
        </w:rPr>
        <w:t xml:space="preserve">NCP program </w:t>
      </w:r>
      <w:r w:rsidRPr="00C17A1E">
        <w:rPr>
          <w:rStyle w:val="Hyperlink0"/>
          <w:rFonts w:eastAsia="Arial Unicode MS" w:cs="Arial Unicode MS"/>
          <w:lang w:val="en-US"/>
        </w:rPr>
        <w:t xml:space="preserve">funds. </w:t>
      </w:r>
    </w:p>
    <w:p w14:paraId="477A45B3" w14:textId="2D7C564D" w:rsidR="00AA7489" w:rsidRPr="00C17A1E" w:rsidRDefault="002E2441">
      <w:pPr>
        <w:pStyle w:val="Body"/>
        <w:keepNext/>
        <w:keepLines/>
      </w:pPr>
      <w:r w:rsidRPr="00C17A1E">
        <w:rPr>
          <w:rStyle w:val="Hyperlink0"/>
          <w:lang w:val="en-US"/>
        </w:rPr>
        <w:t xml:space="preserve">The </w:t>
      </w:r>
      <w:r w:rsidR="007048A3" w:rsidRPr="00C17A1E">
        <w:rPr>
          <w:rStyle w:val="Hyperlink0"/>
          <w:lang w:val="en-US"/>
        </w:rPr>
        <w:t>delegate</w:t>
      </w:r>
      <w:r w:rsidRPr="00C17A1E">
        <w:rPr>
          <w:rStyle w:val="Hyperlink0"/>
        </w:rPr>
        <w:t>’</w:t>
      </w:r>
      <w:r w:rsidRPr="00C17A1E">
        <w:rPr>
          <w:rStyle w:val="Hyperlink0"/>
          <w:lang w:val="en-US"/>
        </w:rPr>
        <w:t xml:space="preserve">s </w:t>
      </w:r>
      <w:r w:rsidR="007048A3" w:rsidRPr="00C17A1E">
        <w:rPr>
          <w:rStyle w:val="Hyperlink0"/>
          <w:lang w:val="en-US"/>
        </w:rPr>
        <w:t>d</w:t>
      </w:r>
      <w:r w:rsidRPr="00C17A1E">
        <w:rPr>
          <w:rStyle w:val="Hyperlink0"/>
          <w:lang w:val="en-US"/>
        </w:rPr>
        <w:t>ecision is final in all matters, including:</w:t>
      </w:r>
    </w:p>
    <w:p w14:paraId="38D0C7FC" w14:textId="56B1102F" w:rsidR="00AA7489" w:rsidRPr="00C17A1E" w:rsidRDefault="002E2441" w:rsidP="00622EAC">
      <w:pPr>
        <w:pStyle w:val="Body"/>
        <w:numPr>
          <w:ilvl w:val="0"/>
          <w:numId w:val="49"/>
        </w:numPr>
        <w:rPr>
          <w:rStyle w:val="Hyperlink1"/>
        </w:rPr>
      </w:pPr>
      <w:r w:rsidRPr="00C17A1E">
        <w:rPr>
          <w:rStyle w:val="Hyperlink1"/>
        </w:rPr>
        <w:t xml:space="preserve">awarding of </w:t>
      </w:r>
      <w:r w:rsidR="00BD7CEE" w:rsidRPr="00C17A1E">
        <w:rPr>
          <w:rStyle w:val="Hyperlink1"/>
        </w:rPr>
        <w:t>s</w:t>
      </w:r>
      <w:r w:rsidR="00CE259C" w:rsidRPr="00C17A1E">
        <w:rPr>
          <w:rStyle w:val="Hyperlink1"/>
        </w:rPr>
        <w:t>cholarships</w:t>
      </w:r>
    </w:p>
    <w:p w14:paraId="3C94CDDD" w14:textId="45E20B89" w:rsidR="00AA7489" w:rsidRPr="00C17A1E" w:rsidRDefault="002E2441" w:rsidP="00622EAC">
      <w:pPr>
        <w:pStyle w:val="Body"/>
        <w:numPr>
          <w:ilvl w:val="0"/>
          <w:numId w:val="49"/>
        </w:numPr>
        <w:rPr>
          <w:rStyle w:val="Hyperlink1"/>
        </w:rPr>
      </w:pPr>
      <w:r w:rsidRPr="00C17A1E">
        <w:rPr>
          <w:rStyle w:val="Hyperlink1"/>
        </w:rPr>
        <w:t>grant funding amount to be awarded, and</w:t>
      </w:r>
    </w:p>
    <w:p w14:paraId="33AA5D6B" w14:textId="52BA1D80" w:rsidR="00AA7489" w:rsidRPr="00C17A1E" w:rsidRDefault="002E2441" w:rsidP="00622EAC">
      <w:pPr>
        <w:pStyle w:val="Body"/>
        <w:numPr>
          <w:ilvl w:val="0"/>
          <w:numId w:val="49"/>
        </w:numPr>
        <w:rPr>
          <w:rStyle w:val="Hyperlink1"/>
        </w:rPr>
      </w:pPr>
      <w:r w:rsidRPr="00C17A1E">
        <w:rPr>
          <w:rStyle w:val="Hyperlink1"/>
        </w:rPr>
        <w:t xml:space="preserve">terms and conditions of the </w:t>
      </w:r>
      <w:r w:rsidR="007E0FC7" w:rsidRPr="00C17A1E">
        <w:rPr>
          <w:rStyle w:val="Hyperlink1"/>
        </w:rPr>
        <w:t>scholarship</w:t>
      </w:r>
      <w:r w:rsidRPr="00C17A1E">
        <w:rPr>
          <w:rStyle w:val="Hyperlink1"/>
        </w:rPr>
        <w:t xml:space="preserve">. </w:t>
      </w:r>
    </w:p>
    <w:p w14:paraId="29CEAC50" w14:textId="349092A0" w:rsidR="00AA7489" w:rsidRPr="00C17A1E" w:rsidRDefault="0E170556">
      <w:pPr>
        <w:pStyle w:val="ListBullet"/>
        <w:spacing w:after="120"/>
      </w:pPr>
      <w:r w:rsidRPr="00C17A1E">
        <w:rPr>
          <w:rStyle w:val="Hyperlink0"/>
        </w:rPr>
        <w:t xml:space="preserve">There is no appeal mechanism for </w:t>
      </w:r>
      <w:r w:rsidR="2C13705E" w:rsidRPr="00C17A1E">
        <w:rPr>
          <w:rStyle w:val="Hyperlink0"/>
        </w:rPr>
        <w:t xml:space="preserve">the delegate’s </w:t>
      </w:r>
      <w:r w:rsidRPr="00C17A1E">
        <w:rPr>
          <w:rStyle w:val="Hyperlink0"/>
        </w:rPr>
        <w:t>decision to a</w:t>
      </w:r>
      <w:r w:rsidR="5A14C567" w:rsidRPr="00C17A1E">
        <w:rPr>
          <w:rStyle w:val="Hyperlink0"/>
        </w:rPr>
        <w:t>ward</w:t>
      </w:r>
      <w:r w:rsidRPr="00C17A1E">
        <w:rPr>
          <w:rStyle w:val="Hyperlink0"/>
        </w:rPr>
        <w:t xml:space="preserve"> or not a</w:t>
      </w:r>
      <w:r w:rsidR="54083177" w:rsidRPr="00C17A1E">
        <w:rPr>
          <w:rStyle w:val="Hyperlink0"/>
        </w:rPr>
        <w:t>ward</w:t>
      </w:r>
      <w:r w:rsidRPr="00C17A1E">
        <w:rPr>
          <w:rStyle w:val="Hyperlink0"/>
        </w:rPr>
        <w:t xml:space="preserve"> a </w:t>
      </w:r>
      <w:r w:rsidR="007E0FC7" w:rsidRPr="00C17A1E">
        <w:rPr>
          <w:rStyle w:val="Hyperlink0"/>
        </w:rPr>
        <w:t>scholarship</w:t>
      </w:r>
      <w:r w:rsidRPr="00C17A1E">
        <w:rPr>
          <w:rStyle w:val="Hyperlink0"/>
        </w:rPr>
        <w:t>.</w:t>
      </w:r>
    </w:p>
    <w:p w14:paraId="78B535C0" w14:textId="6DA049FE" w:rsidR="00AA7489" w:rsidRPr="00C17A1E" w:rsidRDefault="002E2441">
      <w:pPr>
        <w:pStyle w:val="Body"/>
      </w:pPr>
      <w:r w:rsidRPr="00C17A1E">
        <w:rPr>
          <w:rFonts w:eastAsia="Arial Unicode MS" w:cs="Arial Unicode MS"/>
          <w:lang w:val="en-US"/>
        </w:rPr>
        <w:t>DFAT will advise t</w:t>
      </w:r>
      <w:r w:rsidRPr="00C17A1E">
        <w:rPr>
          <w:rStyle w:val="Hyperlink0"/>
          <w:rFonts w:eastAsia="Arial Unicode MS" w:cs="Arial Unicode MS"/>
          <w:lang w:val="en-US"/>
        </w:rPr>
        <w:t xml:space="preserve">he Minister for Foreign Affairs of the outcome </w:t>
      </w:r>
      <w:r w:rsidR="00642498" w:rsidRPr="00C17A1E">
        <w:rPr>
          <w:rStyle w:val="Hyperlink0"/>
          <w:rFonts w:eastAsia="Arial Unicode MS" w:cs="Arial Unicode MS"/>
          <w:lang w:val="en-US"/>
        </w:rPr>
        <w:t>of the round</w:t>
      </w:r>
      <w:r w:rsidRPr="00C17A1E">
        <w:rPr>
          <w:rStyle w:val="Hyperlink0"/>
          <w:rFonts w:eastAsia="Arial Unicode MS" w:cs="Arial Unicode MS"/>
          <w:lang w:val="en-US"/>
        </w:rPr>
        <w:t>.</w:t>
      </w:r>
    </w:p>
    <w:p w14:paraId="5ADC0BE5" w14:textId="77777777" w:rsidR="00AA7489" w:rsidRPr="00C17A1E" w:rsidRDefault="002E2441" w:rsidP="00622EAC">
      <w:pPr>
        <w:pStyle w:val="Heading2"/>
        <w:numPr>
          <w:ilvl w:val="0"/>
          <w:numId w:val="26"/>
        </w:numPr>
      </w:pPr>
      <w:bookmarkStart w:id="163" w:name="_Toc135216114"/>
      <w:r w:rsidRPr="00C17A1E">
        <w:rPr>
          <w:rStyle w:val="Hyperlink0"/>
          <w:rFonts w:eastAsia="Arial Unicode MS" w:cs="Arial Unicode MS"/>
          <w:lang w:val="en-US"/>
        </w:rPr>
        <w:lastRenderedPageBreak/>
        <w:t>Notification of application outcomes</w:t>
      </w:r>
      <w:bookmarkEnd w:id="163"/>
    </w:p>
    <w:p w14:paraId="46C147DA" w14:textId="51DEF0D3" w:rsidR="00AA7489" w:rsidRPr="00C17A1E" w:rsidRDefault="002E2441">
      <w:pPr>
        <w:pStyle w:val="Body"/>
        <w:rPr>
          <w:rStyle w:val="Hyperlink0"/>
        </w:rPr>
      </w:pPr>
      <w:r w:rsidRPr="00C17A1E">
        <w:rPr>
          <w:rStyle w:val="Hyperlink0"/>
          <w:rFonts w:eastAsia="Arial Unicode MS" w:cs="Arial Unicode MS"/>
          <w:lang w:val="en-US"/>
        </w:rPr>
        <w:t>DFAT</w:t>
      </w:r>
      <w:r w:rsidR="006D5266" w:rsidRPr="00C17A1E">
        <w:rPr>
          <w:rStyle w:val="Hyperlink0"/>
          <w:rFonts w:eastAsia="Arial Unicode MS" w:cs="Arial Unicode MS"/>
          <w:lang w:val="en-US"/>
        </w:rPr>
        <w:t xml:space="preserve"> or the </w:t>
      </w:r>
      <w:r w:rsidR="002E0E02" w:rsidRPr="00C17A1E">
        <w:rPr>
          <w:rStyle w:val="Hyperlink0"/>
          <w:rFonts w:eastAsia="Arial Unicode MS" w:cs="Arial Unicode MS"/>
          <w:lang w:val="en-US"/>
        </w:rPr>
        <w:t>contractor</w:t>
      </w:r>
      <w:r w:rsidRPr="00C17A1E">
        <w:rPr>
          <w:rStyle w:val="Hyperlink0"/>
          <w:rFonts w:eastAsia="Arial Unicode MS" w:cs="Arial Unicode MS"/>
          <w:lang w:val="en-US"/>
        </w:rPr>
        <w:t xml:space="preserve"> will advise </w:t>
      </w:r>
      <w:r w:rsidR="0068359D" w:rsidRPr="00C17A1E">
        <w:rPr>
          <w:rStyle w:val="Hyperlink0"/>
          <w:rFonts w:eastAsia="Arial Unicode MS" w:cs="Arial Unicode MS"/>
          <w:lang w:val="en-US"/>
        </w:rPr>
        <w:t>applicant</w:t>
      </w:r>
      <w:r w:rsidRPr="00C17A1E">
        <w:rPr>
          <w:rStyle w:val="Hyperlink0"/>
          <w:rFonts w:eastAsia="Arial Unicode MS" w:cs="Arial Unicode MS"/>
          <w:lang w:val="en-US"/>
        </w:rPr>
        <w:t xml:space="preserve">s of the outcome of their </w:t>
      </w:r>
      <w:r w:rsidR="005D470A" w:rsidRPr="00C17A1E">
        <w:rPr>
          <w:rStyle w:val="Hyperlink0"/>
          <w:rFonts w:eastAsia="Arial Unicode MS" w:cs="Arial Unicode MS"/>
          <w:lang w:val="en-US"/>
        </w:rPr>
        <w:t>application</w:t>
      </w:r>
      <w:r w:rsidRPr="00C17A1E">
        <w:rPr>
          <w:rStyle w:val="Hyperlink0"/>
          <w:rFonts w:eastAsia="Arial Unicode MS" w:cs="Arial Unicode MS"/>
          <w:lang w:val="en-US"/>
        </w:rPr>
        <w:t xml:space="preserve"> via email. DFAT will advise successful </w:t>
      </w:r>
      <w:r w:rsidR="0068359D" w:rsidRPr="00C17A1E">
        <w:rPr>
          <w:rStyle w:val="Hyperlink0"/>
          <w:rFonts w:eastAsia="Arial Unicode MS" w:cs="Arial Unicode MS"/>
          <w:lang w:val="en-US"/>
        </w:rPr>
        <w:t>applicant</w:t>
      </w:r>
      <w:r w:rsidRPr="00C17A1E">
        <w:rPr>
          <w:rStyle w:val="Hyperlink0"/>
          <w:rFonts w:eastAsia="Arial Unicode MS" w:cs="Arial Unicode MS"/>
          <w:lang w:val="en-US"/>
        </w:rPr>
        <w:t xml:space="preserve">s of any specific conditions attached to the </w:t>
      </w:r>
      <w:r w:rsidR="007E0FC7" w:rsidRPr="00C17A1E">
        <w:rPr>
          <w:rStyle w:val="Hyperlink0"/>
          <w:rFonts w:eastAsia="Arial Unicode MS" w:cs="Arial Unicode MS"/>
          <w:lang w:val="en-US"/>
        </w:rPr>
        <w:t>scholarship</w:t>
      </w:r>
      <w:r w:rsidRPr="00C17A1E">
        <w:rPr>
          <w:rStyle w:val="Hyperlink0"/>
          <w:rFonts w:eastAsia="Arial Unicode MS" w:cs="Arial Unicode MS"/>
          <w:lang w:val="en-US"/>
        </w:rPr>
        <w:t>.</w:t>
      </w:r>
      <w:r w:rsidR="00190722" w:rsidRPr="00C17A1E">
        <w:rPr>
          <w:rStyle w:val="Hyperlink0"/>
          <w:rFonts w:eastAsia="Arial Unicode MS" w:cs="Arial Unicode MS"/>
          <w:lang w:val="en-US"/>
        </w:rPr>
        <w:t xml:space="preserve"> </w:t>
      </w:r>
      <w:r w:rsidR="00E243D2" w:rsidRPr="00C17A1E">
        <w:rPr>
          <w:rStyle w:val="Hyperlink0"/>
          <w:rFonts w:eastAsia="Arial Unicode MS" w:cs="Arial Unicode MS"/>
          <w:lang w:val="en-US"/>
        </w:rPr>
        <w:t xml:space="preserve">DFAT will also advise </w:t>
      </w:r>
      <w:r w:rsidR="001227A4" w:rsidRPr="00C17A1E">
        <w:rPr>
          <w:rStyle w:val="Hyperlink0"/>
          <w:rFonts w:eastAsia="Arial Unicode MS" w:cs="Arial Unicode MS"/>
          <w:lang w:val="en-US"/>
        </w:rPr>
        <w:t>home</w:t>
      </w:r>
      <w:r w:rsidR="00E243D2" w:rsidRPr="00C17A1E">
        <w:rPr>
          <w:rStyle w:val="Hyperlink0"/>
          <w:rFonts w:eastAsia="Arial Unicode MS" w:cs="Arial Unicode MS"/>
          <w:lang w:val="en-US"/>
        </w:rPr>
        <w:t xml:space="preserve"> universities of</w:t>
      </w:r>
      <w:r w:rsidR="001F2AF3" w:rsidRPr="00C17A1E">
        <w:rPr>
          <w:rStyle w:val="Hyperlink0"/>
          <w:rFonts w:eastAsia="Arial Unicode MS" w:cs="Arial Unicode MS"/>
          <w:lang w:val="en-US"/>
        </w:rPr>
        <w:t xml:space="preserve"> the</w:t>
      </w:r>
      <w:r w:rsidR="00E243D2" w:rsidRPr="00C17A1E">
        <w:rPr>
          <w:rStyle w:val="Hyperlink0"/>
          <w:rFonts w:eastAsia="Arial Unicode MS" w:cs="Arial Unicode MS"/>
          <w:lang w:val="en-US"/>
        </w:rPr>
        <w:t xml:space="preserve"> successful </w:t>
      </w:r>
      <w:r w:rsidR="0068359D" w:rsidRPr="00C17A1E">
        <w:rPr>
          <w:rStyle w:val="Hyperlink0"/>
          <w:rFonts w:eastAsia="Arial Unicode MS" w:cs="Arial Unicode MS"/>
          <w:lang w:val="en-US"/>
        </w:rPr>
        <w:t>applicant</w:t>
      </w:r>
      <w:r w:rsidR="00E243D2" w:rsidRPr="00C17A1E">
        <w:rPr>
          <w:rStyle w:val="Hyperlink0"/>
          <w:rFonts w:eastAsia="Arial Unicode MS" w:cs="Arial Unicode MS"/>
          <w:lang w:val="en-US"/>
        </w:rPr>
        <w:t>s from their university.</w:t>
      </w:r>
    </w:p>
    <w:p w14:paraId="7FEE531A" w14:textId="3CD16827" w:rsidR="00AA7489" w:rsidRPr="00C17A1E" w:rsidRDefault="002E2441" w:rsidP="00622EAC">
      <w:pPr>
        <w:pStyle w:val="Heading3"/>
        <w:numPr>
          <w:ilvl w:val="1"/>
          <w:numId w:val="3"/>
        </w:numPr>
      </w:pPr>
      <w:bookmarkStart w:id="164" w:name="_Ref534190512"/>
      <w:bookmarkStart w:id="165" w:name="_Toc135216115"/>
      <w:r w:rsidRPr="00C17A1E">
        <w:rPr>
          <w:rStyle w:val="Hyperlink0"/>
          <w:rFonts w:eastAsia="Arial Unicode MS" w:cs="Arial Unicode MS"/>
          <w:lang w:val="en-US"/>
        </w:rPr>
        <w:t xml:space="preserve">Feedback on </w:t>
      </w:r>
      <w:r w:rsidR="006E6AC3" w:rsidRPr="00C17A1E">
        <w:rPr>
          <w:rStyle w:val="Hyperlink0"/>
          <w:rFonts w:eastAsia="Arial Unicode MS" w:cs="Arial Unicode MS"/>
          <w:lang w:val="en-US"/>
        </w:rPr>
        <w:t>a</w:t>
      </w:r>
      <w:r w:rsidRPr="00C17A1E">
        <w:rPr>
          <w:rStyle w:val="Hyperlink0"/>
          <w:rFonts w:eastAsia="Arial Unicode MS" w:cs="Arial Unicode MS"/>
          <w:lang w:val="en-US"/>
        </w:rPr>
        <w:t>pplication</w:t>
      </w:r>
      <w:bookmarkEnd w:id="164"/>
      <w:r w:rsidRPr="00C17A1E">
        <w:rPr>
          <w:rStyle w:val="Hyperlink0"/>
          <w:rFonts w:eastAsia="Arial Unicode MS" w:cs="Arial Unicode MS"/>
        </w:rPr>
        <w:t>s</w:t>
      </w:r>
      <w:bookmarkEnd w:id="165"/>
    </w:p>
    <w:p w14:paraId="507130BC" w14:textId="534223B5" w:rsidR="00731AC3" w:rsidRPr="00C17A1E" w:rsidRDefault="002E2441">
      <w:pPr>
        <w:pStyle w:val="Body"/>
        <w:rPr>
          <w:rStyle w:val="Hyperlink0"/>
          <w:rFonts w:eastAsia="Arial Unicode MS" w:cs="Arial Unicode MS"/>
        </w:rPr>
      </w:pPr>
      <w:r w:rsidRPr="00C17A1E">
        <w:rPr>
          <w:rStyle w:val="Hyperlink0"/>
          <w:rFonts w:eastAsia="Arial Unicode MS" w:cs="Arial Unicode MS"/>
        </w:rPr>
        <w:t>A</w:t>
      </w:r>
      <w:r w:rsidR="00D431D0" w:rsidRPr="00C17A1E">
        <w:rPr>
          <w:rStyle w:val="Hyperlink0"/>
          <w:rFonts w:eastAsia="Arial Unicode MS" w:cs="Arial Unicode MS"/>
        </w:rPr>
        <w:t>dvice</w:t>
      </w:r>
      <w:r w:rsidRPr="00C17A1E">
        <w:rPr>
          <w:rStyle w:val="Hyperlink0"/>
          <w:rFonts w:eastAsia="Arial Unicode MS" w:cs="Arial Unicode MS"/>
        </w:rPr>
        <w:t xml:space="preserve"> to</w:t>
      </w:r>
      <w:r w:rsidR="00D431D0" w:rsidRPr="00C17A1E">
        <w:rPr>
          <w:rStyle w:val="Hyperlink0"/>
          <w:rFonts w:eastAsia="Arial Unicode MS" w:cs="Arial Unicode MS"/>
        </w:rPr>
        <w:t xml:space="preserve"> scholarship </w:t>
      </w:r>
      <w:r w:rsidR="001D458F" w:rsidRPr="00C17A1E">
        <w:rPr>
          <w:rStyle w:val="Hyperlink0"/>
          <w:rFonts w:eastAsia="Arial Unicode MS" w:cs="Arial Unicode MS"/>
        </w:rPr>
        <w:t>a</w:t>
      </w:r>
      <w:r w:rsidRPr="00C17A1E">
        <w:rPr>
          <w:rStyle w:val="Hyperlink0"/>
          <w:rFonts w:eastAsia="Arial Unicode MS" w:cs="Arial Unicode MS"/>
        </w:rPr>
        <w:t>pplicants</w:t>
      </w:r>
      <w:r w:rsidR="00D431D0" w:rsidRPr="00C17A1E">
        <w:rPr>
          <w:rStyle w:val="Hyperlink0"/>
          <w:rFonts w:eastAsia="Arial Unicode MS" w:cs="Arial Unicode MS"/>
        </w:rPr>
        <w:t xml:space="preserve"> is available</w:t>
      </w:r>
      <w:r w:rsidRPr="00C17A1E">
        <w:rPr>
          <w:rStyle w:val="Hyperlink0"/>
          <w:rFonts w:eastAsia="Arial Unicode MS" w:cs="Arial Unicode MS"/>
        </w:rPr>
        <w:t xml:space="preserve"> on the </w:t>
      </w:r>
      <w:r w:rsidR="008139B8" w:rsidRPr="00C17A1E">
        <w:rPr>
          <w:rStyle w:val="Hyperlink0"/>
          <w:rFonts w:eastAsia="Arial Unicode MS" w:cs="Arial Unicode MS"/>
        </w:rPr>
        <w:t xml:space="preserve">DFAT </w:t>
      </w:r>
      <w:r w:rsidRPr="00C17A1E">
        <w:rPr>
          <w:rStyle w:val="Hyperlink0"/>
          <w:rFonts w:eastAsia="Arial Unicode MS" w:cs="Arial Unicode MS"/>
        </w:rPr>
        <w:t>NCP websit</w:t>
      </w:r>
      <w:r w:rsidR="00814B6E" w:rsidRPr="00C17A1E">
        <w:rPr>
          <w:rStyle w:val="Hyperlink0"/>
          <w:rFonts w:eastAsia="Arial Unicode MS" w:cs="Arial Unicode MS"/>
        </w:rPr>
        <w:t>e</w:t>
      </w:r>
      <w:r w:rsidR="006A0461" w:rsidRPr="00C17A1E">
        <w:rPr>
          <w:rStyle w:val="Hyperlink0"/>
          <w:rFonts w:eastAsia="Arial Unicode MS" w:cs="Arial Unicode MS"/>
        </w:rPr>
        <w:t>,</w:t>
      </w:r>
      <w:r w:rsidRPr="00C17A1E">
        <w:rPr>
          <w:rStyle w:val="Hyperlink0"/>
          <w:rFonts w:eastAsia="Arial Unicode MS" w:cs="Arial Unicode MS"/>
        </w:rPr>
        <w:t xml:space="preserve"> includ</w:t>
      </w:r>
      <w:r w:rsidR="00CD5ECD" w:rsidRPr="00C17A1E">
        <w:rPr>
          <w:rStyle w:val="Hyperlink0"/>
          <w:rFonts w:eastAsia="Arial Unicode MS" w:cs="Arial Unicode MS"/>
        </w:rPr>
        <w:t>ing</w:t>
      </w:r>
      <w:r w:rsidRPr="00C17A1E">
        <w:rPr>
          <w:rStyle w:val="Hyperlink0"/>
          <w:rFonts w:eastAsia="Arial Unicode MS" w:cs="Arial Unicode MS"/>
        </w:rPr>
        <w:t xml:space="preserve"> </w:t>
      </w:r>
      <w:r w:rsidR="00C27B15" w:rsidRPr="00C17A1E">
        <w:rPr>
          <w:rStyle w:val="Hyperlink0"/>
          <w:rFonts w:eastAsia="Arial Unicode MS" w:cs="Arial Unicode MS"/>
        </w:rPr>
        <w:t xml:space="preserve">guidance on the features </w:t>
      </w:r>
      <w:r w:rsidR="00066C60" w:rsidRPr="00C17A1E">
        <w:rPr>
          <w:rStyle w:val="Hyperlink0"/>
          <w:rFonts w:eastAsia="Arial Unicode MS" w:cs="Arial Unicode MS"/>
        </w:rPr>
        <w:t xml:space="preserve">of </w:t>
      </w:r>
      <w:r w:rsidRPr="00C17A1E">
        <w:rPr>
          <w:rStyle w:val="Hyperlink0"/>
          <w:rFonts w:eastAsia="Arial Unicode MS" w:cs="Arial Unicode MS"/>
        </w:rPr>
        <w:t>strong application</w:t>
      </w:r>
      <w:r w:rsidR="00C27B15" w:rsidRPr="00C17A1E">
        <w:rPr>
          <w:rStyle w:val="Hyperlink0"/>
          <w:rFonts w:eastAsia="Arial Unicode MS" w:cs="Arial Unicode MS"/>
        </w:rPr>
        <w:t>s</w:t>
      </w:r>
      <w:r w:rsidRPr="00C17A1E">
        <w:rPr>
          <w:rStyle w:val="Hyperlink0"/>
          <w:rFonts w:eastAsia="Arial Unicode MS" w:cs="Arial Unicode MS"/>
        </w:rPr>
        <w:t xml:space="preserve"> </w:t>
      </w:r>
      <w:r w:rsidR="001D458F" w:rsidRPr="00C17A1E">
        <w:rPr>
          <w:rStyle w:val="Hyperlink0"/>
          <w:rFonts w:eastAsia="Arial Unicode MS" w:cs="Arial Unicode MS"/>
        </w:rPr>
        <w:t>in past rounds</w:t>
      </w:r>
      <w:r w:rsidRPr="00C17A1E">
        <w:rPr>
          <w:rStyle w:val="Hyperlink0"/>
          <w:rFonts w:eastAsia="Arial Unicode MS" w:cs="Arial Unicode MS"/>
        </w:rPr>
        <w:t>.</w:t>
      </w:r>
      <w:r w:rsidR="000619D9" w:rsidRPr="00C17A1E">
        <w:rPr>
          <w:rStyle w:val="Hyperlink0"/>
          <w:rFonts w:eastAsia="Arial Unicode MS" w:cs="Arial Unicode MS"/>
        </w:rPr>
        <w:t xml:space="preserve"> </w:t>
      </w:r>
    </w:p>
    <w:p w14:paraId="4605FE88" w14:textId="34044207" w:rsidR="00AA7489" w:rsidRPr="00C17A1E" w:rsidRDefault="00731AC3">
      <w:pPr>
        <w:pStyle w:val="Body"/>
      </w:pPr>
      <w:r w:rsidRPr="00C17A1E">
        <w:rPr>
          <w:rStyle w:val="Hyperlink0"/>
          <w:rFonts w:eastAsia="Arial Unicode MS" w:cs="Arial Unicode MS"/>
          <w:lang w:val="en-US"/>
        </w:rPr>
        <w:t>Individual feedback will not be provided to unsuccessful applicants.</w:t>
      </w:r>
      <w:r w:rsidRPr="00C17A1E" w:rsidDel="00261A93">
        <w:rPr>
          <w:rStyle w:val="Hyperlink0"/>
          <w:rFonts w:eastAsia="Arial Unicode MS" w:cs="Arial Unicode MS"/>
          <w:lang w:val="en-US"/>
        </w:rPr>
        <w:t xml:space="preserve"> </w:t>
      </w:r>
      <w:r w:rsidR="0E170556" w:rsidRPr="00C17A1E">
        <w:rPr>
          <w:rStyle w:val="Hyperlink0"/>
          <w:rFonts w:eastAsia="Arial Unicode MS" w:cs="Arial Unicode MS"/>
          <w:lang w:val="en-US"/>
        </w:rPr>
        <w:t xml:space="preserve">Unsuccessful </w:t>
      </w:r>
      <w:r w:rsidR="0068359D" w:rsidRPr="00C17A1E">
        <w:rPr>
          <w:rStyle w:val="Hyperlink0"/>
          <w:rFonts w:eastAsia="Arial Unicode MS" w:cs="Arial Unicode MS"/>
          <w:lang w:val="en-US"/>
        </w:rPr>
        <w:t>applicant</w:t>
      </w:r>
      <w:r w:rsidR="0E170556" w:rsidRPr="00C17A1E">
        <w:rPr>
          <w:rStyle w:val="Hyperlink0"/>
          <w:rFonts w:eastAsia="Arial Unicode MS" w:cs="Arial Unicode MS"/>
          <w:lang w:val="en-US"/>
        </w:rPr>
        <w:t xml:space="preserve">s may apply for any future grant opportunities under the NCP. </w:t>
      </w:r>
      <w:r w:rsidR="76BF53CB" w:rsidRPr="00C17A1E">
        <w:rPr>
          <w:rStyle w:val="Hyperlink0"/>
          <w:rFonts w:eastAsia="Arial Unicode MS" w:cs="Arial Unicode MS"/>
          <w:lang w:val="en-US"/>
        </w:rPr>
        <w:t>A</w:t>
      </w:r>
      <w:r w:rsidR="071A869F" w:rsidRPr="00C17A1E">
        <w:rPr>
          <w:rStyle w:val="Hyperlink0"/>
          <w:rFonts w:eastAsia="Arial Unicode MS" w:cs="Arial Unicode MS"/>
          <w:lang w:val="en-US"/>
        </w:rPr>
        <w:t>ny</w:t>
      </w:r>
      <w:r w:rsidR="76BF53CB" w:rsidRPr="00C17A1E">
        <w:rPr>
          <w:rStyle w:val="Hyperlink0"/>
          <w:rFonts w:eastAsia="Arial Unicode MS" w:cs="Arial Unicode MS"/>
          <w:lang w:val="en-US"/>
        </w:rPr>
        <w:t xml:space="preserve"> </w:t>
      </w:r>
      <w:r w:rsidR="492E9F2C" w:rsidRPr="00C17A1E">
        <w:rPr>
          <w:rStyle w:val="Hyperlink0"/>
          <w:rFonts w:eastAsia="Arial Unicode MS" w:cs="Arial Unicode MS"/>
          <w:lang w:val="en-US"/>
        </w:rPr>
        <w:t xml:space="preserve">subsequent </w:t>
      </w:r>
      <w:r w:rsidR="005D470A" w:rsidRPr="00C17A1E">
        <w:rPr>
          <w:rStyle w:val="Hyperlink0"/>
          <w:rFonts w:eastAsia="Arial Unicode MS" w:cs="Arial Unicode MS"/>
          <w:lang w:val="en-US"/>
        </w:rPr>
        <w:t>application</w:t>
      </w:r>
      <w:r w:rsidR="76BF53CB" w:rsidRPr="00C17A1E">
        <w:rPr>
          <w:rStyle w:val="Hyperlink0"/>
          <w:rFonts w:eastAsia="Arial Unicode MS" w:cs="Arial Unicode MS"/>
          <w:lang w:val="en-US"/>
        </w:rPr>
        <w:t xml:space="preserve"> will be assessed</w:t>
      </w:r>
      <w:r w:rsidR="5EB17325" w:rsidRPr="00C17A1E">
        <w:rPr>
          <w:rStyle w:val="Hyperlink0"/>
          <w:rFonts w:eastAsia="Arial Unicode MS" w:cs="Arial Unicode MS"/>
          <w:lang w:val="en-US"/>
        </w:rPr>
        <w:t xml:space="preserve"> on its merits,</w:t>
      </w:r>
      <w:r w:rsidR="76BF53CB" w:rsidRPr="00C17A1E">
        <w:rPr>
          <w:rStyle w:val="Hyperlink0"/>
          <w:rFonts w:eastAsia="Arial Unicode MS" w:cs="Arial Unicode MS"/>
          <w:lang w:val="en-US"/>
        </w:rPr>
        <w:t xml:space="preserve"> based on the guidelines in place at the time.</w:t>
      </w:r>
    </w:p>
    <w:p w14:paraId="6F028C08" w14:textId="77777777" w:rsidR="00AA7489" w:rsidRPr="00C17A1E" w:rsidRDefault="002E2441" w:rsidP="00622EAC">
      <w:pPr>
        <w:pStyle w:val="Heading3"/>
        <w:numPr>
          <w:ilvl w:val="1"/>
          <w:numId w:val="3"/>
        </w:numPr>
      </w:pPr>
      <w:bookmarkStart w:id="166" w:name="_Toc135216116"/>
      <w:r w:rsidRPr="00C17A1E">
        <w:rPr>
          <w:rStyle w:val="Hyperlink0"/>
          <w:rFonts w:eastAsia="Arial Unicode MS" w:cs="Arial Unicode MS"/>
          <w:lang w:val="en-US"/>
        </w:rPr>
        <w:t>Offer and acceptance processes</w:t>
      </w:r>
      <w:bookmarkEnd w:id="166"/>
      <w:r w:rsidRPr="00C17A1E">
        <w:rPr>
          <w:rStyle w:val="Hyperlink0"/>
          <w:rFonts w:eastAsia="Arial Unicode MS" w:cs="Arial Unicode MS"/>
          <w:lang w:val="en-US"/>
        </w:rPr>
        <w:t xml:space="preserve"> </w:t>
      </w:r>
    </w:p>
    <w:p w14:paraId="4FC30CEF" w14:textId="31211F52" w:rsidR="00AA7489" w:rsidRPr="00C17A1E" w:rsidRDefault="1E6B4ED5">
      <w:pPr>
        <w:pStyle w:val="Body"/>
        <w:rPr>
          <w:rStyle w:val="Hyperlink0"/>
        </w:rPr>
      </w:pPr>
      <w:r w:rsidRPr="00C17A1E">
        <w:rPr>
          <w:rStyle w:val="Hyperlink0"/>
          <w:rFonts w:eastAsia="Arial Unicode MS" w:cs="Arial Unicode MS"/>
          <w:lang w:val="en-US"/>
        </w:rPr>
        <w:t>Each o</w:t>
      </w:r>
      <w:r w:rsidR="0E170556" w:rsidRPr="00C17A1E">
        <w:rPr>
          <w:rStyle w:val="Hyperlink0"/>
          <w:rFonts w:eastAsia="Arial Unicode MS" w:cs="Arial Unicode MS"/>
          <w:lang w:val="en-US"/>
        </w:rPr>
        <w:t xml:space="preserve">ffer of a </w:t>
      </w:r>
      <w:r w:rsidR="007E0FC7" w:rsidRPr="00C17A1E">
        <w:rPr>
          <w:rStyle w:val="Hyperlink0"/>
          <w:rFonts w:eastAsia="Arial Unicode MS" w:cs="Arial Unicode MS"/>
          <w:lang w:val="en-US"/>
        </w:rPr>
        <w:t>scholarship</w:t>
      </w:r>
      <w:r w:rsidR="0E170556" w:rsidRPr="00C17A1E">
        <w:rPr>
          <w:rStyle w:val="Hyperlink0"/>
          <w:rFonts w:eastAsia="Arial Unicode MS" w:cs="Arial Unicode MS"/>
          <w:lang w:val="en-US"/>
        </w:rPr>
        <w:t xml:space="preserve"> </w:t>
      </w:r>
      <w:r w:rsidR="16B09F5B" w:rsidRPr="00C17A1E">
        <w:rPr>
          <w:rStyle w:val="Hyperlink0"/>
          <w:rFonts w:eastAsia="Arial Unicode MS" w:cs="Arial Unicode MS"/>
          <w:lang w:val="en-US"/>
        </w:rPr>
        <w:t>is</w:t>
      </w:r>
      <w:r w:rsidR="0E170556" w:rsidRPr="00C17A1E">
        <w:rPr>
          <w:rStyle w:val="Hyperlink0"/>
          <w:rFonts w:eastAsia="Arial Unicode MS" w:cs="Arial Unicode MS"/>
          <w:lang w:val="en-US"/>
        </w:rPr>
        <w:t xml:space="preserve"> subject to </w:t>
      </w:r>
      <w:r w:rsidR="13E2DAFD" w:rsidRPr="00C17A1E">
        <w:rPr>
          <w:rStyle w:val="Hyperlink0"/>
          <w:rFonts w:eastAsia="Arial Unicode MS" w:cs="Arial Unicode MS"/>
          <w:lang w:val="en-US"/>
        </w:rPr>
        <w:t xml:space="preserve">the </w:t>
      </w:r>
      <w:r w:rsidR="00A618EC" w:rsidRPr="00C17A1E">
        <w:rPr>
          <w:rStyle w:val="Hyperlink0"/>
          <w:rFonts w:eastAsia="Arial Unicode MS" w:cs="Arial Unicode MS"/>
          <w:lang w:val="en-US"/>
        </w:rPr>
        <w:t>applicant</w:t>
      </w:r>
      <w:r w:rsidR="0E170556" w:rsidRPr="00C17A1E">
        <w:rPr>
          <w:rStyle w:val="Hyperlink0"/>
          <w:rFonts w:eastAsia="Arial Unicode MS" w:cs="Arial Unicode MS"/>
          <w:lang w:val="en-US"/>
        </w:rPr>
        <w:t xml:space="preserve"> accepting and signing a </w:t>
      </w:r>
      <w:r w:rsidR="007E0FC7" w:rsidRPr="00C17A1E">
        <w:rPr>
          <w:rStyle w:val="Hyperlink0"/>
          <w:rFonts w:eastAsia="Arial Unicode MS" w:cs="Arial Unicode MS"/>
          <w:lang w:val="en-US"/>
        </w:rPr>
        <w:t>scholarship</w:t>
      </w:r>
      <w:r w:rsidR="3B206FFD" w:rsidRPr="00C17A1E">
        <w:rPr>
          <w:rStyle w:val="Hyperlink0"/>
          <w:rFonts w:eastAsia="Arial Unicode MS" w:cs="Arial Unicode MS"/>
          <w:lang w:val="en-US"/>
        </w:rPr>
        <w:t xml:space="preserve"> agreement</w:t>
      </w:r>
      <w:r w:rsidR="0E170556" w:rsidRPr="00C17A1E">
        <w:rPr>
          <w:rStyle w:val="Hyperlink0"/>
          <w:rFonts w:eastAsia="Arial Unicode MS" w:cs="Arial Unicode MS"/>
          <w:lang w:val="en-US"/>
        </w:rPr>
        <w:t xml:space="preserve"> and being able to obtain appropriate visa</w:t>
      </w:r>
      <w:r w:rsidR="5E426998" w:rsidRPr="00C17A1E">
        <w:rPr>
          <w:rStyle w:val="Hyperlink0"/>
          <w:rFonts w:eastAsia="Arial Unicode MS" w:cs="Arial Unicode MS"/>
          <w:lang w:val="en-US"/>
        </w:rPr>
        <w:t>(s)</w:t>
      </w:r>
      <w:r w:rsidR="0E170556" w:rsidRPr="00C17A1E">
        <w:rPr>
          <w:rStyle w:val="Hyperlink0"/>
          <w:rFonts w:eastAsia="Arial Unicode MS" w:cs="Arial Unicode MS"/>
          <w:lang w:val="en-US"/>
        </w:rPr>
        <w:t xml:space="preserve"> for their </w:t>
      </w:r>
      <w:r w:rsidR="001227A4" w:rsidRPr="00C17A1E">
        <w:rPr>
          <w:rStyle w:val="Hyperlink0"/>
          <w:rFonts w:eastAsia="Arial Unicode MS" w:cs="Arial Unicode MS"/>
          <w:lang w:val="en-US"/>
        </w:rPr>
        <w:t>host</w:t>
      </w:r>
      <w:r w:rsidR="0E1D7571" w:rsidRPr="00C17A1E">
        <w:rPr>
          <w:rStyle w:val="Hyperlink0"/>
          <w:rFonts w:eastAsia="Arial Unicode MS" w:cs="Arial Unicode MS"/>
          <w:lang w:val="en-US"/>
        </w:rPr>
        <w:t xml:space="preserve"> location</w:t>
      </w:r>
      <w:r w:rsidR="50B237F5" w:rsidRPr="00C17A1E">
        <w:rPr>
          <w:rStyle w:val="Hyperlink0"/>
          <w:rFonts w:eastAsia="Arial Unicode MS" w:cs="Arial Unicode MS"/>
          <w:lang w:val="en-US"/>
        </w:rPr>
        <w:t>(s)</w:t>
      </w:r>
      <w:r w:rsidR="0E170556" w:rsidRPr="00C17A1E">
        <w:rPr>
          <w:rStyle w:val="Hyperlink0"/>
          <w:rFonts w:eastAsia="Arial Unicode MS" w:cs="Arial Unicode MS"/>
          <w:lang w:val="en-US"/>
        </w:rPr>
        <w:t>.</w:t>
      </w:r>
    </w:p>
    <w:p w14:paraId="08D41ABF" w14:textId="77777777" w:rsidR="00AA7489" w:rsidRPr="00C17A1E" w:rsidRDefault="002E2441" w:rsidP="00622EAC">
      <w:pPr>
        <w:pStyle w:val="Heading2"/>
        <w:numPr>
          <w:ilvl w:val="0"/>
          <w:numId w:val="3"/>
        </w:numPr>
      </w:pPr>
      <w:bookmarkStart w:id="167" w:name="_Toc135216117"/>
      <w:r w:rsidRPr="00C17A1E">
        <w:rPr>
          <w:rStyle w:val="Hyperlink0"/>
          <w:rFonts w:eastAsia="Arial Unicode MS" w:cs="Arial Unicode MS"/>
          <w:lang w:val="en-US"/>
        </w:rPr>
        <w:t>Successful grant applications</w:t>
      </w:r>
      <w:bookmarkEnd w:id="167"/>
    </w:p>
    <w:p w14:paraId="4C12D6C5" w14:textId="489574FD" w:rsidR="00AA7489" w:rsidRPr="00C17A1E" w:rsidRDefault="002E2441" w:rsidP="00622EAC">
      <w:pPr>
        <w:pStyle w:val="Heading3"/>
        <w:numPr>
          <w:ilvl w:val="1"/>
          <w:numId w:val="3"/>
        </w:numPr>
      </w:pPr>
      <w:bookmarkStart w:id="168" w:name="_Ref532856311"/>
      <w:bookmarkStart w:id="169" w:name="_Toc135216118"/>
      <w:r w:rsidRPr="00C17A1E">
        <w:rPr>
          <w:rStyle w:val="Hyperlink0"/>
          <w:rFonts w:eastAsia="Arial Unicode MS" w:cs="Arial Unicode MS"/>
          <w:lang w:val="en-US"/>
        </w:rPr>
        <w:t xml:space="preserve">Scholarship </w:t>
      </w:r>
      <w:r w:rsidR="00E26F40" w:rsidRPr="00C17A1E">
        <w:rPr>
          <w:rStyle w:val="Hyperlink0"/>
          <w:rFonts w:eastAsia="Arial Unicode MS" w:cs="Arial Unicode MS"/>
          <w:lang w:val="en-US"/>
        </w:rPr>
        <w:t>a</w:t>
      </w:r>
      <w:r w:rsidRPr="00C17A1E">
        <w:rPr>
          <w:rStyle w:val="Hyperlink0"/>
          <w:rFonts w:eastAsia="Arial Unicode MS" w:cs="Arial Unicode MS"/>
          <w:lang w:val="en-US"/>
        </w:rPr>
        <w:t>greement</w:t>
      </w:r>
      <w:bookmarkEnd w:id="168"/>
      <w:bookmarkEnd w:id="169"/>
    </w:p>
    <w:p w14:paraId="09C6250D" w14:textId="69164000" w:rsidR="00AA7489" w:rsidRPr="00C17A1E" w:rsidRDefault="0E170556">
      <w:pPr>
        <w:pStyle w:val="Body"/>
        <w:rPr>
          <w:rStyle w:val="Hyperlink0"/>
        </w:rPr>
      </w:pPr>
      <w:r w:rsidRPr="00C17A1E">
        <w:rPr>
          <w:rFonts w:eastAsia="Arial Unicode MS" w:cs="Arial Unicode MS"/>
          <w:lang w:val="en-US"/>
        </w:rPr>
        <w:t xml:space="preserve">A </w:t>
      </w:r>
      <w:r w:rsidR="00561D79" w:rsidRPr="00C17A1E">
        <w:rPr>
          <w:rFonts w:eastAsia="Arial Unicode MS" w:cs="Arial Unicode MS"/>
          <w:lang w:val="en-US"/>
        </w:rPr>
        <w:t>scholar</w:t>
      </w:r>
      <w:r w:rsidRPr="00C17A1E">
        <w:rPr>
          <w:rFonts w:eastAsia="Arial Unicode MS" w:cs="Arial Unicode MS"/>
          <w:lang w:val="en-US"/>
        </w:rPr>
        <w:t xml:space="preserve"> must enter into a</w:t>
      </w:r>
      <w:r w:rsidRPr="00C17A1E">
        <w:rPr>
          <w:rStyle w:val="Hyperlink0"/>
          <w:rFonts w:eastAsia="Arial Unicode MS" w:cs="Arial Unicode MS"/>
          <w:lang w:val="en-US"/>
        </w:rPr>
        <w:t xml:space="preserve"> legally binding </w:t>
      </w:r>
      <w:r w:rsidR="007E0FC7" w:rsidRPr="00C17A1E">
        <w:rPr>
          <w:rStyle w:val="Hyperlink0"/>
          <w:rFonts w:eastAsia="Arial Unicode MS" w:cs="Arial Unicode MS"/>
          <w:lang w:val="en-US"/>
        </w:rPr>
        <w:t>scholarship</w:t>
      </w:r>
      <w:r w:rsidR="3B206FFD" w:rsidRPr="00C17A1E">
        <w:rPr>
          <w:rStyle w:val="Hyperlink0"/>
          <w:rFonts w:eastAsia="Arial Unicode MS" w:cs="Arial Unicode MS"/>
          <w:lang w:val="en-US"/>
        </w:rPr>
        <w:t xml:space="preserve"> agreement</w:t>
      </w:r>
      <w:r w:rsidRPr="00C17A1E">
        <w:rPr>
          <w:rStyle w:val="Hyperlink0"/>
          <w:rFonts w:eastAsia="Arial Unicode MS" w:cs="Arial Unicode MS"/>
          <w:lang w:val="en-US"/>
        </w:rPr>
        <w:t xml:space="preserve"> with the Commonwealth before </w:t>
      </w:r>
      <w:r w:rsidR="007E0FC7" w:rsidRPr="00C17A1E">
        <w:rPr>
          <w:rStyle w:val="Hyperlink0"/>
          <w:rFonts w:eastAsia="Arial Unicode MS" w:cs="Arial Unicode MS"/>
          <w:lang w:val="en-US"/>
        </w:rPr>
        <w:t>scholarship</w:t>
      </w:r>
      <w:r w:rsidR="17AF33B4" w:rsidRPr="00C17A1E">
        <w:rPr>
          <w:rStyle w:val="Hyperlink0"/>
          <w:rFonts w:eastAsia="Arial Unicode MS" w:cs="Arial Unicode MS"/>
          <w:lang w:val="en-US"/>
        </w:rPr>
        <w:t xml:space="preserve"> benefits</w:t>
      </w:r>
      <w:r w:rsidRPr="00C17A1E">
        <w:rPr>
          <w:rStyle w:val="Hyperlink0"/>
          <w:rFonts w:eastAsia="Arial Unicode MS" w:cs="Arial Unicode MS"/>
          <w:lang w:val="en-US"/>
        </w:rPr>
        <w:t xml:space="preserve"> can be paid to the </w:t>
      </w:r>
      <w:r w:rsidR="00561D79" w:rsidRPr="00C17A1E">
        <w:rPr>
          <w:rStyle w:val="Hyperlink0"/>
          <w:rFonts w:eastAsia="Arial Unicode MS" w:cs="Arial Unicode MS"/>
          <w:lang w:val="en-US"/>
        </w:rPr>
        <w:t>scholar</w:t>
      </w:r>
      <w:r w:rsidRPr="00C17A1E">
        <w:rPr>
          <w:rStyle w:val="Hyperlink0"/>
          <w:rFonts w:eastAsia="Arial Unicode MS" w:cs="Arial Unicode MS"/>
          <w:lang w:val="en-US"/>
        </w:rPr>
        <w:t xml:space="preserve"> or a third party and before the </w:t>
      </w:r>
      <w:r w:rsidR="00561D79" w:rsidRPr="00C17A1E">
        <w:rPr>
          <w:rStyle w:val="Hyperlink0"/>
          <w:rFonts w:eastAsia="Arial Unicode MS" w:cs="Arial Unicode MS"/>
          <w:lang w:val="en-US"/>
        </w:rPr>
        <w:t>scholar</w:t>
      </w:r>
      <w:r w:rsidRPr="00C17A1E">
        <w:rPr>
          <w:rStyle w:val="Hyperlink0"/>
          <w:rFonts w:eastAsia="Arial Unicode MS" w:cs="Arial Unicode MS"/>
          <w:lang w:val="en-US"/>
        </w:rPr>
        <w:t xml:space="preserve"> commences the </w:t>
      </w:r>
      <w:r w:rsidR="007E0FC7" w:rsidRPr="00C17A1E">
        <w:rPr>
          <w:rStyle w:val="Hyperlink0"/>
          <w:rFonts w:eastAsia="Arial Unicode MS" w:cs="Arial Unicode MS"/>
          <w:lang w:val="en-US"/>
        </w:rPr>
        <w:t>scholarship</w:t>
      </w:r>
      <w:r w:rsidR="57AAD188" w:rsidRPr="00C17A1E">
        <w:rPr>
          <w:rStyle w:val="Hyperlink0"/>
          <w:rFonts w:eastAsia="Arial Unicode MS" w:cs="Arial Unicode MS"/>
          <w:lang w:val="en-US"/>
        </w:rPr>
        <w:t xml:space="preserve"> program</w:t>
      </w:r>
      <w:r w:rsidRPr="00C17A1E">
        <w:rPr>
          <w:rStyle w:val="Hyperlink0"/>
          <w:rFonts w:eastAsia="Arial Unicode MS" w:cs="Arial Unicode MS"/>
          <w:lang w:val="en-US"/>
        </w:rPr>
        <w:t xml:space="preserve">. </w:t>
      </w:r>
    </w:p>
    <w:p w14:paraId="2EBD9C61" w14:textId="7FC8C93A" w:rsidR="00AA7489" w:rsidRPr="00C17A1E" w:rsidRDefault="0E170556">
      <w:pPr>
        <w:pStyle w:val="Body"/>
        <w:rPr>
          <w:rStyle w:val="Hyperlink0"/>
        </w:rPr>
      </w:pPr>
      <w:r w:rsidRPr="00C17A1E">
        <w:rPr>
          <w:rStyle w:val="Hyperlink0"/>
          <w:rFonts w:eastAsia="Arial Unicode MS" w:cs="Arial Unicode MS"/>
          <w:lang w:val="en-US"/>
        </w:rPr>
        <w:t xml:space="preserve">Applicants should read the sample </w:t>
      </w:r>
      <w:r w:rsidR="007E0FC7" w:rsidRPr="00C17A1E">
        <w:rPr>
          <w:rStyle w:val="Hyperlink0"/>
          <w:rFonts w:eastAsia="Arial Unicode MS" w:cs="Arial Unicode MS"/>
          <w:lang w:val="en-US"/>
        </w:rPr>
        <w:t>scholarship</w:t>
      </w:r>
      <w:r w:rsidR="3B206FFD" w:rsidRPr="00C17A1E">
        <w:rPr>
          <w:rStyle w:val="Hyperlink0"/>
          <w:rFonts w:eastAsia="Arial Unicode MS" w:cs="Arial Unicode MS"/>
          <w:lang w:val="en-US"/>
        </w:rPr>
        <w:t xml:space="preserve"> agreement</w:t>
      </w:r>
      <w:r w:rsidRPr="00C17A1E">
        <w:rPr>
          <w:rStyle w:val="Hyperlink0"/>
          <w:rFonts w:eastAsia="Arial Unicode MS" w:cs="Arial Unicode MS"/>
          <w:lang w:val="en-US"/>
        </w:rPr>
        <w:t xml:space="preserve"> before submitting their </w:t>
      </w:r>
      <w:r w:rsidR="005D470A" w:rsidRPr="00C17A1E">
        <w:rPr>
          <w:rStyle w:val="Hyperlink0"/>
          <w:rFonts w:eastAsia="Arial Unicode MS" w:cs="Arial Unicode MS"/>
          <w:lang w:val="en-US"/>
        </w:rPr>
        <w:t>application</w:t>
      </w:r>
      <w:r w:rsidRPr="00C17A1E">
        <w:rPr>
          <w:rStyle w:val="Hyperlink0"/>
          <w:rFonts w:eastAsia="Arial Unicode MS" w:cs="Arial Unicode MS"/>
          <w:lang w:val="en-US"/>
        </w:rPr>
        <w:t xml:space="preserve">. The Australian Government will not be liable for any costs incurred by the </w:t>
      </w:r>
      <w:r w:rsidR="00561D79" w:rsidRPr="00C17A1E">
        <w:rPr>
          <w:rStyle w:val="Hyperlink0"/>
          <w:rFonts w:eastAsia="Arial Unicode MS" w:cs="Arial Unicode MS"/>
          <w:lang w:val="en-US"/>
        </w:rPr>
        <w:t>scholar</w:t>
      </w:r>
      <w:r w:rsidRPr="00C17A1E">
        <w:rPr>
          <w:rStyle w:val="Hyperlink0"/>
          <w:rFonts w:eastAsia="Arial Unicode MS" w:cs="Arial Unicode MS"/>
          <w:lang w:val="en-US"/>
        </w:rPr>
        <w:t xml:space="preserve"> or a third party in relation to a </w:t>
      </w:r>
      <w:r w:rsidR="007E0FC7" w:rsidRPr="00C17A1E">
        <w:rPr>
          <w:rStyle w:val="Hyperlink0"/>
          <w:rFonts w:eastAsia="Arial Unicode MS" w:cs="Arial Unicode MS"/>
          <w:lang w:val="en-US"/>
        </w:rPr>
        <w:t>scholarship</w:t>
      </w:r>
      <w:r w:rsidR="57AAD188" w:rsidRPr="00C17A1E">
        <w:rPr>
          <w:rStyle w:val="Hyperlink0"/>
          <w:rFonts w:eastAsia="Arial Unicode MS" w:cs="Arial Unicode MS"/>
          <w:lang w:val="en-US"/>
        </w:rPr>
        <w:t xml:space="preserve"> program</w:t>
      </w:r>
      <w:r w:rsidRPr="00C17A1E">
        <w:rPr>
          <w:rStyle w:val="Hyperlink0"/>
          <w:rFonts w:eastAsia="Arial Unicode MS" w:cs="Arial Unicode MS"/>
          <w:lang w:val="en-US"/>
        </w:rPr>
        <w:t xml:space="preserve"> before a </w:t>
      </w:r>
      <w:r w:rsidR="007E0FC7" w:rsidRPr="00C17A1E">
        <w:rPr>
          <w:rStyle w:val="Hyperlink0"/>
          <w:rFonts w:eastAsia="Arial Unicode MS" w:cs="Arial Unicode MS"/>
          <w:lang w:val="en-US"/>
        </w:rPr>
        <w:t>scholarship</w:t>
      </w:r>
      <w:r w:rsidR="3B206FFD" w:rsidRPr="00C17A1E">
        <w:rPr>
          <w:rStyle w:val="Hyperlink0"/>
          <w:rFonts w:eastAsia="Arial Unicode MS" w:cs="Arial Unicode MS"/>
          <w:lang w:val="en-US"/>
        </w:rPr>
        <w:t xml:space="preserve"> agreement</w:t>
      </w:r>
      <w:r w:rsidRPr="00C17A1E">
        <w:rPr>
          <w:rStyle w:val="Hyperlink0"/>
          <w:rFonts w:eastAsia="Arial Unicode MS" w:cs="Arial Unicode MS"/>
          <w:lang w:val="en-US"/>
        </w:rPr>
        <w:t xml:space="preserve"> is entered into.</w:t>
      </w:r>
    </w:p>
    <w:p w14:paraId="24CC36BF" w14:textId="0EC96ED1" w:rsidR="00AA7489" w:rsidRPr="00C17A1E" w:rsidRDefault="002E2441">
      <w:pPr>
        <w:pStyle w:val="Body"/>
      </w:pPr>
      <w:r w:rsidRPr="00C17A1E">
        <w:rPr>
          <w:rStyle w:val="Hyperlink0"/>
          <w:rFonts w:eastAsia="Arial Unicode MS" w:cs="Arial Unicode MS"/>
          <w:lang w:val="en-US"/>
        </w:rPr>
        <w:t xml:space="preserve">The </w:t>
      </w:r>
      <w:r w:rsidR="007E0FC7" w:rsidRPr="00C17A1E">
        <w:rPr>
          <w:rStyle w:val="Hyperlink0"/>
          <w:rFonts w:eastAsia="Arial Unicode MS" w:cs="Arial Unicode MS"/>
          <w:lang w:val="en-US"/>
        </w:rPr>
        <w:t>scholarship</w:t>
      </w:r>
      <w:r w:rsidR="009275C6" w:rsidRPr="00C17A1E">
        <w:rPr>
          <w:rStyle w:val="Hyperlink0"/>
          <w:rFonts w:eastAsia="Arial Unicode MS" w:cs="Arial Unicode MS"/>
          <w:lang w:val="en-US"/>
        </w:rPr>
        <w:t xml:space="preserve"> agreement</w:t>
      </w:r>
      <w:r w:rsidRPr="00C17A1E">
        <w:rPr>
          <w:rStyle w:val="Hyperlink0"/>
          <w:rFonts w:eastAsia="Arial Unicode MS" w:cs="Arial Unicode MS"/>
          <w:lang w:val="en-US"/>
        </w:rPr>
        <w:t xml:space="preserve"> will detail the </w:t>
      </w:r>
      <w:r w:rsidR="00561D79" w:rsidRPr="00C17A1E">
        <w:rPr>
          <w:rStyle w:val="Hyperlink0"/>
          <w:rFonts w:eastAsia="Arial Unicode MS" w:cs="Arial Unicode MS"/>
          <w:lang w:val="en-US"/>
        </w:rPr>
        <w:t>scholar</w:t>
      </w:r>
      <w:r w:rsidR="00BE75FC" w:rsidRPr="00C17A1E">
        <w:rPr>
          <w:rStyle w:val="Hyperlink0"/>
          <w:rFonts w:eastAsia="Arial Unicode MS" w:cs="Arial Unicode MS"/>
          <w:lang w:val="en-US"/>
        </w:rPr>
        <w:t>’</w:t>
      </w:r>
      <w:r w:rsidRPr="00C17A1E">
        <w:rPr>
          <w:rStyle w:val="Hyperlink0"/>
          <w:rFonts w:eastAsia="Arial Unicode MS" w:cs="Arial Unicode MS"/>
          <w:lang w:val="en-US"/>
        </w:rPr>
        <w:t xml:space="preserve">s responsibilities in relation to the </w:t>
      </w:r>
      <w:r w:rsidR="007E0FC7" w:rsidRPr="00C17A1E">
        <w:rPr>
          <w:rStyle w:val="Hyperlink0"/>
          <w:rFonts w:eastAsia="Arial Unicode MS" w:cs="Arial Unicode MS"/>
          <w:lang w:val="en-US"/>
        </w:rPr>
        <w:t>scholarship</w:t>
      </w:r>
      <w:r w:rsidR="00CF533E" w:rsidRPr="00C17A1E">
        <w:rPr>
          <w:rStyle w:val="Hyperlink0"/>
          <w:rFonts w:eastAsia="Arial Unicode MS" w:cs="Arial Unicode MS"/>
          <w:lang w:val="en-US"/>
        </w:rPr>
        <w:t xml:space="preserve"> program</w:t>
      </w:r>
      <w:r w:rsidRPr="00C17A1E">
        <w:rPr>
          <w:rStyle w:val="Hyperlink0"/>
          <w:rFonts w:eastAsia="Arial Unicode MS" w:cs="Arial Unicode MS"/>
          <w:lang w:val="en-US"/>
        </w:rPr>
        <w:t xml:space="preserve"> and the</w:t>
      </w:r>
      <w:r w:rsidRPr="00C17A1E">
        <w:rPr>
          <w:rFonts w:eastAsia="Arial Unicode MS" w:cs="Arial Unicode MS"/>
          <w:lang w:val="en-US"/>
        </w:rPr>
        <w:t xml:space="preserve"> </w:t>
      </w:r>
      <w:r w:rsidR="007E0FC7" w:rsidRPr="00C17A1E">
        <w:rPr>
          <w:rFonts w:eastAsia="Arial Unicode MS" w:cs="Arial Unicode MS"/>
          <w:lang w:val="en-US"/>
        </w:rPr>
        <w:t>scholarship</w:t>
      </w:r>
      <w:r w:rsidR="00B27DD0" w:rsidRPr="00C17A1E">
        <w:rPr>
          <w:rFonts w:eastAsia="Arial Unicode MS" w:cs="Arial Unicode MS"/>
          <w:lang w:val="en-US"/>
        </w:rPr>
        <w:t xml:space="preserve"> benefits</w:t>
      </w:r>
      <w:r w:rsidRPr="00C17A1E">
        <w:rPr>
          <w:rFonts w:eastAsia="Arial Unicode MS" w:cs="Arial Unicode MS"/>
          <w:lang w:val="en-US"/>
        </w:rPr>
        <w:t xml:space="preserve"> payable by </w:t>
      </w:r>
      <w:r w:rsidR="00642498" w:rsidRPr="00C17A1E">
        <w:rPr>
          <w:rFonts w:eastAsia="Arial Unicode MS" w:cs="Arial Unicode MS"/>
          <w:lang w:val="en-US"/>
        </w:rPr>
        <w:t xml:space="preserve">the </w:t>
      </w:r>
      <w:r w:rsidRPr="00C17A1E">
        <w:rPr>
          <w:rStyle w:val="Hyperlink0"/>
          <w:rFonts w:eastAsia="Arial Unicode MS" w:cs="Arial Unicode MS"/>
          <w:lang w:val="en-US"/>
        </w:rPr>
        <w:t>Australian Government.</w:t>
      </w:r>
      <w:r w:rsidRPr="00C17A1E">
        <w:rPr>
          <w:rStyle w:val="Hyperlink0"/>
          <w:rFonts w:eastAsia="Arial Unicode MS" w:cs="Arial Unicode MS"/>
        </w:rPr>
        <w:t xml:space="preserve"> </w:t>
      </w:r>
      <w:r w:rsidRPr="00C17A1E">
        <w:rPr>
          <w:rStyle w:val="Hyperlink0"/>
          <w:rFonts w:eastAsia="Arial Unicode MS" w:cs="Arial Unicode MS"/>
          <w:lang w:val="en-US"/>
        </w:rPr>
        <w:t xml:space="preserve">The </w:t>
      </w:r>
      <w:r w:rsidR="007E0FC7" w:rsidRPr="00C17A1E">
        <w:rPr>
          <w:rStyle w:val="Hyperlink0"/>
          <w:rFonts w:eastAsia="Arial Unicode MS" w:cs="Arial Unicode MS"/>
          <w:lang w:val="en-US"/>
        </w:rPr>
        <w:t>scholarship</w:t>
      </w:r>
      <w:r w:rsidR="009275C6" w:rsidRPr="00C17A1E">
        <w:rPr>
          <w:rStyle w:val="Hyperlink0"/>
          <w:rFonts w:eastAsia="Arial Unicode MS" w:cs="Arial Unicode MS"/>
          <w:lang w:val="en-US"/>
        </w:rPr>
        <w:t xml:space="preserve"> agreement</w:t>
      </w:r>
      <w:r w:rsidRPr="00C17A1E">
        <w:rPr>
          <w:rStyle w:val="Hyperlink0"/>
          <w:rFonts w:eastAsia="Arial Unicode MS" w:cs="Arial Unicode MS"/>
          <w:lang w:val="en-US"/>
        </w:rPr>
        <w:t xml:space="preserve"> may have specific conditions determined by the assessment process or other considerations made by the </w:t>
      </w:r>
      <w:r w:rsidR="007048A3" w:rsidRPr="00C17A1E">
        <w:rPr>
          <w:rStyle w:val="Hyperlink0"/>
          <w:rFonts w:eastAsia="Arial Unicode MS" w:cs="Arial Unicode MS"/>
          <w:lang w:val="en-US"/>
        </w:rPr>
        <w:t>delegate</w:t>
      </w:r>
      <w:r w:rsidRPr="00C17A1E">
        <w:rPr>
          <w:rStyle w:val="Hyperlink0"/>
          <w:rFonts w:eastAsia="Arial Unicode MS" w:cs="Arial Unicode MS"/>
          <w:lang w:val="en-US"/>
        </w:rPr>
        <w:t xml:space="preserve">. DFAT will identify these in the </w:t>
      </w:r>
      <w:r w:rsidR="007E0FC7" w:rsidRPr="00C17A1E">
        <w:rPr>
          <w:rStyle w:val="Hyperlink0"/>
          <w:rFonts w:eastAsia="Arial Unicode MS" w:cs="Arial Unicode MS"/>
          <w:lang w:val="en-US"/>
        </w:rPr>
        <w:t>scholarship</w:t>
      </w:r>
      <w:r w:rsidR="009275C6" w:rsidRPr="00C17A1E">
        <w:rPr>
          <w:rStyle w:val="Hyperlink0"/>
          <w:rFonts w:eastAsia="Arial Unicode MS" w:cs="Arial Unicode MS"/>
          <w:lang w:val="en-US"/>
        </w:rPr>
        <w:t xml:space="preserve"> agreement</w:t>
      </w:r>
      <w:r w:rsidRPr="00C17A1E">
        <w:rPr>
          <w:rStyle w:val="Hyperlink0"/>
          <w:rFonts w:eastAsia="Arial Unicode MS" w:cs="Arial Unicode MS"/>
          <w:lang w:val="en-US"/>
        </w:rPr>
        <w:t>.</w:t>
      </w:r>
      <w:r w:rsidRPr="00C17A1E">
        <w:rPr>
          <w:rStyle w:val="None"/>
          <w:rFonts w:eastAsia="Arial Unicode MS" w:cs="Arial Unicode MS"/>
          <w:b/>
          <w:bCs/>
        </w:rPr>
        <w:t xml:space="preserve"> </w:t>
      </w:r>
    </w:p>
    <w:p w14:paraId="495CF728" w14:textId="6538A6FB" w:rsidR="00AA7489" w:rsidRPr="00C17A1E" w:rsidRDefault="002E2441">
      <w:pPr>
        <w:pStyle w:val="Body"/>
        <w:rPr>
          <w:rStyle w:val="Hyperlink0"/>
        </w:rPr>
      </w:pPr>
      <w:r w:rsidRPr="00C17A1E">
        <w:rPr>
          <w:rStyle w:val="Hyperlink0"/>
          <w:rFonts w:eastAsia="Arial Unicode MS" w:cs="Arial Unicode MS"/>
          <w:lang w:val="en-US"/>
        </w:rPr>
        <w:t xml:space="preserve">The Commonwealth may recover grant funds if there is a breach of the </w:t>
      </w:r>
      <w:r w:rsidR="007E0FC7" w:rsidRPr="00C17A1E">
        <w:rPr>
          <w:rStyle w:val="Hyperlink0"/>
          <w:rFonts w:eastAsia="Arial Unicode MS" w:cs="Arial Unicode MS"/>
          <w:lang w:val="en-US"/>
        </w:rPr>
        <w:t>scholarship</w:t>
      </w:r>
      <w:r w:rsidR="009275C6" w:rsidRPr="00C17A1E">
        <w:rPr>
          <w:rStyle w:val="Hyperlink0"/>
          <w:rFonts w:eastAsia="Arial Unicode MS" w:cs="Arial Unicode MS"/>
          <w:lang w:val="en-US"/>
        </w:rPr>
        <w:t xml:space="preserve"> agreement</w:t>
      </w:r>
      <w:r w:rsidRPr="00C17A1E">
        <w:rPr>
          <w:rStyle w:val="Hyperlink0"/>
          <w:rFonts w:eastAsia="Arial Unicode MS" w:cs="Arial Unicode MS"/>
          <w:lang w:val="en-US"/>
        </w:rPr>
        <w:t>.</w:t>
      </w:r>
    </w:p>
    <w:p w14:paraId="03E2DB8A" w14:textId="74022CF0" w:rsidR="00AA7489" w:rsidRPr="00C17A1E" w:rsidRDefault="002E2441">
      <w:pPr>
        <w:pStyle w:val="Body"/>
        <w:rPr>
          <w:rStyle w:val="Hyperlink0"/>
        </w:rPr>
      </w:pPr>
      <w:r w:rsidRPr="00C17A1E">
        <w:rPr>
          <w:rStyle w:val="Hyperlink0"/>
          <w:rFonts w:eastAsia="Arial Unicode MS" w:cs="Arial Unicode MS"/>
          <w:lang w:val="en-US"/>
        </w:rPr>
        <w:t xml:space="preserve">The version of the Guidelines in place </w:t>
      </w:r>
      <w:r w:rsidR="009D015B" w:rsidRPr="00C17A1E">
        <w:rPr>
          <w:rStyle w:val="Hyperlink0"/>
          <w:rFonts w:eastAsia="Arial Unicode MS" w:cs="Arial Unicode MS"/>
          <w:lang w:val="en-US"/>
        </w:rPr>
        <w:t>at the closing date/time of this round</w:t>
      </w:r>
      <w:r w:rsidRPr="00C17A1E">
        <w:rPr>
          <w:rStyle w:val="Hyperlink0"/>
          <w:rFonts w:eastAsia="Arial Unicode MS" w:cs="Arial Unicode MS"/>
          <w:lang w:val="en-US"/>
        </w:rPr>
        <w:t xml:space="preserve"> will apply to the </w:t>
      </w:r>
      <w:r w:rsidR="007E0FC7" w:rsidRPr="00C17A1E">
        <w:rPr>
          <w:rStyle w:val="Hyperlink0"/>
          <w:rFonts w:eastAsia="Arial Unicode MS" w:cs="Arial Unicode MS"/>
          <w:lang w:val="en-US"/>
        </w:rPr>
        <w:t>scholarship</w:t>
      </w:r>
      <w:r w:rsidR="00CF533E" w:rsidRPr="00C17A1E">
        <w:rPr>
          <w:rStyle w:val="Hyperlink0"/>
          <w:rFonts w:eastAsia="Arial Unicode MS" w:cs="Arial Unicode MS"/>
          <w:lang w:val="en-US"/>
        </w:rPr>
        <w:t xml:space="preserve"> program</w:t>
      </w:r>
      <w:r w:rsidRPr="00C17A1E">
        <w:rPr>
          <w:rStyle w:val="Hyperlink0"/>
          <w:rFonts w:eastAsia="Arial Unicode MS" w:cs="Arial Unicode MS"/>
          <w:lang w:val="en-US"/>
        </w:rPr>
        <w:t>.</w:t>
      </w:r>
    </w:p>
    <w:p w14:paraId="310CE3B9" w14:textId="77777777" w:rsidR="00AA7489" w:rsidRPr="00C17A1E" w:rsidRDefault="002E2441" w:rsidP="00622EAC">
      <w:pPr>
        <w:pStyle w:val="Heading3"/>
        <w:numPr>
          <w:ilvl w:val="1"/>
          <w:numId w:val="27"/>
        </w:numPr>
      </w:pPr>
      <w:bookmarkStart w:id="170" w:name="_Toc135216119"/>
      <w:r w:rsidRPr="00C17A1E">
        <w:rPr>
          <w:rStyle w:val="Hyperlink0"/>
          <w:rFonts w:eastAsia="Arial Unicode MS" w:cs="Arial Unicode MS"/>
          <w:lang w:val="en-US"/>
        </w:rPr>
        <w:t>Specific legislation and policies</w:t>
      </w:r>
      <w:bookmarkEnd w:id="170"/>
      <w:r w:rsidRPr="00C17A1E">
        <w:rPr>
          <w:rStyle w:val="Hyperlink0"/>
          <w:rFonts w:eastAsia="Arial Unicode MS" w:cs="Arial Unicode MS"/>
          <w:lang w:val="en-US"/>
        </w:rPr>
        <w:t xml:space="preserve"> </w:t>
      </w:r>
    </w:p>
    <w:p w14:paraId="5688F896" w14:textId="75975223" w:rsidR="00AA7489" w:rsidRPr="00C17A1E" w:rsidRDefault="002E2441">
      <w:pPr>
        <w:pStyle w:val="Body"/>
        <w:rPr>
          <w:rStyle w:val="Hyperlink0"/>
          <w:rFonts w:eastAsia="Arial Unicode MS" w:cs="Arial Unicode MS"/>
          <w:lang w:val="en-US"/>
        </w:rPr>
      </w:pPr>
      <w:r w:rsidRPr="00C17A1E">
        <w:rPr>
          <w:rStyle w:val="Hyperlink0"/>
          <w:rFonts w:eastAsia="Arial Unicode MS" w:cs="Arial Unicode MS"/>
          <w:lang w:val="en-US"/>
        </w:rPr>
        <w:t>Scholars must comply with all relevant Australian</w:t>
      </w:r>
      <w:r w:rsidR="00052864" w:rsidRPr="00C17A1E">
        <w:rPr>
          <w:rStyle w:val="Hyperlink0"/>
          <w:rFonts w:eastAsia="Arial Unicode MS" w:cs="Arial Unicode MS"/>
          <w:lang w:val="en-US"/>
        </w:rPr>
        <w:t xml:space="preserve"> law</w:t>
      </w:r>
      <w:r w:rsidR="00326B81" w:rsidRPr="00C17A1E">
        <w:rPr>
          <w:rStyle w:val="Hyperlink0"/>
          <w:rFonts w:eastAsia="Arial Unicode MS" w:cs="Arial Unicode MS"/>
          <w:lang w:val="en-US"/>
        </w:rPr>
        <w:t>, as well as the</w:t>
      </w:r>
      <w:r w:rsidR="005A09E6" w:rsidRPr="00C17A1E">
        <w:rPr>
          <w:rStyle w:val="Hyperlink0"/>
          <w:rFonts w:eastAsia="Arial Unicode MS" w:cs="Arial Unicode MS"/>
          <w:lang w:val="en-US"/>
        </w:rPr>
        <w:t xml:space="preserve"> </w:t>
      </w:r>
      <w:r w:rsidRPr="00C17A1E">
        <w:rPr>
          <w:rStyle w:val="Hyperlink0"/>
          <w:rFonts w:eastAsia="Arial Unicode MS" w:cs="Arial Unicode MS"/>
          <w:lang w:val="en-US"/>
        </w:rPr>
        <w:t>local laws and regulations</w:t>
      </w:r>
      <w:r w:rsidR="00326B81" w:rsidRPr="00C17A1E">
        <w:rPr>
          <w:rStyle w:val="Hyperlink0"/>
          <w:rFonts w:eastAsia="Arial Unicode MS" w:cs="Arial Unicode MS"/>
          <w:lang w:val="en-US"/>
        </w:rPr>
        <w:t xml:space="preserve"> of their </w:t>
      </w:r>
      <w:r w:rsidR="001227A4" w:rsidRPr="00C17A1E">
        <w:rPr>
          <w:rStyle w:val="Hyperlink0"/>
          <w:rFonts w:eastAsia="Arial Unicode MS" w:cs="Arial Unicode MS"/>
          <w:lang w:val="en-US"/>
        </w:rPr>
        <w:t>host</w:t>
      </w:r>
      <w:r w:rsidR="00326B81" w:rsidRPr="00C17A1E">
        <w:rPr>
          <w:rStyle w:val="Hyperlink0"/>
          <w:rFonts w:eastAsia="Arial Unicode MS" w:cs="Arial Unicode MS"/>
          <w:lang w:val="en-US"/>
        </w:rPr>
        <w:t xml:space="preserve"> locations</w:t>
      </w:r>
      <w:r w:rsidRPr="00C17A1E">
        <w:rPr>
          <w:rStyle w:val="Hyperlink0"/>
          <w:rFonts w:eastAsia="Arial Unicode MS" w:cs="Arial Unicode MS"/>
          <w:lang w:val="en-US"/>
        </w:rPr>
        <w:t>,</w:t>
      </w:r>
      <w:r w:rsidR="00326B81" w:rsidRPr="00C17A1E">
        <w:rPr>
          <w:rStyle w:val="Hyperlink0"/>
          <w:rFonts w:eastAsia="Arial Unicode MS" w:cs="Arial Unicode MS"/>
          <w:lang w:val="en-US"/>
        </w:rPr>
        <w:t xml:space="preserve"> while</w:t>
      </w:r>
      <w:r w:rsidRPr="00C17A1E">
        <w:rPr>
          <w:rStyle w:val="Hyperlink0"/>
          <w:rFonts w:eastAsia="Arial Unicode MS" w:cs="Arial Unicode MS"/>
          <w:lang w:val="en-US"/>
        </w:rPr>
        <w:t xml:space="preserve"> in Australia and in </w:t>
      </w:r>
      <w:r w:rsidR="00B61AEF" w:rsidRPr="00C17A1E">
        <w:rPr>
          <w:rStyle w:val="Hyperlink0"/>
          <w:rFonts w:eastAsia="Arial Unicode MS" w:cs="Arial Unicode MS"/>
          <w:lang w:val="en-US"/>
        </w:rPr>
        <w:t>host location</w:t>
      </w:r>
      <w:r w:rsidRPr="00C17A1E">
        <w:rPr>
          <w:rStyle w:val="Hyperlink0"/>
          <w:rFonts w:eastAsia="Arial Unicode MS" w:cs="Arial Unicode MS"/>
          <w:lang w:val="en-US"/>
        </w:rPr>
        <w:t xml:space="preserve">s on </w:t>
      </w:r>
      <w:r w:rsidR="007E0FC7" w:rsidRPr="00C17A1E">
        <w:rPr>
          <w:rStyle w:val="Hyperlink0"/>
          <w:rFonts w:eastAsia="Arial Unicode MS" w:cs="Arial Unicode MS"/>
          <w:lang w:val="en-US"/>
        </w:rPr>
        <w:t>scholarship</w:t>
      </w:r>
      <w:r w:rsidRPr="00C17A1E">
        <w:rPr>
          <w:rStyle w:val="Hyperlink0"/>
          <w:rFonts w:eastAsia="Arial Unicode MS" w:cs="Arial Unicode MS"/>
          <w:lang w:val="en-US"/>
        </w:rPr>
        <w:t>. This includes compliance with laws relatin</w:t>
      </w:r>
      <w:r w:rsidR="007333D8" w:rsidRPr="00C17A1E">
        <w:rPr>
          <w:rStyle w:val="Hyperlink0"/>
          <w:rFonts w:eastAsia="Arial Unicode MS" w:cs="Arial Unicode MS"/>
          <w:lang w:val="en-US"/>
        </w:rPr>
        <w:t>g</w:t>
      </w:r>
      <w:r w:rsidRPr="00C17A1E">
        <w:rPr>
          <w:rStyle w:val="Hyperlink0"/>
          <w:rFonts w:eastAsia="Arial Unicode MS" w:cs="Arial Unicode MS"/>
          <w:lang w:val="en-US"/>
        </w:rPr>
        <w:t xml:space="preserve"> to child protection and the prevention of sexual exploitation, </w:t>
      </w:r>
      <w:proofErr w:type="gramStart"/>
      <w:r w:rsidRPr="00C17A1E">
        <w:rPr>
          <w:rStyle w:val="Hyperlink0"/>
          <w:rFonts w:eastAsia="Arial Unicode MS" w:cs="Arial Unicode MS"/>
          <w:lang w:val="en-US"/>
        </w:rPr>
        <w:t>abuse</w:t>
      </w:r>
      <w:proofErr w:type="gramEnd"/>
      <w:r w:rsidRPr="00C17A1E">
        <w:rPr>
          <w:rStyle w:val="Hyperlink0"/>
          <w:rFonts w:eastAsia="Arial Unicode MS" w:cs="Arial Unicode MS"/>
          <w:lang w:val="en-US"/>
        </w:rPr>
        <w:t xml:space="preserve"> and harassment.</w:t>
      </w:r>
    </w:p>
    <w:p w14:paraId="0EF5578E" w14:textId="1712982D" w:rsidR="008F4105" w:rsidRPr="00C17A1E" w:rsidRDefault="008F4105">
      <w:pPr>
        <w:pStyle w:val="Body"/>
      </w:pPr>
      <w:r w:rsidRPr="00C17A1E">
        <w:t xml:space="preserve">DFAT does not tolerate exploitation, abuse or harassment. This applies within DFAT and extends to those we work with. NCP scholars must </w:t>
      </w:r>
      <w:r w:rsidR="72A98A36" w:rsidRPr="00C17A1E">
        <w:t xml:space="preserve">read and </w:t>
      </w:r>
      <w:r w:rsidRPr="00C17A1E">
        <w:t xml:space="preserve">adhere to </w:t>
      </w:r>
      <w:r w:rsidR="005F4A3B" w:rsidRPr="00C17A1E">
        <w:t xml:space="preserve">DFAT’s </w:t>
      </w:r>
      <w:hyperlink r:id="rId22" w:history="1">
        <w:r w:rsidR="005F4A3B" w:rsidRPr="00C17A1E">
          <w:rPr>
            <w:rStyle w:val="Hyperlink"/>
          </w:rPr>
          <w:t>Child Protection Policy</w:t>
        </w:r>
      </w:hyperlink>
      <w:r w:rsidR="005F4A3B" w:rsidRPr="00C17A1E">
        <w:t xml:space="preserve"> and </w:t>
      </w:r>
      <w:hyperlink r:id="rId23" w:history="1">
        <w:r w:rsidR="005F4A3B" w:rsidRPr="00C17A1E">
          <w:rPr>
            <w:rStyle w:val="Hyperlink"/>
          </w:rPr>
          <w:t>Preventing Sexual Exploitation, Abuse and Harassment Policy</w:t>
        </w:r>
      </w:hyperlink>
      <w:r w:rsidR="00EF1399" w:rsidRPr="00C17A1E">
        <w:t xml:space="preserve">, </w:t>
      </w:r>
      <w:r w:rsidR="00EF1399" w:rsidRPr="00C17A1E">
        <w:rPr>
          <w:rStyle w:val="Hyperlink0"/>
          <w:rFonts w:eastAsia="Arial Unicode MS" w:cs="Arial Unicode MS"/>
          <w:lang w:val="en-US"/>
        </w:rPr>
        <w:t xml:space="preserve">which set out expectations in relation to appropriate behaviours and reporting requirements. </w:t>
      </w:r>
      <w:r w:rsidRPr="00C17A1E">
        <w:t>DFAT takes all allegations and reported incidents of exploitation, abuse and harassment seriously. NCP scholars also have an obligation to comply with their university’s policies on child protection and PSEAH.</w:t>
      </w:r>
    </w:p>
    <w:p w14:paraId="02EF991E" w14:textId="345A46F1" w:rsidR="00D53A61" w:rsidRPr="00C17A1E" w:rsidRDefault="2C4EF22A">
      <w:pPr>
        <w:pStyle w:val="Body"/>
      </w:pPr>
      <w:r w:rsidRPr="00C17A1E">
        <w:lastRenderedPageBreak/>
        <w:t>Scholars</w:t>
      </w:r>
      <w:r w:rsidR="724C2495" w:rsidRPr="00C17A1E">
        <w:t xml:space="preserve"> </w:t>
      </w:r>
      <w:r w:rsidR="7955948F" w:rsidRPr="00C17A1E">
        <w:t>must</w:t>
      </w:r>
      <w:r w:rsidRPr="00C17A1E">
        <w:t xml:space="preserve"> take into account the </w:t>
      </w:r>
      <w:hyperlink r:id="rId24">
        <w:r w:rsidRPr="00C17A1E">
          <w:rPr>
            <w:rStyle w:val="Hyperlink"/>
          </w:rPr>
          <w:t>Guidelines to Counter Foreign Interference in the Australian University Sector</w:t>
        </w:r>
      </w:hyperlink>
      <w:r w:rsidRPr="00C17A1E">
        <w:t>.</w:t>
      </w:r>
    </w:p>
    <w:p w14:paraId="6E22CE96" w14:textId="77777777" w:rsidR="00AA7489" w:rsidRPr="00C17A1E" w:rsidRDefault="002E2441" w:rsidP="00622EAC">
      <w:pPr>
        <w:pStyle w:val="Heading3"/>
        <w:numPr>
          <w:ilvl w:val="1"/>
          <w:numId w:val="3"/>
        </w:numPr>
      </w:pPr>
      <w:bookmarkStart w:id="171" w:name="_Toc63072454"/>
      <w:bookmarkStart w:id="172" w:name="_Toc135216120"/>
      <w:r w:rsidRPr="00C17A1E">
        <w:rPr>
          <w:rStyle w:val="Hyperlink0"/>
          <w:rFonts w:eastAsia="Arial Unicode MS" w:cs="Arial Unicode MS"/>
          <w:lang w:val="en-US"/>
        </w:rPr>
        <w:t>How DFAT pays the grant</w:t>
      </w:r>
      <w:bookmarkEnd w:id="171"/>
      <w:bookmarkEnd w:id="172"/>
    </w:p>
    <w:p w14:paraId="485C5185" w14:textId="3E220F5E" w:rsidR="00AA7489" w:rsidRPr="00C17A1E" w:rsidRDefault="6537289F">
      <w:pPr>
        <w:pStyle w:val="Body"/>
        <w:rPr>
          <w:rStyle w:val="Hyperlink0"/>
        </w:rPr>
      </w:pPr>
      <w:r w:rsidRPr="00C17A1E">
        <w:rPr>
          <w:rStyle w:val="Hyperlink0"/>
          <w:rFonts w:eastAsia="Arial Unicode MS" w:cs="Arial Unicode MS"/>
          <w:lang w:val="en-US"/>
        </w:rPr>
        <w:t xml:space="preserve">The </w:t>
      </w:r>
      <w:r w:rsidR="007E0FC7" w:rsidRPr="00C17A1E">
        <w:rPr>
          <w:rStyle w:val="Hyperlink0"/>
          <w:rFonts w:eastAsia="Arial Unicode MS" w:cs="Arial Unicode MS"/>
          <w:lang w:val="en-US"/>
        </w:rPr>
        <w:t>scholarship</w:t>
      </w:r>
      <w:r w:rsidR="4EDDC064" w:rsidRPr="00C17A1E">
        <w:rPr>
          <w:rStyle w:val="Hyperlink0"/>
          <w:rFonts w:eastAsia="Arial Unicode MS" w:cs="Arial Unicode MS"/>
          <w:lang w:val="en-US"/>
        </w:rPr>
        <w:t xml:space="preserve"> agreement</w:t>
      </w:r>
      <w:r w:rsidRPr="00C17A1E">
        <w:rPr>
          <w:rStyle w:val="Hyperlink0"/>
          <w:rFonts w:eastAsia="Arial Unicode MS" w:cs="Arial Unicode MS"/>
          <w:lang w:val="en-US"/>
        </w:rPr>
        <w:t xml:space="preserve"> </w:t>
      </w:r>
      <w:r w:rsidR="5D47ABD0" w:rsidRPr="00C17A1E">
        <w:rPr>
          <w:rStyle w:val="Hyperlink0"/>
          <w:rFonts w:eastAsia="Arial Unicode MS" w:cs="Arial Unicode MS"/>
          <w:lang w:val="en-US"/>
        </w:rPr>
        <w:t xml:space="preserve">provides information on </w:t>
      </w:r>
      <w:r w:rsidRPr="00C17A1E">
        <w:rPr>
          <w:rStyle w:val="Hyperlink0"/>
          <w:rFonts w:eastAsia="Arial Unicode MS" w:cs="Arial Unicode MS"/>
          <w:lang w:val="en-US"/>
        </w:rPr>
        <w:t xml:space="preserve">when and how </w:t>
      </w:r>
      <w:r w:rsidR="163ABD62" w:rsidRPr="00C17A1E">
        <w:rPr>
          <w:rStyle w:val="Hyperlink0"/>
          <w:rFonts w:eastAsia="Arial Unicode MS" w:cs="Arial Unicode MS"/>
          <w:lang w:val="en-US"/>
        </w:rPr>
        <w:t>s</w:t>
      </w:r>
      <w:r w:rsidR="32371889" w:rsidRPr="00C17A1E">
        <w:rPr>
          <w:rStyle w:val="Hyperlink0"/>
          <w:rFonts w:eastAsia="Arial Unicode MS" w:cs="Arial Unicode MS"/>
          <w:lang w:val="en-US"/>
        </w:rPr>
        <w:t>cholarship benefits</w:t>
      </w:r>
      <w:r w:rsidRPr="00C17A1E">
        <w:rPr>
          <w:rStyle w:val="Hyperlink0"/>
          <w:rFonts w:eastAsia="Arial Unicode MS" w:cs="Arial Unicode MS"/>
          <w:lang w:val="en-US"/>
        </w:rPr>
        <w:t xml:space="preserve"> will be provided to </w:t>
      </w:r>
      <w:r w:rsidR="00BD7CEE" w:rsidRPr="00C17A1E">
        <w:rPr>
          <w:rStyle w:val="Hyperlink0"/>
          <w:rFonts w:eastAsia="Arial Unicode MS" w:cs="Arial Unicode MS"/>
          <w:lang w:val="en-US"/>
        </w:rPr>
        <w:t>scholar</w:t>
      </w:r>
      <w:r w:rsidR="3A1599AE" w:rsidRPr="00C17A1E">
        <w:rPr>
          <w:rStyle w:val="Hyperlink0"/>
          <w:rFonts w:eastAsia="Arial Unicode MS" w:cs="Arial Unicode MS"/>
          <w:lang w:val="en-US"/>
        </w:rPr>
        <w:t>s</w:t>
      </w:r>
      <w:r w:rsidRPr="00C17A1E">
        <w:rPr>
          <w:rStyle w:val="Hyperlink0"/>
          <w:rFonts w:eastAsia="Arial Unicode MS" w:cs="Arial Unicode MS"/>
          <w:lang w:val="en-US"/>
        </w:rPr>
        <w:t>.</w:t>
      </w:r>
      <w:r w:rsidR="77FE4086" w:rsidRPr="00C17A1E">
        <w:rPr>
          <w:rStyle w:val="Hyperlink0"/>
          <w:rFonts w:eastAsia="Arial Unicode MS" w:cs="Arial Unicode MS"/>
          <w:lang w:val="en-US"/>
        </w:rPr>
        <w:t xml:space="preserve"> </w:t>
      </w:r>
    </w:p>
    <w:p w14:paraId="18B02D11" w14:textId="36BC5473" w:rsidR="00AA7489" w:rsidRPr="00C17A1E" w:rsidRDefault="6537289F">
      <w:pPr>
        <w:pStyle w:val="Body"/>
        <w:rPr>
          <w:rStyle w:val="Hyperlink0"/>
        </w:rPr>
      </w:pPr>
      <w:r w:rsidRPr="00C17A1E">
        <w:rPr>
          <w:rStyle w:val="Hyperlink0"/>
          <w:rFonts w:eastAsia="Arial Unicode MS" w:cs="Arial Unicode MS"/>
          <w:lang w:val="en-US"/>
        </w:rPr>
        <w:t xml:space="preserve">Some </w:t>
      </w:r>
      <w:r w:rsidR="007E0FC7" w:rsidRPr="00C17A1E">
        <w:rPr>
          <w:rStyle w:val="Hyperlink0"/>
          <w:rFonts w:eastAsia="Arial Unicode MS" w:cs="Arial Unicode MS"/>
          <w:lang w:val="en-US"/>
        </w:rPr>
        <w:t>scholarship</w:t>
      </w:r>
      <w:r w:rsidR="32371889" w:rsidRPr="00C17A1E">
        <w:rPr>
          <w:rStyle w:val="Hyperlink0"/>
          <w:rFonts w:eastAsia="Arial Unicode MS" w:cs="Arial Unicode MS"/>
          <w:lang w:val="en-US"/>
        </w:rPr>
        <w:t xml:space="preserve"> benefits</w:t>
      </w:r>
      <w:r w:rsidRPr="00C17A1E">
        <w:rPr>
          <w:rStyle w:val="Hyperlink0"/>
          <w:rFonts w:eastAsia="Arial Unicode MS" w:cs="Arial Unicode MS"/>
          <w:lang w:val="en-US"/>
        </w:rPr>
        <w:t xml:space="preserve"> will be paid directly to the </w:t>
      </w:r>
      <w:r w:rsidR="0D4F9170" w:rsidRPr="00C17A1E">
        <w:rPr>
          <w:rStyle w:val="Hyperlink0"/>
          <w:rFonts w:eastAsia="Arial Unicode MS" w:cs="Arial Unicode MS"/>
          <w:lang w:val="en-US"/>
        </w:rPr>
        <w:t>s</w:t>
      </w:r>
      <w:r w:rsidR="3DAE1A53" w:rsidRPr="00C17A1E">
        <w:rPr>
          <w:rStyle w:val="Hyperlink0"/>
          <w:rFonts w:eastAsia="Arial Unicode MS" w:cs="Arial Unicode MS"/>
          <w:lang w:val="en-US"/>
        </w:rPr>
        <w:t>cholar</w:t>
      </w:r>
      <w:r w:rsidRPr="00C17A1E">
        <w:rPr>
          <w:rStyle w:val="Hyperlink0"/>
          <w:rFonts w:eastAsia="Arial Unicode MS" w:cs="Arial Unicode MS"/>
          <w:lang w:val="en-US"/>
        </w:rPr>
        <w:t xml:space="preserve">. Other </w:t>
      </w:r>
      <w:r w:rsidR="789C45C1" w:rsidRPr="00C17A1E">
        <w:rPr>
          <w:rStyle w:val="Hyperlink0"/>
          <w:rFonts w:eastAsia="Arial Unicode MS" w:cs="Arial Unicode MS"/>
          <w:lang w:val="en-US"/>
        </w:rPr>
        <w:t>s</w:t>
      </w:r>
      <w:r w:rsidR="32371889" w:rsidRPr="00C17A1E">
        <w:rPr>
          <w:rStyle w:val="Hyperlink0"/>
          <w:rFonts w:eastAsia="Arial Unicode MS" w:cs="Arial Unicode MS"/>
          <w:lang w:val="en-US"/>
        </w:rPr>
        <w:t>cholarship benefits</w:t>
      </w:r>
      <w:r w:rsidRPr="00C17A1E">
        <w:rPr>
          <w:rStyle w:val="Hyperlink0"/>
          <w:rFonts w:eastAsia="Arial Unicode MS" w:cs="Arial Unicode MS"/>
          <w:lang w:val="en-US"/>
        </w:rPr>
        <w:t xml:space="preserve">, such as </w:t>
      </w:r>
      <w:r w:rsidR="1C410000" w:rsidRPr="00C17A1E">
        <w:rPr>
          <w:rStyle w:val="Hyperlink0"/>
          <w:rFonts w:eastAsia="Arial Unicode MS" w:cs="Arial Unicode MS"/>
          <w:lang w:val="en-US"/>
        </w:rPr>
        <w:t>tuition fees</w:t>
      </w:r>
      <w:r w:rsidRPr="00C17A1E">
        <w:rPr>
          <w:rStyle w:val="Hyperlink0"/>
          <w:rFonts w:eastAsia="Arial Unicode MS" w:cs="Arial Unicode MS"/>
          <w:lang w:val="en-US"/>
        </w:rPr>
        <w:t xml:space="preserve">, will be paid directly to the </w:t>
      </w:r>
      <w:r w:rsidR="652296F2" w:rsidRPr="00C17A1E">
        <w:rPr>
          <w:rStyle w:val="Hyperlink0"/>
          <w:rFonts w:eastAsia="Arial Unicode MS" w:cs="Arial Unicode MS"/>
          <w:lang w:val="en-US"/>
        </w:rPr>
        <w:t>h</w:t>
      </w:r>
      <w:r w:rsidR="3DAE1A53" w:rsidRPr="00C17A1E">
        <w:rPr>
          <w:rStyle w:val="Hyperlink0"/>
          <w:rFonts w:eastAsia="Arial Unicode MS" w:cs="Arial Unicode MS"/>
          <w:lang w:val="en-US"/>
        </w:rPr>
        <w:t>ost institution</w:t>
      </w:r>
      <w:r w:rsidRPr="00C17A1E">
        <w:rPr>
          <w:rStyle w:val="Hyperlink0"/>
          <w:rFonts w:eastAsia="Arial Unicode MS" w:cs="Arial Unicode MS"/>
          <w:lang w:val="en-US"/>
        </w:rPr>
        <w:t xml:space="preserve"> or </w:t>
      </w:r>
      <w:r w:rsidR="29F65188" w:rsidRPr="00C17A1E">
        <w:rPr>
          <w:rStyle w:val="Hyperlink0"/>
          <w:rFonts w:eastAsia="Arial Unicode MS" w:cs="Arial Unicode MS"/>
          <w:lang w:val="en-US"/>
        </w:rPr>
        <w:t>l</w:t>
      </w:r>
      <w:r w:rsidR="7E576FED" w:rsidRPr="00C17A1E">
        <w:rPr>
          <w:rStyle w:val="Hyperlink0"/>
          <w:rFonts w:eastAsia="Arial Unicode MS" w:cs="Arial Unicode MS"/>
          <w:lang w:val="en-US"/>
        </w:rPr>
        <w:t>anguage training</w:t>
      </w:r>
      <w:r w:rsidRPr="00C17A1E">
        <w:rPr>
          <w:rStyle w:val="Hyperlink0"/>
          <w:rFonts w:eastAsia="Arial Unicode MS" w:cs="Arial Unicode MS"/>
          <w:lang w:val="en-US"/>
        </w:rPr>
        <w:t xml:space="preserve"> </w:t>
      </w:r>
      <w:r w:rsidR="7E576FED" w:rsidRPr="00C17A1E">
        <w:rPr>
          <w:rStyle w:val="Hyperlink0"/>
          <w:rFonts w:eastAsia="Arial Unicode MS" w:cs="Arial Unicode MS"/>
          <w:lang w:val="en-US"/>
        </w:rPr>
        <w:t>provider</w:t>
      </w:r>
      <w:r w:rsidRPr="00C17A1E">
        <w:rPr>
          <w:rStyle w:val="Hyperlink0"/>
          <w:rFonts w:eastAsia="Arial Unicode MS" w:cs="Arial Unicode MS"/>
          <w:lang w:val="en-US"/>
        </w:rPr>
        <w:t>, as relevant.</w:t>
      </w:r>
      <w:r w:rsidR="77FE4086" w:rsidRPr="00C17A1E">
        <w:rPr>
          <w:rStyle w:val="Hyperlink0"/>
          <w:rFonts w:eastAsia="Arial Unicode MS" w:cs="Arial Unicode MS"/>
          <w:lang w:val="en-US"/>
        </w:rPr>
        <w:t xml:space="preserve"> </w:t>
      </w:r>
    </w:p>
    <w:p w14:paraId="3A902517" w14:textId="77777777" w:rsidR="00AA7489" w:rsidRPr="00C17A1E" w:rsidRDefault="002E2441" w:rsidP="00622EAC">
      <w:pPr>
        <w:pStyle w:val="Heading3"/>
        <w:keepLines/>
        <w:numPr>
          <w:ilvl w:val="1"/>
          <w:numId w:val="3"/>
        </w:numPr>
      </w:pPr>
      <w:bookmarkStart w:id="173" w:name="_Toc135216121"/>
      <w:r w:rsidRPr="00C17A1E">
        <w:rPr>
          <w:rStyle w:val="Hyperlink0"/>
          <w:lang w:val="en-US"/>
        </w:rPr>
        <w:t>Taxation</w:t>
      </w:r>
      <w:bookmarkEnd w:id="173"/>
      <w:r w:rsidRPr="00C17A1E">
        <w:rPr>
          <w:rStyle w:val="Hyperlink0"/>
          <w:lang w:val="en-US"/>
        </w:rPr>
        <w:t xml:space="preserve"> </w:t>
      </w:r>
    </w:p>
    <w:p w14:paraId="46EBAF7C" w14:textId="763810D7" w:rsidR="00AA7489" w:rsidRPr="00C17A1E" w:rsidRDefault="002E2441">
      <w:pPr>
        <w:pStyle w:val="Body"/>
      </w:pPr>
      <w:r w:rsidRPr="00C17A1E">
        <w:rPr>
          <w:rStyle w:val="Hyperlink0"/>
          <w:rFonts w:eastAsia="Arial Unicode MS" w:cs="Arial Unicode MS"/>
          <w:lang w:val="en-US"/>
        </w:rPr>
        <w:t xml:space="preserve">Grants are assessable income for taxation purposes, unless exempted by a taxation law. DFAT recommends </w:t>
      </w:r>
      <w:r w:rsidR="00BD7CEE" w:rsidRPr="00C17A1E">
        <w:rPr>
          <w:rStyle w:val="Hyperlink0"/>
          <w:rFonts w:eastAsia="Arial Unicode MS" w:cs="Arial Unicode MS"/>
          <w:lang w:val="en-US"/>
        </w:rPr>
        <w:t>scholar</w:t>
      </w:r>
      <w:r w:rsidR="00FB033F" w:rsidRPr="00C17A1E">
        <w:rPr>
          <w:rStyle w:val="Hyperlink0"/>
          <w:rFonts w:eastAsia="Arial Unicode MS" w:cs="Arial Unicode MS"/>
          <w:lang w:val="en-US"/>
        </w:rPr>
        <w:t>s</w:t>
      </w:r>
      <w:r w:rsidRPr="00C17A1E">
        <w:rPr>
          <w:rStyle w:val="Hyperlink0"/>
          <w:rFonts w:eastAsia="Arial Unicode MS" w:cs="Arial Unicode MS"/>
          <w:lang w:val="en-US"/>
        </w:rPr>
        <w:t xml:space="preserve"> seek independent professional advice on their taxation obligations or seek assistance from the </w:t>
      </w:r>
      <w:hyperlink r:id="rId25" w:history="1">
        <w:r w:rsidRPr="00C17A1E">
          <w:rPr>
            <w:rStyle w:val="Link"/>
            <w:rFonts w:eastAsia="Arial Unicode MS" w:cs="Arial Unicode MS"/>
            <w:lang w:val="en-US"/>
          </w:rPr>
          <w:t>Australian Taxation Office</w:t>
        </w:r>
      </w:hyperlink>
      <w:r w:rsidRPr="00C17A1E">
        <w:rPr>
          <w:rStyle w:val="Hyperlink0"/>
          <w:rFonts w:eastAsia="Arial Unicode MS" w:cs="Arial Unicode MS"/>
          <w:lang w:val="en-US"/>
        </w:rPr>
        <w:t xml:space="preserve">. DFAT does not provide advice on particular taxation circumstances. </w:t>
      </w:r>
    </w:p>
    <w:p w14:paraId="5AB7F080" w14:textId="77777777" w:rsidR="00AA7489" w:rsidRPr="00C17A1E" w:rsidRDefault="002E2441" w:rsidP="00622EAC">
      <w:pPr>
        <w:pStyle w:val="Heading2"/>
        <w:numPr>
          <w:ilvl w:val="0"/>
          <w:numId w:val="3"/>
        </w:numPr>
      </w:pPr>
      <w:bookmarkStart w:id="174" w:name="_Toc135216122"/>
      <w:r w:rsidRPr="00C17A1E">
        <w:rPr>
          <w:rStyle w:val="Hyperlink0"/>
          <w:rFonts w:eastAsia="Arial Unicode MS" w:cs="Arial Unicode MS"/>
          <w:lang w:val="en-US"/>
        </w:rPr>
        <w:t>Announcement of grants</w:t>
      </w:r>
      <w:bookmarkEnd w:id="174"/>
    </w:p>
    <w:p w14:paraId="5D925124" w14:textId="51E65967" w:rsidR="00AA7489" w:rsidRPr="00C17A1E" w:rsidRDefault="6537289F">
      <w:pPr>
        <w:pStyle w:val="Body"/>
        <w:spacing w:before="60"/>
        <w:rPr>
          <w:rStyle w:val="Hyperlink0"/>
        </w:rPr>
      </w:pPr>
      <w:bookmarkStart w:id="175" w:name="_Hlk69911913"/>
      <w:r w:rsidRPr="00C17A1E">
        <w:rPr>
          <w:rStyle w:val="Hyperlink0"/>
          <w:lang w:val="en-US"/>
        </w:rPr>
        <w:t xml:space="preserve">DFAT may </w:t>
      </w:r>
      <w:r w:rsidRPr="00C17A1E">
        <w:rPr>
          <w:rStyle w:val="Hyperlink0"/>
          <w:lang w:val="fr-FR"/>
        </w:rPr>
        <w:t>public</w:t>
      </w:r>
      <w:proofErr w:type="spellStart"/>
      <w:r w:rsidRPr="00C17A1E">
        <w:rPr>
          <w:rStyle w:val="Hyperlink0"/>
          <w:lang w:val="en-US"/>
        </w:rPr>
        <w:t>ise</w:t>
      </w:r>
      <w:proofErr w:type="spellEnd"/>
      <w:r w:rsidRPr="00C17A1E">
        <w:rPr>
          <w:rStyle w:val="Hyperlink0"/>
          <w:lang w:val="en-US"/>
        </w:rPr>
        <w:t xml:space="preserve"> details of individual </w:t>
      </w:r>
      <w:r w:rsidR="5F964921" w:rsidRPr="00C17A1E">
        <w:rPr>
          <w:rStyle w:val="Hyperlink0"/>
          <w:lang w:val="en-US"/>
        </w:rPr>
        <w:t>s</w:t>
      </w:r>
      <w:r w:rsidRPr="00C17A1E">
        <w:rPr>
          <w:rStyle w:val="Hyperlink0"/>
          <w:lang w:val="en-US"/>
        </w:rPr>
        <w:t xml:space="preserve">cholarships and </w:t>
      </w:r>
      <w:r w:rsidR="55A5095B" w:rsidRPr="00C17A1E">
        <w:rPr>
          <w:rStyle w:val="Hyperlink0"/>
          <w:lang w:val="en-US"/>
        </w:rPr>
        <w:t>s</w:t>
      </w:r>
      <w:r w:rsidR="58542F10" w:rsidRPr="00C17A1E">
        <w:rPr>
          <w:rStyle w:val="Hyperlink0"/>
          <w:lang w:val="en-US"/>
        </w:rPr>
        <w:t>c</w:t>
      </w:r>
      <w:r w:rsidRPr="00C17A1E">
        <w:rPr>
          <w:rStyle w:val="Hyperlink0"/>
          <w:lang w:val="en-US"/>
        </w:rPr>
        <w:t>holars including, but not limited to:</w:t>
      </w:r>
    </w:p>
    <w:p w14:paraId="513FA878" w14:textId="7FB34C50" w:rsidR="00AA7489" w:rsidRPr="00C17A1E" w:rsidRDefault="6537289F" w:rsidP="00622EAC">
      <w:pPr>
        <w:pStyle w:val="Body"/>
        <w:numPr>
          <w:ilvl w:val="0"/>
          <w:numId w:val="52"/>
        </w:numPr>
        <w:rPr>
          <w:rStyle w:val="Hyperlink1"/>
        </w:rPr>
      </w:pPr>
      <w:r w:rsidRPr="00C17A1E">
        <w:rPr>
          <w:rStyle w:val="Hyperlink1"/>
        </w:rPr>
        <w:t xml:space="preserve">names of successful </w:t>
      </w:r>
      <w:r w:rsidR="62F30868" w:rsidRPr="00C17A1E">
        <w:rPr>
          <w:rStyle w:val="Hyperlink1"/>
        </w:rPr>
        <w:t>s</w:t>
      </w:r>
      <w:r w:rsidRPr="00C17A1E">
        <w:rPr>
          <w:rStyle w:val="Hyperlink1"/>
        </w:rPr>
        <w:t xml:space="preserve">cholars, their </w:t>
      </w:r>
      <w:r w:rsidR="182BBDCD" w:rsidRPr="00C17A1E">
        <w:rPr>
          <w:rStyle w:val="Hyperlink1"/>
        </w:rPr>
        <w:t>h</w:t>
      </w:r>
      <w:r w:rsidRPr="00C17A1E">
        <w:rPr>
          <w:rStyle w:val="Hyperlink1"/>
        </w:rPr>
        <w:t xml:space="preserve">ome </w:t>
      </w:r>
      <w:r w:rsidR="168DA58C" w:rsidRPr="00C17A1E">
        <w:rPr>
          <w:rStyle w:val="Hyperlink1"/>
        </w:rPr>
        <w:t>u</w:t>
      </w:r>
      <w:r w:rsidRPr="00C17A1E">
        <w:rPr>
          <w:rStyle w:val="Hyperlink1"/>
        </w:rPr>
        <w:t xml:space="preserve">niversity, </w:t>
      </w:r>
      <w:r w:rsidR="68F97BDB" w:rsidRPr="00C17A1E">
        <w:rPr>
          <w:rStyle w:val="Hyperlink1"/>
        </w:rPr>
        <w:t>h</w:t>
      </w:r>
      <w:r w:rsidRPr="00C17A1E">
        <w:rPr>
          <w:rStyle w:val="Hyperlink1"/>
        </w:rPr>
        <w:t xml:space="preserve">ost </w:t>
      </w:r>
      <w:r w:rsidR="168DA58C" w:rsidRPr="00C17A1E">
        <w:rPr>
          <w:rStyle w:val="Hyperlink1"/>
        </w:rPr>
        <w:t>l</w:t>
      </w:r>
      <w:r w:rsidRPr="00C17A1E">
        <w:rPr>
          <w:rStyle w:val="Hyperlink1"/>
        </w:rPr>
        <w:t xml:space="preserve">ocation(s), </w:t>
      </w:r>
      <w:r w:rsidR="4175E72A" w:rsidRPr="00C17A1E">
        <w:rPr>
          <w:rStyle w:val="Hyperlink1"/>
        </w:rPr>
        <w:t>h</w:t>
      </w:r>
      <w:r w:rsidRPr="00C17A1E">
        <w:rPr>
          <w:rStyle w:val="Hyperlink1"/>
        </w:rPr>
        <w:t xml:space="preserve">ost </w:t>
      </w:r>
      <w:r w:rsidR="168DA58C" w:rsidRPr="00C17A1E">
        <w:rPr>
          <w:rStyle w:val="Hyperlink1"/>
        </w:rPr>
        <w:t>i</w:t>
      </w:r>
      <w:r w:rsidRPr="00C17A1E">
        <w:rPr>
          <w:rStyle w:val="Hyperlink1"/>
        </w:rPr>
        <w:t xml:space="preserve">nstitution, </w:t>
      </w:r>
      <w:r w:rsidR="3AC60DEB" w:rsidRPr="00C17A1E">
        <w:rPr>
          <w:rStyle w:val="Hyperlink1"/>
        </w:rPr>
        <w:t>h</w:t>
      </w:r>
      <w:r w:rsidRPr="00C17A1E">
        <w:rPr>
          <w:rStyle w:val="Hyperlink1"/>
        </w:rPr>
        <w:t xml:space="preserve">ost </w:t>
      </w:r>
      <w:r w:rsidR="168DA58C" w:rsidRPr="00C17A1E">
        <w:rPr>
          <w:rStyle w:val="Hyperlink1"/>
        </w:rPr>
        <w:t>o</w:t>
      </w:r>
      <w:r w:rsidRPr="00C17A1E">
        <w:rPr>
          <w:rStyle w:val="Hyperlink1"/>
        </w:rPr>
        <w:t xml:space="preserve">rganisation and </w:t>
      </w:r>
      <w:r w:rsidR="782FC4E2" w:rsidRPr="00C17A1E">
        <w:rPr>
          <w:rStyle w:val="Hyperlink1"/>
        </w:rPr>
        <w:t>l</w:t>
      </w:r>
      <w:r w:rsidRPr="00C17A1E">
        <w:rPr>
          <w:rStyle w:val="Hyperlink1"/>
        </w:rPr>
        <w:t xml:space="preserve">anguage </w:t>
      </w:r>
      <w:r w:rsidR="168DA58C" w:rsidRPr="00C17A1E">
        <w:rPr>
          <w:rStyle w:val="Hyperlink1"/>
        </w:rPr>
        <w:t>t</w:t>
      </w:r>
      <w:r w:rsidRPr="00C17A1E">
        <w:rPr>
          <w:rStyle w:val="Hyperlink1"/>
        </w:rPr>
        <w:t xml:space="preserve">raining </w:t>
      </w:r>
      <w:r w:rsidR="168DA58C" w:rsidRPr="00C17A1E">
        <w:rPr>
          <w:rStyle w:val="Hyperlink1"/>
        </w:rPr>
        <w:t>p</w:t>
      </w:r>
      <w:r w:rsidRPr="00C17A1E">
        <w:rPr>
          <w:rStyle w:val="Hyperlink1"/>
        </w:rPr>
        <w:t>rovider</w:t>
      </w:r>
    </w:p>
    <w:p w14:paraId="122EEDFF" w14:textId="7E0089DD" w:rsidR="00AA7489" w:rsidRPr="00C17A1E" w:rsidRDefault="002E2441" w:rsidP="00622EAC">
      <w:pPr>
        <w:pStyle w:val="Body"/>
        <w:numPr>
          <w:ilvl w:val="0"/>
          <w:numId w:val="52"/>
        </w:numPr>
        <w:rPr>
          <w:rStyle w:val="Hyperlink1"/>
        </w:rPr>
      </w:pPr>
      <w:r w:rsidRPr="00C17A1E">
        <w:rPr>
          <w:rStyle w:val="Hyperlink1"/>
        </w:rPr>
        <w:t xml:space="preserve">description of </w:t>
      </w:r>
      <w:r w:rsidR="007E0FC7" w:rsidRPr="00C17A1E">
        <w:rPr>
          <w:rStyle w:val="Hyperlink1"/>
        </w:rPr>
        <w:t>scholarship</w:t>
      </w:r>
      <w:r w:rsidRPr="00C17A1E">
        <w:rPr>
          <w:rStyle w:val="Hyperlink1"/>
        </w:rPr>
        <w:t xml:space="preserve"> </w:t>
      </w:r>
      <w:r w:rsidR="005B78C5" w:rsidRPr="00C17A1E">
        <w:rPr>
          <w:rStyle w:val="Hyperlink1"/>
        </w:rPr>
        <w:t>p</w:t>
      </w:r>
      <w:r w:rsidRPr="00C17A1E">
        <w:rPr>
          <w:rStyle w:val="Hyperlink1"/>
        </w:rPr>
        <w:t>rogram</w:t>
      </w:r>
      <w:r w:rsidR="005B78C5" w:rsidRPr="00C17A1E">
        <w:rPr>
          <w:rStyle w:val="Hyperlink1"/>
        </w:rPr>
        <w:t>s</w:t>
      </w:r>
      <w:r w:rsidRPr="00C17A1E">
        <w:rPr>
          <w:rStyle w:val="Hyperlink1"/>
        </w:rPr>
        <w:t xml:space="preserve"> being supported (</w:t>
      </w:r>
      <w:r w:rsidR="005B78C5" w:rsidRPr="00C17A1E">
        <w:rPr>
          <w:rStyle w:val="Hyperlink1"/>
        </w:rPr>
        <w:t>i</w:t>
      </w:r>
      <w:r w:rsidRPr="00C17A1E">
        <w:rPr>
          <w:rStyle w:val="Hyperlink1"/>
        </w:rPr>
        <w:t>n</w:t>
      </w:r>
      <w:r w:rsidR="005B78C5" w:rsidRPr="00C17A1E">
        <w:rPr>
          <w:rStyle w:val="Hyperlink1"/>
        </w:rPr>
        <w:t>clu</w:t>
      </w:r>
      <w:r w:rsidRPr="00C17A1E">
        <w:rPr>
          <w:rStyle w:val="Hyperlink1"/>
        </w:rPr>
        <w:t>d</w:t>
      </w:r>
      <w:r w:rsidR="005B78C5" w:rsidRPr="00C17A1E">
        <w:rPr>
          <w:rStyle w:val="Hyperlink1"/>
        </w:rPr>
        <w:t>ing</w:t>
      </w:r>
      <w:r w:rsidRPr="00C17A1E">
        <w:rPr>
          <w:rStyle w:val="Hyperlink1"/>
        </w:rPr>
        <w:t xml:space="preserve"> timing)</w:t>
      </w:r>
    </w:p>
    <w:p w14:paraId="2D6D006B" w14:textId="77777777" w:rsidR="00AA7489" w:rsidRPr="00C17A1E" w:rsidRDefault="002E2441" w:rsidP="00622EAC">
      <w:pPr>
        <w:pStyle w:val="Body"/>
        <w:numPr>
          <w:ilvl w:val="0"/>
          <w:numId w:val="52"/>
        </w:numPr>
        <w:rPr>
          <w:rStyle w:val="Hyperlink1"/>
        </w:rPr>
      </w:pPr>
      <w:r w:rsidRPr="00C17A1E">
        <w:rPr>
          <w:rStyle w:val="Hyperlink1"/>
        </w:rPr>
        <w:t>the amount of funding awarded, and</w:t>
      </w:r>
    </w:p>
    <w:p w14:paraId="49B5C5DD" w14:textId="73AD51E7" w:rsidR="00AA7489" w:rsidRPr="00C17A1E" w:rsidRDefault="6537289F" w:rsidP="00622EAC">
      <w:pPr>
        <w:pStyle w:val="Body"/>
        <w:numPr>
          <w:ilvl w:val="0"/>
          <w:numId w:val="52"/>
        </w:numPr>
        <w:rPr>
          <w:rStyle w:val="Hyperlink1"/>
        </w:rPr>
      </w:pPr>
      <w:r w:rsidRPr="00C17A1E">
        <w:rPr>
          <w:rStyle w:val="Hyperlink1"/>
        </w:rPr>
        <w:t xml:space="preserve">photographs of </w:t>
      </w:r>
      <w:r w:rsidR="45F7414C" w:rsidRPr="00C17A1E">
        <w:rPr>
          <w:rStyle w:val="Hyperlink1"/>
        </w:rPr>
        <w:t>s</w:t>
      </w:r>
      <w:r w:rsidR="211F7FA1" w:rsidRPr="00C17A1E">
        <w:rPr>
          <w:rStyle w:val="Hyperlink1"/>
        </w:rPr>
        <w:t>cholars</w:t>
      </w:r>
      <w:r w:rsidR="168DA58C" w:rsidRPr="00C17A1E">
        <w:rPr>
          <w:rStyle w:val="Hyperlink1"/>
        </w:rPr>
        <w:t>, both</w:t>
      </w:r>
      <w:r w:rsidR="211F7FA1" w:rsidRPr="00C17A1E">
        <w:rPr>
          <w:rStyle w:val="Hyperlink1"/>
        </w:rPr>
        <w:t xml:space="preserve"> provided by </w:t>
      </w:r>
      <w:r w:rsidR="00BD7CEE" w:rsidRPr="00C17A1E">
        <w:rPr>
          <w:rStyle w:val="Hyperlink1"/>
        </w:rPr>
        <w:t>scholar</w:t>
      </w:r>
      <w:r w:rsidRPr="00C17A1E">
        <w:rPr>
          <w:rStyle w:val="Hyperlink1"/>
        </w:rPr>
        <w:t>s</w:t>
      </w:r>
      <w:r w:rsidR="211F7FA1" w:rsidRPr="00C17A1E">
        <w:rPr>
          <w:rStyle w:val="Hyperlink1"/>
        </w:rPr>
        <w:t xml:space="preserve"> or</w:t>
      </w:r>
      <w:r w:rsidRPr="00C17A1E">
        <w:rPr>
          <w:rStyle w:val="Hyperlink1"/>
        </w:rPr>
        <w:t xml:space="preserve"> taken at DFAT and other events</w:t>
      </w:r>
      <w:r w:rsidR="00F3699D" w:rsidRPr="00C17A1E">
        <w:rPr>
          <w:rStyle w:val="Hyperlink1"/>
        </w:rPr>
        <w:t>.</w:t>
      </w:r>
      <w:r w:rsidRPr="00C17A1E">
        <w:rPr>
          <w:rStyle w:val="Hyperlink1"/>
        </w:rPr>
        <w:t xml:space="preserve"> </w:t>
      </w:r>
    </w:p>
    <w:p w14:paraId="5D748394" w14:textId="77777777" w:rsidR="00AA7489" w:rsidRPr="00C17A1E" w:rsidRDefault="002E2441" w:rsidP="00622EAC">
      <w:pPr>
        <w:pStyle w:val="Heading2"/>
        <w:numPr>
          <w:ilvl w:val="0"/>
          <w:numId w:val="28"/>
        </w:numPr>
      </w:pPr>
      <w:bookmarkStart w:id="176" w:name="_Toc135216123"/>
      <w:bookmarkEnd w:id="175"/>
      <w:r w:rsidRPr="00C17A1E">
        <w:rPr>
          <w:rStyle w:val="Hyperlink0"/>
          <w:rFonts w:eastAsia="Arial Unicode MS" w:cs="Arial Unicode MS"/>
          <w:lang w:val="en-US"/>
        </w:rPr>
        <w:t>How DFAT monitors grant activity</w:t>
      </w:r>
      <w:bookmarkEnd w:id="176"/>
    </w:p>
    <w:p w14:paraId="59E8ABDE" w14:textId="07291D12" w:rsidR="00AA7489" w:rsidRPr="00C17A1E" w:rsidRDefault="6537289F">
      <w:pPr>
        <w:pStyle w:val="Body"/>
      </w:pPr>
      <w:r w:rsidRPr="00C17A1E">
        <w:rPr>
          <w:rStyle w:val="Hyperlink0"/>
          <w:rFonts w:eastAsia="Arial Unicode MS" w:cs="Arial Unicode MS"/>
          <w:lang w:val="en-US"/>
        </w:rPr>
        <w:t xml:space="preserve">Requirements and expectations for monitoring a </w:t>
      </w:r>
      <w:r w:rsidR="2EE564E7" w:rsidRPr="00C17A1E">
        <w:rPr>
          <w:rStyle w:val="Hyperlink0"/>
          <w:rFonts w:eastAsia="Arial Unicode MS" w:cs="Arial Unicode MS"/>
          <w:lang w:val="en-US"/>
        </w:rPr>
        <w:t>s</w:t>
      </w:r>
      <w:r w:rsidRPr="00C17A1E">
        <w:rPr>
          <w:rStyle w:val="Hyperlink0"/>
          <w:rFonts w:eastAsia="Arial Unicode MS" w:cs="Arial Unicode MS"/>
          <w:lang w:val="en-US"/>
        </w:rPr>
        <w:t>cholar</w:t>
      </w:r>
      <w:r w:rsidRPr="00C17A1E">
        <w:rPr>
          <w:rStyle w:val="Hyperlink0"/>
          <w:rFonts w:eastAsia="Arial Unicode MS" w:cs="Arial Unicode MS"/>
        </w:rPr>
        <w:t>’</w:t>
      </w:r>
      <w:r w:rsidRPr="00C17A1E">
        <w:rPr>
          <w:rStyle w:val="Hyperlink0"/>
          <w:rFonts w:eastAsia="Arial Unicode MS" w:cs="Arial Unicode MS"/>
          <w:lang w:val="en-US"/>
        </w:rPr>
        <w:t xml:space="preserve">s </w:t>
      </w:r>
      <w:r w:rsidR="007E0FC7" w:rsidRPr="00C17A1E">
        <w:rPr>
          <w:rStyle w:val="Hyperlink0"/>
          <w:rFonts w:eastAsia="Arial Unicode MS" w:cs="Arial Unicode MS"/>
          <w:lang w:val="en-US"/>
        </w:rPr>
        <w:t>scholarship</w:t>
      </w:r>
      <w:r w:rsidR="20348154" w:rsidRPr="00C17A1E">
        <w:rPr>
          <w:rStyle w:val="Hyperlink0"/>
          <w:rFonts w:eastAsia="Arial Unicode MS" w:cs="Arial Unicode MS"/>
          <w:lang w:val="en-US"/>
        </w:rPr>
        <w:t xml:space="preserve"> program</w:t>
      </w:r>
      <w:r w:rsidRPr="00C17A1E">
        <w:rPr>
          <w:rStyle w:val="Hyperlink0"/>
          <w:rFonts w:eastAsia="Arial Unicode MS" w:cs="Arial Unicode MS"/>
          <w:lang w:val="en-US"/>
        </w:rPr>
        <w:t xml:space="preserve"> are set out in the </w:t>
      </w:r>
      <w:r w:rsidR="007E0FC7" w:rsidRPr="00C17A1E">
        <w:rPr>
          <w:rStyle w:val="Hyperlink0"/>
          <w:rFonts w:eastAsia="Arial Unicode MS" w:cs="Arial Unicode MS"/>
          <w:lang w:val="en-US"/>
        </w:rPr>
        <w:t>scholarship</w:t>
      </w:r>
      <w:r w:rsidR="4EDDC064" w:rsidRPr="00C17A1E">
        <w:rPr>
          <w:rStyle w:val="Hyperlink0"/>
          <w:rFonts w:eastAsia="Arial Unicode MS" w:cs="Arial Unicode MS"/>
          <w:lang w:val="en-US"/>
        </w:rPr>
        <w:t xml:space="preserve"> agreement</w:t>
      </w:r>
      <w:r w:rsidRPr="00C17A1E">
        <w:rPr>
          <w:rStyle w:val="Hyperlink0"/>
          <w:rFonts w:eastAsia="Arial Unicode MS" w:cs="Arial Unicode MS"/>
          <w:lang w:val="en-US"/>
        </w:rPr>
        <w:t>.</w:t>
      </w:r>
      <w:r w:rsidR="77FE4086" w:rsidRPr="00C17A1E">
        <w:rPr>
          <w:rStyle w:val="Hyperlink0"/>
          <w:rFonts w:eastAsia="Arial Unicode MS" w:cs="Arial Unicode MS"/>
          <w:lang w:val="en-US"/>
        </w:rPr>
        <w:t xml:space="preserve"> </w:t>
      </w:r>
    </w:p>
    <w:p w14:paraId="4E163B17" w14:textId="77777777" w:rsidR="00AA7489" w:rsidRPr="00C17A1E" w:rsidRDefault="002E2441" w:rsidP="00622EAC">
      <w:pPr>
        <w:pStyle w:val="Heading3"/>
        <w:numPr>
          <w:ilvl w:val="1"/>
          <w:numId w:val="3"/>
        </w:numPr>
      </w:pPr>
      <w:bookmarkStart w:id="177" w:name="_Toc135216124"/>
      <w:r w:rsidRPr="00C17A1E">
        <w:rPr>
          <w:rStyle w:val="Hyperlink0"/>
          <w:rFonts w:eastAsia="Arial Unicode MS" w:cs="Arial Unicode MS"/>
          <w:lang w:val="en-US"/>
        </w:rPr>
        <w:t>Keeping DFAT informed</w:t>
      </w:r>
      <w:bookmarkEnd w:id="177"/>
    </w:p>
    <w:p w14:paraId="45E5BA38" w14:textId="2B7E38D8" w:rsidR="00AA7489" w:rsidRPr="00C17A1E" w:rsidRDefault="6537289F">
      <w:pPr>
        <w:pStyle w:val="Body"/>
      </w:pPr>
      <w:r w:rsidRPr="00C17A1E">
        <w:rPr>
          <w:rStyle w:val="Hyperlink0"/>
          <w:rFonts w:eastAsia="Arial Unicode MS" w:cs="Arial Unicode MS"/>
          <w:lang w:val="en-US"/>
        </w:rPr>
        <w:t xml:space="preserve">Scholars must inform DFAT or the </w:t>
      </w:r>
      <w:r w:rsidR="5183F2B9" w:rsidRPr="00C17A1E">
        <w:rPr>
          <w:rStyle w:val="Hyperlink0"/>
          <w:rFonts w:eastAsia="Arial Unicode MS" w:cs="Arial Unicode MS"/>
          <w:lang w:val="en-US"/>
        </w:rPr>
        <w:t>c</w:t>
      </w:r>
      <w:r w:rsidR="7E576FED" w:rsidRPr="00C17A1E">
        <w:rPr>
          <w:rStyle w:val="Hyperlink0"/>
          <w:rFonts w:eastAsia="Arial Unicode MS" w:cs="Arial Unicode MS"/>
          <w:lang w:val="en-US"/>
        </w:rPr>
        <w:t xml:space="preserve">ontractor </w:t>
      </w:r>
      <w:r w:rsidRPr="00C17A1E">
        <w:rPr>
          <w:rStyle w:val="Hyperlink0"/>
          <w:rFonts w:eastAsia="Arial Unicode MS" w:cs="Arial Unicode MS"/>
          <w:lang w:val="en-US"/>
        </w:rPr>
        <w:t xml:space="preserve">if anything is likely to affect their ability to undertake their </w:t>
      </w:r>
      <w:r w:rsidR="007E0FC7" w:rsidRPr="00C17A1E">
        <w:rPr>
          <w:rStyle w:val="Hyperlink0"/>
          <w:rFonts w:eastAsia="Arial Unicode MS" w:cs="Arial Unicode MS"/>
          <w:lang w:val="en-US"/>
        </w:rPr>
        <w:t>scholarship</w:t>
      </w:r>
      <w:r w:rsidR="20348154" w:rsidRPr="00C17A1E">
        <w:rPr>
          <w:rStyle w:val="Hyperlink0"/>
          <w:rFonts w:eastAsia="Arial Unicode MS" w:cs="Arial Unicode MS"/>
          <w:lang w:val="en-US"/>
        </w:rPr>
        <w:t xml:space="preserve"> program</w:t>
      </w:r>
      <w:r w:rsidRPr="00C17A1E">
        <w:rPr>
          <w:rStyle w:val="Hyperlink0"/>
          <w:rFonts w:eastAsia="Arial Unicode MS" w:cs="Arial Unicode MS"/>
          <w:lang w:val="en-US"/>
        </w:rPr>
        <w:t xml:space="preserve">, in accordance with the </w:t>
      </w:r>
      <w:r w:rsidR="007E0FC7" w:rsidRPr="00C17A1E">
        <w:rPr>
          <w:rStyle w:val="Hyperlink0"/>
          <w:rFonts w:eastAsia="Arial Unicode MS" w:cs="Arial Unicode MS"/>
          <w:lang w:val="en-US"/>
        </w:rPr>
        <w:t>scholarship</w:t>
      </w:r>
      <w:r w:rsidR="4EDDC064" w:rsidRPr="00C17A1E">
        <w:rPr>
          <w:rStyle w:val="Hyperlink0"/>
          <w:rFonts w:eastAsia="Arial Unicode MS" w:cs="Arial Unicode MS"/>
          <w:lang w:val="en-US"/>
        </w:rPr>
        <w:t xml:space="preserve"> agreement</w:t>
      </w:r>
      <w:r w:rsidRPr="00C17A1E">
        <w:rPr>
          <w:rStyle w:val="Hyperlink0"/>
          <w:rFonts w:eastAsia="Arial Unicode MS" w:cs="Arial Unicode MS"/>
          <w:lang w:val="en-US"/>
        </w:rPr>
        <w:t>.</w:t>
      </w:r>
      <w:r w:rsidR="77FE4086" w:rsidRPr="00C17A1E">
        <w:rPr>
          <w:rStyle w:val="Hyperlink0"/>
          <w:rFonts w:eastAsia="Arial Unicode MS" w:cs="Arial Unicode MS"/>
          <w:lang w:val="en-US"/>
        </w:rPr>
        <w:t xml:space="preserve"> </w:t>
      </w:r>
    </w:p>
    <w:p w14:paraId="1925E085" w14:textId="77777777" w:rsidR="00AA7489" w:rsidRPr="00C17A1E" w:rsidRDefault="002E2441" w:rsidP="00622EAC">
      <w:pPr>
        <w:pStyle w:val="Heading3"/>
        <w:numPr>
          <w:ilvl w:val="1"/>
          <w:numId w:val="3"/>
        </w:numPr>
      </w:pPr>
      <w:bookmarkStart w:id="178" w:name="_Toc135216125"/>
      <w:r w:rsidRPr="00C17A1E">
        <w:rPr>
          <w:rStyle w:val="Hyperlink0"/>
          <w:rFonts w:eastAsia="Arial Unicode MS" w:cs="Arial Unicode MS"/>
          <w:lang w:val="en-US"/>
        </w:rPr>
        <w:t>Reporting</w:t>
      </w:r>
      <w:bookmarkEnd w:id="178"/>
      <w:r w:rsidRPr="00C17A1E">
        <w:rPr>
          <w:rStyle w:val="Hyperlink0"/>
          <w:rFonts w:eastAsia="Arial Unicode MS" w:cs="Arial Unicode MS"/>
          <w:lang w:val="en-US"/>
        </w:rPr>
        <w:t xml:space="preserve"> </w:t>
      </w:r>
    </w:p>
    <w:p w14:paraId="5D23108D" w14:textId="4DB27F18" w:rsidR="00AA7489" w:rsidRPr="00C17A1E" w:rsidRDefault="002E2441">
      <w:pPr>
        <w:pStyle w:val="Body"/>
      </w:pPr>
      <w:r w:rsidRPr="00C17A1E">
        <w:rPr>
          <w:rStyle w:val="Hyperlink0"/>
          <w:rFonts w:eastAsia="Arial Unicode MS" w:cs="Arial Unicode MS"/>
          <w:lang w:val="en-US"/>
        </w:rPr>
        <w:t xml:space="preserve">Scholars must report in </w:t>
      </w:r>
      <w:r w:rsidR="001F2AF3" w:rsidRPr="00C17A1E">
        <w:rPr>
          <w:rStyle w:val="Hyperlink0"/>
          <w:rFonts w:eastAsia="Arial Unicode MS" w:cs="Arial Unicode MS"/>
          <w:lang w:val="en-US"/>
        </w:rPr>
        <w:t>accordance</w:t>
      </w:r>
      <w:r w:rsidRPr="00C17A1E">
        <w:rPr>
          <w:rStyle w:val="Hyperlink0"/>
          <w:rFonts w:eastAsia="Arial Unicode MS" w:cs="Arial Unicode MS"/>
          <w:lang w:val="en-US"/>
        </w:rPr>
        <w:t xml:space="preserve"> with the </w:t>
      </w:r>
      <w:r w:rsidR="007E0FC7" w:rsidRPr="00C17A1E">
        <w:rPr>
          <w:rStyle w:val="Hyperlink0"/>
          <w:rFonts w:eastAsia="Arial Unicode MS" w:cs="Arial Unicode MS"/>
          <w:lang w:val="en-US"/>
        </w:rPr>
        <w:t>scholarship</w:t>
      </w:r>
      <w:r w:rsidR="009275C6" w:rsidRPr="00C17A1E">
        <w:rPr>
          <w:rStyle w:val="Hyperlink0"/>
          <w:rFonts w:eastAsia="Arial Unicode MS" w:cs="Arial Unicode MS"/>
          <w:lang w:val="en-US"/>
        </w:rPr>
        <w:t xml:space="preserve"> agreement</w:t>
      </w:r>
      <w:r w:rsidRPr="00C17A1E">
        <w:rPr>
          <w:rStyle w:val="Hyperlink0"/>
          <w:rFonts w:eastAsia="Arial Unicode MS" w:cs="Arial Unicode MS"/>
          <w:lang w:val="en-US"/>
        </w:rPr>
        <w:t>.</w:t>
      </w:r>
      <w:r w:rsidR="00190722" w:rsidRPr="00C17A1E">
        <w:rPr>
          <w:rStyle w:val="Hyperlink0"/>
          <w:rFonts w:eastAsia="Arial Unicode MS" w:cs="Arial Unicode MS"/>
          <w:lang w:val="en-US"/>
        </w:rPr>
        <w:t xml:space="preserve"> </w:t>
      </w:r>
    </w:p>
    <w:p w14:paraId="466A55D2" w14:textId="25A3D1B9" w:rsidR="00E56473" w:rsidRPr="00C17A1E" w:rsidRDefault="00E56473" w:rsidP="00622EAC">
      <w:pPr>
        <w:pStyle w:val="Heading3"/>
        <w:numPr>
          <w:ilvl w:val="1"/>
          <w:numId w:val="3"/>
        </w:numPr>
        <w:rPr>
          <w:rStyle w:val="Hyperlink0"/>
          <w:rFonts w:eastAsia="Arial Unicode MS" w:cs="Arial Unicode MS"/>
          <w:lang w:val="en-US"/>
        </w:rPr>
      </w:pPr>
      <w:bookmarkStart w:id="179" w:name="_Ref532856488"/>
      <w:bookmarkStart w:id="180" w:name="_Toc135216126"/>
      <w:r w:rsidRPr="00C17A1E">
        <w:rPr>
          <w:rStyle w:val="Hyperlink0"/>
          <w:rFonts w:eastAsia="Arial Unicode MS" w:cs="Arial Unicode MS"/>
        </w:rPr>
        <w:t>V</w:t>
      </w:r>
      <w:bookmarkStart w:id="181" w:name="_Ref532401935"/>
      <w:bookmarkEnd w:id="179"/>
      <w:proofErr w:type="spellStart"/>
      <w:r w:rsidRPr="00C17A1E">
        <w:rPr>
          <w:rStyle w:val="Hyperlink0"/>
          <w:rFonts w:eastAsia="Arial Unicode MS" w:cs="Arial Unicode MS"/>
          <w:lang w:val="en-US"/>
        </w:rPr>
        <w:t>ariations</w:t>
      </w:r>
      <w:proofErr w:type="spellEnd"/>
      <w:r w:rsidRPr="00C17A1E">
        <w:rPr>
          <w:rStyle w:val="Hyperlink0"/>
          <w:rFonts w:eastAsia="Arial Unicode MS" w:cs="Arial Unicode MS"/>
          <w:lang w:val="en-US"/>
        </w:rPr>
        <w:t xml:space="preserve"> to scholarship programs</w:t>
      </w:r>
      <w:bookmarkEnd w:id="180"/>
      <w:bookmarkEnd w:id="181"/>
    </w:p>
    <w:p w14:paraId="6669C026" w14:textId="77777777" w:rsidR="00E56473" w:rsidRPr="00C17A1E" w:rsidRDefault="00E56473" w:rsidP="00E56473">
      <w:pPr>
        <w:pStyle w:val="Body"/>
        <w:keepNext/>
        <w:rPr>
          <w:rStyle w:val="Hyperlink0"/>
        </w:rPr>
      </w:pPr>
      <w:r w:rsidRPr="00C17A1E">
        <w:rPr>
          <w:rStyle w:val="Hyperlink0"/>
          <w:lang w:val="en-US"/>
        </w:rPr>
        <w:t>After an offer is accepted, scholars may apply to vary their scholarship program to:</w:t>
      </w:r>
    </w:p>
    <w:p w14:paraId="01FD5F34" w14:textId="77777777" w:rsidR="00E56473" w:rsidRPr="00C17A1E" w:rsidRDefault="00E56473" w:rsidP="00E56473">
      <w:pPr>
        <w:pStyle w:val="Body"/>
        <w:numPr>
          <w:ilvl w:val="0"/>
          <w:numId w:val="50"/>
        </w:numPr>
        <w:rPr>
          <w:rStyle w:val="Hyperlink1"/>
        </w:rPr>
      </w:pPr>
      <w:r w:rsidRPr="00C17A1E">
        <w:rPr>
          <w:rStyle w:val="Hyperlink1"/>
        </w:rPr>
        <w:t xml:space="preserve">incorporate a new internship or mentorship </w:t>
      </w:r>
    </w:p>
    <w:p w14:paraId="703A08DB" w14:textId="77777777" w:rsidR="00E56473" w:rsidRPr="00C17A1E" w:rsidRDefault="00E56473" w:rsidP="00E56473">
      <w:pPr>
        <w:pStyle w:val="Body"/>
        <w:numPr>
          <w:ilvl w:val="0"/>
          <w:numId w:val="50"/>
        </w:numPr>
        <w:rPr>
          <w:rStyle w:val="Hyperlink1"/>
        </w:rPr>
      </w:pPr>
      <w:r w:rsidRPr="00C17A1E">
        <w:rPr>
          <w:rStyle w:val="Hyperlink1"/>
        </w:rPr>
        <w:t>increase the duration of the study component(s), language training or internship component, or</w:t>
      </w:r>
    </w:p>
    <w:p w14:paraId="7D72B7E3" w14:textId="77777777" w:rsidR="00E56473" w:rsidRPr="00C17A1E" w:rsidRDefault="00E56473" w:rsidP="00E56473">
      <w:pPr>
        <w:pStyle w:val="Body"/>
        <w:numPr>
          <w:ilvl w:val="0"/>
          <w:numId w:val="50"/>
        </w:numPr>
        <w:rPr>
          <w:rStyle w:val="Hyperlink1"/>
        </w:rPr>
      </w:pPr>
      <w:r w:rsidRPr="00C17A1E">
        <w:rPr>
          <w:rStyle w:val="Hyperlink1"/>
        </w:rPr>
        <w:t xml:space="preserve">change any other aspect of their scholarship program where exceptional circumstances prevent them from completing the scholarship program as initially proposed. </w:t>
      </w:r>
    </w:p>
    <w:p w14:paraId="350579D3" w14:textId="77777777" w:rsidR="00E56473" w:rsidRPr="00C17A1E" w:rsidRDefault="00E56473" w:rsidP="00E56473">
      <w:pPr>
        <w:pStyle w:val="Body"/>
        <w:rPr>
          <w:rStyle w:val="Hyperlink0"/>
        </w:rPr>
      </w:pPr>
      <w:r w:rsidRPr="00C17A1E">
        <w:rPr>
          <w:rStyle w:val="Hyperlink0"/>
          <w:rFonts w:eastAsia="Arial Unicode MS" w:cs="Arial Unicode MS"/>
          <w:lang w:val="en-US"/>
        </w:rPr>
        <w:t xml:space="preserve">Any request for a variation must be made on a program variation request form provided by the case manager, at least one month in advance of the proposed variation commencing, or such shorter period as required by the circumstances. </w:t>
      </w:r>
    </w:p>
    <w:p w14:paraId="2E1F5EF5" w14:textId="77777777" w:rsidR="00E56473" w:rsidRPr="00C17A1E" w:rsidRDefault="00E56473" w:rsidP="00E56473">
      <w:pPr>
        <w:pStyle w:val="Body"/>
        <w:rPr>
          <w:rStyle w:val="Hyperlink0"/>
        </w:rPr>
      </w:pPr>
      <w:r w:rsidRPr="00C17A1E">
        <w:rPr>
          <w:rStyle w:val="Hyperlink0"/>
          <w:rFonts w:eastAsia="Arial Unicode MS" w:cs="Arial Unicode MS"/>
          <w:lang w:val="en-US"/>
        </w:rPr>
        <w:lastRenderedPageBreak/>
        <w:t>The decision to approve a variation to a scholarship program will be made on a case-by-case basis by DFAT or the contractor, in its sole and absolute discretion. Without limitation, DFAT or the contractor, may consider:</w:t>
      </w:r>
    </w:p>
    <w:p w14:paraId="048AA58A" w14:textId="77777777" w:rsidR="00E56473" w:rsidRPr="00C17A1E" w:rsidRDefault="00E56473" w:rsidP="00E56473">
      <w:pPr>
        <w:pStyle w:val="Body"/>
        <w:numPr>
          <w:ilvl w:val="0"/>
          <w:numId w:val="51"/>
        </w:numPr>
        <w:rPr>
          <w:rStyle w:val="Hyperlink1"/>
        </w:rPr>
      </w:pPr>
      <w:r w:rsidRPr="00C17A1E">
        <w:rPr>
          <w:rStyle w:val="Hyperlink1"/>
        </w:rPr>
        <w:t>the merits of the request (and funding being available, if required) in respect of achieving the NCP strategic objective and outcomes</w:t>
      </w:r>
    </w:p>
    <w:p w14:paraId="55FD4C04" w14:textId="77777777" w:rsidR="00E56473" w:rsidRPr="00C17A1E" w:rsidRDefault="00E56473" w:rsidP="00E56473">
      <w:pPr>
        <w:pStyle w:val="Body"/>
        <w:numPr>
          <w:ilvl w:val="0"/>
          <w:numId w:val="51"/>
        </w:numPr>
        <w:rPr>
          <w:rStyle w:val="Hyperlink1"/>
        </w:rPr>
      </w:pPr>
      <w:r w:rsidRPr="00C17A1E">
        <w:rPr>
          <w:rStyle w:val="Hyperlink1"/>
        </w:rPr>
        <w:t>demonstrated coherence across study components, any internship or mentorship components or any language training components of the scholarship program, and</w:t>
      </w:r>
    </w:p>
    <w:p w14:paraId="715A07B9" w14:textId="77777777" w:rsidR="00E56473" w:rsidRPr="00C17A1E" w:rsidRDefault="00E56473" w:rsidP="00E56473">
      <w:pPr>
        <w:pStyle w:val="Body"/>
        <w:numPr>
          <w:ilvl w:val="0"/>
          <w:numId w:val="51"/>
        </w:numPr>
        <w:rPr>
          <w:rStyle w:val="Hyperlink1"/>
        </w:rPr>
      </w:pPr>
      <w:r w:rsidRPr="00C17A1E">
        <w:rPr>
          <w:rStyle w:val="Hyperlink1"/>
        </w:rPr>
        <w:t>ensuring that the scholarship program remains consistent with the eligibility requirements.</w:t>
      </w:r>
    </w:p>
    <w:p w14:paraId="6E0ED193" w14:textId="25E72EFB" w:rsidR="00E56473" w:rsidRPr="00C17A1E" w:rsidRDefault="00E56473" w:rsidP="00E56473">
      <w:pPr>
        <w:pStyle w:val="Body"/>
        <w:rPr>
          <w:lang w:val="en-US"/>
        </w:rPr>
      </w:pPr>
      <w:r w:rsidRPr="00C17A1E">
        <w:rPr>
          <w:rStyle w:val="Hyperlink0"/>
          <w:rFonts w:eastAsia="Arial Unicode MS" w:cs="Arial Unicode MS"/>
          <w:lang w:val="en-US"/>
        </w:rPr>
        <w:t>Scholars are liable for any financial commitments made by them in relation to their proposed change of scholarship program where those commitments are made before receiving formal advice granting the scholarship program variation.</w:t>
      </w:r>
    </w:p>
    <w:p w14:paraId="3890BE84" w14:textId="271DB6B7" w:rsidR="00D22E5E" w:rsidRPr="00C17A1E" w:rsidRDefault="003F76DF" w:rsidP="00622EAC">
      <w:pPr>
        <w:pStyle w:val="Heading3"/>
        <w:numPr>
          <w:ilvl w:val="1"/>
          <w:numId w:val="3"/>
        </w:numPr>
      </w:pPr>
      <w:bookmarkStart w:id="182" w:name="_Toc524362476"/>
      <w:bookmarkStart w:id="183" w:name="_Toc135216127"/>
      <w:r w:rsidRPr="00C17A1E">
        <w:t>Compliance visits</w:t>
      </w:r>
      <w:bookmarkEnd w:id="182"/>
      <w:bookmarkEnd w:id="183"/>
    </w:p>
    <w:p w14:paraId="2488FFF4" w14:textId="31FA88C5" w:rsidR="003F76DF" w:rsidRPr="00C17A1E" w:rsidRDefault="007362D0" w:rsidP="00C20F81">
      <w:pPr>
        <w:pStyle w:val="Body"/>
      </w:pPr>
      <w:r w:rsidRPr="00C17A1E">
        <w:t xml:space="preserve">We may visit </w:t>
      </w:r>
      <w:r w:rsidR="003A1C74" w:rsidRPr="00C17A1E">
        <w:t>scholars</w:t>
      </w:r>
      <w:r w:rsidRPr="00C17A1E">
        <w:t xml:space="preserve"> during or at the completion of </w:t>
      </w:r>
      <w:r w:rsidR="003A1C74" w:rsidRPr="00C17A1E">
        <w:t xml:space="preserve">their scholarship </w:t>
      </w:r>
      <w:r w:rsidRPr="00C17A1E">
        <w:t xml:space="preserve">grant activity to review </w:t>
      </w:r>
      <w:r w:rsidR="003A1C74" w:rsidRPr="00C17A1E">
        <w:t xml:space="preserve">their </w:t>
      </w:r>
      <w:r w:rsidRPr="00C17A1E">
        <w:t xml:space="preserve">compliance with the scholarship agreement. We will provide </w:t>
      </w:r>
      <w:r w:rsidR="003A1C74" w:rsidRPr="00C17A1E">
        <w:t xml:space="preserve">scholars </w:t>
      </w:r>
      <w:r w:rsidRPr="00C17A1E">
        <w:t>with reasonable notice of any compliance visit.</w:t>
      </w:r>
    </w:p>
    <w:p w14:paraId="253EE0F1" w14:textId="0E825202" w:rsidR="00AA7489" w:rsidRPr="00C17A1E" w:rsidRDefault="002E2441" w:rsidP="00622EAC">
      <w:pPr>
        <w:pStyle w:val="Heading3"/>
        <w:numPr>
          <w:ilvl w:val="1"/>
          <w:numId w:val="3"/>
        </w:numPr>
      </w:pPr>
      <w:bookmarkStart w:id="184" w:name="_Toc135216128"/>
      <w:r w:rsidRPr="00C17A1E">
        <w:rPr>
          <w:rStyle w:val="Hyperlink0"/>
          <w:rFonts w:eastAsia="Arial Unicode MS" w:cs="Arial Unicode MS"/>
          <w:lang w:val="en-US"/>
        </w:rPr>
        <w:t>Evaluation</w:t>
      </w:r>
      <w:bookmarkEnd w:id="184"/>
    </w:p>
    <w:p w14:paraId="784850B8" w14:textId="1BE7374C" w:rsidR="00AA7489" w:rsidRPr="00C17A1E" w:rsidRDefault="6537289F">
      <w:pPr>
        <w:pStyle w:val="Body"/>
      </w:pPr>
      <w:r w:rsidRPr="00C17A1E">
        <w:rPr>
          <w:rFonts w:eastAsia="Arial Unicode MS" w:cs="Arial Unicode MS"/>
          <w:lang w:val="en-US"/>
        </w:rPr>
        <w:t xml:space="preserve">The Australian Government reports on and evaluates the </w:t>
      </w:r>
      <w:r w:rsidRPr="00C17A1E">
        <w:rPr>
          <w:rStyle w:val="Hyperlink0"/>
          <w:rFonts w:eastAsia="Arial Unicode MS" w:cs="Arial Unicode MS"/>
          <w:lang w:val="en-US"/>
        </w:rPr>
        <w:t xml:space="preserve">NCP Scholarship Program. DFAT and the </w:t>
      </w:r>
      <w:r w:rsidR="002E0E02" w:rsidRPr="00C17A1E">
        <w:rPr>
          <w:rStyle w:val="Hyperlink0"/>
          <w:rFonts w:eastAsia="Arial Unicode MS" w:cs="Arial Unicode MS"/>
          <w:lang w:val="en-US"/>
        </w:rPr>
        <w:t>contractor</w:t>
      </w:r>
      <w:r w:rsidR="7E576FED" w:rsidRPr="00C17A1E">
        <w:rPr>
          <w:rStyle w:val="Hyperlink0"/>
          <w:rFonts w:eastAsia="Arial Unicode MS" w:cs="Arial Unicode MS"/>
          <w:lang w:val="en-US"/>
        </w:rPr>
        <w:t xml:space="preserve"> </w:t>
      </w:r>
      <w:r w:rsidRPr="00C17A1E">
        <w:rPr>
          <w:rStyle w:val="Hyperlink0"/>
          <w:rFonts w:eastAsia="Arial Unicode MS" w:cs="Arial Unicode MS"/>
          <w:lang w:val="en-US"/>
        </w:rPr>
        <w:t xml:space="preserve">may use information about </w:t>
      </w:r>
      <w:r w:rsidR="3A1599AE" w:rsidRPr="00C17A1E">
        <w:rPr>
          <w:rStyle w:val="Hyperlink0"/>
          <w:rFonts w:eastAsia="Arial Unicode MS" w:cs="Arial Unicode MS"/>
          <w:lang w:val="en-US"/>
        </w:rPr>
        <w:t>scholars</w:t>
      </w:r>
      <w:r w:rsidRPr="00C17A1E">
        <w:rPr>
          <w:rStyle w:val="Hyperlink0"/>
          <w:rFonts w:eastAsia="Arial Unicode MS" w:cs="Arial Unicode MS"/>
          <w:lang w:val="en-US"/>
        </w:rPr>
        <w:t xml:space="preserve"> and their </w:t>
      </w:r>
      <w:r w:rsidR="007E0FC7" w:rsidRPr="00C17A1E">
        <w:rPr>
          <w:rStyle w:val="Hyperlink0"/>
          <w:rFonts w:eastAsia="Arial Unicode MS" w:cs="Arial Unicode MS"/>
          <w:lang w:val="en-US"/>
        </w:rPr>
        <w:t>scholarship</w:t>
      </w:r>
      <w:r w:rsidR="20348154" w:rsidRPr="00C17A1E">
        <w:rPr>
          <w:rStyle w:val="Hyperlink0"/>
          <w:rFonts w:eastAsia="Arial Unicode MS" w:cs="Arial Unicode MS"/>
          <w:lang w:val="en-US"/>
        </w:rPr>
        <w:t xml:space="preserve"> program</w:t>
      </w:r>
      <w:r w:rsidRPr="00C17A1E">
        <w:rPr>
          <w:rStyle w:val="Hyperlink0"/>
          <w:rFonts w:eastAsia="Arial Unicode MS" w:cs="Arial Unicode MS"/>
          <w:lang w:val="en-US"/>
        </w:rPr>
        <w:t xml:space="preserve">, </w:t>
      </w:r>
      <w:r w:rsidR="001227A4" w:rsidRPr="00C17A1E">
        <w:rPr>
          <w:rStyle w:val="Hyperlink0"/>
          <w:rFonts w:eastAsia="Arial Unicode MS" w:cs="Arial Unicode MS"/>
          <w:lang w:val="en-US"/>
        </w:rPr>
        <w:t>home</w:t>
      </w:r>
      <w:r w:rsidRPr="00C17A1E">
        <w:rPr>
          <w:rStyle w:val="Hyperlink0"/>
          <w:rFonts w:eastAsia="Arial Unicode MS" w:cs="Arial Unicode MS"/>
          <w:lang w:val="en-US"/>
        </w:rPr>
        <w:t xml:space="preserve"> </w:t>
      </w:r>
      <w:r w:rsidR="168DA58C" w:rsidRPr="00C17A1E">
        <w:rPr>
          <w:rStyle w:val="Hyperlink0"/>
          <w:rFonts w:eastAsia="Arial Unicode MS" w:cs="Arial Unicode MS"/>
          <w:lang w:val="en-US"/>
        </w:rPr>
        <w:t>u</w:t>
      </w:r>
      <w:r w:rsidRPr="00C17A1E">
        <w:rPr>
          <w:rStyle w:val="Hyperlink0"/>
          <w:rFonts w:eastAsia="Arial Unicode MS" w:cs="Arial Unicode MS"/>
          <w:lang w:val="en-US"/>
        </w:rPr>
        <w:t xml:space="preserve">niversity, </w:t>
      </w:r>
      <w:r w:rsidR="22360C38" w:rsidRPr="00C17A1E">
        <w:rPr>
          <w:rStyle w:val="Hyperlink0"/>
          <w:rFonts w:eastAsia="Arial Unicode MS" w:cs="Arial Unicode MS"/>
          <w:lang w:val="en-US"/>
        </w:rPr>
        <w:t>h</w:t>
      </w:r>
      <w:r w:rsidR="3DAE1A53" w:rsidRPr="00C17A1E">
        <w:rPr>
          <w:rStyle w:val="Hyperlink0"/>
          <w:rFonts w:eastAsia="Arial Unicode MS" w:cs="Arial Unicode MS"/>
          <w:lang w:val="en-US"/>
        </w:rPr>
        <w:t>ost institution</w:t>
      </w:r>
      <w:r w:rsidRPr="00C17A1E">
        <w:rPr>
          <w:rStyle w:val="Hyperlink0"/>
          <w:rFonts w:eastAsia="Arial Unicode MS" w:cs="Arial Unicode MS"/>
          <w:lang w:val="en-US"/>
        </w:rPr>
        <w:t xml:space="preserve">, </w:t>
      </w:r>
      <w:r w:rsidR="24E052D6" w:rsidRPr="00C17A1E">
        <w:rPr>
          <w:rStyle w:val="Hyperlink0"/>
          <w:rFonts w:eastAsia="Arial Unicode MS" w:cs="Arial Unicode MS"/>
          <w:lang w:val="en-US"/>
        </w:rPr>
        <w:t>h</w:t>
      </w:r>
      <w:r w:rsidRPr="00C17A1E">
        <w:rPr>
          <w:rStyle w:val="Hyperlink0"/>
          <w:rFonts w:eastAsia="Arial Unicode MS" w:cs="Arial Unicode MS"/>
          <w:lang w:val="en-US"/>
        </w:rPr>
        <w:t xml:space="preserve">ost </w:t>
      </w:r>
      <w:proofErr w:type="spellStart"/>
      <w:r w:rsidR="168DA58C" w:rsidRPr="00C17A1E">
        <w:rPr>
          <w:rStyle w:val="Hyperlink0"/>
          <w:rFonts w:eastAsia="Arial Unicode MS" w:cs="Arial Unicode MS"/>
          <w:lang w:val="en-US"/>
        </w:rPr>
        <w:t>o</w:t>
      </w:r>
      <w:r w:rsidRPr="00C17A1E">
        <w:rPr>
          <w:rStyle w:val="Hyperlink0"/>
          <w:rFonts w:eastAsia="Arial Unicode MS" w:cs="Arial Unicode MS"/>
          <w:lang w:val="en-US"/>
        </w:rPr>
        <w:t>rganisation</w:t>
      </w:r>
      <w:proofErr w:type="spellEnd"/>
      <w:r w:rsidRPr="00C17A1E">
        <w:rPr>
          <w:rStyle w:val="Hyperlink0"/>
          <w:rFonts w:eastAsia="Arial Unicode MS" w:cs="Arial Unicode MS"/>
          <w:lang w:val="en-US"/>
        </w:rPr>
        <w:t xml:space="preserve"> and </w:t>
      </w:r>
      <w:r w:rsidR="771D6538" w:rsidRPr="00C17A1E">
        <w:rPr>
          <w:rStyle w:val="Hyperlink0"/>
          <w:rFonts w:eastAsia="Arial Unicode MS" w:cs="Arial Unicode MS"/>
          <w:lang w:val="en-US"/>
        </w:rPr>
        <w:t>l</w:t>
      </w:r>
      <w:r w:rsidRPr="00C17A1E">
        <w:rPr>
          <w:rStyle w:val="Hyperlink0"/>
          <w:rFonts w:eastAsia="Arial Unicode MS" w:cs="Arial Unicode MS"/>
          <w:lang w:val="en-US"/>
        </w:rPr>
        <w:t xml:space="preserve">anguage </w:t>
      </w:r>
      <w:r w:rsidR="168DA58C" w:rsidRPr="00C17A1E">
        <w:rPr>
          <w:rStyle w:val="Hyperlink0"/>
          <w:rFonts w:eastAsia="Arial Unicode MS" w:cs="Arial Unicode MS"/>
          <w:lang w:val="en-US"/>
        </w:rPr>
        <w:t>t</w:t>
      </w:r>
      <w:r w:rsidRPr="00C17A1E">
        <w:rPr>
          <w:rStyle w:val="Hyperlink0"/>
          <w:rFonts w:eastAsia="Arial Unicode MS" w:cs="Arial Unicode MS"/>
          <w:lang w:val="en-US"/>
        </w:rPr>
        <w:t xml:space="preserve">raining </w:t>
      </w:r>
      <w:r w:rsidR="168DA58C" w:rsidRPr="00C17A1E">
        <w:rPr>
          <w:rStyle w:val="Hyperlink0"/>
          <w:rFonts w:eastAsia="Arial Unicode MS" w:cs="Arial Unicode MS"/>
          <w:lang w:val="en-US"/>
        </w:rPr>
        <w:t>p</w:t>
      </w:r>
      <w:r w:rsidRPr="00C17A1E">
        <w:rPr>
          <w:rStyle w:val="Hyperlink0"/>
          <w:rFonts w:eastAsia="Arial Unicode MS" w:cs="Arial Unicode MS"/>
          <w:lang w:val="en-US"/>
        </w:rPr>
        <w:t>rovider for performance monitoring and management of the NCP</w:t>
      </w:r>
      <w:r w:rsidR="1D86BC56" w:rsidRPr="00C17A1E">
        <w:rPr>
          <w:rStyle w:val="Hyperlink0"/>
          <w:rFonts w:eastAsia="Arial Unicode MS" w:cs="Arial Unicode MS"/>
          <w:lang w:val="en-US"/>
        </w:rPr>
        <w:t>, and to evaluate how effective the program is in achieving the NCP</w:t>
      </w:r>
      <w:r w:rsidR="007F6165" w:rsidRPr="00C17A1E">
        <w:rPr>
          <w:rStyle w:val="Hyperlink0"/>
          <w:rFonts w:eastAsia="Arial Unicode MS" w:cs="Arial Unicode MS"/>
          <w:lang w:val="en-US"/>
        </w:rPr>
        <w:t>’</w:t>
      </w:r>
      <w:r w:rsidR="56C5EE42" w:rsidRPr="00C17A1E">
        <w:rPr>
          <w:rStyle w:val="Hyperlink0"/>
          <w:rFonts w:eastAsia="Arial Unicode MS" w:cs="Arial Unicode MS"/>
          <w:lang w:val="en-US"/>
        </w:rPr>
        <w:t xml:space="preserve">s </w:t>
      </w:r>
      <w:r w:rsidR="007F6165" w:rsidRPr="00C17A1E">
        <w:rPr>
          <w:rStyle w:val="Hyperlink0"/>
          <w:rFonts w:eastAsia="Arial Unicode MS" w:cs="Arial Unicode MS"/>
          <w:lang w:val="en-US"/>
        </w:rPr>
        <w:t>strategic</w:t>
      </w:r>
      <w:r w:rsidR="1D112BDD" w:rsidRPr="00C17A1E">
        <w:rPr>
          <w:rStyle w:val="Hyperlink0"/>
          <w:rFonts w:eastAsia="Arial Unicode MS" w:cs="Arial Unicode MS"/>
          <w:lang w:val="en-US"/>
        </w:rPr>
        <w:t xml:space="preserve"> </w:t>
      </w:r>
      <w:r w:rsidR="3B9D2837" w:rsidRPr="00C17A1E">
        <w:rPr>
          <w:rStyle w:val="Hyperlink0"/>
          <w:rFonts w:eastAsia="Arial Unicode MS" w:cs="Arial Unicode MS"/>
          <w:lang w:val="en-US"/>
        </w:rPr>
        <w:t>o</w:t>
      </w:r>
      <w:r w:rsidR="1D86BC56" w:rsidRPr="00C17A1E">
        <w:rPr>
          <w:rStyle w:val="Hyperlink0"/>
          <w:rFonts w:eastAsia="Arial Unicode MS" w:cs="Arial Unicode MS"/>
          <w:lang w:val="en-US"/>
        </w:rPr>
        <w:t xml:space="preserve">bjective and </w:t>
      </w:r>
      <w:r w:rsidR="07890DAE" w:rsidRPr="00C17A1E">
        <w:rPr>
          <w:rStyle w:val="Hyperlink0"/>
          <w:rFonts w:eastAsia="Arial Unicode MS" w:cs="Arial Unicode MS"/>
          <w:lang w:val="en-US"/>
        </w:rPr>
        <w:t>o</w:t>
      </w:r>
      <w:r w:rsidR="1D86BC56" w:rsidRPr="00C17A1E">
        <w:rPr>
          <w:rStyle w:val="Hyperlink0"/>
          <w:rFonts w:eastAsia="Arial Unicode MS" w:cs="Arial Unicode MS"/>
          <w:lang w:val="en-US"/>
        </w:rPr>
        <w:t>utcomes</w:t>
      </w:r>
      <w:r w:rsidRPr="00C17A1E">
        <w:rPr>
          <w:rStyle w:val="Hyperlink0"/>
          <w:rFonts w:eastAsia="Arial Unicode MS" w:cs="Arial Unicode MS"/>
          <w:lang w:val="en-US"/>
        </w:rPr>
        <w:t xml:space="preserve">. DFAT may also draw on </w:t>
      </w:r>
      <w:proofErr w:type="spellStart"/>
      <w:r w:rsidRPr="00C17A1E">
        <w:rPr>
          <w:rStyle w:val="Hyperlink0"/>
          <w:rFonts w:eastAsia="Arial Unicode MS" w:cs="Arial Unicode MS"/>
          <w:lang w:val="en-US"/>
        </w:rPr>
        <w:t>i</w:t>
      </w:r>
      <w:r w:rsidRPr="00C17A1E">
        <w:rPr>
          <w:rStyle w:val="Hyperlink0"/>
          <w:rFonts w:eastAsia="Arial Unicode MS" w:cs="Arial Unicode MS"/>
          <w:lang w:val="fr-FR"/>
        </w:rPr>
        <w:t>nformation</w:t>
      </w:r>
      <w:proofErr w:type="spellEnd"/>
      <w:r w:rsidRPr="00C17A1E">
        <w:rPr>
          <w:rStyle w:val="Hyperlink0"/>
          <w:rFonts w:eastAsia="Arial Unicode MS" w:cs="Arial Unicode MS"/>
          <w:lang w:val="fr-FR"/>
        </w:rPr>
        <w:t xml:space="preserve"> </w:t>
      </w:r>
      <w:r w:rsidRPr="00C17A1E">
        <w:rPr>
          <w:rStyle w:val="Hyperlink0"/>
          <w:rFonts w:eastAsia="Arial Unicode MS" w:cs="Arial Unicode MS"/>
          <w:lang w:val="en-US"/>
        </w:rPr>
        <w:t>to create testimonials for NCP promotion.</w:t>
      </w:r>
    </w:p>
    <w:p w14:paraId="094D9483" w14:textId="300B71DE" w:rsidR="00AA7489" w:rsidRPr="00C17A1E" w:rsidRDefault="6537289F">
      <w:pPr>
        <w:pStyle w:val="Body"/>
        <w:rPr>
          <w:rStyle w:val="Hyperlink0"/>
        </w:rPr>
      </w:pPr>
      <w:r w:rsidRPr="00C17A1E">
        <w:rPr>
          <w:rStyle w:val="Hyperlink0"/>
          <w:rFonts w:eastAsia="Arial Unicode MS" w:cs="Arial Unicode MS"/>
          <w:lang w:val="en-US"/>
        </w:rPr>
        <w:t xml:space="preserve">DFAT and the </w:t>
      </w:r>
      <w:r w:rsidR="3E40CC8C" w:rsidRPr="00C17A1E">
        <w:rPr>
          <w:rStyle w:val="Hyperlink0"/>
          <w:rFonts w:eastAsia="Arial Unicode MS" w:cs="Arial Unicode MS"/>
          <w:lang w:val="en-US"/>
        </w:rPr>
        <w:t>c</w:t>
      </w:r>
      <w:r w:rsidR="7E576FED" w:rsidRPr="00C17A1E">
        <w:rPr>
          <w:rStyle w:val="Hyperlink0"/>
          <w:rFonts w:eastAsia="Arial Unicode MS" w:cs="Arial Unicode MS"/>
          <w:lang w:val="en-US"/>
        </w:rPr>
        <w:t xml:space="preserve">ontractor </w:t>
      </w:r>
      <w:r w:rsidRPr="00C17A1E">
        <w:rPr>
          <w:rStyle w:val="Hyperlink0"/>
          <w:rFonts w:eastAsia="Arial Unicode MS" w:cs="Arial Unicode MS"/>
          <w:lang w:val="en-US"/>
        </w:rPr>
        <w:t xml:space="preserve">will monitor performance and manage </w:t>
      </w:r>
      <w:r w:rsidR="168DA58C" w:rsidRPr="00C17A1E">
        <w:rPr>
          <w:rStyle w:val="Hyperlink0"/>
          <w:rFonts w:eastAsia="Arial Unicode MS" w:cs="Arial Unicode MS"/>
          <w:lang w:val="en-US"/>
        </w:rPr>
        <w:t>s</w:t>
      </w:r>
      <w:r w:rsidRPr="00C17A1E">
        <w:rPr>
          <w:rStyle w:val="Hyperlink0"/>
          <w:rFonts w:eastAsia="Arial Unicode MS" w:cs="Arial Unicode MS"/>
          <w:lang w:val="en-US"/>
        </w:rPr>
        <w:t xml:space="preserve">cholarships through </w:t>
      </w:r>
      <w:r w:rsidR="1174ADF0" w:rsidRPr="00C17A1E">
        <w:rPr>
          <w:rStyle w:val="Hyperlink0"/>
          <w:rFonts w:eastAsia="Arial Unicode MS" w:cs="Arial Unicode MS"/>
          <w:lang w:val="en-US"/>
        </w:rPr>
        <w:t>the NCP Online website</w:t>
      </w:r>
      <w:r w:rsidRPr="00C17A1E">
        <w:rPr>
          <w:rStyle w:val="Hyperlink0"/>
          <w:rFonts w:eastAsia="Arial Unicode MS" w:cs="Arial Unicode MS"/>
          <w:lang w:val="en-US"/>
        </w:rPr>
        <w:t xml:space="preserve">. Information about </w:t>
      </w:r>
      <w:r w:rsidR="168DA58C" w:rsidRPr="00C17A1E">
        <w:rPr>
          <w:rStyle w:val="Hyperlink0"/>
          <w:rFonts w:eastAsia="Arial Unicode MS" w:cs="Arial Unicode MS"/>
          <w:lang w:val="en-US"/>
        </w:rPr>
        <w:t>a</w:t>
      </w:r>
      <w:r w:rsidRPr="00C17A1E">
        <w:rPr>
          <w:rStyle w:val="Hyperlink0"/>
          <w:rFonts w:eastAsia="Arial Unicode MS" w:cs="Arial Unicode MS"/>
          <w:lang w:val="en-US"/>
        </w:rPr>
        <w:t xml:space="preserve">pplicants, </w:t>
      </w:r>
      <w:r w:rsidR="168DA58C" w:rsidRPr="00C17A1E">
        <w:rPr>
          <w:rStyle w:val="Hyperlink0"/>
          <w:rFonts w:eastAsia="Arial Unicode MS" w:cs="Arial Unicode MS"/>
          <w:lang w:val="en-US"/>
        </w:rPr>
        <w:t>p</w:t>
      </w:r>
      <w:r w:rsidRPr="00C17A1E">
        <w:rPr>
          <w:rStyle w:val="Hyperlink0"/>
          <w:rFonts w:eastAsia="Arial Unicode MS" w:cs="Arial Unicode MS"/>
          <w:lang w:val="en-US"/>
        </w:rPr>
        <w:t xml:space="preserve">rogram outcomes and performance will also be collected. </w:t>
      </w:r>
    </w:p>
    <w:p w14:paraId="00472E33" w14:textId="6E0F3670" w:rsidR="00AA7489" w:rsidRPr="00C17A1E" w:rsidRDefault="002E2441">
      <w:pPr>
        <w:pStyle w:val="Body"/>
        <w:rPr>
          <w:rStyle w:val="Hyperlink0"/>
        </w:rPr>
      </w:pPr>
      <w:r w:rsidRPr="00C17A1E">
        <w:rPr>
          <w:rStyle w:val="Hyperlink0"/>
          <w:rFonts w:eastAsia="Arial Unicode MS" w:cs="Arial Unicode MS"/>
          <w:lang w:val="en-US"/>
        </w:rPr>
        <w:t xml:space="preserve">Program stakeholders, including university representatives, interview panel members, nominees and </w:t>
      </w:r>
      <w:r w:rsidR="00FB033F" w:rsidRPr="00C17A1E">
        <w:rPr>
          <w:rStyle w:val="Hyperlink0"/>
          <w:rFonts w:eastAsia="Arial Unicode MS" w:cs="Arial Unicode MS"/>
          <w:lang w:val="en-US"/>
        </w:rPr>
        <w:t>scholars</w:t>
      </w:r>
      <w:r w:rsidRPr="00C17A1E">
        <w:rPr>
          <w:rStyle w:val="Hyperlink0"/>
          <w:rFonts w:eastAsia="Arial Unicode MS" w:cs="Arial Unicode MS"/>
          <w:lang w:val="en-US"/>
        </w:rPr>
        <w:t xml:space="preserve"> may be asked to participate in evaluating the NCP Scholarship Program. </w:t>
      </w:r>
    </w:p>
    <w:p w14:paraId="45C40E61" w14:textId="1616474D" w:rsidR="00AA7489" w:rsidRPr="00C17A1E" w:rsidRDefault="002E2441">
      <w:pPr>
        <w:pStyle w:val="Body"/>
        <w:rPr>
          <w:rStyle w:val="Hyperlink0"/>
        </w:rPr>
      </w:pPr>
      <w:r w:rsidRPr="00C17A1E">
        <w:rPr>
          <w:rStyle w:val="Hyperlink0"/>
          <w:rFonts w:eastAsia="Arial Unicode MS" w:cs="Arial Unicode MS"/>
          <w:lang w:val="en-US"/>
        </w:rPr>
        <w:t xml:space="preserve">NCP </w:t>
      </w:r>
      <w:r w:rsidR="00B61AEF" w:rsidRPr="00C17A1E">
        <w:rPr>
          <w:rStyle w:val="Hyperlink0"/>
          <w:rFonts w:eastAsia="Arial Unicode MS" w:cs="Arial Unicode MS"/>
          <w:lang w:val="en-US"/>
        </w:rPr>
        <w:t>scholar</w:t>
      </w:r>
      <w:r w:rsidRPr="00C17A1E">
        <w:rPr>
          <w:rStyle w:val="Hyperlink0"/>
          <w:rFonts w:eastAsia="Arial Unicode MS" w:cs="Arial Unicode MS"/>
          <w:lang w:val="en-US"/>
        </w:rPr>
        <w:t xml:space="preserve"> alumni are expected to participate in surveys and other program monitoring and evaluation activities after completion of their </w:t>
      </w:r>
      <w:r w:rsidR="00CF533E" w:rsidRPr="00C17A1E">
        <w:rPr>
          <w:rStyle w:val="Hyperlink0"/>
          <w:rFonts w:eastAsia="Arial Unicode MS" w:cs="Arial Unicode MS"/>
          <w:lang w:val="en-US"/>
        </w:rPr>
        <w:t>scholarship program</w:t>
      </w:r>
      <w:r w:rsidRPr="00C17A1E">
        <w:rPr>
          <w:rStyle w:val="Hyperlink0"/>
          <w:rFonts w:eastAsia="Arial Unicode MS" w:cs="Arial Unicode MS"/>
          <w:lang w:val="en-US"/>
        </w:rPr>
        <w:t>, as required by DFAT.</w:t>
      </w:r>
      <w:r w:rsidR="00190722" w:rsidRPr="00C17A1E">
        <w:rPr>
          <w:rStyle w:val="Hyperlink0"/>
          <w:rFonts w:eastAsia="Arial Unicode MS" w:cs="Arial Unicode MS"/>
          <w:lang w:val="en-US"/>
        </w:rPr>
        <w:t xml:space="preserve"> </w:t>
      </w:r>
    </w:p>
    <w:p w14:paraId="0D686D65" w14:textId="77777777" w:rsidR="00AA7489" w:rsidRPr="00C17A1E" w:rsidRDefault="002E2441" w:rsidP="00622EAC">
      <w:pPr>
        <w:pStyle w:val="Heading2"/>
        <w:numPr>
          <w:ilvl w:val="0"/>
          <w:numId w:val="3"/>
        </w:numPr>
      </w:pPr>
      <w:bookmarkStart w:id="185" w:name="_Toc63072461"/>
      <w:bookmarkStart w:id="186" w:name="_Toc135216129"/>
      <w:r w:rsidRPr="00C17A1E">
        <w:rPr>
          <w:rStyle w:val="Hyperlink0"/>
          <w:rFonts w:eastAsia="Arial Unicode MS" w:cs="Arial Unicode MS"/>
        </w:rPr>
        <w:t>Probity</w:t>
      </w:r>
      <w:bookmarkEnd w:id="185"/>
      <w:bookmarkEnd w:id="186"/>
    </w:p>
    <w:p w14:paraId="7A39687F" w14:textId="77777777" w:rsidR="00AA7489" w:rsidRPr="00C17A1E" w:rsidRDefault="002E2441">
      <w:pPr>
        <w:pStyle w:val="Body"/>
      </w:pPr>
      <w:r w:rsidRPr="00C17A1E">
        <w:rPr>
          <w:rStyle w:val="Hyperlink0"/>
          <w:rFonts w:eastAsia="Arial Unicode MS" w:cs="Arial Unicode MS"/>
          <w:lang w:val="en-US"/>
        </w:rPr>
        <w:t>The Australian Government will ensure the grant opportunity process is fair, in accordance with the published guidelines, incorporates appropriate safeguards against fraud, unlawful activities and other inappropriate conduct and is consistent with the CGRGs.</w:t>
      </w:r>
    </w:p>
    <w:p w14:paraId="5988F588" w14:textId="3A52856D" w:rsidR="009A4093" w:rsidRPr="00C17A1E" w:rsidRDefault="009A4093" w:rsidP="00381C76">
      <w:pPr>
        <w:pBdr>
          <w:top w:val="none" w:sz="0" w:space="0" w:color="auto"/>
          <w:left w:val="none" w:sz="0" w:space="0" w:color="auto"/>
          <w:bottom w:val="none" w:sz="0" w:space="0" w:color="auto"/>
          <w:right w:val="none" w:sz="0" w:space="0" w:color="auto"/>
          <w:between w:val="none" w:sz="0" w:space="0" w:color="auto"/>
          <w:bar w:val="none" w:sz="0" w:color="auto"/>
        </w:pBdr>
        <w:spacing w:before="40" w:after="120" w:line="280" w:lineRule="atLeast"/>
        <w:rPr>
          <w:rStyle w:val="Hyperlink0"/>
          <w:rFonts w:ascii="Arial" w:eastAsia="Times New Roman" w:hAnsi="Arial"/>
          <w:sz w:val="20"/>
          <w:szCs w:val="20"/>
          <w:bdr w:val="none" w:sz="0" w:space="0" w:color="auto"/>
          <w:lang w:val="en-AU"/>
        </w:rPr>
      </w:pPr>
      <w:r w:rsidRPr="00C17A1E">
        <w:rPr>
          <w:rFonts w:ascii="Arial" w:eastAsia="Times New Roman" w:hAnsi="Arial"/>
          <w:sz w:val="20"/>
          <w:szCs w:val="20"/>
          <w:bdr w:val="none" w:sz="0" w:space="0" w:color="auto"/>
          <w:lang w:val="en-AU"/>
        </w:rPr>
        <w:t>The Foreign Influence Transparency Scheme provides the public with visibility of the nature, level and extent of foreign influence on Australia’s government and politics. It is recommended that you review obligations and responsibilities under the scheme at</w:t>
      </w:r>
      <w:r w:rsidRPr="00C17A1E" w:rsidDel="007A1860">
        <w:t xml:space="preserve"> </w:t>
      </w:r>
      <w:r w:rsidR="007A1860" w:rsidRPr="00C17A1E">
        <w:rPr>
          <w:rFonts w:ascii="Arial" w:eastAsia="Times New Roman" w:hAnsi="Arial"/>
          <w:color w:val="3366CC"/>
          <w:sz w:val="20"/>
          <w:szCs w:val="20"/>
          <w:u w:val="single"/>
          <w:bdr w:val="none" w:sz="0" w:space="0" w:color="auto"/>
          <w:lang w:val="en-AU"/>
        </w:rPr>
        <w:t>https://www.ag.gov.au/integrity/foreign-influence-transparency-scheme</w:t>
      </w:r>
      <w:r w:rsidR="00381C76" w:rsidRPr="00C17A1E">
        <w:rPr>
          <w:rFonts w:ascii="Arial" w:eastAsia="Times New Roman" w:hAnsi="Arial"/>
          <w:sz w:val="20"/>
          <w:szCs w:val="20"/>
          <w:bdr w:val="none" w:sz="0" w:space="0" w:color="auto"/>
          <w:lang w:val="en-AU"/>
        </w:rPr>
        <w:t>.</w:t>
      </w:r>
    </w:p>
    <w:p w14:paraId="076AC1CF" w14:textId="498B90FC" w:rsidR="00AA7489" w:rsidRPr="00C17A1E" w:rsidRDefault="6537289F">
      <w:pPr>
        <w:pStyle w:val="Body"/>
      </w:pPr>
      <w:r w:rsidRPr="00C17A1E">
        <w:rPr>
          <w:rStyle w:val="Hyperlink0"/>
          <w:rFonts w:eastAsia="Arial Unicode MS" w:cs="Arial Unicode MS"/>
          <w:lang w:val="en-US"/>
        </w:rPr>
        <w:t xml:space="preserve">DFAT may change these </w:t>
      </w:r>
      <w:r w:rsidR="18B77664" w:rsidRPr="00C17A1E">
        <w:rPr>
          <w:rStyle w:val="Hyperlink0"/>
          <w:rFonts w:eastAsia="Arial Unicode MS" w:cs="Arial Unicode MS"/>
          <w:lang w:val="en-US"/>
        </w:rPr>
        <w:t>g</w:t>
      </w:r>
      <w:r w:rsidRPr="00C17A1E">
        <w:rPr>
          <w:rStyle w:val="Hyperlink0"/>
          <w:rFonts w:eastAsia="Arial Unicode MS" w:cs="Arial Unicode MS"/>
          <w:lang w:val="en-US"/>
        </w:rPr>
        <w:t>uidelines from time to time. When this happens, the revised Guidelines will be published on GrantConnect.</w:t>
      </w:r>
      <w:r w:rsidR="14FD1A37" w:rsidRPr="00C17A1E">
        <w:rPr>
          <w:rStyle w:val="Hyperlink0"/>
          <w:rFonts w:eastAsia="Arial Unicode MS" w:cs="Arial Unicode MS"/>
          <w:lang w:val="en-US"/>
        </w:rPr>
        <w:t xml:space="preserve"> </w:t>
      </w:r>
    </w:p>
    <w:p w14:paraId="2599C472" w14:textId="77777777" w:rsidR="00AA7489" w:rsidRPr="00C17A1E" w:rsidRDefault="002E2441" w:rsidP="00622EAC">
      <w:pPr>
        <w:pStyle w:val="Heading3"/>
        <w:keepLines/>
        <w:numPr>
          <w:ilvl w:val="1"/>
          <w:numId w:val="3"/>
        </w:numPr>
      </w:pPr>
      <w:bookmarkStart w:id="187" w:name="_Toc135216130"/>
      <w:r w:rsidRPr="00C17A1E">
        <w:rPr>
          <w:rStyle w:val="Hyperlink0"/>
          <w:lang w:val="en-US"/>
        </w:rPr>
        <w:lastRenderedPageBreak/>
        <w:t>Enquiries and feedback</w:t>
      </w:r>
      <w:bookmarkEnd w:id="187"/>
    </w:p>
    <w:p w14:paraId="282DE7DB" w14:textId="4BCE0124" w:rsidR="00AA7489" w:rsidRPr="00C17A1E" w:rsidRDefault="002E2441">
      <w:pPr>
        <w:pStyle w:val="Body"/>
        <w:rPr>
          <w:rStyle w:val="Hyperlink0"/>
        </w:rPr>
      </w:pPr>
      <w:r w:rsidRPr="00C17A1E">
        <w:rPr>
          <w:rStyle w:val="Hyperlink0"/>
          <w:rFonts w:eastAsia="Arial Unicode MS" w:cs="Arial Unicode MS"/>
          <w:lang w:val="en-US"/>
        </w:rPr>
        <w:t>Enquiries and feedback</w:t>
      </w:r>
      <w:r w:rsidR="00A03F27" w:rsidRPr="00C17A1E">
        <w:rPr>
          <w:rStyle w:val="Hyperlink0"/>
          <w:rFonts w:eastAsia="Arial Unicode MS" w:cs="Arial Unicode MS"/>
          <w:lang w:val="en-US"/>
        </w:rPr>
        <w:t xml:space="preserve"> about this scholarship</w:t>
      </w:r>
      <w:r w:rsidRPr="00C17A1E">
        <w:rPr>
          <w:rStyle w:val="Hyperlink0"/>
          <w:rFonts w:eastAsia="Arial Unicode MS" w:cs="Arial Unicode MS"/>
          <w:lang w:val="en-US"/>
        </w:rPr>
        <w:t xml:space="preserve"> </w:t>
      </w:r>
      <w:r w:rsidR="006743ED" w:rsidRPr="00C17A1E">
        <w:rPr>
          <w:rStyle w:val="Hyperlink0"/>
          <w:rFonts w:eastAsia="Arial Unicode MS" w:cs="Arial Unicode MS"/>
          <w:lang w:val="en-US"/>
        </w:rPr>
        <w:t xml:space="preserve">opportunity </w:t>
      </w:r>
      <w:r w:rsidRPr="00C17A1E">
        <w:rPr>
          <w:rStyle w:val="Hyperlink0"/>
          <w:rFonts w:eastAsia="Arial Unicode MS" w:cs="Arial Unicode MS"/>
          <w:lang w:val="en-US"/>
        </w:rPr>
        <w:t xml:space="preserve">should be sent to </w:t>
      </w:r>
      <w:hyperlink r:id="rId26" w:history="1">
        <w:r w:rsidRPr="00C17A1E">
          <w:rPr>
            <w:rStyle w:val="Link"/>
            <w:rFonts w:eastAsia="Arial Unicode MS" w:cs="Arial Unicode MS"/>
          </w:rPr>
          <w:t>ncp.secretariat@dfat.gov.au</w:t>
        </w:r>
      </w:hyperlink>
      <w:r w:rsidRPr="00C17A1E">
        <w:rPr>
          <w:rStyle w:val="Hyperlink0"/>
          <w:rFonts w:eastAsia="Arial Unicode MS" w:cs="Arial Unicode MS"/>
        </w:rPr>
        <w:t>.</w:t>
      </w:r>
    </w:p>
    <w:p w14:paraId="04248159" w14:textId="7A4FD9EF" w:rsidR="00AA7489" w:rsidRPr="00C17A1E" w:rsidRDefault="6537289F">
      <w:pPr>
        <w:pStyle w:val="Body"/>
        <w:rPr>
          <w:rStyle w:val="Hyperlink0"/>
        </w:rPr>
      </w:pPr>
      <w:r w:rsidRPr="00C17A1E">
        <w:rPr>
          <w:rStyle w:val="Hyperlink0"/>
          <w:rFonts w:eastAsia="Arial Unicode MS" w:cs="Arial Unicode MS"/>
          <w:lang w:val="en-US"/>
        </w:rPr>
        <w:t xml:space="preserve">If an </w:t>
      </w:r>
      <w:r w:rsidR="0A32199E" w:rsidRPr="00C17A1E">
        <w:rPr>
          <w:rStyle w:val="Hyperlink0"/>
          <w:rFonts w:eastAsia="Arial Unicode MS" w:cs="Arial Unicode MS"/>
          <w:lang w:val="en-US"/>
        </w:rPr>
        <w:t>a</w:t>
      </w:r>
      <w:r w:rsidR="20348154" w:rsidRPr="00C17A1E">
        <w:rPr>
          <w:rStyle w:val="Hyperlink0"/>
          <w:rFonts w:eastAsia="Arial Unicode MS" w:cs="Arial Unicode MS"/>
          <w:lang w:val="en-US"/>
        </w:rPr>
        <w:t>pplicant</w:t>
      </w:r>
      <w:r w:rsidRPr="00C17A1E">
        <w:rPr>
          <w:rStyle w:val="Hyperlink0"/>
          <w:rFonts w:eastAsia="Arial Unicode MS" w:cs="Arial Unicode MS"/>
          <w:lang w:val="en-US"/>
        </w:rPr>
        <w:t xml:space="preserve">, or any other person, </w:t>
      </w:r>
      <w:r w:rsidR="0D564C2E" w:rsidRPr="00C17A1E">
        <w:rPr>
          <w:rStyle w:val="Hyperlink0"/>
          <w:rFonts w:eastAsia="Arial Unicode MS" w:cs="Arial Unicode MS"/>
          <w:lang w:val="en-US"/>
        </w:rPr>
        <w:t>does not agree with the way DFAT has handled the</w:t>
      </w:r>
      <w:r w:rsidR="4C5FB7DA" w:rsidRPr="00C17A1E">
        <w:rPr>
          <w:rStyle w:val="Hyperlink0"/>
          <w:rFonts w:eastAsia="Arial Unicode MS" w:cs="Arial Unicode MS"/>
          <w:lang w:val="en-US"/>
        </w:rPr>
        <w:t>ir</w:t>
      </w:r>
      <w:r w:rsidR="0D564C2E" w:rsidRPr="00C17A1E">
        <w:rPr>
          <w:rStyle w:val="Hyperlink0"/>
          <w:rFonts w:eastAsia="Arial Unicode MS" w:cs="Arial Unicode MS"/>
          <w:lang w:val="en-US"/>
        </w:rPr>
        <w:t xml:space="preserve"> feedback/complaint, </w:t>
      </w:r>
      <w:r w:rsidRPr="00C17A1E">
        <w:rPr>
          <w:rStyle w:val="Hyperlink0"/>
          <w:rFonts w:eastAsia="Arial Unicode MS" w:cs="Arial Unicode MS"/>
          <w:lang w:val="en-US"/>
        </w:rPr>
        <w:t xml:space="preserve">they can </w:t>
      </w:r>
      <w:r w:rsidR="0D564C2E" w:rsidRPr="00C17A1E">
        <w:rPr>
          <w:rStyle w:val="Hyperlink0"/>
          <w:rFonts w:eastAsia="Arial Unicode MS" w:cs="Arial Unicode MS"/>
          <w:lang w:val="en-US"/>
        </w:rPr>
        <w:t>refer the matter to</w:t>
      </w:r>
      <w:r w:rsidRPr="00C17A1E">
        <w:rPr>
          <w:rStyle w:val="Hyperlink0"/>
          <w:rFonts w:eastAsia="Arial Unicode MS" w:cs="Arial Unicode MS"/>
          <w:lang w:val="en-US"/>
        </w:rPr>
        <w:t xml:space="preserve"> the Commonwealth Ombudsman. The Ombudsman </w:t>
      </w:r>
      <w:r w:rsidR="4C5FB7DA" w:rsidRPr="00C17A1E">
        <w:rPr>
          <w:rStyle w:val="Hyperlink0"/>
          <w:rFonts w:eastAsia="Arial Unicode MS" w:cs="Arial Unicode MS"/>
          <w:lang w:val="en-US"/>
        </w:rPr>
        <w:t>will not usually look into a complaint unless the matter has first been raised directly with DFAT.</w:t>
      </w:r>
    </w:p>
    <w:p w14:paraId="0782DD12" w14:textId="77777777" w:rsidR="00AA7489" w:rsidRPr="00C17A1E" w:rsidRDefault="002E2441">
      <w:pPr>
        <w:pStyle w:val="Body"/>
        <w:ind w:left="5040" w:hanging="5040"/>
      </w:pPr>
      <w:r w:rsidRPr="00C17A1E">
        <w:rPr>
          <w:rStyle w:val="Hyperlink0"/>
          <w:lang w:val="en-US"/>
        </w:rPr>
        <w:t xml:space="preserve">The Commonwealth Ombudsman can be contacted on: </w:t>
      </w:r>
    </w:p>
    <w:p w14:paraId="4267B5AF" w14:textId="53B1B4C1" w:rsidR="00AA7489" w:rsidRPr="00C17A1E" w:rsidRDefault="002E2441">
      <w:pPr>
        <w:pStyle w:val="Body"/>
        <w:ind w:left="1276" w:hanging="1276"/>
      </w:pPr>
      <w:r w:rsidRPr="00C17A1E">
        <w:rPr>
          <w:rStyle w:val="Hyperlink0"/>
          <w:lang w:val="it-IT"/>
        </w:rPr>
        <w:tab/>
        <w:t>Phone</w:t>
      </w:r>
      <w:r w:rsidR="001D1B99" w:rsidRPr="00C17A1E">
        <w:rPr>
          <w:rStyle w:val="Hyperlink0"/>
          <w:lang w:val="it-IT"/>
        </w:rPr>
        <w:t xml:space="preserve"> (toll free)</w:t>
      </w:r>
      <w:r w:rsidRPr="00C17A1E">
        <w:rPr>
          <w:rStyle w:val="Hyperlink0"/>
          <w:lang w:val="it-IT"/>
        </w:rPr>
        <w:t>: 1300 362 072</w:t>
      </w:r>
      <w:r w:rsidRPr="00C17A1E">
        <w:rPr>
          <w:rStyle w:val="Hyperlink0"/>
          <w:rFonts w:ascii="Arial Unicode MS" w:eastAsia="Arial Unicode MS" w:hAnsi="Arial Unicode MS" w:cs="Arial Unicode MS"/>
        </w:rPr>
        <w:br/>
      </w:r>
      <w:r w:rsidRPr="00C17A1E">
        <w:rPr>
          <w:rStyle w:val="Hyperlink0"/>
        </w:rPr>
        <w:t xml:space="preserve">Email: </w:t>
      </w:r>
      <w:hyperlink r:id="rId27" w:history="1">
        <w:r w:rsidRPr="00C17A1E">
          <w:rPr>
            <w:rStyle w:val="Hyperlink6"/>
          </w:rPr>
          <w:t>ombudsman@ombudsman.gov.au</w:t>
        </w:r>
      </w:hyperlink>
      <w:r w:rsidR="00190722" w:rsidRPr="00C17A1E">
        <w:rPr>
          <w:rStyle w:val="Hyperlink0"/>
        </w:rPr>
        <w:t xml:space="preserve"> </w:t>
      </w:r>
      <w:r w:rsidRPr="00C17A1E">
        <w:rPr>
          <w:rStyle w:val="Hyperlink0"/>
          <w:rFonts w:ascii="Arial Unicode MS" w:eastAsia="Arial Unicode MS" w:hAnsi="Arial Unicode MS" w:cs="Arial Unicode MS"/>
        </w:rPr>
        <w:br/>
      </w:r>
      <w:r w:rsidRPr="00C17A1E">
        <w:rPr>
          <w:rStyle w:val="Hyperlink0"/>
          <w:lang w:val="en-US"/>
        </w:rPr>
        <w:t xml:space="preserve">Website: </w:t>
      </w:r>
      <w:hyperlink r:id="rId28" w:history="1">
        <w:r w:rsidRPr="00C17A1E">
          <w:rPr>
            <w:rStyle w:val="Hyperlink6"/>
          </w:rPr>
          <w:t>www.ombudsman.gov.au</w:t>
        </w:r>
      </w:hyperlink>
      <w:r w:rsidRPr="00C17A1E">
        <w:rPr>
          <w:rStyle w:val="None"/>
          <w:color w:val="0000FF"/>
          <w:u w:color="0000FF"/>
        </w:rPr>
        <w:t xml:space="preserve"> </w:t>
      </w:r>
    </w:p>
    <w:p w14:paraId="1FB1D29E" w14:textId="1DD5CAF2" w:rsidR="00AA7489" w:rsidRPr="00C17A1E" w:rsidRDefault="002E2441">
      <w:pPr>
        <w:pStyle w:val="Body"/>
        <w:rPr>
          <w:rStyle w:val="Hyperlink0"/>
        </w:rPr>
      </w:pPr>
      <w:r w:rsidRPr="00C17A1E">
        <w:rPr>
          <w:rStyle w:val="Hyperlink0"/>
          <w:rFonts w:eastAsia="Arial Unicode MS" w:cs="Arial Unicode MS"/>
          <w:lang w:val="en-US"/>
        </w:rPr>
        <w:t xml:space="preserve">The Australian Government is not responsible for any misunderstanding arising from the failure by an </w:t>
      </w:r>
      <w:r w:rsidR="00A618EC" w:rsidRPr="00C17A1E">
        <w:rPr>
          <w:rStyle w:val="Hyperlink0"/>
          <w:rFonts w:eastAsia="Arial Unicode MS" w:cs="Arial Unicode MS"/>
          <w:lang w:val="en-US"/>
        </w:rPr>
        <w:t>applicant</w:t>
      </w:r>
      <w:r w:rsidRPr="00C17A1E">
        <w:rPr>
          <w:rStyle w:val="Hyperlink0"/>
          <w:rFonts w:eastAsia="Arial Unicode MS" w:cs="Arial Unicode MS"/>
          <w:lang w:val="en-US"/>
        </w:rPr>
        <w:t xml:space="preserve"> to comply with these </w:t>
      </w:r>
      <w:r w:rsidR="005817D5" w:rsidRPr="00C17A1E">
        <w:rPr>
          <w:rStyle w:val="Hyperlink0"/>
          <w:rFonts w:eastAsia="Arial Unicode MS" w:cs="Arial Unicode MS"/>
          <w:lang w:val="en-US"/>
        </w:rPr>
        <w:t>g</w:t>
      </w:r>
      <w:r w:rsidRPr="00C17A1E">
        <w:rPr>
          <w:rStyle w:val="Hyperlink0"/>
          <w:rFonts w:eastAsia="Arial Unicode MS" w:cs="Arial Unicode MS"/>
          <w:lang w:val="en-US"/>
        </w:rPr>
        <w:t xml:space="preserve">uidelines, or arising from any ambiguity, discrepancy or error contained in an </w:t>
      </w:r>
      <w:r w:rsidR="005D470A" w:rsidRPr="00C17A1E">
        <w:rPr>
          <w:rStyle w:val="Hyperlink0"/>
          <w:rFonts w:eastAsia="Arial Unicode MS" w:cs="Arial Unicode MS"/>
          <w:lang w:val="en-US"/>
        </w:rPr>
        <w:t>application</w:t>
      </w:r>
      <w:r w:rsidRPr="00C17A1E">
        <w:rPr>
          <w:rStyle w:val="Hyperlink0"/>
          <w:rFonts w:eastAsia="Arial Unicode MS" w:cs="Arial Unicode MS"/>
          <w:lang w:val="en-US"/>
        </w:rPr>
        <w:t>.</w:t>
      </w:r>
    </w:p>
    <w:p w14:paraId="1ECFACCE" w14:textId="4D4353A5" w:rsidR="00AA7489" w:rsidRPr="00C17A1E" w:rsidRDefault="002E2441" w:rsidP="00622EAC">
      <w:pPr>
        <w:pStyle w:val="Heading3"/>
        <w:numPr>
          <w:ilvl w:val="1"/>
          <w:numId w:val="3"/>
        </w:numPr>
      </w:pPr>
      <w:bookmarkStart w:id="188" w:name="_Toc60767558"/>
      <w:bookmarkStart w:id="189" w:name="_Toc135216131"/>
      <w:bookmarkEnd w:id="188"/>
      <w:r w:rsidRPr="00C17A1E">
        <w:rPr>
          <w:rStyle w:val="Hyperlink0"/>
          <w:rFonts w:eastAsia="Arial Unicode MS" w:cs="Arial Unicode MS"/>
          <w:lang w:val="en-US"/>
        </w:rPr>
        <w:t xml:space="preserve">Conflicts of </w:t>
      </w:r>
      <w:r w:rsidR="00E26F40" w:rsidRPr="00C17A1E">
        <w:rPr>
          <w:rStyle w:val="Hyperlink0"/>
          <w:rFonts w:eastAsia="Arial Unicode MS" w:cs="Arial Unicode MS"/>
          <w:lang w:val="en-US"/>
        </w:rPr>
        <w:t>i</w:t>
      </w:r>
      <w:r w:rsidRPr="00C17A1E">
        <w:rPr>
          <w:rStyle w:val="Hyperlink0"/>
          <w:rFonts w:eastAsia="Arial Unicode MS" w:cs="Arial Unicode MS"/>
          <w:lang w:val="en-US"/>
        </w:rPr>
        <w:t>nterest</w:t>
      </w:r>
      <w:bookmarkEnd w:id="189"/>
    </w:p>
    <w:p w14:paraId="20252E62" w14:textId="65B28108" w:rsidR="00AA7489" w:rsidRPr="00C17A1E" w:rsidRDefault="00684A21">
      <w:pPr>
        <w:pStyle w:val="Body"/>
        <w:rPr>
          <w:rStyle w:val="Hyperlink0"/>
        </w:rPr>
      </w:pPr>
      <w:r w:rsidRPr="00C17A1E">
        <w:rPr>
          <w:rStyle w:val="Hyperlink0"/>
          <w:rFonts w:eastAsia="Arial Unicode MS" w:cs="Arial Unicode MS"/>
          <w:lang w:val="en-US"/>
        </w:rPr>
        <w:t xml:space="preserve">Any conflict of interest could affect the performance of the NCP </w:t>
      </w:r>
      <w:r w:rsidR="00BA7D5F" w:rsidRPr="00C17A1E">
        <w:rPr>
          <w:rStyle w:val="Hyperlink0"/>
          <w:rFonts w:eastAsia="Arial Unicode MS" w:cs="Arial Unicode MS"/>
          <w:lang w:val="en-US"/>
        </w:rPr>
        <w:t>P</w:t>
      </w:r>
      <w:r w:rsidRPr="00C17A1E">
        <w:rPr>
          <w:rStyle w:val="Hyperlink0"/>
          <w:rFonts w:eastAsia="Arial Unicode MS" w:cs="Arial Unicode MS"/>
          <w:lang w:val="en-US"/>
        </w:rPr>
        <w:t xml:space="preserve">rogram or </w:t>
      </w:r>
      <w:r w:rsidR="005F3A30" w:rsidRPr="00C17A1E">
        <w:rPr>
          <w:rStyle w:val="Hyperlink0"/>
          <w:rFonts w:eastAsia="Arial Unicode MS" w:cs="Arial Unicode MS"/>
          <w:lang w:val="en-US"/>
        </w:rPr>
        <w:t>a</w:t>
      </w:r>
      <w:r w:rsidR="00873952" w:rsidRPr="00C17A1E">
        <w:rPr>
          <w:rStyle w:val="Hyperlink0"/>
          <w:rFonts w:eastAsia="Arial Unicode MS" w:cs="Arial Unicode MS"/>
          <w:lang w:val="en-US"/>
        </w:rPr>
        <w:t>n</w:t>
      </w:r>
      <w:r w:rsidR="005F3A30" w:rsidRPr="00C17A1E">
        <w:rPr>
          <w:rStyle w:val="Hyperlink0"/>
          <w:rFonts w:eastAsia="Arial Unicode MS" w:cs="Arial Unicode MS"/>
          <w:lang w:val="en-US"/>
        </w:rPr>
        <w:t xml:space="preserve"> NCP</w:t>
      </w:r>
      <w:r w:rsidRPr="00C17A1E">
        <w:rPr>
          <w:rStyle w:val="Hyperlink0"/>
          <w:rFonts w:eastAsia="Arial Unicode MS" w:cs="Arial Unicode MS"/>
          <w:lang w:val="en-US"/>
        </w:rPr>
        <w:t xml:space="preserve"> </w:t>
      </w:r>
      <w:r w:rsidR="007E0FC7" w:rsidRPr="00C17A1E">
        <w:rPr>
          <w:rStyle w:val="Hyperlink0"/>
          <w:rFonts w:eastAsia="Arial Unicode MS" w:cs="Arial Unicode MS"/>
          <w:lang w:val="en-US"/>
        </w:rPr>
        <w:t>scholarship</w:t>
      </w:r>
      <w:r w:rsidRPr="00C17A1E">
        <w:rPr>
          <w:rStyle w:val="Hyperlink0"/>
          <w:rFonts w:eastAsia="Arial Unicode MS" w:cs="Arial Unicode MS"/>
          <w:lang w:val="en-US"/>
        </w:rPr>
        <w:t xml:space="preserve">. </w:t>
      </w:r>
      <w:r w:rsidR="002E2441" w:rsidRPr="00C17A1E">
        <w:rPr>
          <w:rStyle w:val="Hyperlink0"/>
          <w:rFonts w:eastAsia="Arial Unicode MS" w:cs="Arial Unicode MS"/>
          <w:lang w:val="en-US"/>
        </w:rPr>
        <w:t xml:space="preserve">An </w:t>
      </w:r>
      <w:r w:rsidR="00CF533E" w:rsidRPr="00C17A1E">
        <w:rPr>
          <w:rStyle w:val="Hyperlink0"/>
          <w:rFonts w:eastAsia="Arial Unicode MS" w:cs="Arial Unicode MS"/>
          <w:lang w:val="en-US"/>
        </w:rPr>
        <w:t>Australian university</w:t>
      </w:r>
      <w:r w:rsidR="002E2441" w:rsidRPr="00C17A1E">
        <w:rPr>
          <w:rStyle w:val="Hyperlink0"/>
          <w:rFonts w:eastAsia="Arial Unicode MS" w:cs="Arial Unicode MS"/>
          <w:lang w:val="en-US"/>
        </w:rPr>
        <w:t xml:space="preserve"> that makes a nomination must disclose any </w:t>
      </w:r>
      <w:r w:rsidRPr="00C17A1E">
        <w:rPr>
          <w:rStyle w:val="Hyperlink0"/>
          <w:rFonts w:eastAsia="Arial Unicode MS" w:cs="Arial Unicode MS"/>
          <w:lang w:val="en-US"/>
        </w:rPr>
        <w:t>c</w:t>
      </w:r>
      <w:r w:rsidR="002E2441" w:rsidRPr="00C17A1E">
        <w:rPr>
          <w:rStyle w:val="Hyperlink0"/>
          <w:rFonts w:eastAsia="Arial Unicode MS" w:cs="Arial Unicode MS"/>
          <w:lang w:val="en-US"/>
        </w:rPr>
        <w:t xml:space="preserve">onflict of </w:t>
      </w:r>
      <w:r w:rsidRPr="00C17A1E">
        <w:rPr>
          <w:rStyle w:val="Hyperlink0"/>
          <w:rFonts w:eastAsia="Arial Unicode MS" w:cs="Arial Unicode MS"/>
          <w:lang w:val="en-US"/>
        </w:rPr>
        <w:t>i</w:t>
      </w:r>
      <w:r w:rsidR="002E2441" w:rsidRPr="00C17A1E">
        <w:rPr>
          <w:rStyle w:val="Hyperlink0"/>
          <w:rFonts w:eastAsia="Arial Unicode MS" w:cs="Arial Unicode MS"/>
          <w:lang w:val="en-US"/>
        </w:rPr>
        <w:t xml:space="preserve">nterest in relation to a nomination in writing to </w:t>
      </w:r>
      <w:hyperlink r:id="rId29" w:history="1">
        <w:r w:rsidR="00FC0084" w:rsidRPr="00C17A1E">
          <w:rPr>
            <w:rStyle w:val="Hyperlink"/>
            <w:rFonts w:eastAsia="Arial Unicode MS" w:cs="Arial Unicode MS"/>
            <w:lang w:val="en-US"/>
          </w:rPr>
          <w:t>ncp.secretariat@dfat.gov.au</w:t>
        </w:r>
      </w:hyperlink>
      <w:r w:rsidR="002E2441" w:rsidRPr="00C17A1E">
        <w:rPr>
          <w:rStyle w:val="Hyperlink0"/>
          <w:rFonts w:eastAsia="Arial Unicode MS" w:cs="Arial Unicode MS"/>
          <w:lang w:val="en-US"/>
        </w:rPr>
        <w:t xml:space="preserve"> at the time of submitting the nomination form or when the </w:t>
      </w:r>
      <w:r w:rsidRPr="00C17A1E">
        <w:rPr>
          <w:rStyle w:val="Hyperlink0"/>
          <w:rFonts w:eastAsia="Arial Unicode MS" w:cs="Arial Unicode MS"/>
          <w:lang w:val="en-US"/>
        </w:rPr>
        <w:t>c</w:t>
      </w:r>
      <w:r w:rsidR="002E2441" w:rsidRPr="00C17A1E">
        <w:rPr>
          <w:rStyle w:val="Hyperlink0"/>
          <w:rFonts w:eastAsia="Arial Unicode MS" w:cs="Arial Unicode MS"/>
          <w:lang w:val="en-US"/>
        </w:rPr>
        <w:t xml:space="preserve">onflict of </w:t>
      </w:r>
      <w:r w:rsidRPr="00C17A1E">
        <w:rPr>
          <w:rStyle w:val="Hyperlink0"/>
          <w:rFonts w:eastAsia="Arial Unicode MS" w:cs="Arial Unicode MS"/>
          <w:lang w:val="en-US"/>
        </w:rPr>
        <w:t>i</w:t>
      </w:r>
      <w:r w:rsidR="002E2441" w:rsidRPr="00C17A1E">
        <w:rPr>
          <w:rStyle w:val="Hyperlink0"/>
          <w:rFonts w:eastAsia="Arial Unicode MS" w:cs="Arial Unicode MS"/>
          <w:lang w:val="en-US"/>
        </w:rPr>
        <w:t xml:space="preserve">nterest arises or is likely to arise. </w:t>
      </w:r>
      <w:r w:rsidR="00CE259C" w:rsidRPr="00C17A1E">
        <w:rPr>
          <w:rStyle w:val="Hyperlink0"/>
          <w:rFonts w:eastAsia="Arial Unicode MS" w:cs="Arial Unicode MS"/>
          <w:lang w:val="en-US"/>
        </w:rPr>
        <w:t>Australian universities</w:t>
      </w:r>
      <w:r w:rsidR="002E2441" w:rsidRPr="00C17A1E">
        <w:rPr>
          <w:rStyle w:val="Hyperlink0"/>
          <w:rFonts w:eastAsia="Arial Unicode MS" w:cs="Arial Unicode MS"/>
          <w:lang w:val="en-US"/>
        </w:rPr>
        <w:t xml:space="preserve"> must take such steps as reasonably required by DFAT to resolve or otherwise deal with any </w:t>
      </w:r>
      <w:r w:rsidR="00A46A8B" w:rsidRPr="00C17A1E">
        <w:rPr>
          <w:rStyle w:val="Hyperlink0"/>
          <w:rFonts w:eastAsia="Arial Unicode MS" w:cs="Arial Unicode MS"/>
          <w:lang w:val="en-US"/>
        </w:rPr>
        <w:t>c</w:t>
      </w:r>
      <w:r w:rsidR="002E2441" w:rsidRPr="00C17A1E">
        <w:rPr>
          <w:rStyle w:val="Hyperlink0"/>
          <w:rFonts w:eastAsia="Arial Unicode MS" w:cs="Arial Unicode MS"/>
          <w:lang w:val="en-US"/>
        </w:rPr>
        <w:t xml:space="preserve">onflict of </w:t>
      </w:r>
      <w:r w:rsidR="00A46A8B" w:rsidRPr="00C17A1E">
        <w:rPr>
          <w:rStyle w:val="Hyperlink0"/>
          <w:rFonts w:eastAsia="Arial Unicode MS" w:cs="Arial Unicode MS"/>
          <w:lang w:val="en-US"/>
        </w:rPr>
        <w:t>i</w:t>
      </w:r>
      <w:r w:rsidR="002E2441" w:rsidRPr="00C17A1E">
        <w:rPr>
          <w:rStyle w:val="Hyperlink0"/>
          <w:rFonts w:eastAsia="Arial Unicode MS" w:cs="Arial Unicode MS"/>
          <w:lang w:val="en-US"/>
        </w:rPr>
        <w:t>nterest.</w:t>
      </w:r>
    </w:p>
    <w:p w14:paraId="4D712D62" w14:textId="05BF37A5" w:rsidR="00AA7489" w:rsidRPr="00C17A1E" w:rsidRDefault="002E2441">
      <w:pPr>
        <w:pStyle w:val="Body"/>
        <w:rPr>
          <w:rStyle w:val="Hyperlink0"/>
          <w:rFonts w:eastAsia="Arial Unicode MS" w:cs="Arial Unicode MS"/>
          <w:lang w:val="en-US"/>
        </w:rPr>
      </w:pPr>
      <w:r w:rsidRPr="00C17A1E">
        <w:rPr>
          <w:rStyle w:val="Hyperlink0"/>
          <w:rFonts w:eastAsia="Arial Unicode MS" w:cs="Arial Unicode MS"/>
          <w:lang w:val="en-US"/>
        </w:rPr>
        <w:t xml:space="preserve">Applicants must disclose any </w:t>
      </w:r>
      <w:r w:rsidR="00A46A8B" w:rsidRPr="00C17A1E">
        <w:rPr>
          <w:rStyle w:val="Hyperlink0"/>
          <w:rFonts w:eastAsia="Arial Unicode MS" w:cs="Arial Unicode MS"/>
          <w:lang w:val="en-US"/>
        </w:rPr>
        <w:t>c</w:t>
      </w:r>
      <w:r w:rsidRPr="00C17A1E">
        <w:rPr>
          <w:rStyle w:val="Hyperlink0"/>
          <w:rFonts w:eastAsia="Arial Unicode MS" w:cs="Arial Unicode MS"/>
          <w:lang w:val="en-US"/>
        </w:rPr>
        <w:t xml:space="preserve">onflict of </w:t>
      </w:r>
      <w:r w:rsidR="00A46A8B" w:rsidRPr="00C17A1E">
        <w:rPr>
          <w:rStyle w:val="Hyperlink0"/>
          <w:rFonts w:eastAsia="Arial Unicode MS" w:cs="Arial Unicode MS"/>
          <w:lang w:val="en-US"/>
        </w:rPr>
        <w:t>i</w:t>
      </w:r>
      <w:r w:rsidRPr="00C17A1E">
        <w:rPr>
          <w:rStyle w:val="Hyperlink0"/>
          <w:rFonts w:eastAsia="Arial Unicode MS" w:cs="Arial Unicode MS"/>
          <w:lang w:val="en-US"/>
        </w:rPr>
        <w:t xml:space="preserve">nterest in relation to an </w:t>
      </w:r>
      <w:r w:rsidR="005D470A" w:rsidRPr="00C17A1E">
        <w:rPr>
          <w:rStyle w:val="Hyperlink0"/>
          <w:rFonts w:eastAsia="Arial Unicode MS" w:cs="Arial Unicode MS"/>
          <w:lang w:val="en-US"/>
        </w:rPr>
        <w:t>application</w:t>
      </w:r>
      <w:r w:rsidRPr="00C17A1E">
        <w:rPr>
          <w:rStyle w:val="Hyperlink0"/>
          <w:rFonts w:eastAsia="Arial Unicode MS" w:cs="Arial Unicode MS"/>
          <w:lang w:val="en-US"/>
        </w:rPr>
        <w:t xml:space="preserve"> in writing to </w:t>
      </w:r>
      <w:hyperlink r:id="rId30" w:history="1">
        <w:r w:rsidR="00FF672C" w:rsidRPr="00C17A1E">
          <w:rPr>
            <w:rStyle w:val="Hyperlink"/>
            <w:rFonts w:eastAsia="Arial Unicode MS" w:cs="Arial Unicode MS"/>
            <w:lang w:val="en-US"/>
          </w:rPr>
          <w:t>ncp.secretariat@dfat.gov.au</w:t>
        </w:r>
      </w:hyperlink>
      <w:r w:rsidRPr="00C17A1E">
        <w:rPr>
          <w:rStyle w:val="Hyperlink0"/>
          <w:rFonts w:eastAsia="Arial Unicode MS" w:cs="Arial Unicode MS"/>
          <w:lang w:val="en-US"/>
        </w:rPr>
        <w:t xml:space="preserve"> at the time of submitting the </w:t>
      </w:r>
      <w:r w:rsidR="005D470A" w:rsidRPr="00C17A1E">
        <w:rPr>
          <w:rStyle w:val="Hyperlink0"/>
          <w:rFonts w:eastAsia="Arial Unicode MS" w:cs="Arial Unicode MS"/>
          <w:lang w:val="en-US"/>
        </w:rPr>
        <w:t>application</w:t>
      </w:r>
      <w:r w:rsidRPr="00C17A1E">
        <w:rPr>
          <w:rStyle w:val="Hyperlink0"/>
          <w:rFonts w:eastAsia="Arial Unicode MS" w:cs="Arial Unicode MS"/>
          <w:lang w:val="en-US"/>
        </w:rPr>
        <w:t xml:space="preserve"> or when the </w:t>
      </w:r>
      <w:r w:rsidR="005817D5" w:rsidRPr="00C17A1E">
        <w:rPr>
          <w:rStyle w:val="Hyperlink0"/>
          <w:rFonts w:eastAsia="Arial Unicode MS" w:cs="Arial Unicode MS"/>
          <w:lang w:val="en-US"/>
        </w:rPr>
        <w:t>c</w:t>
      </w:r>
      <w:r w:rsidRPr="00C17A1E">
        <w:rPr>
          <w:rStyle w:val="Hyperlink0"/>
          <w:rFonts w:eastAsia="Arial Unicode MS" w:cs="Arial Unicode MS"/>
          <w:lang w:val="en-US"/>
        </w:rPr>
        <w:t xml:space="preserve">onflict of </w:t>
      </w:r>
      <w:r w:rsidR="005817D5" w:rsidRPr="00C17A1E">
        <w:rPr>
          <w:rStyle w:val="Hyperlink0"/>
          <w:rFonts w:eastAsia="Arial Unicode MS" w:cs="Arial Unicode MS"/>
          <w:lang w:val="en-US"/>
        </w:rPr>
        <w:t>i</w:t>
      </w:r>
      <w:r w:rsidRPr="00C17A1E">
        <w:rPr>
          <w:rStyle w:val="Hyperlink0"/>
          <w:rFonts w:eastAsia="Arial Unicode MS" w:cs="Arial Unicode MS"/>
          <w:lang w:val="en-US"/>
        </w:rPr>
        <w:t xml:space="preserve">nterest arises or is likely to arise. Applicants must take such steps as DFAT reasonably requires </w:t>
      </w:r>
      <w:proofErr w:type="gramStart"/>
      <w:r w:rsidRPr="00C17A1E">
        <w:rPr>
          <w:rStyle w:val="Hyperlink0"/>
          <w:rFonts w:eastAsia="Arial Unicode MS" w:cs="Arial Unicode MS"/>
          <w:lang w:val="en-US"/>
        </w:rPr>
        <w:t>to resolve</w:t>
      </w:r>
      <w:proofErr w:type="gramEnd"/>
      <w:r w:rsidRPr="00C17A1E">
        <w:rPr>
          <w:rStyle w:val="Hyperlink0"/>
          <w:rFonts w:eastAsia="Arial Unicode MS" w:cs="Arial Unicode MS"/>
          <w:lang w:val="en-US"/>
        </w:rPr>
        <w:t xml:space="preserve"> or otherwise deal with any </w:t>
      </w:r>
      <w:r w:rsidR="005817D5" w:rsidRPr="00C17A1E">
        <w:rPr>
          <w:rStyle w:val="Hyperlink0"/>
          <w:rFonts w:eastAsia="Arial Unicode MS" w:cs="Arial Unicode MS"/>
          <w:lang w:val="en-US"/>
        </w:rPr>
        <w:t>c</w:t>
      </w:r>
      <w:r w:rsidRPr="00C17A1E">
        <w:rPr>
          <w:rStyle w:val="Hyperlink0"/>
          <w:rFonts w:eastAsia="Arial Unicode MS" w:cs="Arial Unicode MS"/>
          <w:lang w:val="en-US"/>
        </w:rPr>
        <w:t xml:space="preserve">onflict of </w:t>
      </w:r>
      <w:r w:rsidR="005817D5" w:rsidRPr="00C17A1E">
        <w:rPr>
          <w:rStyle w:val="Hyperlink0"/>
          <w:rFonts w:eastAsia="Arial Unicode MS" w:cs="Arial Unicode MS"/>
          <w:lang w:val="en-US"/>
        </w:rPr>
        <w:t>i</w:t>
      </w:r>
      <w:r w:rsidRPr="00C17A1E">
        <w:rPr>
          <w:rStyle w:val="Hyperlink0"/>
          <w:rFonts w:eastAsia="Arial Unicode MS" w:cs="Arial Unicode MS"/>
          <w:lang w:val="en-US"/>
        </w:rPr>
        <w:t xml:space="preserve">nterest. </w:t>
      </w:r>
    </w:p>
    <w:p w14:paraId="4C6874F4" w14:textId="65D3E735" w:rsidR="00684A21" w:rsidRPr="00C17A1E" w:rsidRDefault="00684A21">
      <w:pPr>
        <w:pStyle w:val="Body"/>
        <w:rPr>
          <w:rStyle w:val="Hyperlink0"/>
        </w:rPr>
      </w:pPr>
      <w:r w:rsidRPr="00C17A1E">
        <w:rPr>
          <w:rStyle w:val="Hyperlink0"/>
          <w:rFonts w:eastAsia="Arial Unicode MS" w:cs="Arial Unicode MS"/>
          <w:lang w:val="en-US"/>
        </w:rPr>
        <w:t xml:space="preserve">Conflicts of interest for Australian government staff will be handled as set out in the Australian Public Service Code of Conduct (section 13(7)) of the </w:t>
      </w:r>
      <w:hyperlink r:id="rId31" w:history="1">
        <w:r w:rsidRPr="00C17A1E">
          <w:rPr>
            <w:rStyle w:val="Hyperlink"/>
            <w:rFonts w:eastAsia="Arial Unicode MS" w:cs="Arial Unicode MS"/>
            <w:i/>
            <w:iCs/>
            <w:lang w:val="en-US"/>
          </w:rPr>
          <w:t>Public Service Act 1999</w:t>
        </w:r>
      </w:hyperlink>
      <w:r w:rsidRPr="00C17A1E">
        <w:rPr>
          <w:rStyle w:val="Hyperlink0"/>
          <w:rFonts w:eastAsia="Arial Unicode MS" w:cs="Arial Unicode MS"/>
          <w:i/>
          <w:iCs/>
          <w:lang w:val="en-US"/>
        </w:rPr>
        <w:t xml:space="preserve">. </w:t>
      </w:r>
      <w:r w:rsidRPr="00C17A1E">
        <w:rPr>
          <w:rStyle w:val="Hyperlink0"/>
          <w:rFonts w:eastAsia="Arial Unicode MS" w:cs="Arial Unicode MS"/>
          <w:lang w:val="en-US"/>
        </w:rPr>
        <w:t>Committee members and other officials including the decision maker must also declare any conflicts of interest.</w:t>
      </w:r>
    </w:p>
    <w:p w14:paraId="09E6E2E5" w14:textId="77777777" w:rsidR="00AA7489" w:rsidRPr="00C17A1E" w:rsidRDefault="002E2441" w:rsidP="00622EAC">
      <w:pPr>
        <w:pStyle w:val="Heading3"/>
        <w:numPr>
          <w:ilvl w:val="1"/>
          <w:numId w:val="3"/>
        </w:numPr>
      </w:pPr>
      <w:bookmarkStart w:id="190" w:name="_Toc63072464"/>
      <w:bookmarkStart w:id="191" w:name="_Toc135216132"/>
      <w:r w:rsidRPr="00C17A1E">
        <w:rPr>
          <w:rStyle w:val="Hyperlink0"/>
          <w:rFonts w:eastAsia="Arial Unicode MS" w:cs="Arial Unicode MS"/>
          <w:lang w:val="en-US"/>
        </w:rPr>
        <w:t>Privacy</w:t>
      </w:r>
      <w:bookmarkEnd w:id="190"/>
      <w:bookmarkEnd w:id="191"/>
    </w:p>
    <w:p w14:paraId="799B19F2" w14:textId="2A965A8F" w:rsidR="00AA7489" w:rsidRPr="00C17A1E" w:rsidRDefault="002E2441">
      <w:pPr>
        <w:pStyle w:val="Body"/>
        <w:spacing w:before="60"/>
        <w:rPr>
          <w:rStyle w:val="Hyperlink0"/>
        </w:rPr>
      </w:pPr>
      <w:bookmarkStart w:id="192" w:name="_Hlk70928786"/>
      <w:r w:rsidRPr="00C17A1E">
        <w:rPr>
          <w:rStyle w:val="Hyperlink0"/>
          <w:lang w:val="en-US"/>
        </w:rPr>
        <w:t>DFAT and</w:t>
      </w:r>
      <w:r w:rsidR="008D2348" w:rsidRPr="00C17A1E">
        <w:rPr>
          <w:rStyle w:val="Hyperlink0"/>
          <w:lang w:val="en-US"/>
        </w:rPr>
        <w:t xml:space="preserve"> its</w:t>
      </w:r>
      <w:r w:rsidRPr="00C17A1E">
        <w:rPr>
          <w:rStyle w:val="Hyperlink0"/>
          <w:lang w:val="en-US"/>
        </w:rPr>
        <w:t xml:space="preserve"> contractors are bound by the provisions of the </w:t>
      </w:r>
      <w:r w:rsidR="00DD7402" w:rsidRPr="00C17A1E">
        <w:rPr>
          <w:rStyle w:val="Hyperlink7"/>
          <w:i w:val="0"/>
          <w:lang w:val="en-US"/>
        </w:rPr>
        <w:t>Privacy Act 1988</w:t>
      </w:r>
      <w:r w:rsidRPr="00C17A1E">
        <w:rPr>
          <w:rStyle w:val="None"/>
          <w:i/>
          <w:iCs/>
        </w:rPr>
        <w:t xml:space="preserve"> </w:t>
      </w:r>
      <w:r w:rsidRPr="00C17A1E">
        <w:rPr>
          <w:rStyle w:val="Hyperlink0"/>
        </w:rPr>
        <w:t>(</w:t>
      </w:r>
      <w:r w:rsidRPr="00C17A1E">
        <w:rPr>
          <w:rStyle w:val="None"/>
          <w:bCs/>
          <w:lang w:val="en-US"/>
        </w:rPr>
        <w:t>Privacy Ac</w:t>
      </w:r>
      <w:r w:rsidR="005817D5" w:rsidRPr="00C17A1E">
        <w:rPr>
          <w:rStyle w:val="None"/>
          <w:bCs/>
          <w:lang w:val="en-US"/>
        </w:rPr>
        <w:t>t</w:t>
      </w:r>
      <w:r w:rsidRPr="00C17A1E">
        <w:rPr>
          <w:rStyle w:val="Hyperlink0"/>
          <w:lang w:val="en-US"/>
        </w:rPr>
        <w:t xml:space="preserve">), including the Australian Privacy Principles which prescribe rules for handling </w:t>
      </w:r>
      <w:r w:rsidR="00650D6B" w:rsidRPr="00C17A1E">
        <w:rPr>
          <w:rStyle w:val="Hyperlink0"/>
          <w:lang w:val="en-US"/>
        </w:rPr>
        <w:t>p</w:t>
      </w:r>
      <w:r w:rsidRPr="00C17A1E">
        <w:rPr>
          <w:rStyle w:val="Hyperlink0"/>
          <w:lang w:val="en-US"/>
        </w:rPr>
        <w:t xml:space="preserve">ersonal </w:t>
      </w:r>
      <w:r w:rsidR="00650D6B" w:rsidRPr="00C17A1E">
        <w:rPr>
          <w:rStyle w:val="Hyperlink0"/>
          <w:lang w:val="en-US"/>
        </w:rPr>
        <w:t>i</w:t>
      </w:r>
      <w:r w:rsidRPr="00C17A1E">
        <w:rPr>
          <w:rStyle w:val="Hyperlink0"/>
          <w:lang w:val="en-US"/>
        </w:rPr>
        <w:t>nformation.</w:t>
      </w:r>
    </w:p>
    <w:bookmarkEnd w:id="192"/>
    <w:p w14:paraId="4E3F3FF1" w14:textId="4B1159E7" w:rsidR="00AA7489" w:rsidRPr="00C17A1E" w:rsidRDefault="002E2441">
      <w:pPr>
        <w:pStyle w:val="Body"/>
        <w:spacing w:before="60"/>
        <w:rPr>
          <w:rStyle w:val="Hyperlink0"/>
        </w:rPr>
      </w:pPr>
      <w:r w:rsidRPr="00C17A1E">
        <w:rPr>
          <w:rStyle w:val="Hyperlink0"/>
          <w:lang w:val="en-US"/>
        </w:rPr>
        <w:t xml:space="preserve">DFAT and its contractors collect </w:t>
      </w:r>
      <w:r w:rsidR="00A46A8B" w:rsidRPr="00C17A1E">
        <w:rPr>
          <w:rStyle w:val="Hyperlink0"/>
          <w:lang w:val="en-US"/>
        </w:rPr>
        <w:t>p</w:t>
      </w:r>
      <w:r w:rsidRPr="00C17A1E">
        <w:rPr>
          <w:rStyle w:val="Hyperlink0"/>
          <w:lang w:val="en-US"/>
        </w:rPr>
        <w:t xml:space="preserve">ersonal </w:t>
      </w:r>
      <w:r w:rsidR="00A46A8B" w:rsidRPr="00C17A1E">
        <w:rPr>
          <w:rStyle w:val="Hyperlink0"/>
          <w:lang w:val="en-US"/>
        </w:rPr>
        <w:t>i</w:t>
      </w:r>
      <w:r w:rsidRPr="00C17A1E">
        <w:rPr>
          <w:rStyle w:val="Hyperlink0"/>
          <w:lang w:val="en-US"/>
        </w:rPr>
        <w:t xml:space="preserve">nformation, including from </w:t>
      </w:r>
      <w:r w:rsidR="00A46A8B" w:rsidRPr="00C17A1E">
        <w:rPr>
          <w:rStyle w:val="Hyperlink0"/>
          <w:lang w:val="en-US"/>
        </w:rPr>
        <w:t>h</w:t>
      </w:r>
      <w:r w:rsidRPr="00C17A1E">
        <w:rPr>
          <w:rStyle w:val="Hyperlink0"/>
          <w:lang w:val="en-US"/>
        </w:rPr>
        <w:t xml:space="preserve">ome </w:t>
      </w:r>
      <w:r w:rsidR="00A46A8B" w:rsidRPr="00C17A1E">
        <w:rPr>
          <w:rStyle w:val="Hyperlink0"/>
          <w:lang w:val="en-US"/>
        </w:rPr>
        <w:t>u</w:t>
      </w:r>
      <w:r w:rsidRPr="00C17A1E">
        <w:rPr>
          <w:rStyle w:val="Hyperlink0"/>
          <w:lang w:val="en-US"/>
        </w:rPr>
        <w:t>niversities and other third parties</w:t>
      </w:r>
      <w:r w:rsidR="005D45A5" w:rsidRPr="00C17A1E">
        <w:rPr>
          <w:rStyle w:val="Hyperlink0"/>
          <w:lang w:val="en-US"/>
        </w:rPr>
        <w:t>,</w:t>
      </w:r>
      <w:r w:rsidRPr="00C17A1E">
        <w:rPr>
          <w:rStyle w:val="Hyperlink0"/>
          <w:lang w:val="en-US"/>
        </w:rPr>
        <w:t xml:space="preserve"> in relation to </w:t>
      </w:r>
      <w:r w:rsidR="00A46A8B" w:rsidRPr="00C17A1E">
        <w:rPr>
          <w:rStyle w:val="Hyperlink0"/>
          <w:lang w:val="en-US"/>
        </w:rPr>
        <w:t>a</w:t>
      </w:r>
      <w:r w:rsidRPr="00C17A1E">
        <w:rPr>
          <w:rStyle w:val="Hyperlink0"/>
          <w:lang w:val="en-US"/>
        </w:rPr>
        <w:t xml:space="preserve">pplications under the NCP. Types of </w:t>
      </w:r>
      <w:r w:rsidR="00A46A8B" w:rsidRPr="00C17A1E">
        <w:rPr>
          <w:rStyle w:val="Hyperlink0"/>
          <w:lang w:val="en-US"/>
        </w:rPr>
        <w:t>p</w:t>
      </w:r>
      <w:r w:rsidRPr="00C17A1E">
        <w:rPr>
          <w:rStyle w:val="Hyperlink0"/>
          <w:lang w:val="en-US"/>
        </w:rPr>
        <w:t xml:space="preserve">ersonal </w:t>
      </w:r>
      <w:r w:rsidR="00A46A8B" w:rsidRPr="00C17A1E">
        <w:rPr>
          <w:rStyle w:val="Hyperlink0"/>
          <w:lang w:val="en-US"/>
        </w:rPr>
        <w:t>i</w:t>
      </w:r>
      <w:r w:rsidRPr="00C17A1E">
        <w:rPr>
          <w:rStyle w:val="Hyperlink0"/>
          <w:lang w:val="en-US"/>
        </w:rPr>
        <w:t xml:space="preserve">nformation collected include personal details (name, gender, date of birth and contact details), academic results and equity information. </w:t>
      </w:r>
    </w:p>
    <w:p w14:paraId="6B445BFE" w14:textId="75BF1083" w:rsidR="00AA7489" w:rsidRPr="00C17A1E" w:rsidRDefault="00DA4205" w:rsidP="00FC468E">
      <w:pPr>
        <w:pStyle w:val="NumberedList2"/>
        <w:rPr>
          <w:rStyle w:val="Hyperlink1"/>
          <w:lang w:val="en-GB"/>
        </w:rPr>
      </w:pPr>
      <w:r w:rsidRPr="00C17A1E">
        <w:rPr>
          <w:rStyle w:val="Hyperlink1"/>
        </w:rPr>
        <w:t xml:space="preserve">Personal information will only be used and disclosed for the purpose for which it was collected, or otherwise in accordance with the Privacy Act. </w:t>
      </w:r>
      <w:r w:rsidR="002E2441" w:rsidRPr="00C17A1E">
        <w:rPr>
          <w:rStyle w:val="Hyperlink1"/>
        </w:rPr>
        <w:t xml:space="preserve">DFAT and </w:t>
      </w:r>
      <w:r w:rsidR="008D2348" w:rsidRPr="00C17A1E">
        <w:rPr>
          <w:rStyle w:val="Hyperlink1"/>
        </w:rPr>
        <w:t xml:space="preserve">its </w:t>
      </w:r>
      <w:r w:rsidR="002E2441" w:rsidRPr="00C17A1E">
        <w:rPr>
          <w:rStyle w:val="Hyperlink1"/>
        </w:rPr>
        <w:t xml:space="preserve">contractors collect </w:t>
      </w:r>
      <w:r w:rsidR="008D2348" w:rsidRPr="00C17A1E">
        <w:rPr>
          <w:rStyle w:val="Hyperlink1"/>
        </w:rPr>
        <w:t xml:space="preserve">personal </w:t>
      </w:r>
      <w:r w:rsidR="002E2441" w:rsidRPr="00C17A1E">
        <w:rPr>
          <w:rStyle w:val="Hyperlink1"/>
        </w:rPr>
        <w:t xml:space="preserve">information </w:t>
      </w:r>
      <w:r w:rsidR="008D2348" w:rsidRPr="00C17A1E">
        <w:rPr>
          <w:rStyle w:val="Hyperlink1"/>
        </w:rPr>
        <w:t xml:space="preserve">for the purpose of administering the NCP, including the following purposes: </w:t>
      </w:r>
    </w:p>
    <w:p w14:paraId="39D47594" w14:textId="15173D40" w:rsidR="00AA7489" w:rsidRPr="00C17A1E" w:rsidRDefault="7DDF99AD" w:rsidP="00622EAC">
      <w:pPr>
        <w:pStyle w:val="Body"/>
        <w:numPr>
          <w:ilvl w:val="0"/>
          <w:numId w:val="53"/>
        </w:numPr>
        <w:rPr>
          <w:rStyle w:val="Hyperlink1"/>
        </w:rPr>
      </w:pPr>
      <w:r w:rsidRPr="00C17A1E">
        <w:rPr>
          <w:rStyle w:val="Hyperlink1"/>
        </w:rPr>
        <w:t xml:space="preserve">assessing </w:t>
      </w:r>
      <w:r w:rsidR="00DD7402" w:rsidRPr="00C17A1E">
        <w:rPr>
          <w:rStyle w:val="Hyperlink1"/>
        </w:rPr>
        <w:t>applications</w:t>
      </w:r>
      <w:r w:rsidRPr="00C17A1E">
        <w:rPr>
          <w:rStyle w:val="Hyperlink1"/>
        </w:rPr>
        <w:t xml:space="preserve">, </w:t>
      </w:r>
    </w:p>
    <w:p w14:paraId="230CAF28" w14:textId="3014ACB2" w:rsidR="00AA7489" w:rsidRPr="00C17A1E" w:rsidRDefault="7DDF99AD" w:rsidP="00622EAC">
      <w:pPr>
        <w:pStyle w:val="Body"/>
        <w:numPr>
          <w:ilvl w:val="0"/>
          <w:numId w:val="53"/>
        </w:numPr>
        <w:rPr>
          <w:rStyle w:val="Hyperlink1"/>
        </w:rPr>
      </w:pPr>
      <w:r w:rsidRPr="00C17A1E">
        <w:rPr>
          <w:rStyle w:val="Hyperlink1"/>
        </w:rPr>
        <w:t>administering and performance monitoring of the NCP,</w:t>
      </w:r>
    </w:p>
    <w:p w14:paraId="09A14583" w14:textId="7E00D66E" w:rsidR="00AA7489" w:rsidRPr="00C17A1E" w:rsidRDefault="7DDF99AD" w:rsidP="00622EAC">
      <w:pPr>
        <w:pStyle w:val="Body"/>
        <w:numPr>
          <w:ilvl w:val="0"/>
          <w:numId w:val="53"/>
        </w:numPr>
        <w:rPr>
          <w:rStyle w:val="Hyperlink1"/>
        </w:rPr>
      </w:pPr>
      <w:r w:rsidRPr="00C17A1E">
        <w:rPr>
          <w:rStyle w:val="Hyperlink1"/>
        </w:rPr>
        <w:t xml:space="preserve">promoting the NCP, including to </w:t>
      </w:r>
      <w:r w:rsidR="007E0FC7" w:rsidRPr="00C17A1E">
        <w:rPr>
          <w:rStyle w:val="Hyperlink1"/>
        </w:rPr>
        <w:t>scholarship</w:t>
      </w:r>
      <w:r w:rsidRPr="00C17A1E">
        <w:rPr>
          <w:rStyle w:val="Hyperlink1"/>
        </w:rPr>
        <w:t xml:space="preserve"> recipients and to media representatives and</w:t>
      </w:r>
      <w:r w:rsidR="00B95451" w:rsidRPr="00C17A1E">
        <w:rPr>
          <w:rStyle w:val="Hyperlink1"/>
        </w:rPr>
        <w:t xml:space="preserve"> </w:t>
      </w:r>
      <w:r w:rsidRPr="00C17A1E">
        <w:rPr>
          <w:rStyle w:val="Hyperlink1"/>
        </w:rPr>
        <w:t>in promotional material, information and publications in hardcopy and/or on the internet,</w:t>
      </w:r>
      <w:r w:rsidR="00B95451" w:rsidRPr="00C17A1E">
        <w:rPr>
          <w:rStyle w:val="Hyperlink1"/>
        </w:rPr>
        <w:t xml:space="preserve"> </w:t>
      </w:r>
      <w:r w:rsidRPr="00C17A1E">
        <w:rPr>
          <w:rStyle w:val="Hyperlink1"/>
        </w:rPr>
        <w:t xml:space="preserve">and </w:t>
      </w:r>
    </w:p>
    <w:p w14:paraId="60CD585D" w14:textId="39EDECD3" w:rsidR="00AA7489" w:rsidRPr="00C17A1E" w:rsidRDefault="27ABC29D" w:rsidP="00622EAC">
      <w:pPr>
        <w:pStyle w:val="Body"/>
        <w:numPr>
          <w:ilvl w:val="0"/>
          <w:numId w:val="53"/>
        </w:numPr>
        <w:rPr>
          <w:rStyle w:val="Hyperlink1"/>
        </w:rPr>
      </w:pPr>
      <w:r w:rsidRPr="00C17A1E">
        <w:rPr>
          <w:rStyle w:val="Hyperlink1"/>
        </w:rPr>
        <w:lastRenderedPageBreak/>
        <w:t xml:space="preserve">inviting </w:t>
      </w:r>
      <w:r w:rsidR="00FC468E" w:rsidRPr="00C17A1E">
        <w:rPr>
          <w:rStyle w:val="Hyperlink1"/>
        </w:rPr>
        <w:t xml:space="preserve">NCP </w:t>
      </w:r>
      <w:r w:rsidR="00BD7CEE" w:rsidRPr="00C17A1E">
        <w:rPr>
          <w:rStyle w:val="Hyperlink1"/>
        </w:rPr>
        <w:t>scholar</w:t>
      </w:r>
      <w:r w:rsidR="00FC468E" w:rsidRPr="00C17A1E">
        <w:rPr>
          <w:rStyle w:val="Hyperlink1"/>
        </w:rPr>
        <w:t xml:space="preserve">s and alumni to relevant functions and events held in </w:t>
      </w:r>
      <w:r w:rsidRPr="00C17A1E">
        <w:rPr>
          <w:rStyle w:val="Hyperlink1"/>
        </w:rPr>
        <w:t>Australia and overseas.</w:t>
      </w:r>
    </w:p>
    <w:p w14:paraId="088795F0" w14:textId="77777777" w:rsidR="00B91DF5" w:rsidRPr="00C17A1E" w:rsidRDefault="00917270">
      <w:pPr>
        <w:pStyle w:val="Body"/>
        <w:spacing w:before="60"/>
        <w:rPr>
          <w:rStyle w:val="Hyperlink0"/>
          <w:lang w:val="en-US"/>
        </w:rPr>
      </w:pPr>
      <w:r w:rsidRPr="00C17A1E">
        <w:rPr>
          <w:rStyle w:val="Hyperlink0"/>
          <w:lang w:val="en-US"/>
        </w:rPr>
        <w:t xml:space="preserve">In accordance with the Privacy Act, </w:t>
      </w:r>
      <w:r w:rsidR="00645FE5" w:rsidRPr="00C17A1E">
        <w:rPr>
          <w:lang w:val="en"/>
        </w:rPr>
        <w:t>i</w:t>
      </w:r>
      <w:r w:rsidRPr="00C17A1E">
        <w:rPr>
          <w:lang w:val="en"/>
        </w:rPr>
        <w:t xml:space="preserve">nformation collected for a primary purpose may sometimes be used or disclosed for a related secondary purpose. For example, </w:t>
      </w:r>
      <w:r w:rsidR="002E2441" w:rsidRPr="00C17A1E">
        <w:rPr>
          <w:rStyle w:val="Hyperlink0"/>
          <w:lang w:val="en-US"/>
        </w:rPr>
        <w:t xml:space="preserve">DFAT may disclose </w:t>
      </w:r>
      <w:r w:rsidR="00A46A8B" w:rsidRPr="00C17A1E">
        <w:rPr>
          <w:rStyle w:val="Hyperlink0"/>
          <w:lang w:val="en-US"/>
        </w:rPr>
        <w:t>p</w:t>
      </w:r>
      <w:r w:rsidR="002E2441" w:rsidRPr="00C17A1E">
        <w:rPr>
          <w:rStyle w:val="Hyperlink0"/>
          <w:lang w:val="en-US"/>
        </w:rPr>
        <w:t xml:space="preserve">ersonal </w:t>
      </w:r>
      <w:r w:rsidR="00A46A8B" w:rsidRPr="00C17A1E">
        <w:rPr>
          <w:rStyle w:val="Hyperlink0"/>
          <w:lang w:val="en-US"/>
        </w:rPr>
        <w:t>i</w:t>
      </w:r>
      <w:r w:rsidR="002E2441" w:rsidRPr="00C17A1E">
        <w:rPr>
          <w:rStyle w:val="Hyperlink0"/>
          <w:lang w:val="en-US"/>
        </w:rPr>
        <w:t xml:space="preserve">nformation in relation to </w:t>
      </w:r>
      <w:r w:rsidR="00A46A8B" w:rsidRPr="00C17A1E">
        <w:rPr>
          <w:rStyle w:val="Hyperlink0"/>
          <w:lang w:val="en-US"/>
        </w:rPr>
        <w:t>a</w:t>
      </w:r>
      <w:r w:rsidR="002E2441" w:rsidRPr="00C17A1E">
        <w:rPr>
          <w:rStyle w:val="Hyperlink0"/>
          <w:lang w:val="en-US"/>
        </w:rPr>
        <w:t>pplications under the NCP Scholarship Program</w:t>
      </w:r>
      <w:r w:rsidRPr="00C17A1E">
        <w:rPr>
          <w:rStyle w:val="Hyperlink0"/>
          <w:lang w:val="en-US"/>
        </w:rPr>
        <w:t xml:space="preserve"> to</w:t>
      </w:r>
      <w:r w:rsidR="00B91DF5" w:rsidRPr="00C17A1E">
        <w:rPr>
          <w:rStyle w:val="Hyperlink0"/>
          <w:lang w:val="en-US"/>
        </w:rPr>
        <w:t>:</w:t>
      </w:r>
    </w:p>
    <w:p w14:paraId="2DEDF63D" w14:textId="33CEBE59" w:rsidR="0021137C" w:rsidRPr="00C17A1E" w:rsidRDefault="00B91DF5" w:rsidP="00622EAC">
      <w:pPr>
        <w:pStyle w:val="Body"/>
        <w:numPr>
          <w:ilvl w:val="0"/>
          <w:numId w:val="54"/>
        </w:numPr>
        <w:rPr>
          <w:rStyle w:val="Hyperlink1"/>
        </w:rPr>
      </w:pPr>
      <w:r w:rsidRPr="00C17A1E">
        <w:rPr>
          <w:rStyle w:val="Hyperlink1"/>
        </w:rPr>
        <w:t>other Australian Government departments and agencies, including the Department of Education</w:t>
      </w:r>
      <w:r w:rsidR="009B31C0" w:rsidRPr="00C17A1E">
        <w:rPr>
          <w:rStyle w:val="Hyperlink1"/>
        </w:rPr>
        <w:t xml:space="preserve"> and Department of Employment</w:t>
      </w:r>
      <w:r w:rsidRPr="00C17A1E">
        <w:rPr>
          <w:rStyle w:val="Hyperlink1"/>
        </w:rPr>
        <w:t xml:space="preserve"> </w:t>
      </w:r>
      <w:r w:rsidR="005907BD" w:rsidRPr="00C17A1E">
        <w:rPr>
          <w:rStyle w:val="Hyperlink1"/>
        </w:rPr>
        <w:t xml:space="preserve">and </w:t>
      </w:r>
      <w:r w:rsidR="009B31C0" w:rsidRPr="00C17A1E">
        <w:rPr>
          <w:rStyle w:val="Hyperlink1"/>
        </w:rPr>
        <w:t>Wor</w:t>
      </w:r>
      <w:r w:rsidR="005907BD" w:rsidRPr="00C17A1E">
        <w:rPr>
          <w:rStyle w:val="Hyperlink1"/>
        </w:rPr>
        <w:t>kplace Relations</w:t>
      </w:r>
    </w:p>
    <w:p w14:paraId="5F4CA1F3" w14:textId="4447E86B" w:rsidR="00B91DF5" w:rsidRPr="00C17A1E" w:rsidRDefault="00B91DF5" w:rsidP="00622EAC">
      <w:pPr>
        <w:pStyle w:val="Body"/>
        <w:numPr>
          <w:ilvl w:val="0"/>
          <w:numId w:val="54"/>
        </w:numPr>
        <w:rPr>
          <w:rStyle w:val="Hyperlink1"/>
        </w:rPr>
      </w:pPr>
      <w:r w:rsidRPr="00C17A1E">
        <w:rPr>
          <w:rStyle w:val="Hyperlink1"/>
        </w:rPr>
        <w:t>State and Territory Governments</w:t>
      </w:r>
    </w:p>
    <w:p w14:paraId="58EEEA1D" w14:textId="15AC3B6C" w:rsidR="00B91DF5" w:rsidRPr="00C17A1E" w:rsidRDefault="0021137C" w:rsidP="00622EAC">
      <w:pPr>
        <w:pStyle w:val="Body"/>
        <w:numPr>
          <w:ilvl w:val="0"/>
          <w:numId w:val="54"/>
        </w:numPr>
        <w:rPr>
          <w:rStyle w:val="Hyperlink1"/>
        </w:rPr>
      </w:pPr>
      <w:r w:rsidRPr="00C17A1E">
        <w:rPr>
          <w:rStyle w:val="Hyperlink1"/>
        </w:rPr>
        <w:t>A</w:t>
      </w:r>
      <w:r w:rsidR="00B91DF5" w:rsidRPr="00C17A1E">
        <w:rPr>
          <w:rStyle w:val="Hyperlink1"/>
        </w:rPr>
        <w:t>ustralian Parliamentary members and committees of the Parliament of the    Commonwealth of Australia</w:t>
      </w:r>
    </w:p>
    <w:p w14:paraId="03A4A233" w14:textId="0B705CF4" w:rsidR="00B91DF5" w:rsidRPr="00C17A1E" w:rsidRDefault="00B91DF5" w:rsidP="00622EAC">
      <w:pPr>
        <w:pStyle w:val="Body"/>
        <w:numPr>
          <w:ilvl w:val="0"/>
          <w:numId w:val="54"/>
        </w:numPr>
        <w:rPr>
          <w:rStyle w:val="Hyperlink1"/>
        </w:rPr>
      </w:pPr>
      <w:r w:rsidRPr="00C17A1E">
        <w:rPr>
          <w:rStyle w:val="Hyperlink1"/>
        </w:rPr>
        <w:t>contractors and agents of DFAT</w:t>
      </w:r>
    </w:p>
    <w:p w14:paraId="2F190F30" w14:textId="70AAB163" w:rsidR="00B91DF5" w:rsidRPr="00C17A1E" w:rsidRDefault="0021137C" w:rsidP="00622EAC">
      <w:pPr>
        <w:pStyle w:val="Body"/>
        <w:numPr>
          <w:ilvl w:val="0"/>
          <w:numId w:val="54"/>
        </w:numPr>
        <w:rPr>
          <w:rStyle w:val="Hyperlink1"/>
        </w:rPr>
      </w:pPr>
      <w:r w:rsidRPr="00C17A1E">
        <w:rPr>
          <w:rStyle w:val="Hyperlink1"/>
        </w:rPr>
        <w:t>A</w:t>
      </w:r>
      <w:r w:rsidR="00B91DF5" w:rsidRPr="00C17A1E">
        <w:rPr>
          <w:rStyle w:val="Hyperlink1"/>
        </w:rPr>
        <w:t>ustralian universities, including to the NCP Liaison Officers for Scholarships</w:t>
      </w:r>
    </w:p>
    <w:p w14:paraId="289C7850" w14:textId="5F641E5F" w:rsidR="7DDF99AD" w:rsidRPr="00C17A1E" w:rsidRDefault="7DDF99AD" w:rsidP="00622EAC">
      <w:pPr>
        <w:pStyle w:val="Body"/>
        <w:numPr>
          <w:ilvl w:val="0"/>
          <w:numId w:val="54"/>
        </w:numPr>
        <w:rPr>
          <w:rStyle w:val="Hyperlink1"/>
        </w:rPr>
      </w:pPr>
      <w:r w:rsidRPr="00C17A1E">
        <w:rPr>
          <w:rStyle w:val="Hyperlink1"/>
        </w:rPr>
        <w:t xml:space="preserve">potential </w:t>
      </w:r>
      <w:r w:rsidR="0094781A" w:rsidRPr="00C17A1E">
        <w:rPr>
          <w:rStyle w:val="Hyperlink1"/>
        </w:rPr>
        <w:t>internship</w:t>
      </w:r>
      <w:r w:rsidRPr="00C17A1E">
        <w:rPr>
          <w:rStyle w:val="Hyperlink1"/>
        </w:rPr>
        <w:t>/</w:t>
      </w:r>
      <w:r w:rsidR="0094781A" w:rsidRPr="00C17A1E">
        <w:rPr>
          <w:rStyle w:val="Hyperlink1"/>
        </w:rPr>
        <w:t>mentorship</w:t>
      </w:r>
      <w:r w:rsidRPr="00C17A1E">
        <w:rPr>
          <w:rStyle w:val="Hyperlink1"/>
        </w:rPr>
        <w:t xml:space="preserve"> </w:t>
      </w:r>
      <w:r w:rsidR="0094781A" w:rsidRPr="00C17A1E">
        <w:rPr>
          <w:rStyle w:val="Hyperlink1"/>
        </w:rPr>
        <w:t>host organisation</w:t>
      </w:r>
      <w:r w:rsidRPr="00C17A1E">
        <w:rPr>
          <w:rStyle w:val="Hyperlink1"/>
        </w:rPr>
        <w:t xml:space="preserve">s, </w:t>
      </w:r>
      <w:r w:rsidR="0094781A" w:rsidRPr="00C17A1E">
        <w:rPr>
          <w:rStyle w:val="Hyperlink1"/>
        </w:rPr>
        <w:t>language training</w:t>
      </w:r>
      <w:r w:rsidRPr="00C17A1E">
        <w:rPr>
          <w:rStyle w:val="Hyperlink1"/>
        </w:rPr>
        <w:t xml:space="preserve"> </w:t>
      </w:r>
      <w:r w:rsidR="0094781A" w:rsidRPr="00C17A1E">
        <w:rPr>
          <w:rStyle w:val="Hyperlink1"/>
        </w:rPr>
        <w:t>p</w:t>
      </w:r>
      <w:r w:rsidRPr="00C17A1E">
        <w:rPr>
          <w:rStyle w:val="Hyperlink1"/>
        </w:rPr>
        <w:t xml:space="preserve">roviders, </w:t>
      </w:r>
      <w:r w:rsidR="0094781A" w:rsidRPr="00C17A1E">
        <w:rPr>
          <w:rStyle w:val="Hyperlink1"/>
        </w:rPr>
        <w:t>h</w:t>
      </w:r>
      <w:r w:rsidRPr="00C17A1E">
        <w:rPr>
          <w:rStyle w:val="Hyperlink1"/>
        </w:rPr>
        <w:t xml:space="preserve">ost </w:t>
      </w:r>
      <w:r w:rsidR="0094781A" w:rsidRPr="00C17A1E">
        <w:rPr>
          <w:rStyle w:val="Hyperlink1"/>
        </w:rPr>
        <w:t>l</w:t>
      </w:r>
      <w:r w:rsidRPr="00C17A1E">
        <w:rPr>
          <w:rStyle w:val="Hyperlink1"/>
        </w:rPr>
        <w:t>ocation governments/authorities or non-government organisations. These may be foreign organisations (noting that they may not be bound by Australian privacy legislation or equivalent privacy legislation in their own countries)</w:t>
      </w:r>
    </w:p>
    <w:p w14:paraId="59EDBCA8" w14:textId="7722BBEB" w:rsidR="00B91DF5" w:rsidRPr="00C17A1E" w:rsidRDefault="007E0FC7" w:rsidP="00622EAC">
      <w:pPr>
        <w:pStyle w:val="Body"/>
        <w:numPr>
          <w:ilvl w:val="0"/>
          <w:numId w:val="54"/>
        </w:numPr>
        <w:rPr>
          <w:rStyle w:val="Hyperlink1"/>
        </w:rPr>
      </w:pPr>
      <w:r w:rsidRPr="00C17A1E">
        <w:rPr>
          <w:rStyle w:val="Hyperlink1"/>
        </w:rPr>
        <w:t>scholarship</w:t>
      </w:r>
      <w:r w:rsidR="00B91DF5" w:rsidRPr="00C17A1E">
        <w:rPr>
          <w:rStyle w:val="Hyperlink1"/>
        </w:rPr>
        <w:t xml:space="preserve"> sponsors, including but not limited to companies or professional bodies, and</w:t>
      </w:r>
    </w:p>
    <w:p w14:paraId="6F572BEB" w14:textId="02ED6013" w:rsidR="00B91DF5" w:rsidRPr="00C17A1E" w:rsidRDefault="00B91DF5" w:rsidP="00622EAC">
      <w:pPr>
        <w:pStyle w:val="Body"/>
        <w:numPr>
          <w:ilvl w:val="0"/>
          <w:numId w:val="54"/>
        </w:numPr>
        <w:rPr>
          <w:rStyle w:val="Hyperlink1"/>
        </w:rPr>
      </w:pPr>
      <w:r w:rsidRPr="00C17A1E">
        <w:rPr>
          <w:rStyle w:val="Hyperlink1"/>
        </w:rPr>
        <w:t>media representatives, including foreign media representatives.</w:t>
      </w:r>
    </w:p>
    <w:p w14:paraId="2D6FACE7" w14:textId="5052BA23" w:rsidR="00AA7489" w:rsidRPr="00C17A1E" w:rsidRDefault="002E2441">
      <w:pPr>
        <w:pStyle w:val="Body"/>
        <w:spacing w:before="60"/>
        <w:rPr>
          <w:rStyle w:val="Hyperlink0"/>
        </w:rPr>
      </w:pPr>
      <w:r w:rsidRPr="00C17A1E">
        <w:rPr>
          <w:rStyle w:val="Hyperlink0"/>
          <w:lang w:val="en-US"/>
        </w:rPr>
        <w:t xml:space="preserve">DFAT may also disclose </w:t>
      </w:r>
      <w:r w:rsidR="00A46A8B" w:rsidRPr="00C17A1E">
        <w:rPr>
          <w:rStyle w:val="Hyperlink0"/>
          <w:lang w:val="en-US"/>
        </w:rPr>
        <w:t>p</w:t>
      </w:r>
      <w:r w:rsidRPr="00C17A1E">
        <w:rPr>
          <w:rStyle w:val="Hyperlink0"/>
          <w:lang w:val="en-US"/>
        </w:rPr>
        <w:t xml:space="preserve">ersonal </w:t>
      </w:r>
      <w:r w:rsidR="00A46A8B" w:rsidRPr="00C17A1E">
        <w:rPr>
          <w:rStyle w:val="Hyperlink0"/>
          <w:lang w:val="en-US"/>
        </w:rPr>
        <w:t>i</w:t>
      </w:r>
      <w:r w:rsidRPr="00C17A1E">
        <w:rPr>
          <w:rStyle w:val="Hyperlink0"/>
          <w:lang w:val="en-US"/>
        </w:rPr>
        <w:t xml:space="preserve">nformation in relation to </w:t>
      </w:r>
      <w:r w:rsidR="005817D5" w:rsidRPr="00C17A1E">
        <w:rPr>
          <w:rStyle w:val="Hyperlink0"/>
          <w:lang w:val="en-US"/>
        </w:rPr>
        <w:t>a</w:t>
      </w:r>
      <w:r w:rsidRPr="00C17A1E">
        <w:rPr>
          <w:rStyle w:val="Hyperlink0"/>
          <w:lang w:val="en-US"/>
        </w:rPr>
        <w:t>pplications under the NCP Scholarship Program to overseas recipients</w:t>
      </w:r>
      <w:r w:rsidR="00903AA2" w:rsidRPr="00C17A1E">
        <w:rPr>
          <w:rStyle w:val="Hyperlink0"/>
          <w:lang w:val="en-US"/>
        </w:rPr>
        <w:t xml:space="preserve"> in accordance with the Privacy Act</w:t>
      </w:r>
      <w:r w:rsidR="005D45A5" w:rsidRPr="00C17A1E">
        <w:rPr>
          <w:rStyle w:val="Hyperlink0"/>
          <w:lang w:val="en-US"/>
        </w:rPr>
        <w:t>. This may include</w:t>
      </w:r>
      <w:r w:rsidRPr="00C17A1E">
        <w:rPr>
          <w:rStyle w:val="Hyperlink0"/>
          <w:lang w:val="en-US"/>
        </w:rPr>
        <w:t xml:space="preserve"> </w:t>
      </w:r>
      <w:r w:rsidR="005817D5" w:rsidRPr="00C17A1E">
        <w:rPr>
          <w:rStyle w:val="Hyperlink0"/>
          <w:lang w:val="en-US"/>
        </w:rPr>
        <w:t>h</w:t>
      </w:r>
      <w:r w:rsidRPr="00C17A1E">
        <w:rPr>
          <w:rStyle w:val="Hyperlink0"/>
          <w:lang w:val="en-US"/>
        </w:rPr>
        <w:t xml:space="preserve">ost </w:t>
      </w:r>
      <w:r w:rsidR="005817D5" w:rsidRPr="00C17A1E">
        <w:rPr>
          <w:rStyle w:val="Hyperlink0"/>
          <w:lang w:val="en-US"/>
        </w:rPr>
        <w:t>i</w:t>
      </w:r>
      <w:r w:rsidRPr="00C17A1E">
        <w:rPr>
          <w:rStyle w:val="Hyperlink0"/>
          <w:lang w:val="en-US"/>
        </w:rPr>
        <w:t xml:space="preserve">nstitutions, potential </w:t>
      </w:r>
      <w:r w:rsidR="005817D5" w:rsidRPr="00C17A1E">
        <w:rPr>
          <w:rStyle w:val="Hyperlink0"/>
          <w:lang w:val="en-US"/>
        </w:rPr>
        <w:t>i</w:t>
      </w:r>
      <w:r w:rsidRPr="00C17A1E">
        <w:rPr>
          <w:rStyle w:val="Hyperlink0"/>
          <w:lang w:val="en-US"/>
        </w:rPr>
        <w:t>nternship/</w:t>
      </w:r>
      <w:r w:rsidR="005817D5" w:rsidRPr="00C17A1E">
        <w:rPr>
          <w:rStyle w:val="Hyperlink0"/>
          <w:lang w:val="en-US"/>
        </w:rPr>
        <w:t>m</w:t>
      </w:r>
      <w:r w:rsidRPr="00C17A1E">
        <w:rPr>
          <w:rStyle w:val="Hyperlink0"/>
          <w:lang w:val="en-US"/>
        </w:rPr>
        <w:t>entorship</w:t>
      </w:r>
      <w:r w:rsidR="005817D5" w:rsidRPr="00C17A1E">
        <w:rPr>
          <w:rStyle w:val="Hyperlink0"/>
          <w:lang w:val="en-US"/>
        </w:rPr>
        <w:t xml:space="preserve"> h</w:t>
      </w:r>
      <w:r w:rsidRPr="00C17A1E">
        <w:rPr>
          <w:rStyle w:val="Hyperlink0"/>
          <w:lang w:val="en-US"/>
        </w:rPr>
        <w:t xml:space="preserve">ost </w:t>
      </w:r>
      <w:r w:rsidR="005817D5" w:rsidRPr="00C17A1E">
        <w:rPr>
          <w:rStyle w:val="Hyperlink0"/>
          <w:lang w:val="en-US"/>
        </w:rPr>
        <w:t>o</w:t>
      </w:r>
      <w:r w:rsidRPr="00C17A1E">
        <w:rPr>
          <w:rStyle w:val="Hyperlink0"/>
          <w:lang w:val="en-US"/>
        </w:rPr>
        <w:t xml:space="preserve">rganisations, </w:t>
      </w:r>
      <w:r w:rsidR="005817D5" w:rsidRPr="00C17A1E">
        <w:rPr>
          <w:rStyle w:val="Hyperlink0"/>
          <w:lang w:val="en-US"/>
        </w:rPr>
        <w:t>l</w:t>
      </w:r>
      <w:r w:rsidRPr="00C17A1E">
        <w:rPr>
          <w:rStyle w:val="Hyperlink0"/>
          <w:lang w:val="en-US"/>
        </w:rPr>
        <w:t xml:space="preserve">anguage </w:t>
      </w:r>
      <w:r w:rsidR="005817D5" w:rsidRPr="00C17A1E">
        <w:rPr>
          <w:rStyle w:val="Hyperlink0"/>
          <w:lang w:val="en-US"/>
        </w:rPr>
        <w:t>t</w:t>
      </w:r>
      <w:r w:rsidRPr="00C17A1E">
        <w:rPr>
          <w:rStyle w:val="Hyperlink0"/>
          <w:lang w:val="en-US"/>
        </w:rPr>
        <w:t xml:space="preserve">raining </w:t>
      </w:r>
      <w:r w:rsidR="005817D5" w:rsidRPr="00C17A1E">
        <w:rPr>
          <w:rStyle w:val="Hyperlink0"/>
          <w:lang w:val="en-US"/>
        </w:rPr>
        <w:t>p</w:t>
      </w:r>
      <w:r w:rsidRPr="00C17A1E">
        <w:rPr>
          <w:rStyle w:val="Hyperlink0"/>
          <w:lang w:val="en-US"/>
        </w:rPr>
        <w:t xml:space="preserve">roviders, </w:t>
      </w:r>
      <w:r w:rsidR="005817D5" w:rsidRPr="00C17A1E">
        <w:rPr>
          <w:rStyle w:val="Hyperlink0"/>
          <w:lang w:val="en-US"/>
        </w:rPr>
        <w:t>h</w:t>
      </w:r>
      <w:r w:rsidRPr="00C17A1E">
        <w:rPr>
          <w:rStyle w:val="Hyperlink0"/>
          <w:lang w:val="en-US"/>
        </w:rPr>
        <w:t xml:space="preserve">ost </w:t>
      </w:r>
      <w:r w:rsidR="005817D5" w:rsidRPr="00C17A1E">
        <w:rPr>
          <w:rStyle w:val="Hyperlink0"/>
          <w:lang w:val="en-US"/>
        </w:rPr>
        <w:t>l</w:t>
      </w:r>
      <w:r w:rsidRPr="00C17A1E">
        <w:rPr>
          <w:rStyle w:val="Hyperlink0"/>
          <w:lang w:val="en-US"/>
        </w:rPr>
        <w:t xml:space="preserve">ocation governments/authorities and non-government organisations. </w:t>
      </w:r>
    </w:p>
    <w:p w14:paraId="6DDC5821" w14:textId="4928C789" w:rsidR="00DA4205" w:rsidRPr="00C17A1E" w:rsidRDefault="002E2441" w:rsidP="00BB0725">
      <w:pPr>
        <w:pStyle w:val="Body"/>
        <w:spacing w:before="60"/>
        <w:rPr>
          <w:rStyle w:val="Hyperlink0"/>
        </w:rPr>
      </w:pPr>
      <w:r w:rsidRPr="00C17A1E">
        <w:rPr>
          <w:rStyle w:val="Hyperlink0"/>
          <w:lang w:val="en-US"/>
        </w:rPr>
        <w:t xml:space="preserve">If an </w:t>
      </w:r>
      <w:r w:rsidR="00A618EC" w:rsidRPr="00C17A1E">
        <w:rPr>
          <w:rStyle w:val="Hyperlink0"/>
          <w:lang w:val="en-US"/>
        </w:rPr>
        <w:t>applicant</w:t>
      </w:r>
      <w:r w:rsidRPr="00C17A1E">
        <w:rPr>
          <w:rStyle w:val="Hyperlink0"/>
          <w:lang w:val="en-US"/>
        </w:rPr>
        <w:t xml:space="preserve"> </w:t>
      </w:r>
      <w:r w:rsidRPr="00C17A1E">
        <w:rPr>
          <w:rStyle w:val="Hyperlink0"/>
        </w:rPr>
        <w:t>do</w:t>
      </w:r>
      <w:r w:rsidRPr="00C17A1E">
        <w:rPr>
          <w:rStyle w:val="Hyperlink0"/>
          <w:lang w:val="en-US"/>
        </w:rPr>
        <w:t xml:space="preserve">es not consent to DFAT or its contractor(s) collecting, </w:t>
      </w:r>
      <w:proofErr w:type="gramStart"/>
      <w:r w:rsidRPr="00C17A1E">
        <w:rPr>
          <w:rStyle w:val="Hyperlink0"/>
          <w:lang w:val="en-US"/>
        </w:rPr>
        <w:t>using</w:t>
      </w:r>
      <w:proofErr w:type="gramEnd"/>
      <w:r w:rsidRPr="00C17A1E">
        <w:rPr>
          <w:rStyle w:val="Hyperlink0"/>
          <w:lang w:val="en-US"/>
        </w:rPr>
        <w:t xml:space="preserve"> and disclosing their </w:t>
      </w:r>
      <w:r w:rsidR="00650D6B" w:rsidRPr="00C17A1E">
        <w:rPr>
          <w:rStyle w:val="Hyperlink0"/>
          <w:lang w:val="en-US"/>
        </w:rPr>
        <w:t>p</w:t>
      </w:r>
      <w:r w:rsidRPr="00C17A1E">
        <w:rPr>
          <w:rStyle w:val="Hyperlink0"/>
          <w:lang w:val="en-US"/>
        </w:rPr>
        <w:t xml:space="preserve">ersonal </w:t>
      </w:r>
      <w:r w:rsidR="00650D6B" w:rsidRPr="00C17A1E">
        <w:rPr>
          <w:rStyle w:val="Hyperlink0"/>
          <w:lang w:val="en-US"/>
        </w:rPr>
        <w:t>i</w:t>
      </w:r>
      <w:r w:rsidRPr="00C17A1E">
        <w:rPr>
          <w:rStyle w:val="Hyperlink0"/>
          <w:lang w:val="en-US"/>
        </w:rPr>
        <w:t>nformation</w:t>
      </w:r>
      <w:r w:rsidR="00C73ED4" w:rsidRPr="00C17A1E">
        <w:rPr>
          <w:rStyle w:val="Hyperlink0"/>
          <w:lang w:val="en-US"/>
        </w:rPr>
        <w:t xml:space="preserve"> in accordance with the Privacy Act</w:t>
      </w:r>
      <w:r w:rsidRPr="00C17A1E">
        <w:rPr>
          <w:rStyle w:val="Hyperlink0"/>
          <w:lang w:val="en-US"/>
        </w:rPr>
        <w:t xml:space="preserve">, DFAT may not be able to process their </w:t>
      </w:r>
      <w:r w:rsidR="005D470A" w:rsidRPr="00C17A1E">
        <w:rPr>
          <w:rStyle w:val="Hyperlink0"/>
          <w:lang w:val="en-US"/>
        </w:rPr>
        <w:t>application</w:t>
      </w:r>
      <w:r w:rsidRPr="00C17A1E">
        <w:rPr>
          <w:rStyle w:val="Hyperlink0"/>
          <w:lang w:val="en-US"/>
        </w:rPr>
        <w:t xml:space="preserve">. </w:t>
      </w:r>
    </w:p>
    <w:bookmarkStart w:id="193" w:name="_Hlk70929020"/>
    <w:p w14:paraId="581B55B5" w14:textId="7BEFC3F9" w:rsidR="00AA7489" w:rsidRPr="00C17A1E" w:rsidRDefault="005D357E" w:rsidP="00DA4205">
      <w:pPr>
        <w:pStyle w:val="Body"/>
        <w:spacing w:before="60"/>
        <w:rPr>
          <w:rStyle w:val="Hyperlink0"/>
          <w:color w:val="3366CC"/>
          <w:u w:val="single" w:color="3366CC"/>
        </w:rPr>
      </w:pPr>
      <w:r w:rsidRPr="00C17A1E">
        <w:rPr>
          <w:color w:val="2B579A"/>
          <w:shd w:val="clear" w:color="auto" w:fill="E6E6E6"/>
        </w:rPr>
        <w:fldChar w:fldCharType="begin"/>
      </w:r>
      <w:r w:rsidRPr="00C17A1E">
        <w:instrText xml:space="preserve"> HYPERLINK "https://www.dfat.gov.au/about-us/corporate/privacy/Pages/privacy" </w:instrText>
      </w:r>
      <w:r w:rsidRPr="00C17A1E">
        <w:rPr>
          <w:color w:val="2B579A"/>
          <w:shd w:val="clear" w:color="auto" w:fill="E6E6E6"/>
        </w:rPr>
      </w:r>
      <w:r w:rsidRPr="00C17A1E">
        <w:rPr>
          <w:color w:val="2B579A"/>
          <w:shd w:val="clear" w:color="auto" w:fill="E6E6E6"/>
        </w:rPr>
        <w:fldChar w:fldCharType="separate"/>
      </w:r>
      <w:r w:rsidR="00D963DF" w:rsidRPr="00C17A1E">
        <w:rPr>
          <w:color w:val="2B579A"/>
          <w:shd w:val="clear" w:color="auto" w:fill="E6E6E6"/>
        </w:rPr>
        <w:t xml:space="preserve"> </w:t>
      </w:r>
      <w:r w:rsidR="00D963DF" w:rsidRPr="00C17A1E">
        <w:rPr>
          <w:rStyle w:val="Hyperlink0"/>
          <w:lang w:val="en-US"/>
        </w:rPr>
        <w:t>DFAT’s</w:t>
      </w:r>
      <w:r w:rsidR="00BB0725" w:rsidRPr="00C17A1E">
        <w:rPr>
          <w:rStyle w:val="Hyperlink0"/>
          <w:lang w:val="en-US"/>
        </w:rPr>
        <w:t xml:space="preserve"> </w:t>
      </w:r>
      <w:r w:rsidRPr="00C17A1E">
        <w:rPr>
          <w:color w:val="2B579A"/>
          <w:shd w:val="clear" w:color="auto" w:fill="E6E6E6"/>
        </w:rPr>
        <w:fldChar w:fldCharType="end"/>
      </w:r>
      <w:hyperlink r:id="rId32" w:history="1">
        <w:r w:rsidR="61683438" w:rsidRPr="00C17A1E">
          <w:rPr>
            <w:rStyle w:val="Hyperlink"/>
            <w:lang w:val="en-US"/>
          </w:rPr>
          <w:t>Privacy Policy</w:t>
        </w:r>
      </w:hyperlink>
      <w:r w:rsidR="005817D5" w:rsidRPr="00C17A1E">
        <w:rPr>
          <w:rStyle w:val="Hyperlink0"/>
          <w:lang w:val="en-US"/>
        </w:rPr>
        <w:t xml:space="preserve"> </w:t>
      </w:r>
      <w:r w:rsidR="00DA4205" w:rsidRPr="00C17A1E">
        <w:rPr>
          <w:rStyle w:val="Hyperlink0"/>
          <w:lang w:val="en-US"/>
        </w:rPr>
        <w:t>contains information about DFAT's collection, use, disclosure and storage of personal information, including sensitive information, and how individuals may access and correct personal information that we hold.</w:t>
      </w:r>
    </w:p>
    <w:p w14:paraId="2BB3DD97" w14:textId="121FC280" w:rsidR="00AA7489" w:rsidRPr="00C17A1E" w:rsidRDefault="002E2441" w:rsidP="00622EAC">
      <w:pPr>
        <w:pStyle w:val="Heading3"/>
        <w:numPr>
          <w:ilvl w:val="1"/>
          <w:numId w:val="3"/>
        </w:numPr>
        <w:rPr>
          <w:rStyle w:val="Hyperlink0"/>
          <w:rFonts w:eastAsia="Arial Unicode MS" w:cs="Arial Unicode MS"/>
          <w:lang w:val="en-US"/>
        </w:rPr>
      </w:pPr>
      <w:bookmarkStart w:id="194" w:name="_Ref532853118"/>
      <w:bookmarkStart w:id="195" w:name="_Toc63072465"/>
      <w:bookmarkStart w:id="196" w:name="_Toc135216133"/>
      <w:bookmarkEnd w:id="193"/>
      <w:r w:rsidRPr="00C17A1E">
        <w:rPr>
          <w:rStyle w:val="Hyperlink0"/>
          <w:rFonts w:eastAsia="Arial Unicode MS" w:cs="Arial Unicode MS"/>
          <w:lang w:val="en-US"/>
        </w:rPr>
        <w:t xml:space="preserve">Confidential </w:t>
      </w:r>
      <w:r w:rsidR="00E26F40" w:rsidRPr="00C17A1E">
        <w:rPr>
          <w:rStyle w:val="Hyperlink0"/>
          <w:rFonts w:eastAsia="Arial Unicode MS" w:cs="Arial Unicode MS"/>
          <w:lang w:val="en-US"/>
        </w:rPr>
        <w:t>i</w:t>
      </w:r>
      <w:r w:rsidRPr="00C17A1E">
        <w:rPr>
          <w:rStyle w:val="Hyperlink0"/>
          <w:rFonts w:eastAsia="Arial Unicode MS" w:cs="Arial Unicode MS"/>
          <w:lang w:val="en-US"/>
        </w:rPr>
        <w:t>nformation</w:t>
      </w:r>
      <w:bookmarkEnd w:id="194"/>
      <w:bookmarkEnd w:id="195"/>
      <w:bookmarkEnd w:id="196"/>
    </w:p>
    <w:p w14:paraId="2E48C5B8" w14:textId="4BBDCCDF" w:rsidR="00AA7489" w:rsidRPr="00C17A1E" w:rsidRDefault="002E2441">
      <w:pPr>
        <w:pStyle w:val="Body"/>
        <w:rPr>
          <w:rStyle w:val="Hyperlink0"/>
          <w:rFonts w:eastAsia="Arial Unicode MS" w:cs="Arial Unicode MS"/>
          <w:lang w:val="en-US"/>
        </w:rPr>
      </w:pPr>
      <w:r w:rsidRPr="00C17A1E">
        <w:rPr>
          <w:rStyle w:val="Hyperlink0"/>
          <w:rFonts w:eastAsia="Arial Unicode MS" w:cs="Arial Unicode MS"/>
          <w:lang w:val="en-US"/>
        </w:rPr>
        <w:t xml:space="preserve">Other than information available in the public domain, </w:t>
      </w:r>
      <w:r w:rsidR="000E2FBD" w:rsidRPr="00C17A1E">
        <w:rPr>
          <w:rStyle w:val="Hyperlink0"/>
          <w:rFonts w:eastAsia="Arial Unicode MS" w:cs="Arial Unicode MS"/>
          <w:lang w:val="en-US"/>
        </w:rPr>
        <w:t>an</w:t>
      </w:r>
      <w:r w:rsidR="009C65FB" w:rsidRPr="00C17A1E">
        <w:rPr>
          <w:rStyle w:val="Hyperlink0"/>
          <w:rFonts w:eastAsia="Arial Unicode MS" w:cs="Arial Unicode MS"/>
          <w:lang w:val="en-US"/>
        </w:rPr>
        <w:t xml:space="preserve"> </w:t>
      </w:r>
      <w:r w:rsidR="00A618EC" w:rsidRPr="00C17A1E">
        <w:rPr>
          <w:rStyle w:val="Hyperlink0"/>
          <w:rFonts w:eastAsia="Arial Unicode MS" w:cs="Arial Unicode MS"/>
          <w:lang w:val="en-US"/>
        </w:rPr>
        <w:t>applicant</w:t>
      </w:r>
      <w:r w:rsidR="009C65FB" w:rsidRPr="00C17A1E">
        <w:rPr>
          <w:rStyle w:val="Hyperlink0"/>
          <w:rFonts w:eastAsia="Arial Unicode MS" w:cs="Arial Unicode MS"/>
          <w:lang w:val="en-US"/>
        </w:rPr>
        <w:t xml:space="preserve"> </w:t>
      </w:r>
      <w:r w:rsidR="000E2FBD" w:rsidRPr="00C17A1E">
        <w:rPr>
          <w:rStyle w:val="Hyperlink0"/>
          <w:rFonts w:eastAsia="Arial Unicode MS" w:cs="Arial Unicode MS"/>
          <w:lang w:val="en-US"/>
        </w:rPr>
        <w:t xml:space="preserve">or </w:t>
      </w:r>
      <w:r w:rsidR="00561D79" w:rsidRPr="00C17A1E">
        <w:rPr>
          <w:rStyle w:val="Hyperlink0"/>
          <w:rFonts w:eastAsia="Arial Unicode MS" w:cs="Arial Unicode MS"/>
          <w:lang w:val="en-US"/>
        </w:rPr>
        <w:t>scholar</w:t>
      </w:r>
      <w:r w:rsidR="000E2FBD" w:rsidRPr="00C17A1E">
        <w:rPr>
          <w:rStyle w:val="Hyperlink0"/>
          <w:rFonts w:eastAsia="Arial Unicode MS" w:cs="Arial Unicode MS"/>
          <w:lang w:val="en-US"/>
        </w:rPr>
        <w:t xml:space="preserve"> </w:t>
      </w:r>
      <w:r w:rsidR="009C65FB" w:rsidRPr="00C17A1E">
        <w:rPr>
          <w:rStyle w:val="Hyperlink0"/>
          <w:rFonts w:eastAsia="Arial Unicode MS" w:cs="Arial Unicode MS"/>
          <w:lang w:val="en-US"/>
        </w:rPr>
        <w:t xml:space="preserve">must </w:t>
      </w:r>
      <w:r w:rsidRPr="00C17A1E">
        <w:rPr>
          <w:rStyle w:val="Hyperlink0"/>
          <w:rFonts w:eastAsia="Arial Unicode MS" w:cs="Arial Unicode MS"/>
          <w:lang w:val="en-US"/>
        </w:rPr>
        <w:t xml:space="preserve">agree not to disclose to any person, other than </w:t>
      </w:r>
      <w:r w:rsidR="009B6639" w:rsidRPr="00C17A1E">
        <w:rPr>
          <w:rStyle w:val="Hyperlink0"/>
          <w:rFonts w:eastAsia="Arial Unicode MS" w:cs="Arial Unicode MS"/>
          <w:lang w:val="en-US"/>
        </w:rPr>
        <w:t>DFAT</w:t>
      </w:r>
      <w:r w:rsidRPr="00C17A1E">
        <w:rPr>
          <w:rStyle w:val="Hyperlink0"/>
          <w:rFonts w:eastAsia="Arial Unicode MS" w:cs="Arial Unicode MS"/>
          <w:lang w:val="en-US"/>
        </w:rPr>
        <w:t xml:space="preserve">, any </w:t>
      </w:r>
      <w:r w:rsidR="00650D6B" w:rsidRPr="00C17A1E">
        <w:rPr>
          <w:rStyle w:val="Hyperlink0"/>
          <w:rFonts w:eastAsia="Arial Unicode MS" w:cs="Arial Unicode MS"/>
          <w:lang w:val="en-US"/>
        </w:rPr>
        <w:t>c</w:t>
      </w:r>
      <w:r w:rsidRPr="00C17A1E">
        <w:rPr>
          <w:rStyle w:val="Hyperlink0"/>
          <w:rFonts w:eastAsia="Arial Unicode MS" w:cs="Arial Unicode MS"/>
          <w:lang w:val="en-US"/>
        </w:rPr>
        <w:t xml:space="preserve">onfidential </w:t>
      </w:r>
      <w:r w:rsidR="00650D6B" w:rsidRPr="00C17A1E">
        <w:rPr>
          <w:rStyle w:val="Hyperlink0"/>
          <w:rFonts w:eastAsia="Arial Unicode MS" w:cs="Arial Unicode MS"/>
          <w:lang w:val="en-US"/>
        </w:rPr>
        <w:t>i</w:t>
      </w:r>
      <w:r w:rsidRPr="00C17A1E">
        <w:rPr>
          <w:rStyle w:val="Hyperlink0"/>
          <w:rFonts w:eastAsia="Arial Unicode MS" w:cs="Arial Unicode MS"/>
          <w:lang w:val="en-US"/>
        </w:rPr>
        <w:t xml:space="preserve">nformation relating to the </w:t>
      </w:r>
      <w:r w:rsidR="005D470A" w:rsidRPr="00C17A1E">
        <w:rPr>
          <w:rStyle w:val="Hyperlink0"/>
          <w:rFonts w:eastAsia="Arial Unicode MS" w:cs="Arial Unicode MS"/>
          <w:lang w:val="en-US"/>
        </w:rPr>
        <w:t>application</w:t>
      </w:r>
      <w:r w:rsidRPr="00C17A1E">
        <w:rPr>
          <w:rStyle w:val="Hyperlink0"/>
          <w:rFonts w:eastAsia="Arial Unicode MS" w:cs="Arial Unicode MS"/>
          <w:lang w:val="en-US"/>
        </w:rPr>
        <w:t xml:space="preserve"> and/or </w:t>
      </w:r>
      <w:r w:rsidR="007E0FC7" w:rsidRPr="00C17A1E">
        <w:rPr>
          <w:rStyle w:val="Hyperlink0"/>
          <w:rFonts w:eastAsia="Arial Unicode MS" w:cs="Arial Unicode MS"/>
          <w:lang w:val="en-US"/>
        </w:rPr>
        <w:t>scholarship</w:t>
      </w:r>
      <w:r w:rsidR="009275C6" w:rsidRPr="00C17A1E">
        <w:rPr>
          <w:rStyle w:val="Hyperlink0"/>
          <w:rFonts w:eastAsia="Arial Unicode MS" w:cs="Arial Unicode MS"/>
          <w:lang w:val="en-US"/>
        </w:rPr>
        <w:t xml:space="preserve"> agreement</w:t>
      </w:r>
      <w:r w:rsidRPr="00C17A1E">
        <w:rPr>
          <w:rStyle w:val="Hyperlink0"/>
          <w:rFonts w:eastAsia="Arial Unicode MS" w:cs="Arial Unicode MS"/>
          <w:lang w:val="en-US"/>
        </w:rPr>
        <w:t xml:space="preserve">, without </w:t>
      </w:r>
      <w:r w:rsidR="009B6639" w:rsidRPr="00C17A1E">
        <w:rPr>
          <w:rStyle w:val="Hyperlink0"/>
          <w:rFonts w:eastAsia="Arial Unicode MS" w:cs="Arial Unicode MS"/>
          <w:lang w:val="en-US"/>
        </w:rPr>
        <w:t xml:space="preserve">DFAT’s </w:t>
      </w:r>
      <w:r w:rsidRPr="00C17A1E">
        <w:rPr>
          <w:rStyle w:val="Hyperlink0"/>
          <w:rFonts w:eastAsia="Arial Unicode MS" w:cs="Arial Unicode MS"/>
          <w:lang w:val="en-US"/>
        </w:rPr>
        <w:t xml:space="preserve">prior written approval. The obligation will not be breached where </w:t>
      </w:r>
      <w:r w:rsidR="009B6639" w:rsidRPr="00C17A1E">
        <w:rPr>
          <w:rStyle w:val="Hyperlink0"/>
          <w:rFonts w:eastAsia="Arial Unicode MS" w:cs="Arial Unicode MS"/>
          <w:lang w:val="en-US"/>
        </w:rPr>
        <w:t xml:space="preserve">the </w:t>
      </w:r>
      <w:r w:rsidR="00A618EC" w:rsidRPr="00C17A1E">
        <w:rPr>
          <w:rStyle w:val="Hyperlink0"/>
          <w:rFonts w:eastAsia="Arial Unicode MS" w:cs="Arial Unicode MS"/>
          <w:lang w:val="en-US"/>
        </w:rPr>
        <w:t>applicant</w:t>
      </w:r>
      <w:r w:rsidR="009B6639" w:rsidRPr="00C17A1E">
        <w:rPr>
          <w:rStyle w:val="Hyperlink0"/>
          <w:rFonts w:eastAsia="Arial Unicode MS" w:cs="Arial Unicode MS"/>
          <w:lang w:val="en-US"/>
        </w:rPr>
        <w:t xml:space="preserve"> </w:t>
      </w:r>
      <w:r w:rsidR="000E2FBD" w:rsidRPr="00C17A1E">
        <w:rPr>
          <w:rStyle w:val="Hyperlink0"/>
          <w:rFonts w:eastAsia="Arial Unicode MS" w:cs="Arial Unicode MS"/>
          <w:lang w:val="en-US"/>
        </w:rPr>
        <w:t xml:space="preserve">or </w:t>
      </w:r>
      <w:r w:rsidR="00561D79" w:rsidRPr="00C17A1E">
        <w:rPr>
          <w:rStyle w:val="Hyperlink0"/>
          <w:rFonts w:eastAsia="Arial Unicode MS" w:cs="Arial Unicode MS"/>
          <w:lang w:val="en-US"/>
        </w:rPr>
        <w:t>scholar</w:t>
      </w:r>
      <w:r w:rsidR="000E2FBD" w:rsidRPr="00C17A1E">
        <w:rPr>
          <w:rStyle w:val="Hyperlink0"/>
          <w:rFonts w:eastAsia="Arial Unicode MS" w:cs="Arial Unicode MS"/>
          <w:lang w:val="en-US"/>
        </w:rPr>
        <w:t xml:space="preserve"> </w:t>
      </w:r>
      <w:r w:rsidR="009B6639" w:rsidRPr="00C17A1E">
        <w:rPr>
          <w:rStyle w:val="Hyperlink0"/>
          <w:rFonts w:eastAsia="Arial Unicode MS" w:cs="Arial Unicode MS"/>
          <w:lang w:val="en-US"/>
        </w:rPr>
        <w:t xml:space="preserve">is </w:t>
      </w:r>
      <w:r w:rsidRPr="00C17A1E">
        <w:rPr>
          <w:rStyle w:val="Hyperlink0"/>
          <w:rFonts w:eastAsia="Arial Unicode MS" w:cs="Arial Unicode MS"/>
          <w:lang w:val="en-US"/>
        </w:rPr>
        <w:t xml:space="preserve">required by law, </w:t>
      </w:r>
      <w:proofErr w:type="gramStart"/>
      <w:r w:rsidRPr="00C17A1E">
        <w:rPr>
          <w:rStyle w:val="Hyperlink0"/>
          <w:rFonts w:eastAsia="Arial Unicode MS" w:cs="Arial Unicode MS"/>
          <w:lang w:val="en-US"/>
        </w:rPr>
        <w:t>Parliament</w:t>
      </w:r>
      <w:proofErr w:type="gramEnd"/>
      <w:r w:rsidRPr="00C17A1E">
        <w:rPr>
          <w:rStyle w:val="Hyperlink0"/>
          <w:rFonts w:eastAsia="Arial Unicode MS" w:cs="Arial Unicode MS"/>
          <w:lang w:val="en-US"/>
        </w:rPr>
        <w:t xml:space="preserve"> or a stock exchange to disclose the relevant information or where the relevant information is publicly available (other than through breach of a confidentiality or non-disclosure obligation).</w:t>
      </w:r>
    </w:p>
    <w:p w14:paraId="38D5F1D8" w14:textId="2FE416BF" w:rsidR="00AA7489" w:rsidRPr="00C17A1E" w:rsidRDefault="002E2441">
      <w:pPr>
        <w:pStyle w:val="Body"/>
        <w:rPr>
          <w:rStyle w:val="Hyperlink0"/>
        </w:rPr>
      </w:pPr>
      <w:r w:rsidRPr="00C17A1E">
        <w:rPr>
          <w:rStyle w:val="Hyperlink0"/>
          <w:rFonts w:eastAsia="Arial Unicode MS" w:cs="Arial Unicode MS"/>
          <w:lang w:val="en-US"/>
        </w:rPr>
        <w:t xml:space="preserve">DFAT may at any time, require </w:t>
      </w:r>
      <w:r w:rsidR="009B6639" w:rsidRPr="00C17A1E">
        <w:rPr>
          <w:rStyle w:val="Hyperlink0"/>
          <w:rFonts w:eastAsia="Arial Unicode MS" w:cs="Arial Unicode MS"/>
          <w:lang w:val="en-US"/>
        </w:rPr>
        <w:t xml:space="preserve">the </w:t>
      </w:r>
      <w:r w:rsidR="00A618EC" w:rsidRPr="00C17A1E">
        <w:rPr>
          <w:rStyle w:val="Hyperlink0"/>
          <w:rFonts w:eastAsia="Arial Unicode MS" w:cs="Arial Unicode MS"/>
          <w:lang w:val="en-US"/>
        </w:rPr>
        <w:t>applicant</w:t>
      </w:r>
      <w:r w:rsidR="009B6639" w:rsidRPr="00C17A1E">
        <w:rPr>
          <w:rStyle w:val="Hyperlink0"/>
          <w:rFonts w:eastAsia="Arial Unicode MS" w:cs="Arial Unicode MS"/>
          <w:lang w:val="en-US"/>
        </w:rPr>
        <w:t xml:space="preserve"> </w:t>
      </w:r>
      <w:r w:rsidRPr="00C17A1E">
        <w:rPr>
          <w:rStyle w:val="Hyperlink0"/>
          <w:rFonts w:eastAsia="Arial Unicode MS" w:cs="Arial Unicode MS"/>
          <w:lang w:val="en-US"/>
        </w:rPr>
        <w:t xml:space="preserve">to give a written undertaking relating to nondisclosure of </w:t>
      </w:r>
      <w:r w:rsidR="009B6639" w:rsidRPr="00C17A1E">
        <w:rPr>
          <w:rStyle w:val="Hyperlink0"/>
          <w:rFonts w:eastAsia="Arial Unicode MS" w:cs="Arial Unicode MS"/>
          <w:lang w:val="en-US"/>
        </w:rPr>
        <w:t xml:space="preserve">DFAT’s </w:t>
      </w:r>
      <w:r w:rsidR="000E2FBD" w:rsidRPr="00C17A1E">
        <w:rPr>
          <w:rStyle w:val="Hyperlink0"/>
          <w:rFonts w:eastAsia="Arial Unicode MS" w:cs="Arial Unicode MS"/>
          <w:lang w:val="en-US"/>
        </w:rPr>
        <w:t>c</w:t>
      </w:r>
      <w:r w:rsidRPr="00C17A1E">
        <w:rPr>
          <w:rStyle w:val="Hyperlink0"/>
          <w:rFonts w:eastAsia="Arial Unicode MS" w:cs="Arial Unicode MS"/>
          <w:lang w:val="en-US"/>
        </w:rPr>
        <w:t xml:space="preserve">onfidential </w:t>
      </w:r>
      <w:r w:rsidR="000E2FBD" w:rsidRPr="00C17A1E">
        <w:rPr>
          <w:rStyle w:val="Hyperlink0"/>
          <w:rFonts w:eastAsia="Arial Unicode MS" w:cs="Arial Unicode MS"/>
          <w:lang w:val="en-US"/>
        </w:rPr>
        <w:t>i</w:t>
      </w:r>
      <w:r w:rsidRPr="00C17A1E">
        <w:rPr>
          <w:rStyle w:val="Hyperlink0"/>
          <w:rFonts w:eastAsia="Arial Unicode MS" w:cs="Arial Unicode MS"/>
          <w:lang w:val="en-US"/>
        </w:rPr>
        <w:t xml:space="preserve">nformation in a form </w:t>
      </w:r>
      <w:r w:rsidR="009B6639" w:rsidRPr="00C17A1E">
        <w:rPr>
          <w:rStyle w:val="Hyperlink0"/>
          <w:rFonts w:eastAsia="Arial Unicode MS" w:cs="Arial Unicode MS"/>
          <w:lang w:val="en-US"/>
        </w:rPr>
        <w:t xml:space="preserve">DFAT </w:t>
      </w:r>
      <w:r w:rsidRPr="00C17A1E">
        <w:rPr>
          <w:rStyle w:val="Hyperlink0"/>
          <w:rFonts w:eastAsia="Arial Unicode MS" w:cs="Arial Unicode MS"/>
          <w:lang w:val="en-US"/>
        </w:rPr>
        <w:t>consider</w:t>
      </w:r>
      <w:r w:rsidR="009B6639" w:rsidRPr="00C17A1E">
        <w:rPr>
          <w:rStyle w:val="Hyperlink0"/>
          <w:rFonts w:eastAsia="Arial Unicode MS" w:cs="Arial Unicode MS"/>
          <w:lang w:val="en-US"/>
        </w:rPr>
        <w:t>s</w:t>
      </w:r>
      <w:r w:rsidRPr="00C17A1E">
        <w:rPr>
          <w:rStyle w:val="Hyperlink0"/>
          <w:rFonts w:eastAsia="Arial Unicode MS" w:cs="Arial Unicode MS"/>
          <w:lang w:val="en-US"/>
        </w:rPr>
        <w:t xml:space="preserve"> acceptable. </w:t>
      </w:r>
    </w:p>
    <w:p w14:paraId="02ABC8AF" w14:textId="1423EFCC" w:rsidR="00AA7489" w:rsidRPr="00C17A1E" w:rsidRDefault="002E2441">
      <w:pPr>
        <w:pStyle w:val="Body"/>
        <w:rPr>
          <w:rStyle w:val="Hyperlink0"/>
        </w:rPr>
      </w:pPr>
      <w:r w:rsidRPr="00C17A1E">
        <w:rPr>
          <w:rStyle w:val="Hyperlink0"/>
          <w:rFonts w:eastAsia="Arial Unicode MS" w:cs="Arial Unicode MS"/>
          <w:lang w:val="en-US"/>
        </w:rPr>
        <w:t xml:space="preserve">DFAT will keep any information in connection with the </w:t>
      </w:r>
      <w:r w:rsidR="007E0FC7" w:rsidRPr="00C17A1E">
        <w:rPr>
          <w:rStyle w:val="Hyperlink0"/>
          <w:rFonts w:eastAsia="Arial Unicode MS" w:cs="Arial Unicode MS"/>
          <w:lang w:val="en-US"/>
        </w:rPr>
        <w:t>scholarship</w:t>
      </w:r>
      <w:r w:rsidR="009275C6" w:rsidRPr="00C17A1E">
        <w:rPr>
          <w:rStyle w:val="Hyperlink0"/>
          <w:rFonts w:eastAsia="Arial Unicode MS" w:cs="Arial Unicode MS"/>
          <w:lang w:val="en-US"/>
        </w:rPr>
        <w:t xml:space="preserve"> agreement</w:t>
      </w:r>
      <w:r w:rsidRPr="00C17A1E">
        <w:rPr>
          <w:rStyle w:val="Hyperlink0"/>
          <w:rFonts w:eastAsia="Arial Unicode MS" w:cs="Arial Unicode MS"/>
          <w:lang w:val="en-US"/>
        </w:rPr>
        <w:t xml:space="preserve"> confidential to the extent that it meets </w:t>
      </w:r>
      <w:r w:rsidR="00DD200C" w:rsidRPr="00C17A1E">
        <w:rPr>
          <w:rStyle w:val="Hyperlink0"/>
          <w:rFonts w:eastAsia="Arial Unicode MS" w:cs="Arial Unicode MS"/>
          <w:lang w:val="en-US"/>
        </w:rPr>
        <w:t xml:space="preserve">one of the </w:t>
      </w:r>
      <w:r w:rsidRPr="00C17A1E">
        <w:rPr>
          <w:rStyle w:val="Hyperlink0"/>
          <w:rFonts w:eastAsia="Arial Unicode MS" w:cs="Arial Unicode MS"/>
          <w:lang w:val="en-US"/>
        </w:rPr>
        <w:t>conditions below:</w:t>
      </w:r>
    </w:p>
    <w:p w14:paraId="133E938E" w14:textId="0ACB0E79" w:rsidR="00AA7489" w:rsidRPr="00C17A1E" w:rsidRDefault="009B6639" w:rsidP="00622EAC">
      <w:pPr>
        <w:pStyle w:val="NumberedList2"/>
        <w:numPr>
          <w:ilvl w:val="0"/>
          <w:numId w:val="61"/>
        </w:numPr>
      </w:pPr>
      <w:r w:rsidRPr="00C17A1E">
        <w:t xml:space="preserve">the </w:t>
      </w:r>
      <w:r w:rsidR="00A618EC" w:rsidRPr="00C17A1E">
        <w:t>applicant</w:t>
      </w:r>
      <w:r w:rsidR="007533C8" w:rsidRPr="00C17A1E">
        <w:t>/</w:t>
      </w:r>
      <w:r w:rsidR="00561D79" w:rsidRPr="00C17A1E">
        <w:t>scholar</w:t>
      </w:r>
      <w:r w:rsidR="000E2FBD" w:rsidRPr="00C17A1E">
        <w:t xml:space="preserve"> </w:t>
      </w:r>
      <w:r w:rsidR="002E2441" w:rsidRPr="00C17A1E">
        <w:t>clearly identif</w:t>
      </w:r>
      <w:r w:rsidRPr="00C17A1E">
        <w:t>ies</w:t>
      </w:r>
      <w:r w:rsidR="002E2441" w:rsidRPr="00C17A1E">
        <w:t xml:space="preserve"> the information as confidential and explain why </w:t>
      </w:r>
      <w:r w:rsidRPr="00C17A1E">
        <w:t xml:space="preserve">DFAT </w:t>
      </w:r>
      <w:r w:rsidR="002E2441" w:rsidRPr="00C17A1E">
        <w:t>should treat it as confidential</w:t>
      </w:r>
    </w:p>
    <w:p w14:paraId="62AF67FB" w14:textId="62159180" w:rsidR="00AA7489" w:rsidRPr="00C17A1E" w:rsidRDefault="002E2441" w:rsidP="00622EAC">
      <w:pPr>
        <w:pStyle w:val="NumberedList2"/>
        <w:numPr>
          <w:ilvl w:val="0"/>
          <w:numId w:val="61"/>
        </w:numPr>
      </w:pPr>
      <w:r w:rsidRPr="00C17A1E">
        <w:t>the information is commercially sensitive</w:t>
      </w:r>
    </w:p>
    <w:p w14:paraId="7E34FE44" w14:textId="5E9280C7" w:rsidR="00AA7489" w:rsidRPr="00C17A1E" w:rsidRDefault="002E2441" w:rsidP="00622EAC">
      <w:pPr>
        <w:pStyle w:val="NumberedList2"/>
        <w:numPr>
          <w:ilvl w:val="0"/>
          <w:numId w:val="61"/>
        </w:numPr>
      </w:pPr>
      <w:r w:rsidRPr="00C17A1E">
        <w:lastRenderedPageBreak/>
        <w:t xml:space="preserve">revealing the information would cause unreasonable harm to </w:t>
      </w:r>
      <w:r w:rsidR="009B6639" w:rsidRPr="00C17A1E">
        <w:t xml:space="preserve">the </w:t>
      </w:r>
      <w:r w:rsidR="00A618EC" w:rsidRPr="00C17A1E">
        <w:t>applicant</w:t>
      </w:r>
      <w:r w:rsidR="007533C8" w:rsidRPr="00C17A1E">
        <w:t>/</w:t>
      </w:r>
      <w:r w:rsidR="00561D79" w:rsidRPr="00C17A1E">
        <w:t>scholar</w:t>
      </w:r>
      <w:r w:rsidR="009B6639" w:rsidRPr="00C17A1E">
        <w:t xml:space="preserve"> </w:t>
      </w:r>
      <w:r w:rsidRPr="00C17A1E">
        <w:t>or someone else.</w:t>
      </w:r>
    </w:p>
    <w:p w14:paraId="520B8118" w14:textId="6702BDEA" w:rsidR="00AA7489" w:rsidRPr="00C17A1E" w:rsidRDefault="002E2441">
      <w:pPr>
        <w:pStyle w:val="Body"/>
        <w:rPr>
          <w:rStyle w:val="Hyperlink0"/>
        </w:rPr>
      </w:pPr>
      <w:r w:rsidRPr="00C17A1E">
        <w:rPr>
          <w:rStyle w:val="Hyperlink0"/>
          <w:rFonts w:eastAsia="Arial Unicode MS" w:cs="Arial Unicode MS"/>
          <w:lang w:val="en-US"/>
        </w:rPr>
        <w:t xml:space="preserve">DFAT will not be in breach of any confidentiality agreement if the information is disclosed to: </w:t>
      </w:r>
    </w:p>
    <w:p w14:paraId="1E646271" w14:textId="7547A1EE" w:rsidR="00AA7489" w:rsidRPr="00C17A1E" w:rsidRDefault="002E2441" w:rsidP="00622EAC">
      <w:pPr>
        <w:pStyle w:val="NumberedList2"/>
        <w:numPr>
          <w:ilvl w:val="0"/>
          <w:numId w:val="30"/>
        </w:numPr>
        <w:rPr>
          <w:rFonts w:ascii="Arial" w:hAnsi="Arial"/>
          <w:sz w:val="20"/>
          <w:szCs w:val="20"/>
        </w:rPr>
      </w:pPr>
      <w:r w:rsidRPr="00C17A1E">
        <w:t xml:space="preserve">Commonwealth employees and contractors to help </w:t>
      </w:r>
      <w:r w:rsidR="00BB0178" w:rsidRPr="00C17A1E">
        <w:t>us</w:t>
      </w:r>
      <w:r w:rsidR="009B6639" w:rsidRPr="00C17A1E">
        <w:t xml:space="preserve"> </w:t>
      </w:r>
      <w:r w:rsidRPr="00C17A1E">
        <w:t>manage the NCP Scholarship Program effectively</w:t>
      </w:r>
    </w:p>
    <w:p w14:paraId="0C215209" w14:textId="4EF7300C" w:rsidR="00AA7489" w:rsidRPr="00C17A1E" w:rsidRDefault="002E2441" w:rsidP="00622EAC">
      <w:pPr>
        <w:pStyle w:val="NumberedList2"/>
        <w:numPr>
          <w:ilvl w:val="0"/>
          <w:numId w:val="30"/>
        </w:numPr>
      </w:pPr>
      <w:r w:rsidRPr="00C17A1E">
        <w:t xml:space="preserve">employees and contractors of DFAT </w:t>
      </w:r>
      <w:r w:rsidR="007533C8" w:rsidRPr="00C17A1E">
        <w:t>so we can</w:t>
      </w:r>
      <w:r w:rsidRPr="00C17A1E">
        <w:t xml:space="preserve"> research, assess, monitor and </w:t>
      </w:r>
      <w:proofErr w:type="spellStart"/>
      <w:r w:rsidRPr="00C17A1E">
        <w:t>analys</w:t>
      </w:r>
      <w:r w:rsidR="007533C8" w:rsidRPr="00C17A1E">
        <w:t>e</w:t>
      </w:r>
      <w:proofErr w:type="spellEnd"/>
      <w:r w:rsidRPr="00C17A1E">
        <w:t xml:space="preserve"> </w:t>
      </w:r>
      <w:r w:rsidR="007533C8" w:rsidRPr="00C17A1E">
        <w:t xml:space="preserve">DFAT programs and </w:t>
      </w:r>
      <w:proofErr w:type="gramStart"/>
      <w:r w:rsidR="007533C8" w:rsidRPr="00C17A1E">
        <w:t>activities</w:t>
      </w:r>
      <w:proofErr w:type="gramEnd"/>
    </w:p>
    <w:p w14:paraId="7554D398" w14:textId="77777777" w:rsidR="00AA7489" w:rsidRPr="00C17A1E" w:rsidRDefault="002E2441" w:rsidP="00622EAC">
      <w:pPr>
        <w:pStyle w:val="NumberedList2"/>
        <w:numPr>
          <w:ilvl w:val="0"/>
          <w:numId w:val="30"/>
        </w:numPr>
      </w:pPr>
      <w:r w:rsidRPr="00C17A1E">
        <w:t xml:space="preserve">employees and contractors of other Commonwealth agencies for any purposes, including government administration, research or service </w:t>
      </w:r>
      <w:proofErr w:type="gramStart"/>
      <w:r w:rsidRPr="00C17A1E">
        <w:t>delivery</w:t>
      </w:r>
      <w:proofErr w:type="gramEnd"/>
    </w:p>
    <w:p w14:paraId="5246747D" w14:textId="33F16F33" w:rsidR="00AA7489" w:rsidRPr="00C17A1E" w:rsidRDefault="002E2441" w:rsidP="00622EAC">
      <w:pPr>
        <w:pStyle w:val="NumberedList2"/>
        <w:numPr>
          <w:ilvl w:val="0"/>
          <w:numId w:val="30"/>
        </w:numPr>
      </w:pPr>
      <w:r w:rsidRPr="00C17A1E">
        <w:t xml:space="preserve">other Australian Government agencies for law enforcement purposes, where the disclosure will serve the Australian Government’s legitimate interests and, if necessary, to substantiate an </w:t>
      </w:r>
      <w:r w:rsidR="00A618EC" w:rsidRPr="00C17A1E">
        <w:t>applicant</w:t>
      </w:r>
      <w:r w:rsidRPr="00C17A1E">
        <w:t>’s claims</w:t>
      </w:r>
    </w:p>
    <w:p w14:paraId="73EFCC6E" w14:textId="77777777" w:rsidR="00AA7489" w:rsidRPr="00C17A1E" w:rsidRDefault="002E2441" w:rsidP="00622EAC">
      <w:pPr>
        <w:pStyle w:val="NumberedList2"/>
        <w:numPr>
          <w:ilvl w:val="0"/>
          <w:numId w:val="30"/>
        </w:numPr>
      </w:pPr>
      <w:r w:rsidRPr="00C17A1E">
        <w:t>other Commonwealth, State, Territory or local government agencies in NCP Scholarship Program reports and consultations</w:t>
      </w:r>
    </w:p>
    <w:p w14:paraId="51827CD0" w14:textId="77777777" w:rsidR="00AA7489" w:rsidRPr="00C17A1E" w:rsidRDefault="002E2441" w:rsidP="00622EAC">
      <w:pPr>
        <w:pStyle w:val="NumberedList2"/>
        <w:numPr>
          <w:ilvl w:val="0"/>
          <w:numId w:val="30"/>
        </w:numPr>
      </w:pPr>
      <w:r w:rsidRPr="00C17A1E">
        <w:t>the Auditor-General, Ombudsman or Privacy Commissioner</w:t>
      </w:r>
    </w:p>
    <w:p w14:paraId="15FB2449" w14:textId="77777777" w:rsidR="00AA7489" w:rsidRPr="00C17A1E" w:rsidRDefault="002E2441" w:rsidP="00622EAC">
      <w:pPr>
        <w:pStyle w:val="NumberedList2"/>
        <w:numPr>
          <w:ilvl w:val="0"/>
          <w:numId w:val="30"/>
        </w:numPr>
      </w:pPr>
      <w:r w:rsidRPr="00C17A1E">
        <w:t xml:space="preserve">the responsible Minister or Parliamentary Secretary, or </w:t>
      </w:r>
    </w:p>
    <w:p w14:paraId="5EABCD80" w14:textId="77777777" w:rsidR="00AA7489" w:rsidRPr="00C17A1E" w:rsidRDefault="002E2441" w:rsidP="00622EAC">
      <w:pPr>
        <w:pStyle w:val="NumberedList2"/>
        <w:numPr>
          <w:ilvl w:val="0"/>
          <w:numId w:val="30"/>
        </w:numPr>
      </w:pPr>
      <w:r w:rsidRPr="00C17A1E">
        <w:t>a House or a Committee of the Australian Parliament.</w:t>
      </w:r>
    </w:p>
    <w:p w14:paraId="7FF77E30" w14:textId="1F1040FD" w:rsidR="00AA7489" w:rsidRPr="00C17A1E" w:rsidRDefault="002E2441">
      <w:pPr>
        <w:pStyle w:val="Body"/>
      </w:pPr>
      <w:r w:rsidRPr="00C17A1E">
        <w:rPr>
          <w:rStyle w:val="Hyperlink0"/>
          <w:rFonts w:eastAsia="Arial Unicode MS" w:cs="Arial Unicode MS"/>
          <w:lang w:val="en-US"/>
        </w:rPr>
        <w:t xml:space="preserve">The </w:t>
      </w:r>
      <w:r w:rsidR="007E0FC7" w:rsidRPr="00C17A1E">
        <w:rPr>
          <w:rStyle w:val="Hyperlink0"/>
          <w:rFonts w:eastAsia="Arial Unicode MS" w:cs="Arial Unicode MS"/>
          <w:lang w:val="en-US"/>
        </w:rPr>
        <w:t>scholarship</w:t>
      </w:r>
      <w:r w:rsidR="009275C6" w:rsidRPr="00C17A1E">
        <w:rPr>
          <w:rStyle w:val="Hyperlink0"/>
          <w:rFonts w:eastAsia="Arial Unicode MS" w:cs="Arial Unicode MS"/>
          <w:lang w:val="en-US"/>
        </w:rPr>
        <w:t xml:space="preserve"> agreement</w:t>
      </w:r>
      <w:r w:rsidRPr="00C17A1E">
        <w:rPr>
          <w:rStyle w:val="Hyperlink0"/>
          <w:rFonts w:eastAsia="Arial Unicode MS" w:cs="Arial Unicode MS"/>
          <w:lang w:val="en-US"/>
        </w:rPr>
        <w:t xml:space="preserve"> may also include any specific requirements about special categories of information collected, </w:t>
      </w:r>
      <w:proofErr w:type="gramStart"/>
      <w:r w:rsidRPr="00C17A1E">
        <w:rPr>
          <w:rStyle w:val="Hyperlink0"/>
          <w:rFonts w:eastAsia="Arial Unicode MS" w:cs="Arial Unicode MS"/>
          <w:lang w:val="en-US"/>
        </w:rPr>
        <w:t>created</w:t>
      </w:r>
      <w:proofErr w:type="gramEnd"/>
      <w:r w:rsidRPr="00C17A1E">
        <w:rPr>
          <w:rStyle w:val="Hyperlink0"/>
          <w:rFonts w:eastAsia="Arial Unicode MS" w:cs="Arial Unicode MS"/>
          <w:lang w:val="en-US"/>
        </w:rPr>
        <w:t xml:space="preserve"> or held under the </w:t>
      </w:r>
      <w:r w:rsidR="007E0FC7" w:rsidRPr="00C17A1E">
        <w:rPr>
          <w:rStyle w:val="Hyperlink0"/>
          <w:rFonts w:eastAsia="Arial Unicode MS" w:cs="Arial Unicode MS"/>
          <w:lang w:val="en-US"/>
        </w:rPr>
        <w:t>scholarship</w:t>
      </w:r>
      <w:r w:rsidR="009275C6" w:rsidRPr="00C17A1E">
        <w:rPr>
          <w:rStyle w:val="Hyperlink0"/>
          <w:rFonts w:eastAsia="Arial Unicode MS" w:cs="Arial Unicode MS"/>
          <w:lang w:val="en-US"/>
        </w:rPr>
        <w:t xml:space="preserve"> agreement</w:t>
      </w:r>
      <w:r w:rsidRPr="00C17A1E">
        <w:rPr>
          <w:rStyle w:val="Hyperlink0"/>
          <w:rFonts w:eastAsia="Arial Unicode MS" w:cs="Arial Unicode MS"/>
          <w:lang w:val="en-US"/>
        </w:rPr>
        <w:t xml:space="preserve">. </w:t>
      </w:r>
    </w:p>
    <w:p w14:paraId="54B0FDB5" w14:textId="77777777" w:rsidR="00AA7489" w:rsidRPr="00C17A1E" w:rsidRDefault="002E2441" w:rsidP="00622EAC">
      <w:pPr>
        <w:pStyle w:val="Heading3"/>
        <w:keepLines/>
        <w:numPr>
          <w:ilvl w:val="1"/>
          <w:numId w:val="29"/>
        </w:numPr>
      </w:pPr>
      <w:bookmarkStart w:id="197" w:name="_Toc135216134"/>
      <w:r w:rsidRPr="00C17A1E">
        <w:rPr>
          <w:rStyle w:val="Hyperlink0"/>
          <w:lang w:val="en-US"/>
        </w:rPr>
        <w:t>Freedom of information</w:t>
      </w:r>
      <w:bookmarkEnd w:id="197"/>
    </w:p>
    <w:p w14:paraId="2501F5C7" w14:textId="0D59192C" w:rsidR="00AA7489" w:rsidRPr="00C17A1E" w:rsidRDefault="002E2441">
      <w:pPr>
        <w:pStyle w:val="Body"/>
      </w:pPr>
      <w:r w:rsidRPr="00C17A1E">
        <w:rPr>
          <w:rStyle w:val="Hyperlink0"/>
          <w:rFonts w:eastAsia="Arial Unicode MS" w:cs="Arial Unicode MS"/>
          <w:lang w:val="en-US"/>
        </w:rPr>
        <w:t xml:space="preserve">All documents in the possession of the Australian Government, including those about this grant opportunity, are subject to the </w:t>
      </w:r>
      <w:hyperlink r:id="rId33" w:history="1">
        <w:r w:rsidRPr="00C17A1E">
          <w:rPr>
            <w:rStyle w:val="Link"/>
            <w:rFonts w:eastAsia="Arial Unicode MS" w:cs="Arial Unicode MS"/>
            <w:lang w:val="en-US"/>
          </w:rPr>
          <w:t>Freedom of Information Act 1982</w:t>
        </w:r>
      </w:hyperlink>
      <w:r w:rsidRPr="00C17A1E">
        <w:rPr>
          <w:rStyle w:val="Link"/>
          <w:rFonts w:eastAsia="Arial Unicode MS" w:cs="Arial Unicode MS"/>
        </w:rPr>
        <w:t xml:space="preserve"> </w:t>
      </w:r>
      <w:r w:rsidRPr="00C17A1E">
        <w:rPr>
          <w:rStyle w:val="Hyperlink0"/>
          <w:rFonts w:eastAsia="Arial Unicode MS" w:cs="Arial Unicode MS"/>
        </w:rPr>
        <w:t>(</w:t>
      </w:r>
      <w:proofErr w:type="spellStart"/>
      <w:r w:rsidRPr="00C17A1E">
        <w:rPr>
          <w:rStyle w:val="Hyperlink0"/>
          <w:rFonts w:eastAsia="Arial Unicode MS" w:cs="Arial Unicode MS"/>
        </w:rPr>
        <w:t>Cth</w:t>
      </w:r>
      <w:proofErr w:type="spellEnd"/>
      <w:r w:rsidRPr="00C17A1E">
        <w:rPr>
          <w:rStyle w:val="Hyperlink0"/>
          <w:rFonts w:eastAsia="Arial Unicode MS" w:cs="Arial Unicode MS"/>
        </w:rPr>
        <w:t>) (FOI Act).</w:t>
      </w:r>
    </w:p>
    <w:p w14:paraId="573E91C8" w14:textId="77777777" w:rsidR="00AA7489" w:rsidRPr="00C17A1E" w:rsidRDefault="002E2441">
      <w:pPr>
        <w:pStyle w:val="Body"/>
      </w:pPr>
      <w:r w:rsidRPr="00C17A1E">
        <w:rPr>
          <w:rStyle w:val="Hyperlink0"/>
          <w:rFonts w:eastAsia="Arial Unicode MS" w:cs="Arial Unicode MS"/>
          <w:lang w:val="en-US"/>
        </w:rPr>
        <w:t xml:space="preserve">Under the FOI Act, members of the public can seek access to documents held by the Australian Government, subject to exemptions. </w:t>
      </w:r>
    </w:p>
    <w:p w14:paraId="09F2BF78" w14:textId="3C0E6166" w:rsidR="00BA5BD8" w:rsidRPr="00C17A1E" w:rsidRDefault="00BA5BD8" w:rsidP="00BA5BD8">
      <w:pPr>
        <w:rPr>
          <w:rStyle w:val="Hyperlink0"/>
          <w:rFonts w:ascii="Arial" w:hAnsi="Arial" w:cs="Arial Unicode MS"/>
          <w:color w:val="000000"/>
          <w:sz w:val="20"/>
          <w:szCs w:val="20"/>
          <w:u w:color="000000"/>
          <w:lang w:eastAsia="en-AU"/>
          <w14:textOutline w14:w="0" w14:cap="flat" w14:cmpd="sng" w14:algn="ctr">
            <w14:noFill/>
            <w14:prstDash w14:val="solid"/>
            <w14:bevel/>
          </w14:textOutline>
        </w:rPr>
      </w:pPr>
      <w:r w:rsidRPr="00C17A1E">
        <w:rPr>
          <w:rStyle w:val="Hyperlink0"/>
          <w:rFonts w:ascii="Arial" w:hAnsi="Arial" w:cs="Arial Unicode MS"/>
          <w:color w:val="000000"/>
          <w:sz w:val="20"/>
          <w:szCs w:val="20"/>
          <w:u w:color="000000"/>
          <w:lang w:eastAsia="en-AU"/>
          <w14:textOutline w14:w="0" w14:cap="flat" w14:cmpd="sng" w14:algn="ctr">
            <w14:noFill/>
            <w14:prstDash w14:val="solid"/>
            <w14:bevel/>
          </w14:textOutline>
        </w:rPr>
        <w:t>All Freedom of Information requests must be referred to the Freedom of Information Coordinator in writing.</w:t>
      </w:r>
    </w:p>
    <w:p w14:paraId="0EBB697D" w14:textId="77777777" w:rsidR="00BA5BD8" w:rsidRPr="00C17A1E" w:rsidRDefault="00BA5BD8" w:rsidP="00BA5BD8">
      <w:pPr>
        <w:rPr>
          <w:rStyle w:val="Hyperlink0"/>
          <w:rFonts w:ascii="Arial" w:hAnsi="Arial" w:cs="Arial Unicode MS"/>
          <w:color w:val="000000"/>
          <w:sz w:val="20"/>
          <w:szCs w:val="20"/>
          <w:u w:color="000000"/>
          <w:lang w:eastAsia="en-AU"/>
          <w14:textOutline w14:w="0" w14:cap="flat" w14:cmpd="sng" w14:algn="ctr">
            <w14:noFill/>
            <w14:prstDash w14:val="solid"/>
            <w14:bevel/>
          </w14:textOutline>
        </w:rPr>
      </w:pPr>
    </w:p>
    <w:p w14:paraId="40A82181" w14:textId="77777777" w:rsidR="00BA5BD8" w:rsidRPr="00C17A1E" w:rsidRDefault="00BA5BD8" w:rsidP="00BA5BD8">
      <w:pPr>
        <w:tabs>
          <w:tab w:val="left" w:pos="1418"/>
        </w:tabs>
        <w:ind w:left="1418" w:hanging="1418"/>
        <w:contextualSpacing/>
        <w:rPr>
          <w:rStyle w:val="Hyperlink0"/>
          <w:rFonts w:ascii="Arial" w:hAnsi="Arial" w:cs="Arial Unicode MS"/>
          <w:color w:val="000000"/>
          <w:sz w:val="20"/>
          <w:szCs w:val="20"/>
          <w:u w:color="000000"/>
          <w:lang w:eastAsia="en-AU"/>
          <w14:textOutline w14:w="0" w14:cap="flat" w14:cmpd="sng" w14:algn="ctr">
            <w14:noFill/>
            <w14:prstDash w14:val="solid"/>
            <w14:bevel/>
          </w14:textOutline>
        </w:rPr>
      </w:pPr>
      <w:r w:rsidRPr="00C17A1E">
        <w:rPr>
          <w:rStyle w:val="Hyperlink0"/>
          <w:rFonts w:ascii="Arial" w:hAnsi="Arial" w:cs="Arial Unicode MS"/>
          <w:color w:val="000000"/>
          <w:sz w:val="20"/>
          <w:szCs w:val="20"/>
          <w:u w:color="000000"/>
          <w:lang w:eastAsia="en-AU"/>
          <w14:textOutline w14:w="0" w14:cap="flat" w14:cmpd="sng" w14:algn="ctr">
            <w14:noFill/>
            <w14:prstDash w14:val="solid"/>
            <w14:bevel/>
          </w14:textOutline>
        </w:rPr>
        <w:t>By mail:</w:t>
      </w:r>
      <w:r w:rsidRPr="00C17A1E">
        <w:rPr>
          <w:rStyle w:val="Hyperlink0"/>
          <w:rFonts w:ascii="Arial" w:hAnsi="Arial" w:cs="Arial Unicode MS"/>
          <w:color w:val="000000"/>
          <w:sz w:val="20"/>
          <w:szCs w:val="20"/>
          <w:u w:color="000000"/>
          <w:lang w:eastAsia="en-AU"/>
          <w14:textOutline w14:w="0" w14:cap="flat" w14:cmpd="sng" w14:algn="ctr">
            <w14:noFill/>
            <w14:prstDash w14:val="solid"/>
            <w14:bevel/>
          </w14:textOutline>
        </w:rPr>
        <w:tab/>
        <w:t>The Director, Freedom of Information and Privacy Law Section</w:t>
      </w:r>
    </w:p>
    <w:p w14:paraId="0D1A3393" w14:textId="77777777" w:rsidR="00BA5BD8" w:rsidRPr="00C17A1E" w:rsidRDefault="00BA5BD8" w:rsidP="00BA5BD8">
      <w:pPr>
        <w:tabs>
          <w:tab w:val="left" w:pos="1418"/>
        </w:tabs>
        <w:ind w:left="1418" w:hanging="1418"/>
        <w:contextualSpacing/>
        <w:rPr>
          <w:rStyle w:val="Hyperlink0"/>
          <w:rFonts w:ascii="Arial" w:hAnsi="Arial" w:cs="Arial Unicode MS"/>
          <w:color w:val="000000"/>
          <w:sz w:val="20"/>
          <w:szCs w:val="20"/>
          <w:u w:color="000000"/>
          <w:lang w:eastAsia="en-AU"/>
          <w14:textOutline w14:w="0" w14:cap="flat" w14:cmpd="sng" w14:algn="ctr">
            <w14:noFill/>
            <w14:prstDash w14:val="solid"/>
            <w14:bevel/>
          </w14:textOutline>
        </w:rPr>
      </w:pPr>
      <w:r w:rsidRPr="00C17A1E">
        <w:rPr>
          <w:rStyle w:val="Hyperlink0"/>
          <w:rFonts w:ascii="Arial" w:hAnsi="Arial" w:cs="Arial Unicode MS"/>
          <w:color w:val="000000"/>
          <w:sz w:val="20"/>
          <w:szCs w:val="20"/>
          <w:u w:color="000000"/>
          <w:lang w:eastAsia="en-AU"/>
          <w14:textOutline w14:w="0" w14:cap="flat" w14:cmpd="sng" w14:algn="ctr">
            <w14:noFill/>
            <w14:prstDash w14:val="solid"/>
            <w14:bevel/>
          </w14:textOutline>
        </w:rPr>
        <w:t xml:space="preserve"> </w:t>
      </w:r>
      <w:r w:rsidRPr="00C17A1E">
        <w:rPr>
          <w:rStyle w:val="Hyperlink0"/>
          <w:rFonts w:ascii="Arial" w:hAnsi="Arial" w:cs="Arial Unicode MS"/>
          <w:color w:val="000000"/>
          <w:sz w:val="20"/>
          <w:szCs w:val="20"/>
          <w:u w:color="000000"/>
          <w:lang w:eastAsia="en-AU"/>
          <w14:textOutline w14:w="0" w14:cap="flat" w14:cmpd="sng" w14:algn="ctr">
            <w14:noFill/>
            <w14:prstDash w14:val="solid"/>
            <w14:bevel/>
          </w14:textOutline>
        </w:rPr>
        <w:tab/>
        <w:t>Legal Division</w:t>
      </w:r>
    </w:p>
    <w:p w14:paraId="41393C7C" w14:textId="77777777" w:rsidR="00BA5BD8" w:rsidRPr="00C17A1E" w:rsidRDefault="00BA5BD8" w:rsidP="00BA5BD8">
      <w:pPr>
        <w:tabs>
          <w:tab w:val="left" w:pos="1418"/>
        </w:tabs>
        <w:ind w:left="1418" w:hanging="1418"/>
        <w:contextualSpacing/>
        <w:rPr>
          <w:rStyle w:val="Hyperlink0"/>
          <w:rFonts w:ascii="Arial" w:hAnsi="Arial" w:cs="Arial Unicode MS"/>
          <w:color w:val="000000"/>
          <w:sz w:val="20"/>
          <w:szCs w:val="20"/>
          <w:u w:color="000000"/>
          <w:lang w:eastAsia="en-AU"/>
          <w14:textOutline w14:w="0" w14:cap="flat" w14:cmpd="sng" w14:algn="ctr">
            <w14:noFill/>
            <w14:prstDash w14:val="solid"/>
            <w14:bevel/>
          </w14:textOutline>
        </w:rPr>
      </w:pPr>
      <w:r w:rsidRPr="00C17A1E">
        <w:rPr>
          <w:rStyle w:val="Hyperlink0"/>
          <w:rFonts w:ascii="Arial" w:hAnsi="Arial" w:cs="Arial Unicode MS"/>
          <w:color w:val="000000"/>
          <w:sz w:val="20"/>
          <w:szCs w:val="20"/>
          <w:u w:color="000000"/>
          <w:lang w:eastAsia="en-AU"/>
          <w14:textOutline w14:w="0" w14:cap="flat" w14:cmpd="sng" w14:algn="ctr">
            <w14:noFill/>
            <w14:prstDash w14:val="solid"/>
            <w14:bevel/>
          </w14:textOutline>
        </w:rPr>
        <w:t xml:space="preserve"> </w:t>
      </w:r>
      <w:r w:rsidRPr="00C17A1E">
        <w:rPr>
          <w:rStyle w:val="Hyperlink0"/>
          <w:rFonts w:ascii="Arial" w:hAnsi="Arial" w:cs="Arial Unicode MS"/>
          <w:color w:val="000000"/>
          <w:sz w:val="20"/>
          <w:szCs w:val="20"/>
          <w:u w:color="000000"/>
          <w:lang w:eastAsia="en-AU"/>
          <w14:textOutline w14:w="0" w14:cap="flat" w14:cmpd="sng" w14:algn="ctr">
            <w14:noFill/>
            <w14:prstDash w14:val="solid"/>
            <w14:bevel/>
          </w14:textOutline>
        </w:rPr>
        <w:tab/>
        <w:t>Department of Foreign Affairs and Trade</w:t>
      </w:r>
    </w:p>
    <w:p w14:paraId="4BD22FB9" w14:textId="77777777" w:rsidR="00BA5BD8" w:rsidRPr="00C17A1E" w:rsidRDefault="00BA5BD8" w:rsidP="00BA5BD8">
      <w:pPr>
        <w:tabs>
          <w:tab w:val="left" w:pos="1418"/>
        </w:tabs>
        <w:ind w:left="1418" w:hanging="1418"/>
        <w:contextualSpacing/>
        <w:rPr>
          <w:rStyle w:val="Hyperlink0"/>
          <w:rFonts w:ascii="Arial" w:hAnsi="Arial" w:cs="Arial Unicode MS"/>
          <w:color w:val="000000"/>
          <w:sz w:val="20"/>
          <w:szCs w:val="20"/>
          <w:u w:color="000000"/>
          <w:lang w:eastAsia="en-AU"/>
          <w14:textOutline w14:w="0" w14:cap="flat" w14:cmpd="sng" w14:algn="ctr">
            <w14:noFill/>
            <w14:prstDash w14:val="solid"/>
            <w14:bevel/>
          </w14:textOutline>
        </w:rPr>
      </w:pPr>
      <w:r w:rsidRPr="00C17A1E">
        <w:rPr>
          <w:rStyle w:val="Hyperlink0"/>
          <w:rFonts w:ascii="Arial" w:hAnsi="Arial" w:cs="Arial Unicode MS"/>
          <w:color w:val="000000"/>
          <w:sz w:val="20"/>
          <w:szCs w:val="20"/>
          <w:u w:color="000000"/>
          <w:lang w:eastAsia="en-AU"/>
          <w14:textOutline w14:w="0" w14:cap="flat" w14:cmpd="sng" w14:algn="ctr">
            <w14:noFill/>
            <w14:prstDash w14:val="solid"/>
            <w14:bevel/>
          </w14:textOutline>
        </w:rPr>
        <w:t xml:space="preserve"> </w:t>
      </w:r>
      <w:r w:rsidRPr="00C17A1E">
        <w:rPr>
          <w:rStyle w:val="Hyperlink0"/>
          <w:rFonts w:ascii="Arial" w:hAnsi="Arial" w:cs="Arial Unicode MS"/>
          <w:color w:val="000000"/>
          <w:sz w:val="20"/>
          <w:szCs w:val="20"/>
          <w:u w:color="000000"/>
          <w:lang w:eastAsia="en-AU"/>
          <w14:textOutline w14:w="0" w14:cap="flat" w14:cmpd="sng" w14:algn="ctr">
            <w14:noFill/>
            <w14:prstDash w14:val="solid"/>
            <w14:bevel/>
          </w14:textOutline>
        </w:rPr>
        <w:tab/>
        <w:t>R.G. Casey Building, John McEwen Crescent</w:t>
      </w:r>
    </w:p>
    <w:p w14:paraId="597D9B68" w14:textId="77777777" w:rsidR="00BA5BD8" w:rsidRPr="00C17A1E" w:rsidRDefault="00BA5BD8" w:rsidP="00BA5BD8">
      <w:pPr>
        <w:tabs>
          <w:tab w:val="left" w:pos="1418"/>
        </w:tabs>
        <w:ind w:left="1418" w:hanging="1418"/>
        <w:contextualSpacing/>
        <w:rPr>
          <w:rStyle w:val="Hyperlink0"/>
          <w:rFonts w:ascii="Arial" w:hAnsi="Arial" w:cs="Arial Unicode MS"/>
          <w:color w:val="000000"/>
          <w:sz w:val="20"/>
          <w:szCs w:val="20"/>
          <w:u w:color="000000"/>
          <w:lang w:eastAsia="en-AU"/>
          <w14:textOutline w14:w="0" w14:cap="flat" w14:cmpd="sng" w14:algn="ctr">
            <w14:noFill/>
            <w14:prstDash w14:val="solid"/>
            <w14:bevel/>
          </w14:textOutline>
        </w:rPr>
      </w:pPr>
      <w:r w:rsidRPr="00C17A1E">
        <w:rPr>
          <w:rStyle w:val="Hyperlink0"/>
          <w:rFonts w:ascii="Arial" w:hAnsi="Arial" w:cs="Arial Unicode MS"/>
          <w:color w:val="000000"/>
          <w:sz w:val="20"/>
          <w:szCs w:val="20"/>
          <w:u w:color="000000"/>
          <w:lang w:eastAsia="en-AU"/>
          <w14:textOutline w14:w="0" w14:cap="flat" w14:cmpd="sng" w14:algn="ctr">
            <w14:noFill/>
            <w14:prstDash w14:val="solid"/>
            <w14:bevel/>
          </w14:textOutline>
        </w:rPr>
        <w:t xml:space="preserve"> </w:t>
      </w:r>
      <w:r w:rsidRPr="00C17A1E">
        <w:rPr>
          <w:rStyle w:val="Hyperlink0"/>
          <w:rFonts w:ascii="Arial" w:hAnsi="Arial" w:cs="Arial Unicode MS"/>
          <w:color w:val="000000"/>
          <w:sz w:val="20"/>
          <w:szCs w:val="20"/>
          <w:u w:color="000000"/>
          <w:lang w:eastAsia="en-AU"/>
          <w14:textOutline w14:w="0" w14:cap="flat" w14:cmpd="sng" w14:algn="ctr">
            <w14:noFill/>
            <w14:prstDash w14:val="solid"/>
            <w14:bevel/>
          </w14:textOutline>
        </w:rPr>
        <w:tab/>
        <w:t>BARTON ACT 0221</w:t>
      </w:r>
    </w:p>
    <w:p w14:paraId="42BFBE65" w14:textId="77777777" w:rsidR="00BA5BD8" w:rsidRPr="00C17A1E" w:rsidRDefault="00BA5BD8" w:rsidP="00BA5BD8">
      <w:pPr>
        <w:tabs>
          <w:tab w:val="left" w:pos="1418"/>
        </w:tabs>
        <w:ind w:left="1418" w:hanging="1418"/>
        <w:contextualSpacing/>
        <w:rPr>
          <w:rStyle w:val="Hyperlink0"/>
          <w:rFonts w:ascii="Arial" w:hAnsi="Arial" w:cs="Arial Unicode MS"/>
          <w:color w:val="000000"/>
          <w:sz w:val="20"/>
          <w:szCs w:val="20"/>
          <w:u w:color="000000"/>
          <w:lang w:eastAsia="en-AU"/>
          <w14:textOutline w14:w="0" w14:cap="flat" w14:cmpd="sng" w14:algn="ctr">
            <w14:noFill/>
            <w14:prstDash w14:val="solid"/>
            <w14:bevel/>
          </w14:textOutline>
        </w:rPr>
      </w:pPr>
    </w:p>
    <w:p w14:paraId="50F80BD2" w14:textId="77777777" w:rsidR="00BA5BD8" w:rsidRPr="00C17A1E" w:rsidRDefault="00BA5BD8" w:rsidP="00BA5BD8">
      <w:pPr>
        <w:tabs>
          <w:tab w:val="left" w:pos="1418"/>
        </w:tabs>
        <w:ind w:left="1418" w:hanging="1418"/>
        <w:contextualSpacing/>
        <w:rPr>
          <w:rStyle w:val="Hyperlink0"/>
          <w:rFonts w:ascii="Arial" w:hAnsi="Arial" w:cs="Arial Unicode MS"/>
          <w:color w:val="000000"/>
          <w:sz w:val="20"/>
          <w:szCs w:val="20"/>
          <w:u w:color="000000"/>
          <w:lang w:eastAsia="en-AU"/>
          <w14:textOutline w14:w="0" w14:cap="flat" w14:cmpd="sng" w14:algn="ctr">
            <w14:noFill/>
            <w14:prstDash w14:val="solid"/>
            <w14:bevel/>
          </w14:textOutline>
        </w:rPr>
      </w:pPr>
      <w:r w:rsidRPr="00C17A1E">
        <w:rPr>
          <w:rStyle w:val="Hyperlink0"/>
          <w:rFonts w:ascii="Arial" w:hAnsi="Arial" w:cs="Arial Unicode MS"/>
          <w:color w:val="000000"/>
          <w:sz w:val="20"/>
          <w:szCs w:val="20"/>
          <w:u w:color="000000"/>
          <w:lang w:eastAsia="en-AU"/>
          <w14:textOutline w14:w="0" w14:cap="flat" w14:cmpd="sng" w14:algn="ctr">
            <w14:noFill/>
            <w14:prstDash w14:val="solid"/>
            <w14:bevel/>
          </w14:textOutline>
        </w:rPr>
        <w:t>By email:</w:t>
      </w:r>
      <w:r w:rsidRPr="00C17A1E">
        <w:rPr>
          <w:rStyle w:val="Hyperlink0"/>
          <w:rFonts w:ascii="Arial" w:hAnsi="Arial" w:cs="Arial Unicode MS"/>
          <w:color w:val="000000"/>
          <w:sz w:val="20"/>
          <w:szCs w:val="20"/>
          <w:u w:color="000000"/>
          <w:lang w:eastAsia="en-AU"/>
          <w14:textOutline w14:w="0" w14:cap="flat" w14:cmpd="sng" w14:algn="ctr">
            <w14:noFill/>
            <w14:prstDash w14:val="solid"/>
            <w14:bevel/>
          </w14:textOutline>
        </w:rPr>
        <w:tab/>
        <w:t>foi@dfat.gov.au</w:t>
      </w:r>
    </w:p>
    <w:p w14:paraId="166B923B" w14:textId="7BFB0D21" w:rsidR="00AA7489" w:rsidRPr="00C17A1E" w:rsidRDefault="00AA7489">
      <w:pPr>
        <w:pStyle w:val="Body"/>
      </w:pPr>
    </w:p>
    <w:p w14:paraId="37D59C7A" w14:textId="7367BBBA" w:rsidR="00AA7489" w:rsidRPr="00C17A1E" w:rsidRDefault="002E2441" w:rsidP="00622EAC">
      <w:pPr>
        <w:pStyle w:val="Heading2"/>
        <w:numPr>
          <w:ilvl w:val="0"/>
          <w:numId w:val="3"/>
        </w:numPr>
        <w:rPr>
          <w:rStyle w:val="Hyperlink0"/>
          <w:rFonts w:eastAsia="Arial Unicode MS" w:cs="Arial Unicode MS"/>
        </w:rPr>
      </w:pPr>
      <w:bookmarkStart w:id="198" w:name="_Ref532856389"/>
      <w:bookmarkStart w:id="199" w:name="_Toc63072467"/>
      <w:bookmarkStart w:id="200" w:name="_Toc135216135"/>
      <w:r w:rsidRPr="00C17A1E">
        <w:rPr>
          <w:rStyle w:val="Hyperlink0"/>
          <w:rFonts w:eastAsia="Arial Unicode MS" w:cs="Arial Unicode MS"/>
        </w:rPr>
        <w:t>Glossary</w:t>
      </w:r>
      <w:bookmarkEnd w:id="198"/>
      <w:bookmarkEnd w:id="199"/>
      <w:bookmarkEnd w:id="200"/>
      <w:r w:rsidR="00DD30C2" w:rsidRPr="00C17A1E">
        <w:rPr>
          <w:rStyle w:val="Hyperlink0"/>
          <w:rFonts w:eastAsia="Arial Unicode MS" w:cs="Arial Unicode MS"/>
        </w:rPr>
        <w:t xml:space="preserve"> </w:t>
      </w:r>
    </w:p>
    <w:p w14:paraId="4F7172C9" w14:textId="77777777" w:rsidR="00DD30C2" w:rsidRPr="00C17A1E" w:rsidRDefault="00DD30C2" w:rsidP="00DD30C2"/>
    <w:p w14:paraId="18E0D342" w14:textId="6D99BF1C" w:rsidR="00AA7489" w:rsidRPr="00C17A1E" w:rsidRDefault="002E2441">
      <w:pPr>
        <w:pStyle w:val="Body"/>
        <w:rPr>
          <w:rStyle w:val="None"/>
          <w:b/>
          <w:bCs/>
        </w:rPr>
      </w:pPr>
      <w:r w:rsidRPr="00C17A1E">
        <w:rPr>
          <w:rStyle w:val="None"/>
          <w:rFonts w:eastAsia="Arial Unicode MS" w:cs="Arial Unicode MS"/>
          <w:b/>
          <w:bCs/>
          <w:lang w:val="en-US"/>
        </w:rPr>
        <w:t xml:space="preserve">Aboriginal and/or Torres Strait Islander </w:t>
      </w:r>
    </w:p>
    <w:p w14:paraId="041543C7" w14:textId="12BC3874" w:rsidR="00AA7489" w:rsidRPr="00C17A1E" w:rsidRDefault="002E2441" w:rsidP="00E65B0A">
      <w:pPr>
        <w:pStyle w:val="Body"/>
        <w:ind w:left="720"/>
        <w:rPr>
          <w:rStyle w:val="Hyperlink0"/>
        </w:rPr>
      </w:pPr>
      <w:r w:rsidRPr="00C17A1E">
        <w:rPr>
          <w:rStyle w:val="Hyperlink0"/>
          <w:rFonts w:eastAsia="Arial Unicode MS" w:cs="Arial Unicode MS"/>
          <w:lang w:val="en-US"/>
        </w:rPr>
        <w:t xml:space="preserve">a person of Aboriginal and/or Torres Strait Islander </w:t>
      </w:r>
      <w:r w:rsidR="00384D50" w:rsidRPr="00C17A1E">
        <w:rPr>
          <w:rStyle w:val="Hyperlink0"/>
          <w:rFonts w:eastAsia="Arial Unicode MS" w:cs="Arial Unicode MS"/>
          <w:lang w:val="en-US"/>
        </w:rPr>
        <w:t xml:space="preserve">heritage </w:t>
      </w:r>
      <w:r w:rsidRPr="00C17A1E">
        <w:rPr>
          <w:rStyle w:val="Hyperlink0"/>
          <w:rFonts w:eastAsia="Arial Unicode MS" w:cs="Arial Unicode MS"/>
          <w:lang w:val="en-US"/>
        </w:rPr>
        <w:t>who identifies as an Aboriginal and/or Torres Strait Islander and is accepted as such by the community in which they live, or formerly lived</w:t>
      </w:r>
    </w:p>
    <w:p w14:paraId="3ED5D0A1" w14:textId="14B67C30" w:rsidR="00AA7489" w:rsidRPr="00C17A1E" w:rsidRDefault="002E2441">
      <w:pPr>
        <w:pStyle w:val="Body"/>
        <w:rPr>
          <w:rStyle w:val="Hyperlink0"/>
        </w:rPr>
      </w:pPr>
      <w:r w:rsidRPr="00C17A1E">
        <w:rPr>
          <w:rStyle w:val="None"/>
          <w:rFonts w:eastAsia="Arial Unicode MS" w:cs="Arial Unicode MS"/>
          <w:b/>
          <w:bCs/>
        </w:rPr>
        <w:t xml:space="preserve">Academic </w:t>
      </w:r>
      <w:r w:rsidR="00427E40" w:rsidRPr="00C17A1E">
        <w:rPr>
          <w:rStyle w:val="None"/>
          <w:rFonts w:eastAsia="Arial Unicode MS" w:cs="Arial Unicode MS"/>
          <w:b/>
          <w:bCs/>
        </w:rPr>
        <w:t>t</w:t>
      </w:r>
      <w:r w:rsidRPr="00C17A1E">
        <w:rPr>
          <w:rStyle w:val="None"/>
          <w:rFonts w:eastAsia="Arial Unicode MS" w:cs="Arial Unicode MS"/>
          <w:b/>
          <w:bCs/>
        </w:rPr>
        <w:t>ranscript</w:t>
      </w:r>
      <w:r w:rsidRPr="00C17A1E">
        <w:rPr>
          <w:rStyle w:val="Hyperlink0"/>
          <w:rFonts w:eastAsia="Arial Unicode MS" w:cs="Arial Unicode MS"/>
        </w:rPr>
        <w:t xml:space="preserve"> </w:t>
      </w:r>
    </w:p>
    <w:p w14:paraId="2BB19831" w14:textId="728A4A53" w:rsidR="00AA7489" w:rsidRPr="00C17A1E" w:rsidRDefault="002E2441" w:rsidP="00E65B0A">
      <w:pPr>
        <w:pStyle w:val="Body"/>
        <w:ind w:left="720"/>
        <w:rPr>
          <w:rStyle w:val="Hyperlink0"/>
        </w:rPr>
      </w:pPr>
      <w:r w:rsidRPr="00C17A1E">
        <w:rPr>
          <w:rStyle w:val="Hyperlink0"/>
          <w:rFonts w:eastAsia="Arial Unicode MS" w:cs="Arial Unicode MS"/>
          <w:lang w:val="en-US"/>
        </w:rPr>
        <w:lastRenderedPageBreak/>
        <w:t xml:space="preserve">an official document issued by the </w:t>
      </w:r>
      <w:r w:rsidR="00522812" w:rsidRPr="00C17A1E">
        <w:rPr>
          <w:rStyle w:val="Hyperlink0"/>
          <w:rFonts w:eastAsia="Arial Unicode MS" w:cs="Arial Unicode MS"/>
          <w:lang w:val="en-US"/>
        </w:rPr>
        <w:t>h</w:t>
      </w:r>
      <w:r w:rsidRPr="00C17A1E">
        <w:rPr>
          <w:rStyle w:val="Hyperlink0"/>
          <w:rFonts w:eastAsia="Arial Unicode MS" w:cs="Arial Unicode MS"/>
          <w:lang w:val="en-US"/>
        </w:rPr>
        <w:t xml:space="preserve">ome </w:t>
      </w:r>
      <w:r w:rsidR="00522812" w:rsidRPr="00C17A1E">
        <w:rPr>
          <w:rStyle w:val="Hyperlink0"/>
          <w:rFonts w:eastAsia="Arial Unicode MS" w:cs="Arial Unicode MS"/>
          <w:lang w:val="en-US"/>
        </w:rPr>
        <w:t>u</w:t>
      </w:r>
      <w:r w:rsidRPr="00C17A1E">
        <w:rPr>
          <w:rStyle w:val="Hyperlink0"/>
          <w:rFonts w:eastAsia="Arial Unicode MS" w:cs="Arial Unicode MS"/>
          <w:lang w:val="en-US"/>
        </w:rPr>
        <w:t>niversity as a record of all completed units and results throughout the student</w:t>
      </w:r>
      <w:r w:rsidRPr="00C17A1E">
        <w:rPr>
          <w:rStyle w:val="Hyperlink0"/>
          <w:rFonts w:eastAsia="Arial Unicode MS" w:cs="Arial Unicode MS"/>
        </w:rPr>
        <w:t>’s enrolment</w:t>
      </w:r>
    </w:p>
    <w:p w14:paraId="57285243" w14:textId="0B349A9D" w:rsidR="00AA7489" w:rsidRPr="00C17A1E" w:rsidRDefault="002E2441">
      <w:pPr>
        <w:pStyle w:val="Body"/>
        <w:rPr>
          <w:rStyle w:val="None"/>
          <w:b/>
          <w:bCs/>
        </w:rPr>
      </w:pPr>
      <w:r w:rsidRPr="00C17A1E">
        <w:rPr>
          <w:rStyle w:val="None"/>
          <w:rFonts w:eastAsia="Arial Unicode MS" w:cs="Arial Unicode MS"/>
          <w:b/>
          <w:bCs/>
          <w:lang w:val="en-US"/>
        </w:rPr>
        <w:t xml:space="preserve">Academic </w:t>
      </w:r>
      <w:r w:rsidR="007C0510" w:rsidRPr="00C17A1E">
        <w:rPr>
          <w:rStyle w:val="None"/>
          <w:rFonts w:eastAsia="Arial Unicode MS" w:cs="Arial Unicode MS"/>
          <w:b/>
          <w:bCs/>
          <w:lang w:val="en-US"/>
        </w:rPr>
        <w:t>y</w:t>
      </w:r>
      <w:r w:rsidRPr="00C17A1E">
        <w:rPr>
          <w:rStyle w:val="None"/>
          <w:rFonts w:eastAsia="Arial Unicode MS" w:cs="Arial Unicode MS"/>
          <w:b/>
          <w:bCs/>
          <w:lang w:val="en-US"/>
        </w:rPr>
        <w:t>ear</w:t>
      </w:r>
    </w:p>
    <w:p w14:paraId="40E8B29A" w14:textId="43596B28" w:rsidR="00AA7489" w:rsidRPr="00C17A1E" w:rsidRDefault="002E2441" w:rsidP="00E65B0A">
      <w:pPr>
        <w:pStyle w:val="Body"/>
        <w:ind w:firstLine="720"/>
        <w:rPr>
          <w:rStyle w:val="Hyperlink0"/>
        </w:rPr>
      </w:pPr>
      <w:r w:rsidRPr="00C17A1E">
        <w:rPr>
          <w:rStyle w:val="Hyperlink0"/>
          <w:rFonts w:eastAsia="Arial Unicode MS" w:cs="Arial Unicode MS"/>
          <w:lang w:val="en-US"/>
        </w:rPr>
        <w:t xml:space="preserve">the annual period of study sessions of a </w:t>
      </w:r>
      <w:r w:rsidR="00C14D7E" w:rsidRPr="00C17A1E">
        <w:rPr>
          <w:rStyle w:val="Hyperlink0"/>
          <w:rFonts w:eastAsia="Arial Unicode MS" w:cs="Arial Unicode MS"/>
          <w:lang w:val="en-US"/>
        </w:rPr>
        <w:t>h</w:t>
      </w:r>
      <w:r w:rsidRPr="00C17A1E">
        <w:rPr>
          <w:rStyle w:val="Hyperlink0"/>
          <w:rFonts w:eastAsia="Arial Unicode MS" w:cs="Arial Unicode MS"/>
          <w:lang w:val="en-US"/>
        </w:rPr>
        <w:t xml:space="preserve">ome </w:t>
      </w:r>
      <w:r w:rsidR="00C14D7E" w:rsidRPr="00C17A1E">
        <w:rPr>
          <w:rStyle w:val="Hyperlink0"/>
          <w:rFonts w:eastAsia="Arial Unicode MS" w:cs="Arial Unicode MS"/>
          <w:lang w:val="en-US"/>
        </w:rPr>
        <w:t>u</w:t>
      </w:r>
      <w:r w:rsidRPr="00C17A1E">
        <w:rPr>
          <w:rStyle w:val="Hyperlink0"/>
          <w:rFonts w:eastAsia="Arial Unicode MS" w:cs="Arial Unicode MS"/>
          <w:lang w:val="en-US"/>
        </w:rPr>
        <w:t xml:space="preserve">niversity and/or </w:t>
      </w:r>
      <w:r w:rsidR="00C14D7E" w:rsidRPr="00C17A1E">
        <w:rPr>
          <w:rStyle w:val="Hyperlink0"/>
          <w:rFonts w:eastAsia="Arial Unicode MS" w:cs="Arial Unicode MS"/>
          <w:lang w:val="en-US"/>
        </w:rPr>
        <w:t>host i</w:t>
      </w:r>
      <w:r w:rsidRPr="00C17A1E">
        <w:rPr>
          <w:rStyle w:val="Hyperlink0"/>
          <w:rFonts w:eastAsia="Arial Unicode MS" w:cs="Arial Unicode MS"/>
          <w:lang w:val="en-US"/>
        </w:rPr>
        <w:t>nstitution</w:t>
      </w:r>
    </w:p>
    <w:p w14:paraId="3A1884C1" w14:textId="5870A769" w:rsidR="00AA7489" w:rsidRPr="00C17A1E" w:rsidRDefault="002E2441">
      <w:pPr>
        <w:pStyle w:val="Body"/>
        <w:rPr>
          <w:rStyle w:val="None"/>
          <w:b/>
          <w:bCs/>
        </w:rPr>
      </w:pPr>
      <w:r w:rsidRPr="00C17A1E">
        <w:rPr>
          <w:rStyle w:val="None"/>
          <w:rFonts w:eastAsia="Arial Unicode MS" w:cs="Arial Unicode MS"/>
          <w:b/>
          <w:bCs/>
          <w:lang w:val="en-US"/>
        </w:rPr>
        <w:t xml:space="preserve">Administering </w:t>
      </w:r>
      <w:r w:rsidR="007C0510" w:rsidRPr="00C17A1E">
        <w:rPr>
          <w:rStyle w:val="None"/>
          <w:rFonts w:eastAsia="Arial Unicode MS" w:cs="Arial Unicode MS"/>
          <w:b/>
          <w:bCs/>
          <w:lang w:val="en-US"/>
        </w:rPr>
        <w:t>e</w:t>
      </w:r>
      <w:r w:rsidRPr="00C17A1E">
        <w:rPr>
          <w:rStyle w:val="None"/>
          <w:rFonts w:eastAsia="Arial Unicode MS" w:cs="Arial Unicode MS"/>
          <w:b/>
          <w:bCs/>
          <w:lang w:val="en-US"/>
        </w:rPr>
        <w:t xml:space="preserve">ntity </w:t>
      </w:r>
    </w:p>
    <w:p w14:paraId="59A9AC8A" w14:textId="5B388ED7" w:rsidR="00AA7489" w:rsidRPr="00C17A1E" w:rsidRDefault="002E2441" w:rsidP="00F5032C">
      <w:pPr>
        <w:pStyle w:val="Body"/>
        <w:ind w:left="720" w:hanging="720"/>
        <w:rPr>
          <w:rStyle w:val="Hyperlink0"/>
        </w:rPr>
      </w:pPr>
      <w:r w:rsidRPr="00C17A1E">
        <w:tab/>
      </w:r>
      <w:r w:rsidR="00F5032C" w:rsidRPr="00C17A1E">
        <w:rPr>
          <w:rStyle w:val="Hyperlink0"/>
          <w:rFonts w:eastAsia="Arial Unicode MS" w:cs="Arial Unicode MS"/>
          <w:lang w:val="en-US"/>
        </w:rPr>
        <w:t>the</w:t>
      </w:r>
      <w:r w:rsidRPr="00C17A1E">
        <w:rPr>
          <w:rStyle w:val="Hyperlink0"/>
          <w:rFonts w:eastAsia="Arial Unicode MS" w:cs="Arial Unicode MS"/>
          <w:lang w:val="en-US"/>
        </w:rPr>
        <w:t xml:space="preserve"> entity responsible for the administration of part or all of the grant administration </w:t>
      </w:r>
      <w:proofErr w:type="gramStart"/>
      <w:r w:rsidRPr="00C17A1E">
        <w:rPr>
          <w:rStyle w:val="Hyperlink0"/>
          <w:rFonts w:eastAsia="Arial Unicode MS" w:cs="Arial Unicode MS"/>
          <w:lang w:val="en-US"/>
        </w:rPr>
        <w:t>processes</w:t>
      </w:r>
      <w:proofErr w:type="gramEnd"/>
      <w:r w:rsidR="00190722" w:rsidRPr="00C17A1E">
        <w:rPr>
          <w:rStyle w:val="Hyperlink0"/>
          <w:rFonts w:eastAsia="Arial Unicode MS" w:cs="Arial Unicode MS"/>
        </w:rPr>
        <w:t xml:space="preserve"> </w:t>
      </w:r>
    </w:p>
    <w:p w14:paraId="5D4D0E76" w14:textId="7434ADA8" w:rsidR="00AA7489" w:rsidRPr="00C17A1E" w:rsidRDefault="002E2441">
      <w:pPr>
        <w:pStyle w:val="Body"/>
        <w:rPr>
          <w:rStyle w:val="Hyperlink0"/>
        </w:rPr>
      </w:pPr>
      <w:r w:rsidRPr="00C17A1E">
        <w:rPr>
          <w:rStyle w:val="None"/>
          <w:rFonts w:eastAsia="Arial Unicode MS" w:cs="Arial Unicode MS"/>
          <w:b/>
          <w:bCs/>
          <w:lang w:val="it-IT"/>
        </w:rPr>
        <w:t>Applicant</w:t>
      </w:r>
      <w:r w:rsidRPr="00C17A1E">
        <w:rPr>
          <w:rStyle w:val="Hyperlink0"/>
          <w:rFonts w:eastAsia="Arial Unicode MS" w:cs="Arial Unicode MS"/>
        </w:rPr>
        <w:t xml:space="preserve"> </w:t>
      </w:r>
    </w:p>
    <w:p w14:paraId="7030A705" w14:textId="4B238A7E" w:rsidR="00AA7489" w:rsidRPr="00C17A1E" w:rsidRDefault="002E2441" w:rsidP="00F5032C">
      <w:pPr>
        <w:pStyle w:val="Body"/>
        <w:ind w:firstLine="720"/>
        <w:rPr>
          <w:rStyle w:val="Hyperlink0"/>
        </w:rPr>
      </w:pPr>
      <w:r w:rsidRPr="00C17A1E">
        <w:rPr>
          <w:rStyle w:val="Hyperlink0"/>
          <w:rFonts w:eastAsia="Arial Unicode MS" w:cs="Arial Unicode MS"/>
          <w:lang w:val="en-US"/>
        </w:rPr>
        <w:t xml:space="preserve">a person who is applying or has applied for </w:t>
      </w:r>
      <w:r w:rsidR="005F3A30" w:rsidRPr="00C17A1E">
        <w:rPr>
          <w:rStyle w:val="Hyperlink0"/>
          <w:rFonts w:eastAsia="Arial Unicode MS" w:cs="Arial Unicode MS"/>
          <w:lang w:val="en-US"/>
        </w:rPr>
        <w:t>a</w:t>
      </w:r>
      <w:r w:rsidR="00873952" w:rsidRPr="00C17A1E">
        <w:rPr>
          <w:rStyle w:val="Hyperlink0"/>
          <w:rFonts w:eastAsia="Arial Unicode MS" w:cs="Arial Unicode MS"/>
          <w:lang w:val="en-US"/>
        </w:rPr>
        <w:t>n</w:t>
      </w:r>
      <w:r w:rsidR="005F3A30" w:rsidRPr="00C17A1E">
        <w:rPr>
          <w:rStyle w:val="Hyperlink0"/>
          <w:rFonts w:eastAsia="Arial Unicode MS" w:cs="Arial Unicode MS"/>
          <w:lang w:val="en-US"/>
        </w:rPr>
        <w:t xml:space="preserve"> NCP</w:t>
      </w:r>
      <w:r w:rsidRPr="00C17A1E">
        <w:rPr>
          <w:rStyle w:val="Hyperlink0"/>
          <w:rFonts w:eastAsia="Arial Unicode MS" w:cs="Arial Unicode MS"/>
          <w:lang w:val="en-US"/>
        </w:rPr>
        <w:t xml:space="preserve"> </w:t>
      </w:r>
      <w:r w:rsidR="007E0FC7" w:rsidRPr="00C17A1E">
        <w:rPr>
          <w:rStyle w:val="Hyperlink0"/>
          <w:rFonts w:eastAsia="Arial Unicode MS" w:cs="Arial Unicode MS"/>
          <w:lang w:val="en-US"/>
        </w:rPr>
        <w:t>scholarship</w:t>
      </w:r>
      <w:r w:rsidRPr="00C17A1E">
        <w:rPr>
          <w:rStyle w:val="Hyperlink0"/>
          <w:rFonts w:eastAsia="Arial Unicode MS" w:cs="Arial Unicode MS"/>
          <w:lang w:val="en-US"/>
        </w:rPr>
        <w:t>.</w:t>
      </w:r>
    </w:p>
    <w:p w14:paraId="15846913" w14:textId="77777777" w:rsidR="00AA7489" w:rsidRPr="00C17A1E" w:rsidRDefault="002E2441">
      <w:pPr>
        <w:pStyle w:val="Body"/>
      </w:pPr>
      <w:r w:rsidRPr="00C17A1E">
        <w:rPr>
          <w:rStyle w:val="None"/>
          <w:rFonts w:eastAsia="Arial Unicode MS" w:cs="Arial Unicode MS"/>
          <w:b/>
          <w:bCs/>
          <w:lang w:val="fr-FR"/>
        </w:rPr>
        <w:t>Application</w:t>
      </w:r>
    </w:p>
    <w:p w14:paraId="13BFB3EE" w14:textId="533BE5A2" w:rsidR="00AA7489" w:rsidRPr="00C17A1E" w:rsidRDefault="002E2441" w:rsidP="00F5032C">
      <w:pPr>
        <w:pStyle w:val="Body"/>
        <w:ind w:firstLine="720"/>
      </w:pPr>
      <w:r w:rsidRPr="00C17A1E">
        <w:rPr>
          <w:rStyle w:val="Hyperlink0"/>
          <w:rFonts w:eastAsia="Arial Unicode MS" w:cs="Arial Unicode MS"/>
          <w:lang w:val="en-US"/>
        </w:rPr>
        <w:t xml:space="preserve">an application for a </w:t>
      </w:r>
      <w:r w:rsidR="00F86A53" w:rsidRPr="00C17A1E">
        <w:rPr>
          <w:rStyle w:val="Hyperlink0"/>
          <w:rFonts w:eastAsia="Arial Unicode MS" w:cs="Arial Unicode MS"/>
          <w:lang w:val="en-US"/>
        </w:rPr>
        <w:t>s</w:t>
      </w:r>
      <w:r w:rsidRPr="00C17A1E">
        <w:rPr>
          <w:rStyle w:val="Hyperlink0"/>
          <w:rFonts w:eastAsia="Arial Unicode MS" w:cs="Arial Unicode MS"/>
          <w:lang w:val="en-US"/>
        </w:rPr>
        <w:t>cholarship under the NCP Scholarship Program</w:t>
      </w:r>
    </w:p>
    <w:p w14:paraId="3C666383" w14:textId="3BE563C0" w:rsidR="00AA7489" w:rsidRPr="00C17A1E" w:rsidRDefault="002E2441">
      <w:pPr>
        <w:pStyle w:val="Body"/>
      </w:pPr>
      <w:r w:rsidRPr="00C17A1E">
        <w:rPr>
          <w:rStyle w:val="None"/>
          <w:rFonts w:eastAsia="Arial Unicode MS" w:cs="Arial Unicode MS"/>
          <w:b/>
          <w:bCs/>
          <w:lang w:val="en-US"/>
        </w:rPr>
        <w:t xml:space="preserve">Assessment </w:t>
      </w:r>
      <w:r w:rsidR="00F86A53" w:rsidRPr="00C17A1E">
        <w:rPr>
          <w:rStyle w:val="None"/>
          <w:rFonts w:eastAsia="Arial Unicode MS" w:cs="Arial Unicode MS"/>
          <w:b/>
          <w:bCs/>
          <w:lang w:val="en-US"/>
        </w:rPr>
        <w:t>c</w:t>
      </w:r>
      <w:r w:rsidRPr="00C17A1E">
        <w:rPr>
          <w:rStyle w:val="None"/>
          <w:rFonts w:eastAsia="Arial Unicode MS" w:cs="Arial Unicode MS"/>
          <w:b/>
          <w:bCs/>
          <w:lang w:val="en-US"/>
        </w:rPr>
        <w:t>riteria</w:t>
      </w:r>
    </w:p>
    <w:p w14:paraId="3F047F51" w14:textId="51553DA3" w:rsidR="00AA7489" w:rsidRPr="00C17A1E" w:rsidRDefault="002E2441" w:rsidP="00F5032C">
      <w:pPr>
        <w:pStyle w:val="Body"/>
        <w:ind w:left="720"/>
      </w:pPr>
      <w:r w:rsidRPr="00C17A1E">
        <w:rPr>
          <w:rStyle w:val="Hyperlink0"/>
          <w:rFonts w:eastAsia="Arial Unicode MS" w:cs="Arial Unicode MS"/>
          <w:lang w:val="en-US"/>
        </w:rPr>
        <w:t xml:space="preserve">the principles or standards against which </w:t>
      </w:r>
      <w:r w:rsidR="00F86A53" w:rsidRPr="00C17A1E">
        <w:rPr>
          <w:rStyle w:val="Hyperlink0"/>
          <w:rFonts w:eastAsia="Arial Unicode MS" w:cs="Arial Unicode MS"/>
          <w:lang w:val="en-US"/>
        </w:rPr>
        <w:t>a</w:t>
      </w:r>
      <w:r w:rsidRPr="00C17A1E">
        <w:rPr>
          <w:rStyle w:val="Hyperlink0"/>
          <w:rFonts w:eastAsia="Arial Unicode MS" w:cs="Arial Unicode MS"/>
          <w:lang w:val="en-US"/>
        </w:rPr>
        <w:t>pplications will be judged, as set out in Section</w:t>
      </w:r>
      <w:r w:rsidR="00664433" w:rsidRPr="00C17A1E">
        <w:rPr>
          <w:rStyle w:val="Hyperlink0"/>
          <w:rFonts w:eastAsia="Arial Unicode MS" w:cs="Arial Unicode MS"/>
          <w:lang w:val="en-US"/>
        </w:rPr>
        <w:t> </w:t>
      </w:r>
      <w:hyperlink w:anchor="Ref485221187" w:history="1">
        <w:r w:rsidRPr="00C17A1E">
          <w:rPr>
            <w:rStyle w:val="Hyperlink0"/>
            <w:rFonts w:eastAsia="Arial Unicode MS" w:cs="Arial Unicode MS"/>
          </w:rPr>
          <w:t>6</w:t>
        </w:r>
      </w:hyperlink>
      <w:r w:rsidR="00190722" w:rsidRPr="00C17A1E">
        <w:rPr>
          <w:rStyle w:val="Hyperlink0"/>
          <w:rFonts w:eastAsia="Arial Unicode MS" w:cs="Arial Unicode MS"/>
        </w:rPr>
        <w:t xml:space="preserve"> </w:t>
      </w:r>
    </w:p>
    <w:p w14:paraId="3A994AA0" w14:textId="4D66BFA2" w:rsidR="00AA7489" w:rsidRPr="00C17A1E" w:rsidRDefault="002E2441">
      <w:pPr>
        <w:pStyle w:val="Body"/>
      </w:pPr>
      <w:r w:rsidRPr="00C17A1E">
        <w:rPr>
          <w:rStyle w:val="None"/>
          <w:rFonts w:eastAsia="Arial Unicode MS" w:cs="Arial Unicode MS"/>
          <w:b/>
          <w:bCs/>
          <w:lang w:val="it-IT"/>
        </w:rPr>
        <w:t xml:space="preserve">Australian </w:t>
      </w:r>
      <w:r w:rsidR="00F86A53" w:rsidRPr="00C17A1E">
        <w:rPr>
          <w:rStyle w:val="None"/>
          <w:rFonts w:eastAsia="Arial Unicode MS" w:cs="Arial Unicode MS"/>
          <w:b/>
          <w:bCs/>
          <w:lang w:val="it-IT"/>
        </w:rPr>
        <w:t>u</w:t>
      </w:r>
      <w:r w:rsidRPr="00C17A1E">
        <w:rPr>
          <w:rStyle w:val="None"/>
          <w:rFonts w:eastAsia="Arial Unicode MS" w:cs="Arial Unicode MS"/>
          <w:b/>
          <w:bCs/>
          <w:lang w:val="it-IT"/>
        </w:rPr>
        <w:t>niversity</w:t>
      </w:r>
    </w:p>
    <w:p w14:paraId="25D0AFF9" w14:textId="3A8995D7" w:rsidR="00AA7489" w:rsidRPr="00C17A1E" w:rsidRDefault="002E2441" w:rsidP="00F5032C">
      <w:pPr>
        <w:pStyle w:val="Body"/>
        <w:ind w:left="720"/>
        <w:rPr>
          <w:rStyle w:val="Hyperlink0"/>
        </w:rPr>
      </w:pPr>
      <w:r w:rsidRPr="00C17A1E">
        <w:rPr>
          <w:rStyle w:val="Hyperlink0"/>
          <w:rFonts w:eastAsia="Arial Unicode MS" w:cs="Arial Unicode MS"/>
          <w:lang w:val="en-US"/>
        </w:rPr>
        <w:t xml:space="preserve">a registered higher education provider for the purposes of the </w:t>
      </w:r>
      <w:r w:rsidRPr="00C17A1E">
        <w:rPr>
          <w:rStyle w:val="None"/>
          <w:rFonts w:eastAsia="Arial Unicode MS" w:cs="Arial Unicode MS"/>
          <w:i/>
          <w:iCs/>
          <w:lang w:val="en-US"/>
        </w:rPr>
        <w:t>Tertiary Education Quality and Standards Agency Act 2011</w:t>
      </w:r>
      <w:r w:rsidRPr="00C17A1E">
        <w:rPr>
          <w:rStyle w:val="Hyperlink0"/>
          <w:rFonts w:eastAsia="Arial Unicode MS" w:cs="Arial Unicode MS"/>
          <w:lang w:val="en-US"/>
        </w:rPr>
        <w:t xml:space="preserve"> (</w:t>
      </w:r>
      <w:proofErr w:type="spellStart"/>
      <w:r w:rsidRPr="00C17A1E">
        <w:rPr>
          <w:rStyle w:val="Hyperlink0"/>
          <w:rFonts w:eastAsia="Arial Unicode MS" w:cs="Arial Unicode MS"/>
          <w:lang w:val="en-US"/>
        </w:rPr>
        <w:t>Cth</w:t>
      </w:r>
      <w:proofErr w:type="spellEnd"/>
      <w:r w:rsidRPr="00C17A1E">
        <w:rPr>
          <w:rStyle w:val="Hyperlink0"/>
          <w:rFonts w:eastAsia="Arial Unicode MS" w:cs="Arial Unicode MS"/>
          <w:lang w:val="en-US"/>
        </w:rPr>
        <w:t xml:space="preserve">) that is registered in an </w:t>
      </w:r>
      <w:r w:rsidR="00BE75FC" w:rsidRPr="00C17A1E">
        <w:rPr>
          <w:rStyle w:val="Hyperlink0"/>
          <w:rFonts w:eastAsia="Arial Unicode MS" w:cs="Arial Unicode MS"/>
          <w:lang w:val="en-US"/>
        </w:rPr>
        <w:t>‘</w:t>
      </w:r>
      <w:r w:rsidR="00CF533E" w:rsidRPr="00C17A1E">
        <w:rPr>
          <w:rStyle w:val="Hyperlink0"/>
          <w:rFonts w:eastAsia="Arial Unicode MS" w:cs="Arial Unicode MS"/>
          <w:lang w:val="en-US"/>
        </w:rPr>
        <w:t>Australian university</w:t>
      </w:r>
      <w:r w:rsidR="00BE75FC" w:rsidRPr="00C17A1E">
        <w:rPr>
          <w:rStyle w:val="Hyperlink0"/>
          <w:rFonts w:eastAsia="Arial Unicode MS" w:cs="Arial Unicode MS"/>
          <w:lang w:val="en-US"/>
        </w:rPr>
        <w:t>’</w:t>
      </w:r>
      <w:r w:rsidRPr="00C17A1E">
        <w:rPr>
          <w:rStyle w:val="Hyperlink0"/>
          <w:rFonts w:eastAsia="Arial Unicode MS" w:cs="Arial Unicode MS"/>
          <w:lang w:val="en-US"/>
        </w:rPr>
        <w:t xml:space="preserve"> category.</w:t>
      </w:r>
    </w:p>
    <w:p w14:paraId="67B789BD" w14:textId="77777777" w:rsidR="00C644CB" w:rsidRPr="00C17A1E" w:rsidRDefault="00C644CB" w:rsidP="00C644CB">
      <w:pPr>
        <w:pStyle w:val="Body"/>
      </w:pPr>
      <w:proofErr w:type="gramStart"/>
      <w:r w:rsidRPr="00C17A1E">
        <w:rPr>
          <w:rStyle w:val="None"/>
          <w:rFonts w:eastAsia="Arial Unicode MS" w:cs="Arial Unicode MS"/>
          <w:b/>
          <w:bCs/>
          <w:lang w:val="en-US"/>
        </w:rPr>
        <w:t>Bachelor Degree</w:t>
      </w:r>
      <w:proofErr w:type="gramEnd"/>
    </w:p>
    <w:p w14:paraId="072C16D1" w14:textId="77777777" w:rsidR="00C644CB" w:rsidRPr="00C17A1E" w:rsidRDefault="00C644CB" w:rsidP="00C644CB">
      <w:pPr>
        <w:pStyle w:val="Body"/>
        <w:ind w:firstLine="720"/>
        <w:rPr>
          <w:rStyle w:val="Hyperlink0"/>
        </w:rPr>
      </w:pPr>
      <w:r w:rsidRPr="00C17A1E">
        <w:rPr>
          <w:rStyle w:val="Hyperlink0"/>
          <w:rFonts w:eastAsia="Arial Unicode MS" w:cs="Arial Unicode MS"/>
          <w:lang w:val="en-US"/>
        </w:rPr>
        <w:t>Bachelor Level 7 as defined in the Australian Qualifications Framework.</w:t>
      </w:r>
    </w:p>
    <w:p w14:paraId="41740CC5" w14:textId="77777777" w:rsidR="00C644CB" w:rsidRPr="00C17A1E" w:rsidRDefault="00C644CB" w:rsidP="00C644CB">
      <w:pPr>
        <w:pStyle w:val="Body"/>
      </w:pPr>
      <w:r w:rsidRPr="00C17A1E">
        <w:rPr>
          <w:rStyle w:val="None"/>
          <w:rFonts w:eastAsia="Arial Unicode MS" w:cs="Arial Unicode MS"/>
          <w:b/>
          <w:bCs/>
          <w:lang w:val="en-US"/>
        </w:rPr>
        <w:t xml:space="preserve">Bachelor </w:t>
      </w:r>
      <w:proofErr w:type="spellStart"/>
      <w:r w:rsidRPr="00C17A1E">
        <w:rPr>
          <w:rStyle w:val="None"/>
          <w:rFonts w:eastAsia="Arial Unicode MS" w:cs="Arial Unicode MS"/>
          <w:b/>
          <w:bCs/>
          <w:lang w:val="en-US"/>
        </w:rPr>
        <w:t>honours</w:t>
      </w:r>
      <w:proofErr w:type="spellEnd"/>
      <w:r w:rsidRPr="00C17A1E">
        <w:rPr>
          <w:rStyle w:val="None"/>
          <w:rFonts w:eastAsia="Arial Unicode MS" w:cs="Arial Unicode MS"/>
          <w:b/>
          <w:bCs/>
          <w:lang w:val="en-US"/>
        </w:rPr>
        <w:t xml:space="preserve"> degree</w:t>
      </w:r>
    </w:p>
    <w:p w14:paraId="1C1AA7ED" w14:textId="77777777" w:rsidR="00C644CB" w:rsidRPr="00C17A1E" w:rsidRDefault="00C644CB" w:rsidP="00C644CB">
      <w:pPr>
        <w:pStyle w:val="Body"/>
        <w:ind w:left="720"/>
        <w:rPr>
          <w:rStyle w:val="None"/>
          <w:rFonts w:eastAsia="Arial Unicode MS" w:cs="Arial Unicode MS"/>
          <w:b/>
          <w:bCs/>
          <w:lang w:val="en-US"/>
        </w:rPr>
      </w:pPr>
      <w:r w:rsidRPr="00C17A1E">
        <w:rPr>
          <w:rStyle w:val="Hyperlink0"/>
          <w:rFonts w:eastAsia="Arial Unicode MS" w:cs="Arial Unicode MS"/>
          <w:lang w:val="en-US"/>
        </w:rPr>
        <w:t xml:space="preserve">Bachelor </w:t>
      </w:r>
      <w:proofErr w:type="spellStart"/>
      <w:r w:rsidRPr="00C17A1E">
        <w:rPr>
          <w:rStyle w:val="Hyperlink0"/>
          <w:rFonts w:eastAsia="Arial Unicode MS" w:cs="Arial Unicode MS"/>
          <w:lang w:val="en-US"/>
        </w:rPr>
        <w:t>Honours</w:t>
      </w:r>
      <w:proofErr w:type="spellEnd"/>
      <w:r w:rsidRPr="00C17A1E">
        <w:rPr>
          <w:rStyle w:val="Hyperlink0"/>
          <w:rFonts w:eastAsia="Arial Unicode MS" w:cs="Arial Unicode MS"/>
          <w:lang w:val="en-US"/>
        </w:rPr>
        <w:t xml:space="preserve"> Level 8 as defined in the Australian Qualifications Framework</w:t>
      </w:r>
    </w:p>
    <w:p w14:paraId="6A22E628" w14:textId="267D6049" w:rsidR="00AA7489" w:rsidRPr="00C17A1E" w:rsidRDefault="002E2441">
      <w:pPr>
        <w:pStyle w:val="Body"/>
      </w:pPr>
      <w:r w:rsidRPr="00C17A1E">
        <w:rPr>
          <w:rStyle w:val="None"/>
          <w:rFonts w:eastAsia="Arial Unicode MS" w:cs="Arial Unicode MS"/>
          <w:b/>
          <w:bCs/>
          <w:lang w:val="en-US"/>
        </w:rPr>
        <w:t xml:space="preserve">Case </w:t>
      </w:r>
      <w:r w:rsidR="00F77156" w:rsidRPr="00C17A1E">
        <w:rPr>
          <w:rStyle w:val="None"/>
          <w:rFonts w:eastAsia="Arial Unicode MS" w:cs="Arial Unicode MS"/>
          <w:b/>
          <w:bCs/>
          <w:lang w:val="en-US"/>
        </w:rPr>
        <w:t>m</w:t>
      </w:r>
      <w:r w:rsidRPr="00C17A1E">
        <w:rPr>
          <w:rStyle w:val="None"/>
          <w:rFonts w:eastAsia="Arial Unicode MS" w:cs="Arial Unicode MS"/>
          <w:b/>
          <w:bCs/>
          <w:lang w:val="en-US"/>
        </w:rPr>
        <w:t>anager</w:t>
      </w:r>
    </w:p>
    <w:p w14:paraId="57E47102" w14:textId="0C48472B" w:rsidR="00AA7489" w:rsidRPr="00C17A1E" w:rsidRDefault="002E2441" w:rsidP="00E65B0A">
      <w:pPr>
        <w:pStyle w:val="Body"/>
        <w:ind w:left="720"/>
        <w:rPr>
          <w:rStyle w:val="Hyperlink0"/>
        </w:rPr>
      </w:pPr>
      <w:r w:rsidRPr="00C17A1E">
        <w:rPr>
          <w:rStyle w:val="Hyperlink0"/>
          <w:rFonts w:eastAsia="Arial Unicode MS" w:cs="Arial Unicode MS"/>
          <w:lang w:val="en-US"/>
        </w:rPr>
        <w:t>staf</w:t>
      </w:r>
      <w:r w:rsidR="00F86A53" w:rsidRPr="00C17A1E">
        <w:rPr>
          <w:rStyle w:val="Hyperlink0"/>
          <w:rFonts w:eastAsia="Arial Unicode MS" w:cs="Arial Unicode MS"/>
          <w:lang w:val="en-US"/>
        </w:rPr>
        <w:t>f</w:t>
      </w:r>
      <w:r w:rsidRPr="00C17A1E">
        <w:rPr>
          <w:rStyle w:val="Hyperlink0"/>
          <w:rFonts w:eastAsia="Arial Unicode MS" w:cs="Arial Unicode MS"/>
          <w:lang w:val="en-US"/>
        </w:rPr>
        <w:t xml:space="preserve"> of the </w:t>
      </w:r>
      <w:r w:rsidR="002E0E02" w:rsidRPr="00C17A1E">
        <w:rPr>
          <w:rStyle w:val="Hyperlink0"/>
          <w:rFonts w:eastAsia="Arial Unicode MS" w:cs="Arial Unicode MS"/>
          <w:lang w:val="en-US"/>
        </w:rPr>
        <w:t>contractor</w:t>
      </w:r>
      <w:r w:rsidR="000D61B9" w:rsidRPr="00C17A1E">
        <w:rPr>
          <w:rStyle w:val="Hyperlink0"/>
          <w:rFonts w:eastAsia="Arial Unicode MS" w:cs="Arial Unicode MS"/>
          <w:lang w:val="en-US"/>
        </w:rPr>
        <w:t xml:space="preserve"> </w:t>
      </w:r>
      <w:r w:rsidRPr="00C17A1E">
        <w:rPr>
          <w:rStyle w:val="Hyperlink0"/>
          <w:rFonts w:eastAsia="Arial Unicode MS" w:cs="Arial Unicode MS"/>
          <w:lang w:val="en-US"/>
        </w:rPr>
        <w:t xml:space="preserve">assigned to a </w:t>
      </w:r>
      <w:r w:rsidR="00F86A53" w:rsidRPr="00C17A1E">
        <w:rPr>
          <w:rStyle w:val="Hyperlink0"/>
          <w:rFonts w:eastAsia="Arial Unicode MS" w:cs="Arial Unicode MS"/>
          <w:lang w:val="en-US"/>
        </w:rPr>
        <w:t>s</w:t>
      </w:r>
      <w:r w:rsidRPr="00C17A1E">
        <w:rPr>
          <w:rStyle w:val="Hyperlink0"/>
          <w:rFonts w:eastAsia="Arial Unicode MS" w:cs="Arial Unicode MS"/>
          <w:lang w:val="en-US"/>
        </w:rPr>
        <w:t>cholar and responsible for providing th</w:t>
      </w:r>
      <w:r w:rsidR="00F86A53" w:rsidRPr="00C17A1E">
        <w:rPr>
          <w:rStyle w:val="Hyperlink0"/>
          <w:rFonts w:eastAsia="Arial Unicode MS" w:cs="Arial Unicode MS"/>
          <w:lang w:val="en-US"/>
        </w:rPr>
        <w:t xml:space="preserve">at </w:t>
      </w:r>
      <w:r w:rsidR="00B61AEF" w:rsidRPr="00C17A1E">
        <w:rPr>
          <w:rStyle w:val="Hyperlink0"/>
          <w:rFonts w:eastAsia="Arial Unicode MS" w:cs="Arial Unicode MS"/>
          <w:lang w:val="en-US"/>
        </w:rPr>
        <w:t>scholar</w:t>
      </w:r>
      <w:r w:rsidRPr="00C17A1E">
        <w:rPr>
          <w:rStyle w:val="Hyperlink0"/>
          <w:rFonts w:eastAsia="Arial Unicode MS" w:cs="Arial Unicode MS"/>
          <w:lang w:val="en-US"/>
        </w:rPr>
        <w:t xml:space="preserve"> with information and support to undertake their </w:t>
      </w:r>
      <w:r w:rsidR="00CF533E" w:rsidRPr="00C17A1E">
        <w:rPr>
          <w:rStyle w:val="Hyperlink0"/>
          <w:rFonts w:eastAsia="Arial Unicode MS" w:cs="Arial Unicode MS"/>
          <w:lang w:val="en-US"/>
        </w:rPr>
        <w:t>scholarship program</w:t>
      </w:r>
    </w:p>
    <w:p w14:paraId="71D049D1" w14:textId="6486704E" w:rsidR="00AA7489" w:rsidRPr="00C17A1E" w:rsidRDefault="002E2441">
      <w:pPr>
        <w:pStyle w:val="Body"/>
      </w:pPr>
      <w:r w:rsidRPr="00C17A1E">
        <w:rPr>
          <w:rStyle w:val="None"/>
          <w:rFonts w:eastAsia="Arial Unicode MS" w:cs="Arial Unicode MS"/>
          <w:b/>
          <w:bCs/>
          <w:lang w:val="en-US"/>
        </w:rPr>
        <w:t xml:space="preserve">Closing </w:t>
      </w:r>
      <w:r w:rsidR="00427E40" w:rsidRPr="00C17A1E">
        <w:rPr>
          <w:rStyle w:val="None"/>
          <w:rFonts w:eastAsia="Arial Unicode MS" w:cs="Arial Unicode MS"/>
          <w:b/>
          <w:bCs/>
          <w:lang w:val="en-US"/>
        </w:rPr>
        <w:t>d</w:t>
      </w:r>
      <w:r w:rsidR="00BE75FC" w:rsidRPr="00C17A1E">
        <w:rPr>
          <w:rStyle w:val="None"/>
          <w:b/>
          <w:bCs/>
        </w:rPr>
        <w:t>ate</w:t>
      </w:r>
      <w:r w:rsidR="00BE75FC" w:rsidRPr="00C17A1E">
        <w:rPr>
          <w:rStyle w:val="Hyperlink0"/>
          <w:rFonts w:ascii="Calibri" w:eastAsia="Arial Unicode MS" w:hAnsi="Calibri" w:cs="Arial Unicode MS"/>
          <w:b/>
          <w:bCs/>
          <w:sz w:val="22"/>
          <w:szCs w:val="22"/>
          <w:lang w:val="en-US"/>
          <w14:textOutline w14:w="0" w14:cap="rnd" w14:cmpd="sng" w14:algn="ctr">
            <w14:noFill/>
            <w14:prstDash w14:val="solid"/>
            <w14:bevel/>
          </w14:textOutline>
        </w:rPr>
        <w:t>/</w:t>
      </w:r>
      <w:r w:rsidR="00427E40" w:rsidRPr="00C17A1E">
        <w:rPr>
          <w:rStyle w:val="None"/>
          <w:rFonts w:eastAsia="Arial Unicode MS" w:cs="Arial Unicode MS"/>
          <w:b/>
          <w:bCs/>
          <w:lang w:val="en-US"/>
        </w:rPr>
        <w:t>t</w:t>
      </w:r>
      <w:r w:rsidRPr="00C17A1E">
        <w:rPr>
          <w:rStyle w:val="None"/>
          <w:rFonts w:eastAsia="Arial Unicode MS" w:cs="Arial Unicode MS"/>
          <w:b/>
          <w:bCs/>
          <w:lang w:val="en-US"/>
        </w:rPr>
        <w:t>ime</w:t>
      </w:r>
    </w:p>
    <w:p w14:paraId="5EACCCF0" w14:textId="26CDFBC2" w:rsidR="00AA7489" w:rsidRPr="00C17A1E" w:rsidRDefault="0FCAB106" w:rsidP="00E65B0A">
      <w:pPr>
        <w:pStyle w:val="Body"/>
        <w:ind w:left="720"/>
        <w:rPr>
          <w:rStyle w:val="Hyperlink0"/>
        </w:rPr>
      </w:pPr>
      <w:r w:rsidRPr="00C17A1E">
        <w:rPr>
          <w:rStyle w:val="Hyperlink0"/>
          <w:rFonts w:eastAsia="Arial Unicode MS" w:cs="Arial Unicode MS"/>
          <w:lang w:val="en-US"/>
        </w:rPr>
        <w:t xml:space="preserve">the date and time beyond which </w:t>
      </w:r>
      <w:r w:rsidR="39201A00" w:rsidRPr="00C17A1E">
        <w:rPr>
          <w:rStyle w:val="Hyperlink0"/>
          <w:rFonts w:eastAsia="Arial Unicode MS" w:cs="Arial Unicode MS"/>
          <w:lang w:val="en-US"/>
        </w:rPr>
        <w:t>a</w:t>
      </w:r>
      <w:r w:rsidRPr="00C17A1E">
        <w:rPr>
          <w:rStyle w:val="Hyperlink0"/>
          <w:rFonts w:eastAsia="Arial Unicode MS" w:cs="Arial Unicode MS"/>
          <w:lang w:val="en-US"/>
        </w:rPr>
        <w:t xml:space="preserve">pplications will not be accepted, as </w:t>
      </w:r>
      <w:r w:rsidRPr="00C17A1E">
        <w:rPr>
          <w:rFonts w:eastAsia="Arial Unicode MS" w:cs="Arial Unicode MS"/>
          <w:lang w:val="en-US"/>
        </w:rPr>
        <w:t xml:space="preserve">specified </w:t>
      </w:r>
      <w:r w:rsidR="003F07BD" w:rsidRPr="00C17A1E">
        <w:rPr>
          <w:rFonts w:eastAsia="Arial Unicode MS" w:cs="Arial Unicode MS"/>
          <w:lang w:val="en-US"/>
        </w:rPr>
        <w:t xml:space="preserve">at </w:t>
      </w:r>
      <w:r w:rsidRPr="00C17A1E">
        <w:rPr>
          <w:rFonts w:eastAsia="Arial Unicode MS" w:cs="Arial Unicode MS"/>
          <w:lang w:val="en-US"/>
        </w:rPr>
        <w:t xml:space="preserve">Section </w:t>
      </w:r>
      <w:hyperlink w:anchor="Ref532852860">
        <w:r w:rsidRPr="00C17A1E">
          <w:rPr>
            <w:rFonts w:eastAsia="Arial Unicode MS" w:cs="Arial Unicode MS"/>
          </w:rPr>
          <w:t>7.5</w:t>
        </w:r>
      </w:hyperlink>
    </w:p>
    <w:p w14:paraId="263EF053" w14:textId="77777777" w:rsidR="00AA7489" w:rsidRPr="00C17A1E" w:rsidRDefault="002E2441">
      <w:pPr>
        <w:pStyle w:val="Body"/>
      </w:pPr>
      <w:r w:rsidRPr="00C17A1E">
        <w:rPr>
          <w:rStyle w:val="None"/>
          <w:rFonts w:eastAsia="Arial Unicode MS" w:cs="Arial Unicode MS"/>
          <w:b/>
          <w:bCs/>
          <w:lang w:val="fr-FR"/>
        </w:rPr>
        <w:t>Commencement</w:t>
      </w:r>
    </w:p>
    <w:p w14:paraId="57967186" w14:textId="3E78EF0D" w:rsidR="00AA7489" w:rsidRPr="00C17A1E" w:rsidRDefault="002E2441" w:rsidP="00E65B0A">
      <w:pPr>
        <w:pStyle w:val="Body"/>
        <w:ind w:left="720"/>
      </w:pPr>
      <w:r w:rsidRPr="00C17A1E">
        <w:rPr>
          <w:rStyle w:val="Hyperlink0"/>
          <w:rFonts w:eastAsia="Arial Unicode MS" w:cs="Arial Unicode MS"/>
          <w:lang w:val="en-US"/>
        </w:rPr>
        <w:t xml:space="preserve">the date in the </w:t>
      </w:r>
      <w:r w:rsidR="00CF533E" w:rsidRPr="00C17A1E">
        <w:rPr>
          <w:rStyle w:val="Hyperlink0"/>
          <w:rFonts w:eastAsia="Arial Unicode MS" w:cs="Arial Unicode MS"/>
          <w:lang w:val="en-US"/>
        </w:rPr>
        <w:t>application</w:t>
      </w:r>
      <w:r w:rsidRPr="00C17A1E">
        <w:rPr>
          <w:rStyle w:val="Hyperlink0"/>
          <w:rFonts w:eastAsia="Arial Unicode MS" w:cs="Arial Unicode MS"/>
          <w:lang w:val="en-US"/>
        </w:rPr>
        <w:t xml:space="preserve"> that the </w:t>
      </w:r>
      <w:r w:rsidR="00B61AEF" w:rsidRPr="00C17A1E">
        <w:rPr>
          <w:rStyle w:val="Hyperlink0"/>
          <w:rFonts w:eastAsia="Arial Unicode MS" w:cs="Arial Unicode MS"/>
          <w:lang w:val="en-US"/>
        </w:rPr>
        <w:t>scholar</w:t>
      </w:r>
      <w:r w:rsidRPr="00C17A1E">
        <w:rPr>
          <w:rStyle w:val="Hyperlink0"/>
          <w:rFonts w:eastAsia="Arial Unicode MS" w:cs="Arial Unicode MS"/>
          <w:lang w:val="en-US"/>
        </w:rPr>
        <w:t xml:space="preserve"> is required to commence </w:t>
      </w:r>
      <w:r w:rsidR="001E461A" w:rsidRPr="00C17A1E">
        <w:rPr>
          <w:rStyle w:val="Hyperlink0"/>
          <w:rFonts w:eastAsia="Arial Unicode MS" w:cs="Arial Unicode MS"/>
          <w:lang w:val="en-US"/>
        </w:rPr>
        <w:t xml:space="preserve">the first component of </w:t>
      </w:r>
      <w:r w:rsidRPr="00C17A1E">
        <w:rPr>
          <w:rStyle w:val="Hyperlink0"/>
          <w:rFonts w:eastAsia="Arial Unicode MS" w:cs="Arial Unicode MS"/>
          <w:lang w:val="en-US"/>
        </w:rPr>
        <w:t xml:space="preserve">their </w:t>
      </w:r>
      <w:r w:rsidR="00CF533E" w:rsidRPr="00C17A1E">
        <w:rPr>
          <w:rStyle w:val="Hyperlink0"/>
          <w:rFonts w:eastAsia="Arial Unicode MS" w:cs="Arial Unicode MS"/>
          <w:lang w:val="en-US"/>
        </w:rPr>
        <w:t>scholarship program</w:t>
      </w:r>
    </w:p>
    <w:p w14:paraId="418E058F" w14:textId="05E6FA14" w:rsidR="00AA7489" w:rsidRPr="00C17A1E" w:rsidRDefault="002E2441">
      <w:pPr>
        <w:pStyle w:val="Body"/>
        <w:rPr>
          <w:rStyle w:val="None"/>
          <w:b/>
          <w:bCs/>
        </w:rPr>
      </w:pPr>
      <w:r w:rsidRPr="00C17A1E">
        <w:rPr>
          <w:rStyle w:val="None"/>
          <w:rFonts w:eastAsia="Arial Unicode MS" w:cs="Arial Unicode MS"/>
          <w:b/>
          <w:bCs/>
          <w:lang w:val="en-US"/>
        </w:rPr>
        <w:t>Commonwealth Grant</w:t>
      </w:r>
      <w:r w:rsidR="0029508A" w:rsidRPr="00C17A1E">
        <w:rPr>
          <w:rStyle w:val="None"/>
          <w:rFonts w:eastAsia="Arial Unicode MS" w:cs="Arial Unicode MS"/>
          <w:b/>
          <w:bCs/>
          <w:lang w:val="en-US"/>
        </w:rPr>
        <w:t>s</w:t>
      </w:r>
      <w:r w:rsidRPr="00C17A1E">
        <w:rPr>
          <w:rStyle w:val="None"/>
          <w:rFonts w:eastAsia="Arial Unicode MS" w:cs="Arial Unicode MS"/>
          <w:b/>
          <w:bCs/>
          <w:lang w:val="en-US"/>
        </w:rPr>
        <w:t xml:space="preserve"> Rules and Guidelines (CGRGs)</w:t>
      </w:r>
    </w:p>
    <w:p w14:paraId="00781DAA" w14:textId="77777777" w:rsidR="00AA7489" w:rsidRPr="00C17A1E" w:rsidRDefault="002E2441" w:rsidP="00E65B0A">
      <w:pPr>
        <w:pStyle w:val="Body"/>
        <w:ind w:left="720"/>
      </w:pPr>
      <w:r w:rsidRPr="00C17A1E">
        <w:rPr>
          <w:rStyle w:val="Hyperlink0"/>
          <w:rFonts w:eastAsia="Arial Unicode MS" w:cs="Arial Unicode MS"/>
          <w:lang w:val="en-US"/>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w:t>
      </w:r>
      <w:r w:rsidRPr="00C17A1E">
        <w:rPr>
          <w:rStyle w:val="Hyperlink0"/>
          <w:rFonts w:eastAsia="Arial Unicode MS" w:cs="Arial Unicode MS"/>
        </w:rPr>
        <w:t> </w:t>
      </w:r>
    </w:p>
    <w:p w14:paraId="56DB209C" w14:textId="77777777" w:rsidR="00AA4C67" w:rsidRPr="00C17A1E" w:rsidRDefault="00AA4C67" w:rsidP="00AA4C67">
      <w:pPr>
        <w:pStyle w:val="Body"/>
      </w:pPr>
      <w:r w:rsidRPr="00C17A1E">
        <w:rPr>
          <w:rStyle w:val="None"/>
          <w:rFonts w:eastAsia="Arial Unicode MS" w:cs="Arial Unicode MS"/>
          <w:b/>
          <w:bCs/>
          <w:lang w:val="fr-FR"/>
        </w:rPr>
        <w:t xml:space="preserve">Concurrent </w:t>
      </w:r>
      <w:proofErr w:type="spellStart"/>
      <w:r w:rsidRPr="00C17A1E">
        <w:rPr>
          <w:rStyle w:val="None"/>
          <w:rFonts w:eastAsia="Arial Unicode MS" w:cs="Arial Unicode MS"/>
          <w:b/>
          <w:bCs/>
          <w:lang w:val="fr-FR"/>
        </w:rPr>
        <w:t>diploma</w:t>
      </w:r>
      <w:proofErr w:type="spellEnd"/>
    </w:p>
    <w:p w14:paraId="32281B6B" w14:textId="6B9E1BBD" w:rsidR="00C644CB" w:rsidRPr="00C17A1E" w:rsidRDefault="00AA4C67" w:rsidP="00AA4C67">
      <w:pPr>
        <w:pStyle w:val="Body"/>
        <w:ind w:left="720"/>
        <w:rPr>
          <w:rStyle w:val="None"/>
        </w:rPr>
      </w:pPr>
      <w:r w:rsidRPr="00C17A1E">
        <w:rPr>
          <w:rStyle w:val="Hyperlink0"/>
          <w:rFonts w:eastAsia="Arial Unicode MS" w:cs="Arial Unicode MS"/>
          <w:lang w:val="en-US"/>
        </w:rPr>
        <w:lastRenderedPageBreak/>
        <w:t xml:space="preserve">undergraduate studies at a diploma level as defined in the Australian Qualifications Framework, undertaken concurrently with a </w:t>
      </w:r>
      <w:proofErr w:type="gramStart"/>
      <w:r w:rsidRPr="00C17A1E">
        <w:rPr>
          <w:rStyle w:val="Hyperlink0"/>
          <w:rFonts w:eastAsia="Arial Unicode MS" w:cs="Arial Unicode MS"/>
          <w:lang w:val="en-US"/>
        </w:rPr>
        <w:t>Bachelor degree or Bachelor</w:t>
      </w:r>
      <w:proofErr w:type="gramEnd"/>
      <w:r w:rsidRPr="00C17A1E">
        <w:rPr>
          <w:rStyle w:val="Hyperlink0"/>
          <w:rFonts w:eastAsia="Arial Unicode MS" w:cs="Arial Unicode MS"/>
          <w:lang w:val="en-US"/>
        </w:rPr>
        <w:t xml:space="preserve"> </w:t>
      </w:r>
      <w:proofErr w:type="spellStart"/>
      <w:r w:rsidRPr="00C17A1E">
        <w:rPr>
          <w:rStyle w:val="Hyperlink0"/>
          <w:rFonts w:eastAsia="Arial Unicode MS" w:cs="Arial Unicode MS"/>
          <w:lang w:val="en-US"/>
        </w:rPr>
        <w:t>honours</w:t>
      </w:r>
      <w:proofErr w:type="spellEnd"/>
      <w:r w:rsidRPr="00C17A1E">
        <w:rPr>
          <w:rStyle w:val="Hyperlink0"/>
          <w:rFonts w:eastAsia="Arial Unicode MS" w:cs="Arial Unicode MS"/>
          <w:lang w:val="en-US"/>
        </w:rPr>
        <w:t xml:space="preserve"> degree.</w:t>
      </w:r>
    </w:p>
    <w:p w14:paraId="68C1F039" w14:textId="30290EC3" w:rsidR="00AA7489" w:rsidRPr="00C17A1E" w:rsidRDefault="002E2441">
      <w:pPr>
        <w:pStyle w:val="Body"/>
      </w:pPr>
      <w:r w:rsidRPr="00C17A1E">
        <w:rPr>
          <w:rStyle w:val="None"/>
          <w:rFonts w:eastAsia="Arial Unicode MS" w:cs="Arial Unicode MS"/>
          <w:b/>
          <w:bCs/>
          <w:lang w:val="en-US"/>
        </w:rPr>
        <w:t xml:space="preserve">Confidential </w:t>
      </w:r>
      <w:r w:rsidR="00F86A53" w:rsidRPr="00C17A1E">
        <w:rPr>
          <w:rStyle w:val="None"/>
          <w:rFonts w:eastAsia="Arial Unicode MS" w:cs="Arial Unicode MS"/>
          <w:b/>
          <w:bCs/>
          <w:lang w:val="en-US"/>
        </w:rPr>
        <w:t>i</w:t>
      </w:r>
      <w:r w:rsidRPr="00C17A1E">
        <w:rPr>
          <w:rStyle w:val="None"/>
          <w:rFonts w:eastAsia="Arial Unicode MS" w:cs="Arial Unicode MS"/>
          <w:b/>
          <w:bCs/>
          <w:lang w:val="en-US"/>
        </w:rPr>
        <w:t>nformation</w:t>
      </w:r>
    </w:p>
    <w:p w14:paraId="7329BCC8" w14:textId="75B361FB" w:rsidR="00AA7489" w:rsidRPr="00C17A1E" w:rsidRDefault="002E2441" w:rsidP="00E65B0A">
      <w:pPr>
        <w:pStyle w:val="Body"/>
        <w:ind w:left="720"/>
      </w:pPr>
      <w:r w:rsidRPr="00C17A1E">
        <w:rPr>
          <w:rStyle w:val="Hyperlink0"/>
          <w:rFonts w:eastAsia="Arial Unicode MS" w:cs="Arial Unicode MS"/>
          <w:lang w:val="en-US"/>
        </w:rPr>
        <w:t xml:space="preserve">information which satisfies the criteria listed at Section </w:t>
      </w:r>
      <w:hyperlink w:anchor="Ref532853118" w:history="1">
        <w:r w:rsidRPr="00C17A1E">
          <w:rPr>
            <w:rStyle w:val="Hyperlink0"/>
            <w:rFonts w:eastAsia="Arial Unicode MS" w:cs="Arial Unicode MS"/>
          </w:rPr>
          <w:t>13.5</w:t>
        </w:r>
      </w:hyperlink>
      <w:r w:rsidRPr="00C17A1E">
        <w:rPr>
          <w:rStyle w:val="Hyperlink0"/>
          <w:rFonts w:eastAsia="Arial Unicode MS" w:cs="Arial Unicode MS"/>
          <w:lang w:val="en-US"/>
        </w:rPr>
        <w:t xml:space="preserve"> or is designated by the Australian Government as confidential or that either party knows or ought to know is confidential. This does not include information that is otherwise in the public domain.</w:t>
      </w:r>
    </w:p>
    <w:p w14:paraId="233C2B16" w14:textId="5C1ACF7E" w:rsidR="00AA7489" w:rsidRPr="00C17A1E" w:rsidRDefault="002E2441">
      <w:pPr>
        <w:pStyle w:val="Body"/>
      </w:pPr>
      <w:r w:rsidRPr="00C17A1E">
        <w:rPr>
          <w:rStyle w:val="None"/>
          <w:rFonts w:eastAsia="Arial Unicode MS" w:cs="Arial Unicode MS"/>
          <w:b/>
          <w:bCs/>
          <w:lang w:val="en-US"/>
        </w:rPr>
        <w:t xml:space="preserve">Conflict of </w:t>
      </w:r>
      <w:r w:rsidR="00F86A53" w:rsidRPr="00C17A1E">
        <w:rPr>
          <w:rStyle w:val="None"/>
          <w:rFonts w:eastAsia="Arial Unicode MS" w:cs="Arial Unicode MS"/>
          <w:b/>
          <w:bCs/>
          <w:lang w:val="en-US"/>
        </w:rPr>
        <w:t>i</w:t>
      </w:r>
      <w:r w:rsidRPr="00C17A1E">
        <w:rPr>
          <w:rStyle w:val="None"/>
          <w:rFonts w:eastAsia="Arial Unicode MS" w:cs="Arial Unicode MS"/>
          <w:b/>
          <w:bCs/>
          <w:lang w:val="en-US"/>
        </w:rPr>
        <w:t>nterest</w:t>
      </w:r>
    </w:p>
    <w:p w14:paraId="564DAA28" w14:textId="7789B334" w:rsidR="00AA7489" w:rsidRPr="00C17A1E" w:rsidRDefault="002E2441" w:rsidP="00E65B0A">
      <w:pPr>
        <w:pStyle w:val="Body"/>
        <w:ind w:left="720"/>
      </w:pPr>
      <w:r w:rsidRPr="00C17A1E">
        <w:rPr>
          <w:rStyle w:val="Hyperlink0"/>
          <w:rFonts w:eastAsia="Arial Unicode MS" w:cs="Arial Unicode MS"/>
          <w:lang w:val="en-US"/>
        </w:rPr>
        <w:t>real, apparent, or potential private or personal associations or interests (financial or non</w:t>
      </w:r>
      <w:r w:rsidR="00F86A53" w:rsidRPr="00C17A1E">
        <w:rPr>
          <w:rStyle w:val="Hyperlink0"/>
          <w:rFonts w:eastAsia="Arial Unicode MS" w:cs="Arial Unicode MS"/>
          <w:lang w:val="en-US"/>
        </w:rPr>
        <w:t>-</w:t>
      </w:r>
      <w:r w:rsidRPr="00C17A1E">
        <w:rPr>
          <w:rStyle w:val="Hyperlink0"/>
          <w:rFonts w:eastAsia="Arial Unicode MS" w:cs="Arial Unicode MS"/>
          <w:lang w:val="en-US"/>
        </w:rPr>
        <w:t>financial) which improperly influence, or may improperly influence, a person</w:t>
      </w:r>
      <w:r w:rsidRPr="00C17A1E">
        <w:rPr>
          <w:rStyle w:val="Hyperlink0"/>
          <w:rFonts w:eastAsia="Arial Unicode MS" w:cs="Arial Unicode MS"/>
        </w:rPr>
        <w:t>’</w:t>
      </w:r>
      <w:r w:rsidRPr="00C17A1E">
        <w:rPr>
          <w:rStyle w:val="Hyperlink0"/>
          <w:rFonts w:eastAsia="Arial Unicode MS" w:cs="Arial Unicode MS"/>
          <w:lang w:val="en-US"/>
        </w:rPr>
        <w:t>s performance of their role and responsibilities in relation to the NCP Scholarship Program</w:t>
      </w:r>
    </w:p>
    <w:p w14:paraId="685F4A1C" w14:textId="4475656F" w:rsidR="32B1D7DC" w:rsidRPr="00C17A1E" w:rsidRDefault="715E68CD" w:rsidP="7B90C6B4">
      <w:pPr>
        <w:pStyle w:val="Body"/>
        <w:rPr>
          <w:b/>
          <w:bCs/>
        </w:rPr>
      </w:pPr>
      <w:r w:rsidRPr="00C17A1E">
        <w:rPr>
          <w:b/>
          <w:bCs/>
        </w:rPr>
        <w:t xml:space="preserve">Contractor (the </w:t>
      </w:r>
      <w:r w:rsidR="37D17902" w:rsidRPr="00C17A1E">
        <w:rPr>
          <w:b/>
          <w:bCs/>
        </w:rPr>
        <w:t>c</w:t>
      </w:r>
      <w:r w:rsidRPr="00C17A1E">
        <w:rPr>
          <w:b/>
          <w:bCs/>
        </w:rPr>
        <w:t>ontractor)</w:t>
      </w:r>
    </w:p>
    <w:p w14:paraId="6DD38F78" w14:textId="77777777" w:rsidR="006C7203" w:rsidRPr="00C17A1E" w:rsidRDefault="32B1D7DC" w:rsidP="007036BD">
      <w:pPr>
        <w:pStyle w:val="Body"/>
        <w:ind w:firstLine="720"/>
      </w:pPr>
      <w:r w:rsidRPr="00C17A1E">
        <w:t>DFAT’s Managed Administration and Support Services Contractor for the New Colombo</w:t>
      </w:r>
      <w:r w:rsidRPr="00C17A1E">
        <w:tab/>
      </w:r>
      <w:r w:rsidRPr="00C17A1E">
        <w:tab/>
        <w:t>Plan</w:t>
      </w:r>
    </w:p>
    <w:p w14:paraId="68E7F3A6" w14:textId="1D876251" w:rsidR="00AA7489" w:rsidRPr="00C17A1E" w:rsidRDefault="002E2441">
      <w:pPr>
        <w:pStyle w:val="Body"/>
        <w:rPr>
          <w:rStyle w:val="None"/>
          <w:b/>
          <w:bCs/>
        </w:rPr>
      </w:pPr>
      <w:r w:rsidRPr="00C17A1E">
        <w:rPr>
          <w:rStyle w:val="None"/>
          <w:rFonts w:eastAsia="Arial Unicode MS" w:cs="Arial Unicode MS"/>
          <w:b/>
          <w:bCs/>
          <w:lang w:val="en-US"/>
        </w:rPr>
        <w:t>Disability</w:t>
      </w:r>
    </w:p>
    <w:p w14:paraId="257B141A" w14:textId="51EECB02" w:rsidR="00AA7489" w:rsidRPr="00C17A1E" w:rsidRDefault="002E2441" w:rsidP="0029508A">
      <w:pPr>
        <w:pStyle w:val="Body"/>
        <w:ind w:left="720"/>
      </w:pPr>
      <w:r w:rsidRPr="00C17A1E">
        <w:rPr>
          <w:rStyle w:val="Hyperlink0"/>
          <w:rFonts w:eastAsia="Arial Unicode MS" w:cs="Arial Unicode MS"/>
          <w:lang w:val="en-US"/>
        </w:rPr>
        <w:t>any limitation, restriction or impairment which restricts everyday activities or assistance is required and has lasted or is likely to last for at least six months</w:t>
      </w:r>
      <w:r w:rsidR="0029508A" w:rsidRPr="00C17A1E">
        <w:rPr>
          <w:rStyle w:val="Hyperlink0"/>
          <w:rFonts w:eastAsia="Arial Unicode MS" w:cs="Arial Unicode MS"/>
          <w:lang w:val="en-US"/>
        </w:rPr>
        <w:t>.</w:t>
      </w:r>
    </w:p>
    <w:p w14:paraId="7DBEF964" w14:textId="4AABBEAE" w:rsidR="00AA7489" w:rsidRPr="00C17A1E" w:rsidRDefault="002E2441">
      <w:pPr>
        <w:pStyle w:val="Body"/>
      </w:pPr>
      <w:r w:rsidRPr="00C17A1E">
        <w:rPr>
          <w:rStyle w:val="None"/>
          <w:rFonts w:eastAsia="Arial Unicode MS" w:cs="Arial Unicode MS"/>
          <w:b/>
          <w:bCs/>
          <w:lang w:val="en-US"/>
        </w:rPr>
        <w:t xml:space="preserve">Eligibility </w:t>
      </w:r>
      <w:r w:rsidR="00C71F14" w:rsidRPr="00C17A1E">
        <w:rPr>
          <w:rStyle w:val="None"/>
          <w:rFonts w:eastAsia="Arial Unicode MS" w:cs="Arial Unicode MS"/>
          <w:b/>
          <w:bCs/>
          <w:lang w:val="en-US"/>
        </w:rPr>
        <w:t>requirements</w:t>
      </w:r>
      <w:r w:rsidR="00C71F14" w:rsidRPr="00C17A1E">
        <w:rPr>
          <w:rStyle w:val="Hyperlink0"/>
          <w:rFonts w:eastAsia="Arial Unicode MS" w:cs="Arial Unicode MS"/>
        </w:rPr>
        <w:t xml:space="preserve"> </w:t>
      </w:r>
    </w:p>
    <w:p w14:paraId="7350B900" w14:textId="23BBA078" w:rsidR="00AA7489" w:rsidRPr="00C17A1E" w:rsidRDefault="0029508A" w:rsidP="00E65B0A">
      <w:pPr>
        <w:pStyle w:val="Body"/>
        <w:ind w:left="720"/>
        <w:rPr>
          <w:rStyle w:val="Hyperlink1"/>
          <w:color w:val="auto"/>
          <w:lang w:eastAsia="en-US"/>
        </w:rPr>
      </w:pPr>
      <w:r w:rsidRPr="00C17A1E">
        <w:rPr>
          <w:rStyle w:val="Hyperlink0"/>
          <w:rFonts w:eastAsia="Arial Unicode MS" w:cs="Arial Unicode MS"/>
          <w:lang w:val="en-US"/>
        </w:rPr>
        <w:t>the mandatory</w:t>
      </w:r>
      <w:r w:rsidR="00FA5032" w:rsidRPr="00C17A1E">
        <w:rPr>
          <w:rStyle w:val="Hyperlink0"/>
          <w:rFonts w:eastAsia="Arial Unicode MS" w:cs="Arial Unicode MS"/>
          <w:lang w:val="en-US"/>
        </w:rPr>
        <w:t xml:space="preserve"> </w:t>
      </w:r>
      <w:r w:rsidR="001E6D2D" w:rsidRPr="00C17A1E">
        <w:rPr>
          <w:rStyle w:val="Hyperlink0"/>
          <w:rFonts w:eastAsia="Arial Unicode MS" w:cs="Arial Unicode MS"/>
          <w:lang w:val="en-US"/>
        </w:rPr>
        <w:t>requirements</w:t>
      </w:r>
      <w:r w:rsidRPr="00C17A1E">
        <w:rPr>
          <w:rStyle w:val="Hyperlink0"/>
          <w:rFonts w:eastAsia="Arial Unicode MS" w:cs="Arial Unicode MS"/>
          <w:lang w:val="en-US"/>
        </w:rPr>
        <w:t xml:space="preserve"> which must be met to qualify for a grant. Assessment criteria may apply in addition to eligibility</w:t>
      </w:r>
      <w:r w:rsidR="001E6D2D" w:rsidRPr="00C17A1E">
        <w:rPr>
          <w:rStyle w:val="Hyperlink0"/>
          <w:rFonts w:eastAsia="Arial Unicode MS" w:cs="Arial Unicode MS"/>
          <w:lang w:val="en-US"/>
        </w:rPr>
        <w:t xml:space="preserve"> requirements</w:t>
      </w:r>
      <w:r w:rsidRPr="00C17A1E">
        <w:rPr>
          <w:rStyle w:val="Hyperlink0"/>
          <w:rFonts w:eastAsia="Arial Unicode MS" w:cs="Arial Unicode MS"/>
          <w:lang w:val="en-US"/>
        </w:rPr>
        <w:t xml:space="preserve"> </w:t>
      </w:r>
    </w:p>
    <w:p w14:paraId="7AD6235E" w14:textId="57DF04CD" w:rsidR="00AA7489" w:rsidRPr="00C17A1E" w:rsidRDefault="002E2441">
      <w:pPr>
        <w:pStyle w:val="Body"/>
      </w:pPr>
      <w:r w:rsidRPr="00C17A1E">
        <w:rPr>
          <w:rStyle w:val="None"/>
          <w:rFonts w:eastAsia="Arial Unicode MS" w:cs="Arial Unicode MS"/>
          <w:b/>
          <w:bCs/>
          <w:lang w:val="en-US"/>
        </w:rPr>
        <w:t xml:space="preserve">Establishment </w:t>
      </w:r>
      <w:r w:rsidR="009131C3" w:rsidRPr="00C17A1E">
        <w:rPr>
          <w:rStyle w:val="None"/>
          <w:rFonts w:eastAsia="Arial Unicode MS" w:cs="Arial Unicode MS"/>
          <w:b/>
          <w:bCs/>
          <w:lang w:val="en-US"/>
        </w:rPr>
        <w:t>a</w:t>
      </w:r>
      <w:r w:rsidRPr="00C17A1E">
        <w:rPr>
          <w:rStyle w:val="None"/>
          <w:rFonts w:eastAsia="Arial Unicode MS" w:cs="Arial Unicode MS"/>
          <w:b/>
          <w:bCs/>
          <w:lang w:val="en-US"/>
        </w:rPr>
        <w:t>llowance</w:t>
      </w:r>
    </w:p>
    <w:p w14:paraId="0417BC6C" w14:textId="43C2B0F0" w:rsidR="00AA7489" w:rsidRPr="00C17A1E" w:rsidRDefault="002E2441" w:rsidP="00E65B0A">
      <w:pPr>
        <w:pStyle w:val="Body"/>
        <w:ind w:firstLine="720"/>
      </w:pPr>
      <w:r w:rsidRPr="00C17A1E">
        <w:rPr>
          <w:rStyle w:val="Hyperlink0"/>
          <w:rFonts w:eastAsia="Arial Unicode MS" w:cs="Arial Unicode MS"/>
          <w:lang w:val="en-US"/>
        </w:rPr>
        <w:t>the meaning in Section</w:t>
      </w:r>
      <w:r w:rsidR="009067A0" w:rsidRPr="00C17A1E">
        <w:rPr>
          <w:rStyle w:val="Hyperlink0"/>
          <w:rFonts w:eastAsia="Arial Unicode MS" w:cs="Arial Unicode MS"/>
          <w:lang w:val="en-US"/>
        </w:rPr>
        <w:t xml:space="preserve"> 5.</w:t>
      </w:r>
      <w:r w:rsidR="00475EF7" w:rsidRPr="00C17A1E">
        <w:rPr>
          <w:rStyle w:val="Hyperlink0"/>
          <w:rFonts w:eastAsia="Arial Unicode MS" w:cs="Arial Unicode MS"/>
          <w:lang w:val="en-US"/>
        </w:rPr>
        <w:t>4</w:t>
      </w:r>
      <w:r w:rsidR="009067A0" w:rsidRPr="00C17A1E">
        <w:rPr>
          <w:rStyle w:val="Hyperlink0"/>
          <w:rFonts w:eastAsia="Arial Unicode MS" w:cs="Arial Unicode MS"/>
          <w:lang w:val="en-US"/>
        </w:rPr>
        <w:t>.3(b)</w:t>
      </w:r>
    </w:p>
    <w:p w14:paraId="1DA424AC" w14:textId="77777777" w:rsidR="00AA7489" w:rsidRPr="00C17A1E" w:rsidRDefault="002E2441">
      <w:pPr>
        <w:pStyle w:val="Body"/>
      </w:pPr>
      <w:r w:rsidRPr="00C17A1E">
        <w:rPr>
          <w:rStyle w:val="None"/>
          <w:rFonts w:eastAsia="Arial Unicode MS" w:cs="Arial Unicode MS"/>
          <w:b/>
          <w:bCs/>
          <w:lang w:val="en-US"/>
        </w:rPr>
        <w:t>Fellow</w:t>
      </w:r>
    </w:p>
    <w:p w14:paraId="01282A6D" w14:textId="22DE3A46" w:rsidR="00AA7489" w:rsidRPr="00C17A1E" w:rsidRDefault="002E2441" w:rsidP="00E65B0A">
      <w:pPr>
        <w:pStyle w:val="Body"/>
        <w:ind w:firstLine="720"/>
      </w:pPr>
      <w:r w:rsidRPr="00C17A1E">
        <w:rPr>
          <w:rStyle w:val="Hyperlink0"/>
          <w:rFonts w:eastAsia="Arial Unicode MS" w:cs="Arial Unicode MS"/>
          <w:lang w:val="en-US"/>
        </w:rPr>
        <w:t xml:space="preserve">the meaning in Section </w:t>
      </w:r>
      <w:hyperlink w:anchor="Ref532857191" w:history="1">
        <w:r w:rsidRPr="00C17A1E">
          <w:rPr>
            <w:rStyle w:val="Hyperlink0"/>
            <w:rFonts w:eastAsia="Arial Unicode MS" w:cs="Arial Unicode MS"/>
          </w:rPr>
          <w:t>6.3</w:t>
        </w:r>
      </w:hyperlink>
    </w:p>
    <w:p w14:paraId="7CF059FB" w14:textId="4CCE5201" w:rsidR="00AA7489" w:rsidRPr="00C17A1E" w:rsidRDefault="002E2441">
      <w:pPr>
        <w:pStyle w:val="Body"/>
      </w:pPr>
      <w:r w:rsidRPr="00C17A1E">
        <w:rPr>
          <w:rStyle w:val="None"/>
          <w:rFonts w:eastAsia="Arial Unicode MS" w:cs="Arial Unicode MS"/>
          <w:b/>
          <w:bCs/>
          <w:lang w:val="en-US"/>
        </w:rPr>
        <w:t>Fellow</w:t>
      </w:r>
      <w:r w:rsidR="000C7FD9" w:rsidRPr="00C17A1E">
        <w:rPr>
          <w:rStyle w:val="None"/>
          <w:rFonts w:eastAsia="Arial Unicode MS" w:cs="Arial Unicode MS"/>
          <w:b/>
          <w:bCs/>
          <w:lang w:val="en-US"/>
        </w:rPr>
        <w:t xml:space="preserve"> </w:t>
      </w:r>
      <w:r w:rsidR="009131C3" w:rsidRPr="00C17A1E">
        <w:rPr>
          <w:rStyle w:val="None"/>
          <w:rFonts w:eastAsia="Arial Unicode MS" w:cs="Arial Unicode MS"/>
          <w:b/>
          <w:bCs/>
          <w:lang w:val="en-US"/>
        </w:rPr>
        <w:t>a</w:t>
      </w:r>
      <w:r w:rsidRPr="00C17A1E">
        <w:rPr>
          <w:rStyle w:val="None"/>
          <w:rFonts w:eastAsia="Arial Unicode MS" w:cs="Arial Unicode MS"/>
          <w:b/>
          <w:bCs/>
          <w:lang w:val="en-US"/>
        </w:rPr>
        <w:t>llowance</w:t>
      </w:r>
    </w:p>
    <w:p w14:paraId="2BB8EFD7" w14:textId="3A4CF243" w:rsidR="00AA7489" w:rsidRPr="00C17A1E" w:rsidRDefault="002E2441" w:rsidP="00E65B0A">
      <w:pPr>
        <w:pStyle w:val="Body"/>
        <w:ind w:firstLine="720"/>
      </w:pPr>
      <w:r w:rsidRPr="00C17A1E">
        <w:rPr>
          <w:rStyle w:val="Hyperlink0"/>
          <w:rFonts w:eastAsia="Arial Unicode MS" w:cs="Arial Unicode MS"/>
          <w:lang w:val="en-US"/>
        </w:rPr>
        <w:t xml:space="preserve">the meaning in Section </w:t>
      </w:r>
      <w:r w:rsidR="009067A0" w:rsidRPr="00C17A1E">
        <w:rPr>
          <w:rStyle w:val="Hyperlink0"/>
          <w:rFonts w:eastAsia="Arial Unicode MS" w:cs="Arial Unicode MS"/>
          <w:lang w:val="en-US"/>
        </w:rPr>
        <w:t>5.</w:t>
      </w:r>
      <w:r w:rsidR="00475EF7" w:rsidRPr="00C17A1E">
        <w:rPr>
          <w:rStyle w:val="Hyperlink0"/>
          <w:rFonts w:eastAsia="Arial Unicode MS" w:cs="Arial Unicode MS"/>
          <w:lang w:val="en-US"/>
        </w:rPr>
        <w:t>4</w:t>
      </w:r>
      <w:r w:rsidR="009067A0" w:rsidRPr="00C17A1E">
        <w:rPr>
          <w:rStyle w:val="Hyperlink0"/>
          <w:rFonts w:eastAsia="Arial Unicode MS" w:cs="Arial Unicode MS"/>
          <w:lang w:val="en-US"/>
        </w:rPr>
        <w:t>.3(</w:t>
      </w:r>
      <w:r w:rsidR="00C211FB" w:rsidRPr="00C17A1E">
        <w:rPr>
          <w:rStyle w:val="Hyperlink0"/>
          <w:rFonts w:eastAsia="Arial Unicode MS" w:cs="Arial Unicode MS"/>
          <w:lang w:val="en-US"/>
        </w:rPr>
        <w:t>e</w:t>
      </w:r>
      <w:r w:rsidR="009067A0" w:rsidRPr="00C17A1E">
        <w:rPr>
          <w:rStyle w:val="Hyperlink0"/>
          <w:rFonts w:eastAsia="Arial Unicode MS" w:cs="Arial Unicode MS"/>
          <w:lang w:val="en-US"/>
        </w:rPr>
        <w:t>)</w:t>
      </w:r>
    </w:p>
    <w:p w14:paraId="735E840C" w14:textId="6B6D23EF" w:rsidR="00051A58" w:rsidRPr="00C17A1E" w:rsidRDefault="00051A58">
      <w:pPr>
        <w:pStyle w:val="Body"/>
        <w:rPr>
          <w:rStyle w:val="None"/>
          <w:rFonts w:eastAsia="Arial Unicode MS" w:cs="Arial Unicode MS"/>
          <w:b/>
          <w:bCs/>
          <w:lang w:val="de-DE"/>
        </w:rPr>
      </w:pPr>
      <w:r w:rsidRPr="00C17A1E">
        <w:rPr>
          <w:rStyle w:val="Hyperlink0"/>
          <w:rFonts w:eastAsia="Arial Unicode MS" w:cs="Arial Unicode MS"/>
          <w:b/>
        </w:rPr>
        <w:t xml:space="preserve">Foreign Arrangements Scheme </w:t>
      </w:r>
    </w:p>
    <w:p w14:paraId="7B3D220E" w14:textId="36B1B598" w:rsidR="00FA5032" w:rsidRPr="00C17A1E" w:rsidRDefault="00FA5032" w:rsidP="00FA5032">
      <w:pPr>
        <w:pStyle w:val="Body"/>
        <w:ind w:left="720"/>
        <w:rPr>
          <w:rStyle w:val="Hyperlink0"/>
          <w:lang w:val="en-US"/>
        </w:rPr>
      </w:pPr>
      <w:r w:rsidRPr="00C17A1E">
        <w:rPr>
          <w:rStyle w:val="Hyperlink0"/>
          <w:rFonts w:eastAsia="Arial Unicode MS" w:cs="Arial Unicode MS"/>
        </w:rPr>
        <w:t xml:space="preserve">the </w:t>
      </w:r>
      <w:hyperlink r:id="rId34" w:history="1">
        <w:r w:rsidRPr="00C17A1E">
          <w:rPr>
            <w:rStyle w:val="Link"/>
            <w:lang w:val="en-US"/>
            <w14:textOutline w14:w="0" w14:cap="rnd" w14:cmpd="sng" w14:algn="ctr">
              <w14:noFill/>
              <w14:prstDash w14:val="solid"/>
              <w14:bevel/>
            </w14:textOutline>
          </w:rPr>
          <w:t>Foreign Arrangements Scheme</w:t>
        </w:r>
      </w:hyperlink>
      <w:r w:rsidRPr="00C17A1E">
        <w:rPr>
          <w:rStyle w:val="Hyperlink0"/>
          <w:rFonts w:eastAsia="Arial Unicode MS" w:cs="Arial Unicode MS"/>
        </w:rPr>
        <w:t xml:space="preserve"> is administered by DFAT to implement </w:t>
      </w:r>
      <w:r w:rsidRPr="00C17A1E">
        <w:rPr>
          <w:rStyle w:val="Hyperlink0"/>
          <w:rFonts w:eastAsia="Arial Unicode MS" w:cs="Arial Unicode MS"/>
          <w:i/>
          <w:iCs/>
        </w:rPr>
        <w:t>Australia’s Foreign Relations (State and Territory Arrangements) Act 2020</w:t>
      </w:r>
    </w:p>
    <w:p w14:paraId="6E3FC5D7" w14:textId="7007EDDD" w:rsidR="00AA7489" w:rsidRPr="00C17A1E" w:rsidRDefault="002E2441">
      <w:pPr>
        <w:pStyle w:val="Body"/>
      </w:pPr>
      <w:r w:rsidRPr="00C17A1E">
        <w:rPr>
          <w:rStyle w:val="None"/>
          <w:rFonts w:eastAsia="Arial Unicode MS" w:cs="Arial Unicode MS"/>
          <w:b/>
          <w:bCs/>
          <w:lang w:val="de-DE"/>
        </w:rPr>
        <w:t>Gender</w:t>
      </w:r>
    </w:p>
    <w:p w14:paraId="1F95BB26" w14:textId="29A14DDD" w:rsidR="00AA7489" w:rsidRPr="00C17A1E" w:rsidRDefault="002E2441" w:rsidP="00E65B0A">
      <w:pPr>
        <w:pStyle w:val="Body"/>
        <w:ind w:left="720"/>
      </w:pPr>
      <w:r w:rsidRPr="00C17A1E">
        <w:rPr>
          <w:rStyle w:val="Hyperlink0"/>
          <w:rFonts w:eastAsia="Arial Unicode MS" w:cs="Arial Unicode MS"/>
          <w:lang w:val="en-US"/>
        </w:rPr>
        <w:t>part of a person</w:t>
      </w:r>
      <w:r w:rsidRPr="00C17A1E">
        <w:rPr>
          <w:rStyle w:val="Hyperlink0"/>
          <w:rFonts w:eastAsia="Arial Unicode MS" w:cs="Arial Unicode MS"/>
        </w:rPr>
        <w:t>’</w:t>
      </w:r>
      <w:r w:rsidRPr="00C17A1E">
        <w:rPr>
          <w:rStyle w:val="Hyperlink0"/>
          <w:rFonts w:eastAsia="Arial Unicode MS" w:cs="Arial Unicode MS"/>
          <w:lang w:val="en-US"/>
        </w:rPr>
        <w:t xml:space="preserve">s social and personal </w:t>
      </w:r>
      <w:proofErr w:type="gramStart"/>
      <w:r w:rsidRPr="00C17A1E">
        <w:rPr>
          <w:rStyle w:val="Hyperlink0"/>
          <w:rFonts w:eastAsia="Arial Unicode MS" w:cs="Arial Unicode MS"/>
          <w:lang w:val="en-US"/>
        </w:rPr>
        <w:t>identity, and</w:t>
      </w:r>
      <w:proofErr w:type="gramEnd"/>
      <w:r w:rsidRPr="00C17A1E">
        <w:rPr>
          <w:rStyle w:val="Hyperlink0"/>
          <w:rFonts w:eastAsia="Arial Unicode MS" w:cs="Arial Unicode MS"/>
          <w:lang w:val="en-US"/>
        </w:rPr>
        <w:t xml:space="preserve"> </w:t>
      </w:r>
      <w:r w:rsidR="00C55E42" w:rsidRPr="00C17A1E">
        <w:rPr>
          <w:rStyle w:val="Hyperlink0"/>
          <w:rFonts w:eastAsia="Arial Unicode MS" w:cs="Arial Unicode MS"/>
          <w:lang w:val="en-US"/>
        </w:rPr>
        <w:t xml:space="preserve">may </w:t>
      </w:r>
      <w:r w:rsidRPr="00C17A1E">
        <w:rPr>
          <w:rStyle w:val="Hyperlink0"/>
          <w:rFonts w:eastAsia="Arial Unicode MS" w:cs="Arial Unicode MS"/>
          <w:lang w:val="en-US"/>
        </w:rPr>
        <w:t>not necessarily be the same as the person's sex. When applying, individuals are given the option to select M (male), F (female) or X (Indeterminate/Intersex/Unspecified).</w:t>
      </w:r>
    </w:p>
    <w:p w14:paraId="1751A091" w14:textId="77777777" w:rsidR="00AA7489" w:rsidRPr="00C17A1E" w:rsidRDefault="002E2441">
      <w:pPr>
        <w:pStyle w:val="Body"/>
        <w:rPr>
          <w:rStyle w:val="Hyperlink0"/>
        </w:rPr>
      </w:pPr>
      <w:r w:rsidRPr="00C17A1E">
        <w:rPr>
          <w:rStyle w:val="None"/>
          <w:rFonts w:eastAsia="Arial Unicode MS" w:cs="Arial Unicode MS"/>
          <w:b/>
          <w:bCs/>
        </w:rPr>
        <w:t>Grant</w:t>
      </w:r>
    </w:p>
    <w:p w14:paraId="31898995" w14:textId="77777777" w:rsidR="00AA7489" w:rsidRPr="00C17A1E" w:rsidRDefault="002E2441" w:rsidP="00E65B0A">
      <w:pPr>
        <w:pStyle w:val="Body"/>
        <w:ind w:left="625"/>
        <w:rPr>
          <w:rStyle w:val="Hyperlink0"/>
        </w:rPr>
      </w:pPr>
      <w:r w:rsidRPr="00C17A1E">
        <w:rPr>
          <w:rStyle w:val="Hyperlink0"/>
          <w:rFonts w:eastAsia="Arial Unicode MS"/>
          <w:lang w:val="en-US"/>
        </w:rPr>
        <w:t xml:space="preserve">for the purposes of the CGRGs, a </w:t>
      </w:r>
      <w:r w:rsidRPr="00C17A1E">
        <w:rPr>
          <w:rStyle w:val="Hyperlink0"/>
          <w:rFonts w:eastAsia="Arial Unicode MS"/>
        </w:rPr>
        <w:t xml:space="preserve">‘grant’ </w:t>
      </w:r>
      <w:r w:rsidRPr="00C17A1E">
        <w:rPr>
          <w:rStyle w:val="Hyperlink0"/>
          <w:rFonts w:eastAsia="Arial Unicode MS"/>
          <w:lang w:val="en-US"/>
        </w:rPr>
        <w:t>is an arrangement for the provision of financial assistance by the Commonwealth or on behalf of the Commonwealth:</w:t>
      </w:r>
    </w:p>
    <w:p w14:paraId="046FE7BC" w14:textId="77777777" w:rsidR="00AA7489" w:rsidRPr="00C17A1E" w:rsidRDefault="002E2441" w:rsidP="00622EAC">
      <w:pPr>
        <w:pStyle w:val="NumberedList2"/>
        <w:numPr>
          <w:ilvl w:val="0"/>
          <w:numId w:val="56"/>
        </w:numPr>
        <w:rPr>
          <w:rFonts w:ascii="Arial" w:hAnsi="Arial" w:cs="Arial"/>
          <w:sz w:val="20"/>
          <w:szCs w:val="20"/>
        </w:rPr>
      </w:pPr>
      <w:r w:rsidRPr="00C17A1E">
        <w:rPr>
          <w:rStyle w:val="Hyperlink1"/>
        </w:rPr>
        <w:lastRenderedPageBreak/>
        <w:t>under which relevant money</w:t>
      </w:r>
      <w:r w:rsidRPr="00C17A1E">
        <w:rPr>
          <w:rStyle w:val="None"/>
          <w:rFonts w:ascii="Arial" w:hAnsi="Arial" w:cs="Arial"/>
          <w:sz w:val="20"/>
          <w:szCs w:val="20"/>
          <w:vertAlign w:val="superscript"/>
        </w:rPr>
        <w:footnoteReference w:id="4"/>
      </w:r>
      <w:r w:rsidRPr="00C17A1E">
        <w:rPr>
          <w:rStyle w:val="Hyperlink1"/>
        </w:rPr>
        <w:t xml:space="preserve"> or other </w:t>
      </w:r>
      <w:hyperlink r:id="rId35" w:history="1">
        <w:r w:rsidRPr="00C17A1E">
          <w:rPr>
            <w:rStyle w:val="Link"/>
            <w:rFonts w:ascii="Arial" w:hAnsi="Arial" w:cs="Arial"/>
            <w:sz w:val="20"/>
            <w:szCs w:val="20"/>
          </w:rPr>
          <w:t>Consolidated Revenue Fund</w:t>
        </w:r>
      </w:hyperlink>
      <w:r w:rsidRPr="00C17A1E">
        <w:rPr>
          <w:rStyle w:val="Link"/>
          <w:rFonts w:ascii="Arial" w:hAnsi="Arial" w:cs="Arial"/>
          <w:sz w:val="20"/>
          <w:szCs w:val="20"/>
        </w:rPr>
        <w:t xml:space="preserve"> </w:t>
      </w:r>
      <w:r w:rsidRPr="00C17A1E">
        <w:rPr>
          <w:rStyle w:val="Hyperlink1"/>
        </w:rPr>
        <w:t>(CRF) money</w:t>
      </w:r>
      <w:r w:rsidRPr="00C17A1E">
        <w:rPr>
          <w:rStyle w:val="None"/>
          <w:rFonts w:ascii="Arial" w:hAnsi="Arial" w:cs="Arial"/>
          <w:sz w:val="20"/>
          <w:szCs w:val="20"/>
          <w:vertAlign w:val="superscript"/>
        </w:rPr>
        <w:footnoteReference w:id="5"/>
      </w:r>
      <w:r w:rsidRPr="00C17A1E">
        <w:rPr>
          <w:rStyle w:val="Hyperlink1"/>
        </w:rPr>
        <w:t xml:space="preserve"> is to be paid to a grantee other than the Commonwealth, and</w:t>
      </w:r>
    </w:p>
    <w:p w14:paraId="5419B92A" w14:textId="77777777" w:rsidR="00AA7489" w:rsidRPr="00C17A1E" w:rsidRDefault="002E2441" w:rsidP="00622EAC">
      <w:pPr>
        <w:pStyle w:val="NumberedList2"/>
        <w:numPr>
          <w:ilvl w:val="0"/>
          <w:numId w:val="56"/>
        </w:numPr>
        <w:rPr>
          <w:rStyle w:val="Hyperlink1"/>
        </w:rPr>
      </w:pPr>
      <w:r w:rsidRPr="00C17A1E">
        <w:rPr>
          <w:rStyle w:val="Hyperlink1"/>
        </w:rPr>
        <w:t xml:space="preserve">which is intended to help address one or more of the Australian Government’s policy outcomes while assisting the grantee achieve its objectives. </w:t>
      </w:r>
    </w:p>
    <w:p w14:paraId="79E15DFD" w14:textId="77777777" w:rsidR="00AA7489" w:rsidRPr="00C17A1E" w:rsidRDefault="002E2441">
      <w:pPr>
        <w:pStyle w:val="Body"/>
      </w:pPr>
      <w:r w:rsidRPr="00C17A1E">
        <w:rPr>
          <w:rStyle w:val="None"/>
          <w:rFonts w:eastAsia="Arial Unicode MS" w:cs="Arial Unicode MS"/>
          <w:b/>
          <w:bCs/>
          <w:lang w:val="fr-FR"/>
        </w:rPr>
        <w:t>Grant program</w:t>
      </w:r>
    </w:p>
    <w:p w14:paraId="55DFBC07" w14:textId="1E6A04DC" w:rsidR="00AA7489" w:rsidRPr="00C17A1E" w:rsidRDefault="002E2441" w:rsidP="00E65B0A">
      <w:pPr>
        <w:pStyle w:val="Body"/>
        <w:ind w:left="720"/>
      </w:pPr>
      <w:r w:rsidRPr="00C17A1E">
        <w:rPr>
          <w:rStyle w:val="Hyperlink0"/>
          <w:rFonts w:eastAsia="Arial Unicode MS" w:cs="Arial Unicode MS"/>
        </w:rPr>
        <w:t xml:space="preserve">a ‘program’ </w:t>
      </w:r>
      <w:r w:rsidRPr="00C17A1E">
        <w:rPr>
          <w:rStyle w:val="Hyperlink0"/>
          <w:rFonts w:eastAsia="Arial Unicode MS" w:cs="Arial Unicode MS"/>
          <w:lang w:val="en-US"/>
        </w:rPr>
        <w:t xml:space="preserve">carries its natural meaning and is intended to cover a potentially wide range of related activities aimed at achieving government policy outcomes. A grant program is a group of one or more grant opportunities under a </w:t>
      </w:r>
      <w:r w:rsidR="00BC5F90" w:rsidRPr="00C17A1E">
        <w:rPr>
          <w:rStyle w:val="Hyperlink0"/>
          <w:rFonts w:eastAsia="Arial Unicode MS" w:cs="Arial Unicode MS"/>
          <w:lang w:val="en-US"/>
        </w:rPr>
        <w:t xml:space="preserve">DFAT Portfolio Budget </w:t>
      </w:r>
      <w:r w:rsidRPr="00C17A1E">
        <w:rPr>
          <w:rStyle w:val="Hyperlink0"/>
          <w:rFonts w:eastAsia="Arial Unicode MS" w:cs="Arial Unicode MS"/>
          <w:lang w:val="en-US"/>
        </w:rPr>
        <w:t>Program.</w:t>
      </w:r>
    </w:p>
    <w:p w14:paraId="033D41F9" w14:textId="33DBD113" w:rsidR="00AA7489" w:rsidRPr="00C17A1E" w:rsidRDefault="002E2441">
      <w:pPr>
        <w:pStyle w:val="Body"/>
        <w:rPr>
          <w:rStyle w:val="None"/>
          <w:rFonts w:eastAsia="Arial Unicode MS" w:cs="Arial Unicode MS"/>
          <w:b/>
          <w:bCs/>
          <w:lang w:val="fr-FR"/>
        </w:rPr>
      </w:pPr>
      <w:r w:rsidRPr="00C17A1E">
        <w:rPr>
          <w:rStyle w:val="None"/>
          <w:b/>
          <w:bCs/>
          <w:lang w:val="fr-FR"/>
        </w:rPr>
        <w:t>GrantConnect</w:t>
      </w:r>
    </w:p>
    <w:p w14:paraId="6018905F" w14:textId="39DF1420" w:rsidR="00AA7489" w:rsidRPr="00C17A1E" w:rsidRDefault="002E2441" w:rsidP="00E65B0A">
      <w:pPr>
        <w:pStyle w:val="Body"/>
        <w:ind w:left="720"/>
      </w:pPr>
      <w:r w:rsidRPr="00C17A1E">
        <w:rPr>
          <w:rStyle w:val="Hyperlink0"/>
          <w:rFonts w:eastAsia="Arial Unicode MS" w:cs="Arial Unicode MS"/>
          <w:lang w:val="en-US"/>
        </w:rPr>
        <w:t>the Australian Government</w:t>
      </w:r>
      <w:r w:rsidRPr="00C17A1E">
        <w:rPr>
          <w:rStyle w:val="Hyperlink0"/>
          <w:rFonts w:eastAsia="Arial Unicode MS" w:cs="Arial Unicode MS"/>
        </w:rPr>
        <w:t>’</w:t>
      </w:r>
      <w:r w:rsidRPr="00C17A1E">
        <w:rPr>
          <w:rStyle w:val="Hyperlink0"/>
          <w:rFonts w:eastAsia="Arial Unicode MS" w:cs="Arial Unicode MS"/>
          <w:lang w:val="en-US"/>
        </w:rPr>
        <w:t xml:space="preserve">s whole-of-government grants information system, which </w:t>
      </w:r>
      <w:proofErr w:type="spellStart"/>
      <w:r w:rsidRPr="00C17A1E">
        <w:rPr>
          <w:rStyle w:val="Hyperlink0"/>
          <w:rFonts w:eastAsia="Arial Unicode MS" w:cs="Arial Unicode MS"/>
          <w:lang w:val="en-US"/>
        </w:rPr>
        <w:t>centralises</w:t>
      </w:r>
      <w:proofErr w:type="spellEnd"/>
      <w:r w:rsidRPr="00C17A1E">
        <w:rPr>
          <w:rStyle w:val="Hyperlink0"/>
          <w:rFonts w:eastAsia="Arial Unicode MS" w:cs="Arial Unicode MS"/>
          <w:lang w:val="en-US"/>
        </w:rPr>
        <w:t xml:space="preserve"> the publication and reporting of Commonwealth grants in accordance with the CGRGs. </w:t>
      </w:r>
    </w:p>
    <w:p w14:paraId="77F153C0" w14:textId="2DD03D83" w:rsidR="00AA7489" w:rsidRPr="00C17A1E" w:rsidRDefault="002E2441">
      <w:pPr>
        <w:pStyle w:val="Body"/>
      </w:pPr>
      <w:r w:rsidRPr="00C17A1E">
        <w:rPr>
          <w:rStyle w:val="None"/>
          <w:rFonts w:eastAsia="Arial Unicode MS" w:cs="Arial Unicode MS"/>
          <w:b/>
          <w:bCs/>
          <w:lang w:val="en-US"/>
        </w:rPr>
        <w:t xml:space="preserve">Home </w:t>
      </w:r>
      <w:r w:rsidR="00522812" w:rsidRPr="00C17A1E">
        <w:rPr>
          <w:rStyle w:val="None"/>
          <w:rFonts w:eastAsia="Arial Unicode MS" w:cs="Arial Unicode MS"/>
          <w:b/>
          <w:bCs/>
          <w:lang w:val="en-US"/>
        </w:rPr>
        <w:t>u</w:t>
      </w:r>
      <w:r w:rsidRPr="00C17A1E">
        <w:rPr>
          <w:rStyle w:val="None"/>
          <w:rFonts w:eastAsia="Arial Unicode MS" w:cs="Arial Unicode MS"/>
          <w:b/>
          <w:bCs/>
          <w:lang w:val="en-US"/>
        </w:rPr>
        <w:t>niversity</w:t>
      </w:r>
    </w:p>
    <w:p w14:paraId="0026EAB6" w14:textId="74E43220" w:rsidR="00AA7489" w:rsidRPr="00C17A1E" w:rsidRDefault="002E2441" w:rsidP="00680667">
      <w:pPr>
        <w:pStyle w:val="Body"/>
        <w:ind w:left="720"/>
      </w:pPr>
      <w:r w:rsidRPr="00C17A1E">
        <w:rPr>
          <w:rStyle w:val="Hyperlink0"/>
          <w:rFonts w:eastAsia="Arial Unicode MS" w:cs="Arial Unicode MS"/>
          <w:lang w:val="en-US"/>
        </w:rPr>
        <w:t xml:space="preserve">the Australian </w:t>
      </w:r>
      <w:r w:rsidR="00F86A53" w:rsidRPr="00C17A1E">
        <w:rPr>
          <w:rStyle w:val="Hyperlink0"/>
          <w:rFonts w:eastAsia="Arial Unicode MS" w:cs="Arial Unicode MS"/>
          <w:lang w:val="en-US"/>
        </w:rPr>
        <w:t>u</w:t>
      </w:r>
      <w:r w:rsidRPr="00C17A1E">
        <w:rPr>
          <w:rStyle w:val="Hyperlink0"/>
          <w:rFonts w:eastAsia="Arial Unicode MS" w:cs="Arial Unicode MS"/>
          <w:lang w:val="en-US"/>
        </w:rPr>
        <w:t xml:space="preserve">niversity </w:t>
      </w:r>
      <w:r w:rsidR="001F3AFD" w:rsidRPr="00C17A1E">
        <w:rPr>
          <w:rStyle w:val="Hyperlink0"/>
          <w:rFonts w:eastAsia="Arial Unicode MS" w:cs="Arial Unicode MS"/>
          <w:lang w:val="en-US"/>
        </w:rPr>
        <w:t xml:space="preserve">which nominated the applicant(s), </w:t>
      </w:r>
      <w:r w:rsidR="00C55E42" w:rsidRPr="00C17A1E">
        <w:rPr>
          <w:rStyle w:val="Hyperlink0"/>
          <w:rFonts w:eastAsia="Arial Unicode MS" w:cs="Arial Unicode MS"/>
          <w:lang w:val="en-US"/>
        </w:rPr>
        <w:t>at</w:t>
      </w:r>
      <w:r w:rsidRPr="00C17A1E">
        <w:rPr>
          <w:rStyle w:val="Hyperlink0"/>
          <w:rFonts w:eastAsia="Arial Unicode MS" w:cs="Arial Unicode MS"/>
          <w:lang w:val="en-US"/>
        </w:rPr>
        <w:t xml:space="preserve"> which an</w:t>
      </w:r>
      <w:r w:rsidR="00F86A53" w:rsidRPr="00C17A1E">
        <w:rPr>
          <w:rStyle w:val="Hyperlink0"/>
          <w:rFonts w:eastAsia="Arial Unicode MS" w:cs="Arial Unicode MS"/>
          <w:lang w:val="en-US"/>
        </w:rPr>
        <w:t xml:space="preserve"> a</w:t>
      </w:r>
      <w:r w:rsidRPr="00C17A1E">
        <w:rPr>
          <w:rStyle w:val="Hyperlink0"/>
          <w:rFonts w:eastAsia="Arial Unicode MS" w:cs="Arial Unicode MS"/>
          <w:lang w:val="en-US"/>
        </w:rPr>
        <w:t xml:space="preserve">pplicant or </w:t>
      </w:r>
      <w:r w:rsidR="00F86A53" w:rsidRPr="00C17A1E">
        <w:rPr>
          <w:rStyle w:val="Hyperlink0"/>
          <w:rFonts w:eastAsia="Arial Unicode MS" w:cs="Arial Unicode MS"/>
          <w:lang w:val="en-US"/>
        </w:rPr>
        <w:t>s</w:t>
      </w:r>
      <w:r w:rsidRPr="00C17A1E">
        <w:rPr>
          <w:rStyle w:val="Hyperlink0"/>
          <w:rFonts w:eastAsia="Arial Unicode MS" w:cs="Arial Unicode MS"/>
          <w:lang w:val="en-US"/>
        </w:rPr>
        <w:t xml:space="preserve">cholar is enrolled while </w:t>
      </w:r>
      <w:r w:rsidR="00F86A53" w:rsidRPr="00C17A1E">
        <w:rPr>
          <w:rStyle w:val="Hyperlink0"/>
          <w:rFonts w:eastAsia="Arial Unicode MS" w:cs="Arial Unicode MS"/>
          <w:lang w:val="en-US"/>
        </w:rPr>
        <w:t>a</w:t>
      </w:r>
      <w:r w:rsidRPr="00C17A1E">
        <w:rPr>
          <w:rStyle w:val="Hyperlink0"/>
          <w:rFonts w:eastAsia="Arial Unicode MS" w:cs="Arial Unicode MS"/>
          <w:lang w:val="en-US"/>
        </w:rPr>
        <w:t xml:space="preserve">pplying for and undertaking their </w:t>
      </w:r>
      <w:r w:rsidR="00CF533E" w:rsidRPr="00C17A1E">
        <w:rPr>
          <w:rStyle w:val="Hyperlink0"/>
          <w:rFonts w:eastAsia="Arial Unicode MS" w:cs="Arial Unicode MS"/>
          <w:lang w:val="en-US"/>
        </w:rPr>
        <w:t>scholarship program</w:t>
      </w:r>
      <w:r w:rsidRPr="00C17A1E">
        <w:rPr>
          <w:rStyle w:val="Hyperlink0"/>
          <w:rFonts w:eastAsia="Arial Unicode MS" w:cs="Arial Unicode MS"/>
          <w:lang w:val="en-US"/>
        </w:rPr>
        <w:t xml:space="preserve"> and which will confer the student</w:t>
      </w:r>
      <w:r w:rsidRPr="00C17A1E">
        <w:rPr>
          <w:rStyle w:val="Hyperlink0"/>
          <w:rFonts w:eastAsia="Arial Unicode MS" w:cs="Arial Unicode MS"/>
        </w:rPr>
        <w:t>’</w:t>
      </w:r>
      <w:r w:rsidRPr="00C17A1E">
        <w:rPr>
          <w:rStyle w:val="Hyperlink0"/>
          <w:rFonts w:eastAsia="Arial Unicode MS" w:cs="Arial Unicode MS"/>
          <w:lang w:val="en-US"/>
        </w:rPr>
        <w:t>s degree upon completion</w:t>
      </w:r>
      <w:r w:rsidR="00680667" w:rsidRPr="00C17A1E">
        <w:rPr>
          <w:rStyle w:val="Hyperlink0"/>
          <w:rFonts w:eastAsia="Arial Unicode MS" w:cs="Arial Unicode MS"/>
          <w:lang w:val="en-US"/>
        </w:rPr>
        <w:t>.</w:t>
      </w:r>
    </w:p>
    <w:p w14:paraId="7006F931" w14:textId="365B8C9F" w:rsidR="00AA7489" w:rsidRPr="00C17A1E" w:rsidRDefault="002E2441">
      <w:pPr>
        <w:pStyle w:val="Body"/>
        <w:rPr>
          <w:rStyle w:val="None"/>
          <w:b/>
          <w:bCs/>
        </w:rPr>
      </w:pPr>
      <w:r w:rsidRPr="00C17A1E">
        <w:rPr>
          <w:rStyle w:val="None"/>
          <w:rFonts w:eastAsia="Arial Unicode MS" w:cs="Arial Unicode MS"/>
          <w:b/>
          <w:bCs/>
          <w:lang w:val="fr-FR"/>
        </w:rPr>
        <w:t xml:space="preserve">Host </w:t>
      </w:r>
      <w:r w:rsidR="00F86A53" w:rsidRPr="00C17A1E">
        <w:rPr>
          <w:rStyle w:val="None"/>
          <w:rFonts w:eastAsia="Arial Unicode MS" w:cs="Arial Unicode MS"/>
          <w:b/>
          <w:bCs/>
          <w:lang w:val="fr-FR"/>
        </w:rPr>
        <w:t>i</w:t>
      </w:r>
      <w:r w:rsidRPr="00C17A1E">
        <w:rPr>
          <w:rStyle w:val="None"/>
          <w:rFonts w:eastAsia="Arial Unicode MS" w:cs="Arial Unicode MS"/>
          <w:b/>
          <w:bCs/>
          <w:lang w:val="fr-FR"/>
        </w:rPr>
        <w:t>nstitution</w:t>
      </w:r>
    </w:p>
    <w:p w14:paraId="5692CC08" w14:textId="71DDE4CD" w:rsidR="00AA7489" w:rsidRPr="00C17A1E" w:rsidRDefault="002E2441" w:rsidP="00680667">
      <w:pPr>
        <w:pStyle w:val="Body"/>
        <w:ind w:left="720"/>
      </w:pPr>
      <w:r w:rsidRPr="00C17A1E">
        <w:rPr>
          <w:rStyle w:val="Hyperlink0"/>
          <w:rFonts w:eastAsia="Arial Unicode MS" w:cs="Arial Unicode MS"/>
          <w:lang w:val="en-US"/>
        </w:rPr>
        <w:t xml:space="preserve">a university or other education provider </w:t>
      </w:r>
      <w:r w:rsidR="00680667" w:rsidRPr="00C17A1E">
        <w:rPr>
          <w:rStyle w:val="Hyperlink0"/>
          <w:rFonts w:eastAsia="Arial Unicode MS" w:cs="Arial Unicode MS"/>
          <w:lang w:val="en-US"/>
        </w:rPr>
        <w:t>where</w:t>
      </w:r>
      <w:r w:rsidRPr="00C17A1E">
        <w:rPr>
          <w:rStyle w:val="Hyperlink0"/>
          <w:rFonts w:eastAsia="Arial Unicode MS" w:cs="Arial Unicode MS"/>
          <w:lang w:val="en-US"/>
        </w:rPr>
        <w:t xml:space="preserve"> the </w:t>
      </w:r>
      <w:r w:rsidR="00F86A53" w:rsidRPr="00C17A1E">
        <w:rPr>
          <w:rStyle w:val="Hyperlink0"/>
          <w:rFonts w:eastAsia="Arial Unicode MS" w:cs="Arial Unicode MS"/>
          <w:lang w:val="en-US"/>
        </w:rPr>
        <w:t>s</w:t>
      </w:r>
      <w:r w:rsidRPr="00C17A1E">
        <w:rPr>
          <w:rStyle w:val="Hyperlink0"/>
          <w:rFonts w:eastAsia="Arial Unicode MS" w:cs="Arial Unicode MS"/>
          <w:lang w:val="en-US"/>
        </w:rPr>
        <w:t xml:space="preserve">cholar undertakes their </w:t>
      </w:r>
      <w:r w:rsidR="000D61B9" w:rsidRPr="00C17A1E">
        <w:rPr>
          <w:rStyle w:val="Hyperlink0"/>
          <w:rFonts w:eastAsia="Arial Unicode MS" w:cs="Arial Unicode MS"/>
          <w:lang w:val="en-US"/>
        </w:rPr>
        <w:t>study component</w:t>
      </w:r>
      <w:r w:rsidRPr="00C17A1E">
        <w:rPr>
          <w:rStyle w:val="Hyperlink0"/>
          <w:rFonts w:eastAsia="Arial Unicode MS" w:cs="Arial Unicode MS"/>
          <w:lang w:val="en-US"/>
        </w:rPr>
        <w:t xml:space="preserve"> in the </w:t>
      </w:r>
      <w:r w:rsidR="00B61AEF" w:rsidRPr="00C17A1E">
        <w:rPr>
          <w:rStyle w:val="Hyperlink0"/>
          <w:rFonts w:eastAsia="Arial Unicode MS" w:cs="Arial Unicode MS"/>
          <w:lang w:val="en-US"/>
        </w:rPr>
        <w:t>host location</w:t>
      </w:r>
      <w:r w:rsidR="00680667" w:rsidRPr="00C17A1E">
        <w:rPr>
          <w:rStyle w:val="Hyperlink0"/>
          <w:rFonts w:eastAsia="Arial Unicode MS" w:cs="Arial Unicode MS"/>
          <w:lang w:val="en-US"/>
        </w:rPr>
        <w:t>.</w:t>
      </w:r>
    </w:p>
    <w:p w14:paraId="58AA211A" w14:textId="45413230" w:rsidR="00AA7489" w:rsidRPr="00C17A1E" w:rsidRDefault="002E2441">
      <w:pPr>
        <w:pStyle w:val="Body"/>
      </w:pPr>
      <w:r w:rsidRPr="00C17A1E">
        <w:rPr>
          <w:rStyle w:val="None"/>
          <w:rFonts w:eastAsia="Arial Unicode MS" w:cs="Arial Unicode MS"/>
          <w:b/>
          <w:bCs/>
          <w:lang w:val="en-US"/>
        </w:rPr>
        <w:t xml:space="preserve">Host </w:t>
      </w:r>
      <w:r w:rsidR="00F86A53" w:rsidRPr="00C17A1E">
        <w:rPr>
          <w:rStyle w:val="None"/>
          <w:rFonts w:eastAsia="Arial Unicode MS" w:cs="Arial Unicode MS"/>
          <w:b/>
          <w:bCs/>
          <w:lang w:val="en-US"/>
        </w:rPr>
        <w:t>l</w:t>
      </w:r>
      <w:r w:rsidRPr="00C17A1E">
        <w:rPr>
          <w:rStyle w:val="None"/>
          <w:rFonts w:eastAsia="Arial Unicode MS" w:cs="Arial Unicode MS"/>
          <w:b/>
          <w:bCs/>
          <w:lang w:val="en-US"/>
        </w:rPr>
        <w:t>ocation</w:t>
      </w:r>
    </w:p>
    <w:p w14:paraId="11C4C641" w14:textId="1AA62215" w:rsidR="00AA7489" w:rsidRPr="00C17A1E" w:rsidRDefault="002E2441" w:rsidP="00680667">
      <w:pPr>
        <w:pStyle w:val="Body"/>
        <w:ind w:left="720"/>
      </w:pPr>
      <w:r w:rsidRPr="00C17A1E">
        <w:rPr>
          <w:rStyle w:val="Hyperlink0"/>
          <w:rFonts w:eastAsia="Arial Unicode MS" w:cs="Arial Unicode MS"/>
          <w:lang w:val="en-US"/>
        </w:rPr>
        <w:t>the geographic location</w:t>
      </w:r>
      <w:r w:rsidR="00C55E42" w:rsidRPr="00C17A1E">
        <w:rPr>
          <w:rStyle w:val="Hyperlink0"/>
          <w:rFonts w:eastAsia="Arial Unicode MS" w:cs="Arial Unicode MS"/>
          <w:lang w:val="en-US"/>
        </w:rPr>
        <w:t>(s)</w:t>
      </w:r>
      <w:r w:rsidRPr="00C17A1E">
        <w:rPr>
          <w:rStyle w:val="Hyperlink0"/>
          <w:rFonts w:eastAsia="Arial Unicode MS" w:cs="Arial Unicode MS"/>
          <w:lang w:val="en-US"/>
        </w:rPr>
        <w:t xml:space="preserve"> in the Indo-Pacific</w:t>
      </w:r>
      <w:r w:rsidR="00680667" w:rsidRPr="00C17A1E">
        <w:rPr>
          <w:rStyle w:val="Hyperlink0"/>
          <w:rFonts w:eastAsia="Arial Unicode MS" w:cs="Arial Unicode MS"/>
          <w:lang w:val="en-US"/>
        </w:rPr>
        <w:t>, as listed in section 5.5.1,</w:t>
      </w:r>
      <w:r w:rsidRPr="00C17A1E">
        <w:rPr>
          <w:rStyle w:val="Hyperlink0"/>
          <w:rFonts w:eastAsia="Arial Unicode MS" w:cs="Arial Unicode MS"/>
          <w:lang w:val="en-US"/>
        </w:rPr>
        <w:t xml:space="preserve"> in which the </w:t>
      </w:r>
      <w:r w:rsidR="00B61AEF" w:rsidRPr="00C17A1E">
        <w:rPr>
          <w:rStyle w:val="Hyperlink0"/>
          <w:rFonts w:eastAsia="Arial Unicode MS" w:cs="Arial Unicode MS"/>
          <w:lang w:val="en-US"/>
        </w:rPr>
        <w:t>scholar</w:t>
      </w:r>
      <w:r w:rsidRPr="00C17A1E">
        <w:rPr>
          <w:rStyle w:val="Hyperlink0"/>
          <w:rFonts w:eastAsia="Arial Unicode MS" w:cs="Arial Unicode MS"/>
          <w:lang w:val="en-US"/>
        </w:rPr>
        <w:t xml:space="preserve"> undertake</w:t>
      </w:r>
      <w:r w:rsidR="00E25336" w:rsidRPr="00C17A1E">
        <w:rPr>
          <w:rStyle w:val="Hyperlink0"/>
          <w:rFonts w:eastAsia="Arial Unicode MS" w:cs="Arial Unicode MS"/>
          <w:lang w:val="en-US"/>
        </w:rPr>
        <w:t>s</w:t>
      </w:r>
      <w:r w:rsidRPr="00C17A1E">
        <w:rPr>
          <w:rStyle w:val="Hyperlink0"/>
          <w:rFonts w:eastAsia="Arial Unicode MS" w:cs="Arial Unicode MS"/>
          <w:lang w:val="en-US"/>
        </w:rPr>
        <w:t xml:space="preserve"> their </w:t>
      </w:r>
      <w:r w:rsidR="00CF533E" w:rsidRPr="00C17A1E">
        <w:rPr>
          <w:rStyle w:val="Hyperlink0"/>
          <w:rFonts w:eastAsia="Arial Unicode MS" w:cs="Arial Unicode MS"/>
          <w:lang w:val="en-US"/>
        </w:rPr>
        <w:t>scholarship program</w:t>
      </w:r>
      <w:r w:rsidR="00680667" w:rsidRPr="00C17A1E">
        <w:rPr>
          <w:rFonts w:eastAsia="Arial Unicode MS" w:cs="Arial Unicode MS"/>
          <w:lang w:val="en-US"/>
        </w:rPr>
        <w:t>.</w:t>
      </w:r>
    </w:p>
    <w:p w14:paraId="44F65CFE" w14:textId="14AE6CFD" w:rsidR="00AA7489" w:rsidRPr="00C17A1E" w:rsidRDefault="002E2441">
      <w:pPr>
        <w:pStyle w:val="Body"/>
      </w:pPr>
      <w:r w:rsidRPr="00C17A1E">
        <w:rPr>
          <w:rStyle w:val="None"/>
          <w:rFonts w:eastAsia="Arial Unicode MS" w:cs="Arial Unicode MS"/>
          <w:b/>
          <w:bCs/>
          <w:lang w:val="fr-FR"/>
        </w:rPr>
        <w:t xml:space="preserve">Host </w:t>
      </w:r>
      <w:r w:rsidR="00F86A53" w:rsidRPr="00C17A1E">
        <w:rPr>
          <w:rStyle w:val="None"/>
          <w:rFonts w:eastAsia="Arial Unicode MS" w:cs="Arial Unicode MS"/>
          <w:b/>
          <w:bCs/>
          <w:lang w:val="fr-FR"/>
        </w:rPr>
        <w:t>o</w:t>
      </w:r>
      <w:r w:rsidRPr="00C17A1E">
        <w:rPr>
          <w:rStyle w:val="None"/>
          <w:rFonts w:eastAsia="Arial Unicode MS" w:cs="Arial Unicode MS"/>
          <w:b/>
          <w:bCs/>
          <w:lang w:val="fr-FR"/>
        </w:rPr>
        <w:t>rganisation</w:t>
      </w:r>
    </w:p>
    <w:p w14:paraId="3A5A4AA6" w14:textId="400DD8B4" w:rsidR="00AA7489" w:rsidRPr="00C17A1E" w:rsidRDefault="002E2441" w:rsidP="00E65B0A">
      <w:pPr>
        <w:pStyle w:val="Body"/>
        <w:ind w:left="720"/>
      </w:pPr>
      <w:r w:rsidRPr="00C17A1E">
        <w:rPr>
          <w:rStyle w:val="Hyperlink0"/>
          <w:rFonts w:eastAsia="Arial Unicode MS" w:cs="Arial Unicode MS"/>
          <w:lang w:val="en-US"/>
        </w:rPr>
        <w:t xml:space="preserve">the </w:t>
      </w:r>
      <w:proofErr w:type="spellStart"/>
      <w:r w:rsidRPr="00C17A1E">
        <w:rPr>
          <w:rStyle w:val="Hyperlink0"/>
          <w:rFonts w:eastAsia="Arial Unicode MS" w:cs="Arial Unicode MS"/>
          <w:lang w:val="en-US"/>
        </w:rPr>
        <w:t>organisation</w:t>
      </w:r>
      <w:proofErr w:type="spellEnd"/>
      <w:r w:rsidRPr="00C17A1E">
        <w:rPr>
          <w:rStyle w:val="Hyperlink0"/>
          <w:rFonts w:eastAsia="Arial Unicode MS" w:cs="Arial Unicode MS"/>
          <w:lang w:val="en-US"/>
        </w:rPr>
        <w:t xml:space="preserve"> at which the </w:t>
      </w:r>
      <w:r w:rsidR="00B61AEF" w:rsidRPr="00C17A1E">
        <w:rPr>
          <w:rStyle w:val="Hyperlink0"/>
          <w:rFonts w:eastAsia="Arial Unicode MS" w:cs="Arial Unicode MS"/>
          <w:lang w:val="en-US"/>
        </w:rPr>
        <w:t>scholar</w:t>
      </w:r>
      <w:r w:rsidRPr="00C17A1E">
        <w:rPr>
          <w:rStyle w:val="Hyperlink0"/>
          <w:rFonts w:eastAsia="Arial Unicode MS" w:cs="Arial Unicode MS"/>
          <w:lang w:val="en-US"/>
        </w:rPr>
        <w:t xml:space="preserve"> undertakes an </w:t>
      </w:r>
      <w:r w:rsidR="00D2547B" w:rsidRPr="00C17A1E">
        <w:rPr>
          <w:rStyle w:val="Hyperlink0"/>
          <w:rFonts w:eastAsia="Arial Unicode MS" w:cs="Arial Unicode MS"/>
          <w:lang w:val="en-US"/>
        </w:rPr>
        <w:t>i</w:t>
      </w:r>
      <w:r w:rsidRPr="00C17A1E">
        <w:rPr>
          <w:rStyle w:val="Hyperlink0"/>
          <w:rFonts w:eastAsia="Arial Unicode MS" w:cs="Arial Unicode MS"/>
          <w:lang w:val="en-US"/>
        </w:rPr>
        <w:t xml:space="preserve">nternship or </w:t>
      </w:r>
      <w:r w:rsidR="00D2547B" w:rsidRPr="00C17A1E">
        <w:rPr>
          <w:rStyle w:val="Hyperlink0"/>
          <w:rFonts w:eastAsia="Arial Unicode MS" w:cs="Arial Unicode MS"/>
          <w:lang w:val="en-US"/>
        </w:rPr>
        <w:t>m</w:t>
      </w:r>
      <w:r w:rsidRPr="00C17A1E">
        <w:rPr>
          <w:rStyle w:val="Hyperlink0"/>
          <w:rFonts w:eastAsia="Arial Unicode MS" w:cs="Arial Unicode MS"/>
          <w:lang w:val="en-US"/>
        </w:rPr>
        <w:t xml:space="preserve">entorship in the </w:t>
      </w:r>
      <w:r w:rsidR="00D2547B" w:rsidRPr="00C17A1E">
        <w:rPr>
          <w:rStyle w:val="Hyperlink0"/>
          <w:rFonts w:eastAsia="Arial Unicode MS" w:cs="Arial Unicode MS"/>
          <w:lang w:val="en-US"/>
        </w:rPr>
        <w:t>h</w:t>
      </w:r>
      <w:r w:rsidRPr="00C17A1E">
        <w:rPr>
          <w:rStyle w:val="Hyperlink0"/>
          <w:rFonts w:eastAsia="Arial Unicode MS" w:cs="Arial Unicode MS"/>
          <w:lang w:val="en-US"/>
        </w:rPr>
        <w:t xml:space="preserve">ost </w:t>
      </w:r>
      <w:r w:rsidR="00D2547B" w:rsidRPr="00C17A1E">
        <w:rPr>
          <w:rStyle w:val="Hyperlink0"/>
          <w:rFonts w:eastAsia="Arial Unicode MS" w:cs="Arial Unicode MS"/>
          <w:lang w:val="en-US"/>
        </w:rPr>
        <w:t>l</w:t>
      </w:r>
      <w:r w:rsidRPr="00C17A1E">
        <w:rPr>
          <w:rStyle w:val="Hyperlink0"/>
          <w:rFonts w:eastAsia="Arial Unicode MS" w:cs="Arial Unicode MS"/>
          <w:lang w:val="en-US"/>
        </w:rPr>
        <w:t>ocation</w:t>
      </w:r>
    </w:p>
    <w:p w14:paraId="34EE9BFF" w14:textId="77777777" w:rsidR="00AA7489" w:rsidRPr="00C17A1E" w:rsidRDefault="002E2441">
      <w:pPr>
        <w:pStyle w:val="Body"/>
      </w:pPr>
      <w:r w:rsidRPr="00C17A1E">
        <w:rPr>
          <w:rStyle w:val="None"/>
          <w:rFonts w:eastAsia="Arial Unicode MS" w:cs="Arial Unicode MS"/>
          <w:b/>
          <w:bCs/>
          <w:lang w:val="en-US"/>
        </w:rPr>
        <w:t>Insurance</w:t>
      </w:r>
    </w:p>
    <w:p w14:paraId="40E3495F" w14:textId="7AE6B7D9" w:rsidR="00AA7489" w:rsidRPr="00C17A1E" w:rsidRDefault="0FCAB106" w:rsidP="00680667">
      <w:pPr>
        <w:pStyle w:val="Body"/>
        <w:ind w:firstLine="720"/>
        <w:rPr>
          <w:rStyle w:val="None"/>
          <w:b/>
          <w:bCs/>
        </w:rPr>
      </w:pPr>
      <w:r w:rsidRPr="00C17A1E">
        <w:rPr>
          <w:rStyle w:val="Hyperlink0"/>
          <w:rFonts w:eastAsia="Arial Unicode MS" w:cs="Arial Unicode MS"/>
          <w:lang w:val="en-US"/>
        </w:rPr>
        <w:t xml:space="preserve">the meaning in Section </w:t>
      </w:r>
      <w:hyperlink w:anchor="Ref532401652">
        <w:r w:rsidRPr="00C17A1E">
          <w:rPr>
            <w:rStyle w:val="Hyperlink0"/>
            <w:rFonts w:eastAsia="Arial Unicode MS" w:cs="Arial Unicode MS"/>
          </w:rPr>
          <w:t>5.</w:t>
        </w:r>
        <w:r w:rsidR="00475EF7" w:rsidRPr="00C17A1E">
          <w:rPr>
            <w:rStyle w:val="Hyperlink0"/>
            <w:rFonts w:eastAsia="Arial Unicode MS" w:cs="Arial Unicode MS"/>
          </w:rPr>
          <w:t>4</w:t>
        </w:r>
        <w:r w:rsidRPr="00C17A1E">
          <w:rPr>
            <w:rStyle w:val="Hyperlink0"/>
            <w:rFonts w:eastAsia="Arial Unicode MS" w:cs="Arial Unicode MS"/>
          </w:rPr>
          <w:t>.4</w:t>
        </w:r>
      </w:hyperlink>
    </w:p>
    <w:p w14:paraId="6A82A324" w14:textId="77777777" w:rsidR="00AA7489" w:rsidRPr="00C17A1E" w:rsidRDefault="002E2441">
      <w:pPr>
        <w:pStyle w:val="Body"/>
      </w:pPr>
      <w:r w:rsidRPr="00C17A1E">
        <w:rPr>
          <w:rStyle w:val="None"/>
          <w:rFonts w:eastAsia="Arial Unicode MS" w:cs="Arial Unicode MS"/>
          <w:b/>
          <w:bCs/>
          <w:lang w:val="en-US"/>
        </w:rPr>
        <w:t>Internship</w:t>
      </w:r>
    </w:p>
    <w:p w14:paraId="30B98FEB" w14:textId="3C71FDDC" w:rsidR="00AA7489" w:rsidRPr="00C17A1E" w:rsidRDefault="002E2441" w:rsidP="00E65B0A">
      <w:pPr>
        <w:pStyle w:val="Body"/>
        <w:ind w:left="720"/>
      </w:pPr>
      <w:r w:rsidRPr="00C17A1E">
        <w:rPr>
          <w:rStyle w:val="Hyperlink0"/>
          <w:rFonts w:eastAsia="Arial Unicode MS" w:cs="Arial Unicode MS"/>
          <w:lang w:val="en-US"/>
        </w:rPr>
        <w:t xml:space="preserve">work experience in which a </w:t>
      </w:r>
      <w:r w:rsidR="00F86A53" w:rsidRPr="00C17A1E">
        <w:rPr>
          <w:rStyle w:val="Hyperlink0"/>
          <w:rFonts w:eastAsia="Arial Unicode MS" w:cs="Arial Unicode MS"/>
          <w:lang w:val="en-US"/>
        </w:rPr>
        <w:t>s</w:t>
      </w:r>
      <w:r w:rsidRPr="00C17A1E">
        <w:rPr>
          <w:rStyle w:val="Hyperlink0"/>
          <w:rFonts w:eastAsia="Arial Unicode MS" w:cs="Arial Unicode MS"/>
          <w:lang w:val="en-US"/>
        </w:rPr>
        <w:t xml:space="preserve">cholar has learning goals relevant to their academic course and professional development. </w:t>
      </w:r>
      <w:r w:rsidR="00C55E42" w:rsidRPr="00C17A1E">
        <w:rPr>
          <w:rStyle w:val="Hyperlink0"/>
          <w:rFonts w:eastAsia="Arial Unicode MS" w:cs="Arial Unicode MS"/>
          <w:lang w:val="en-US"/>
        </w:rPr>
        <w:t>Internships can include</w:t>
      </w:r>
      <w:r w:rsidRPr="00C17A1E">
        <w:rPr>
          <w:rStyle w:val="Hyperlink0"/>
          <w:rFonts w:eastAsia="Arial Unicode MS" w:cs="Arial Unicode MS"/>
          <w:lang w:val="en-US"/>
        </w:rPr>
        <w:t xml:space="preserve"> clinical placements, practicums or artist </w:t>
      </w:r>
      <w:proofErr w:type="gramStart"/>
      <w:r w:rsidRPr="00C17A1E">
        <w:rPr>
          <w:rStyle w:val="Hyperlink0"/>
          <w:rFonts w:eastAsia="Arial Unicode MS" w:cs="Arial Unicode MS"/>
          <w:lang w:val="en-US"/>
        </w:rPr>
        <w:t>residencies</w:t>
      </w:r>
      <w:proofErr w:type="gramEnd"/>
      <w:r w:rsidR="00190722" w:rsidRPr="00C17A1E">
        <w:rPr>
          <w:rStyle w:val="Hyperlink0"/>
          <w:rFonts w:eastAsia="Arial Unicode MS" w:cs="Arial Unicode MS"/>
        </w:rPr>
        <w:t xml:space="preserve"> </w:t>
      </w:r>
    </w:p>
    <w:p w14:paraId="59D2FD2A" w14:textId="7D561120" w:rsidR="00AA7489" w:rsidRPr="00C17A1E" w:rsidRDefault="002E2441">
      <w:pPr>
        <w:pStyle w:val="Body"/>
      </w:pPr>
      <w:r w:rsidRPr="00C17A1E">
        <w:rPr>
          <w:rStyle w:val="None"/>
          <w:rFonts w:eastAsia="Arial Unicode MS" w:cs="Arial Unicode MS"/>
          <w:b/>
          <w:bCs/>
          <w:lang w:val="en-US"/>
        </w:rPr>
        <w:t xml:space="preserve">Internship </w:t>
      </w:r>
      <w:r w:rsidR="00F86A53" w:rsidRPr="00C17A1E">
        <w:rPr>
          <w:rStyle w:val="None"/>
          <w:rFonts w:eastAsia="Arial Unicode MS" w:cs="Arial Unicode MS"/>
          <w:b/>
          <w:bCs/>
          <w:lang w:val="en-US"/>
        </w:rPr>
        <w:t>c</w:t>
      </w:r>
      <w:r w:rsidRPr="00C17A1E">
        <w:rPr>
          <w:rStyle w:val="None"/>
          <w:rFonts w:eastAsia="Arial Unicode MS" w:cs="Arial Unicode MS"/>
          <w:b/>
          <w:bCs/>
          <w:lang w:val="en-US"/>
        </w:rPr>
        <w:t>omponent</w:t>
      </w:r>
    </w:p>
    <w:p w14:paraId="0E472973" w14:textId="1AB59E16" w:rsidR="00AA7489" w:rsidRPr="00C17A1E" w:rsidRDefault="0FCAB106" w:rsidP="00E65B0A">
      <w:pPr>
        <w:pStyle w:val="Body"/>
        <w:ind w:left="720"/>
      </w:pPr>
      <w:r w:rsidRPr="00C17A1E">
        <w:rPr>
          <w:rStyle w:val="Hyperlink0"/>
          <w:rFonts w:eastAsia="Arial Unicode MS" w:cs="Arial Unicode MS"/>
          <w:lang w:val="en-US"/>
        </w:rPr>
        <w:t xml:space="preserve">an </w:t>
      </w:r>
      <w:r w:rsidR="30034DFF" w:rsidRPr="00C17A1E">
        <w:rPr>
          <w:rStyle w:val="Hyperlink0"/>
          <w:rFonts w:eastAsia="Arial Unicode MS" w:cs="Arial Unicode MS"/>
          <w:lang w:val="en-US"/>
        </w:rPr>
        <w:t>i</w:t>
      </w:r>
      <w:r w:rsidRPr="00C17A1E">
        <w:rPr>
          <w:rStyle w:val="Hyperlink0"/>
          <w:rFonts w:eastAsia="Arial Unicode MS" w:cs="Arial Unicode MS"/>
          <w:lang w:val="en-US"/>
        </w:rPr>
        <w:t xml:space="preserve">nternship undertaken as part of a </w:t>
      </w:r>
      <w:r w:rsidR="6B7C048B" w:rsidRPr="00C17A1E">
        <w:rPr>
          <w:rStyle w:val="Hyperlink0"/>
          <w:rFonts w:eastAsia="Arial Unicode MS" w:cs="Arial Unicode MS"/>
          <w:lang w:val="en-US"/>
        </w:rPr>
        <w:t>scholarship program</w:t>
      </w:r>
      <w:r w:rsidRPr="00C17A1E">
        <w:rPr>
          <w:rStyle w:val="Hyperlink0"/>
          <w:rFonts w:eastAsia="Arial Unicode MS" w:cs="Arial Unicode MS"/>
          <w:lang w:val="en-US"/>
        </w:rPr>
        <w:t xml:space="preserve"> that meets the </w:t>
      </w:r>
      <w:r w:rsidR="3CD73AF1" w:rsidRPr="00C17A1E">
        <w:rPr>
          <w:rStyle w:val="Hyperlink0"/>
          <w:rFonts w:eastAsia="Arial Unicode MS" w:cs="Arial Unicode MS"/>
          <w:lang w:val="en-US"/>
        </w:rPr>
        <w:t>eligibility requirements</w:t>
      </w:r>
      <w:r w:rsidRPr="00C17A1E">
        <w:rPr>
          <w:rStyle w:val="Hyperlink0"/>
          <w:rFonts w:eastAsia="Arial Unicode MS" w:cs="Arial Unicode MS"/>
          <w:lang w:val="en-US"/>
        </w:rPr>
        <w:t xml:space="preserve"> in Section </w:t>
      </w:r>
      <w:hyperlink w:anchor="Ref532857228">
        <w:r w:rsidRPr="00C17A1E">
          <w:rPr>
            <w:rStyle w:val="Hyperlink0"/>
            <w:rFonts w:eastAsia="Arial Unicode MS" w:cs="Arial Unicode MS"/>
          </w:rPr>
          <w:t>5.</w:t>
        </w:r>
        <w:r w:rsidR="00581DEB" w:rsidRPr="00C17A1E">
          <w:rPr>
            <w:rStyle w:val="Hyperlink0"/>
            <w:rFonts w:eastAsia="Arial Unicode MS" w:cs="Arial Unicode MS"/>
          </w:rPr>
          <w:t>2</w:t>
        </w:r>
        <w:r w:rsidRPr="00C17A1E">
          <w:rPr>
            <w:rStyle w:val="Hyperlink0"/>
            <w:rFonts w:eastAsia="Arial Unicode MS" w:cs="Arial Unicode MS"/>
          </w:rPr>
          <w:t>.</w:t>
        </w:r>
      </w:hyperlink>
      <w:r w:rsidR="00581DEB" w:rsidRPr="00C17A1E">
        <w:rPr>
          <w:rStyle w:val="Hyperlink0"/>
          <w:rFonts w:eastAsia="Arial Unicode MS" w:cs="Arial Unicode MS"/>
        </w:rPr>
        <w:t>2</w:t>
      </w:r>
    </w:p>
    <w:p w14:paraId="5B0DD78C" w14:textId="7EF46560" w:rsidR="00AA7489" w:rsidRPr="00C17A1E" w:rsidRDefault="002E2441">
      <w:pPr>
        <w:pStyle w:val="Body"/>
      </w:pPr>
      <w:r w:rsidRPr="00C17A1E">
        <w:rPr>
          <w:rStyle w:val="None"/>
          <w:rFonts w:eastAsia="Arial Unicode MS" w:cs="Arial Unicode MS"/>
          <w:b/>
          <w:bCs/>
          <w:lang w:val="en-US"/>
        </w:rPr>
        <w:t xml:space="preserve">Language </w:t>
      </w:r>
      <w:r w:rsidR="00F86A53" w:rsidRPr="00C17A1E">
        <w:rPr>
          <w:rStyle w:val="None"/>
          <w:rFonts w:eastAsia="Arial Unicode MS" w:cs="Arial Unicode MS"/>
          <w:b/>
          <w:bCs/>
          <w:lang w:val="en-US"/>
        </w:rPr>
        <w:t>t</w:t>
      </w:r>
      <w:r w:rsidRPr="00C17A1E">
        <w:rPr>
          <w:rStyle w:val="None"/>
          <w:rFonts w:eastAsia="Arial Unicode MS" w:cs="Arial Unicode MS"/>
          <w:b/>
          <w:bCs/>
          <w:lang w:val="en-US"/>
        </w:rPr>
        <w:t>raining</w:t>
      </w:r>
    </w:p>
    <w:p w14:paraId="3D130D98" w14:textId="7BAB8684" w:rsidR="00AA7489" w:rsidRPr="00C17A1E" w:rsidRDefault="0FCAB106" w:rsidP="00E65B0A">
      <w:pPr>
        <w:pStyle w:val="Body"/>
        <w:ind w:left="720"/>
      </w:pPr>
      <w:r w:rsidRPr="00C17A1E">
        <w:rPr>
          <w:rStyle w:val="Hyperlink0"/>
          <w:rFonts w:eastAsia="Arial Unicode MS" w:cs="Arial Unicode MS"/>
          <w:lang w:val="en-US"/>
        </w:rPr>
        <w:t xml:space="preserve">training in a language undertaken as part of a </w:t>
      </w:r>
      <w:r w:rsidR="6B7C048B" w:rsidRPr="00C17A1E">
        <w:rPr>
          <w:rStyle w:val="Hyperlink0"/>
          <w:rFonts w:eastAsia="Arial Unicode MS" w:cs="Arial Unicode MS"/>
          <w:lang w:val="en-US"/>
        </w:rPr>
        <w:t>scholarship program</w:t>
      </w:r>
      <w:r w:rsidRPr="00C17A1E">
        <w:rPr>
          <w:rStyle w:val="Hyperlink0"/>
          <w:rFonts w:eastAsia="Arial Unicode MS" w:cs="Arial Unicode MS"/>
          <w:lang w:val="en-US"/>
        </w:rPr>
        <w:t xml:space="preserve"> that meets the </w:t>
      </w:r>
      <w:r w:rsidR="0D37BE48" w:rsidRPr="00C17A1E">
        <w:rPr>
          <w:rStyle w:val="Hyperlink0"/>
          <w:rFonts w:eastAsia="Arial Unicode MS" w:cs="Arial Unicode MS"/>
          <w:lang w:val="en-US"/>
        </w:rPr>
        <w:t>e</w:t>
      </w:r>
      <w:r w:rsidRPr="00C17A1E">
        <w:rPr>
          <w:rStyle w:val="Hyperlink0"/>
          <w:rFonts w:eastAsia="Arial Unicode MS" w:cs="Arial Unicode MS"/>
          <w:lang w:val="en-US"/>
        </w:rPr>
        <w:t xml:space="preserve">ligibility </w:t>
      </w:r>
      <w:r w:rsidR="0D37BE48" w:rsidRPr="00C17A1E">
        <w:rPr>
          <w:rStyle w:val="Hyperlink0"/>
          <w:rFonts w:eastAsia="Arial Unicode MS" w:cs="Arial Unicode MS"/>
          <w:lang w:val="en-US"/>
        </w:rPr>
        <w:t>r</w:t>
      </w:r>
      <w:r w:rsidRPr="00C17A1E">
        <w:rPr>
          <w:rStyle w:val="Hyperlink0"/>
          <w:rFonts w:eastAsia="Arial Unicode MS" w:cs="Arial Unicode MS"/>
          <w:lang w:val="en-US"/>
        </w:rPr>
        <w:t xml:space="preserve">equirements in Section </w:t>
      </w:r>
      <w:hyperlink w:anchor="Ref514681450">
        <w:r w:rsidRPr="00C17A1E">
          <w:rPr>
            <w:rStyle w:val="Hyperlink0"/>
            <w:rFonts w:eastAsia="Arial Unicode MS" w:cs="Arial Unicode MS"/>
          </w:rPr>
          <w:t>5.</w:t>
        </w:r>
        <w:r w:rsidR="00581DEB" w:rsidRPr="00C17A1E">
          <w:rPr>
            <w:rStyle w:val="Hyperlink0"/>
            <w:rFonts w:eastAsia="Arial Unicode MS" w:cs="Arial Unicode MS"/>
          </w:rPr>
          <w:t>2.</w:t>
        </w:r>
        <w:r w:rsidRPr="00C17A1E">
          <w:rPr>
            <w:rStyle w:val="Hyperlink0"/>
            <w:rFonts w:eastAsia="Arial Unicode MS" w:cs="Arial Unicode MS"/>
          </w:rPr>
          <w:t>4</w:t>
        </w:r>
      </w:hyperlink>
    </w:p>
    <w:p w14:paraId="1EFD641A" w14:textId="553E71EC" w:rsidR="00AA7489" w:rsidRPr="00C17A1E" w:rsidRDefault="002E2441">
      <w:pPr>
        <w:pStyle w:val="Body"/>
        <w:rPr>
          <w:rStyle w:val="Hyperlink0"/>
        </w:rPr>
      </w:pPr>
      <w:r w:rsidRPr="00C17A1E">
        <w:rPr>
          <w:rStyle w:val="None"/>
          <w:rFonts w:eastAsia="Arial Unicode MS" w:cs="Arial Unicode MS"/>
          <w:b/>
          <w:bCs/>
          <w:lang w:val="en-US"/>
        </w:rPr>
        <w:lastRenderedPageBreak/>
        <w:t xml:space="preserve">Language </w:t>
      </w:r>
      <w:r w:rsidR="00C14D7E" w:rsidRPr="00C17A1E">
        <w:rPr>
          <w:rStyle w:val="None"/>
          <w:rFonts w:eastAsia="Arial Unicode MS" w:cs="Arial Unicode MS"/>
          <w:b/>
          <w:bCs/>
          <w:lang w:val="en-US"/>
        </w:rPr>
        <w:t>t</w:t>
      </w:r>
      <w:r w:rsidRPr="00C17A1E">
        <w:rPr>
          <w:rStyle w:val="None"/>
          <w:rFonts w:eastAsia="Arial Unicode MS" w:cs="Arial Unicode MS"/>
          <w:b/>
          <w:bCs/>
          <w:lang w:val="en-US"/>
        </w:rPr>
        <w:t xml:space="preserve">raining </w:t>
      </w:r>
      <w:r w:rsidR="00C14D7E" w:rsidRPr="00C17A1E">
        <w:rPr>
          <w:rStyle w:val="None"/>
          <w:rFonts w:eastAsia="Arial Unicode MS" w:cs="Arial Unicode MS"/>
          <w:b/>
          <w:bCs/>
          <w:lang w:val="en-US"/>
        </w:rPr>
        <w:t>p</w:t>
      </w:r>
      <w:r w:rsidRPr="00C17A1E">
        <w:rPr>
          <w:rStyle w:val="None"/>
          <w:rFonts w:eastAsia="Arial Unicode MS" w:cs="Arial Unicode MS"/>
          <w:b/>
          <w:bCs/>
          <w:lang w:val="en-US"/>
        </w:rPr>
        <w:t>rovider</w:t>
      </w:r>
      <w:r w:rsidRPr="00C17A1E">
        <w:rPr>
          <w:rStyle w:val="Hyperlink0"/>
          <w:rFonts w:eastAsia="Arial Unicode MS" w:cs="Arial Unicode MS"/>
        </w:rPr>
        <w:t xml:space="preserve"> </w:t>
      </w:r>
    </w:p>
    <w:p w14:paraId="79F5F1CA" w14:textId="13C57B1C" w:rsidR="00AA7489" w:rsidRPr="00C17A1E" w:rsidRDefault="00680667" w:rsidP="00680667">
      <w:pPr>
        <w:pStyle w:val="Body"/>
        <w:ind w:left="720"/>
      </w:pPr>
      <w:r w:rsidRPr="00C17A1E">
        <w:rPr>
          <w:rStyle w:val="Hyperlink0"/>
          <w:rFonts w:eastAsia="Arial Unicode MS" w:cs="Arial Unicode MS"/>
        </w:rPr>
        <w:t>a</w:t>
      </w:r>
      <w:r w:rsidR="00CC1C25" w:rsidRPr="00C17A1E">
        <w:rPr>
          <w:rStyle w:val="Hyperlink0"/>
          <w:rFonts w:eastAsia="Arial Unicode MS" w:cs="Arial Unicode MS"/>
        </w:rPr>
        <w:t xml:space="preserve"> </w:t>
      </w:r>
      <w:r w:rsidR="00C93CF0" w:rsidRPr="00C17A1E">
        <w:rPr>
          <w:rStyle w:val="Hyperlink0"/>
          <w:rFonts w:eastAsia="Arial Unicode MS" w:cs="Arial Unicode MS"/>
        </w:rPr>
        <w:t xml:space="preserve">bona fide </w:t>
      </w:r>
      <w:r w:rsidR="002E2441" w:rsidRPr="00C17A1E">
        <w:rPr>
          <w:rStyle w:val="Hyperlink0"/>
          <w:rFonts w:eastAsia="Arial Unicode MS" w:cs="Arial Unicode MS"/>
          <w:lang w:val="en-US"/>
        </w:rPr>
        <w:t xml:space="preserve">provider of language training at which </w:t>
      </w:r>
      <w:r w:rsidR="00FB37CA" w:rsidRPr="00C17A1E">
        <w:rPr>
          <w:rStyle w:val="Hyperlink0"/>
          <w:rFonts w:eastAsia="Arial Unicode MS" w:cs="Arial Unicode MS"/>
          <w:lang w:val="en-US"/>
        </w:rPr>
        <w:t>a</w:t>
      </w:r>
      <w:r w:rsidR="002E2441" w:rsidRPr="00C17A1E">
        <w:rPr>
          <w:rStyle w:val="Hyperlink0"/>
          <w:rFonts w:eastAsia="Arial Unicode MS" w:cs="Arial Unicode MS"/>
          <w:lang w:val="en-US"/>
        </w:rPr>
        <w:t xml:space="preserve"> </w:t>
      </w:r>
      <w:r w:rsidR="00FB37CA" w:rsidRPr="00C17A1E">
        <w:rPr>
          <w:rStyle w:val="Hyperlink0"/>
          <w:rFonts w:eastAsia="Arial Unicode MS" w:cs="Arial Unicode MS"/>
          <w:lang w:val="en-US"/>
        </w:rPr>
        <w:t>s</w:t>
      </w:r>
      <w:r w:rsidR="002E2441" w:rsidRPr="00C17A1E">
        <w:rPr>
          <w:rStyle w:val="Hyperlink0"/>
          <w:rFonts w:eastAsia="Arial Unicode MS" w:cs="Arial Unicode MS"/>
          <w:lang w:val="en-US"/>
        </w:rPr>
        <w:t xml:space="preserve">cholar undertakes </w:t>
      </w:r>
      <w:r w:rsidR="00FB37CA" w:rsidRPr="00C17A1E">
        <w:rPr>
          <w:rStyle w:val="Hyperlink0"/>
          <w:rFonts w:eastAsia="Arial Unicode MS" w:cs="Arial Unicode MS"/>
          <w:lang w:val="en-US"/>
        </w:rPr>
        <w:t>l</w:t>
      </w:r>
      <w:r w:rsidR="002E2441" w:rsidRPr="00C17A1E">
        <w:rPr>
          <w:rStyle w:val="Hyperlink0"/>
          <w:rFonts w:eastAsia="Arial Unicode MS" w:cs="Arial Unicode MS"/>
          <w:lang w:val="en-US"/>
        </w:rPr>
        <w:t xml:space="preserve">anguage </w:t>
      </w:r>
      <w:r w:rsidR="00FB37CA" w:rsidRPr="00C17A1E">
        <w:rPr>
          <w:rStyle w:val="Hyperlink0"/>
          <w:rFonts w:eastAsia="Arial Unicode MS" w:cs="Arial Unicode MS"/>
          <w:lang w:val="en-US"/>
        </w:rPr>
        <w:t>t</w:t>
      </w:r>
      <w:r w:rsidR="002E2441" w:rsidRPr="00C17A1E">
        <w:rPr>
          <w:rStyle w:val="Hyperlink0"/>
          <w:rFonts w:eastAsia="Arial Unicode MS" w:cs="Arial Unicode MS"/>
          <w:lang w:val="en-US"/>
        </w:rPr>
        <w:t xml:space="preserve">raining in the </w:t>
      </w:r>
      <w:r w:rsidR="00FB37CA" w:rsidRPr="00C17A1E">
        <w:rPr>
          <w:rStyle w:val="Hyperlink0"/>
          <w:rFonts w:eastAsia="Arial Unicode MS" w:cs="Arial Unicode MS"/>
          <w:lang w:val="en-US"/>
        </w:rPr>
        <w:t>h</w:t>
      </w:r>
      <w:r w:rsidR="002E2441" w:rsidRPr="00C17A1E">
        <w:rPr>
          <w:rStyle w:val="Hyperlink0"/>
          <w:rFonts w:eastAsia="Arial Unicode MS" w:cs="Arial Unicode MS"/>
          <w:lang w:val="en-US"/>
        </w:rPr>
        <w:t xml:space="preserve">ost </w:t>
      </w:r>
      <w:r w:rsidR="00FB37CA" w:rsidRPr="00C17A1E">
        <w:rPr>
          <w:rStyle w:val="Hyperlink0"/>
          <w:rFonts w:eastAsia="Arial Unicode MS" w:cs="Arial Unicode MS"/>
          <w:lang w:val="en-US"/>
        </w:rPr>
        <w:t>l</w:t>
      </w:r>
      <w:r w:rsidR="002E2441" w:rsidRPr="00C17A1E">
        <w:rPr>
          <w:rStyle w:val="Hyperlink0"/>
          <w:rFonts w:eastAsia="Arial Unicode MS" w:cs="Arial Unicode MS"/>
          <w:lang w:val="en-US"/>
        </w:rPr>
        <w:t>ocation</w:t>
      </w:r>
    </w:p>
    <w:p w14:paraId="6B49C2FF" w14:textId="0387C19B" w:rsidR="00AA7489" w:rsidRPr="00C17A1E" w:rsidRDefault="002E2441">
      <w:pPr>
        <w:pStyle w:val="Body"/>
      </w:pPr>
      <w:r w:rsidRPr="00C17A1E">
        <w:rPr>
          <w:rStyle w:val="None"/>
          <w:rFonts w:eastAsia="Arial Unicode MS" w:cs="Arial Unicode MS"/>
          <w:b/>
          <w:bCs/>
          <w:lang w:val="en-US"/>
        </w:rPr>
        <w:t xml:space="preserve">Low </w:t>
      </w:r>
      <w:r w:rsidR="00FB37CA" w:rsidRPr="00C17A1E">
        <w:rPr>
          <w:rStyle w:val="None"/>
          <w:rFonts w:eastAsia="Arial Unicode MS" w:cs="Arial Unicode MS"/>
          <w:b/>
          <w:bCs/>
          <w:lang w:val="en-US"/>
        </w:rPr>
        <w:t>s</w:t>
      </w:r>
      <w:r w:rsidRPr="00C17A1E">
        <w:rPr>
          <w:rStyle w:val="None"/>
          <w:rFonts w:eastAsia="Arial Unicode MS" w:cs="Arial Unicode MS"/>
          <w:b/>
          <w:bCs/>
          <w:lang w:val="en-US"/>
        </w:rPr>
        <w:t xml:space="preserve">ocio-economic </w:t>
      </w:r>
      <w:r w:rsidR="00FB37CA" w:rsidRPr="00C17A1E">
        <w:rPr>
          <w:rStyle w:val="None"/>
          <w:rFonts w:eastAsia="Arial Unicode MS" w:cs="Arial Unicode MS"/>
          <w:b/>
          <w:bCs/>
          <w:lang w:val="en-US"/>
        </w:rPr>
        <w:t>s</w:t>
      </w:r>
      <w:r w:rsidRPr="00C17A1E">
        <w:rPr>
          <w:rStyle w:val="None"/>
          <w:rFonts w:eastAsia="Arial Unicode MS" w:cs="Arial Unicode MS"/>
          <w:b/>
          <w:bCs/>
          <w:lang w:val="en-US"/>
        </w:rPr>
        <w:t>tatus</w:t>
      </w:r>
    </w:p>
    <w:p w14:paraId="07CAB124" w14:textId="754BA6F3" w:rsidR="00AA7489" w:rsidRPr="00C17A1E" w:rsidRDefault="002E2441" w:rsidP="00E65B0A">
      <w:pPr>
        <w:pStyle w:val="Body"/>
        <w:ind w:left="720"/>
        <w:rPr>
          <w:rStyle w:val="Hyperlink0"/>
          <w:rFonts w:eastAsia="Arial Unicode MS" w:cs="Arial Unicode MS"/>
        </w:rPr>
      </w:pPr>
      <w:r w:rsidRPr="00C17A1E">
        <w:rPr>
          <w:rStyle w:val="Hyperlink0"/>
          <w:rFonts w:eastAsia="Arial Unicode MS" w:cs="Arial Unicode MS"/>
          <w:lang w:val="en-US"/>
        </w:rPr>
        <w:t>students who are from a low socio-economic background, as measured by the lowest quartile of the ABS Socio-Economic Index for Areas Index of Education and Occupation measured at Statistical Area 1 level</w:t>
      </w:r>
    </w:p>
    <w:p w14:paraId="05FA7957" w14:textId="7C9F9CC9" w:rsidR="00AA7489" w:rsidRPr="00C17A1E" w:rsidRDefault="002E2441">
      <w:pPr>
        <w:pStyle w:val="Body"/>
      </w:pPr>
      <w:r w:rsidRPr="00C17A1E">
        <w:rPr>
          <w:rStyle w:val="None"/>
          <w:rFonts w:eastAsia="Arial Unicode MS" w:cs="Arial Unicode MS"/>
          <w:b/>
          <w:bCs/>
          <w:lang w:val="en-US"/>
        </w:rPr>
        <w:t xml:space="preserve">Mental </w:t>
      </w:r>
      <w:r w:rsidR="009131C3" w:rsidRPr="00C17A1E">
        <w:rPr>
          <w:rStyle w:val="None"/>
          <w:rFonts w:eastAsia="Arial Unicode MS" w:cs="Arial Unicode MS"/>
          <w:b/>
          <w:bCs/>
          <w:lang w:val="en-US"/>
        </w:rPr>
        <w:t>h</w:t>
      </w:r>
      <w:r w:rsidRPr="00C17A1E">
        <w:rPr>
          <w:rStyle w:val="None"/>
          <w:rFonts w:eastAsia="Arial Unicode MS" w:cs="Arial Unicode MS"/>
          <w:b/>
          <w:bCs/>
          <w:lang w:val="en-US"/>
        </w:rPr>
        <w:t xml:space="preserve">ealth </w:t>
      </w:r>
      <w:r w:rsidR="009131C3" w:rsidRPr="00C17A1E">
        <w:rPr>
          <w:rStyle w:val="None"/>
          <w:rFonts w:eastAsia="Arial Unicode MS" w:cs="Arial Unicode MS"/>
          <w:b/>
          <w:bCs/>
          <w:lang w:val="en-US"/>
        </w:rPr>
        <w:t>a</w:t>
      </w:r>
      <w:r w:rsidRPr="00C17A1E">
        <w:rPr>
          <w:rStyle w:val="None"/>
          <w:rFonts w:eastAsia="Arial Unicode MS" w:cs="Arial Unicode MS"/>
          <w:b/>
          <w:bCs/>
          <w:lang w:val="en-US"/>
        </w:rPr>
        <w:t>llowance</w:t>
      </w:r>
    </w:p>
    <w:p w14:paraId="750DA81D" w14:textId="447E75E1" w:rsidR="00AA7489" w:rsidRPr="00C17A1E" w:rsidRDefault="0FCAB106" w:rsidP="00E65B0A">
      <w:pPr>
        <w:pStyle w:val="Body"/>
        <w:ind w:firstLine="720"/>
      </w:pPr>
      <w:r w:rsidRPr="00C17A1E">
        <w:rPr>
          <w:rStyle w:val="Hyperlink0"/>
          <w:rFonts w:eastAsia="Arial Unicode MS" w:cs="Arial Unicode MS"/>
          <w:lang w:val="en-US"/>
        </w:rPr>
        <w:t xml:space="preserve">the meaning in Section </w:t>
      </w:r>
      <w:hyperlink w:anchor="Ref532857293">
        <w:r w:rsidR="56A6EDC0" w:rsidRPr="00C17A1E">
          <w:rPr>
            <w:rStyle w:val="Hyperlink0"/>
            <w:rFonts w:eastAsia="Arial Unicode MS" w:cs="Arial Unicode MS"/>
          </w:rPr>
          <w:t>5.</w:t>
        </w:r>
        <w:r w:rsidR="00A042C8" w:rsidRPr="00C17A1E">
          <w:rPr>
            <w:rStyle w:val="Hyperlink0"/>
            <w:rFonts w:eastAsia="Arial Unicode MS" w:cs="Arial Unicode MS"/>
          </w:rPr>
          <w:t>4</w:t>
        </w:r>
        <w:r w:rsidR="56A6EDC0" w:rsidRPr="00C17A1E">
          <w:rPr>
            <w:rStyle w:val="Hyperlink0"/>
            <w:rFonts w:eastAsia="Arial Unicode MS" w:cs="Arial Unicode MS"/>
          </w:rPr>
          <w:t>.3(d)</w:t>
        </w:r>
      </w:hyperlink>
    </w:p>
    <w:p w14:paraId="27F75281" w14:textId="00CB2962" w:rsidR="00AA7489" w:rsidRPr="00C17A1E" w:rsidRDefault="002E2441">
      <w:pPr>
        <w:pStyle w:val="Body"/>
      </w:pPr>
      <w:r w:rsidRPr="00C17A1E">
        <w:rPr>
          <w:rStyle w:val="None"/>
          <w:rFonts w:eastAsia="Arial Unicode MS" w:cs="Arial Unicode MS"/>
          <w:b/>
          <w:bCs/>
          <w:lang w:val="en-US"/>
        </w:rPr>
        <w:t xml:space="preserve">Mental </w:t>
      </w:r>
      <w:r w:rsidR="009131C3" w:rsidRPr="00C17A1E">
        <w:rPr>
          <w:rStyle w:val="None"/>
          <w:rFonts w:eastAsia="Arial Unicode MS" w:cs="Arial Unicode MS"/>
          <w:b/>
          <w:bCs/>
          <w:lang w:val="en-US"/>
        </w:rPr>
        <w:t>h</w:t>
      </w:r>
      <w:r w:rsidRPr="00C17A1E">
        <w:rPr>
          <w:rStyle w:val="None"/>
          <w:rFonts w:eastAsia="Arial Unicode MS" w:cs="Arial Unicode MS"/>
          <w:b/>
          <w:bCs/>
          <w:lang w:val="en-US"/>
        </w:rPr>
        <w:t xml:space="preserve">ealth </w:t>
      </w:r>
      <w:r w:rsidR="009131C3" w:rsidRPr="00C17A1E">
        <w:rPr>
          <w:rStyle w:val="None"/>
          <w:rFonts w:eastAsia="Arial Unicode MS" w:cs="Arial Unicode MS"/>
          <w:b/>
          <w:bCs/>
          <w:lang w:val="en-US"/>
        </w:rPr>
        <w:t>s</w:t>
      </w:r>
      <w:r w:rsidRPr="00C17A1E">
        <w:rPr>
          <w:rStyle w:val="None"/>
          <w:rFonts w:eastAsia="Arial Unicode MS" w:cs="Arial Unicode MS"/>
          <w:b/>
          <w:bCs/>
          <w:lang w:val="en-US"/>
        </w:rPr>
        <w:t>ervice</w:t>
      </w:r>
    </w:p>
    <w:p w14:paraId="5624DCFA" w14:textId="5CFE2752" w:rsidR="00AA7489" w:rsidRPr="00C17A1E" w:rsidRDefault="002E2441" w:rsidP="00E65B0A">
      <w:pPr>
        <w:pStyle w:val="Body"/>
        <w:ind w:left="720"/>
      </w:pPr>
      <w:r w:rsidRPr="00C17A1E">
        <w:rPr>
          <w:rStyle w:val="Hyperlink0"/>
          <w:rFonts w:eastAsia="Arial Unicode MS" w:cs="Arial Unicode MS"/>
          <w:lang w:val="en-US"/>
        </w:rPr>
        <w:t xml:space="preserve">professional counselling to foster a state of well-being, in which the </w:t>
      </w:r>
      <w:r w:rsidR="00B61AEF" w:rsidRPr="00C17A1E">
        <w:rPr>
          <w:rStyle w:val="Hyperlink0"/>
          <w:rFonts w:eastAsia="Arial Unicode MS" w:cs="Arial Unicode MS"/>
          <w:lang w:val="en-US"/>
        </w:rPr>
        <w:t>scholar</w:t>
      </w:r>
      <w:r w:rsidRPr="00C17A1E">
        <w:rPr>
          <w:rStyle w:val="Hyperlink0"/>
          <w:rFonts w:eastAsia="Arial Unicode MS" w:cs="Arial Unicode MS"/>
          <w:lang w:val="en-US"/>
        </w:rPr>
        <w:t xml:space="preserve"> </w:t>
      </w:r>
      <w:proofErr w:type="spellStart"/>
      <w:r w:rsidRPr="00C17A1E">
        <w:rPr>
          <w:rStyle w:val="Hyperlink0"/>
          <w:rFonts w:eastAsia="Arial Unicode MS" w:cs="Arial Unicode MS"/>
          <w:lang w:val="en-US"/>
        </w:rPr>
        <w:t>realises</w:t>
      </w:r>
      <w:proofErr w:type="spellEnd"/>
      <w:r w:rsidRPr="00C17A1E">
        <w:rPr>
          <w:rStyle w:val="Hyperlink0"/>
          <w:rFonts w:eastAsia="Arial Unicode MS" w:cs="Arial Unicode MS"/>
          <w:lang w:val="en-US"/>
        </w:rPr>
        <w:t xml:space="preserve"> </w:t>
      </w:r>
      <w:r w:rsidR="00B61AEF" w:rsidRPr="00C17A1E">
        <w:rPr>
          <w:rStyle w:val="Hyperlink0"/>
          <w:rFonts w:eastAsia="Arial Unicode MS" w:cs="Arial Unicode MS"/>
          <w:lang w:val="en-US"/>
        </w:rPr>
        <w:t>their</w:t>
      </w:r>
      <w:r w:rsidRPr="00C17A1E">
        <w:rPr>
          <w:rStyle w:val="Hyperlink0"/>
          <w:rFonts w:eastAsia="Arial Unicode MS" w:cs="Arial Unicode MS"/>
          <w:lang w:val="en-US"/>
        </w:rPr>
        <w:t xml:space="preserve"> own abilities, can cope with the normal stresses of life, can work productively and is able to </w:t>
      </w:r>
      <w:proofErr w:type="gramStart"/>
      <w:r w:rsidRPr="00C17A1E">
        <w:rPr>
          <w:rStyle w:val="Hyperlink0"/>
          <w:rFonts w:eastAsia="Arial Unicode MS" w:cs="Arial Unicode MS"/>
          <w:lang w:val="en-US"/>
        </w:rPr>
        <w:t>make a contribution</w:t>
      </w:r>
      <w:proofErr w:type="gramEnd"/>
      <w:r w:rsidRPr="00C17A1E">
        <w:rPr>
          <w:rStyle w:val="Hyperlink0"/>
          <w:rFonts w:eastAsia="Arial Unicode MS" w:cs="Arial Unicode MS"/>
          <w:lang w:val="en-US"/>
        </w:rPr>
        <w:t xml:space="preserve"> to his or her community.</w:t>
      </w:r>
    </w:p>
    <w:p w14:paraId="5F3E52E9" w14:textId="77777777" w:rsidR="00AA7489" w:rsidRPr="00C17A1E" w:rsidRDefault="002E2441">
      <w:pPr>
        <w:pStyle w:val="Body"/>
      </w:pPr>
      <w:r w:rsidRPr="00C17A1E">
        <w:rPr>
          <w:rStyle w:val="None"/>
          <w:rFonts w:eastAsia="Arial Unicode MS" w:cs="Arial Unicode MS"/>
          <w:b/>
          <w:bCs/>
          <w:lang w:val="en-US"/>
        </w:rPr>
        <w:t>Mentorship</w:t>
      </w:r>
    </w:p>
    <w:p w14:paraId="74FFAAA7" w14:textId="6FE4103B" w:rsidR="00AA7489" w:rsidRPr="00C17A1E" w:rsidRDefault="002E2441" w:rsidP="00E65B0A">
      <w:pPr>
        <w:pStyle w:val="Body"/>
        <w:ind w:left="720"/>
      </w:pPr>
      <w:r w:rsidRPr="00C17A1E">
        <w:rPr>
          <w:rStyle w:val="Hyperlink0"/>
          <w:rFonts w:eastAsia="Arial Unicode MS" w:cs="Arial Unicode MS"/>
          <w:lang w:val="en-US"/>
        </w:rPr>
        <w:t>a developmental relationship in which a more experienced or more knowledgeable person guides a less experienced or less knowledgeable person, relevant to work, career, or professional development</w:t>
      </w:r>
    </w:p>
    <w:p w14:paraId="3BD5B3F0" w14:textId="6D478DE1" w:rsidR="006064B6" w:rsidRPr="00C17A1E" w:rsidRDefault="006064B6">
      <w:pPr>
        <w:pStyle w:val="Body"/>
        <w:rPr>
          <w:rStyle w:val="None"/>
          <w:b/>
        </w:rPr>
      </w:pPr>
      <w:r w:rsidRPr="00C17A1E">
        <w:rPr>
          <w:rStyle w:val="None"/>
          <w:b/>
        </w:rPr>
        <w:t>Mobility program</w:t>
      </w:r>
    </w:p>
    <w:p w14:paraId="74B3194C" w14:textId="7AD7BE61" w:rsidR="001E6D2D" w:rsidRPr="00C17A1E" w:rsidRDefault="001E6D2D" w:rsidP="001E6D2D">
      <w:pPr>
        <w:pStyle w:val="Body"/>
      </w:pPr>
      <w:r w:rsidRPr="00C17A1E">
        <w:rPr>
          <w:rStyle w:val="None"/>
          <w:rFonts w:eastAsia="Arial Unicode MS" w:cs="Arial Unicode MS"/>
          <w:b/>
          <w:bCs/>
          <w:lang w:val="en-US"/>
        </w:rPr>
        <w:tab/>
      </w:r>
      <w:r w:rsidRPr="00C17A1E">
        <w:rPr>
          <w:rStyle w:val="None"/>
          <w:rFonts w:eastAsia="Arial Unicode MS" w:cs="Arial Unicode MS"/>
          <w:bCs/>
          <w:lang w:val="en-US"/>
        </w:rPr>
        <w:t>see</w:t>
      </w:r>
      <w:r w:rsidRPr="00C17A1E">
        <w:rPr>
          <w:rStyle w:val="None"/>
          <w:rFonts w:eastAsia="Arial Unicode MS" w:cs="Arial Unicode MS"/>
          <w:b/>
          <w:bCs/>
          <w:lang w:val="en-US"/>
        </w:rPr>
        <w:t xml:space="preserve"> t</w:t>
      </w:r>
      <w:r w:rsidRPr="00C17A1E">
        <w:rPr>
          <w:rStyle w:val="None"/>
          <w:rFonts w:eastAsia="Arial Unicode MS" w:cs="Arial Unicode MS"/>
          <w:bCs/>
          <w:lang w:val="en-US"/>
        </w:rPr>
        <w:t>he meaning of</w:t>
      </w:r>
      <w:r w:rsidRPr="00C17A1E">
        <w:rPr>
          <w:rStyle w:val="None"/>
          <w:rFonts w:eastAsia="Arial Unicode MS" w:cs="Arial Unicode MS"/>
          <w:b/>
          <w:bCs/>
          <w:lang w:val="en-US"/>
        </w:rPr>
        <w:t xml:space="preserve"> New Colombo Plan (NCP) Mobility Program </w:t>
      </w:r>
      <w:r w:rsidRPr="00C17A1E">
        <w:rPr>
          <w:rStyle w:val="None"/>
          <w:rFonts w:eastAsia="Arial Unicode MS" w:cs="Arial Unicode MS"/>
          <w:bCs/>
          <w:lang w:val="en-US"/>
        </w:rPr>
        <w:t>below</w:t>
      </w:r>
    </w:p>
    <w:p w14:paraId="0F42CC18" w14:textId="25FB7C21" w:rsidR="00AA7489" w:rsidRPr="00C17A1E" w:rsidRDefault="002E2441">
      <w:pPr>
        <w:pStyle w:val="Body"/>
        <w:rPr>
          <w:rStyle w:val="None"/>
          <w:b/>
          <w:bCs/>
        </w:rPr>
      </w:pPr>
      <w:r w:rsidRPr="00C17A1E">
        <w:rPr>
          <w:rStyle w:val="None"/>
          <w:rFonts w:eastAsia="Arial Unicode MS" w:cs="Arial Unicode MS"/>
          <w:b/>
          <w:bCs/>
          <w:lang w:val="en-US"/>
        </w:rPr>
        <w:t>New Colombo Plan (NCP)</w:t>
      </w:r>
    </w:p>
    <w:p w14:paraId="109C7F47" w14:textId="265E3D6D" w:rsidR="00AA7489" w:rsidRPr="00C17A1E" w:rsidRDefault="002E2441" w:rsidP="00E65B0A">
      <w:pPr>
        <w:pStyle w:val="Body"/>
        <w:ind w:left="720"/>
      </w:pPr>
      <w:r w:rsidRPr="00C17A1E">
        <w:rPr>
          <w:rStyle w:val="Hyperlink0"/>
          <w:rFonts w:eastAsia="Arial Unicode MS" w:cs="Arial Unicode MS"/>
          <w:lang w:val="en-US"/>
        </w:rPr>
        <w:t>the NCP Scholarship Progra</w:t>
      </w:r>
      <w:r w:rsidR="000C16E9" w:rsidRPr="00C17A1E">
        <w:rPr>
          <w:rStyle w:val="Hyperlink0"/>
          <w:rFonts w:eastAsia="Arial Unicode MS" w:cs="Arial Unicode MS"/>
          <w:lang w:val="en-US"/>
        </w:rPr>
        <w:t>m,</w:t>
      </w:r>
      <w:r w:rsidRPr="00C17A1E">
        <w:rPr>
          <w:rStyle w:val="Hyperlink0"/>
          <w:rFonts w:eastAsia="Arial Unicode MS" w:cs="Arial Unicode MS"/>
          <w:lang w:val="en-US"/>
        </w:rPr>
        <w:t xml:space="preserve"> NCP Mobility Program</w:t>
      </w:r>
      <w:r w:rsidR="000C16E9" w:rsidRPr="00C17A1E">
        <w:rPr>
          <w:rStyle w:val="Hyperlink0"/>
          <w:rFonts w:eastAsia="Arial Unicode MS" w:cs="Arial Unicode MS"/>
        </w:rPr>
        <w:t>, and NCP Alumni Program</w:t>
      </w:r>
    </w:p>
    <w:p w14:paraId="5ECB7001" w14:textId="77777777" w:rsidR="00AA7489" w:rsidRPr="00C17A1E" w:rsidRDefault="002E2441">
      <w:pPr>
        <w:pStyle w:val="Body"/>
      </w:pPr>
      <w:r w:rsidRPr="00C17A1E">
        <w:rPr>
          <w:rStyle w:val="None"/>
          <w:rFonts w:eastAsia="Arial Unicode MS" w:cs="Arial Unicode MS"/>
          <w:b/>
          <w:bCs/>
          <w:lang w:val="en-US"/>
        </w:rPr>
        <w:t>New Colombo Plan (NCP) Liaison Officer for Scholarships</w:t>
      </w:r>
    </w:p>
    <w:p w14:paraId="3D94AC75" w14:textId="72357A17" w:rsidR="00AA7489" w:rsidRPr="00C17A1E" w:rsidRDefault="002E2441" w:rsidP="00680667">
      <w:pPr>
        <w:pStyle w:val="Body"/>
        <w:ind w:left="720"/>
      </w:pPr>
      <w:r w:rsidRPr="00C17A1E">
        <w:rPr>
          <w:rStyle w:val="Hyperlink0"/>
          <w:rFonts w:eastAsia="Arial Unicode MS" w:cs="Arial Unicode MS"/>
          <w:lang w:val="en-US"/>
        </w:rPr>
        <w:t xml:space="preserve">the person(s) designated by </w:t>
      </w:r>
      <w:r w:rsidR="00F86A53" w:rsidRPr="00C17A1E">
        <w:rPr>
          <w:rStyle w:val="Hyperlink0"/>
          <w:rFonts w:eastAsia="Arial Unicode MS" w:cs="Arial Unicode MS"/>
          <w:lang w:val="en-US"/>
        </w:rPr>
        <w:t xml:space="preserve">an </w:t>
      </w:r>
      <w:r w:rsidRPr="00C17A1E">
        <w:rPr>
          <w:rStyle w:val="Hyperlink0"/>
          <w:rFonts w:eastAsia="Arial Unicode MS" w:cs="Arial Unicode MS"/>
          <w:lang w:val="en-US"/>
        </w:rPr>
        <w:t xml:space="preserve">Australian </w:t>
      </w:r>
      <w:r w:rsidR="00C14D7E" w:rsidRPr="00C17A1E">
        <w:rPr>
          <w:rStyle w:val="Hyperlink0"/>
          <w:rFonts w:eastAsia="Arial Unicode MS" w:cs="Arial Unicode MS"/>
          <w:lang w:val="en-US"/>
        </w:rPr>
        <w:t>u</w:t>
      </w:r>
      <w:r w:rsidRPr="00C17A1E">
        <w:rPr>
          <w:rStyle w:val="Hyperlink0"/>
          <w:rFonts w:eastAsia="Arial Unicode MS" w:cs="Arial Unicode MS"/>
          <w:lang w:val="en-US"/>
        </w:rPr>
        <w:t xml:space="preserve">niversity to submit student nominations and receive </w:t>
      </w:r>
      <w:r w:rsidR="00F86A53" w:rsidRPr="00C17A1E">
        <w:rPr>
          <w:rStyle w:val="Hyperlink0"/>
          <w:rFonts w:eastAsia="Arial Unicode MS" w:cs="Arial Unicode MS"/>
          <w:lang w:val="en-US"/>
        </w:rPr>
        <w:t xml:space="preserve">NCP </w:t>
      </w:r>
      <w:r w:rsidR="00EB26BD" w:rsidRPr="00C17A1E">
        <w:rPr>
          <w:rStyle w:val="Hyperlink0"/>
          <w:rFonts w:eastAsia="Arial Unicode MS" w:cs="Arial Unicode MS"/>
          <w:lang w:val="en-US"/>
        </w:rPr>
        <w:t xml:space="preserve">Scholarship </w:t>
      </w:r>
      <w:r w:rsidRPr="00C17A1E">
        <w:rPr>
          <w:rStyle w:val="Hyperlink0"/>
          <w:rFonts w:eastAsia="Arial Unicode MS" w:cs="Arial Unicode MS"/>
          <w:lang w:val="en-US"/>
        </w:rPr>
        <w:t>Program updates</w:t>
      </w:r>
    </w:p>
    <w:p w14:paraId="0BA8D308" w14:textId="77777777" w:rsidR="00AA7489" w:rsidRPr="00C17A1E" w:rsidRDefault="002E2441">
      <w:pPr>
        <w:pStyle w:val="Body"/>
      </w:pPr>
      <w:r w:rsidRPr="00C17A1E">
        <w:rPr>
          <w:rStyle w:val="None"/>
          <w:rFonts w:eastAsia="Arial Unicode MS" w:cs="Arial Unicode MS"/>
          <w:b/>
          <w:bCs/>
          <w:lang w:val="en-US"/>
        </w:rPr>
        <w:t>New Colombo Plan (NCP) Mobility Program</w:t>
      </w:r>
    </w:p>
    <w:p w14:paraId="66B49B2B" w14:textId="08673500" w:rsidR="00AA7489" w:rsidRPr="00C17A1E" w:rsidRDefault="002E2441" w:rsidP="00E65B0A">
      <w:pPr>
        <w:pStyle w:val="Body"/>
        <w:ind w:firstLine="720"/>
      </w:pPr>
      <w:r w:rsidRPr="00C17A1E">
        <w:rPr>
          <w:rStyle w:val="Hyperlink0"/>
          <w:rFonts w:eastAsia="Arial Unicode MS" w:cs="Arial Unicode MS"/>
          <w:lang w:val="en-US"/>
        </w:rPr>
        <w:t>the program of that name administered by DFAT</w:t>
      </w:r>
    </w:p>
    <w:p w14:paraId="39B1A27A" w14:textId="77777777" w:rsidR="00AA7489" w:rsidRPr="00C17A1E" w:rsidRDefault="002E2441">
      <w:pPr>
        <w:pStyle w:val="Body"/>
      </w:pPr>
      <w:r w:rsidRPr="00C17A1E">
        <w:rPr>
          <w:rStyle w:val="None"/>
          <w:rFonts w:eastAsia="Arial Unicode MS" w:cs="Arial Unicode MS"/>
          <w:b/>
          <w:bCs/>
          <w:lang w:val="en-US"/>
        </w:rPr>
        <w:t>New Colombo Plan (NCP) Scholarship Program</w:t>
      </w:r>
    </w:p>
    <w:p w14:paraId="6EB304B3" w14:textId="22093E52" w:rsidR="00AA7489" w:rsidRPr="00C17A1E" w:rsidRDefault="0FCAB106" w:rsidP="005132D0">
      <w:pPr>
        <w:pStyle w:val="Body"/>
        <w:ind w:firstLine="720"/>
      </w:pPr>
      <w:r w:rsidRPr="00C17A1E">
        <w:rPr>
          <w:rStyle w:val="Hyperlink0"/>
          <w:rFonts w:eastAsia="Arial Unicode MS" w:cs="Arial Unicode MS"/>
          <w:lang w:val="en-US"/>
        </w:rPr>
        <w:t>the meaning in Section</w:t>
      </w:r>
      <w:r w:rsidR="56A6EDC0" w:rsidRPr="00C17A1E">
        <w:rPr>
          <w:rStyle w:val="Hyperlink0"/>
          <w:rFonts w:eastAsia="Arial Unicode MS" w:cs="Arial Unicode MS"/>
          <w:lang w:val="en-US"/>
        </w:rPr>
        <w:t xml:space="preserve"> 2.2</w:t>
      </w:r>
    </w:p>
    <w:p w14:paraId="64C833D2" w14:textId="57A888E2" w:rsidR="00AA7489" w:rsidRPr="00C17A1E" w:rsidRDefault="002E2441">
      <w:pPr>
        <w:pStyle w:val="Body"/>
      </w:pPr>
      <w:r w:rsidRPr="00C17A1E">
        <w:rPr>
          <w:rStyle w:val="None"/>
          <w:rFonts w:eastAsia="Arial Unicode MS" w:cs="Arial Unicode MS"/>
          <w:b/>
          <w:bCs/>
          <w:lang w:val="en-US"/>
        </w:rPr>
        <w:t xml:space="preserve">New Colombo Plan </w:t>
      </w:r>
      <w:r w:rsidR="00F86A53" w:rsidRPr="00C17A1E">
        <w:rPr>
          <w:rStyle w:val="None"/>
          <w:rFonts w:eastAsia="Arial Unicode MS" w:cs="Arial Unicode MS"/>
          <w:b/>
          <w:bCs/>
          <w:lang w:val="en-US"/>
        </w:rPr>
        <w:t>w</w:t>
      </w:r>
      <w:r w:rsidRPr="00C17A1E">
        <w:rPr>
          <w:rStyle w:val="None"/>
          <w:rFonts w:eastAsia="Arial Unicode MS" w:cs="Arial Unicode MS"/>
          <w:b/>
          <w:bCs/>
          <w:lang w:val="en-US"/>
        </w:rPr>
        <w:t>ebsite</w:t>
      </w:r>
    </w:p>
    <w:p w14:paraId="375661E5" w14:textId="0A0C3137" w:rsidR="00F86A53" w:rsidRPr="00C17A1E" w:rsidRDefault="00000000" w:rsidP="00E65B0A">
      <w:pPr>
        <w:pStyle w:val="Body"/>
        <w:ind w:firstLine="720"/>
      </w:pPr>
      <w:hyperlink r:id="rId36" w:history="1">
        <w:r w:rsidR="00CF3644" w:rsidRPr="00C17A1E">
          <w:rPr>
            <w:rStyle w:val="Hyperlink"/>
          </w:rPr>
          <w:t>https://www.dfat.gov.au/new-colombo-plan</w:t>
        </w:r>
      </w:hyperlink>
    </w:p>
    <w:p w14:paraId="1DBE264B" w14:textId="22CFCB29" w:rsidR="00381C76" w:rsidRPr="00C17A1E" w:rsidRDefault="00381C76">
      <w:pPr>
        <w:pStyle w:val="Body"/>
        <w:rPr>
          <w:rStyle w:val="None"/>
          <w:rFonts w:eastAsia="Arial Unicode MS" w:cs="Arial Unicode MS"/>
          <w:b/>
          <w:bCs/>
          <w:lang w:val="en-US"/>
        </w:rPr>
      </w:pPr>
      <w:r w:rsidRPr="00C17A1E">
        <w:rPr>
          <w:rStyle w:val="None"/>
          <w:rFonts w:eastAsia="Arial Unicode MS" w:cs="Arial Unicode MS"/>
          <w:b/>
          <w:bCs/>
          <w:lang w:val="en-US"/>
        </w:rPr>
        <w:t>NCP Online</w:t>
      </w:r>
    </w:p>
    <w:p w14:paraId="18B1BB6A" w14:textId="0A3D776B" w:rsidR="00381C76" w:rsidRPr="00C17A1E" w:rsidRDefault="00381C76">
      <w:pPr>
        <w:pStyle w:val="Body"/>
        <w:rPr>
          <w:rStyle w:val="None"/>
          <w:rFonts w:eastAsia="Arial Unicode MS" w:cs="Arial Unicode MS"/>
          <w:lang w:val="en-US"/>
        </w:rPr>
      </w:pPr>
      <w:r w:rsidRPr="00C17A1E">
        <w:rPr>
          <w:rStyle w:val="None"/>
          <w:rFonts w:eastAsia="Arial Unicode MS" w:cs="Arial Unicode MS"/>
          <w:b/>
          <w:bCs/>
          <w:lang w:val="en-US"/>
        </w:rPr>
        <w:tab/>
      </w:r>
      <w:r w:rsidRPr="00C17A1E">
        <w:rPr>
          <w:rStyle w:val="None"/>
          <w:rFonts w:eastAsia="Arial Unicode MS" w:cs="Arial Unicode MS"/>
          <w:lang w:val="en-US"/>
        </w:rPr>
        <w:t xml:space="preserve">DFAT’s online system for managing nominations, applications and </w:t>
      </w:r>
      <w:proofErr w:type="gramStart"/>
      <w:r w:rsidRPr="00C17A1E">
        <w:rPr>
          <w:rStyle w:val="None"/>
          <w:rFonts w:eastAsia="Arial Unicode MS" w:cs="Arial Unicode MS"/>
          <w:lang w:val="en-US"/>
        </w:rPr>
        <w:t>scholarships</w:t>
      </w:r>
      <w:proofErr w:type="gramEnd"/>
    </w:p>
    <w:p w14:paraId="0E72E785" w14:textId="62CE41C6" w:rsidR="00AA7489" w:rsidRPr="00C17A1E" w:rsidRDefault="002E2441">
      <w:pPr>
        <w:pStyle w:val="Body"/>
        <w:rPr>
          <w:rStyle w:val="None"/>
          <w:b/>
          <w:bCs/>
        </w:rPr>
      </w:pPr>
      <w:r w:rsidRPr="00C17A1E">
        <w:rPr>
          <w:rStyle w:val="None"/>
          <w:rFonts w:eastAsia="Arial Unicode MS" w:cs="Arial Unicode MS"/>
          <w:b/>
          <w:bCs/>
          <w:lang w:val="en-US"/>
        </w:rPr>
        <w:t>Outcome</w:t>
      </w:r>
    </w:p>
    <w:p w14:paraId="69289362" w14:textId="43D3FCF1" w:rsidR="00AA7489" w:rsidRPr="00C17A1E" w:rsidRDefault="002E2441" w:rsidP="00E65B0A">
      <w:pPr>
        <w:pStyle w:val="Body"/>
        <w:ind w:firstLine="720"/>
        <w:rPr>
          <w:rStyle w:val="Hyperlink0"/>
        </w:rPr>
      </w:pPr>
      <w:r w:rsidRPr="00C17A1E">
        <w:rPr>
          <w:rStyle w:val="None"/>
          <w:rFonts w:eastAsia="Arial Unicode MS" w:cs="Arial Unicode MS"/>
          <w:lang w:val="en-US"/>
        </w:rPr>
        <w:t>t</w:t>
      </w:r>
      <w:r w:rsidRPr="00C17A1E">
        <w:rPr>
          <w:rStyle w:val="Hyperlink0"/>
          <w:rFonts w:eastAsia="Arial Unicode MS" w:cs="Arial Unicode MS"/>
          <w:lang w:val="en-US"/>
        </w:rPr>
        <w:t>he meaning in Section 2</w:t>
      </w:r>
    </w:p>
    <w:p w14:paraId="4A0C7E54" w14:textId="65D096F8" w:rsidR="000C16E9" w:rsidRPr="00C17A1E" w:rsidRDefault="000C16E9">
      <w:pPr>
        <w:pStyle w:val="Body"/>
        <w:rPr>
          <w:rStyle w:val="None"/>
          <w:rFonts w:eastAsia="Arial Unicode MS" w:cs="Arial Unicode MS"/>
          <w:b/>
          <w:bCs/>
        </w:rPr>
      </w:pPr>
      <w:r w:rsidRPr="00C17A1E">
        <w:rPr>
          <w:rStyle w:val="None"/>
          <w:rFonts w:eastAsia="Arial Unicode MS" w:cs="Arial Unicode MS"/>
          <w:b/>
          <w:bCs/>
        </w:rPr>
        <w:t>Offshore campus</w:t>
      </w:r>
    </w:p>
    <w:p w14:paraId="7C627A63" w14:textId="78F88FC9" w:rsidR="00C4019D" w:rsidRPr="00C17A1E" w:rsidRDefault="003F7C52" w:rsidP="00794ECB">
      <w:pPr>
        <w:pStyle w:val="Body"/>
        <w:ind w:left="720"/>
        <w:rPr>
          <w:rStyle w:val="None"/>
          <w:rFonts w:eastAsia="Arial Unicode MS" w:cs="Arial Unicode MS"/>
        </w:rPr>
      </w:pPr>
      <w:r w:rsidRPr="00C17A1E">
        <w:rPr>
          <w:rStyle w:val="None"/>
          <w:rFonts w:eastAsia="Arial Unicode MS" w:cs="Arial Unicode MS"/>
        </w:rPr>
        <w:t>o</w:t>
      </w:r>
      <w:r w:rsidR="000C16E9" w:rsidRPr="00C17A1E">
        <w:rPr>
          <w:rStyle w:val="None"/>
          <w:rFonts w:eastAsia="Arial Unicode MS" w:cs="Arial Unicode MS"/>
        </w:rPr>
        <w:t>f an Australian university refers to an Australian university that has a branch campus in a location other than Australia</w:t>
      </w:r>
    </w:p>
    <w:p w14:paraId="54AB0E09" w14:textId="20AF33C9" w:rsidR="00AA7489" w:rsidRPr="00C17A1E" w:rsidRDefault="002E2441">
      <w:pPr>
        <w:pStyle w:val="Body"/>
      </w:pPr>
      <w:r w:rsidRPr="00C17A1E">
        <w:rPr>
          <w:rStyle w:val="None"/>
          <w:rFonts w:eastAsia="Arial Unicode MS" w:cs="Arial Unicode MS"/>
          <w:b/>
          <w:bCs/>
        </w:rPr>
        <w:t>PBS Program</w:t>
      </w:r>
    </w:p>
    <w:p w14:paraId="41465DA4" w14:textId="77777777" w:rsidR="00AA7489" w:rsidRPr="00C17A1E" w:rsidRDefault="002E2441" w:rsidP="00E65B0A">
      <w:pPr>
        <w:pStyle w:val="Body"/>
        <w:ind w:left="720"/>
      </w:pPr>
      <w:r w:rsidRPr="00C17A1E">
        <w:rPr>
          <w:rStyle w:val="Hyperlink0"/>
          <w:rFonts w:eastAsia="Arial Unicode MS" w:cs="Arial Unicode MS"/>
          <w:lang w:val="en-US"/>
        </w:rPr>
        <w:lastRenderedPageBreak/>
        <w:t>described within the entity</w:t>
      </w:r>
      <w:r w:rsidRPr="00C17A1E">
        <w:rPr>
          <w:rStyle w:val="Hyperlink0"/>
          <w:rFonts w:eastAsia="Arial Unicode MS" w:cs="Arial Unicode MS"/>
        </w:rPr>
        <w:t xml:space="preserve">’s </w:t>
      </w:r>
      <w:hyperlink r:id="rId37" w:history="1">
        <w:r w:rsidRPr="00C17A1E">
          <w:rPr>
            <w:rStyle w:val="Link"/>
            <w:rFonts w:eastAsia="Arial Unicode MS" w:cs="Arial Unicode MS"/>
            <w:lang w:val="en-US"/>
          </w:rPr>
          <w:t>Portfolio Budget Statement</w:t>
        </w:r>
      </w:hyperlink>
      <w:r w:rsidRPr="00C17A1E">
        <w:rPr>
          <w:rStyle w:val="Hyperlink0"/>
          <w:rFonts w:eastAsia="Arial Unicode MS" w:cs="Arial Unicode MS"/>
          <w:lang w:val="en-US"/>
        </w:rPr>
        <w:t xml:space="preserve">, PBS programs each link to a single outcome and provide transparency for funding decisions. These high-level PBS programs often comprise a number of lower </w:t>
      </w:r>
      <w:proofErr w:type="gramStart"/>
      <w:r w:rsidRPr="00C17A1E">
        <w:rPr>
          <w:rStyle w:val="Hyperlink0"/>
          <w:rFonts w:eastAsia="Arial Unicode MS" w:cs="Arial Unicode MS"/>
          <w:lang w:val="en-US"/>
        </w:rPr>
        <w:t>level</w:t>
      </w:r>
      <w:proofErr w:type="gramEnd"/>
      <w:r w:rsidRPr="00C17A1E">
        <w:rPr>
          <w:rStyle w:val="Hyperlink0"/>
          <w:rFonts w:eastAsia="Arial Unicode MS" w:cs="Arial Unicode MS"/>
          <w:lang w:val="en-US"/>
        </w:rPr>
        <w:t xml:space="preserve">, more publicly </w:t>
      </w:r>
      <w:proofErr w:type="spellStart"/>
      <w:r w:rsidRPr="00C17A1E">
        <w:rPr>
          <w:rStyle w:val="Hyperlink0"/>
          <w:rFonts w:eastAsia="Arial Unicode MS" w:cs="Arial Unicode MS"/>
          <w:lang w:val="en-US"/>
        </w:rPr>
        <w:t>recognised</w:t>
      </w:r>
      <w:proofErr w:type="spellEnd"/>
      <w:r w:rsidRPr="00C17A1E">
        <w:rPr>
          <w:rStyle w:val="Hyperlink0"/>
          <w:rFonts w:eastAsia="Arial Unicode MS" w:cs="Arial Unicode MS"/>
          <w:lang w:val="en-US"/>
        </w:rPr>
        <w:t xml:space="preserve"> programs, some of which will be Grant Programs. A PBS Program may have more than one Grant Program associated with it, and each of these may have one or more grant opportunities.</w:t>
      </w:r>
    </w:p>
    <w:p w14:paraId="43832569" w14:textId="369B8CFB" w:rsidR="00AA7489" w:rsidRPr="00C17A1E" w:rsidRDefault="002E2441">
      <w:pPr>
        <w:pStyle w:val="Body"/>
      </w:pPr>
      <w:r w:rsidRPr="00C17A1E">
        <w:rPr>
          <w:rStyle w:val="None"/>
          <w:rFonts w:eastAsia="Arial Unicode MS" w:cs="Arial Unicode MS"/>
          <w:b/>
          <w:bCs/>
          <w:lang w:val="en-US"/>
        </w:rPr>
        <w:t xml:space="preserve">Permitted </w:t>
      </w:r>
      <w:r w:rsidR="00427E40" w:rsidRPr="00C17A1E">
        <w:rPr>
          <w:rStyle w:val="None"/>
          <w:rFonts w:eastAsia="Arial Unicode MS" w:cs="Arial Unicode MS"/>
          <w:b/>
          <w:bCs/>
          <w:lang w:val="en-US"/>
        </w:rPr>
        <w:t>g</w:t>
      </w:r>
      <w:r w:rsidRPr="00C17A1E">
        <w:rPr>
          <w:rStyle w:val="None"/>
          <w:rFonts w:eastAsia="Arial Unicode MS" w:cs="Arial Unicode MS"/>
          <w:b/>
          <w:bCs/>
          <w:lang w:val="en-US"/>
        </w:rPr>
        <w:t>ap</w:t>
      </w:r>
    </w:p>
    <w:p w14:paraId="193EF5E7" w14:textId="087C5473" w:rsidR="00AA7489" w:rsidRPr="00C17A1E" w:rsidRDefault="0FCAB106" w:rsidP="00E65B0A">
      <w:pPr>
        <w:pStyle w:val="Body"/>
        <w:ind w:firstLine="720"/>
      </w:pPr>
      <w:r w:rsidRPr="00C17A1E">
        <w:rPr>
          <w:rStyle w:val="Hyperlink0"/>
          <w:rFonts w:eastAsia="Arial Unicode MS" w:cs="Arial Unicode MS"/>
          <w:lang w:val="en-US"/>
        </w:rPr>
        <w:t xml:space="preserve">the meaning in Section </w:t>
      </w:r>
      <w:hyperlink w:anchor="Ref516149795">
        <w:r w:rsidRPr="00C17A1E">
          <w:rPr>
            <w:rStyle w:val="Hyperlink0"/>
            <w:rFonts w:eastAsia="Arial Unicode MS" w:cs="Arial Unicode MS"/>
          </w:rPr>
          <w:t>5.6</w:t>
        </w:r>
      </w:hyperlink>
      <w:r w:rsidRPr="00C17A1E">
        <w:rPr>
          <w:rStyle w:val="Hyperlink0"/>
          <w:rFonts w:eastAsia="Arial Unicode MS" w:cs="Arial Unicode MS"/>
        </w:rPr>
        <w:t>.</w:t>
      </w:r>
    </w:p>
    <w:p w14:paraId="1F6C60B5" w14:textId="24C07C65" w:rsidR="00AA7489" w:rsidRPr="00C17A1E" w:rsidRDefault="002E2441">
      <w:pPr>
        <w:pStyle w:val="Body"/>
      </w:pPr>
      <w:r w:rsidRPr="00C17A1E">
        <w:rPr>
          <w:rStyle w:val="None"/>
          <w:rFonts w:eastAsia="Arial Unicode MS" w:cs="Arial Unicode MS"/>
          <w:b/>
          <w:bCs/>
          <w:lang w:val="en-US"/>
        </w:rPr>
        <w:t xml:space="preserve">Personal </w:t>
      </w:r>
      <w:r w:rsidR="00427E40" w:rsidRPr="00C17A1E">
        <w:rPr>
          <w:rStyle w:val="None"/>
          <w:rFonts w:eastAsia="Arial Unicode MS" w:cs="Arial Unicode MS"/>
          <w:b/>
          <w:bCs/>
          <w:lang w:val="en-US"/>
        </w:rPr>
        <w:t>i</w:t>
      </w:r>
      <w:r w:rsidRPr="00C17A1E">
        <w:rPr>
          <w:rStyle w:val="None"/>
          <w:rFonts w:eastAsia="Arial Unicode MS" w:cs="Arial Unicode MS"/>
          <w:b/>
          <w:bCs/>
          <w:lang w:val="en-US"/>
        </w:rPr>
        <w:t>nformation</w:t>
      </w:r>
    </w:p>
    <w:p w14:paraId="1BC6C5AA" w14:textId="07710683" w:rsidR="00AA7489" w:rsidRPr="00C17A1E" w:rsidRDefault="002E2441" w:rsidP="00E65B0A">
      <w:pPr>
        <w:pStyle w:val="Body"/>
        <w:ind w:left="720"/>
      </w:pPr>
      <w:r w:rsidRPr="00C17A1E">
        <w:rPr>
          <w:rFonts w:eastAsia="Arial Unicode MS" w:cs="Arial Unicode MS"/>
          <w:lang w:val="en-US"/>
        </w:rPr>
        <w:t>t</w:t>
      </w:r>
      <w:r w:rsidRPr="00C17A1E">
        <w:rPr>
          <w:rStyle w:val="Hyperlink0"/>
          <w:rFonts w:eastAsia="Arial Unicode MS" w:cs="Arial Unicode MS"/>
          <w:lang w:val="en-US"/>
        </w:rPr>
        <w:t xml:space="preserve">he same meaning as in the Privacy Act, which defines Personal Information as </w:t>
      </w:r>
      <w:r w:rsidRPr="00C17A1E">
        <w:rPr>
          <w:rStyle w:val="None"/>
          <w:rFonts w:eastAsia="Arial Unicode MS" w:cs="Arial Unicode MS"/>
          <w:i/>
          <w:iCs/>
        </w:rPr>
        <w:t>“</w:t>
      </w:r>
      <w:r w:rsidRPr="00C17A1E">
        <w:rPr>
          <w:rStyle w:val="None"/>
          <w:rFonts w:eastAsia="Arial Unicode MS" w:cs="Arial Unicode MS"/>
          <w:i/>
          <w:iCs/>
          <w:lang w:val="en-US"/>
        </w:rPr>
        <w:t>information or an opinion about an identified individual, or an individual who is readily identifiable: (a) whether the information or opinion is true or not; and (b) whether the information or opinion is recorded in a material form or not.</w:t>
      </w:r>
      <w:r w:rsidRPr="00C17A1E">
        <w:rPr>
          <w:rStyle w:val="None"/>
          <w:rFonts w:eastAsia="Arial Unicode MS" w:cs="Arial Unicode MS"/>
          <w:i/>
          <w:iCs/>
        </w:rPr>
        <w:t>”</w:t>
      </w:r>
    </w:p>
    <w:p w14:paraId="3399D04B" w14:textId="49E06B48" w:rsidR="00AA7489" w:rsidRPr="00C17A1E" w:rsidRDefault="00E710E8">
      <w:pPr>
        <w:pStyle w:val="Body"/>
      </w:pPr>
      <w:r w:rsidRPr="00C17A1E">
        <w:rPr>
          <w:rStyle w:val="None"/>
          <w:rFonts w:eastAsia="Arial Unicode MS" w:cs="Arial Unicode MS"/>
          <w:b/>
          <w:bCs/>
          <w:lang w:val="en-US"/>
        </w:rPr>
        <w:t>Primary host location</w:t>
      </w:r>
    </w:p>
    <w:p w14:paraId="2ED8964D" w14:textId="62BE841A" w:rsidR="00AA7489" w:rsidRPr="00C17A1E" w:rsidRDefault="002E2441" w:rsidP="00E65B0A">
      <w:pPr>
        <w:pStyle w:val="Body"/>
        <w:ind w:firstLine="720"/>
      </w:pPr>
      <w:r w:rsidRPr="00C17A1E">
        <w:rPr>
          <w:rStyle w:val="Hyperlink0"/>
          <w:rFonts w:eastAsia="Arial Unicode MS" w:cs="Arial Unicode MS"/>
          <w:lang w:val="en-US"/>
        </w:rPr>
        <w:t xml:space="preserve">the meaning in Section </w:t>
      </w:r>
      <w:hyperlink w:anchor="Ref532857389" w:history="1">
        <w:r w:rsidRPr="00C17A1E">
          <w:rPr>
            <w:rStyle w:val="Hyperlink0"/>
            <w:rFonts w:eastAsia="Arial Unicode MS" w:cs="Arial Unicode MS"/>
          </w:rPr>
          <w:t>5.5.2</w:t>
        </w:r>
      </w:hyperlink>
    </w:p>
    <w:p w14:paraId="460AE5A2" w14:textId="77777777" w:rsidR="00AA7489" w:rsidRPr="00C17A1E" w:rsidRDefault="002E2441">
      <w:pPr>
        <w:pStyle w:val="Body"/>
      </w:pPr>
      <w:r w:rsidRPr="00C17A1E">
        <w:rPr>
          <w:rStyle w:val="None"/>
          <w:rFonts w:eastAsia="Arial Unicode MS" w:cs="Arial Unicode MS"/>
          <w:b/>
          <w:bCs/>
          <w:lang w:val="en-US"/>
        </w:rPr>
        <w:t>Privacy Act</w:t>
      </w:r>
    </w:p>
    <w:p w14:paraId="2B1853A4" w14:textId="591830C8" w:rsidR="00AA7489" w:rsidRPr="00C17A1E" w:rsidRDefault="002E2441" w:rsidP="00E65B0A">
      <w:pPr>
        <w:pStyle w:val="Body"/>
        <w:ind w:firstLine="720"/>
      </w:pPr>
      <w:r w:rsidRPr="00C17A1E">
        <w:rPr>
          <w:rStyle w:val="Hyperlink0"/>
          <w:rFonts w:eastAsia="Arial Unicode MS" w:cs="Arial Unicode MS"/>
          <w:lang w:val="en-US"/>
        </w:rPr>
        <w:t xml:space="preserve">the </w:t>
      </w:r>
      <w:r w:rsidRPr="00C17A1E">
        <w:rPr>
          <w:rStyle w:val="None"/>
          <w:rFonts w:eastAsia="Arial Unicode MS" w:cs="Arial Unicode MS"/>
          <w:i/>
          <w:iCs/>
          <w:lang w:val="en-US"/>
        </w:rPr>
        <w:t>Privacy Act 1988</w:t>
      </w:r>
      <w:r w:rsidRPr="00C17A1E">
        <w:rPr>
          <w:rStyle w:val="Hyperlink0"/>
          <w:rFonts w:eastAsia="Arial Unicode MS" w:cs="Arial Unicode MS"/>
        </w:rPr>
        <w:t xml:space="preserve"> (</w:t>
      </w:r>
      <w:proofErr w:type="spellStart"/>
      <w:r w:rsidRPr="00C17A1E">
        <w:rPr>
          <w:rStyle w:val="Hyperlink0"/>
          <w:rFonts w:eastAsia="Arial Unicode MS" w:cs="Arial Unicode MS"/>
        </w:rPr>
        <w:t>Cth</w:t>
      </w:r>
      <w:proofErr w:type="spellEnd"/>
      <w:r w:rsidRPr="00C17A1E">
        <w:rPr>
          <w:rStyle w:val="Hyperlink0"/>
          <w:rFonts w:eastAsia="Arial Unicode MS" w:cs="Arial Unicode MS"/>
        </w:rPr>
        <w:t>)</w:t>
      </w:r>
    </w:p>
    <w:p w14:paraId="5F4D819C" w14:textId="74EBAC6F" w:rsidR="00AA7489" w:rsidRPr="00C17A1E" w:rsidRDefault="002E2441">
      <w:pPr>
        <w:pStyle w:val="Body"/>
      </w:pPr>
      <w:r w:rsidRPr="00C17A1E">
        <w:rPr>
          <w:rStyle w:val="None"/>
          <w:rFonts w:eastAsia="Arial Unicode MS" w:cs="Arial Unicode MS"/>
          <w:b/>
          <w:bCs/>
          <w:lang w:val="de-DE"/>
        </w:rPr>
        <w:t xml:space="preserve">Private </w:t>
      </w:r>
      <w:r w:rsidR="00427E40" w:rsidRPr="00C17A1E">
        <w:rPr>
          <w:rStyle w:val="None"/>
          <w:rFonts w:eastAsia="Arial Unicode MS" w:cs="Arial Unicode MS"/>
          <w:b/>
          <w:bCs/>
          <w:lang w:val="de-DE"/>
        </w:rPr>
        <w:t>s</w:t>
      </w:r>
      <w:r w:rsidRPr="00C17A1E">
        <w:rPr>
          <w:rStyle w:val="None"/>
          <w:rFonts w:eastAsia="Arial Unicode MS" w:cs="Arial Unicode MS"/>
          <w:b/>
          <w:bCs/>
          <w:lang w:val="de-DE"/>
        </w:rPr>
        <w:t xml:space="preserve">ector </w:t>
      </w:r>
      <w:r w:rsidR="00427E40" w:rsidRPr="00C17A1E">
        <w:rPr>
          <w:rStyle w:val="None"/>
          <w:rFonts w:eastAsia="Arial Unicode MS" w:cs="Arial Unicode MS"/>
          <w:b/>
          <w:bCs/>
          <w:lang w:val="de-DE"/>
        </w:rPr>
        <w:t>o</w:t>
      </w:r>
      <w:r w:rsidRPr="00C17A1E">
        <w:rPr>
          <w:rStyle w:val="None"/>
          <w:rFonts w:eastAsia="Arial Unicode MS" w:cs="Arial Unicode MS"/>
          <w:b/>
          <w:bCs/>
          <w:lang w:val="de-DE"/>
        </w:rPr>
        <w:t>rganisation</w:t>
      </w:r>
    </w:p>
    <w:p w14:paraId="3B721F01" w14:textId="7A68EF87" w:rsidR="00AA7489" w:rsidRPr="00C17A1E" w:rsidRDefault="002E2441" w:rsidP="00E65B0A">
      <w:pPr>
        <w:pStyle w:val="Body"/>
        <w:ind w:left="720"/>
      </w:pPr>
      <w:r w:rsidRPr="00C17A1E">
        <w:rPr>
          <w:rStyle w:val="Hyperlink0"/>
          <w:rFonts w:eastAsia="Arial Unicode MS" w:cs="Arial Unicode MS"/>
          <w:lang w:val="en-US"/>
        </w:rPr>
        <w:t xml:space="preserve">Australian, </w:t>
      </w:r>
      <w:proofErr w:type="gramStart"/>
      <w:r w:rsidRPr="00C17A1E">
        <w:rPr>
          <w:rStyle w:val="Hyperlink0"/>
          <w:rFonts w:eastAsia="Arial Unicode MS" w:cs="Arial Unicode MS"/>
          <w:lang w:val="en-US"/>
        </w:rPr>
        <w:t>global</w:t>
      </w:r>
      <w:proofErr w:type="gramEnd"/>
      <w:r w:rsidRPr="00C17A1E">
        <w:rPr>
          <w:rStyle w:val="Hyperlink0"/>
          <w:rFonts w:eastAsia="Arial Unicode MS" w:cs="Arial Unicode MS"/>
          <w:lang w:val="en-US"/>
        </w:rPr>
        <w:t xml:space="preserve"> and local commercial enterprises (businesses) and non-profit organisations, ranging from those in the informal sector to large multinational organisations, which are not owned by or under the direct control of a government. This does not include </w:t>
      </w:r>
      <w:r w:rsidR="00B61AEF" w:rsidRPr="00C17A1E">
        <w:rPr>
          <w:rStyle w:val="Hyperlink0"/>
          <w:rFonts w:eastAsia="Arial Unicode MS" w:cs="Arial Unicode MS"/>
          <w:lang w:val="en-US"/>
        </w:rPr>
        <w:t>host institution</w:t>
      </w:r>
      <w:r w:rsidRPr="00C17A1E">
        <w:rPr>
          <w:rStyle w:val="Hyperlink0"/>
          <w:rFonts w:eastAsia="Arial Unicode MS" w:cs="Arial Unicode MS"/>
          <w:lang w:val="en-US"/>
        </w:rPr>
        <w:t>s.</w:t>
      </w:r>
      <w:r w:rsidR="00190722" w:rsidRPr="00C17A1E">
        <w:rPr>
          <w:rStyle w:val="Hyperlink0"/>
          <w:rFonts w:eastAsia="Arial Unicode MS" w:cs="Arial Unicode MS"/>
          <w:lang w:val="en-US"/>
        </w:rPr>
        <w:t xml:space="preserve"> </w:t>
      </w:r>
    </w:p>
    <w:p w14:paraId="241C4155" w14:textId="77777777" w:rsidR="00AA7489" w:rsidRPr="00C17A1E" w:rsidRDefault="002E2441">
      <w:pPr>
        <w:pStyle w:val="Body"/>
        <w:rPr>
          <w:rStyle w:val="None"/>
          <w:b/>
          <w:bCs/>
        </w:rPr>
      </w:pPr>
      <w:r w:rsidRPr="00C17A1E">
        <w:rPr>
          <w:rStyle w:val="None"/>
          <w:rFonts w:eastAsia="Arial Unicode MS" w:cs="Arial Unicode MS"/>
          <w:b/>
          <w:bCs/>
        </w:rPr>
        <w:t>Program</w:t>
      </w:r>
    </w:p>
    <w:p w14:paraId="6B0316CB" w14:textId="26BA0688" w:rsidR="00AA7489" w:rsidRPr="00C17A1E" w:rsidRDefault="002E2441" w:rsidP="00E65B0A">
      <w:pPr>
        <w:pStyle w:val="Body"/>
        <w:ind w:firstLine="720"/>
      </w:pPr>
      <w:r w:rsidRPr="00C17A1E">
        <w:rPr>
          <w:rStyle w:val="Hyperlink0"/>
          <w:rFonts w:eastAsia="Arial Unicode MS" w:cs="Arial Unicode MS"/>
          <w:lang w:val="en-US"/>
        </w:rPr>
        <w:t xml:space="preserve">the </w:t>
      </w:r>
      <w:r w:rsidR="007C1D31" w:rsidRPr="00C17A1E">
        <w:rPr>
          <w:rStyle w:val="Hyperlink0"/>
          <w:rFonts w:eastAsia="Arial Unicode MS" w:cs="Arial Unicode MS"/>
          <w:lang w:val="en-US"/>
        </w:rPr>
        <w:t>NCP</w:t>
      </w:r>
      <w:r w:rsidRPr="00C17A1E">
        <w:rPr>
          <w:rStyle w:val="Hyperlink0"/>
          <w:rFonts w:eastAsia="Arial Unicode MS" w:cs="Arial Unicode MS"/>
          <w:lang w:val="en-US"/>
        </w:rPr>
        <w:t xml:space="preserve"> Scholarship Program.</w:t>
      </w:r>
    </w:p>
    <w:p w14:paraId="708E5D6F" w14:textId="79309BC9" w:rsidR="00AA7489" w:rsidRPr="00C17A1E" w:rsidRDefault="002E2441">
      <w:pPr>
        <w:pStyle w:val="Body"/>
      </w:pPr>
      <w:r w:rsidRPr="00C17A1E">
        <w:rPr>
          <w:rStyle w:val="None"/>
          <w:rFonts w:eastAsia="Arial Unicode MS" w:cs="Arial Unicode MS"/>
          <w:b/>
          <w:bCs/>
          <w:lang w:val="en-US"/>
        </w:rPr>
        <w:t xml:space="preserve">Reasonable </w:t>
      </w:r>
      <w:r w:rsidR="00522812" w:rsidRPr="00C17A1E">
        <w:rPr>
          <w:rStyle w:val="None"/>
          <w:rFonts w:eastAsia="Arial Unicode MS" w:cs="Arial Unicode MS"/>
          <w:b/>
          <w:bCs/>
          <w:lang w:val="en-US"/>
        </w:rPr>
        <w:t>a</w:t>
      </w:r>
      <w:r w:rsidRPr="00C17A1E">
        <w:rPr>
          <w:rStyle w:val="None"/>
          <w:rFonts w:eastAsia="Arial Unicode MS" w:cs="Arial Unicode MS"/>
          <w:b/>
          <w:bCs/>
          <w:lang w:val="en-US"/>
        </w:rPr>
        <w:t>ccommodation</w:t>
      </w:r>
    </w:p>
    <w:p w14:paraId="20A3568D" w14:textId="2C4CEA95" w:rsidR="00AA7489" w:rsidRPr="00C17A1E" w:rsidRDefault="002E2441" w:rsidP="00E65B0A">
      <w:pPr>
        <w:pStyle w:val="Body"/>
        <w:ind w:left="720"/>
        <w:rPr>
          <w:rStyle w:val="Hyperlink0"/>
        </w:rPr>
      </w:pPr>
      <w:r w:rsidRPr="00C17A1E">
        <w:rPr>
          <w:rStyle w:val="Hyperlink0"/>
          <w:rFonts w:eastAsia="Arial Unicode MS" w:cs="Arial Unicode MS"/>
          <w:lang w:val="en-US"/>
        </w:rPr>
        <w:t xml:space="preserve">the provision of support, modifications and/or adjustments that meet the individual needs of </w:t>
      </w:r>
      <w:r w:rsidR="00FB033F" w:rsidRPr="00C17A1E">
        <w:rPr>
          <w:rStyle w:val="Hyperlink0"/>
          <w:rFonts w:eastAsia="Arial Unicode MS" w:cs="Arial Unicode MS"/>
          <w:lang w:val="en-US"/>
        </w:rPr>
        <w:t>scholars</w:t>
      </w:r>
      <w:r w:rsidRPr="00C17A1E">
        <w:rPr>
          <w:rStyle w:val="Hyperlink0"/>
          <w:rFonts w:eastAsia="Arial Unicode MS" w:cs="Arial Unicode MS"/>
          <w:lang w:val="en-US"/>
        </w:rPr>
        <w:t xml:space="preserve"> with disabilities to enable their participation in the N</w:t>
      </w:r>
      <w:r w:rsidRPr="00C17A1E">
        <w:rPr>
          <w:rStyle w:val="Hyperlink0"/>
          <w:rFonts w:eastAsia="Arial Unicode MS" w:cs="Arial Unicode MS"/>
        </w:rPr>
        <w:t>CP</w:t>
      </w:r>
      <w:r w:rsidRPr="00C17A1E">
        <w:rPr>
          <w:rStyle w:val="Hyperlink0"/>
          <w:rFonts w:eastAsia="Arial Unicode MS" w:cs="Arial Unicode MS"/>
          <w:lang w:val="en-US"/>
        </w:rPr>
        <w:t xml:space="preserve"> on an equal basis with other </w:t>
      </w:r>
      <w:r w:rsidR="00FB033F" w:rsidRPr="00C17A1E">
        <w:rPr>
          <w:rStyle w:val="Hyperlink0"/>
          <w:rFonts w:eastAsia="Arial Unicode MS" w:cs="Arial Unicode MS"/>
          <w:lang w:val="en-US"/>
        </w:rPr>
        <w:t>scholars</w:t>
      </w:r>
    </w:p>
    <w:p w14:paraId="353C1001" w14:textId="1DD02495" w:rsidR="00AA7489" w:rsidRPr="00C17A1E" w:rsidRDefault="002E2441">
      <w:pPr>
        <w:pStyle w:val="Body"/>
      </w:pPr>
      <w:r w:rsidRPr="00C17A1E">
        <w:rPr>
          <w:rStyle w:val="None"/>
          <w:rFonts w:eastAsia="Arial Unicode MS" w:cs="Arial Unicode MS"/>
          <w:b/>
          <w:bCs/>
          <w:lang w:val="it-IT"/>
        </w:rPr>
        <w:t>Regional/</w:t>
      </w:r>
      <w:r w:rsidR="00522812" w:rsidRPr="00C17A1E">
        <w:rPr>
          <w:rStyle w:val="None"/>
          <w:rFonts w:eastAsia="Arial Unicode MS" w:cs="Arial Unicode MS"/>
          <w:b/>
          <w:bCs/>
          <w:lang w:val="it-IT"/>
        </w:rPr>
        <w:t>r</w:t>
      </w:r>
      <w:r w:rsidRPr="00C17A1E">
        <w:rPr>
          <w:rStyle w:val="None"/>
          <w:rFonts w:eastAsia="Arial Unicode MS" w:cs="Arial Unicode MS"/>
          <w:b/>
          <w:bCs/>
          <w:lang w:val="it-IT"/>
        </w:rPr>
        <w:t>emote</w:t>
      </w:r>
    </w:p>
    <w:p w14:paraId="5C3EB35B" w14:textId="54CE8636" w:rsidR="00AA7489" w:rsidRPr="00C17A1E" w:rsidRDefault="321812C0" w:rsidP="00E65B0A">
      <w:pPr>
        <w:pStyle w:val="Body"/>
        <w:ind w:left="720"/>
        <w:rPr>
          <w:rStyle w:val="None"/>
          <w:b/>
          <w:bCs/>
        </w:rPr>
      </w:pPr>
      <w:r w:rsidRPr="00C17A1E">
        <w:rPr>
          <w:rStyle w:val="Hyperlink0"/>
          <w:rFonts w:eastAsia="Arial Unicode MS" w:cs="Arial Unicode MS"/>
          <w:lang w:val="en-US"/>
        </w:rPr>
        <w:t xml:space="preserve">a region designated as </w:t>
      </w:r>
      <w:r w:rsidR="754B5312" w:rsidRPr="00C17A1E">
        <w:rPr>
          <w:rStyle w:val="Hyperlink0"/>
          <w:rFonts w:eastAsia="Arial Unicode MS" w:cs="Arial Unicode MS"/>
          <w:lang w:val="en-US"/>
        </w:rPr>
        <w:t>r</w:t>
      </w:r>
      <w:r w:rsidRPr="00C17A1E">
        <w:rPr>
          <w:rStyle w:val="Hyperlink0"/>
          <w:rFonts w:eastAsia="Arial Unicode MS" w:cs="Arial Unicode MS"/>
          <w:lang w:val="en-US"/>
        </w:rPr>
        <w:t xml:space="preserve">egional or </w:t>
      </w:r>
      <w:r w:rsidR="49E1889B" w:rsidRPr="00C17A1E">
        <w:rPr>
          <w:rStyle w:val="Hyperlink0"/>
          <w:rFonts w:eastAsia="Arial Unicode MS" w:cs="Arial Unicode MS"/>
          <w:lang w:val="en-US"/>
        </w:rPr>
        <w:t>r</w:t>
      </w:r>
      <w:r w:rsidRPr="00C17A1E">
        <w:rPr>
          <w:rStyle w:val="Hyperlink0"/>
          <w:rFonts w:eastAsia="Arial Unicode MS" w:cs="Arial Unicode MS"/>
          <w:lang w:val="en-US"/>
        </w:rPr>
        <w:t xml:space="preserve">emote by the Australian Bureau of Statistics Australian Statistical Geography Standard </w:t>
      </w:r>
    </w:p>
    <w:p w14:paraId="6C737E5A" w14:textId="77777777" w:rsidR="00AA7489" w:rsidRPr="00C17A1E" w:rsidRDefault="002E2441">
      <w:pPr>
        <w:pStyle w:val="Body"/>
      </w:pPr>
      <w:r w:rsidRPr="00C17A1E">
        <w:rPr>
          <w:rStyle w:val="None"/>
          <w:rFonts w:eastAsia="Arial Unicode MS" w:cs="Arial Unicode MS"/>
          <w:b/>
          <w:bCs/>
          <w:lang w:val="en-US"/>
        </w:rPr>
        <w:t>Scholar</w:t>
      </w:r>
    </w:p>
    <w:p w14:paraId="25C329CC" w14:textId="2D84E315" w:rsidR="00AA7489" w:rsidRPr="00C17A1E" w:rsidRDefault="002E2441" w:rsidP="00E65B0A">
      <w:pPr>
        <w:pStyle w:val="Body"/>
        <w:ind w:firstLine="720"/>
      </w:pPr>
      <w:r w:rsidRPr="00C17A1E">
        <w:rPr>
          <w:rStyle w:val="Hyperlink0"/>
          <w:rFonts w:eastAsia="Arial Unicode MS" w:cs="Arial Unicode MS"/>
          <w:lang w:val="en-US"/>
        </w:rPr>
        <w:t>a</w:t>
      </w:r>
      <w:r w:rsidR="00522812" w:rsidRPr="00C17A1E">
        <w:rPr>
          <w:rStyle w:val="Hyperlink0"/>
          <w:rFonts w:eastAsia="Arial Unicode MS" w:cs="Arial Unicode MS"/>
          <w:lang w:val="en-US"/>
        </w:rPr>
        <w:t>n</w:t>
      </w:r>
      <w:r w:rsidRPr="00C17A1E">
        <w:rPr>
          <w:rStyle w:val="Hyperlink0"/>
          <w:rFonts w:eastAsia="Arial Unicode MS" w:cs="Arial Unicode MS"/>
          <w:lang w:val="en-US"/>
        </w:rPr>
        <w:t xml:space="preserve"> </w:t>
      </w:r>
      <w:r w:rsidR="00522812" w:rsidRPr="00C17A1E">
        <w:rPr>
          <w:rStyle w:val="Hyperlink0"/>
          <w:rFonts w:eastAsia="Arial Unicode MS" w:cs="Arial Unicode MS"/>
          <w:lang w:val="en-US"/>
        </w:rPr>
        <w:t>a</w:t>
      </w:r>
      <w:r w:rsidRPr="00C17A1E">
        <w:rPr>
          <w:rStyle w:val="Hyperlink0"/>
          <w:rFonts w:eastAsia="Arial Unicode MS" w:cs="Arial Unicode MS"/>
          <w:lang w:val="en-US"/>
        </w:rPr>
        <w:t xml:space="preserve">pplicant </w:t>
      </w:r>
      <w:r w:rsidR="00522812" w:rsidRPr="00C17A1E">
        <w:rPr>
          <w:rStyle w:val="Hyperlink0"/>
          <w:rFonts w:eastAsia="Arial Unicode MS" w:cs="Arial Unicode MS"/>
          <w:lang w:val="en-US"/>
        </w:rPr>
        <w:t xml:space="preserve">awarded </w:t>
      </w:r>
      <w:r w:rsidR="005F3A30" w:rsidRPr="00C17A1E">
        <w:rPr>
          <w:rStyle w:val="Hyperlink0"/>
          <w:rFonts w:eastAsia="Arial Unicode MS" w:cs="Arial Unicode MS"/>
          <w:lang w:val="en-US"/>
        </w:rPr>
        <w:t>a</w:t>
      </w:r>
      <w:r w:rsidR="00873952" w:rsidRPr="00C17A1E">
        <w:rPr>
          <w:rStyle w:val="Hyperlink0"/>
          <w:rFonts w:eastAsia="Arial Unicode MS" w:cs="Arial Unicode MS"/>
          <w:lang w:val="en-US"/>
        </w:rPr>
        <w:t>n</w:t>
      </w:r>
      <w:r w:rsidR="005F3A30" w:rsidRPr="00C17A1E">
        <w:rPr>
          <w:rStyle w:val="Hyperlink0"/>
          <w:rFonts w:eastAsia="Arial Unicode MS" w:cs="Arial Unicode MS"/>
          <w:lang w:val="en-US"/>
        </w:rPr>
        <w:t xml:space="preserve"> NCP</w:t>
      </w:r>
      <w:r w:rsidRPr="00C17A1E">
        <w:rPr>
          <w:rStyle w:val="Hyperlink0"/>
          <w:rFonts w:eastAsia="Arial Unicode MS" w:cs="Arial Unicode MS"/>
          <w:lang w:val="en-US"/>
        </w:rPr>
        <w:t xml:space="preserve"> </w:t>
      </w:r>
      <w:r w:rsidR="007E0FC7" w:rsidRPr="00C17A1E">
        <w:rPr>
          <w:rStyle w:val="Hyperlink0"/>
          <w:rFonts w:eastAsia="Arial Unicode MS" w:cs="Arial Unicode MS"/>
          <w:lang w:val="en-US"/>
        </w:rPr>
        <w:t>scholarship</w:t>
      </w:r>
    </w:p>
    <w:p w14:paraId="4B274E8D" w14:textId="77777777" w:rsidR="00AA7489" w:rsidRPr="00C17A1E" w:rsidRDefault="002E2441">
      <w:pPr>
        <w:pStyle w:val="Body"/>
      </w:pPr>
      <w:r w:rsidRPr="00C17A1E">
        <w:rPr>
          <w:rStyle w:val="None"/>
          <w:rFonts w:eastAsia="Arial Unicode MS" w:cs="Arial Unicode MS"/>
          <w:b/>
          <w:bCs/>
          <w:lang w:val="en-US"/>
        </w:rPr>
        <w:t>Scholarship</w:t>
      </w:r>
    </w:p>
    <w:p w14:paraId="3DFD5017" w14:textId="499945E1" w:rsidR="00AA7489" w:rsidRPr="00C17A1E" w:rsidRDefault="005132D0" w:rsidP="00E65B0A">
      <w:pPr>
        <w:pStyle w:val="Body"/>
        <w:ind w:left="720"/>
      </w:pPr>
      <w:r w:rsidRPr="00C17A1E">
        <w:rPr>
          <w:rStyle w:val="Hyperlink0"/>
          <w:rFonts w:eastAsia="Arial Unicode MS" w:cs="Arial Unicode MS"/>
          <w:lang w:val="en-US"/>
        </w:rPr>
        <w:t>An award</w:t>
      </w:r>
      <w:r w:rsidR="002E2441" w:rsidRPr="00C17A1E">
        <w:rPr>
          <w:rStyle w:val="Hyperlink0"/>
          <w:rFonts w:eastAsia="Arial Unicode MS" w:cs="Arial Unicode MS"/>
          <w:lang w:val="en-US"/>
        </w:rPr>
        <w:t xml:space="preserve"> under the NCP Scholarship Program, includ</w:t>
      </w:r>
      <w:r w:rsidR="00FB37CA" w:rsidRPr="00C17A1E">
        <w:rPr>
          <w:rStyle w:val="Hyperlink0"/>
          <w:rFonts w:eastAsia="Arial Unicode MS" w:cs="Arial Unicode MS"/>
          <w:lang w:val="en-US"/>
        </w:rPr>
        <w:t>ing</w:t>
      </w:r>
      <w:r w:rsidR="002E2441" w:rsidRPr="00C17A1E">
        <w:rPr>
          <w:rStyle w:val="Hyperlink0"/>
          <w:rFonts w:eastAsia="Arial Unicode MS" w:cs="Arial Unicode MS"/>
          <w:lang w:val="en-US"/>
        </w:rPr>
        <w:t xml:space="preserve"> the relevant </w:t>
      </w:r>
      <w:r w:rsidR="00FB37CA" w:rsidRPr="00C17A1E">
        <w:rPr>
          <w:rStyle w:val="Hyperlink0"/>
          <w:rFonts w:eastAsia="Arial Unicode MS" w:cs="Arial Unicode MS"/>
          <w:lang w:val="en-US"/>
        </w:rPr>
        <w:t>s</w:t>
      </w:r>
      <w:r w:rsidR="002E2441" w:rsidRPr="00C17A1E">
        <w:rPr>
          <w:rStyle w:val="Hyperlink0"/>
          <w:rFonts w:eastAsia="Arial Unicode MS" w:cs="Arial Unicode MS"/>
          <w:lang w:val="en-US"/>
        </w:rPr>
        <w:t xml:space="preserve">cholarship </w:t>
      </w:r>
      <w:r w:rsidR="00FB37CA" w:rsidRPr="00C17A1E">
        <w:rPr>
          <w:rStyle w:val="Hyperlink0"/>
          <w:rFonts w:eastAsia="Arial Unicode MS" w:cs="Arial Unicode MS"/>
          <w:lang w:val="en-US"/>
        </w:rPr>
        <w:t>b</w:t>
      </w:r>
      <w:r w:rsidR="002E2441" w:rsidRPr="00C17A1E">
        <w:rPr>
          <w:rStyle w:val="Hyperlink0"/>
          <w:rFonts w:eastAsia="Arial Unicode MS" w:cs="Arial Unicode MS"/>
          <w:lang w:val="en-US"/>
        </w:rPr>
        <w:t>enefits</w:t>
      </w:r>
    </w:p>
    <w:p w14:paraId="39F6462B" w14:textId="6F22A3C3" w:rsidR="00AA7489" w:rsidRPr="00C17A1E" w:rsidRDefault="002E2441">
      <w:pPr>
        <w:pStyle w:val="Body"/>
      </w:pPr>
      <w:r w:rsidRPr="00C17A1E">
        <w:rPr>
          <w:rStyle w:val="None"/>
          <w:rFonts w:eastAsia="Arial Unicode MS" w:cs="Arial Unicode MS"/>
          <w:b/>
          <w:bCs/>
          <w:lang w:val="en-US"/>
        </w:rPr>
        <w:t xml:space="preserve">Scholarship </w:t>
      </w:r>
      <w:r w:rsidR="009275C6" w:rsidRPr="00C17A1E">
        <w:rPr>
          <w:rStyle w:val="None"/>
          <w:rFonts w:eastAsia="Arial Unicode MS" w:cs="Arial Unicode MS"/>
          <w:b/>
          <w:bCs/>
          <w:lang w:val="en-US"/>
        </w:rPr>
        <w:t>a</w:t>
      </w:r>
      <w:r w:rsidRPr="00C17A1E">
        <w:rPr>
          <w:rStyle w:val="None"/>
          <w:rFonts w:eastAsia="Arial Unicode MS" w:cs="Arial Unicode MS"/>
          <w:b/>
          <w:bCs/>
          <w:lang w:val="en-US"/>
        </w:rPr>
        <w:t>greement</w:t>
      </w:r>
    </w:p>
    <w:p w14:paraId="37EEA1DC" w14:textId="512975F2" w:rsidR="00AA7489" w:rsidRPr="00C17A1E" w:rsidRDefault="002E2441" w:rsidP="00E65B0A">
      <w:pPr>
        <w:pStyle w:val="Body"/>
        <w:ind w:left="720"/>
      </w:pPr>
      <w:r w:rsidRPr="00C17A1E">
        <w:rPr>
          <w:rStyle w:val="Hyperlink0"/>
          <w:rFonts w:eastAsia="Arial Unicode MS" w:cs="Arial Unicode MS"/>
          <w:lang w:val="en-US"/>
        </w:rPr>
        <w:t xml:space="preserve">the agreement entered into between the Commonwealth and </w:t>
      </w:r>
      <w:r w:rsidR="00522812" w:rsidRPr="00C17A1E">
        <w:rPr>
          <w:rStyle w:val="Hyperlink0"/>
          <w:rFonts w:eastAsia="Arial Unicode MS" w:cs="Arial Unicode MS"/>
          <w:lang w:val="en-US"/>
        </w:rPr>
        <w:t>a s</w:t>
      </w:r>
      <w:r w:rsidRPr="00C17A1E">
        <w:rPr>
          <w:rStyle w:val="Hyperlink0"/>
          <w:rFonts w:eastAsia="Arial Unicode MS" w:cs="Arial Unicode MS"/>
          <w:lang w:val="en-US"/>
        </w:rPr>
        <w:t>cholar prior to the start of the</w:t>
      </w:r>
      <w:r w:rsidR="00522812" w:rsidRPr="00C17A1E">
        <w:rPr>
          <w:rStyle w:val="Hyperlink0"/>
          <w:rFonts w:eastAsia="Arial Unicode MS" w:cs="Arial Unicode MS"/>
          <w:lang w:val="en-US"/>
        </w:rPr>
        <w:t>ir</w:t>
      </w:r>
      <w:r w:rsidRPr="00C17A1E">
        <w:rPr>
          <w:rStyle w:val="Hyperlink0"/>
          <w:rFonts w:eastAsia="Arial Unicode MS" w:cs="Arial Unicode MS"/>
          <w:lang w:val="en-US"/>
        </w:rPr>
        <w:t xml:space="preserve"> </w:t>
      </w:r>
      <w:r w:rsidR="00CF533E" w:rsidRPr="00C17A1E">
        <w:rPr>
          <w:rStyle w:val="Hyperlink0"/>
          <w:rFonts w:eastAsia="Arial Unicode MS" w:cs="Arial Unicode MS"/>
          <w:lang w:val="en-US"/>
        </w:rPr>
        <w:t>scholarship program</w:t>
      </w:r>
      <w:r w:rsidRPr="00C17A1E">
        <w:rPr>
          <w:rStyle w:val="Hyperlink0"/>
          <w:rFonts w:eastAsia="Arial Unicode MS" w:cs="Arial Unicode MS"/>
          <w:lang w:val="en-US"/>
        </w:rPr>
        <w:t xml:space="preserve">, in substantially the form of the example provided on the </w:t>
      </w:r>
      <w:r w:rsidR="004728FE" w:rsidRPr="00C17A1E">
        <w:rPr>
          <w:rStyle w:val="Hyperlink0"/>
          <w:rFonts w:eastAsia="Arial Unicode MS" w:cs="Arial Unicode MS"/>
          <w:lang w:val="en-US"/>
        </w:rPr>
        <w:t>NCP</w:t>
      </w:r>
      <w:r w:rsidRPr="00C17A1E">
        <w:rPr>
          <w:rStyle w:val="Hyperlink0"/>
          <w:rFonts w:eastAsia="Arial Unicode MS" w:cs="Arial Unicode MS"/>
          <w:lang w:val="en-US"/>
        </w:rPr>
        <w:t xml:space="preserve"> Website</w:t>
      </w:r>
    </w:p>
    <w:p w14:paraId="58C43E47" w14:textId="042FC631" w:rsidR="00AA7489" w:rsidRPr="00C17A1E" w:rsidRDefault="002E2441">
      <w:pPr>
        <w:pStyle w:val="Body"/>
      </w:pPr>
      <w:r w:rsidRPr="00C17A1E">
        <w:rPr>
          <w:rStyle w:val="None"/>
          <w:rFonts w:eastAsia="Arial Unicode MS" w:cs="Arial Unicode MS"/>
          <w:b/>
          <w:bCs/>
          <w:lang w:val="en-US"/>
        </w:rPr>
        <w:t xml:space="preserve">Scholarship </w:t>
      </w:r>
      <w:r w:rsidR="009131C3" w:rsidRPr="00C17A1E">
        <w:rPr>
          <w:rStyle w:val="None"/>
          <w:rFonts w:eastAsia="Arial Unicode MS" w:cs="Arial Unicode MS"/>
          <w:b/>
          <w:bCs/>
          <w:lang w:val="en-US"/>
        </w:rPr>
        <w:t>a</w:t>
      </w:r>
      <w:r w:rsidRPr="00C17A1E">
        <w:rPr>
          <w:rStyle w:val="None"/>
          <w:rFonts w:eastAsia="Arial Unicode MS" w:cs="Arial Unicode MS"/>
          <w:b/>
          <w:bCs/>
          <w:lang w:val="en-US"/>
        </w:rPr>
        <w:t>llowance</w:t>
      </w:r>
    </w:p>
    <w:p w14:paraId="7B95FCF6" w14:textId="427D1054" w:rsidR="00AA7489" w:rsidRPr="00C17A1E" w:rsidRDefault="002E2441" w:rsidP="00E65B0A">
      <w:pPr>
        <w:pStyle w:val="Body"/>
        <w:ind w:firstLine="720"/>
        <w:rPr>
          <w:rStyle w:val="None"/>
          <w:b/>
          <w:bCs/>
        </w:rPr>
      </w:pPr>
      <w:r w:rsidRPr="00C17A1E">
        <w:rPr>
          <w:rStyle w:val="Hyperlink0"/>
          <w:rFonts w:eastAsia="Arial Unicode MS" w:cs="Arial Unicode MS"/>
          <w:lang w:val="en-US"/>
        </w:rPr>
        <w:t xml:space="preserve">the meaning in Section </w:t>
      </w:r>
      <w:hyperlink w:anchor="Ref532506095" w:history="1">
        <w:r w:rsidRPr="00C17A1E">
          <w:rPr>
            <w:rStyle w:val="Hyperlink0"/>
            <w:rFonts w:eastAsia="Arial Unicode MS" w:cs="Arial Unicode MS"/>
          </w:rPr>
          <w:t>5.</w:t>
        </w:r>
        <w:r w:rsidR="00A042C8" w:rsidRPr="00C17A1E">
          <w:rPr>
            <w:rStyle w:val="Hyperlink0"/>
            <w:rFonts w:eastAsia="Arial Unicode MS" w:cs="Arial Unicode MS"/>
          </w:rPr>
          <w:t>4</w:t>
        </w:r>
        <w:r w:rsidRPr="00C17A1E">
          <w:rPr>
            <w:rStyle w:val="Hyperlink0"/>
            <w:rFonts w:eastAsia="Arial Unicode MS" w:cs="Arial Unicode MS"/>
          </w:rPr>
          <w:t>.3</w:t>
        </w:r>
      </w:hyperlink>
      <w:r w:rsidR="000F64C4" w:rsidRPr="00C17A1E">
        <w:rPr>
          <w:rStyle w:val="Hyperlink0"/>
          <w:rFonts w:eastAsia="Arial Unicode MS" w:cs="Arial Unicode MS"/>
        </w:rPr>
        <w:t>(</w:t>
      </w:r>
      <w:hyperlink w:anchor="Ref532506096" w:history="1">
        <w:r w:rsidRPr="00C17A1E">
          <w:rPr>
            <w:rStyle w:val="Hyperlink0"/>
            <w:rFonts w:eastAsia="Arial Unicode MS" w:cs="Arial Unicode MS"/>
          </w:rPr>
          <w:t>c</w:t>
        </w:r>
      </w:hyperlink>
      <w:r w:rsidR="000F64C4" w:rsidRPr="00C17A1E">
        <w:rPr>
          <w:rStyle w:val="Hyperlink0"/>
          <w:rFonts w:eastAsia="Arial Unicode MS" w:cs="Arial Unicode MS"/>
        </w:rPr>
        <w:t>)</w:t>
      </w:r>
    </w:p>
    <w:p w14:paraId="44165B09" w14:textId="5B6E7FC5" w:rsidR="00AA7489" w:rsidRPr="00C17A1E" w:rsidRDefault="002E2441">
      <w:pPr>
        <w:pStyle w:val="Body"/>
      </w:pPr>
      <w:r w:rsidRPr="00C17A1E">
        <w:rPr>
          <w:rStyle w:val="None"/>
          <w:rFonts w:eastAsia="Arial Unicode MS" w:cs="Arial Unicode MS"/>
          <w:b/>
          <w:bCs/>
          <w:lang w:val="en-US"/>
        </w:rPr>
        <w:lastRenderedPageBreak/>
        <w:t xml:space="preserve">Scholarship </w:t>
      </w:r>
      <w:r w:rsidR="00522812" w:rsidRPr="00C17A1E">
        <w:rPr>
          <w:rStyle w:val="None"/>
          <w:rFonts w:eastAsia="Arial Unicode MS" w:cs="Arial Unicode MS"/>
          <w:b/>
          <w:bCs/>
          <w:lang w:val="en-US"/>
        </w:rPr>
        <w:t>b</w:t>
      </w:r>
      <w:r w:rsidRPr="00C17A1E">
        <w:rPr>
          <w:rStyle w:val="None"/>
          <w:rFonts w:eastAsia="Arial Unicode MS" w:cs="Arial Unicode MS"/>
          <w:b/>
          <w:bCs/>
          <w:lang w:val="en-US"/>
        </w:rPr>
        <w:t>enefits</w:t>
      </w:r>
    </w:p>
    <w:p w14:paraId="28AF30E0" w14:textId="3B381F0D" w:rsidR="00AA7489" w:rsidRPr="00C17A1E" w:rsidRDefault="007D529F" w:rsidP="00E65B0A">
      <w:pPr>
        <w:pStyle w:val="Body"/>
        <w:ind w:left="720"/>
      </w:pPr>
      <w:r w:rsidRPr="00C17A1E">
        <w:rPr>
          <w:rStyle w:val="Hyperlink0"/>
          <w:rFonts w:eastAsia="Arial Unicode MS" w:cs="Arial Unicode MS"/>
          <w:lang w:val="en-US"/>
        </w:rPr>
        <w:t>t</w:t>
      </w:r>
      <w:r w:rsidR="002E2441" w:rsidRPr="00C17A1E">
        <w:rPr>
          <w:rStyle w:val="Hyperlink0"/>
          <w:rFonts w:eastAsia="Arial Unicode MS" w:cs="Arial Unicode MS"/>
          <w:lang w:val="en-US"/>
        </w:rPr>
        <w:t>ravel</w:t>
      </w:r>
      <w:r w:rsidR="00522812" w:rsidRPr="00C17A1E">
        <w:rPr>
          <w:rStyle w:val="Hyperlink0"/>
          <w:rFonts w:eastAsia="Arial Unicode MS" w:cs="Arial Unicode MS"/>
          <w:lang w:val="en-US"/>
        </w:rPr>
        <w:t xml:space="preserve"> </w:t>
      </w:r>
      <w:r w:rsidR="002E2441" w:rsidRPr="00C17A1E">
        <w:rPr>
          <w:rStyle w:val="Hyperlink0"/>
          <w:rFonts w:eastAsia="Arial Unicode MS" w:cs="Arial Unicode MS"/>
          <w:lang w:val="en-US"/>
        </w:rPr>
        <w:t xml:space="preserve">Allowance, </w:t>
      </w:r>
      <w:r w:rsidR="009131C3" w:rsidRPr="00C17A1E">
        <w:rPr>
          <w:rStyle w:val="Hyperlink0"/>
          <w:rFonts w:eastAsia="Arial Unicode MS" w:cs="Arial Unicode MS"/>
          <w:lang w:val="en-US"/>
        </w:rPr>
        <w:t>establishment allowance</w:t>
      </w:r>
      <w:r w:rsidR="002E2441" w:rsidRPr="00C17A1E">
        <w:rPr>
          <w:rStyle w:val="Hyperlink0"/>
          <w:rFonts w:eastAsia="Arial Unicode MS" w:cs="Arial Unicode MS"/>
          <w:lang w:val="en-US"/>
        </w:rPr>
        <w:t xml:space="preserve">, </w:t>
      </w:r>
      <w:r w:rsidR="009131C3" w:rsidRPr="00C17A1E">
        <w:rPr>
          <w:rStyle w:val="Hyperlink0"/>
          <w:rFonts w:eastAsia="Arial Unicode MS" w:cs="Arial Unicode MS"/>
          <w:lang w:val="en-US"/>
        </w:rPr>
        <w:t>fellow allowance</w:t>
      </w:r>
      <w:r w:rsidR="002E2441" w:rsidRPr="00C17A1E">
        <w:rPr>
          <w:rStyle w:val="Hyperlink0"/>
          <w:rFonts w:eastAsia="Arial Unicode MS" w:cs="Arial Unicode MS"/>
          <w:lang w:val="en-US"/>
        </w:rPr>
        <w:t xml:space="preserve"> (if applicable), </w:t>
      </w:r>
      <w:r w:rsidR="009131C3" w:rsidRPr="00C17A1E">
        <w:rPr>
          <w:rStyle w:val="Hyperlink0"/>
          <w:rFonts w:eastAsia="Arial Unicode MS" w:cs="Arial Unicode MS"/>
          <w:lang w:val="en-US"/>
        </w:rPr>
        <w:t>scholarship allowance</w:t>
      </w:r>
      <w:r w:rsidR="002E2441" w:rsidRPr="00C17A1E">
        <w:rPr>
          <w:rStyle w:val="Hyperlink0"/>
          <w:rFonts w:eastAsia="Arial Unicode MS" w:cs="Arial Unicode MS"/>
          <w:lang w:val="en-US"/>
        </w:rPr>
        <w:t xml:space="preserve">, </w:t>
      </w:r>
      <w:r w:rsidR="00522812" w:rsidRPr="00C17A1E">
        <w:rPr>
          <w:rStyle w:val="Hyperlink0"/>
          <w:rFonts w:eastAsia="Arial Unicode MS" w:cs="Arial Unicode MS"/>
          <w:lang w:val="en-US"/>
        </w:rPr>
        <w:t>t</w:t>
      </w:r>
      <w:r w:rsidR="002E2441" w:rsidRPr="00C17A1E">
        <w:rPr>
          <w:rStyle w:val="Hyperlink0"/>
          <w:rFonts w:eastAsia="Arial Unicode MS" w:cs="Arial Unicode MS"/>
          <w:lang w:val="en-US"/>
        </w:rPr>
        <w:t xml:space="preserve">uition </w:t>
      </w:r>
      <w:r w:rsidR="00522812" w:rsidRPr="00C17A1E">
        <w:rPr>
          <w:rStyle w:val="Hyperlink0"/>
          <w:rFonts w:eastAsia="Arial Unicode MS" w:cs="Arial Unicode MS"/>
          <w:lang w:val="en-US"/>
        </w:rPr>
        <w:t>f</w:t>
      </w:r>
      <w:r w:rsidR="002E2441" w:rsidRPr="00C17A1E">
        <w:rPr>
          <w:rStyle w:val="Hyperlink0"/>
          <w:rFonts w:eastAsia="Arial Unicode MS" w:cs="Arial Unicode MS"/>
          <w:lang w:val="en-US"/>
        </w:rPr>
        <w:t xml:space="preserve">ees (if applicable), </w:t>
      </w:r>
      <w:r w:rsidR="009131C3" w:rsidRPr="00C17A1E">
        <w:rPr>
          <w:rStyle w:val="Hyperlink0"/>
          <w:rFonts w:eastAsia="Arial Unicode MS" w:cs="Arial Unicode MS"/>
          <w:lang w:val="en-US"/>
        </w:rPr>
        <w:t>mental health allowance</w:t>
      </w:r>
      <w:r w:rsidR="002E2441" w:rsidRPr="00C17A1E">
        <w:rPr>
          <w:rStyle w:val="Hyperlink0"/>
          <w:rFonts w:eastAsia="Arial Unicode MS" w:cs="Arial Unicode MS"/>
          <w:lang w:val="en-US"/>
        </w:rPr>
        <w:t xml:space="preserve"> and </w:t>
      </w:r>
      <w:r w:rsidR="00522812" w:rsidRPr="00C17A1E">
        <w:rPr>
          <w:rStyle w:val="Hyperlink0"/>
          <w:rFonts w:eastAsia="Arial Unicode MS" w:cs="Arial Unicode MS"/>
          <w:lang w:val="en-US"/>
        </w:rPr>
        <w:t>i</w:t>
      </w:r>
      <w:r w:rsidR="002E2441" w:rsidRPr="00C17A1E">
        <w:rPr>
          <w:rStyle w:val="Hyperlink0"/>
          <w:rFonts w:eastAsia="Arial Unicode MS" w:cs="Arial Unicode MS"/>
          <w:lang w:val="en-US"/>
        </w:rPr>
        <w:t xml:space="preserve">nsurance as described in Section </w:t>
      </w:r>
      <w:hyperlink w:anchor="Ref533063628" w:history="1">
        <w:r w:rsidR="00424E72" w:rsidRPr="00C17A1E">
          <w:rPr>
            <w:rStyle w:val="Hyperlink0"/>
            <w:rFonts w:eastAsia="Arial Unicode MS" w:cs="Arial Unicode MS"/>
          </w:rPr>
          <w:t>5</w:t>
        </w:r>
      </w:hyperlink>
      <w:r w:rsidR="002E2441" w:rsidRPr="00C17A1E">
        <w:rPr>
          <w:rStyle w:val="Hyperlink0"/>
          <w:rFonts w:eastAsia="Arial Unicode MS" w:cs="Arial Unicode MS"/>
          <w:lang w:val="en-US"/>
        </w:rPr>
        <w:t xml:space="preserve">, and any other financial or other assistance that may be available to a </w:t>
      </w:r>
      <w:r w:rsidR="00522812" w:rsidRPr="00C17A1E">
        <w:rPr>
          <w:rStyle w:val="Hyperlink0"/>
          <w:rFonts w:eastAsia="Arial Unicode MS" w:cs="Arial Unicode MS"/>
          <w:lang w:val="en-US"/>
        </w:rPr>
        <w:t>s</w:t>
      </w:r>
      <w:r w:rsidR="002E2441" w:rsidRPr="00C17A1E">
        <w:rPr>
          <w:rStyle w:val="Hyperlink0"/>
          <w:rFonts w:eastAsia="Arial Unicode MS" w:cs="Arial Unicode MS"/>
          <w:lang w:val="en-US"/>
        </w:rPr>
        <w:t xml:space="preserve">cholar based on the individual circumstances of a </w:t>
      </w:r>
      <w:r w:rsidR="00522812" w:rsidRPr="00C17A1E">
        <w:rPr>
          <w:rStyle w:val="Hyperlink0"/>
          <w:rFonts w:eastAsia="Arial Unicode MS" w:cs="Arial Unicode MS"/>
          <w:lang w:val="en-US"/>
        </w:rPr>
        <w:t>s</w:t>
      </w:r>
      <w:r w:rsidR="002E2441" w:rsidRPr="00C17A1E">
        <w:rPr>
          <w:rStyle w:val="Hyperlink0"/>
          <w:rFonts w:eastAsia="Arial Unicode MS" w:cs="Arial Unicode MS"/>
          <w:lang w:val="en-US"/>
        </w:rPr>
        <w:t xml:space="preserve">cholar's </w:t>
      </w:r>
      <w:r w:rsidR="00CF533E" w:rsidRPr="00C17A1E">
        <w:rPr>
          <w:rStyle w:val="Hyperlink0"/>
          <w:rFonts w:eastAsia="Arial Unicode MS" w:cs="Arial Unicode MS"/>
          <w:lang w:val="en-US"/>
        </w:rPr>
        <w:t>scholarship program</w:t>
      </w:r>
      <w:r w:rsidR="002E2441" w:rsidRPr="00C17A1E">
        <w:rPr>
          <w:rStyle w:val="Hyperlink0"/>
          <w:rFonts w:eastAsia="Arial Unicode MS" w:cs="Arial Unicode MS"/>
          <w:lang w:val="en-US"/>
        </w:rPr>
        <w:t xml:space="preserve">, including as provided by </w:t>
      </w:r>
      <w:r w:rsidR="00522812" w:rsidRPr="00C17A1E">
        <w:rPr>
          <w:rStyle w:val="Hyperlink0"/>
          <w:rFonts w:eastAsia="Arial Unicode MS" w:cs="Arial Unicode MS"/>
          <w:lang w:val="en-US"/>
        </w:rPr>
        <w:t>p</w:t>
      </w:r>
      <w:r w:rsidR="002E2441" w:rsidRPr="00C17A1E">
        <w:rPr>
          <w:rStyle w:val="Hyperlink0"/>
          <w:rFonts w:eastAsia="Arial Unicode MS" w:cs="Arial Unicode MS"/>
          <w:lang w:val="en-US"/>
        </w:rPr>
        <w:t xml:space="preserve">rivate </w:t>
      </w:r>
      <w:r w:rsidR="00522812" w:rsidRPr="00C17A1E">
        <w:rPr>
          <w:rStyle w:val="Hyperlink0"/>
          <w:rFonts w:eastAsia="Arial Unicode MS" w:cs="Arial Unicode MS"/>
          <w:lang w:val="en-US"/>
        </w:rPr>
        <w:t>s</w:t>
      </w:r>
      <w:r w:rsidR="002E2441" w:rsidRPr="00C17A1E">
        <w:rPr>
          <w:rStyle w:val="Hyperlink0"/>
          <w:rFonts w:eastAsia="Arial Unicode MS" w:cs="Arial Unicode MS"/>
          <w:lang w:val="en-US"/>
        </w:rPr>
        <w:t xml:space="preserve">ector </w:t>
      </w:r>
      <w:r w:rsidR="00522812" w:rsidRPr="00C17A1E">
        <w:rPr>
          <w:rStyle w:val="Hyperlink0"/>
          <w:rFonts w:eastAsia="Arial Unicode MS" w:cs="Arial Unicode MS"/>
          <w:lang w:val="en-US"/>
        </w:rPr>
        <w:t>o</w:t>
      </w:r>
      <w:r w:rsidR="002E2441" w:rsidRPr="00C17A1E">
        <w:rPr>
          <w:rStyle w:val="Hyperlink0"/>
          <w:rFonts w:eastAsia="Arial Unicode MS" w:cs="Arial Unicode MS"/>
          <w:lang w:val="en-US"/>
        </w:rPr>
        <w:t>rganisations</w:t>
      </w:r>
    </w:p>
    <w:p w14:paraId="63F2DB96" w14:textId="698309EC" w:rsidR="00AA7489" w:rsidRPr="00C17A1E" w:rsidRDefault="002E2441">
      <w:pPr>
        <w:pStyle w:val="Body"/>
      </w:pPr>
      <w:r w:rsidRPr="00C17A1E">
        <w:rPr>
          <w:rStyle w:val="None"/>
          <w:rFonts w:eastAsia="Arial Unicode MS" w:cs="Arial Unicode MS"/>
          <w:b/>
          <w:bCs/>
          <w:lang w:val="en-US"/>
        </w:rPr>
        <w:t xml:space="preserve">Scholarship </w:t>
      </w:r>
      <w:r w:rsidR="00427E40" w:rsidRPr="00C17A1E">
        <w:rPr>
          <w:rStyle w:val="None"/>
          <w:rFonts w:eastAsia="Arial Unicode MS" w:cs="Arial Unicode MS"/>
          <w:b/>
          <w:bCs/>
          <w:lang w:val="en-US"/>
        </w:rPr>
        <w:t>p</w:t>
      </w:r>
      <w:r w:rsidRPr="00C17A1E">
        <w:rPr>
          <w:rStyle w:val="None"/>
          <w:rFonts w:eastAsia="Arial Unicode MS" w:cs="Arial Unicode MS"/>
          <w:b/>
          <w:bCs/>
          <w:lang w:val="en-US"/>
        </w:rPr>
        <w:t>rogram</w:t>
      </w:r>
    </w:p>
    <w:p w14:paraId="76DEFE01" w14:textId="34EAFE5C" w:rsidR="00AA7489" w:rsidRPr="00C17A1E" w:rsidRDefault="002E2441" w:rsidP="00E65B0A">
      <w:pPr>
        <w:pStyle w:val="Body"/>
        <w:ind w:left="720"/>
      </w:pPr>
      <w:r w:rsidRPr="00C17A1E">
        <w:rPr>
          <w:rStyle w:val="Hyperlink0"/>
          <w:rFonts w:eastAsia="Arial Unicode MS" w:cs="Arial Unicode MS"/>
          <w:lang w:val="en-US"/>
        </w:rPr>
        <w:t xml:space="preserve">the </w:t>
      </w:r>
      <w:r w:rsidR="00522812" w:rsidRPr="00C17A1E">
        <w:rPr>
          <w:rStyle w:val="Hyperlink0"/>
          <w:rFonts w:eastAsia="Arial Unicode MS" w:cs="Arial Unicode MS"/>
          <w:lang w:val="en-US"/>
        </w:rPr>
        <w:t>s</w:t>
      </w:r>
      <w:r w:rsidRPr="00C17A1E">
        <w:rPr>
          <w:rStyle w:val="Hyperlink0"/>
          <w:rFonts w:eastAsia="Arial Unicode MS" w:cs="Arial Unicode MS"/>
          <w:lang w:val="en-US"/>
        </w:rPr>
        <w:t xml:space="preserve">tudy </w:t>
      </w:r>
      <w:r w:rsidR="00522812" w:rsidRPr="00C17A1E">
        <w:rPr>
          <w:rStyle w:val="Hyperlink0"/>
          <w:rFonts w:eastAsia="Arial Unicode MS" w:cs="Arial Unicode MS"/>
          <w:lang w:val="en-US"/>
        </w:rPr>
        <w:t>c</w:t>
      </w:r>
      <w:r w:rsidRPr="00C17A1E">
        <w:rPr>
          <w:rStyle w:val="Hyperlink0"/>
          <w:rFonts w:eastAsia="Arial Unicode MS" w:cs="Arial Unicode MS"/>
          <w:lang w:val="en-US"/>
        </w:rPr>
        <w:t xml:space="preserve">omponent, </w:t>
      </w:r>
      <w:r w:rsidR="00522812" w:rsidRPr="00C17A1E">
        <w:rPr>
          <w:rStyle w:val="Hyperlink0"/>
          <w:rFonts w:eastAsia="Arial Unicode MS" w:cs="Arial Unicode MS"/>
          <w:lang w:val="en-US"/>
        </w:rPr>
        <w:t>i</w:t>
      </w:r>
      <w:r w:rsidRPr="00C17A1E">
        <w:rPr>
          <w:rStyle w:val="Hyperlink0"/>
          <w:rFonts w:eastAsia="Arial Unicode MS" w:cs="Arial Unicode MS"/>
          <w:lang w:val="en-US"/>
        </w:rPr>
        <w:t xml:space="preserve">nternship </w:t>
      </w:r>
      <w:r w:rsidR="00522812" w:rsidRPr="00C17A1E">
        <w:rPr>
          <w:rStyle w:val="Hyperlink0"/>
          <w:rFonts w:eastAsia="Arial Unicode MS" w:cs="Arial Unicode MS"/>
          <w:lang w:val="en-US"/>
        </w:rPr>
        <w:t>c</w:t>
      </w:r>
      <w:r w:rsidRPr="00C17A1E">
        <w:rPr>
          <w:rStyle w:val="Hyperlink0"/>
          <w:rFonts w:eastAsia="Arial Unicode MS" w:cs="Arial Unicode MS"/>
          <w:lang w:val="en-US"/>
        </w:rPr>
        <w:t xml:space="preserve">omponent, </w:t>
      </w:r>
      <w:r w:rsidR="00522812" w:rsidRPr="00C17A1E">
        <w:rPr>
          <w:rStyle w:val="Hyperlink0"/>
          <w:rFonts w:eastAsia="Arial Unicode MS" w:cs="Arial Unicode MS"/>
          <w:lang w:val="en-US"/>
        </w:rPr>
        <w:t>m</w:t>
      </w:r>
      <w:r w:rsidRPr="00C17A1E">
        <w:rPr>
          <w:rStyle w:val="Hyperlink0"/>
          <w:rFonts w:eastAsia="Arial Unicode MS" w:cs="Arial Unicode MS"/>
          <w:lang w:val="en-US"/>
        </w:rPr>
        <w:t xml:space="preserve">entorship activities and </w:t>
      </w:r>
      <w:r w:rsidR="00522812" w:rsidRPr="00C17A1E">
        <w:rPr>
          <w:rStyle w:val="Hyperlink0"/>
          <w:rFonts w:eastAsia="Arial Unicode MS" w:cs="Arial Unicode MS"/>
          <w:lang w:val="en-US"/>
        </w:rPr>
        <w:t>l</w:t>
      </w:r>
      <w:r w:rsidRPr="00C17A1E">
        <w:rPr>
          <w:rStyle w:val="Hyperlink0"/>
          <w:rFonts w:eastAsia="Arial Unicode MS" w:cs="Arial Unicode MS"/>
          <w:lang w:val="en-US"/>
        </w:rPr>
        <w:t xml:space="preserve">anguage </w:t>
      </w:r>
      <w:r w:rsidR="00522812" w:rsidRPr="00C17A1E">
        <w:rPr>
          <w:rStyle w:val="Hyperlink0"/>
          <w:rFonts w:eastAsia="Arial Unicode MS" w:cs="Arial Unicode MS"/>
          <w:lang w:val="en-US"/>
        </w:rPr>
        <w:t>t</w:t>
      </w:r>
      <w:r w:rsidRPr="00C17A1E">
        <w:rPr>
          <w:rStyle w:val="Hyperlink0"/>
          <w:rFonts w:eastAsia="Arial Unicode MS" w:cs="Arial Unicode MS"/>
          <w:lang w:val="en-US"/>
        </w:rPr>
        <w:t xml:space="preserve">raining that </w:t>
      </w:r>
      <w:r w:rsidR="00CF533E" w:rsidRPr="00C17A1E">
        <w:rPr>
          <w:rStyle w:val="Hyperlink0"/>
          <w:rFonts w:eastAsia="Arial Unicode MS" w:cs="Arial Unicode MS"/>
          <w:lang w:val="en-US"/>
        </w:rPr>
        <w:t>applicant</w:t>
      </w:r>
      <w:r w:rsidRPr="00C17A1E">
        <w:rPr>
          <w:rStyle w:val="Hyperlink0"/>
          <w:rFonts w:eastAsia="Arial Unicode MS" w:cs="Arial Unicode MS"/>
          <w:lang w:val="en-US"/>
        </w:rPr>
        <w:t xml:space="preserve">s propose in their </w:t>
      </w:r>
      <w:r w:rsidR="00CF533E" w:rsidRPr="00C17A1E">
        <w:rPr>
          <w:rStyle w:val="Hyperlink0"/>
          <w:rFonts w:eastAsia="Arial Unicode MS" w:cs="Arial Unicode MS"/>
          <w:lang w:val="en-US"/>
        </w:rPr>
        <w:t>application</w:t>
      </w:r>
      <w:r w:rsidRPr="00C17A1E">
        <w:rPr>
          <w:rStyle w:val="Hyperlink0"/>
          <w:rFonts w:eastAsia="Arial Unicode MS" w:cs="Arial Unicode MS"/>
          <w:lang w:val="en-US"/>
        </w:rPr>
        <w:t xml:space="preserve"> (subject to any approved variations under the </w:t>
      </w:r>
      <w:r w:rsidR="009275C6" w:rsidRPr="00C17A1E">
        <w:rPr>
          <w:rStyle w:val="Hyperlink0"/>
          <w:rFonts w:eastAsia="Arial Unicode MS" w:cs="Arial Unicode MS"/>
          <w:lang w:val="en-US"/>
        </w:rPr>
        <w:t>scholarship agreement</w:t>
      </w:r>
      <w:r w:rsidRPr="00C17A1E">
        <w:rPr>
          <w:rStyle w:val="Hyperlink0"/>
          <w:rFonts w:eastAsia="Arial Unicode MS" w:cs="Arial Unicode MS"/>
          <w:lang w:val="en-US"/>
        </w:rPr>
        <w:t xml:space="preserve"> in accordance with the process in Section </w:t>
      </w:r>
      <w:hyperlink w:anchor="Ref532856488" w:history="1">
        <w:r w:rsidR="00581DEB" w:rsidRPr="00C17A1E">
          <w:rPr>
            <w:rStyle w:val="Hyperlink0"/>
            <w:rFonts w:eastAsia="Arial Unicode MS" w:cs="Arial Unicode MS"/>
          </w:rPr>
          <w:t>12.3</w:t>
        </w:r>
      </w:hyperlink>
      <w:r w:rsidRPr="00C17A1E">
        <w:rPr>
          <w:rStyle w:val="Hyperlink0"/>
          <w:rFonts w:eastAsia="Arial Unicode MS" w:cs="Arial Unicode MS"/>
        </w:rPr>
        <w:t>)</w:t>
      </w:r>
    </w:p>
    <w:p w14:paraId="33325B81" w14:textId="6F8CC3DC" w:rsidR="00957211" w:rsidRPr="00C17A1E" w:rsidRDefault="00957211">
      <w:pPr>
        <w:pStyle w:val="Body"/>
        <w:rPr>
          <w:rStyle w:val="None"/>
          <w:rFonts w:eastAsia="Arial Unicode MS" w:cs="Arial Unicode MS"/>
          <w:b/>
          <w:bCs/>
          <w:lang w:val="en-US"/>
        </w:rPr>
      </w:pPr>
      <w:r w:rsidRPr="00C17A1E">
        <w:rPr>
          <w:rStyle w:val="None"/>
          <w:rFonts w:eastAsia="Arial Unicode MS" w:cs="Arial Unicode MS"/>
          <w:b/>
          <w:bCs/>
          <w:lang w:val="en-US"/>
        </w:rPr>
        <w:t xml:space="preserve">Scholarship </w:t>
      </w:r>
      <w:r w:rsidR="007C0510" w:rsidRPr="00C17A1E">
        <w:rPr>
          <w:rStyle w:val="None"/>
          <w:rFonts w:eastAsia="Arial Unicode MS" w:cs="Arial Unicode MS"/>
          <w:b/>
          <w:bCs/>
          <w:lang w:val="en-US"/>
        </w:rPr>
        <w:t>p</w:t>
      </w:r>
      <w:r w:rsidRPr="00C17A1E">
        <w:rPr>
          <w:rStyle w:val="None"/>
          <w:rFonts w:eastAsia="Arial Unicode MS" w:cs="Arial Unicode MS"/>
          <w:b/>
          <w:bCs/>
          <w:lang w:val="en-US"/>
        </w:rPr>
        <w:t xml:space="preserve">rogram </w:t>
      </w:r>
      <w:r w:rsidR="007C0510" w:rsidRPr="00C17A1E">
        <w:rPr>
          <w:rStyle w:val="None"/>
          <w:rFonts w:eastAsia="Arial Unicode MS" w:cs="Arial Unicode MS"/>
          <w:b/>
          <w:bCs/>
          <w:lang w:val="en-US"/>
        </w:rPr>
        <w:t>c</w:t>
      </w:r>
      <w:r w:rsidRPr="00C17A1E">
        <w:rPr>
          <w:rStyle w:val="None"/>
          <w:rFonts w:eastAsia="Arial Unicode MS" w:cs="Arial Unicode MS"/>
          <w:b/>
          <w:bCs/>
          <w:lang w:val="en-US"/>
        </w:rPr>
        <w:t xml:space="preserve">ommencement </w:t>
      </w:r>
      <w:r w:rsidR="007C0510" w:rsidRPr="00C17A1E">
        <w:rPr>
          <w:rStyle w:val="None"/>
          <w:rFonts w:eastAsia="Arial Unicode MS" w:cs="Arial Unicode MS"/>
          <w:b/>
          <w:bCs/>
          <w:lang w:val="en-US"/>
        </w:rPr>
        <w:t>d</w:t>
      </w:r>
      <w:r w:rsidRPr="00C17A1E">
        <w:rPr>
          <w:rStyle w:val="None"/>
          <w:rFonts w:eastAsia="Arial Unicode MS" w:cs="Arial Unicode MS"/>
          <w:b/>
          <w:bCs/>
          <w:lang w:val="en-US"/>
        </w:rPr>
        <w:t>ate</w:t>
      </w:r>
    </w:p>
    <w:p w14:paraId="50078998" w14:textId="783B1C66" w:rsidR="00957211" w:rsidRPr="00C17A1E" w:rsidRDefault="00957211" w:rsidP="00E65B0A">
      <w:pPr>
        <w:pStyle w:val="Body"/>
        <w:ind w:left="720"/>
        <w:rPr>
          <w:rStyle w:val="None"/>
          <w:rFonts w:eastAsia="Arial Unicode MS" w:cs="Arial Unicode MS"/>
          <w:b/>
          <w:bCs/>
          <w:lang w:val="en-US"/>
        </w:rPr>
      </w:pPr>
      <w:r w:rsidRPr="00C17A1E">
        <w:rPr>
          <w:rStyle w:val="Hyperlink0"/>
          <w:rFonts w:eastAsia="Arial Unicode MS" w:cs="Arial Unicode MS"/>
          <w:lang w:val="en-US"/>
        </w:rPr>
        <w:t xml:space="preserve">the date in the </w:t>
      </w:r>
      <w:r w:rsidR="00C23FAF" w:rsidRPr="00C17A1E">
        <w:rPr>
          <w:rStyle w:val="Hyperlink0"/>
          <w:rFonts w:eastAsia="Arial Unicode MS" w:cs="Arial Unicode MS"/>
          <w:lang w:val="en-US"/>
        </w:rPr>
        <w:t xml:space="preserve">scholarship </w:t>
      </w:r>
      <w:r w:rsidR="00CF533E" w:rsidRPr="00C17A1E">
        <w:rPr>
          <w:rStyle w:val="Hyperlink0"/>
          <w:rFonts w:eastAsia="Arial Unicode MS" w:cs="Arial Unicode MS"/>
          <w:lang w:val="en-US"/>
        </w:rPr>
        <w:t>application</w:t>
      </w:r>
      <w:r w:rsidRPr="00C17A1E">
        <w:rPr>
          <w:rStyle w:val="Hyperlink0"/>
          <w:rFonts w:eastAsia="Arial Unicode MS" w:cs="Arial Unicode MS"/>
          <w:lang w:val="en-US"/>
        </w:rPr>
        <w:t xml:space="preserve"> on which the </w:t>
      </w:r>
      <w:r w:rsidR="00B61AEF" w:rsidRPr="00C17A1E">
        <w:rPr>
          <w:rStyle w:val="Hyperlink0"/>
          <w:rFonts w:eastAsia="Arial Unicode MS" w:cs="Arial Unicode MS"/>
          <w:lang w:val="en-US"/>
        </w:rPr>
        <w:t>scholar</w:t>
      </w:r>
      <w:r w:rsidRPr="00C17A1E">
        <w:rPr>
          <w:rStyle w:val="Hyperlink0"/>
          <w:rFonts w:eastAsia="Arial Unicode MS" w:cs="Arial Unicode MS"/>
          <w:lang w:val="en-US"/>
        </w:rPr>
        <w:t xml:space="preserve"> is required to commence the </w:t>
      </w:r>
      <w:r w:rsidR="00C23FAF" w:rsidRPr="00C17A1E">
        <w:rPr>
          <w:rStyle w:val="Hyperlink0"/>
          <w:rFonts w:eastAsia="Arial Unicode MS" w:cs="Arial Unicode MS"/>
          <w:lang w:val="en-US"/>
        </w:rPr>
        <w:t xml:space="preserve">first component of the </w:t>
      </w:r>
      <w:r w:rsidR="00CF533E" w:rsidRPr="00C17A1E">
        <w:rPr>
          <w:rStyle w:val="Hyperlink0"/>
          <w:rFonts w:eastAsia="Arial Unicode MS" w:cs="Arial Unicode MS"/>
          <w:lang w:val="en-US"/>
        </w:rPr>
        <w:t>scholarship program</w:t>
      </w:r>
      <w:r w:rsidRPr="00C17A1E">
        <w:rPr>
          <w:rStyle w:val="Hyperlink0"/>
          <w:rFonts w:eastAsia="Arial Unicode MS" w:cs="Arial Unicode MS"/>
          <w:lang w:val="en-US"/>
        </w:rPr>
        <w:t xml:space="preserve"> or such other later date in accordance with the </w:t>
      </w:r>
      <w:r w:rsidR="009275C6" w:rsidRPr="00C17A1E">
        <w:rPr>
          <w:rStyle w:val="Hyperlink0"/>
          <w:rFonts w:eastAsia="Arial Unicode MS" w:cs="Arial Unicode MS"/>
          <w:lang w:val="en-US"/>
        </w:rPr>
        <w:t>scholarship agreement</w:t>
      </w:r>
    </w:p>
    <w:p w14:paraId="63C35782" w14:textId="2E6A7D43" w:rsidR="00AA7489" w:rsidRPr="00C17A1E" w:rsidRDefault="002E2441">
      <w:pPr>
        <w:pStyle w:val="Body"/>
      </w:pPr>
      <w:r w:rsidRPr="00C17A1E">
        <w:rPr>
          <w:rStyle w:val="None"/>
          <w:rFonts w:eastAsia="Arial Unicode MS" w:cs="Arial Unicode MS"/>
          <w:b/>
          <w:bCs/>
          <w:lang w:val="en-US"/>
        </w:rPr>
        <w:t xml:space="preserve">Scholarship </w:t>
      </w:r>
      <w:r w:rsidR="007C0510" w:rsidRPr="00C17A1E">
        <w:rPr>
          <w:rStyle w:val="None"/>
          <w:rFonts w:eastAsia="Arial Unicode MS" w:cs="Arial Unicode MS"/>
          <w:b/>
          <w:bCs/>
          <w:lang w:val="en-US"/>
        </w:rPr>
        <w:t>p</w:t>
      </w:r>
      <w:r w:rsidRPr="00C17A1E">
        <w:rPr>
          <w:rStyle w:val="None"/>
          <w:rFonts w:eastAsia="Arial Unicode MS" w:cs="Arial Unicode MS"/>
          <w:b/>
          <w:bCs/>
          <w:lang w:val="en-US"/>
        </w:rPr>
        <w:t xml:space="preserve">rogram </w:t>
      </w:r>
      <w:r w:rsidR="007C0510" w:rsidRPr="00C17A1E">
        <w:rPr>
          <w:rStyle w:val="None"/>
          <w:rFonts w:eastAsia="Arial Unicode MS" w:cs="Arial Unicode MS"/>
          <w:b/>
          <w:bCs/>
          <w:lang w:val="en-US"/>
        </w:rPr>
        <w:t>c</w:t>
      </w:r>
      <w:r w:rsidRPr="00C17A1E">
        <w:rPr>
          <w:rStyle w:val="None"/>
          <w:rFonts w:eastAsia="Arial Unicode MS" w:cs="Arial Unicode MS"/>
          <w:b/>
          <w:bCs/>
          <w:lang w:val="en-US"/>
        </w:rPr>
        <w:t xml:space="preserve">ompletion </w:t>
      </w:r>
      <w:r w:rsidR="007C0510" w:rsidRPr="00C17A1E">
        <w:rPr>
          <w:rStyle w:val="None"/>
          <w:rFonts w:eastAsia="Arial Unicode MS" w:cs="Arial Unicode MS"/>
          <w:b/>
          <w:bCs/>
          <w:lang w:val="en-US"/>
        </w:rPr>
        <w:t>d</w:t>
      </w:r>
      <w:r w:rsidRPr="00C17A1E">
        <w:rPr>
          <w:rStyle w:val="None"/>
          <w:rFonts w:eastAsia="Arial Unicode MS" w:cs="Arial Unicode MS"/>
          <w:b/>
          <w:bCs/>
          <w:lang w:val="en-US"/>
        </w:rPr>
        <w:t>ate</w:t>
      </w:r>
    </w:p>
    <w:p w14:paraId="58010CD6" w14:textId="43423F98" w:rsidR="00AA7489" w:rsidRPr="00C17A1E" w:rsidRDefault="006C171E" w:rsidP="00E65B0A">
      <w:pPr>
        <w:pStyle w:val="Body"/>
        <w:ind w:left="720"/>
        <w:rPr>
          <w:rStyle w:val="Hyperlink0"/>
          <w:rFonts w:eastAsia="Arial Unicode MS" w:cs="Arial Unicode MS"/>
          <w:lang w:val="en-US"/>
        </w:rPr>
      </w:pPr>
      <w:r w:rsidRPr="00C17A1E">
        <w:rPr>
          <w:rStyle w:val="Hyperlink0"/>
          <w:rFonts w:eastAsia="Arial Unicode MS" w:cs="Arial Unicode MS"/>
          <w:lang w:val="en-US"/>
        </w:rPr>
        <w:t xml:space="preserve">the date in </w:t>
      </w:r>
      <w:r w:rsidR="00557E67" w:rsidRPr="00C17A1E">
        <w:rPr>
          <w:rStyle w:val="Hyperlink0"/>
          <w:rFonts w:eastAsia="Arial Unicode MS" w:cs="Arial Unicode MS"/>
          <w:lang w:val="en-US"/>
        </w:rPr>
        <w:t xml:space="preserve">the </w:t>
      </w:r>
      <w:r w:rsidR="00092672" w:rsidRPr="00C17A1E">
        <w:rPr>
          <w:rStyle w:val="Hyperlink0"/>
          <w:rFonts w:eastAsia="Arial Unicode MS" w:cs="Arial Unicode MS"/>
          <w:lang w:val="en-US"/>
        </w:rPr>
        <w:t>s</w:t>
      </w:r>
      <w:r w:rsidRPr="00C17A1E">
        <w:rPr>
          <w:rStyle w:val="Hyperlink0"/>
          <w:rFonts w:eastAsia="Arial Unicode MS" w:cs="Arial Unicode MS"/>
          <w:lang w:val="en-US"/>
        </w:rPr>
        <w:t xml:space="preserve">cholarship </w:t>
      </w:r>
      <w:r w:rsidR="00092672" w:rsidRPr="00C17A1E">
        <w:rPr>
          <w:rStyle w:val="Hyperlink0"/>
          <w:rFonts w:eastAsia="Arial Unicode MS" w:cs="Arial Unicode MS"/>
          <w:lang w:val="en-US"/>
        </w:rPr>
        <w:t>a</w:t>
      </w:r>
      <w:r w:rsidRPr="00C17A1E">
        <w:rPr>
          <w:rStyle w:val="Hyperlink0"/>
          <w:rFonts w:eastAsia="Arial Unicode MS" w:cs="Arial Unicode MS"/>
          <w:lang w:val="en-US"/>
        </w:rPr>
        <w:t xml:space="preserve">pplication on which </w:t>
      </w:r>
      <w:r w:rsidR="00092672" w:rsidRPr="00C17A1E">
        <w:rPr>
          <w:rStyle w:val="Hyperlink0"/>
          <w:rFonts w:eastAsia="Arial Unicode MS" w:cs="Arial Unicode MS"/>
          <w:lang w:val="en-US"/>
        </w:rPr>
        <w:t xml:space="preserve">the scholar is </w:t>
      </w:r>
      <w:r w:rsidRPr="00C17A1E">
        <w:rPr>
          <w:rStyle w:val="Hyperlink0"/>
          <w:rFonts w:eastAsia="Arial Unicode MS" w:cs="Arial Unicode MS"/>
          <w:lang w:val="en-US"/>
        </w:rPr>
        <w:t xml:space="preserve">required to complete </w:t>
      </w:r>
      <w:r w:rsidR="00092672" w:rsidRPr="00C17A1E">
        <w:rPr>
          <w:rStyle w:val="Hyperlink0"/>
          <w:rFonts w:eastAsia="Arial Unicode MS" w:cs="Arial Unicode MS"/>
          <w:lang w:val="en-US"/>
        </w:rPr>
        <w:t>the s</w:t>
      </w:r>
      <w:r w:rsidRPr="00C17A1E">
        <w:rPr>
          <w:rStyle w:val="Hyperlink0"/>
          <w:rFonts w:eastAsia="Arial Unicode MS" w:cs="Arial Unicode MS"/>
          <w:lang w:val="en-US"/>
        </w:rPr>
        <w:t xml:space="preserve">cholarship </w:t>
      </w:r>
      <w:r w:rsidR="00092672" w:rsidRPr="00C17A1E">
        <w:rPr>
          <w:rStyle w:val="Hyperlink0"/>
          <w:rFonts w:eastAsia="Arial Unicode MS" w:cs="Arial Unicode MS"/>
          <w:lang w:val="en-US"/>
        </w:rPr>
        <w:t>p</w:t>
      </w:r>
      <w:r w:rsidRPr="00C17A1E">
        <w:rPr>
          <w:rStyle w:val="Hyperlink0"/>
          <w:rFonts w:eastAsia="Arial Unicode MS" w:cs="Arial Unicode MS"/>
          <w:lang w:val="en-US"/>
        </w:rPr>
        <w:t xml:space="preserve">rogram or such other later date as agreed in writing by the </w:t>
      </w:r>
      <w:r w:rsidR="00092672" w:rsidRPr="00C17A1E">
        <w:rPr>
          <w:rStyle w:val="Hyperlink0"/>
          <w:rFonts w:eastAsia="Arial Unicode MS" w:cs="Arial Unicode MS"/>
          <w:lang w:val="en-US"/>
        </w:rPr>
        <w:t>p</w:t>
      </w:r>
      <w:r w:rsidRPr="00C17A1E">
        <w:rPr>
          <w:rStyle w:val="Hyperlink0"/>
          <w:rFonts w:eastAsia="Arial Unicode MS" w:cs="Arial Unicode MS"/>
          <w:lang w:val="en-US"/>
        </w:rPr>
        <w:t xml:space="preserve">arties. The completion date will be the final date of </w:t>
      </w:r>
      <w:r w:rsidR="00844C4D" w:rsidRPr="00C17A1E">
        <w:rPr>
          <w:rStyle w:val="Hyperlink0"/>
          <w:rFonts w:eastAsia="Arial Unicode MS" w:cs="Arial Unicode MS"/>
          <w:lang w:val="en-US"/>
        </w:rPr>
        <w:t xml:space="preserve">the scholar’s </w:t>
      </w:r>
      <w:r w:rsidRPr="00C17A1E">
        <w:rPr>
          <w:rStyle w:val="Hyperlink0"/>
          <w:rFonts w:eastAsia="Arial Unicode MS" w:cs="Arial Unicode MS"/>
          <w:lang w:val="en-US"/>
        </w:rPr>
        <w:t>last component which would be either the final date for assessment of a study component or language training component, or the final date of the internship.</w:t>
      </w:r>
    </w:p>
    <w:p w14:paraId="3B565C30" w14:textId="632F5BD7" w:rsidR="00AA7489" w:rsidRPr="00C17A1E" w:rsidRDefault="002E2441">
      <w:pPr>
        <w:pStyle w:val="Body"/>
      </w:pPr>
      <w:r w:rsidRPr="00C17A1E">
        <w:rPr>
          <w:rStyle w:val="None"/>
          <w:rFonts w:eastAsia="Arial Unicode MS" w:cs="Arial Unicode MS"/>
          <w:b/>
          <w:bCs/>
          <w:lang w:val="en-US"/>
        </w:rPr>
        <w:t xml:space="preserve">Scholarship </w:t>
      </w:r>
      <w:r w:rsidR="007C0510" w:rsidRPr="00C17A1E">
        <w:rPr>
          <w:rStyle w:val="None"/>
          <w:rFonts w:eastAsia="Arial Unicode MS" w:cs="Arial Unicode MS"/>
          <w:b/>
          <w:bCs/>
          <w:lang w:val="en-US"/>
        </w:rPr>
        <w:t>t</w:t>
      </w:r>
      <w:r w:rsidRPr="00C17A1E">
        <w:rPr>
          <w:rStyle w:val="None"/>
          <w:rFonts w:eastAsia="Arial Unicode MS" w:cs="Arial Unicode MS"/>
          <w:b/>
          <w:bCs/>
          <w:lang w:val="en-US"/>
        </w:rPr>
        <w:t>erm</w:t>
      </w:r>
    </w:p>
    <w:p w14:paraId="7B1B6D3C" w14:textId="47C28453" w:rsidR="00AA7489" w:rsidRPr="00C17A1E" w:rsidRDefault="4FCF13A8" w:rsidP="00E65B0A">
      <w:pPr>
        <w:pStyle w:val="Body"/>
        <w:ind w:left="720"/>
        <w:rPr>
          <w:rStyle w:val="Hyperlink0"/>
          <w:rFonts w:eastAsia="Arial Unicode MS" w:cs="Arial Unicode MS"/>
          <w:lang w:val="en-US"/>
        </w:rPr>
      </w:pPr>
      <w:r w:rsidRPr="00C17A1E">
        <w:rPr>
          <w:rStyle w:val="Hyperlink0"/>
          <w:rFonts w:eastAsia="Arial Unicode MS" w:cs="Arial Unicode MS"/>
          <w:lang w:val="en-US"/>
        </w:rPr>
        <w:t xml:space="preserve">From </w:t>
      </w:r>
      <w:r w:rsidR="1085C611" w:rsidRPr="00C17A1E">
        <w:rPr>
          <w:rStyle w:val="Hyperlink0"/>
          <w:rFonts w:eastAsia="Arial Unicode MS" w:cs="Arial Unicode MS"/>
          <w:lang w:val="en-US"/>
        </w:rPr>
        <w:t>t</w:t>
      </w:r>
      <w:r w:rsidR="2919A78F" w:rsidRPr="00C17A1E">
        <w:rPr>
          <w:rStyle w:val="Hyperlink0"/>
          <w:rFonts w:eastAsia="Arial Unicode MS" w:cs="Arial Unicode MS"/>
          <w:lang w:val="en-US"/>
        </w:rPr>
        <w:t>he scholarship program commencement date to the scholarship program completion date, includ</w:t>
      </w:r>
      <w:r w:rsidR="6EA00E6E" w:rsidRPr="00C17A1E">
        <w:rPr>
          <w:rStyle w:val="Hyperlink0"/>
          <w:rFonts w:eastAsia="Arial Unicode MS" w:cs="Arial Unicode MS"/>
          <w:lang w:val="en-US"/>
        </w:rPr>
        <w:t>ing</w:t>
      </w:r>
      <w:r w:rsidR="2919A78F" w:rsidRPr="00C17A1E">
        <w:rPr>
          <w:rStyle w:val="Hyperlink0"/>
          <w:rFonts w:eastAsia="Arial Unicode MS" w:cs="Arial Unicode MS"/>
          <w:lang w:val="en-US"/>
        </w:rPr>
        <w:t xml:space="preserve"> any period</w:t>
      </w:r>
      <w:r w:rsidR="29FE4681" w:rsidRPr="00C17A1E">
        <w:rPr>
          <w:rStyle w:val="Hyperlink0"/>
          <w:rFonts w:eastAsia="Arial Unicode MS" w:cs="Arial Unicode MS"/>
          <w:lang w:val="en-US"/>
        </w:rPr>
        <w:t>(s)</w:t>
      </w:r>
      <w:r w:rsidR="2919A78F" w:rsidRPr="00C17A1E">
        <w:rPr>
          <w:rStyle w:val="Hyperlink0"/>
          <w:rFonts w:eastAsia="Arial Unicode MS" w:cs="Arial Unicode MS"/>
          <w:lang w:val="en-US"/>
        </w:rPr>
        <w:t xml:space="preserve"> of a permitted gap</w:t>
      </w:r>
    </w:p>
    <w:p w14:paraId="663A81CB" w14:textId="601589D3" w:rsidR="00AA7489" w:rsidRPr="00C17A1E" w:rsidRDefault="00E710E8">
      <w:pPr>
        <w:pStyle w:val="Body"/>
      </w:pPr>
      <w:r w:rsidRPr="00C17A1E">
        <w:rPr>
          <w:rStyle w:val="None"/>
          <w:rFonts w:eastAsia="Arial Unicode MS" w:cs="Arial Unicode MS"/>
          <w:b/>
          <w:bCs/>
          <w:lang w:val="en-US"/>
        </w:rPr>
        <w:t>Secondary host location</w:t>
      </w:r>
    </w:p>
    <w:p w14:paraId="6D923145" w14:textId="0817121C" w:rsidR="00AA7489" w:rsidRPr="00C17A1E" w:rsidRDefault="002E2441" w:rsidP="00E65B0A">
      <w:pPr>
        <w:pStyle w:val="Body"/>
        <w:ind w:firstLine="720"/>
      </w:pPr>
      <w:r w:rsidRPr="00C17A1E">
        <w:rPr>
          <w:rStyle w:val="Hyperlink0"/>
          <w:rFonts w:eastAsia="Arial Unicode MS" w:cs="Arial Unicode MS"/>
          <w:lang w:val="en-US"/>
        </w:rPr>
        <w:t xml:space="preserve">the meaning in Section </w:t>
      </w:r>
      <w:hyperlink w:anchor="Ref532401880" w:history="1">
        <w:r w:rsidRPr="00C17A1E">
          <w:rPr>
            <w:rStyle w:val="Hyperlink0"/>
            <w:rFonts w:eastAsia="Arial Unicode MS" w:cs="Arial Unicode MS"/>
          </w:rPr>
          <w:t>5.5.3</w:t>
        </w:r>
      </w:hyperlink>
    </w:p>
    <w:p w14:paraId="1C790CD2" w14:textId="0AC14612" w:rsidR="00AA7489" w:rsidRPr="00C17A1E" w:rsidRDefault="002E2441">
      <w:pPr>
        <w:pStyle w:val="Body"/>
      </w:pPr>
      <w:r w:rsidRPr="00C17A1E">
        <w:rPr>
          <w:rStyle w:val="None"/>
          <w:rFonts w:eastAsia="Arial Unicode MS" w:cs="Arial Unicode MS"/>
          <w:b/>
          <w:bCs/>
          <w:lang w:val="en-US"/>
        </w:rPr>
        <w:t xml:space="preserve">Sponsored </w:t>
      </w:r>
      <w:r w:rsidR="007C0510" w:rsidRPr="00C17A1E">
        <w:rPr>
          <w:rStyle w:val="None"/>
          <w:rFonts w:eastAsia="Arial Unicode MS" w:cs="Arial Unicode MS"/>
          <w:b/>
          <w:bCs/>
          <w:lang w:val="en-US"/>
        </w:rPr>
        <w:t>s</w:t>
      </w:r>
      <w:r w:rsidRPr="00C17A1E">
        <w:rPr>
          <w:rStyle w:val="None"/>
          <w:rFonts w:eastAsia="Arial Unicode MS" w:cs="Arial Unicode MS"/>
          <w:b/>
          <w:bCs/>
          <w:lang w:val="en-US"/>
        </w:rPr>
        <w:t>cholarship</w:t>
      </w:r>
    </w:p>
    <w:p w14:paraId="6AED855D" w14:textId="3CAB6535" w:rsidR="00AA7489" w:rsidRPr="00C17A1E" w:rsidRDefault="002E2441" w:rsidP="00E65B0A">
      <w:pPr>
        <w:pStyle w:val="Body"/>
        <w:ind w:left="720"/>
      </w:pPr>
      <w:r w:rsidRPr="00C17A1E">
        <w:rPr>
          <w:rStyle w:val="Hyperlink0"/>
          <w:rFonts w:eastAsia="Arial Unicode MS" w:cs="Arial Unicode MS"/>
          <w:lang w:val="en-US"/>
        </w:rPr>
        <w:t xml:space="preserve">a </w:t>
      </w:r>
      <w:r w:rsidR="00C14D7E" w:rsidRPr="00C17A1E">
        <w:rPr>
          <w:rStyle w:val="Hyperlink0"/>
          <w:rFonts w:eastAsia="Arial Unicode MS" w:cs="Arial Unicode MS"/>
          <w:lang w:val="en-US"/>
        </w:rPr>
        <w:t>s</w:t>
      </w:r>
      <w:r w:rsidRPr="00C17A1E">
        <w:rPr>
          <w:rStyle w:val="Hyperlink0"/>
          <w:rFonts w:eastAsia="Arial Unicode MS" w:cs="Arial Unicode MS"/>
          <w:lang w:val="en-US"/>
        </w:rPr>
        <w:t xml:space="preserve">cholarship that is sponsored by a </w:t>
      </w:r>
      <w:r w:rsidR="00C14D7E" w:rsidRPr="00C17A1E">
        <w:rPr>
          <w:rStyle w:val="Hyperlink0"/>
          <w:rFonts w:eastAsia="Arial Unicode MS" w:cs="Arial Unicode MS"/>
          <w:lang w:val="en-US"/>
        </w:rPr>
        <w:t>p</w:t>
      </w:r>
      <w:r w:rsidRPr="00C17A1E">
        <w:rPr>
          <w:rStyle w:val="Hyperlink0"/>
          <w:rFonts w:eastAsia="Arial Unicode MS" w:cs="Arial Unicode MS"/>
          <w:lang w:val="en-US"/>
        </w:rPr>
        <w:t xml:space="preserve">rivate </w:t>
      </w:r>
      <w:r w:rsidR="00C14D7E" w:rsidRPr="00C17A1E">
        <w:rPr>
          <w:rStyle w:val="Hyperlink0"/>
          <w:rFonts w:eastAsia="Arial Unicode MS" w:cs="Arial Unicode MS"/>
          <w:lang w:val="en-US"/>
        </w:rPr>
        <w:t>s</w:t>
      </w:r>
      <w:r w:rsidRPr="00C17A1E">
        <w:rPr>
          <w:rStyle w:val="Hyperlink0"/>
          <w:rFonts w:eastAsia="Arial Unicode MS" w:cs="Arial Unicode MS"/>
          <w:lang w:val="en-US"/>
        </w:rPr>
        <w:t xml:space="preserve">ector </w:t>
      </w:r>
      <w:proofErr w:type="spellStart"/>
      <w:r w:rsidR="00C14D7E" w:rsidRPr="00C17A1E">
        <w:rPr>
          <w:rStyle w:val="Hyperlink0"/>
          <w:rFonts w:eastAsia="Arial Unicode MS" w:cs="Arial Unicode MS"/>
          <w:lang w:val="en-US"/>
        </w:rPr>
        <w:t>o</w:t>
      </w:r>
      <w:r w:rsidRPr="00C17A1E">
        <w:rPr>
          <w:rStyle w:val="Hyperlink0"/>
          <w:rFonts w:eastAsia="Arial Unicode MS" w:cs="Arial Unicode MS"/>
          <w:lang w:val="en-US"/>
        </w:rPr>
        <w:t>rganisation</w:t>
      </w:r>
      <w:proofErr w:type="spellEnd"/>
      <w:r w:rsidRPr="00C17A1E">
        <w:rPr>
          <w:rStyle w:val="Hyperlink0"/>
          <w:rFonts w:eastAsia="Arial Unicode MS" w:cs="Arial Unicode MS"/>
          <w:lang w:val="en-US"/>
        </w:rPr>
        <w:t xml:space="preserve"> for the duration of the </w:t>
      </w:r>
      <w:r w:rsidR="00CF533E" w:rsidRPr="00C17A1E">
        <w:rPr>
          <w:rStyle w:val="Hyperlink0"/>
          <w:rFonts w:eastAsia="Arial Unicode MS" w:cs="Arial Unicode MS"/>
          <w:lang w:val="en-US"/>
        </w:rPr>
        <w:t>scholarship program</w:t>
      </w:r>
      <w:r w:rsidRPr="00C17A1E">
        <w:rPr>
          <w:rStyle w:val="Hyperlink0"/>
          <w:rFonts w:eastAsia="Arial Unicode MS" w:cs="Arial Unicode MS"/>
          <w:lang w:val="en-US"/>
        </w:rPr>
        <w:t xml:space="preserve"> and which may include in-kind benefits provided to</w:t>
      </w:r>
      <w:r w:rsidR="00C14D7E" w:rsidRPr="00C17A1E">
        <w:rPr>
          <w:rStyle w:val="Hyperlink0"/>
          <w:rFonts w:eastAsia="Arial Unicode MS" w:cs="Arial Unicode MS"/>
          <w:lang w:val="en-US"/>
        </w:rPr>
        <w:t xml:space="preserve"> s</w:t>
      </w:r>
      <w:r w:rsidRPr="00C17A1E">
        <w:rPr>
          <w:rStyle w:val="Hyperlink0"/>
          <w:rFonts w:eastAsia="Arial Unicode MS" w:cs="Arial Unicode MS"/>
          <w:lang w:val="en-US"/>
        </w:rPr>
        <w:t>cholars, such as training opportunities</w:t>
      </w:r>
    </w:p>
    <w:p w14:paraId="35224004" w14:textId="16567C2C" w:rsidR="00AA7489" w:rsidRPr="00C17A1E" w:rsidRDefault="002E2441">
      <w:pPr>
        <w:pStyle w:val="Body"/>
      </w:pPr>
      <w:r w:rsidRPr="00C17A1E">
        <w:rPr>
          <w:rStyle w:val="None"/>
          <w:rFonts w:eastAsia="Arial Unicode MS" w:cs="Arial Unicode MS"/>
          <w:b/>
          <w:bCs/>
          <w:lang w:val="en-US"/>
        </w:rPr>
        <w:t xml:space="preserve">Strategic </w:t>
      </w:r>
      <w:r w:rsidR="007C0510" w:rsidRPr="00C17A1E">
        <w:rPr>
          <w:rStyle w:val="None"/>
          <w:rFonts w:eastAsia="Arial Unicode MS" w:cs="Arial Unicode MS"/>
          <w:b/>
          <w:bCs/>
          <w:lang w:val="en-US"/>
        </w:rPr>
        <w:t>o</w:t>
      </w:r>
      <w:r w:rsidRPr="00C17A1E">
        <w:rPr>
          <w:rStyle w:val="None"/>
          <w:rFonts w:eastAsia="Arial Unicode MS" w:cs="Arial Unicode MS"/>
          <w:b/>
          <w:bCs/>
          <w:lang w:val="en-US"/>
        </w:rPr>
        <w:t>bjective</w:t>
      </w:r>
    </w:p>
    <w:p w14:paraId="7DFE9D69" w14:textId="3E9EA220" w:rsidR="00AA7489" w:rsidRPr="00C17A1E" w:rsidRDefault="002E2441" w:rsidP="00E65B0A">
      <w:pPr>
        <w:pStyle w:val="Body"/>
        <w:ind w:firstLine="720"/>
      </w:pPr>
      <w:r w:rsidRPr="00C17A1E">
        <w:rPr>
          <w:rStyle w:val="Hyperlink0"/>
          <w:rFonts w:eastAsia="Arial Unicode MS" w:cs="Arial Unicode MS"/>
          <w:lang w:val="en-US"/>
        </w:rPr>
        <w:t>the meaning in Section 2.1</w:t>
      </w:r>
      <w:r w:rsidR="00190722" w:rsidRPr="00C17A1E">
        <w:rPr>
          <w:rStyle w:val="Hyperlink0"/>
          <w:rFonts w:eastAsia="Arial Unicode MS" w:cs="Arial Unicode MS"/>
        </w:rPr>
        <w:t xml:space="preserve"> </w:t>
      </w:r>
    </w:p>
    <w:p w14:paraId="2BE9BBAF" w14:textId="41E4B846" w:rsidR="00AA7489" w:rsidRPr="00C17A1E" w:rsidRDefault="002E2441">
      <w:pPr>
        <w:pStyle w:val="Body"/>
      </w:pPr>
      <w:r w:rsidRPr="00C17A1E">
        <w:rPr>
          <w:rStyle w:val="None"/>
          <w:rFonts w:eastAsia="Arial Unicode MS" w:cs="Arial Unicode MS"/>
          <w:b/>
          <w:bCs/>
          <w:lang w:val="en-US"/>
        </w:rPr>
        <w:t xml:space="preserve">Study </w:t>
      </w:r>
      <w:r w:rsidR="000D61B9" w:rsidRPr="00C17A1E">
        <w:rPr>
          <w:rStyle w:val="None"/>
          <w:rFonts w:eastAsia="Arial Unicode MS" w:cs="Arial Unicode MS"/>
          <w:b/>
          <w:bCs/>
          <w:lang w:val="en-US"/>
        </w:rPr>
        <w:t>c</w:t>
      </w:r>
      <w:r w:rsidRPr="00C17A1E">
        <w:rPr>
          <w:rStyle w:val="None"/>
          <w:rFonts w:eastAsia="Arial Unicode MS" w:cs="Arial Unicode MS"/>
          <w:b/>
          <w:bCs/>
          <w:lang w:val="en-US"/>
        </w:rPr>
        <w:t>omponent</w:t>
      </w:r>
    </w:p>
    <w:p w14:paraId="1840B0D3" w14:textId="43458F4A" w:rsidR="00C60667" w:rsidRPr="00C17A1E" w:rsidRDefault="00581DEB" w:rsidP="003D3BD1">
      <w:pPr>
        <w:pStyle w:val="Body"/>
        <w:ind w:left="720"/>
      </w:pPr>
      <w:r w:rsidRPr="00C17A1E">
        <w:rPr>
          <w:rStyle w:val="Hyperlink0"/>
          <w:rFonts w:eastAsia="Arial Unicode MS" w:cs="Arial Unicode MS"/>
          <w:lang w:val="en-US"/>
        </w:rPr>
        <w:t>A</w:t>
      </w:r>
      <w:r w:rsidR="002E2441" w:rsidRPr="00C17A1E">
        <w:rPr>
          <w:rStyle w:val="Hyperlink0"/>
          <w:rFonts w:eastAsia="Arial Unicode MS" w:cs="Arial Unicode MS"/>
          <w:lang w:val="en-US"/>
        </w:rPr>
        <w:t xml:space="preserve">n approved course of study at a </w:t>
      </w:r>
      <w:r w:rsidR="00B61AEF" w:rsidRPr="00C17A1E">
        <w:rPr>
          <w:rStyle w:val="Hyperlink0"/>
          <w:rFonts w:eastAsia="Arial Unicode MS" w:cs="Arial Unicode MS"/>
          <w:lang w:val="en-US"/>
        </w:rPr>
        <w:t>host institution</w:t>
      </w:r>
      <w:r w:rsidR="002E2441" w:rsidRPr="00C17A1E">
        <w:rPr>
          <w:rStyle w:val="Hyperlink0"/>
          <w:rFonts w:eastAsia="Arial Unicode MS" w:cs="Arial Unicode MS"/>
          <w:lang w:val="en-US"/>
        </w:rPr>
        <w:t xml:space="preserve"> as part of a </w:t>
      </w:r>
      <w:r w:rsidR="00522812" w:rsidRPr="00C17A1E">
        <w:rPr>
          <w:rStyle w:val="Hyperlink0"/>
          <w:rFonts w:eastAsia="Arial Unicode MS" w:cs="Arial Unicode MS"/>
          <w:lang w:val="en-US"/>
        </w:rPr>
        <w:t>s</w:t>
      </w:r>
      <w:r w:rsidR="002E2441" w:rsidRPr="00C17A1E">
        <w:rPr>
          <w:rStyle w:val="Hyperlink0"/>
          <w:rFonts w:eastAsia="Arial Unicode MS" w:cs="Arial Unicode MS"/>
          <w:lang w:val="en-US"/>
        </w:rPr>
        <w:t>cholar</w:t>
      </w:r>
      <w:r w:rsidR="002E2441" w:rsidRPr="00C17A1E">
        <w:rPr>
          <w:rStyle w:val="Hyperlink0"/>
          <w:rFonts w:eastAsia="Arial Unicode MS" w:cs="Arial Unicode MS"/>
        </w:rPr>
        <w:t>’</w:t>
      </w:r>
      <w:r w:rsidR="002E2441" w:rsidRPr="00C17A1E">
        <w:rPr>
          <w:rStyle w:val="Hyperlink0"/>
          <w:rFonts w:eastAsia="Arial Unicode MS" w:cs="Arial Unicode MS"/>
          <w:lang w:val="en-US"/>
        </w:rPr>
        <w:t xml:space="preserve">s </w:t>
      </w:r>
      <w:r w:rsidR="00CF533E" w:rsidRPr="00C17A1E">
        <w:rPr>
          <w:rStyle w:val="Hyperlink0"/>
          <w:rFonts w:eastAsia="Arial Unicode MS" w:cs="Arial Unicode MS"/>
          <w:lang w:val="en-US"/>
        </w:rPr>
        <w:t>scholarship program</w:t>
      </w:r>
      <w:r w:rsidR="002E2441" w:rsidRPr="00C17A1E">
        <w:rPr>
          <w:rStyle w:val="Hyperlink0"/>
          <w:rFonts w:eastAsia="Arial Unicode MS" w:cs="Arial Unicode MS"/>
          <w:lang w:val="en-US"/>
        </w:rPr>
        <w:t xml:space="preserve"> that meets the </w:t>
      </w:r>
      <w:r w:rsidR="00522812" w:rsidRPr="00C17A1E">
        <w:rPr>
          <w:rStyle w:val="Hyperlink0"/>
          <w:rFonts w:eastAsia="Arial Unicode MS" w:cs="Arial Unicode MS"/>
          <w:lang w:val="en-US"/>
        </w:rPr>
        <w:t>e</w:t>
      </w:r>
      <w:r w:rsidR="002E2441" w:rsidRPr="00C17A1E">
        <w:rPr>
          <w:rStyle w:val="Hyperlink0"/>
          <w:rFonts w:eastAsia="Arial Unicode MS" w:cs="Arial Unicode MS"/>
          <w:lang w:val="en-US"/>
        </w:rPr>
        <w:t xml:space="preserve">ligibility </w:t>
      </w:r>
      <w:r w:rsidR="00522812" w:rsidRPr="00C17A1E">
        <w:rPr>
          <w:rStyle w:val="Hyperlink0"/>
          <w:rFonts w:eastAsia="Arial Unicode MS" w:cs="Arial Unicode MS"/>
          <w:lang w:val="en-US"/>
        </w:rPr>
        <w:t>r</w:t>
      </w:r>
      <w:r w:rsidR="002E2441" w:rsidRPr="00C17A1E">
        <w:rPr>
          <w:rStyle w:val="Hyperlink0"/>
          <w:rFonts w:eastAsia="Arial Unicode MS" w:cs="Arial Unicode MS"/>
          <w:lang w:val="en-US"/>
        </w:rPr>
        <w:t xml:space="preserve">equirements in Section </w:t>
      </w:r>
      <w:hyperlink w:anchor="Ref532857436" w:history="1">
        <w:r w:rsidR="002E2441" w:rsidRPr="00C17A1E">
          <w:rPr>
            <w:rStyle w:val="Hyperlink0"/>
            <w:rFonts w:eastAsia="Arial Unicode MS" w:cs="Arial Unicode MS"/>
          </w:rPr>
          <w:t>5.2</w:t>
        </w:r>
      </w:hyperlink>
      <w:r w:rsidRPr="00C17A1E">
        <w:rPr>
          <w:rStyle w:val="Hyperlink0"/>
          <w:rFonts w:eastAsia="Arial Unicode MS" w:cs="Arial Unicode MS"/>
        </w:rPr>
        <w:t>.1</w:t>
      </w:r>
    </w:p>
    <w:p w14:paraId="67C15529" w14:textId="7FFF498B" w:rsidR="00AA7489" w:rsidRPr="00C17A1E" w:rsidRDefault="002E2441">
      <w:pPr>
        <w:pStyle w:val="Body"/>
      </w:pPr>
      <w:r w:rsidRPr="00C17A1E">
        <w:rPr>
          <w:rStyle w:val="None"/>
          <w:rFonts w:eastAsia="Arial Unicode MS" w:cs="Arial Unicode MS"/>
          <w:b/>
          <w:bCs/>
        </w:rPr>
        <w:t xml:space="preserve">Travel </w:t>
      </w:r>
      <w:r w:rsidR="000D61B9" w:rsidRPr="00C17A1E">
        <w:rPr>
          <w:rStyle w:val="None"/>
          <w:rFonts w:eastAsia="Arial Unicode MS" w:cs="Arial Unicode MS"/>
          <w:b/>
          <w:bCs/>
        </w:rPr>
        <w:t>a</w:t>
      </w:r>
      <w:r w:rsidRPr="00C17A1E">
        <w:rPr>
          <w:rStyle w:val="None"/>
          <w:rFonts w:eastAsia="Arial Unicode MS" w:cs="Arial Unicode MS"/>
          <w:b/>
          <w:bCs/>
        </w:rPr>
        <w:t>llowance</w:t>
      </w:r>
    </w:p>
    <w:p w14:paraId="7EECFC34" w14:textId="362CD269" w:rsidR="00AA7489" w:rsidRPr="00C17A1E" w:rsidRDefault="002E2441" w:rsidP="00E65B0A">
      <w:pPr>
        <w:pStyle w:val="Body"/>
        <w:ind w:firstLine="720"/>
      </w:pPr>
      <w:r w:rsidRPr="00C17A1E">
        <w:rPr>
          <w:rStyle w:val="Hyperlink0"/>
          <w:rFonts w:eastAsia="Arial Unicode MS" w:cs="Arial Unicode MS"/>
          <w:lang w:val="en-US"/>
        </w:rPr>
        <w:t>the meaning in Section</w:t>
      </w:r>
      <w:r w:rsidR="000F64C4" w:rsidRPr="00C17A1E">
        <w:rPr>
          <w:rStyle w:val="Hyperlink0"/>
          <w:rFonts w:eastAsia="Arial Unicode MS" w:cs="Arial Unicode MS"/>
        </w:rPr>
        <w:t xml:space="preserve"> 5.</w:t>
      </w:r>
      <w:r w:rsidR="00A042C8" w:rsidRPr="00C17A1E">
        <w:rPr>
          <w:rStyle w:val="Hyperlink0"/>
          <w:rFonts w:eastAsia="Arial Unicode MS" w:cs="Arial Unicode MS"/>
        </w:rPr>
        <w:t>4</w:t>
      </w:r>
      <w:r w:rsidR="000F64C4" w:rsidRPr="00C17A1E">
        <w:rPr>
          <w:rStyle w:val="Hyperlink0"/>
          <w:rFonts w:eastAsia="Arial Unicode MS" w:cs="Arial Unicode MS"/>
        </w:rPr>
        <w:t>.3(a)</w:t>
      </w:r>
    </w:p>
    <w:p w14:paraId="64944FD3" w14:textId="5AD7E1BF" w:rsidR="00AA7489" w:rsidRPr="00C17A1E" w:rsidRDefault="002E2441">
      <w:pPr>
        <w:pStyle w:val="Body"/>
      </w:pPr>
      <w:r w:rsidRPr="00C17A1E">
        <w:rPr>
          <w:rStyle w:val="None"/>
          <w:rFonts w:eastAsia="Arial Unicode MS" w:cs="Arial Unicode MS"/>
          <w:b/>
          <w:bCs/>
          <w:lang w:val="en-US"/>
        </w:rPr>
        <w:t xml:space="preserve">Tuition </w:t>
      </w:r>
      <w:r w:rsidR="000D61B9" w:rsidRPr="00C17A1E">
        <w:rPr>
          <w:rStyle w:val="None"/>
          <w:rFonts w:eastAsia="Arial Unicode MS" w:cs="Arial Unicode MS"/>
          <w:b/>
          <w:bCs/>
          <w:lang w:val="en-US"/>
        </w:rPr>
        <w:t>f</w:t>
      </w:r>
      <w:r w:rsidRPr="00C17A1E">
        <w:rPr>
          <w:rStyle w:val="None"/>
          <w:rFonts w:eastAsia="Arial Unicode MS" w:cs="Arial Unicode MS"/>
          <w:b/>
          <w:bCs/>
          <w:lang w:val="en-US"/>
        </w:rPr>
        <w:t>ees</w:t>
      </w:r>
    </w:p>
    <w:p w14:paraId="28C73216" w14:textId="7090C874" w:rsidR="00AA7489" w:rsidRPr="00C17A1E" w:rsidRDefault="002E2441" w:rsidP="00E65B0A">
      <w:pPr>
        <w:pStyle w:val="Body"/>
        <w:ind w:left="720"/>
      </w:pPr>
      <w:r w:rsidRPr="00C17A1E">
        <w:rPr>
          <w:rStyle w:val="Hyperlink0"/>
          <w:rFonts w:eastAsia="Arial Unicode MS" w:cs="Arial Unicode MS"/>
          <w:lang w:val="en-US"/>
        </w:rPr>
        <w:t xml:space="preserve">the monetary contribution available towards a </w:t>
      </w:r>
      <w:r w:rsidR="00522812" w:rsidRPr="00C17A1E">
        <w:rPr>
          <w:rStyle w:val="Hyperlink0"/>
          <w:rFonts w:eastAsia="Arial Unicode MS" w:cs="Arial Unicode MS"/>
          <w:lang w:val="en-US"/>
        </w:rPr>
        <w:t>s</w:t>
      </w:r>
      <w:r w:rsidRPr="00C17A1E">
        <w:rPr>
          <w:rStyle w:val="Hyperlink0"/>
          <w:rFonts w:eastAsia="Arial Unicode MS" w:cs="Arial Unicode MS"/>
          <w:lang w:val="en-US"/>
        </w:rPr>
        <w:t xml:space="preserve">cholar's tuition fees for a </w:t>
      </w:r>
      <w:r w:rsidR="00522812" w:rsidRPr="00C17A1E">
        <w:rPr>
          <w:rStyle w:val="Hyperlink0"/>
          <w:rFonts w:eastAsia="Arial Unicode MS" w:cs="Arial Unicode MS"/>
          <w:lang w:val="en-US"/>
        </w:rPr>
        <w:t>s</w:t>
      </w:r>
      <w:r w:rsidRPr="00C17A1E">
        <w:rPr>
          <w:rStyle w:val="Hyperlink0"/>
          <w:rFonts w:eastAsia="Arial Unicode MS" w:cs="Arial Unicode MS"/>
          <w:lang w:val="en-US"/>
        </w:rPr>
        <w:t xml:space="preserve">tudy </w:t>
      </w:r>
      <w:r w:rsidR="00522812" w:rsidRPr="00C17A1E">
        <w:rPr>
          <w:rStyle w:val="Hyperlink0"/>
          <w:rFonts w:eastAsia="Arial Unicode MS" w:cs="Arial Unicode MS"/>
          <w:lang w:val="en-US"/>
        </w:rPr>
        <w:t>c</w:t>
      </w:r>
      <w:r w:rsidRPr="00C17A1E">
        <w:rPr>
          <w:rStyle w:val="Hyperlink0"/>
          <w:rFonts w:eastAsia="Arial Unicode MS" w:cs="Arial Unicode MS"/>
          <w:lang w:val="en-US"/>
        </w:rPr>
        <w:t xml:space="preserve">omponent and </w:t>
      </w:r>
      <w:r w:rsidR="00522812" w:rsidRPr="00C17A1E">
        <w:rPr>
          <w:rStyle w:val="Hyperlink0"/>
          <w:rFonts w:eastAsia="Arial Unicode MS" w:cs="Arial Unicode MS"/>
          <w:lang w:val="en-US"/>
        </w:rPr>
        <w:t>l</w:t>
      </w:r>
      <w:r w:rsidRPr="00C17A1E">
        <w:rPr>
          <w:rStyle w:val="Hyperlink0"/>
          <w:rFonts w:eastAsia="Arial Unicode MS" w:cs="Arial Unicode MS"/>
          <w:lang w:val="en-US"/>
        </w:rPr>
        <w:t xml:space="preserve">anguage </w:t>
      </w:r>
      <w:r w:rsidR="00522812" w:rsidRPr="00C17A1E">
        <w:rPr>
          <w:rStyle w:val="Hyperlink0"/>
          <w:rFonts w:eastAsia="Arial Unicode MS" w:cs="Arial Unicode MS"/>
          <w:lang w:val="en-US"/>
        </w:rPr>
        <w:t>t</w:t>
      </w:r>
      <w:r w:rsidRPr="00C17A1E">
        <w:rPr>
          <w:rStyle w:val="Hyperlink0"/>
          <w:rFonts w:eastAsia="Arial Unicode MS" w:cs="Arial Unicode MS"/>
          <w:lang w:val="en-US"/>
        </w:rPr>
        <w:t xml:space="preserve">raining (if any) as in Section </w:t>
      </w:r>
      <w:hyperlink w:anchor="Ref532395134" w:history="1">
        <w:r w:rsidRPr="00C17A1E">
          <w:rPr>
            <w:rStyle w:val="Hyperlink0"/>
            <w:rFonts w:eastAsia="Arial Unicode MS" w:cs="Arial Unicode MS"/>
          </w:rPr>
          <w:t>5.</w:t>
        </w:r>
        <w:r w:rsidR="00A042C8" w:rsidRPr="00C17A1E">
          <w:rPr>
            <w:rStyle w:val="Hyperlink0"/>
            <w:rFonts w:eastAsia="Arial Unicode MS" w:cs="Arial Unicode MS"/>
          </w:rPr>
          <w:t>4</w:t>
        </w:r>
        <w:r w:rsidRPr="00C17A1E">
          <w:rPr>
            <w:rStyle w:val="Hyperlink0"/>
            <w:rFonts w:eastAsia="Arial Unicode MS" w:cs="Arial Unicode MS"/>
          </w:rPr>
          <w:t>.2</w:t>
        </w:r>
      </w:hyperlink>
    </w:p>
    <w:p w14:paraId="30C3113C" w14:textId="77777777" w:rsidR="000B25ED" w:rsidRPr="00C17A1E" w:rsidRDefault="000B25ED">
      <w:pPr>
        <w:pStyle w:val="Body"/>
        <w:rPr>
          <w:rStyle w:val="None"/>
          <w:rFonts w:eastAsia="Arial Unicode MS" w:cs="Arial Unicode MS"/>
          <w:b/>
          <w:bCs/>
          <w:lang w:val="en-US"/>
        </w:rPr>
      </w:pPr>
      <w:r w:rsidRPr="00C17A1E">
        <w:rPr>
          <w:rStyle w:val="None"/>
          <w:rFonts w:eastAsia="Arial Unicode MS" w:cs="Arial Unicode MS"/>
          <w:b/>
          <w:bCs/>
          <w:lang w:val="en-US"/>
        </w:rPr>
        <w:t>Undergraduate course</w:t>
      </w:r>
    </w:p>
    <w:p w14:paraId="6F40816A" w14:textId="15C6728C" w:rsidR="001526B0" w:rsidRPr="00C17A1E" w:rsidRDefault="001526B0" w:rsidP="001526B0">
      <w:pPr>
        <w:pStyle w:val="Body"/>
        <w:ind w:left="720"/>
        <w:rPr>
          <w:rStyle w:val="Hyperlink0"/>
          <w:lang w:val="en-US"/>
        </w:rPr>
      </w:pPr>
      <w:r w:rsidRPr="00C17A1E">
        <w:rPr>
          <w:rStyle w:val="Hyperlink0"/>
          <w:lang w:val="en-US"/>
        </w:rPr>
        <w:lastRenderedPageBreak/>
        <w:t xml:space="preserve">As defined by the Department of Education in </w:t>
      </w:r>
      <w:hyperlink r:id="rId38" w:history="1">
        <w:r w:rsidRPr="00C17A1E">
          <w:rPr>
            <w:rStyle w:val="Hyperlink"/>
            <w:lang w:val="en-US"/>
          </w:rPr>
          <w:t>Higher Education Administrative Information for Providers</w:t>
        </w:r>
      </w:hyperlink>
      <w:r w:rsidRPr="00C17A1E">
        <w:rPr>
          <w:rStyle w:val="Hyperlink0"/>
          <w:lang w:val="en-US"/>
        </w:rPr>
        <w:t>, an undergraduate course of study is:</w:t>
      </w:r>
    </w:p>
    <w:p w14:paraId="18B1A81C" w14:textId="5ABF7940" w:rsidR="001526B0" w:rsidRPr="00C17A1E" w:rsidRDefault="001526B0" w:rsidP="00622EAC">
      <w:pPr>
        <w:pStyle w:val="NumberedList2"/>
        <w:numPr>
          <w:ilvl w:val="0"/>
          <w:numId w:val="30"/>
        </w:numPr>
        <w:rPr>
          <w:rFonts w:ascii="Arial" w:hAnsi="Arial" w:cs="Arial"/>
          <w:sz w:val="20"/>
          <w:szCs w:val="20"/>
        </w:rPr>
      </w:pPr>
      <w:r w:rsidRPr="00C17A1E">
        <w:rPr>
          <w:rFonts w:ascii="Arial" w:hAnsi="Arial" w:cs="Arial"/>
          <w:sz w:val="20"/>
          <w:szCs w:val="20"/>
        </w:rPr>
        <w:t>an undergraduate certificate</w:t>
      </w:r>
    </w:p>
    <w:p w14:paraId="728B0386" w14:textId="2F42DD01" w:rsidR="001526B0" w:rsidRPr="00C17A1E" w:rsidRDefault="001526B0" w:rsidP="00622EAC">
      <w:pPr>
        <w:pStyle w:val="NumberedList2"/>
        <w:numPr>
          <w:ilvl w:val="0"/>
          <w:numId w:val="30"/>
        </w:numPr>
        <w:rPr>
          <w:rFonts w:ascii="Arial" w:hAnsi="Arial" w:cs="Arial"/>
          <w:sz w:val="20"/>
          <w:szCs w:val="20"/>
        </w:rPr>
      </w:pPr>
      <w:r w:rsidRPr="00C17A1E">
        <w:rPr>
          <w:rFonts w:ascii="Arial" w:hAnsi="Arial" w:cs="Arial"/>
          <w:sz w:val="20"/>
          <w:szCs w:val="20"/>
        </w:rPr>
        <w:t>a diploma that is not accredited as a VET award</w:t>
      </w:r>
    </w:p>
    <w:p w14:paraId="5A132536" w14:textId="3825A52F" w:rsidR="001526B0" w:rsidRPr="00C17A1E" w:rsidRDefault="001526B0" w:rsidP="00622EAC">
      <w:pPr>
        <w:pStyle w:val="NumberedList2"/>
        <w:numPr>
          <w:ilvl w:val="0"/>
          <w:numId w:val="30"/>
        </w:numPr>
        <w:rPr>
          <w:rFonts w:ascii="Arial" w:hAnsi="Arial" w:cs="Arial"/>
          <w:sz w:val="20"/>
          <w:szCs w:val="20"/>
        </w:rPr>
      </w:pPr>
      <w:r w:rsidRPr="00C17A1E">
        <w:rPr>
          <w:rFonts w:ascii="Arial" w:hAnsi="Arial" w:cs="Arial"/>
          <w:sz w:val="20"/>
          <w:szCs w:val="20"/>
        </w:rPr>
        <w:t>an advanced diploma that is not accredited as a VET award</w:t>
      </w:r>
    </w:p>
    <w:p w14:paraId="2B877A6F" w14:textId="609B83F0" w:rsidR="001526B0" w:rsidRPr="00C17A1E" w:rsidRDefault="001526B0" w:rsidP="00622EAC">
      <w:pPr>
        <w:pStyle w:val="NumberedList2"/>
        <w:numPr>
          <w:ilvl w:val="0"/>
          <w:numId w:val="30"/>
        </w:numPr>
        <w:rPr>
          <w:rFonts w:ascii="Arial" w:hAnsi="Arial" w:cs="Arial"/>
          <w:sz w:val="20"/>
          <w:szCs w:val="20"/>
        </w:rPr>
      </w:pPr>
      <w:r w:rsidRPr="00C17A1E">
        <w:rPr>
          <w:rFonts w:ascii="Arial" w:hAnsi="Arial" w:cs="Arial"/>
          <w:sz w:val="20"/>
          <w:szCs w:val="20"/>
        </w:rPr>
        <w:t>an associate degree</w:t>
      </w:r>
    </w:p>
    <w:p w14:paraId="0770CACC" w14:textId="22CB98C4" w:rsidR="001526B0" w:rsidRPr="00C17A1E" w:rsidRDefault="001526B0" w:rsidP="00622EAC">
      <w:pPr>
        <w:pStyle w:val="NumberedList2"/>
        <w:numPr>
          <w:ilvl w:val="0"/>
          <w:numId w:val="30"/>
        </w:numPr>
        <w:rPr>
          <w:rFonts w:ascii="Arial" w:hAnsi="Arial" w:cs="Arial"/>
          <w:sz w:val="20"/>
          <w:szCs w:val="20"/>
        </w:rPr>
      </w:pPr>
      <w:r w:rsidRPr="00C17A1E">
        <w:rPr>
          <w:rFonts w:ascii="Arial" w:hAnsi="Arial" w:cs="Arial"/>
          <w:sz w:val="20"/>
          <w:szCs w:val="20"/>
        </w:rPr>
        <w:t xml:space="preserve">a </w:t>
      </w:r>
      <w:proofErr w:type="gramStart"/>
      <w:r w:rsidRPr="00C17A1E">
        <w:rPr>
          <w:rFonts w:ascii="Arial" w:hAnsi="Arial" w:cs="Arial"/>
          <w:sz w:val="20"/>
          <w:szCs w:val="20"/>
        </w:rPr>
        <w:t>bachelor</w:t>
      </w:r>
      <w:proofErr w:type="gramEnd"/>
      <w:r w:rsidRPr="00C17A1E">
        <w:rPr>
          <w:rFonts w:ascii="Arial" w:hAnsi="Arial" w:cs="Arial"/>
          <w:sz w:val="20"/>
          <w:szCs w:val="20"/>
        </w:rPr>
        <w:t xml:space="preserve"> degree; or</w:t>
      </w:r>
    </w:p>
    <w:p w14:paraId="2A915FF3" w14:textId="45DF50D3" w:rsidR="000B25ED" w:rsidRPr="00C17A1E" w:rsidRDefault="001526B0" w:rsidP="00622EAC">
      <w:pPr>
        <w:pStyle w:val="NumberedList2"/>
        <w:numPr>
          <w:ilvl w:val="0"/>
          <w:numId w:val="30"/>
        </w:numPr>
        <w:rPr>
          <w:rFonts w:ascii="Arial" w:hAnsi="Arial" w:cs="Arial"/>
          <w:sz w:val="20"/>
          <w:szCs w:val="20"/>
        </w:rPr>
      </w:pPr>
      <w:proofErr w:type="gramStart"/>
      <w:r w:rsidRPr="00C17A1E">
        <w:rPr>
          <w:rFonts w:ascii="Arial" w:hAnsi="Arial" w:cs="Arial"/>
          <w:sz w:val="20"/>
          <w:szCs w:val="20"/>
        </w:rPr>
        <w:t xml:space="preserve">an </w:t>
      </w:r>
      <w:proofErr w:type="spellStart"/>
      <w:r w:rsidRPr="00C17A1E">
        <w:rPr>
          <w:rFonts w:ascii="Arial" w:hAnsi="Arial" w:cs="Arial"/>
          <w:sz w:val="20"/>
          <w:szCs w:val="20"/>
        </w:rPr>
        <w:t>honours</w:t>
      </w:r>
      <w:proofErr w:type="spellEnd"/>
      <w:proofErr w:type="gramEnd"/>
      <w:r w:rsidRPr="00C17A1E">
        <w:rPr>
          <w:rFonts w:ascii="Arial" w:hAnsi="Arial" w:cs="Arial"/>
          <w:sz w:val="20"/>
          <w:szCs w:val="20"/>
        </w:rPr>
        <w:t xml:space="preserve"> program</w:t>
      </w:r>
    </w:p>
    <w:p w14:paraId="48D95534" w14:textId="30807532" w:rsidR="00FB55B0" w:rsidRPr="00C17A1E" w:rsidRDefault="00FB55B0" w:rsidP="00FB55B0">
      <w:pPr>
        <w:pStyle w:val="Body"/>
        <w:rPr>
          <w:rStyle w:val="Hyperlink0"/>
        </w:rPr>
      </w:pPr>
      <w:r w:rsidRPr="00C17A1E">
        <w:rPr>
          <w:rStyle w:val="Hyperlink0"/>
          <w:lang w:val="en-US"/>
        </w:rPr>
        <w:t xml:space="preserve">Note – </w:t>
      </w:r>
      <w:r w:rsidR="00263A50" w:rsidRPr="00C17A1E">
        <w:rPr>
          <w:rStyle w:val="Hyperlink0"/>
          <w:lang w:val="en-US"/>
        </w:rPr>
        <w:t xml:space="preserve">as outlined in Section 4.1, </w:t>
      </w:r>
      <w:r w:rsidR="006A4278" w:rsidRPr="00C17A1E">
        <w:rPr>
          <w:rStyle w:val="Hyperlink0"/>
          <w:lang w:val="en-US"/>
        </w:rPr>
        <w:t xml:space="preserve">NCP scholars must be </w:t>
      </w:r>
      <w:r w:rsidR="00263A50" w:rsidRPr="00C17A1E">
        <w:rPr>
          <w:rStyle w:val="Hyperlink0"/>
          <w:lang w:val="en-US"/>
        </w:rPr>
        <w:t>enrolled in a Bachelor or Bachelor</w:t>
      </w:r>
      <w:r w:rsidR="00CA406D" w:rsidRPr="00C17A1E">
        <w:rPr>
          <w:rStyle w:val="Hyperlink0"/>
          <w:lang w:val="en-US"/>
        </w:rPr>
        <w:t xml:space="preserve"> </w:t>
      </w:r>
      <w:proofErr w:type="spellStart"/>
      <w:r w:rsidR="00CA406D" w:rsidRPr="00C17A1E">
        <w:rPr>
          <w:rStyle w:val="Hyperlink0"/>
          <w:lang w:val="en-US"/>
        </w:rPr>
        <w:t>Honours</w:t>
      </w:r>
      <w:proofErr w:type="spellEnd"/>
      <w:r w:rsidR="00CA406D" w:rsidRPr="00C17A1E">
        <w:rPr>
          <w:rStyle w:val="Hyperlink0"/>
          <w:lang w:val="en-US"/>
        </w:rPr>
        <w:t xml:space="preserve"> </w:t>
      </w:r>
      <w:r w:rsidR="005356CD" w:rsidRPr="00C17A1E">
        <w:rPr>
          <w:rStyle w:val="Hyperlink0"/>
          <w:lang w:val="en-US"/>
        </w:rPr>
        <w:t>degree</w:t>
      </w:r>
      <w:r w:rsidR="00E87A58" w:rsidRPr="00C17A1E">
        <w:rPr>
          <w:rStyle w:val="Hyperlink0"/>
          <w:lang w:val="en-US"/>
        </w:rPr>
        <w:t xml:space="preserve"> at an Australian university</w:t>
      </w:r>
      <w:r w:rsidR="005356CD" w:rsidRPr="00C17A1E">
        <w:rPr>
          <w:rStyle w:val="Hyperlink0"/>
          <w:lang w:val="en-US"/>
        </w:rPr>
        <w:t>, unles</w:t>
      </w:r>
      <w:r w:rsidR="00E87A58" w:rsidRPr="00C17A1E">
        <w:rPr>
          <w:rStyle w:val="Hyperlink0"/>
          <w:lang w:val="en-US"/>
        </w:rPr>
        <w:t xml:space="preserve">s they are studying an eligible undergraduate language-focused </w:t>
      </w:r>
      <w:r w:rsidR="00DA530D" w:rsidRPr="00C17A1E">
        <w:rPr>
          <w:rStyle w:val="Hyperlink0"/>
          <w:lang w:val="en-US"/>
        </w:rPr>
        <w:t>qualification.</w:t>
      </w:r>
      <w:r w:rsidR="005356CD" w:rsidRPr="00C17A1E">
        <w:rPr>
          <w:rStyle w:val="Hyperlink0"/>
          <w:lang w:val="en-US"/>
        </w:rPr>
        <w:t xml:space="preserve"> </w:t>
      </w:r>
      <w:r w:rsidR="00674A85" w:rsidRPr="00C17A1E">
        <w:rPr>
          <w:rStyle w:val="Hyperlink0"/>
          <w:lang w:val="en-US"/>
        </w:rPr>
        <w:t xml:space="preserve">  </w:t>
      </w:r>
    </w:p>
    <w:p w14:paraId="7CD94710" w14:textId="4678FD11" w:rsidR="00AA7489" w:rsidRPr="00C17A1E" w:rsidRDefault="002E2441">
      <w:pPr>
        <w:pStyle w:val="Body"/>
      </w:pPr>
      <w:r w:rsidRPr="00C17A1E">
        <w:rPr>
          <w:rStyle w:val="None"/>
          <w:rFonts w:eastAsia="Arial Unicode MS" w:cs="Arial Unicode MS"/>
          <w:b/>
          <w:bCs/>
          <w:lang w:val="en-US"/>
        </w:rPr>
        <w:t>Value with money</w:t>
      </w:r>
    </w:p>
    <w:p w14:paraId="1F2116FB" w14:textId="6A67898E" w:rsidR="00AA7489" w:rsidRPr="00C17A1E" w:rsidRDefault="00DB750C" w:rsidP="0021137C">
      <w:pPr>
        <w:pStyle w:val="Body"/>
        <w:ind w:left="720"/>
        <w:rPr>
          <w:rFonts w:eastAsia="Arial Unicode MS" w:cs="Arial Unicode MS"/>
          <w:lang w:val="en-US"/>
        </w:rPr>
      </w:pPr>
      <w:r w:rsidRPr="00C17A1E">
        <w:rPr>
          <w:rStyle w:val="Hyperlink0"/>
          <w:rFonts w:eastAsia="Arial Unicode MS" w:cs="Arial Unicode MS"/>
          <w:lang w:val="en-US"/>
        </w:rPr>
        <w:t>r</w:t>
      </w:r>
      <w:r w:rsidR="002E2441" w:rsidRPr="00C17A1E">
        <w:rPr>
          <w:rStyle w:val="Hyperlink0"/>
          <w:rFonts w:eastAsia="Arial Unicode MS" w:cs="Arial Unicode MS"/>
          <w:lang w:val="en-US"/>
        </w:rPr>
        <w:t>efer</w:t>
      </w:r>
      <w:r w:rsidR="00C14D7E" w:rsidRPr="00C17A1E">
        <w:rPr>
          <w:rStyle w:val="Hyperlink0"/>
          <w:rFonts w:eastAsia="Arial Unicode MS" w:cs="Arial Unicode MS"/>
          <w:lang w:val="en-US"/>
        </w:rPr>
        <w:t>s</w:t>
      </w:r>
      <w:r w:rsidR="002E2441" w:rsidRPr="00C17A1E">
        <w:rPr>
          <w:rStyle w:val="Hyperlink0"/>
          <w:rFonts w:eastAsia="Arial Unicode MS" w:cs="Arial Unicode MS"/>
          <w:lang w:val="en-US"/>
        </w:rPr>
        <w:t xml:space="preserve"> </w:t>
      </w:r>
      <w:r w:rsidRPr="00C17A1E">
        <w:rPr>
          <w:rStyle w:val="Hyperlink0"/>
          <w:rFonts w:eastAsia="Arial Unicode MS" w:cs="Arial Unicode MS"/>
          <w:lang w:val="en-US"/>
        </w:rPr>
        <w:t xml:space="preserve">to </w:t>
      </w:r>
      <w:r w:rsidR="002E2441" w:rsidRPr="00C17A1E">
        <w:rPr>
          <w:rStyle w:val="Hyperlink0"/>
          <w:rFonts w:eastAsia="Arial Unicode MS" w:cs="Arial Unicode MS"/>
          <w:lang w:val="en-US"/>
        </w:rPr>
        <w:t xml:space="preserve">‘value with relevant money’ which is a judgement based on the grant proposal representing an efficient, effective, </w:t>
      </w:r>
      <w:proofErr w:type="gramStart"/>
      <w:r w:rsidR="002E2441" w:rsidRPr="00C17A1E">
        <w:rPr>
          <w:rStyle w:val="Hyperlink0"/>
          <w:rFonts w:eastAsia="Arial Unicode MS" w:cs="Arial Unicode MS"/>
          <w:lang w:val="en-US"/>
        </w:rPr>
        <w:t>economical</w:t>
      </w:r>
      <w:proofErr w:type="gramEnd"/>
      <w:r w:rsidR="002E2441" w:rsidRPr="00C17A1E">
        <w:rPr>
          <w:rStyle w:val="Hyperlink0"/>
          <w:rFonts w:eastAsia="Arial Unicode MS" w:cs="Arial Unicode MS"/>
          <w:lang w:val="en-US"/>
        </w:rPr>
        <w:t xml:space="preserve"> and ethical use of public resources</w:t>
      </w:r>
      <w:r w:rsidR="00C14D7E" w:rsidRPr="00C17A1E">
        <w:rPr>
          <w:rStyle w:val="Hyperlink0"/>
          <w:rFonts w:eastAsia="Arial Unicode MS" w:cs="Arial Unicode MS"/>
          <w:lang w:val="en-US"/>
        </w:rPr>
        <w:t>,</w:t>
      </w:r>
      <w:r w:rsidR="002E2441" w:rsidRPr="00C17A1E">
        <w:rPr>
          <w:rStyle w:val="Hyperlink0"/>
          <w:rFonts w:eastAsia="Arial Unicode MS" w:cs="Arial Unicode MS"/>
          <w:lang w:val="en-US"/>
        </w:rPr>
        <w:t xml:space="preserve"> a</w:t>
      </w:r>
      <w:r w:rsidR="00C14D7E" w:rsidRPr="00C17A1E">
        <w:rPr>
          <w:rStyle w:val="Hyperlink0"/>
          <w:rFonts w:eastAsia="Arial Unicode MS" w:cs="Arial Unicode MS"/>
          <w:lang w:val="en-US"/>
        </w:rPr>
        <w:t>s</w:t>
      </w:r>
      <w:r w:rsidR="002E2441" w:rsidRPr="00C17A1E">
        <w:rPr>
          <w:rStyle w:val="Hyperlink0"/>
          <w:rFonts w:eastAsia="Arial Unicode MS" w:cs="Arial Unicode MS"/>
          <w:lang w:val="en-US"/>
        </w:rPr>
        <w:t xml:space="preserve"> determined from a variety of considerations</w:t>
      </w:r>
      <w:r w:rsidR="00FA47DB" w:rsidRPr="00C17A1E">
        <w:rPr>
          <w:rStyle w:val="Hyperlink0"/>
          <w:rFonts w:eastAsia="Arial Unicode MS" w:cs="Arial Unicode MS"/>
          <w:lang w:val="en-US"/>
        </w:rPr>
        <w:t xml:space="preserve">. </w:t>
      </w:r>
      <w:r w:rsidR="002E2441" w:rsidRPr="00C17A1E">
        <w:rPr>
          <w:rStyle w:val="Hyperlink0"/>
          <w:rFonts w:eastAsia="Arial Unicode MS" w:cs="Arial Unicode MS"/>
          <w:lang w:val="en-US"/>
        </w:rPr>
        <w:t>When administering a grant opportunity, an official should consider the relevant financial and non-financial costs and benefits of each proposal including, but not limited to:</w:t>
      </w:r>
    </w:p>
    <w:p w14:paraId="537B6AE8" w14:textId="77777777" w:rsidR="00AA7489" w:rsidRPr="00C17A1E" w:rsidRDefault="002E2441" w:rsidP="00622EAC">
      <w:pPr>
        <w:pStyle w:val="Body"/>
        <w:numPr>
          <w:ilvl w:val="0"/>
          <w:numId w:val="55"/>
        </w:numPr>
        <w:rPr>
          <w:rStyle w:val="Hyperlink0"/>
          <w:rFonts w:eastAsia="Arial Unicode MS" w:cs="Arial Unicode MS"/>
          <w:lang w:val="en-US"/>
        </w:rPr>
      </w:pPr>
      <w:r w:rsidRPr="00C17A1E">
        <w:rPr>
          <w:rStyle w:val="Hyperlink0"/>
          <w:rFonts w:eastAsia="Arial Unicode MS" w:cs="Arial Unicode MS"/>
          <w:lang w:val="en-US"/>
        </w:rPr>
        <w:t>the quality of the project proposal and activities</w:t>
      </w:r>
    </w:p>
    <w:p w14:paraId="40C12A50" w14:textId="77777777" w:rsidR="00AA7489" w:rsidRPr="00C17A1E" w:rsidRDefault="002E2441" w:rsidP="00622EAC">
      <w:pPr>
        <w:pStyle w:val="Body"/>
        <w:numPr>
          <w:ilvl w:val="0"/>
          <w:numId w:val="55"/>
        </w:numPr>
        <w:rPr>
          <w:rStyle w:val="Hyperlink0"/>
          <w:rFonts w:eastAsia="Arial Unicode MS" w:cs="Arial Unicode MS"/>
          <w:lang w:val="en-US"/>
        </w:rPr>
      </w:pPr>
      <w:r w:rsidRPr="00C17A1E">
        <w:rPr>
          <w:rStyle w:val="Hyperlink0"/>
          <w:rFonts w:eastAsia="Arial Unicode MS" w:cs="Arial Unicode MS"/>
          <w:lang w:val="en-US"/>
        </w:rPr>
        <w:t>fitness for purpose of the proposal in contributing to government objectives</w:t>
      </w:r>
    </w:p>
    <w:p w14:paraId="4D810558" w14:textId="77777777" w:rsidR="00AA7489" w:rsidRPr="00C17A1E" w:rsidRDefault="002E2441" w:rsidP="00622EAC">
      <w:pPr>
        <w:pStyle w:val="Body"/>
        <w:numPr>
          <w:ilvl w:val="0"/>
          <w:numId w:val="55"/>
        </w:numPr>
        <w:rPr>
          <w:rStyle w:val="Hyperlink0"/>
          <w:rFonts w:eastAsia="Arial Unicode MS" w:cs="Arial Unicode MS"/>
          <w:lang w:val="en-US"/>
        </w:rPr>
      </w:pPr>
      <w:r w:rsidRPr="00C17A1E">
        <w:rPr>
          <w:rStyle w:val="Hyperlink0"/>
          <w:rFonts w:eastAsia="Arial Unicode MS" w:cs="Arial Unicode MS"/>
          <w:lang w:val="en-US"/>
        </w:rPr>
        <w:t>that the absence of a grant is likely to prevent the grantee and government’s outcomes being achieved, and</w:t>
      </w:r>
    </w:p>
    <w:p w14:paraId="69B6E957" w14:textId="77777777" w:rsidR="00AA7489" w:rsidRPr="00C17A1E" w:rsidRDefault="002E2441" w:rsidP="00622EAC">
      <w:pPr>
        <w:pStyle w:val="Body"/>
        <w:numPr>
          <w:ilvl w:val="0"/>
          <w:numId w:val="55"/>
        </w:numPr>
        <w:rPr>
          <w:rStyle w:val="Hyperlink0"/>
          <w:rFonts w:eastAsia="Arial Unicode MS" w:cs="Arial Unicode MS"/>
          <w:lang w:val="en-US"/>
        </w:rPr>
      </w:pPr>
      <w:r w:rsidRPr="00C17A1E">
        <w:rPr>
          <w:rStyle w:val="Hyperlink0"/>
          <w:rFonts w:eastAsia="Arial Unicode MS" w:cs="Arial Unicode MS"/>
          <w:lang w:val="en-US"/>
        </w:rPr>
        <w:t>the potential grantee’s relevant experience and performance history.</w:t>
      </w:r>
    </w:p>
    <w:sectPr w:rsidR="00AA7489" w:rsidRPr="00C17A1E">
      <w:headerReference w:type="default" r:id="rId39"/>
      <w:footerReference w:type="default" r:id="rId40"/>
      <w:pgSz w:w="11900" w:h="16840"/>
      <w:pgMar w:top="1418" w:right="1418" w:bottom="1276"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5E29C" w14:textId="77777777" w:rsidR="009E1855" w:rsidRDefault="009E1855">
      <w:r>
        <w:separator/>
      </w:r>
    </w:p>
  </w:endnote>
  <w:endnote w:type="continuationSeparator" w:id="0">
    <w:p w14:paraId="7AD271A0" w14:textId="77777777" w:rsidR="009E1855" w:rsidRDefault="009E1855">
      <w:r>
        <w:continuationSeparator/>
      </w:r>
    </w:p>
  </w:endnote>
  <w:endnote w:type="continuationNotice" w:id="1">
    <w:p w14:paraId="0EBC652B" w14:textId="77777777" w:rsidR="009E1855" w:rsidRDefault="009E18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A641" w14:textId="77777777" w:rsidR="00590C8D" w:rsidRDefault="00590C8D">
    <w:pPr>
      <w:pStyle w:val="Footer"/>
    </w:pPr>
    <w:r>
      <w:t xml:space="preserve">New Colombo Plan Scholarship Program Guidelines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B449" w14:textId="1DB30AA6" w:rsidR="00590C8D" w:rsidRDefault="00590C8D">
    <w:pPr>
      <w:pStyle w:val="Footer"/>
      <w:tabs>
        <w:tab w:val="clear" w:pos="4153"/>
        <w:tab w:val="clear" w:pos="8306"/>
        <w:tab w:val="center" w:pos="6096"/>
      </w:tabs>
    </w:pPr>
    <w:r>
      <w:t>New Colombo Plan Scholarship Program – 2024 Round Guidelines</w:t>
    </w:r>
    <w:r>
      <w:tab/>
    </w:r>
    <w:r>
      <w:tab/>
    </w:r>
    <w:r>
      <w:tab/>
      <w:t xml:space="preserve">Page </w:t>
    </w:r>
    <w:r>
      <w:rPr>
        <w:color w:val="2B579A"/>
        <w:shd w:val="clear" w:color="auto" w:fill="E6E6E6"/>
      </w:rPr>
      <w:fldChar w:fldCharType="begin"/>
    </w:r>
    <w:r>
      <w:instrText xml:space="preserve"> PAGE </w:instrText>
    </w:r>
    <w:r>
      <w:rPr>
        <w:color w:val="2B579A"/>
        <w:shd w:val="clear" w:color="auto" w:fill="E6E6E6"/>
      </w:rPr>
      <w:fldChar w:fldCharType="separate"/>
    </w:r>
    <w:r>
      <w:rPr>
        <w:noProof/>
      </w:rPr>
      <w:t>11</w:t>
    </w:r>
    <w:r>
      <w:rPr>
        <w:color w:val="2B579A"/>
        <w:shd w:val="clear" w:color="auto" w:fill="E6E6E6"/>
      </w:rPr>
      <w:fldChar w:fldCharType="end"/>
    </w:r>
    <w:r>
      <w:t xml:space="preserve"> of </w:t>
    </w:r>
    <w:r>
      <w:rPr>
        <w:color w:val="2B579A"/>
        <w:shd w:val="clear" w:color="auto" w:fill="E6E6E6"/>
      </w:rPr>
      <w:fldChar w:fldCharType="begin"/>
    </w:r>
    <w:r>
      <w:instrText xml:space="preserve"> NUMPAGES </w:instrText>
    </w:r>
    <w:r>
      <w:rPr>
        <w:color w:val="2B579A"/>
        <w:shd w:val="clear" w:color="auto" w:fill="E6E6E6"/>
      </w:rPr>
      <w:fldChar w:fldCharType="separate"/>
    </w:r>
    <w:r>
      <w:rPr>
        <w:noProof/>
      </w:rPr>
      <w:t>11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5EBFE" w14:textId="77777777" w:rsidR="009E1855" w:rsidRDefault="009E1855">
      <w:r>
        <w:separator/>
      </w:r>
    </w:p>
  </w:footnote>
  <w:footnote w:type="continuationSeparator" w:id="0">
    <w:p w14:paraId="19261E15" w14:textId="77777777" w:rsidR="009E1855" w:rsidRDefault="009E1855">
      <w:r>
        <w:continuationSeparator/>
      </w:r>
    </w:p>
  </w:footnote>
  <w:footnote w:type="continuationNotice" w:id="1">
    <w:p w14:paraId="111349DA" w14:textId="77777777" w:rsidR="009E1855" w:rsidRDefault="009E1855"/>
  </w:footnote>
  <w:footnote w:id="2">
    <w:p w14:paraId="3EE78117" w14:textId="5CA44808" w:rsidR="00D8152D" w:rsidRPr="00D8152D" w:rsidRDefault="00D8152D">
      <w:pPr>
        <w:pStyle w:val="FootnoteText"/>
        <w:rPr>
          <w:lang w:val="en-AU"/>
        </w:rPr>
      </w:pPr>
      <w:r>
        <w:rPr>
          <w:rStyle w:val="FootnoteReference"/>
        </w:rPr>
        <w:footnoteRef/>
      </w:r>
      <w:r>
        <w:t xml:space="preserve"> </w:t>
      </w:r>
      <w:r w:rsidRPr="00D8152D">
        <w:t>https://www.finance.gov.au/sites/default/files/2019-11/commonwealth-grants-rules-and-guidelines.pdf</w:t>
      </w:r>
    </w:p>
  </w:footnote>
  <w:footnote w:id="3">
    <w:p w14:paraId="4D18C352" w14:textId="62A44C47" w:rsidR="00590C8D" w:rsidRDefault="00590C8D">
      <w:pPr>
        <w:pStyle w:val="FootnoteText"/>
      </w:pPr>
      <w:r>
        <w:rPr>
          <w:rStyle w:val="FootnoteReference"/>
        </w:rPr>
        <w:footnoteRef/>
      </w:r>
      <w:r>
        <w:rPr>
          <w:rStyle w:val="Hyperlink0"/>
          <w:rFonts w:eastAsia="Arial Unicode MS" w:cs="Arial Unicode MS"/>
        </w:rPr>
        <w:t xml:space="preserve"> Alterations and addenda include but are not limited to: corrections to currently published documents, changes to close times for applications, Questions and Answers (Q&amp;A) documents and Frequently Asked Questions (FAQ) documents. </w:t>
      </w:r>
    </w:p>
  </w:footnote>
  <w:footnote w:id="4">
    <w:p w14:paraId="4A0A0A70" w14:textId="77777777" w:rsidR="00590C8D" w:rsidRDefault="00590C8D">
      <w:pPr>
        <w:pStyle w:val="FootnoteText"/>
      </w:pPr>
      <w:r>
        <w:rPr>
          <w:rStyle w:val="None"/>
          <w:vertAlign w:val="superscript"/>
        </w:rPr>
        <w:footnoteRef/>
      </w:r>
      <w:r>
        <w:rPr>
          <w:rStyle w:val="Hyperlink0"/>
          <w:rFonts w:eastAsia="Arial Unicode MS" w:cs="Arial Unicode MS"/>
        </w:rPr>
        <w:t xml:space="preserve"> Relevant money is defined in the </w:t>
      </w:r>
      <w:r>
        <w:rPr>
          <w:rStyle w:val="None"/>
          <w:rFonts w:eastAsia="Arial Unicode MS" w:cs="Arial Unicode MS"/>
          <w:i/>
          <w:iCs/>
        </w:rPr>
        <w:t xml:space="preserve">Public Governance, Performance and Accountability Act 2013 </w:t>
      </w:r>
      <w:r>
        <w:rPr>
          <w:rStyle w:val="Hyperlink0"/>
          <w:rFonts w:eastAsia="Arial Unicode MS" w:cs="Arial Unicode MS"/>
        </w:rPr>
        <w:t>('</w:t>
      </w:r>
      <w:r>
        <w:rPr>
          <w:rStyle w:val="None"/>
          <w:rFonts w:eastAsia="Arial Unicode MS" w:cs="Arial Unicode MS"/>
          <w:b/>
          <w:bCs/>
        </w:rPr>
        <w:t>PGPA Act'</w:t>
      </w:r>
      <w:r>
        <w:rPr>
          <w:rStyle w:val="Hyperlink0"/>
          <w:rFonts w:eastAsia="Arial Unicode MS" w:cs="Arial Unicode MS"/>
        </w:rPr>
        <w:t>). See section 8, Dictionary.</w:t>
      </w:r>
    </w:p>
  </w:footnote>
  <w:footnote w:id="5">
    <w:p w14:paraId="7E3F48DE" w14:textId="77777777" w:rsidR="00590C8D" w:rsidRDefault="00590C8D">
      <w:pPr>
        <w:pStyle w:val="FootnoteText"/>
      </w:pPr>
      <w:r>
        <w:rPr>
          <w:rStyle w:val="None"/>
          <w:vertAlign w:val="superscript"/>
        </w:rPr>
        <w:footnoteRef/>
      </w:r>
      <w:r>
        <w:rPr>
          <w:rStyle w:val="Hyperlink0"/>
          <w:rFonts w:eastAsia="Arial Unicode MS" w:cs="Arial Unicode MS"/>
        </w:rPr>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7972" w14:textId="77777777" w:rsidR="00590C8D" w:rsidRDefault="00590C8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F59"/>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EE614A"/>
    <w:multiLevelType w:val="multilevel"/>
    <w:tmpl w:val="23085110"/>
    <w:numStyleLink w:val="ImportedStyle1"/>
  </w:abstractNum>
  <w:abstractNum w:abstractNumId="2" w15:restartNumberingAfterBreak="0">
    <w:nsid w:val="09BC1D16"/>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C4C7D37"/>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7752744"/>
    <w:multiLevelType w:val="hybridMultilevel"/>
    <w:tmpl w:val="D408B794"/>
    <w:styleLink w:val="Numberedlist"/>
    <w:lvl w:ilvl="0" w:tplc="D408B7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5A7E1CD8">
      <w:start w:val="1"/>
      <w:numFmt w:val="lowerLetter"/>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tplc="EE5499EE">
      <w:start w:val="1"/>
      <w:numFmt w:val="lowerRoman"/>
      <w:lvlText w:val="%3."/>
      <w:lvlJc w:val="left"/>
      <w:pPr>
        <w:ind w:left="852" w:hanging="568"/>
      </w:pPr>
      <w:rPr>
        <w:rFonts w:hAnsi="Arial Unicode MS"/>
        <w:caps w:val="0"/>
        <w:smallCaps w:val="0"/>
        <w:strike w:val="0"/>
        <w:dstrike w:val="0"/>
        <w:outline w:val="0"/>
        <w:emboss w:val="0"/>
        <w:imprint w:val="0"/>
        <w:spacing w:val="0"/>
        <w:w w:val="100"/>
        <w:kern w:val="0"/>
        <w:position w:val="0"/>
        <w:highlight w:val="none"/>
        <w:vertAlign w:val="baseline"/>
      </w:rPr>
    </w:lvl>
    <w:lvl w:ilvl="3" w:tplc="D500ECCE">
      <w:start w:val="1"/>
      <w:numFmt w:val="decimal"/>
      <w:lvlText w:val="(%4)"/>
      <w:lvlJc w:val="left"/>
      <w:pPr>
        <w:ind w:left="1136" w:hanging="568"/>
      </w:pPr>
      <w:rPr>
        <w:rFonts w:hAnsi="Arial Unicode MS"/>
        <w:caps w:val="0"/>
        <w:smallCaps w:val="0"/>
        <w:strike w:val="0"/>
        <w:dstrike w:val="0"/>
        <w:outline w:val="0"/>
        <w:emboss w:val="0"/>
        <w:imprint w:val="0"/>
        <w:spacing w:val="0"/>
        <w:w w:val="100"/>
        <w:kern w:val="0"/>
        <w:position w:val="0"/>
        <w:highlight w:val="none"/>
        <w:vertAlign w:val="baseline"/>
      </w:rPr>
    </w:lvl>
    <w:lvl w:ilvl="4" w:tplc="3E56F45A">
      <w:start w:val="1"/>
      <w:numFmt w:val="lowerLetter"/>
      <w:lvlText w:val="(%5)"/>
      <w:lvlJc w:val="left"/>
      <w:pPr>
        <w:ind w:left="1420" w:hanging="568"/>
      </w:pPr>
      <w:rPr>
        <w:rFonts w:hAnsi="Arial Unicode MS"/>
        <w:caps w:val="0"/>
        <w:smallCaps w:val="0"/>
        <w:strike w:val="0"/>
        <w:dstrike w:val="0"/>
        <w:outline w:val="0"/>
        <w:emboss w:val="0"/>
        <w:imprint w:val="0"/>
        <w:spacing w:val="0"/>
        <w:w w:val="100"/>
        <w:kern w:val="0"/>
        <w:position w:val="0"/>
        <w:highlight w:val="none"/>
        <w:vertAlign w:val="baseline"/>
      </w:rPr>
    </w:lvl>
    <w:lvl w:ilvl="5" w:tplc="E3D2A2D8">
      <w:start w:val="1"/>
      <w:numFmt w:val="lowerRoman"/>
      <w:lvlText w:val="(%6)"/>
      <w:lvlJc w:val="left"/>
      <w:pPr>
        <w:ind w:left="1704" w:hanging="568"/>
      </w:pPr>
      <w:rPr>
        <w:rFonts w:hAnsi="Arial Unicode MS"/>
        <w:caps w:val="0"/>
        <w:smallCaps w:val="0"/>
        <w:strike w:val="0"/>
        <w:dstrike w:val="0"/>
        <w:outline w:val="0"/>
        <w:emboss w:val="0"/>
        <w:imprint w:val="0"/>
        <w:spacing w:val="0"/>
        <w:w w:val="100"/>
        <w:kern w:val="0"/>
        <w:position w:val="0"/>
        <w:highlight w:val="none"/>
        <w:vertAlign w:val="baseline"/>
      </w:rPr>
    </w:lvl>
    <w:lvl w:ilvl="6" w:tplc="CC7C3162">
      <w:start w:val="1"/>
      <w:numFmt w:val="decimal"/>
      <w:lvlText w:val="%7."/>
      <w:lvlJc w:val="left"/>
      <w:pPr>
        <w:ind w:left="1988" w:hanging="568"/>
      </w:pPr>
      <w:rPr>
        <w:rFonts w:hAnsi="Arial Unicode MS"/>
        <w:caps w:val="0"/>
        <w:smallCaps w:val="0"/>
        <w:strike w:val="0"/>
        <w:dstrike w:val="0"/>
        <w:outline w:val="0"/>
        <w:emboss w:val="0"/>
        <w:imprint w:val="0"/>
        <w:spacing w:val="0"/>
        <w:w w:val="100"/>
        <w:kern w:val="0"/>
        <w:position w:val="0"/>
        <w:highlight w:val="none"/>
        <w:vertAlign w:val="baseline"/>
      </w:rPr>
    </w:lvl>
    <w:lvl w:ilvl="7" w:tplc="EC7AAFD8">
      <w:start w:val="1"/>
      <w:numFmt w:val="lowerLetter"/>
      <w:lvlText w:val="%8."/>
      <w:lvlJc w:val="left"/>
      <w:pPr>
        <w:ind w:left="2272" w:hanging="568"/>
      </w:pPr>
      <w:rPr>
        <w:rFonts w:hAnsi="Arial Unicode MS"/>
        <w:caps w:val="0"/>
        <w:smallCaps w:val="0"/>
        <w:strike w:val="0"/>
        <w:dstrike w:val="0"/>
        <w:outline w:val="0"/>
        <w:emboss w:val="0"/>
        <w:imprint w:val="0"/>
        <w:spacing w:val="0"/>
        <w:w w:val="100"/>
        <w:kern w:val="0"/>
        <w:position w:val="0"/>
        <w:highlight w:val="none"/>
        <w:vertAlign w:val="baseline"/>
      </w:rPr>
    </w:lvl>
    <w:lvl w:ilvl="8" w:tplc="733640F4">
      <w:start w:val="1"/>
      <w:numFmt w:val="lowerRoman"/>
      <w:lvlText w:val="%9."/>
      <w:lvlJc w:val="left"/>
      <w:pPr>
        <w:ind w:left="2556" w:hanging="5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88A1F19"/>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A3461D3"/>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A5F6E07"/>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F942083"/>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7F818EC"/>
    <w:multiLevelType w:val="singleLevel"/>
    <w:tmpl w:val="B7608536"/>
    <w:lvl w:ilvl="0">
      <w:start w:val="1"/>
      <w:numFmt w:val="lowerRoman"/>
      <w:lvlText w:val="%1."/>
      <w:lvlJc w:val="right"/>
      <w:pPr>
        <w:ind w:left="284" w:hanging="284"/>
      </w:pPr>
      <w:rPr>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CE1672C"/>
    <w:multiLevelType w:val="hybridMultilevel"/>
    <w:tmpl w:val="C6EE2218"/>
    <w:lvl w:ilvl="0" w:tplc="FFFFFFFF">
      <w:start w:val="1"/>
      <w:numFmt w:val="lowerLetter"/>
      <w:lvlText w:val="%1)"/>
      <w:lvlJc w:val="left"/>
      <w:pPr>
        <w:ind w:left="720" w:hanging="360"/>
      </w:pPr>
      <w:rPr>
        <w:rFonts w:ascii="Arial" w:eastAsia="Arial Unicode MS" w:hAnsi="Arial" w:cs="Arial Unicode MS"/>
      </w:rPr>
    </w:lvl>
    <w:lvl w:ilvl="1" w:tplc="FFFFFFFF">
      <w:start w:val="1"/>
      <w:numFmt w:val="bullet"/>
      <w:lvlText w:val=""/>
      <w:lvlJc w:val="left"/>
      <w:pPr>
        <w:ind w:left="360" w:hanging="360"/>
      </w:pPr>
      <w:rPr>
        <w:rFonts w:ascii="Symbol" w:hAnsi="Symbol" w:hint="default"/>
      </w:rPr>
    </w:lvl>
    <w:lvl w:ilvl="2" w:tplc="0C090001">
      <w:start w:val="1"/>
      <w:numFmt w:val="bullet"/>
      <w:lvlText w:val=""/>
      <w:lvlJc w:val="left"/>
      <w:pPr>
        <w:ind w:left="360" w:hanging="360"/>
      </w:pPr>
      <w:rPr>
        <w:rFonts w:ascii="Symbol" w:hAnsi="Symbol" w:hint="default"/>
      </w:rPr>
    </w:lvl>
    <w:lvl w:ilvl="3" w:tplc="5BA43DA2">
      <w:start w:val="1"/>
      <w:numFmt w:val="bullet"/>
      <w:lvlText w:val="o"/>
      <w:lvlJc w:val="left"/>
      <w:pPr>
        <w:ind w:left="2880" w:hanging="360"/>
      </w:pPr>
      <w:rPr>
        <w:rFonts w:ascii="Courier New" w:hAnsi="Courier New"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1583CC3"/>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19C7559"/>
    <w:multiLevelType w:val="multilevel"/>
    <w:tmpl w:val="23085110"/>
    <w:styleLink w:val="ImportedStyle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nothing"/>
      <w:lvlText w:val="%1.%2.%3.(%4)"/>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nothing"/>
      <w:lvlText w:val="%1.%2.%3.(%4)(%5)"/>
      <w:lvlJc w:val="left"/>
      <w:pPr>
        <w:ind w:left="14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2826D2C"/>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8C11343"/>
    <w:multiLevelType w:val="hybridMultilevel"/>
    <w:tmpl w:val="FFFFFFFF"/>
    <w:lvl w:ilvl="0" w:tplc="282EC2CA">
      <w:start w:val="1"/>
      <w:numFmt w:val="bullet"/>
      <w:lvlText w:val=""/>
      <w:lvlJc w:val="left"/>
      <w:pPr>
        <w:ind w:left="720" w:hanging="360"/>
      </w:pPr>
      <w:rPr>
        <w:rFonts w:ascii="Symbol" w:hAnsi="Symbol" w:hint="default"/>
      </w:rPr>
    </w:lvl>
    <w:lvl w:ilvl="1" w:tplc="5BA43DA2">
      <w:start w:val="1"/>
      <w:numFmt w:val="bullet"/>
      <w:lvlText w:val="o"/>
      <w:lvlJc w:val="left"/>
      <w:pPr>
        <w:ind w:left="1440" w:hanging="360"/>
      </w:pPr>
      <w:rPr>
        <w:rFonts w:ascii="Courier New" w:hAnsi="Courier New" w:hint="default"/>
      </w:rPr>
    </w:lvl>
    <w:lvl w:ilvl="2" w:tplc="C0F61BDE">
      <w:start w:val="1"/>
      <w:numFmt w:val="bullet"/>
      <w:lvlText w:val=""/>
      <w:lvlJc w:val="left"/>
      <w:pPr>
        <w:ind w:left="2160" w:hanging="360"/>
      </w:pPr>
      <w:rPr>
        <w:rFonts w:ascii="Wingdings" w:hAnsi="Wingdings" w:hint="default"/>
      </w:rPr>
    </w:lvl>
    <w:lvl w:ilvl="3" w:tplc="9DA0805E">
      <w:start w:val="1"/>
      <w:numFmt w:val="bullet"/>
      <w:lvlText w:val=""/>
      <w:lvlJc w:val="left"/>
      <w:pPr>
        <w:ind w:left="2880" w:hanging="360"/>
      </w:pPr>
      <w:rPr>
        <w:rFonts w:ascii="Symbol" w:hAnsi="Symbol" w:hint="default"/>
      </w:rPr>
    </w:lvl>
    <w:lvl w:ilvl="4" w:tplc="33F256B0">
      <w:start w:val="1"/>
      <w:numFmt w:val="bullet"/>
      <w:lvlText w:val="o"/>
      <w:lvlJc w:val="left"/>
      <w:pPr>
        <w:ind w:left="3600" w:hanging="360"/>
      </w:pPr>
      <w:rPr>
        <w:rFonts w:ascii="Courier New" w:hAnsi="Courier New" w:hint="default"/>
      </w:rPr>
    </w:lvl>
    <w:lvl w:ilvl="5" w:tplc="1AFC7F00">
      <w:start w:val="1"/>
      <w:numFmt w:val="bullet"/>
      <w:lvlText w:val=""/>
      <w:lvlJc w:val="left"/>
      <w:pPr>
        <w:ind w:left="4320" w:hanging="360"/>
      </w:pPr>
      <w:rPr>
        <w:rFonts w:ascii="Wingdings" w:hAnsi="Wingdings" w:hint="default"/>
      </w:rPr>
    </w:lvl>
    <w:lvl w:ilvl="6" w:tplc="82740382">
      <w:start w:val="1"/>
      <w:numFmt w:val="bullet"/>
      <w:lvlText w:val=""/>
      <w:lvlJc w:val="left"/>
      <w:pPr>
        <w:ind w:left="5040" w:hanging="360"/>
      </w:pPr>
      <w:rPr>
        <w:rFonts w:ascii="Symbol" w:hAnsi="Symbol" w:hint="default"/>
      </w:rPr>
    </w:lvl>
    <w:lvl w:ilvl="7" w:tplc="FCFA9CCC">
      <w:start w:val="1"/>
      <w:numFmt w:val="bullet"/>
      <w:lvlText w:val="o"/>
      <w:lvlJc w:val="left"/>
      <w:pPr>
        <w:ind w:left="5760" w:hanging="360"/>
      </w:pPr>
      <w:rPr>
        <w:rFonts w:ascii="Courier New" w:hAnsi="Courier New" w:hint="default"/>
      </w:rPr>
    </w:lvl>
    <w:lvl w:ilvl="8" w:tplc="E7F09CA2">
      <w:start w:val="1"/>
      <w:numFmt w:val="bullet"/>
      <w:lvlText w:val=""/>
      <w:lvlJc w:val="left"/>
      <w:pPr>
        <w:ind w:left="6480" w:hanging="360"/>
      </w:pPr>
      <w:rPr>
        <w:rFonts w:ascii="Wingdings" w:hAnsi="Wingdings" w:hint="default"/>
      </w:rPr>
    </w:lvl>
  </w:abstractNum>
  <w:abstractNum w:abstractNumId="15" w15:restartNumberingAfterBreak="0">
    <w:nsid w:val="39B8028E"/>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D73345C"/>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1F91EBB"/>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4495813"/>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65B5855"/>
    <w:multiLevelType w:val="hybridMultilevel"/>
    <w:tmpl w:val="F59859B4"/>
    <w:styleLink w:val="ImportedStyle2"/>
    <w:lvl w:ilvl="0" w:tplc="B34015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C685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BE4D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92B3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AE06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A839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BAB8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3A60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96A2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7B24832"/>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38E3DAA"/>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4464519"/>
    <w:multiLevelType w:val="hybridMultilevel"/>
    <w:tmpl w:val="48427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587AF7"/>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55E56CBE"/>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919521E"/>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A2B6483"/>
    <w:multiLevelType w:val="multilevel"/>
    <w:tmpl w:val="242E7C0C"/>
    <w:lvl w:ilvl="0">
      <w:start w:val="1"/>
      <w:numFmt w:val="bullet"/>
      <w:lvlText w:val=""/>
      <w:lvlJc w:val="left"/>
      <w:pPr>
        <w:ind w:left="720" w:hanging="72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nothing"/>
      <w:lvlText w:val="%1.%2.%3.(%4)"/>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nothing"/>
      <w:lvlText w:val="%1.%2.%3.(%4)(%5)"/>
      <w:lvlJc w:val="left"/>
      <w:pPr>
        <w:ind w:left="14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D280EC1"/>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0AA30D0"/>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6CD17C4"/>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78F279D"/>
    <w:multiLevelType w:val="hybridMultilevel"/>
    <w:tmpl w:val="D408B794"/>
    <w:numStyleLink w:val="Numberedlist"/>
  </w:abstractNum>
  <w:abstractNum w:abstractNumId="31" w15:restartNumberingAfterBreak="0">
    <w:nsid w:val="68276855"/>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B306125"/>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6F044A1A"/>
    <w:multiLevelType w:val="hybridMultilevel"/>
    <w:tmpl w:val="FF0AD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2344C5"/>
    <w:multiLevelType w:val="hybridMultilevel"/>
    <w:tmpl w:val="46245B3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25E4E0B"/>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75FA4FD9"/>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7E4F74A5"/>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F384DEC"/>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203639829">
    <w:abstractNumId w:val="14"/>
  </w:num>
  <w:num w:numId="2" w16cid:durableId="1909882594">
    <w:abstractNumId w:val="12"/>
  </w:num>
  <w:num w:numId="3" w16cid:durableId="1041831228">
    <w:abstractNumId w:val="1"/>
  </w:num>
  <w:num w:numId="4" w16cid:durableId="462235610">
    <w:abstractNumId w:val="4"/>
  </w:num>
  <w:num w:numId="5" w16cid:durableId="81225375">
    <w:abstractNumId w:val="1"/>
    <w:lvlOverride w:ilvl="0">
      <w:startOverride w:val="2"/>
    </w:lvlOverride>
  </w:num>
  <w:num w:numId="6" w16cid:durableId="1916477708">
    <w:abstractNumId w:val="1"/>
  </w:num>
  <w:num w:numId="7" w16cid:durableId="1051071864">
    <w:abstractNumId w:val="19"/>
  </w:num>
  <w:num w:numId="8" w16cid:durableId="1584333409">
    <w:abstractNumId w:val="1"/>
  </w:num>
  <w:num w:numId="9" w16cid:durableId="521282908">
    <w:abstractNumId w:val="1"/>
    <w:lvlOverride w:ilvl="0">
      <w:startOverride w:val="4"/>
    </w:lvlOverride>
  </w:num>
  <w:num w:numId="10" w16cid:durableId="35668172">
    <w:abstractNumId w:val="1"/>
  </w:num>
  <w:num w:numId="11" w16cid:durableId="1630936021">
    <w:abstractNumId w:val="1"/>
  </w:num>
  <w:num w:numId="12" w16cid:durableId="1821968912">
    <w:abstractNumId w:val="1"/>
  </w:num>
  <w:num w:numId="13" w16cid:durableId="1730298142">
    <w:abstractNumId w:val="1"/>
  </w:num>
  <w:num w:numId="14" w16cid:durableId="1196772937">
    <w:abstractNumId w:val="1"/>
  </w:num>
  <w:num w:numId="15" w16cid:durableId="1170289897">
    <w:abstractNumId w:val="30"/>
    <w:lvlOverride w:ilvl="0">
      <w:lvl w:ilvl="0" w:tplc="13365BE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0DEAA60">
        <w:start w:val="1"/>
        <w:numFmt w:val="lowerLetter"/>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E5032F2">
        <w:start w:val="1"/>
        <w:numFmt w:val="lowerRoman"/>
        <w:lvlText w:val="%3."/>
        <w:lvlJc w:val="left"/>
        <w:pPr>
          <w:ind w:left="852"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7DC48EC">
        <w:start w:val="1"/>
        <w:numFmt w:val="decimal"/>
        <w:lvlText w:val="(%4)"/>
        <w:lvlJc w:val="left"/>
        <w:pPr>
          <w:ind w:left="113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7CE7F6A">
        <w:start w:val="1"/>
        <w:numFmt w:val="lowerLetter"/>
        <w:lvlText w:val="(%5)"/>
        <w:lvlJc w:val="left"/>
        <w:pPr>
          <w:ind w:left="142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97890F4">
        <w:start w:val="1"/>
        <w:numFmt w:val="lowerRoman"/>
        <w:lvlText w:val="(%6)"/>
        <w:lvlJc w:val="left"/>
        <w:pPr>
          <w:ind w:left="17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38C3D3C">
        <w:start w:val="1"/>
        <w:numFmt w:val="decimal"/>
        <w:lvlText w:val="%7."/>
        <w:lvlJc w:val="left"/>
        <w:pPr>
          <w:ind w:left="198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96CE782">
        <w:start w:val="1"/>
        <w:numFmt w:val="lowerLetter"/>
        <w:lvlText w:val="%8."/>
        <w:lvlJc w:val="left"/>
        <w:pPr>
          <w:ind w:left="2272"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276610A">
        <w:start w:val="1"/>
        <w:numFmt w:val="lowerRoman"/>
        <w:lvlText w:val="%9."/>
        <w:lvlJc w:val="left"/>
        <w:pPr>
          <w:ind w:left="2556"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1454012137">
    <w:abstractNumId w:val="1"/>
  </w:num>
  <w:num w:numId="17" w16cid:durableId="171072598">
    <w:abstractNumId w:val="1"/>
  </w:num>
  <w:num w:numId="18" w16cid:durableId="292907088">
    <w:abstractNumId w:val="1"/>
  </w:num>
  <w:num w:numId="19" w16cid:durableId="1791167805">
    <w:abstractNumId w:val="1"/>
    <w:lvlOverride w:ilvl="0">
      <w:startOverride w:val="6"/>
    </w:lvlOverride>
  </w:num>
  <w:num w:numId="20" w16cid:durableId="1670983605">
    <w:abstractNumId w:val="1"/>
  </w:num>
  <w:num w:numId="21" w16cid:durableId="16198403">
    <w:abstractNumId w:val="1"/>
  </w:num>
  <w:num w:numId="22" w16cid:durableId="1628858213">
    <w:abstractNumId w:val="1"/>
  </w:num>
  <w:num w:numId="23" w16cid:durableId="1489206466">
    <w:abstractNumId w:val="1"/>
  </w:num>
  <w:num w:numId="24" w16cid:durableId="1034039226">
    <w:abstractNumId w:val="1"/>
  </w:num>
  <w:num w:numId="25" w16cid:durableId="2012175279">
    <w:abstractNumId w:val="1"/>
  </w:num>
  <w:num w:numId="26" w16cid:durableId="706371521">
    <w:abstractNumId w:val="1"/>
    <w:lvlOverride w:ilvl="0">
      <w:startOverride w:val="9"/>
    </w:lvlOverride>
  </w:num>
  <w:num w:numId="27" w16cid:durableId="1634871987">
    <w:abstractNumId w:val="1"/>
  </w:num>
  <w:num w:numId="28" w16cid:durableId="489564807">
    <w:abstractNumId w:val="1"/>
    <w:lvlOverride w:ilvl="0">
      <w:startOverride w:val="12"/>
    </w:lvlOverride>
  </w:num>
  <w:num w:numId="29" w16cid:durableId="1709333146">
    <w:abstractNumId w:val="1"/>
  </w:num>
  <w:num w:numId="30" w16cid:durableId="405079205">
    <w:abstractNumId w:val="22"/>
  </w:num>
  <w:num w:numId="31" w16cid:durableId="489492089">
    <w:abstractNumId w:val="25"/>
  </w:num>
  <w:num w:numId="32" w16cid:durableId="1575123414">
    <w:abstractNumId w:val="0"/>
  </w:num>
  <w:num w:numId="33" w16cid:durableId="625354298">
    <w:abstractNumId w:val="6"/>
  </w:num>
  <w:num w:numId="34" w16cid:durableId="1701084940">
    <w:abstractNumId w:val="21"/>
  </w:num>
  <w:num w:numId="35" w16cid:durableId="1291742269">
    <w:abstractNumId w:val="10"/>
  </w:num>
  <w:num w:numId="36" w16cid:durableId="1742370044">
    <w:abstractNumId w:val="16"/>
  </w:num>
  <w:num w:numId="37" w16cid:durableId="764494946">
    <w:abstractNumId w:val="17"/>
  </w:num>
  <w:num w:numId="38" w16cid:durableId="1605189691">
    <w:abstractNumId w:val="20"/>
  </w:num>
  <w:num w:numId="39" w16cid:durableId="995955634">
    <w:abstractNumId w:val="35"/>
  </w:num>
  <w:num w:numId="40" w16cid:durableId="1085152542">
    <w:abstractNumId w:val="37"/>
  </w:num>
  <w:num w:numId="41" w16cid:durableId="68701871">
    <w:abstractNumId w:val="8"/>
  </w:num>
  <w:num w:numId="42" w16cid:durableId="2141994842">
    <w:abstractNumId w:val="29"/>
  </w:num>
  <w:num w:numId="43" w16cid:durableId="1365709807">
    <w:abstractNumId w:val="31"/>
  </w:num>
  <w:num w:numId="44" w16cid:durableId="1453673654">
    <w:abstractNumId w:val="7"/>
  </w:num>
  <w:num w:numId="45" w16cid:durableId="986586644">
    <w:abstractNumId w:val="27"/>
  </w:num>
  <w:num w:numId="46" w16cid:durableId="205724670">
    <w:abstractNumId w:val="24"/>
  </w:num>
  <w:num w:numId="47" w16cid:durableId="446657632">
    <w:abstractNumId w:val="38"/>
  </w:num>
  <w:num w:numId="48" w16cid:durableId="193731386">
    <w:abstractNumId w:val="32"/>
  </w:num>
  <w:num w:numId="49" w16cid:durableId="83232156">
    <w:abstractNumId w:val="2"/>
  </w:num>
  <w:num w:numId="50" w16cid:durableId="1049769886">
    <w:abstractNumId w:val="11"/>
  </w:num>
  <w:num w:numId="51" w16cid:durableId="1885748936">
    <w:abstractNumId w:val="13"/>
  </w:num>
  <w:num w:numId="52" w16cid:durableId="1390688556">
    <w:abstractNumId w:val="28"/>
  </w:num>
  <w:num w:numId="53" w16cid:durableId="277491736">
    <w:abstractNumId w:val="36"/>
  </w:num>
  <w:num w:numId="54" w16cid:durableId="266936828">
    <w:abstractNumId w:val="18"/>
  </w:num>
  <w:num w:numId="55" w16cid:durableId="770512495">
    <w:abstractNumId w:val="23"/>
  </w:num>
  <w:num w:numId="56" w16cid:durableId="1349603626">
    <w:abstractNumId w:val="33"/>
  </w:num>
  <w:num w:numId="57" w16cid:durableId="684675111">
    <w:abstractNumId w:val="5"/>
  </w:num>
  <w:num w:numId="58" w16cid:durableId="543102064">
    <w:abstractNumId w:val="15"/>
  </w:num>
  <w:num w:numId="59" w16cid:durableId="2105031293">
    <w:abstractNumId w:val="3"/>
  </w:num>
  <w:num w:numId="60" w16cid:durableId="1753088516">
    <w:abstractNumId w:val="9"/>
  </w:num>
  <w:num w:numId="61" w16cid:durableId="2115900217">
    <w:abstractNumId w:val="34"/>
  </w:num>
  <w:num w:numId="62" w16cid:durableId="1250045608">
    <w:abstractNumId w:val="2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489"/>
    <w:rsid w:val="0000050A"/>
    <w:rsid w:val="00001AB4"/>
    <w:rsid w:val="00001D5D"/>
    <w:rsid w:val="00001DEA"/>
    <w:rsid w:val="00001FB2"/>
    <w:rsid w:val="0000289A"/>
    <w:rsid w:val="00003FE3"/>
    <w:rsid w:val="00004B8E"/>
    <w:rsid w:val="000108E2"/>
    <w:rsid w:val="00011BED"/>
    <w:rsid w:val="000127E0"/>
    <w:rsid w:val="000140EF"/>
    <w:rsid w:val="0001485D"/>
    <w:rsid w:val="000149A4"/>
    <w:rsid w:val="00021F44"/>
    <w:rsid w:val="00026D41"/>
    <w:rsid w:val="000319CB"/>
    <w:rsid w:val="00031D8A"/>
    <w:rsid w:val="0003360F"/>
    <w:rsid w:val="00035644"/>
    <w:rsid w:val="000363EC"/>
    <w:rsid w:val="0003723D"/>
    <w:rsid w:val="000403E6"/>
    <w:rsid w:val="00041F3B"/>
    <w:rsid w:val="00041FB6"/>
    <w:rsid w:val="0004298B"/>
    <w:rsid w:val="000439D7"/>
    <w:rsid w:val="00044A1D"/>
    <w:rsid w:val="000458CA"/>
    <w:rsid w:val="00047FF8"/>
    <w:rsid w:val="000500C3"/>
    <w:rsid w:val="000504E9"/>
    <w:rsid w:val="00051A58"/>
    <w:rsid w:val="00052864"/>
    <w:rsid w:val="00052BF7"/>
    <w:rsid w:val="00053300"/>
    <w:rsid w:val="000559E4"/>
    <w:rsid w:val="0006130E"/>
    <w:rsid w:val="000619D9"/>
    <w:rsid w:val="00064F7F"/>
    <w:rsid w:val="0006596F"/>
    <w:rsid w:val="00065B81"/>
    <w:rsid w:val="00066382"/>
    <w:rsid w:val="0006646A"/>
    <w:rsid w:val="00066A01"/>
    <w:rsid w:val="00066C60"/>
    <w:rsid w:val="000672B1"/>
    <w:rsid w:val="00070ED8"/>
    <w:rsid w:val="000716FD"/>
    <w:rsid w:val="00071E12"/>
    <w:rsid w:val="000729E6"/>
    <w:rsid w:val="00072D44"/>
    <w:rsid w:val="000731EE"/>
    <w:rsid w:val="000741CD"/>
    <w:rsid w:val="0007551F"/>
    <w:rsid w:val="000762AB"/>
    <w:rsid w:val="00077190"/>
    <w:rsid w:val="00081296"/>
    <w:rsid w:val="00082B1D"/>
    <w:rsid w:val="00082FF8"/>
    <w:rsid w:val="00085051"/>
    <w:rsid w:val="00086460"/>
    <w:rsid w:val="000864B6"/>
    <w:rsid w:val="0008703F"/>
    <w:rsid w:val="0009037F"/>
    <w:rsid w:val="0009160E"/>
    <w:rsid w:val="00091C43"/>
    <w:rsid w:val="00092672"/>
    <w:rsid w:val="00093F68"/>
    <w:rsid w:val="000945FB"/>
    <w:rsid w:val="0009463F"/>
    <w:rsid w:val="000951FA"/>
    <w:rsid w:val="000954B1"/>
    <w:rsid w:val="0009552A"/>
    <w:rsid w:val="00095D33"/>
    <w:rsid w:val="00095F2D"/>
    <w:rsid w:val="00096192"/>
    <w:rsid w:val="0009655C"/>
    <w:rsid w:val="000A0475"/>
    <w:rsid w:val="000A1F5A"/>
    <w:rsid w:val="000A2570"/>
    <w:rsid w:val="000A3990"/>
    <w:rsid w:val="000A7E7C"/>
    <w:rsid w:val="000B068A"/>
    <w:rsid w:val="000B25ED"/>
    <w:rsid w:val="000B28F5"/>
    <w:rsid w:val="000B4AEF"/>
    <w:rsid w:val="000B6368"/>
    <w:rsid w:val="000B6723"/>
    <w:rsid w:val="000B6906"/>
    <w:rsid w:val="000B69E7"/>
    <w:rsid w:val="000B6D58"/>
    <w:rsid w:val="000B77C9"/>
    <w:rsid w:val="000B7A98"/>
    <w:rsid w:val="000C0380"/>
    <w:rsid w:val="000C054D"/>
    <w:rsid w:val="000C1692"/>
    <w:rsid w:val="000C16E9"/>
    <w:rsid w:val="000C33FE"/>
    <w:rsid w:val="000C504A"/>
    <w:rsid w:val="000C6312"/>
    <w:rsid w:val="000C668F"/>
    <w:rsid w:val="000C6D31"/>
    <w:rsid w:val="000C7936"/>
    <w:rsid w:val="000C7CED"/>
    <w:rsid w:val="000C7FD9"/>
    <w:rsid w:val="000D005A"/>
    <w:rsid w:val="000D2A6E"/>
    <w:rsid w:val="000D3159"/>
    <w:rsid w:val="000D41C8"/>
    <w:rsid w:val="000D47C8"/>
    <w:rsid w:val="000D49E1"/>
    <w:rsid w:val="000D5253"/>
    <w:rsid w:val="000D5649"/>
    <w:rsid w:val="000D61B9"/>
    <w:rsid w:val="000E0189"/>
    <w:rsid w:val="000E020E"/>
    <w:rsid w:val="000E0EBD"/>
    <w:rsid w:val="000E125D"/>
    <w:rsid w:val="000E1D71"/>
    <w:rsid w:val="000E2FBD"/>
    <w:rsid w:val="000E3656"/>
    <w:rsid w:val="000E3FBC"/>
    <w:rsid w:val="000F079A"/>
    <w:rsid w:val="000F1476"/>
    <w:rsid w:val="000F1B4D"/>
    <w:rsid w:val="000F1BF2"/>
    <w:rsid w:val="000F20E9"/>
    <w:rsid w:val="000F64C4"/>
    <w:rsid w:val="000FE923"/>
    <w:rsid w:val="0010194C"/>
    <w:rsid w:val="0010217F"/>
    <w:rsid w:val="001021E8"/>
    <w:rsid w:val="001044B5"/>
    <w:rsid w:val="001048C0"/>
    <w:rsid w:val="00104B05"/>
    <w:rsid w:val="001063FA"/>
    <w:rsid w:val="001100C6"/>
    <w:rsid w:val="0011092A"/>
    <w:rsid w:val="001125EB"/>
    <w:rsid w:val="001137C1"/>
    <w:rsid w:val="00113E8F"/>
    <w:rsid w:val="00113EE4"/>
    <w:rsid w:val="001152F1"/>
    <w:rsid w:val="00115857"/>
    <w:rsid w:val="00117AB1"/>
    <w:rsid w:val="001201DA"/>
    <w:rsid w:val="00121AC2"/>
    <w:rsid w:val="00121C84"/>
    <w:rsid w:val="001226E3"/>
    <w:rsid w:val="001227A4"/>
    <w:rsid w:val="00124404"/>
    <w:rsid w:val="001261B8"/>
    <w:rsid w:val="00126A72"/>
    <w:rsid w:val="00131EC4"/>
    <w:rsid w:val="00137C2A"/>
    <w:rsid w:val="00137E26"/>
    <w:rsid w:val="00142A2C"/>
    <w:rsid w:val="001430FC"/>
    <w:rsid w:val="00143230"/>
    <w:rsid w:val="00144339"/>
    <w:rsid w:val="0014722A"/>
    <w:rsid w:val="00151E51"/>
    <w:rsid w:val="00151FBB"/>
    <w:rsid w:val="0015221A"/>
    <w:rsid w:val="00152309"/>
    <w:rsid w:val="0015253D"/>
    <w:rsid w:val="00152572"/>
    <w:rsid w:val="001526B0"/>
    <w:rsid w:val="00155C99"/>
    <w:rsid w:val="00157388"/>
    <w:rsid w:val="00160258"/>
    <w:rsid w:val="0016033E"/>
    <w:rsid w:val="001610B5"/>
    <w:rsid w:val="00163212"/>
    <w:rsid w:val="0016586A"/>
    <w:rsid w:val="00165C3B"/>
    <w:rsid w:val="00165E4E"/>
    <w:rsid w:val="00166B62"/>
    <w:rsid w:val="00167761"/>
    <w:rsid w:val="00171873"/>
    <w:rsid w:val="00171ED3"/>
    <w:rsid w:val="0017246A"/>
    <w:rsid w:val="0017334F"/>
    <w:rsid w:val="001751FA"/>
    <w:rsid w:val="00177AC7"/>
    <w:rsid w:val="00177C22"/>
    <w:rsid w:val="00177D29"/>
    <w:rsid w:val="001805F6"/>
    <w:rsid w:val="001805F7"/>
    <w:rsid w:val="00181D77"/>
    <w:rsid w:val="0018327B"/>
    <w:rsid w:val="001870CC"/>
    <w:rsid w:val="001874D0"/>
    <w:rsid w:val="00187E75"/>
    <w:rsid w:val="00190722"/>
    <w:rsid w:val="00190F9F"/>
    <w:rsid w:val="00191FFC"/>
    <w:rsid w:val="001939F9"/>
    <w:rsid w:val="00194169"/>
    <w:rsid w:val="001946C3"/>
    <w:rsid w:val="001953AF"/>
    <w:rsid w:val="00195AE7"/>
    <w:rsid w:val="00196278"/>
    <w:rsid w:val="00196664"/>
    <w:rsid w:val="00197827"/>
    <w:rsid w:val="001979B4"/>
    <w:rsid w:val="00197D3B"/>
    <w:rsid w:val="001A04BA"/>
    <w:rsid w:val="001A079D"/>
    <w:rsid w:val="001A15D5"/>
    <w:rsid w:val="001A2FF5"/>
    <w:rsid w:val="001A3A7B"/>
    <w:rsid w:val="001A5CBE"/>
    <w:rsid w:val="001A5EC4"/>
    <w:rsid w:val="001A7747"/>
    <w:rsid w:val="001A7E15"/>
    <w:rsid w:val="001B1440"/>
    <w:rsid w:val="001B3B24"/>
    <w:rsid w:val="001B465F"/>
    <w:rsid w:val="001B58BD"/>
    <w:rsid w:val="001B6782"/>
    <w:rsid w:val="001B6915"/>
    <w:rsid w:val="001B77D8"/>
    <w:rsid w:val="001B7FBD"/>
    <w:rsid w:val="001C05A4"/>
    <w:rsid w:val="001C1664"/>
    <w:rsid w:val="001C1F8E"/>
    <w:rsid w:val="001C44D1"/>
    <w:rsid w:val="001C48A5"/>
    <w:rsid w:val="001C586B"/>
    <w:rsid w:val="001C70CF"/>
    <w:rsid w:val="001D1B99"/>
    <w:rsid w:val="001D3770"/>
    <w:rsid w:val="001D458F"/>
    <w:rsid w:val="001D7555"/>
    <w:rsid w:val="001D7E2C"/>
    <w:rsid w:val="001E3ABC"/>
    <w:rsid w:val="001E461A"/>
    <w:rsid w:val="001E4A60"/>
    <w:rsid w:val="001E6D2D"/>
    <w:rsid w:val="001E7BD9"/>
    <w:rsid w:val="001E7E38"/>
    <w:rsid w:val="001F108E"/>
    <w:rsid w:val="001F23C1"/>
    <w:rsid w:val="001F2AF3"/>
    <w:rsid w:val="001F3AFD"/>
    <w:rsid w:val="001F44E2"/>
    <w:rsid w:val="001F6D8D"/>
    <w:rsid w:val="001F7D52"/>
    <w:rsid w:val="001F7EB9"/>
    <w:rsid w:val="00200690"/>
    <w:rsid w:val="0020103B"/>
    <w:rsid w:val="00201828"/>
    <w:rsid w:val="00202B57"/>
    <w:rsid w:val="00204313"/>
    <w:rsid w:val="0020648C"/>
    <w:rsid w:val="00207B04"/>
    <w:rsid w:val="002111FF"/>
    <w:rsid w:val="002112CA"/>
    <w:rsid w:val="0021137C"/>
    <w:rsid w:val="002145C7"/>
    <w:rsid w:val="002164E0"/>
    <w:rsid w:val="00216B97"/>
    <w:rsid w:val="0021795B"/>
    <w:rsid w:val="00220D19"/>
    <w:rsid w:val="002218B9"/>
    <w:rsid w:val="00221989"/>
    <w:rsid w:val="00221B0D"/>
    <w:rsid w:val="00221BF5"/>
    <w:rsid w:val="0022290C"/>
    <w:rsid w:val="00226716"/>
    <w:rsid w:val="002268CF"/>
    <w:rsid w:val="00227627"/>
    <w:rsid w:val="00230C35"/>
    <w:rsid w:val="00230F96"/>
    <w:rsid w:val="002313AE"/>
    <w:rsid w:val="00232477"/>
    <w:rsid w:val="0023316B"/>
    <w:rsid w:val="00233BC5"/>
    <w:rsid w:val="00234AC9"/>
    <w:rsid w:val="00235860"/>
    <w:rsid w:val="00237C7D"/>
    <w:rsid w:val="00240291"/>
    <w:rsid w:val="00241D3A"/>
    <w:rsid w:val="0024262E"/>
    <w:rsid w:val="0024292B"/>
    <w:rsid w:val="00244783"/>
    <w:rsid w:val="00245610"/>
    <w:rsid w:val="0024637E"/>
    <w:rsid w:val="00247FA2"/>
    <w:rsid w:val="002502E1"/>
    <w:rsid w:val="00250350"/>
    <w:rsid w:val="002506A3"/>
    <w:rsid w:val="00254B87"/>
    <w:rsid w:val="0025520B"/>
    <w:rsid w:val="0025558B"/>
    <w:rsid w:val="0025749A"/>
    <w:rsid w:val="00261253"/>
    <w:rsid w:val="002619AA"/>
    <w:rsid w:val="00261A93"/>
    <w:rsid w:val="00261DE1"/>
    <w:rsid w:val="00263A50"/>
    <w:rsid w:val="002645CF"/>
    <w:rsid w:val="00264AA9"/>
    <w:rsid w:val="00265E10"/>
    <w:rsid w:val="00265FFF"/>
    <w:rsid w:val="00270744"/>
    <w:rsid w:val="00275056"/>
    <w:rsid w:val="00275AA6"/>
    <w:rsid w:val="00276D4B"/>
    <w:rsid w:val="00276D61"/>
    <w:rsid w:val="002917F2"/>
    <w:rsid w:val="002921BE"/>
    <w:rsid w:val="00292220"/>
    <w:rsid w:val="0029293C"/>
    <w:rsid w:val="00293227"/>
    <w:rsid w:val="0029400F"/>
    <w:rsid w:val="0029502A"/>
    <w:rsid w:val="0029508A"/>
    <w:rsid w:val="00295603"/>
    <w:rsid w:val="002956DA"/>
    <w:rsid w:val="0029589F"/>
    <w:rsid w:val="00297227"/>
    <w:rsid w:val="002A5997"/>
    <w:rsid w:val="002A6D58"/>
    <w:rsid w:val="002B232B"/>
    <w:rsid w:val="002B2B26"/>
    <w:rsid w:val="002B439D"/>
    <w:rsid w:val="002B4ABE"/>
    <w:rsid w:val="002C08A1"/>
    <w:rsid w:val="002C0B68"/>
    <w:rsid w:val="002C1CF3"/>
    <w:rsid w:val="002C31D0"/>
    <w:rsid w:val="002C487E"/>
    <w:rsid w:val="002C57D9"/>
    <w:rsid w:val="002C6068"/>
    <w:rsid w:val="002C6755"/>
    <w:rsid w:val="002C7110"/>
    <w:rsid w:val="002C7CA4"/>
    <w:rsid w:val="002C7D25"/>
    <w:rsid w:val="002D13C2"/>
    <w:rsid w:val="002D18F6"/>
    <w:rsid w:val="002D1C62"/>
    <w:rsid w:val="002D376C"/>
    <w:rsid w:val="002D3D3C"/>
    <w:rsid w:val="002D5638"/>
    <w:rsid w:val="002D61D2"/>
    <w:rsid w:val="002D7F93"/>
    <w:rsid w:val="002E0E02"/>
    <w:rsid w:val="002E190B"/>
    <w:rsid w:val="002E2441"/>
    <w:rsid w:val="002E2F25"/>
    <w:rsid w:val="002E521C"/>
    <w:rsid w:val="002E7B78"/>
    <w:rsid w:val="002E7E29"/>
    <w:rsid w:val="002F1665"/>
    <w:rsid w:val="002F224C"/>
    <w:rsid w:val="002F3768"/>
    <w:rsid w:val="002F4508"/>
    <w:rsid w:val="002F5177"/>
    <w:rsid w:val="002F5C72"/>
    <w:rsid w:val="002F6E84"/>
    <w:rsid w:val="002F71F7"/>
    <w:rsid w:val="002F7E3B"/>
    <w:rsid w:val="00300B34"/>
    <w:rsid w:val="00301E83"/>
    <w:rsid w:val="0030334E"/>
    <w:rsid w:val="00303D6E"/>
    <w:rsid w:val="00306385"/>
    <w:rsid w:val="003072DD"/>
    <w:rsid w:val="003101C5"/>
    <w:rsid w:val="0031072A"/>
    <w:rsid w:val="00310C60"/>
    <w:rsid w:val="00311C51"/>
    <w:rsid w:val="00314F7B"/>
    <w:rsid w:val="00314FE6"/>
    <w:rsid w:val="003205C4"/>
    <w:rsid w:val="00321733"/>
    <w:rsid w:val="00323F84"/>
    <w:rsid w:val="003256AD"/>
    <w:rsid w:val="00326B81"/>
    <w:rsid w:val="00330F72"/>
    <w:rsid w:val="00331AF0"/>
    <w:rsid w:val="00331C28"/>
    <w:rsid w:val="00331F74"/>
    <w:rsid w:val="003345FD"/>
    <w:rsid w:val="00334C95"/>
    <w:rsid w:val="00334FD4"/>
    <w:rsid w:val="003359B8"/>
    <w:rsid w:val="003370B4"/>
    <w:rsid w:val="003370F6"/>
    <w:rsid w:val="00340487"/>
    <w:rsid w:val="0034086A"/>
    <w:rsid w:val="00341814"/>
    <w:rsid w:val="00341E5A"/>
    <w:rsid w:val="0034456A"/>
    <w:rsid w:val="0034519A"/>
    <w:rsid w:val="00345B40"/>
    <w:rsid w:val="00346106"/>
    <w:rsid w:val="00347CF2"/>
    <w:rsid w:val="0035060E"/>
    <w:rsid w:val="0035251F"/>
    <w:rsid w:val="00354E1B"/>
    <w:rsid w:val="003559E1"/>
    <w:rsid w:val="00355E46"/>
    <w:rsid w:val="0036021B"/>
    <w:rsid w:val="00360A5F"/>
    <w:rsid w:val="003612AA"/>
    <w:rsid w:val="00363298"/>
    <w:rsid w:val="00363396"/>
    <w:rsid w:val="00367B58"/>
    <w:rsid w:val="00367E00"/>
    <w:rsid w:val="00367E8E"/>
    <w:rsid w:val="00370338"/>
    <w:rsid w:val="00372204"/>
    <w:rsid w:val="0037278F"/>
    <w:rsid w:val="003735EA"/>
    <w:rsid w:val="00374BCC"/>
    <w:rsid w:val="00376330"/>
    <w:rsid w:val="0037733A"/>
    <w:rsid w:val="0037755F"/>
    <w:rsid w:val="00377D19"/>
    <w:rsid w:val="00378453"/>
    <w:rsid w:val="00380349"/>
    <w:rsid w:val="00380ADA"/>
    <w:rsid w:val="003811B7"/>
    <w:rsid w:val="00381C76"/>
    <w:rsid w:val="003822A6"/>
    <w:rsid w:val="00384D50"/>
    <w:rsid w:val="00386A51"/>
    <w:rsid w:val="00386C9A"/>
    <w:rsid w:val="003907C2"/>
    <w:rsid w:val="00390B1A"/>
    <w:rsid w:val="00390FF0"/>
    <w:rsid w:val="00391201"/>
    <w:rsid w:val="0039191E"/>
    <w:rsid w:val="00392635"/>
    <w:rsid w:val="0039276E"/>
    <w:rsid w:val="003932FD"/>
    <w:rsid w:val="00394605"/>
    <w:rsid w:val="0039648E"/>
    <w:rsid w:val="003971DF"/>
    <w:rsid w:val="003A1C74"/>
    <w:rsid w:val="003A2812"/>
    <w:rsid w:val="003A2A3E"/>
    <w:rsid w:val="003A30D1"/>
    <w:rsid w:val="003A54D8"/>
    <w:rsid w:val="003A62B1"/>
    <w:rsid w:val="003B089C"/>
    <w:rsid w:val="003B12C3"/>
    <w:rsid w:val="003B2A12"/>
    <w:rsid w:val="003B3671"/>
    <w:rsid w:val="003B3B87"/>
    <w:rsid w:val="003B5BF6"/>
    <w:rsid w:val="003B5D8A"/>
    <w:rsid w:val="003B6437"/>
    <w:rsid w:val="003C0018"/>
    <w:rsid w:val="003C26B9"/>
    <w:rsid w:val="003C27EB"/>
    <w:rsid w:val="003C3E7A"/>
    <w:rsid w:val="003C48F1"/>
    <w:rsid w:val="003C4B8D"/>
    <w:rsid w:val="003C5107"/>
    <w:rsid w:val="003C5671"/>
    <w:rsid w:val="003C722A"/>
    <w:rsid w:val="003C73E4"/>
    <w:rsid w:val="003C7D40"/>
    <w:rsid w:val="003D06C9"/>
    <w:rsid w:val="003D0BF0"/>
    <w:rsid w:val="003D293D"/>
    <w:rsid w:val="003D341C"/>
    <w:rsid w:val="003D3B7E"/>
    <w:rsid w:val="003D3BD1"/>
    <w:rsid w:val="003D76B2"/>
    <w:rsid w:val="003D7A39"/>
    <w:rsid w:val="003E1FA6"/>
    <w:rsid w:val="003E6882"/>
    <w:rsid w:val="003F0062"/>
    <w:rsid w:val="003F07BD"/>
    <w:rsid w:val="003F0DAE"/>
    <w:rsid w:val="003F0DDD"/>
    <w:rsid w:val="003F1555"/>
    <w:rsid w:val="003F2704"/>
    <w:rsid w:val="003F28E9"/>
    <w:rsid w:val="003F66B1"/>
    <w:rsid w:val="003F76DF"/>
    <w:rsid w:val="003F7C52"/>
    <w:rsid w:val="00402745"/>
    <w:rsid w:val="0040353B"/>
    <w:rsid w:val="004049D8"/>
    <w:rsid w:val="0040500A"/>
    <w:rsid w:val="004071CD"/>
    <w:rsid w:val="004101EA"/>
    <w:rsid w:val="00410F6D"/>
    <w:rsid w:val="00412063"/>
    <w:rsid w:val="00412C1B"/>
    <w:rsid w:val="004157C2"/>
    <w:rsid w:val="00416FF6"/>
    <w:rsid w:val="00416FF8"/>
    <w:rsid w:val="0042189F"/>
    <w:rsid w:val="00424328"/>
    <w:rsid w:val="00424CAE"/>
    <w:rsid w:val="00424E72"/>
    <w:rsid w:val="00425C2F"/>
    <w:rsid w:val="00426948"/>
    <w:rsid w:val="004270AC"/>
    <w:rsid w:val="00427E40"/>
    <w:rsid w:val="00432044"/>
    <w:rsid w:val="00435F06"/>
    <w:rsid w:val="0043666D"/>
    <w:rsid w:val="00436B13"/>
    <w:rsid w:val="004379F4"/>
    <w:rsid w:val="00437B95"/>
    <w:rsid w:val="00440688"/>
    <w:rsid w:val="00443D72"/>
    <w:rsid w:val="00444F36"/>
    <w:rsid w:val="00445271"/>
    <w:rsid w:val="004457C1"/>
    <w:rsid w:val="00445D6E"/>
    <w:rsid w:val="00445F1B"/>
    <w:rsid w:val="00450722"/>
    <w:rsid w:val="0045181A"/>
    <w:rsid w:val="00454FB3"/>
    <w:rsid w:val="00455A6F"/>
    <w:rsid w:val="00460338"/>
    <w:rsid w:val="004635B7"/>
    <w:rsid w:val="00463C0F"/>
    <w:rsid w:val="00463F1B"/>
    <w:rsid w:val="004658C4"/>
    <w:rsid w:val="00472227"/>
    <w:rsid w:val="0047232C"/>
    <w:rsid w:val="004728FE"/>
    <w:rsid w:val="00474199"/>
    <w:rsid w:val="00474E1C"/>
    <w:rsid w:val="004757A5"/>
    <w:rsid w:val="00475D37"/>
    <w:rsid w:val="00475EF7"/>
    <w:rsid w:val="004769F9"/>
    <w:rsid w:val="00477009"/>
    <w:rsid w:val="00477819"/>
    <w:rsid w:val="00480C59"/>
    <w:rsid w:val="0048226D"/>
    <w:rsid w:val="004823A0"/>
    <w:rsid w:val="00482B3D"/>
    <w:rsid w:val="00482CE4"/>
    <w:rsid w:val="004834BE"/>
    <w:rsid w:val="00485096"/>
    <w:rsid w:val="00485375"/>
    <w:rsid w:val="00487CFD"/>
    <w:rsid w:val="00487F1A"/>
    <w:rsid w:val="00490032"/>
    <w:rsid w:val="00492B67"/>
    <w:rsid w:val="004934E4"/>
    <w:rsid w:val="004950D8"/>
    <w:rsid w:val="00495509"/>
    <w:rsid w:val="00495CE3"/>
    <w:rsid w:val="0049765F"/>
    <w:rsid w:val="004A0D40"/>
    <w:rsid w:val="004A1260"/>
    <w:rsid w:val="004A2F66"/>
    <w:rsid w:val="004A2FA3"/>
    <w:rsid w:val="004A47EF"/>
    <w:rsid w:val="004A5C86"/>
    <w:rsid w:val="004A61FC"/>
    <w:rsid w:val="004A6FDF"/>
    <w:rsid w:val="004A771C"/>
    <w:rsid w:val="004B2D35"/>
    <w:rsid w:val="004B2F8B"/>
    <w:rsid w:val="004B4641"/>
    <w:rsid w:val="004B48FC"/>
    <w:rsid w:val="004B6E92"/>
    <w:rsid w:val="004B73CF"/>
    <w:rsid w:val="004C02C8"/>
    <w:rsid w:val="004C0AD1"/>
    <w:rsid w:val="004C0F69"/>
    <w:rsid w:val="004C191C"/>
    <w:rsid w:val="004C287D"/>
    <w:rsid w:val="004C2BB7"/>
    <w:rsid w:val="004C361B"/>
    <w:rsid w:val="004C565E"/>
    <w:rsid w:val="004C5B9D"/>
    <w:rsid w:val="004C63C1"/>
    <w:rsid w:val="004C6BD7"/>
    <w:rsid w:val="004D0B55"/>
    <w:rsid w:val="004D3204"/>
    <w:rsid w:val="004D33F1"/>
    <w:rsid w:val="004D3528"/>
    <w:rsid w:val="004D4768"/>
    <w:rsid w:val="004D49DD"/>
    <w:rsid w:val="004D557D"/>
    <w:rsid w:val="004D5832"/>
    <w:rsid w:val="004D5B91"/>
    <w:rsid w:val="004D7CFA"/>
    <w:rsid w:val="004E10C5"/>
    <w:rsid w:val="004E23EE"/>
    <w:rsid w:val="004E3EAC"/>
    <w:rsid w:val="004E470B"/>
    <w:rsid w:val="004F0374"/>
    <w:rsid w:val="004F0DA1"/>
    <w:rsid w:val="004F3582"/>
    <w:rsid w:val="004F3BD3"/>
    <w:rsid w:val="004F4120"/>
    <w:rsid w:val="004F4652"/>
    <w:rsid w:val="004F4DE9"/>
    <w:rsid w:val="004F6FD5"/>
    <w:rsid w:val="00501826"/>
    <w:rsid w:val="00501CF1"/>
    <w:rsid w:val="005021A1"/>
    <w:rsid w:val="005028CC"/>
    <w:rsid w:val="00503933"/>
    <w:rsid w:val="00504D25"/>
    <w:rsid w:val="0050587D"/>
    <w:rsid w:val="0050664D"/>
    <w:rsid w:val="005100F6"/>
    <w:rsid w:val="00510182"/>
    <w:rsid w:val="00510260"/>
    <w:rsid w:val="00510309"/>
    <w:rsid w:val="00512A1B"/>
    <w:rsid w:val="005132D0"/>
    <w:rsid w:val="005161C6"/>
    <w:rsid w:val="005165BE"/>
    <w:rsid w:val="00521D12"/>
    <w:rsid w:val="005225F7"/>
    <w:rsid w:val="00522812"/>
    <w:rsid w:val="00522CBF"/>
    <w:rsid w:val="00522FFB"/>
    <w:rsid w:val="005234CA"/>
    <w:rsid w:val="00523B93"/>
    <w:rsid w:val="0052458A"/>
    <w:rsid w:val="00526744"/>
    <w:rsid w:val="00526FAD"/>
    <w:rsid w:val="005274EA"/>
    <w:rsid w:val="005304AB"/>
    <w:rsid w:val="00530E12"/>
    <w:rsid w:val="00532380"/>
    <w:rsid w:val="005356CD"/>
    <w:rsid w:val="0054072C"/>
    <w:rsid w:val="0054107B"/>
    <w:rsid w:val="00541193"/>
    <w:rsid w:val="0054222A"/>
    <w:rsid w:val="00543474"/>
    <w:rsid w:val="00546958"/>
    <w:rsid w:val="0054705A"/>
    <w:rsid w:val="005470CB"/>
    <w:rsid w:val="00550D69"/>
    <w:rsid w:val="00551B1F"/>
    <w:rsid w:val="00551DD3"/>
    <w:rsid w:val="00552F8E"/>
    <w:rsid w:val="005541CA"/>
    <w:rsid w:val="0055431D"/>
    <w:rsid w:val="00554370"/>
    <w:rsid w:val="00556393"/>
    <w:rsid w:val="00556E98"/>
    <w:rsid w:val="00557E28"/>
    <w:rsid w:val="00557E67"/>
    <w:rsid w:val="00561D16"/>
    <w:rsid w:val="00561D79"/>
    <w:rsid w:val="00562E93"/>
    <w:rsid w:val="00562F22"/>
    <w:rsid w:val="0056335B"/>
    <w:rsid w:val="005643F2"/>
    <w:rsid w:val="00565A16"/>
    <w:rsid w:val="00565DA7"/>
    <w:rsid w:val="00566F67"/>
    <w:rsid w:val="005670B0"/>
    <w:rsid w:val="00567770"/>
    <w:rsid w:val="005712F0"/>
    <w:rsid w:val="005738D0"/>
    <w:rsid w:val="00576459"/>
    <w:rsid w:val="00577123"/>
    <w:rsid w:val="00581060"/>
    <w:rsid w:val="005817D5"/>
    <w:rsid w:val="00581DEB"/>
    <w:rsid w:val="00582574"/>
    <w:rsid w:val="005825BF"/>
    <w:rsid w:val="00583EC1"/>
    <w:rsid w:val="0058490F"/>
    <w:rsid w:val="00584F44"/>
    <w:rsid w:val="00585A39"/>
    <w:rsid w:val="00586064"/>
    <w:rsid w:val="005862AB"/>
    <w:rsid w:val="00590058"/>
    <w:rsid w:val="005907BD"/>
    <w:rsid w:val="00590C8D"/>
    <w:rsid w:val="005927E3"/>
    <w:rsid w:val="0059294C"/>
    <w:rsid w:val="00594671"/>
    <w:rsid w:val="00594B41"/>
    <w:rsid w:val="00597A18"/>
    <w:rsid w:val="00597BE6"/>
    <w:rsid w:val="005A09E6"/>
    <w:rsid w:val="005A0FAA"/>
    <w:rsid w:val="005A13D0"/>
    <w:rsid w:val="005A1DDE"/>
    <w:rsid w:val="005A2AF0"/>
    <w:rsid w:val="005A2D3D"/>
    <w:rsid w:val="005A2F42"/>
    <w:rsid w:val="005A2F6A"/>
    <w:rsid w:val="005A32D6"/>
    <w:rsid w:val="005A505A"/>
    <w:rsid w:val="005A7097"/>
    <w:rsid w:val="005A7A7B"/>
    <w:rsid w:val="005B505A"/>
    <w:rsid w:val="005B78C5"/>
    <w:rsid w:val="005C102D"/>
    <w:rsid w:val="005C1171"/>
    <w:rsid w:val="005C1FE8"/>
    <w:rsid w:val="005C2B7A"/>
    <w:rsid w:val="005C407C"/>
    <w:rsid w:val="005C5496"/>
    <w:rsid w:val="005C7D84"/>
    <w:rsid w:val="005D1708"/>
    <w:rsid w:val="005D2EDF"/>
    <w:rsid w:val="005D357E"/>
    <w:rsid w:val="005D45A5"/>
    <w:rsid w:val="005D470A"/>
    <w:rsid w:val="005D7238"/>
    <w:rsid w:val="005D783F"/>
    <w:rsid w:val="005D7E65"/>
    <w:rsid w:val="005E2A2E"/>
    <w:rsid w:val="005E2FCD"/>
    <w:rsid w:val="005E36BD"/>
    <w:rsid w:val="005E383A"/>
    <w:rsid w:val="005E3E84"/>
    <w:rsid w:val="005E6CBA"/>
    <w:rsid w:val="005F09AA"/>
    <w:rsid w:val="005F1528"/>
    <w:rsid w:val="005F2619"/>
    <w:rsid w:val="005F3A30"/>
    <w:rsid w:val="005F3F6C"/>
    <w:rsid w:val="005F4A3B"/>
    <w:rsid w:val="005F57F4"/>
    <w:rsid w:val="00600067"/>
    <w:rsid w:val="0060148E"/>
    <w:rsid w:val="00601CA9"/>
    <w:rsid w:val="00602DE3"/>
    <w:rsid w:val="00603BF4"/>
    <w:rsid w:val="006064B6"/>
    <w:rsid w:val="006152FB"/>
    <w:rsid w:val="00616C5D"/>
    <w:rsid w:val="00616E91"/>
    <w:rsid w:val="00617A69"/>
    <w:rsid w:val="0062190F"/>
    <w:rsid w:val="00622965"/>
    <w:rsid w:val="00622EAC"/>
    <w:rsid w:val="00622F79"/>
    <w:rsid w:val="00625555"/>
    <w:rsid w:val="00626A65"/>
    <w:rsid w:val="00630378"/>
    <w:rsid w:val="0063070A"/>
    <w:rsid w:val="00630990"/>
    <w:rsid w:val="00631C45"/>
    <w:rsid w:val="0063238E"/>
    <w:rsid w:val="00633333"/>
    <w:rsid w:val="0063502A"/>
    <w:rsid w:val="00637F05"/>
    <w:rsid w:val="00640134"/>
    <w:rsid w:val="0064067D"/>
    <w:rsid w:val="00640EFC"/>
    <w:rsid w:val="00642498"/>
    <w:rsid w:val="006427CB"/>
    <w:rsid w:val="0064296F"/>
    <w:rsid w:val="00645971"/>
    <w:rsid w:val="00645A30"/>
    <w:rsid w:val="00645FE5"/>
    <w:rsid w:val="006462B3"/>
    <w:rsid w:val="00646775"/>
    <w:rsid w:val="00647B75"/>
    <w:rsid w:val="00650D6B"/>
    <w:rsid w:val="006514E2"/>
    <w:rsid w:val="00651A71"/>
    <w:rsid w:val="00653462"/>
    <w:rsid w:val="00653CA8"/>
    <w:rsid w:val="0065444F"/>
    <w:rsid w:val="00655B73"/>
    <w:rsid w:val="00657C40"/>
    <w:rsid w:val="0066187B"/>
    <w:rsid w:val="00661D50"/>
    <w:rsid w:val="00663622"/>
    <w:rsid w:val="00663ABE"/>
    <w:rsid w:val="00664433"/>
    <w:rsid w:val="00665B93"/>
    <w:rsid w:val="00666EB1"/>
    <w:rsid w:val="00671024"/>
    <w:rsid w:val="00673A31"/>
    <w:rsid w:val="006743ED"/>
    <w:rsid w:val="00674A85"/>
    <w:rsid w:val="00675F85"/>
    <w:rsid w:val="00680667"/>
    <w:rsid w:val="00680D71"/>
    <w:rsid w:val="006810ED"/>
    <w:rsid w:val="00681584"/>
    <w:rsid w:val="00681963"/>
    <w:rsid w:val="00681E82"/>
    <w:rsid w:val="006829B4"/>
    <w:rsid w:val="0068359D"/>
    <w:rsid w:val="00683AD8"/>
    <w:rsid w:val="00684A21"/>
    <w:rsid w:val="00684F27"/>
    <w:rsid w:val="0068654E"/>
    <w:rsid w:val="006879D2"/>
    <w:rsid w:val="00690D8F"/>
    <w:rsid w:val="006916FD"/>
    <w:rsid w:val="00691939"/>
    <w:rsid w:val="0069542D"/>
    <w:rsid w:val="006966ED"/>
    <w:rsid w:val="00696BF1"/>
    <w:rsid w:val="006A0461"/>
    <w:rsid w:val="006A0D3D"/>
    <w:rsid w:val="006A1566"/>
    <w:rsid w:val="006A18CB"/>
    <w:rsid w:val="006A3014"/>
    <w:rsid w:val="006A3527"/>
    <w:rsid w:val="006A4278"/>
    <w:rsid w:val="006A654C"/>
    <w:rsid w:val="006A6861"/>
    <w:rsid w:val="006A6975"/>
    <w:rsid w:val="006A7572"/>
    <w:rsid w:val="006B036D"/>
    <w:rsid w:val="006B0F89"/>
    <w:rsid w:val="006B176B"/>
    <w:rsid w:val="006B20AA"/>
    <w:rsid w:val="006B2CFF"/>
    <w:rsid w:val="006B427B"/>
    <w:rsid w:val="006C0BA7"/>
    <w:rsid w:val="006C13DA"/>
    <w:rsid w:val="006C171E"/>
    <w:rsid w:val="006C3032"/>
    <w:rsid w:val="006C31D1"/>
    <w:rsid w:val="006C3BF8"/>
    <w:rsid w:val="006C599D"/>
    <w:rsid w:val="006C7203"/>
    <w:rsid w:val="006D3734"/>
    <w:rsid w:val="006D3993"/>
    <w:rsid w:val="006D5266"/>
    <w:rsid w:val="006E0786"/>
    <w:rsid w:val="006E132F"/>
    <w:rsid w:val="006E2464"/>
    <w:rsid w:val="006E2B7E"/>
    <w:rsid w:val="006E3330"/>
    <w:rsid w:val="006E406E"/>
    <w:rsid w:val="006E430B"/>
    <w:rsid w:val="006E5CEA"/>
    <w:rsid w:val="006E6531"/>
    <w:rsid w:val="006E6AC3"/>
    <w:rsid w:val="006F0008"/>
    <w:rsid w:val="006F4617"/>
    <w:rsid w:val="006F5518"/>
    <w:rsid w:val="006F5B12"/>
    <w:rsid w:val="00700445"/>
    <w:rsid w:val="00702037"/>
    <w:rsid w:val="007030E5"/>
    <w:rsid w:val="007036BD"/>
    <w:rsid w:val="00703C7E"/>
    <w:rsid w:val="007048A3"/>
    <w:rsid w:val="00707A17"/>
    <w:rsid w:val="00707FD7"/>
    <w:rsid w:val="007103D8"/>
    <w:rsid w:val="0071152D"/>
    <w:rsid w:val="00712E12"/>
    <w:rsid w:val="00713182"/>
    <w:rsid w:val="0071359E"/>
    <w:rsid w:val="00714FE4"/>
    <w:rsid w:val="00717AF6"/>
    <w:rsid w:val="00717B0C"/>
    <w:rsid w:val="00721763"/>
    <w:rsid w:val="00721937"/>
    <w:rsid w:val="00723721"/>
    <w:rsid w:val="0072501B"/>
    <w:rsid w:val="007268D9"/>
    <w:rsid w:val="00726A1F"/>
    <w:rsid w:val="00731AC3"/>
    <w:rsid w:val="00731ECC"/>
    <w:rsid w:val="007333D8"/>
    <w:rsid w:val="00733CC3"/>
    <w:rsid w:val="0073403B"/>
    <w:rsid w:val="00734601"/>
    <w:rsid w:val="007362D0"/>
    <w:rsid w:val="007371AD"/>
    <w:rsid w:val="007408F1"/>
    <w:rsid w:val="00740C3A"/>
    <w:rsid w:val="00742EE4"/>
    <w:rsid w:val="00746BE3"/>
    <w:rsid w:val="00746E20"/>
    <w:rsid w:val="00750CA4"/>
    <w:rsid w:val="0075221A"/>
    <w:rsid w:val="00752508"/>
    <w:rsid w:val="007528C4"/>
    <w:rsid w:val="007533C8"/>
    <w:rsid w:val="00754438"/>
    <w:rsid w:val="007558CA"/>
    <w:rsid w:val="007560DE"/>
    <w:rsid w:val="00757BC4"/>
    <w:rsid w:val="00760325"/>
    <w:rsid w:val="007647DC"/>
    <w:rsid w:val="00766830"/>
    <w:rsid w:val="00767382"/>
    <w:rsid w:val="007674FE"/>
    <w:rsid w:val="007700E2"/>
    <w:rsid w:val="0077014E"/>
    <w:rsid w:val="007710B5"/>
    <w:rsid w:val="00771613"/>
    <w:rsid w:val="0077192A"/>
    <w:rsid w:val="00772AF6"/>
    <w:rsid w:val="0077448A"/>
    <w:rsid w:val="00774AA6"/>
    <w:rsid w:val="00774F76"/>
    <w:rsid w:val="00776925"/>
    <w:rsid w:val="0077779E"/>
    <w:rsid w:val="00777B81"/>
    <w:rsid w:val="00780191"/>
    <w:rsid w:val="0078078B"/>
    <w:rsid w:val="007824F9"/>
    <w:rsid w:val="00783338"/>
    <w:rsid w:val="007846E3"/>
    <w:rsid w:val="0078480F"/>
    <w:rsid w:val="007849E8"/>
    <w:rsid w:val="007857A9"/>
    <w:rsid w:val="007919D0"/>
    <w:rsid w:val="00792487"/>
    <w:rsid w:val="00792ECB"/>
    <w:rsid w:val="007936A7"/>
    <w:rsid w:val="00794ECB"/>
    <w:rsid w:val="00796694"/>
    <w:rsid w:val="00797464"/>
    <w:rsid w:val="00797811"/>
    <w:rsid w:val="007A0196"/>
    <w:rsid w:val="007A0C32"/>
    <w:rsid w:val="007A1860"/>
    <w:rsid w:val="007A3824"/>
    <w:rsid w:val="007A506B"/>
    <w:rsid w:val="007A5E60"/>
    <w:rsid w:val="007A7235"/>
    <w:rsid w:val="007B0BC5"/>
    <w:rsid w:val="007B0F44"/>
    <w:rsid w:val="007B105D"/>
    <w:rsid w:val="007B1837"/>
    <w:rsid w:val="007B1E5A"/>
    <w:rsid w:val="007B2D4F"/>
    <w:rsid w:val="007B5903"/>
    <w:rsid w:val="007B62F1"/>
    <w:rsid w:val="007B75E7"/>
    <w:rsid w:val="007C0510"/>
    <w:rsid w:val="007C0C35"/>
    <w:rsid w:val="007C1D31"/>
    <w:rsid w:val="007C31F5"/>
    <w:rsid w:val="007C45E1"/>
    <w:rsid w:val="007C515E"/>
    <w:rsid w:val="007C6293"/>
    <w:rsid w:val="007C6397"/>
    <w:rsid w:val="007C65AF"/>
    <w:rsid w:val="007C7E80"/>
    <w:rsid w:val="007D2938"/>
    <w:rsid w:val="007D2AA1"/>
    <w:rsid w:val="007D4FD5"/>
    <w:rsid w:val="007D529F"/>
    <w:rsid w:val="007D6980"/>
    <w:rsid w:val="007D6E30"/>
    <w:rsid w:val="007D77A6"/>
    <w:rsid w:val="007E02CD"/>
    <w:rsid w:val="007E0E69"/>
    <w:rsid w:val="007E0FC7"/>
    <w:rsid w:val="007E14D0"/>
    <w:rsid w:val="007E1552"/>
    <w:rsid w:val="007E31C0"/>
    <w:rsid w:val="007E61B5"/>
    <w:rsid w:val="007E703D"/>
    <w:rsid w:val="007E77AF"/>
    <w:rsid w:val="007F1EB2"/>
    <w:rsid w:val="007F2242"/>
    <w:rsid w:val="007F26BA"/>
    <w:rsid w:val="007F59B3"/>
    <w:rsid w:val="007F5A5B"/>
    <w:rsid w:val="007F5F2D"/>
    <w:rsid w:val="007F6165"/>
    <w:rsid w:val="007F65C3"/>
    <w:rsid w:val="00800825"/>
    <w:rsid w:val="008010CD"/>
    <w:rsid w:val="00802D03"/>
    <w:rsid w:val="0080451D"/>
    <w:rsid w:val="00805E1C"/>
    <w:rsid w:val="00807129"/>
    <w:rsid w:val="008075E9"/>
    <w:rsid w:val="00807D6D"/>
    <w:rsid w:val="00807E7F"/>
    <w:rsid w:val="00811B32"/>
    <w:rsid w:val="00813118"/>
    <w:rsid w:val="008139B8"/>
    <w:rsid w:val="00814B6E"/>
    <w:rsid w:val="00815943"/>
    <w:rsid w:val="008170D3"/>
    <w:rsid w:val="00817B2E"/>
    <w:rsid w:val="008232F7"/>
    <w:rsid w:val="00824749"/>
    <w:rsid w:val="00824970"/>
    <w:rsid w:val="00825F44"/>
    <w:rsid w:val="0082737B"/>
    <w:rsid w:val="008300D0"/>
    <w:rsid w:val="0083086A"/>
    <w:rsid w:val="00832092"/>
    <w:rsid w:val="00833062"/>
    <w:rsid w:val="00842356"/>
    <w:rsid w:val="00844C4D"/>
    <w:rsid w:val="00845807"/>
    <w:rsid w:val="00845C47"/>
    <w:rsid w:val="00851176"/>
    <w:rsid w:val="008518CF"/>
    <w:rsid w:val="008523CC"/>
    <w:rsid w:val="00853139"/>
    <w:rsid w:val="00854A7D"/>
    <w:rsid w:val="00856AC0"/>
    <w:rsid w:val="00860B79"/>
    <w:rsid w:val="00860C73"/>
    <w:rsid w:val="0086233F"/>
    <w:rsid w:val="00862A62"/>
    <w:rsid w:val="008631BE"/>
    <w:rsid w:val="008648E8"/>
    <w:rsid w:val="00864DE5"/>
    <w:rsid w:val="008650D8"/>
    <w:rsid w:val="008656A9"/>
    <w:rsid w:val="00867863"/>
    <w:rsid w:val="0086786A"/>
    <w:rsid w:val="0087010B"/>
    <w:rsid w:val="00870439"/>
    <w:rsid w:val="0087271F"/>
    <w:rsid w:val="00873952"/>
    <w:rsid w:val="00874097"/>
    <w:rsid w:val="00875638"/>
    <w:rsid w:val="00875EC4"/>
    <w:rsid w:val="00875F9A"/>
    <w:rsid w:val="0087697C"/>
    <w:rsid w:val="00877D3E"/>
    <w:rsid w:val="008827C8"/>
    <w:rsid w:val="00882933"/>
    <w:rsid w:val="008829E5"/>
    <w:rsid w:val="00883F68"/>
    <w:rsid w:val="00884117"/>
    <w:rsid w:val="0088582C"/>
    <w:rsid w:val="00885A13"/>
    <w:rsid w:val="00886C3F"/>
    <w:rsid w:val="008879B9"/>
    <w:rsid w:val="00891FCD"/>
    <w:rsid w:val="00895CEC"/>
    <w:rsid w:val="008976C0"/>
    <w:rsid w:val="00897C2C"/>
    <w:rsid w:val="008A18F0"/>
    <w:rsid w:val="008A2D6D"/>
    <w:rsid w:val="008A317A"/>
    <w:rsid w:val="008A3373"/>
    <w:rsid w:val="008A413F"/>
    <w:rsid w:val="008A417E"/>
    <w:rsid w:val="008A4CEC"/>
    <w:rsid w:val="008A52A1"/>
    <w:rsid w:val="008A6C1C"/>
    <w:rsid w:val="008B0FD1"/>
    <w:rsid w:val="008B183C"/>
    <w:rsid w:val="008B1D86"/>
    <w:rsid w:val="008B35A3"/>
    <w:rsid w:val="008B45A7"/>
    <w:rsid w:val="008B4891"/>
    <w:rsid w:val="008B4B34"/>
    <w:rsid w:val="008B687C"/>
    <w:rsid w:val="008B7CA9"/>
    <w:rsid w:val="008C0CF2"/>
    <w:rsid w:val="008C27E2"/>
    <w:rsid w:val="008C3638"/>
    <w:rsid w:val="008C5009"/>
    <w:rsid w:val="008C5A01"/>
    <w:rsid w:val="008C6E79"/>
    <w:rsid w:val="008C7C7E"/>
    <w:rsid w:val="008D1980"/>
    <w:rsid w:val="008D1B49"/>
    <w:rsid w:val="008D2348"/>
    <w:rsid w:val="008D405F"/>
    <w:rsid w:val="008D6395"/>
    <w:rsid w:val="008D6F85"/>
    <w:rsid w:val="008E005E"/>
    <w:rsid w:val="008E025D"/>
    <w:rsid w:val="008E0C34"/>
    <w:rsid w:val="008E2F8F"/>
    <w:rsid w:val="008E3CB8"/>
    <w:rsid w:val="008E4CDE"/>
    <w:rsid w:val="008E55E5"/>
    <w:rsid w:val="008E56D7"/>
    <w:rsid w:val="008E5EE7"/>
    <w:rsid w:val="008E618A"/>
    <w:rsid w:val="008E7D25"/>
    <w:rsid w:val="008F0D82"/>
    <w:rsid w:val="008F2B81"/>
    <w:rsid w:val="008F32A0"/>
    <w:rsid w:val="008F3BC8"/>
    <w:rsid w:val="008F4105"/>
    <w:rsid w:val="008F5B89"/>
    <w:rsid w:val="008F715C"/>
    <w:rsid w:val="00900205"/>
    <w:rsid w:val="00901336"/>
    <w:rsid w:val="00901752"/>
    <w:rsid w:val="00901FB7"/>
    <w:rsid w:val="00902577"/>
    <w:rsid w:val="00903AA2"/>
    <w:rsid w:val="009067A0"/>
    <w:rsid w:val="00906AE5"/>
    <w:rsid w:val="009070BB"/>
    <w:rsid w:val="00907CB2"/>
    <w:rsid w:val="009121EA"/>
    <w:rsid w:val="00912684"/>
    <w:rsid w:val="00912748"/>
    <w:rsid w:val="009129C9"/>
    <w:rsid w:val="009131C3"/>
    <w:rsid w:val="00916058"/>
    <w:rsid w:val="009165F7"/>
    <w:rsid w:val="00917270"/>
    <w:rsid w:val="00917E13"/>
    <w:rsid w:val="00921B4F"/>
    <w:rsid w:val="00924349"/>
    <w:rsid w:val="00924769"/>
    <w:rsid w:val="009275C6"/>
    <w:rsid w:val="00927DA7"/>
    <w:rsid w:val="00927F42"/>
    <w:rsid w:val="00930DAA"/>
    <w:rsid w:val="0093345D"/>
    <w:rsid w:val="00933FFC"/>
    <w:rsid w:val="00934F3D"/>
    <w:rsid w:val="0093599D"/>
    <w:rsid w:val="0093614E"/>
    <w:rsid w:val="009401D4"/>
    <w:rsid w:val="0094123B"/>
    <w:rsid w:val="00941B9A"/>
    <w:rsid w:val="0094217C"/>
    <w:rsid w:val="00943BDD"/>
    <w:rsid w:val="00944B78"/>
    <w:rsid w:val="00947693"/>
    <w:rsid w:val="0094781A"/>
    <w:rsid w:val="00950754"/>
    <w:rsid w:val="009509BE"/>
    <w:rsid w:val="009516ED"/>
    <w:rsid w:val="00951EAA"/>
    <w:rsid w:val="009526B7"/>
    <w:rsid w:val="00956D03"/>
    <w:rsid w:val="00957211"/>
    <w:rsid w:val="00957D5C"/>
    <w:rsid w:val="009603B5"/>
    <w:rsid w:val="00964CB8"/>
    <w:rsid w:val="0096565E"/>
    <w:rsid w:val="00965954"/>
    <w:rsid w:val="009675E3"/>
    <w:rsid w:val="009676EE"/>
    <w:rsid w:val="009679B6"/>
    <w:rsid w:val="00972306"/>
    <w:rsid w:val="00972D8E"/>
    <w:rsid w:val="00973A8E"/>
    <w:rsid w:val="0097604F"/>
    <w:rsid w:val="00977702"/>
    <w:rsid w:val="00977C13"/>
    <w:rsid w:val="00977D7E"/>
    <w:rsid w:val="00980B86"/>
    <w:rsid w:val="009818CA"/>
    <w:rsid w:val="00981E3E"/>
    <w:rsid w:val="00982B62"/>
    <w:rsid w:val="00983684"/>
    <w:rsid w:val="009862D4"/>
    <w:rsid w:val="00986BB3"/>
    <w:rsid w:val="00986FB3"/>
    <w:rsid w:val="00987DB0"/>
    <w:rsid w:val="0099003A"/>
    <w:rsid w:val="00990154"/>
    <w:rsid w:val="00990D45"/>
    <w:rsid w:val="00991E4A"/>
    <w:rsid w:val="009927AC"/>
    <w:rsid w:val="00994390"/>
    <w:rsid w:val="00996DAC"/>
    <w:rsid w:val="009A11D3"/>
    <w:rsid w:val="009A18F9"/>
    <w:rsid w:val="009A355D"/>
    <w:rsid w:val="009A4093"/>
    <w:rsid w:val="009A4CBB"/>
    <w:rsid w:val="009A4E56"/>
    <w:rsid w:val="009B0A0E"/>
    <w:rsid w:val="009B1F25"/>
    <w:rsid w:val="009B2F3C"/>
    <w:rsid w:val="009B31C0"/>
    <w:rsid w:val="009B327E"/>
    <w:rsid w:val="009B3671"/>
    <w:rsid w:val="009B37B9"/>
    <w:rsid w:val="009B3B7F"/>
    <w:rsid w:val="009B3DEC"/>
    <w:rsid w:val="009B4234"/>
    <w:rsid w:val="009B58D5"/>
    <w:rsid w:val="009B615B"/>
    <w:rsid w:val="009B6639"/>
    <w:rsid w:val="009B703E"/>
    <w:rsid w:val="009C0495"/>
    <w:rsid w:val="009C142C"/>
    <w:rsid w:val="009C1F60"/>
    <w:rsid w:val="009C334D"/>
    <w:rsid w:val="009C4229"/>
    <w:rsid w:val="009C4655"/>
    <w:rsid w:val="009C5927"/>
    <w:rsid w:val="009C5A63"/>
    <w:rsid w:val="009C65FB"/>
    <w:rsid w:val="009C7743"/>
    <w:rsid w:val="009D015B"/>
    <w:rsid w:val="009D07CF"/>
    <w:rsid w:val="009D271A"/>
    <w:rsid w:val="009D27B4"/>
    <w:rsid w:val="009D642A"/>
    <w:rsid w:val="009D6CEB"/>
    <w:rsid w:val="009D6E2E"/>
    <w:rsid w:val="009E08BE"/>
    <w:rsid w:val="009E0D1B"/>
    <w:rsid w:val="009E17DE"/>
    <w:rsid w:val="009E1855"/>
    <w:rsid w:val="009E2040"/>
    <w:rsid w:val="009E59AC"/>
    <w:rsid w:val="009E59C9"/>
    <w:rsid w:val="009F358D"/>
    <w:rsid w:val="009F3A45"/>
    <w:rsid w:val="009F410F"/>
    <w:rsid w:val="009F5731"/>
    <w:rsid w:val="009F7269"/>
    <w:rsid w:val="009F7280"/>
    <w:rsid w:val="009F7A3B"/>
    <w:rsid w:val="00A001FA"/>
    <w:rsid w:val="00A01506"/>
    <w:rsid w:val="00A02CA8"/>
    <w:rsid w:val="00A03065"/>
    <w:rsid w:val="00A03DA8"/>
    <w:rsid w:val="00A03F27"/>
    <w:rsid w:val="00A042C8"/>
    <w:rsid w:val="00A06E38"/>
    <w:rsid w:val="00A0738F"/>
    <w:rsid w:val="00A075B7"/>
    <w:rsid w:val="00A07B27"/>
    <w:rsid w:val="00A11158"/>
    <w:rsid w:val="00A11CDC"/>
    <w:rsid w:val="00A11F9C"/>
    <w:rsid w:val="00A126CE"/>
    <w:rsid w:val="00A12CD1"/>
    <w:rsid w:val="00A12F20"/>
    <w:rsid w:val="00A13433"/>
    <w:rsid w:val="00A13DCC"/>
    <w:rsid w:val="00A15163"/>
    <w:rsid w:val="00A15812"/>
    <w:rsid w:val="00A16307"/>
    <w:rsid w:val="00A16B37"/>
    <w:rsid w:val="00A16D56"/>
    <w:rsid w:val="00A22EEB"/>
    <w:rsid w:val="00A23F7A"/>
    <w:rsid w:val="00A2450E"/>
    <w:rsid w:val="00A2569C"/>
    <w:rsid w:val="00A263F6"/>
    <w:rsid w:val="00A269A9"/>
    <w:rsid w:val="00A31433"/>
    <w:rsid w:val="00A316FF"/>
    <w:rsid w:val="00A31AD4"/>
    <w:rsid w:val="00A33186"/>
    <w:rsid w:val="00A3343D"/>
    <w:rsid w:val="00A35665"/>
    <w:rsid w:val="00A35BBE"/>
    <w:rsid w:val="00A37A57"/>
    <w:rsid w:val="00A37CC5"/>
    <w:rsid w:val="00A400A4"/>
    <w:rsid w:val="00A42407"/>
    <w:rsid w:val="00A44AA2"/>
    <w:rsid w:val="00A4523A"/>
    <w:rsid w:val="00A460AD"/>
    <w:rsid w:val="00A46A8B"/>
    <w:rsid w:val="00A51E17"/>
    <w:rsid w:val="00A54DD8"/>
    <w:rsid w:val="00A55046"/>
    <w:rsid w:val="00A5618B"/>
    <w:rsid w:val="00A57E9E"/>
    <w:rsid w:val="00A605B7"/>
    <w:rsid w:val="00A606BA"/>
    <w:rsid w:val="00A61270"/>
    <w:rsid w:val="00A61428"/>
    <w:rsid w:val="00A618EC"/>
    <w:rsid w:val="00A622BA"/>
    <w:rsid w:val="00A6264F"/>
    <w:rsid w:val="00A62CB5"/>
    <w:rsid w:val="00A63E86"/>
    <w:rsid w:val="00A65CF2"/>
    <w:rsid w:val="00A66405"/>
    <w:rsid w:val="00A66697"/>
    <w:rsid w:val="00A66E0C"/>
    <w:rsid w:val="00A67665"/>
    <w:rsid w:val="00A71DB9"/>
    <w:rsid w:val="00A72781"/>
    <w:rsid w:val="00A733EE"/>
    <w:rsid w:val="00A7371E"/>
    <w:rsid w:val="00A740B3"/>
    <w:rsid w:val="00A7426D"/>
    <w:rsid w:val="00A745B1"/>
    <w:rsid w:val="00A757BA"/>
    <w:rsid w:val="00A75CEF"/>
    <w:rsid w:val="00A76028"/>
    <w:rsid w:val="00A823E7"/>
    <w:rsid w:val="00A8292F"/>
    <w:rsid w:val="00A832D1"/>
    <w:rsid w:val="00A83EE7"/>
    <w:rsid w:val="00A905CD"/>
    <w:rsid w:val="00A911A4"/>
    <w:rsid w:val="00A9623D"/>
    <w:rsid w:val="00A962C6"/>
    <w:rsid w:val="00A972B5"/>
    <w:rsid w:val="00AA0484"/>
    <w:rsid w:val="00AA16FE"/>
    <w:rsid w:val="00AA230B"/>
    <w:rsid w:val="00AA2F1A"/>
    <w:rsid w:val="00AA4C67"/>
    <w:rsid w:val="00AA504C"/>
    <w:rsid w:val="00AA65A4"/>
    <w:rsid w:val="00AA7489"/>
    <w:rsid w:val="00AAE49D"/>
    <w:rsid w:val="00AB069A"/>
    <w:rsid w:val="00AB0A38"/>
    <w:rsid w:val="00AB0D19"/>
    <w:rsid w:val="00AB1E77"/>
    <w:rsid w:val="00AB64D8"/>
    <w:rsid w:val="00AB7DBB"/>
    <w:rsid w:val="00AC06B5"/>
    <w:rsid w:val="00AC10D1"/>
    <w:rsid w:val="00AC19E8"/>
    <w:rsid w:val="00AC265E"/>
    <w:rsid w:val="00AC2832"/>
    <w:rsid w:val="00AC37DE"/>
    <w:rsid w:val="00AC470D"/>
    <w:rsid w:val="00AC4EE5"/>
    <w:rsid w:val="00AC698F"/>
    <w:rsid w:val="00AC71F9"/>
    <w:rsid w:val="00AC7BF1"/>
    <w:rsid w:val="00AD1421"/>
    <w:rsid w:val="00AD1985"/>
    <w:rsid w:val="00AD2C2A"/>
    <w:rsid w:val="00AD3FB6"/>
    <w:rsid w:val="00AE1023"/>
    <w:rsid w:val="00AE1036"/>
    <w:rsid w:val="00AE2C92"/>
    <w:rsid w:val="00AE3442"/>
    <w:rsid w:val="00AE3AA7"/>
    <w:rsid w:val="00AE70D4"/>
    <w:rsid w:val="00AF0607"/>
    <w:rsid w:val="00AF3365"/>
    <w:rsid w:val="00AF5C0B"/>
    <w:rsid w:val="00AF74B4"/>
    <w:rsid w:val="00B01C1B"/>
    <w:rsid w:val="00B038B7"/>
    <w:rsid w:val="00B07793"/>
    <w:rsid w:val="00B07977"/>
    <w:rsid w:val="00B12633"/>
    <w:rsid w:val="00B134D7"/>
    <w:rsid w:val="00B155A6"/>
    <w:rsid w:val="00B1668E"/>
    <w:rsid w:val="00B2009C"/>
    <w:rsid w:val="00B21C73"/>
    <w:rsid w:val="00B21DFE"/>
    <w:rsid w:val="00B225DF"/>
    <w:rsid w:val="00B24320"/>
    <w:rsid w:val="00B24570"/>
    <w:rsid w:val="00B24929"/>
    <w:rsid w:val="00B27DD0"/>
    <w:rsid w:val="00B2DB8A"/>
    <w:rsid w:val="00B32410"/>
    <w:rsid w:val="00B32B57"/>
    <w:rsid w:val="00B33B2D"/>
    <w:rsid w:val="00B35108"/>
    <w:rsid w:val="00B35AD8"/>
    <w:rsid w:val="00B368CB"/>
    <w:rsid w:val="00B403D7"/>
    <w:rsid w:val="00B406FA"/>
    <w:rsid w:val="00B418CE"/>
    <w:rsid w:val="00B41C49"/>
    <w:rsid w:val="00B4203B"/>
    <w:rsid w:val="00B421EF"/>
    <w:rsid w:val="00B42434"/>
    <w:rsid w:val="00B44DE8"/>
    <w:rsid w:val="00B45535"/>
    <w:rsid w:val="00B45898"/>
    <w:rsid w:val="00B47586"/>
    <w:rsid w:val="00B50037"/>
    <w:rsid w:val="00B50063"/>
    <w:rsid w:val="00B521A8"/>
    <w:rsid w:val="00B52A4A"/>
    <w:rsid w:val="00B545E6"/>
    <w:rsid w:val="00B55C8F"/>
    <w:rsid w:val="00B60C1B"/>
    <w:rsid w:val="00B612C4"/>
    <w:rsid w:val="00B61AEF"/>
    <w:rsid w:val="00B61F2D"/>
    <w:rsid w:val="00B62BF8"/>
    <w:rsid w:val="00B63C76"/>
    <w:rsid w:val="00B6492B"/>
    <w:rsid w:val="00B64E65"/>
    <w:rsid w:val="00B650F0"/>
    <w:rsid w:val="00B65372"/>
    <w:rsid w:val="00B65B61"/>
    <w:rsid w:val="00B675A5"/>
    <w:rsid w:val="00B67FBF"/>
    <w:rsid w:val="00B71B82"/>
    <w:rsid w:val="00B74CCA"/>
    <w:rsid w:val="00B75B1C"/>
    <w:rsid w:val="00B7650F"/>
    <w:rsid w:val="00B77080"/>
    <w:rsid w:val="00B800F2"/>
    <w:rsid w:val="00B80CFE"/>
    <w:rsid w:val="00B81128"/>
    <w:rsid w:val="00B8164B"/>
    <w:rsid w:val="00B8499D"/>
    <w:rsid w:val="00B857C1"/>
    <w:rsid w:val="00B85899"/>
    <w:rsid w:val="00B85B35"/>
    <w:rsid w:val="00B90685"/>
    <w:rsid w:val="00B91DF5"/>
    <w:rsid w:val="00B94DDC"/>
    <w:rsid w:val="00B95451"/>
    <w:rsid w:val="00B96118"/>
    <w:rsid w:val="00BA1719"/>
    <w:rsid w:val="00BA1894"/>
    <w:rsid w:val="00BA1BF8"/>
    <w:rsid w:val="00BA2D8F"/>
    <w:rsid w:val="00BA2F81"/>
    <w:rsid w:val="00BA5BD8"/>
    <w:rsid w:val="00BA7177"/>
    <w:rsid w:val="00BA7890"/>
    <w:rsid w:val="00BA7D5F"/>
    <w:rsid w:val="00BB0178"/>
    <w:rsid w:val="00BB0725"/>
    <w:rsid w:val="00BB2721"/>
    <w:rsid w:val="00BB28D6"/>
    <w:rsid w:val="00BB2C9F"/>
    <w:rsid w:val="00BB2E27"/>
    <w:rsid w:val="00BB4C93"/>
    <w:rsid w:val="00BB4E50"/>
    <w:rsid w:val="00BB6324"/>
    <w:rsid w:val="00BC0C52"/>
    <w:rsid w:val="00BC142C"/>
    <w:rsid w:val="00BC1A25"/>
    <w:rsid w:val="00BC1C21"/>
    <w:rsid w:val="00BC1E0A"/>
    <w:rsid w:val="00BC305A"/>
    <w:rsid w:val="00BC4ED6"/>
    <w:rsid w:val="00BC5F90"/>
    <w:rsid w:val="00BC6015"/>
    <w:rsid w:val="00BD0B8E"/>
    <w:rsid w:val="00BD13DF"/>
    <w:rsid w:val="00BD17B8"/>
    <w:rsid w:val="00BD3E62"/>
    <w:rsid w:val="00BD3FF1"/>
    <w:rsid w:val="00BD557A"/>
    <w:rsid w:val="00BD5753"/>
    <w:rsid w:val="00BD5997"/>
    <w:rsid w:val="00BD6908"/>
    <w:rsid w:val="00BD7CEE"/>
    <w:rsid w:val="00BE1B4C"/>
    <w:rsid w:val="00BE29B6"/>
    <w:rsid w:val="00BE3C41"/>
    <w:rsid w:val="00BE3CD2"/>
    <w:rsid w:val="00BE74C9"/>
    <w:rsid w:val="00BE75FC"/>
    <w:rsid w:val="00BE7D1F"/>
    <w:rsid w:val="00BF0A44"/>
    <w:rsid w:val="00BF1B7A"/>
    <w:rsid w:val="00BF269A"/>
    <w:rsid w:val="00BF5909"/>
    <w:rsid w:val="00BF60D4"/>
    <w:rsid w:val="00BF7E55"/>
    <w:rsid w:val="00C0124E"/>
    <w:rsid w:val="00C02D90"/>
    <w:rsid w:val="00C031D9"/>
    <w:rsid w:val="00C05F5B"/>
    <w:rsid w:val="00C06999"/>
    <w:rsid w:val="00C07336"/>
    <w:rsid w:val="00C11D4E"/>
    <w:rsid w:val="00C12BBE"/>
    <w:rsid w:val="00C143D3"/>
    <w:rsid w:val="00C1488F"/>
    <w:rsid w:val="00C14A24"/>
    <w:rsid w:val="00C14D7E"/>
    <w:rsid w:val="00C152DF"/>
    <w:rsid w:val="00C16078"/>
    <w:rsid w:val="00C16453"/>
    <w:rsid w:val="00C16B94"/>
    <w:rsid w:val="00C16B98"/>
    <w:rsid w:val="00C17913"/>
    <w:rsid w:val="00C17A1E"/>
    <w:rsid w:val="00C20259"/>
    <w:rsid w:val="00C20F81"/>
    <w:rsid w:val="00C211FB"/>
    <w:rsid w:val="00C23FAF"/>
    <w:rsid w:val="00C24134"/>
    <w:rsid w:val="00C247B6"/>
    <w:rsid w:val="00C2516C"/>
    <w:rsid w:val="00C25682"/>
    <w:rsid w:val="00C26D18"/>
    <w:rsid w:val="00C26DE3"/>
    <w:rsid w:val="00C27B15"/>
    <w:rsid w:val="00C30E7B"/>
    <w:rsid w:val="00C3133E"/>
    <w:rsid w:val="00C347B6"/>
    <w:rsid w:val="00C35517"/>
    <w:rsid w:val="00C4019D"/>
    <w:rsid w:val="00C40426"/>
    <w:rsid w:val="00C40DB9"/>
    <w:rsid w:val="00C41A1B"/>
    <w:rsid w:val="00C41F80"/>
    <w:rsid w:val="00C42F0E"/>
    <w:rsid w:val="00C47244"/>
    <w:rsid w:val="00C47EEE"/>
    <w:rsid w:val="00C50544"/>
    <w:rsid w:val="00C55E42"/>
    <w:rsid w:val="00C571DC"/>
    <w:rsid w:val="00C57247"/>
    <w:rsid w:val="00C60667"/>
    <w:rsid w:val="00C606C4"/>
    <w:rsid w:val="00C63772"/>
    <w:rsid w:val="00C639DE"/>
    <w:rsid w:val="00C63D98"/>
    <w:rsid w:val="00C644CB"/>
    <w:rsid w:val="00C665C1"/>
    <w:rsid w:val="00C67D8E"/>
    <w:rsid w:val="00C70CAC"/>
    <w:rsid w:val="00C71F14"/>
    <w:rsid w:val="00C73ED4"/>
    <w:rsid w:val="00C759A5"/>
    <w:rsid w:val="00C7792B"/>
    <w:rsid w:val="00C810BE"/>
    <w:rsid w:val="00C814F1"/>
    <w:rsid w:val="00C82C6A"/>
    <w:rsid w:val="00C82DBD"/>
    <w:rsid w:val="00C82ED6"/>
    <w:rsid w:val="00C838E0"/>
    <w:rsid w:val="00C83C8A"/>
    <w:rsid w:val="00C87BAB"/>
    <w:rsid w:val="00C9057E"/>
    <w:rsid w:val="00C9097D"/>
    <w:rsid w:val="00C918B2"/>
    <w:rsid w:val="00C91BCE"/>
    <w:rsid w:val="00C92FC2"/>
    <w:rsid w:val="00C93CF0"/>
    <w:rsid w:val="00C95854"/>
    <w:rsid w:val="00C95B91"/>
    <w:rsid w:val="00C961F7"/>
    <w:rsid w:val="00CA1128"/>
    <w:rsid w:val="00CA3593"/>
    <w:rsid w:val="00CA406D"/>
    <w:rsid w:val="00CA4AD4"/>
    <w:rsid w:val="00CA687D"/>
    <w:rsid w:val="00CB1286"/>
    <w:rsid w:val="00CB13E9"/>
    <w:rsid w:val="00CB19D4"/>
    <w:rsid w:val="00CB24C8"/>
    <w:rsid w:val="00CB2ED5"/>
    <w:rsid w:val="00CB418E"/>
    <w:rsid w:val="00CB4518"/>
    <w:rsid w:val="00CB4A5C"/>
    <w:rsid w:val="00CB53A9"/>
    <w:rsid w:val="00CB541C"/>
    <w:rsid w:val="00CC0D72"/>
    <w:rsid w:val="00CC0E8C"/>
    <w:rsid w:val="00CC130B"/>
    <w:rsid w:val="00CC13B8"/>
    <w:rsid w:val="00CC1B5E"/>
    <w:rsid w:val="00CC1C25"/>
    <w:rsid w:val="00CC5D6E"/>
    <w:rsid w:val="00CC736D"/>
    <w:rsid w:val="00CD130C"/>
    <w:rsid w:val="00CD22FC"/>
    <w:rsid w:val="00CD4716"/>
    <w:rsid w:val="00CD5ECD"/>
    <w:rsid w:val="00CD7568"/>
    <w:rsid w:val="00CE063C"/>
    <w:rsid w:val="00CE1CD9"/>
    <w:rsid w:val="00CE259C"/>
    <w:rsid w:val="00CE501D"/>
    <w:rsid w:val="00CE607C"/>
    <w:rsid w:val="00CE666E"/>
    <w:rsid w:val="00CE6A7E"/>
    <w:rsid w:val="00CF05E7"/>
    <w:rsid w:val="00CF085D"/>
    <w:rsid w:val="00CF0E89"/>
    <w:rsid w:val="00CF172C"/>
    <w:rsid w:val="00CF1C2C"/>
    <w:rsid w:val="00CF2180"/>
    <w:rsid w:val="00CF3644"/>
    <w:rsid w:val="00CF46F7"/>
    <w:rsid w:val="00CF4FFC"/>
    <w:rsid w:val="00CF533E"/>
    <w:rsid w:val="00CF5A30"/>
    <w:rsid w:val="00CF6520"/>
    <w:rsid w:val="00CF67A6"/>
    <w:rsid w:val="00CF6877"/>
    <w:rsid w:val="00CF6DD7"/>
    <w:rsid w:val="00CF76D8"/>
    <w:rsid w:val="00D009F0"/>
    <w:rsid w:val="00D0118D"/>
    <w:rsid w:val="00D0276F"/>
    <w:rsid w:val="00D0328B"/>
    <w:rsid w:val="00D07432"/>
    <w:rsid w:val="00D07BC8"/>
    <w:rsid w:val="00D1015A"/>
    <w:rsid w:val="00D10662"/>
    <w:rsid w:val="00D11B4C"/>
    <w:rsid w:val="00D11C2E"/>
    <w:rsid w:val="00D12312"/>
    <w:rsid w:val="00D1255D"/>
    <w:rsid w:val="00D12D0D"/>
    <w:rsid w:val="00D17126"/>
    <w:rsid w:val="00D192E7"/>
    <w:rsid w:val="00D20DB3"/>
    <w:rsid w:val="00D21941"/>
    <w:rsid w:val="00D21DBE"/>
    <w:rsid w:val="00D22E5E"/>
    <w:rsid w:val="00D23612"/>
    <w:rsid w:val="00D24B69"/>
    <w:rsid w:val="00D2547B"/>
    <w:rsid w:val="00D27DC3"/>
    <w:rsid w:val="00D30F9B"/>
    <w:rsid w:val="00D33092"/>
    <w:rsid w:val="00D33CAF"/>
    <w:rsid w:val="00D35306"/>
    <w:rsid w:val="00D355C9"/>
    <w:rsid w:val="00D35820"/>
    <w:rsid w:val="00D35DD8"/>
    <w:rsid w:val="00D364C9"/>
    <w:rsid w:val="00D368CE"/>
    <w:rsid w:val="00D414DA"/>
    <w:rsid w:val="00D4296A"/>
    <w:rsid w:val="00D42ECD"/>
    <w:rsid w:val="00D431D0"/>
    <w:rsid w:val="00D50556"/>
    <w:rsid w:val="00D50ACB"/>
    <w:rsid w:val="00D524A4"/>
    <w:rsid w:val="00D527E3"/>
    <w:rsid w:val="00D53A61"/>
    <w:rsid w:val="00D53A81"/>
    <w:rsid w:val="00D541E4"/>
    <w:rsid w:val="00D55A3A"/>
    <w:rsid w:val="00D55BC9"/>
    <w:rsid w:val="00D55EF8"/>
    <w:rsid w:val="00D571F8"/>
    <w:rsid w:val="00D5759D"/>
    <w:rsid w:val="00D63669"/>
    <w:rsid w:val="00D63AEB"/>
    <w:rsid w:val="00D63C6D"/>
    <w:rsid w:val="00D66D06"/>
    <w:rsid w:val="00D66FEF"/>
    <w:rsid w:val="00D67C07"/>
    <w:rsid w:val="00D70CDC"/>
    <w:rsid w:val="00D713C9"/>
    <w:rsid w:val="00D72726"/>
    <w:rsid w:val="00D73247"/>
    <w:rsid w:val="00D732D8"/>
    <w:rsid w:val="00D73680"/>
    <w:rsid w:val="00D7574A"/>
    <w:rsid w:val="00D75B1E"/>
    <w:rsid w:val="00D76ACA"/>
    <w:rsid w:val="00D77311"/>
    <w:rsid w:val="00D80D3C"/>
    <w:rsid w:val="00D8152D"/>
    <w:rsid w:val="00D81CB8"/>
    <w:rsid w:val="00D82F08"/>
    <w:rsid w:val="00D84D87"/>
    <w:rsid w:val="00D85E3C"/>
    <w:rsid w:val="00D872A0"/>
    <w:rsid w:val="00D87F58"/>
    <w:rsid w:val="00D93497"/>
    <w:rsid w:val="00D9349F"/>
    <w:rsid w:val="00D963DF"/>
    <w:rsid w:val="00D97B1B"/>
    <w:rsid w:val="00DA0B4D"/>
    <w:rsid w:val="00DA35AD"/>
    <w:rsid w:val="00DA35F8"/>
    <w:rsid w:val="00DA4205"/>
    <w:rsid w:val="00DA530D"/>
    <w:rsid w:val="00DA7CA0"/>
    <w:rsid w:val="00DB2F6D"/>
    <w:rsid w:val="00DB3C1E"/>
    <w:rsid w:val="00DB6586"/>
    <w:rsid w:val="00DB750C"/>
    <w:rsid w:val="00DB7608"/>
    <w:rsid w:val="00DB7C4B"/>
    <w:rsid w:val="00DC054F"/>
    <w:rsid w:val="00DC06E7"/>
    <w:rsid w:val="00DC3570"/>
    <w:rsid w:val="00DC3644"/>
    <w:rsid w:val="00DC37AC"/>
    <w:rsid w:val="00DC4750"/>
    <w:rsid w:val="00DC4B78"/>
    <w:rsid w:val="00DC64DA"/>
    <w:rsid w:val="00DC677B"/>
    <w:rsid w:val="00DC6D4B"/>
    <w:rsid w:val="00DC6E14"/>
    <w:rsid w:val="00DC7DB3"/>
    <w:rsid w:val="00DD04E6"/>
    <w:rsid w:val="00DD200C"/>
    <w:rsid w:val="00DD2589"/>
    <w:rsid w:val="00DD30C2"/>
    <w:rsid w:val="00DD432C"/>
    <w:rsid w:val="00DD4454"/>
    <w:rsid w:val="00DD4616"/>
    <w:rsid w:val="00DD4CBC"/>
    <w:rsid w:val="00DD7402"/>
    <w:rsid w:val="00DD744F"/>
    <w:rsid w:val="00DE1795"/>
    <w:rsid w:val="00DE17D7"/>
    <w:rsid w:val="00DE20B2"/>
    <w:rsid w:val="00DE2F53"/>
    <w:rsid w:val="00DE34E6"/>
    <w:rsid w:val="00DE4093"/>
    <w:rsid w:val="00DE51E4"/>
    <w:rsid w:val="00DE57CF"/>
    <w:rsid w:val="00DE5A48"/>
    <w:rsid w:val="00DE5BF8"/>
    <w:rsid w:val="00DE5F83"/>
    <w:rsid w:val="00DF21C2"/>
    <w:rsid w:val="00DF2F75"/>
    <w:rsid w:val="00DF625E"/>
    <w:rsid w:val="00DF6920"/>
    <w:rsid w:val="00DF69FB"/>
    <w:rsid w:val="00DF6F4C"/>
    <w:rsid w:val="00DF7CBA"/>
    <w:rsid w:val="00E00889"/>
    <w:rsid w:val="00E01A73"/>
    <w:rsid w:val="00E03747"/>
    <w:rsid w:val="00E045D7"/>
    <w:rsid w:val="00E04CAE"/>
    <w:rsid w:val="00E13D76"/>
    <w:rsid w:val="00E1450E"/>
    <w:rsid w:val="00E15A7E"/>
    <w:rsid w:val="00E15DB6"/>
    <w:rsid w:val="00E177B5"/>
    <w:rsid w:val="00E1FCA3"/>
    <w:rsid w:val="00E206C5"/>
    <w:rsid w:val="00E20B61"/>
    <w:rsid w:val="00E21758"/>
    <w:rsid w:val="00E2242E"/>
    <w:rsid w:val="00E2302E"/>
    <w:rsid w:val="00E231E0"/>
    <w:rsid w:val="00E243D2"/>
    <w:rsid w:val="00E25336"/>
    <w:rsid w:val="00E25FC5"/>
    <w:rsid w:val="00E2612F"/>
    <w:rsid w:val="00E26A14"/>
    <w:rsid w:val="00E26F40"/>
    <w:rsid w:val="00E275EB"/>
    <w:rsid w:val="00E30059"/>
    <w:rsid w:val="00E30E60"/>
    <w:rsid w:val="00E313F5"/>
    <w:rsid w:val="00E31A8E"/>
    <w:rsid w:val="00E31B61"/>
    <w:rsid w:val="00E330F7"/>
    <w:rsid w:val="00E333CF"/>
    <w:rsid w:val="00E3367F"/>
    <w:rsid w:val="00E337EF"/>
    <w:rsid w:val="00E373BA"/>
    <w:rsid w:val="00E3757F"/>
    <w:rsid w:val="00E376D2"/>
    <w:rsid w:val="00E3777F"/>
    <w:rsid w:val="00E40F2C"/>
    <w:rsid w:val="00E40F73"/>
    <w:rsid w:val="00E4166F"/>
    <w:rsid w:val="00E421F2"/>
    <w:rsid w:val="00E43410"/>
    <w:rsid w:val="00E43A3D"/>
    <w:rsid w:val="00E440F1"/>
    <w:rsid w:val="00E4564F"/>
    <w:rsid w:val="00E45C5C"/>
    <w:rsid w:val="00E47560"/>
    <w:rsid w:val="00E501CA"/>
    <w:rsid w:val="00E50FF1"/>
    <w:rsid w:val="00E5160C"/>
    <w:rsid w:val="00E51626"/>
    <w:rsid w:val="00E54449"/>
    <w:rsid w:val="00E56473"/>
    <w:rsid w:val="00E578BE"/>
    <w:rsid w:val="00E57A86"/>
    <w:rsid w:val="00E57BE5"/>
    <w:rsid w:val="00E616A8"/>
    <w:rsid w:val="00E62881"/>
    <w:rsid w:val="00E64620"/>
    <w:rsid w:val="00E6496A"/>
    <w:rsid w:val="00E65B0A"/>
    <w:rsid w:val="00E65C42"/>
    <w:rsid w:val="00E66055"/>
    <w:rsid w:val="00E664B7"/>
    <w:rsid w:val="00E66B5B"/>
    <w:rsid w:val="00E66E3F"/>
    <w:rsid w:val="00E675D7"/>
    <w:rsid w:val="00E67FFE"/>
    <w:rsid w:val="00E710E8"/>
    <w:rsid w:val="00E7167B"/>
    <w:rsid w:val="00E719E3"/>
    <w:rsid w:val="00E723F2"/>
    <w:rsid w:val="00E74020"/>
    <w:rsid w:val="00E75B94"/>
    <w:rsid w:val="00E7641C"/>
    <w:rsid w:val="00E76EE9"/>
    <w:rsid w:val="00E808A2"/>
    <w:rsid w:val="00E816F7"/>
    <w:rsid w:val="00E81D06"/>
    <w:rsid w:val="00E821D7"/>
    <w:rsid w:val="00E83615"/>
    <w:rsid w:val="00E859DB"/>
    <w:rsid w:val="00E87A58"/>
    <w:rsid w:val="00E915B2"/>
    <w:rsid w:val="00E916EB"/>
    <w:rsid w:val="00E939BC"/>
    <w:rsid w:val="00E941BE"/>
    <w:rsid w:val="00E95FB4"/>
    <w:rsid w:val="00E97B14"/>
    <w:rsid w:val="00E97E58"/>
    <w:rsid w:val="00E9AED2"/>
    <w:rsid w:val="00EA1BAD"/>
    <w:rsid w:val="00EA3597"/>
    <w:rsid w:val="00EA5342"/>
    <w:rsid w:val="00EA6241"/>
    <w:rsid w:val="00EA6B02"/>
    <w:rsid w:val="00EB065D"/>
    <w:rsid w:val="00EB0A4B"/>
    <w:rsid w:val="00EB1DA5"/>
    <w:rsid w:val="00EB245E"/>
    <w:rsid w:val="00EB24C8"/>
    <w:rsid w:val="00EB26BD"/>
    <w:rsid w:val="00EB3C24"/>
    <w:rsid w:val="00EB5696"/>
    <w:rsid w:val="00EBA319"/>
    <w:rsid w:val="00EC0885"/>
    <w:rsid w:val="00EC185E"/>
    <w:rsid w:val="00EC21B4"/>
    <w:rsid w:val="00EC230A"/>
    <w:rsid w:val="00EC238F"/>
    <w:rsid w:val="00EC3409"/>
    <w:rsid w:val="00EC3712"/>
    <w:rsid w:val="00EC3ADB"/>
    <w:rsid w:val="00EC3B97"/>
    <w:rsid w:val="00EC4602"/>
    <w:rsid w:val="00ED2080"/>
    <w:rsid w:val="00ED32F9"/>
    <w:rsid w:val="00ED3810"/>
    <w:rsid w:val="00ED38CA"/>
    <w:rsid w:val="00ED46B5"/>
    <w:rsid w:val="00ED4967"/>
    <w:rsid w:val="00ED6184"/>
    <w:rsid w:val="00ED6F14"/>
    <w:rsid w:val="00ED7EB8"/>
    <w:rsid w:val="00EDC0B0"/>
    <w:rsid w:val="00EE03B4"/>
    <w:rsid w:val="00EE216F"/>
    <w:rsid w:val="00EE2E84"/>
    <w:rsid w:val="00EE3E39"/>
    <w:rsid w:val="00EE5573"/>
    <w:rsid w:val="00EE5A11"/>
    <w:rsid w:val="00EE69BD"/>
    <w:rsid w:val="00EE77BC"/>
    <w:rsid w:val="00EF1399"/>
    <w:rsid w:val="00EF2528"/>
    <w:rsid w:val="00EF278B"/>
    <w:rsid w:val="00EF2A23"/>
    <w:rsid w:val="00EF4F7C"/>
    <w:rsid w:val="00EF6131"/>
    <w:rsid w:val="00EF6ED4"/>
    <w:rsid w:val="00EF760D"/>
    <w:rsid w:val="00EF7687"/>
    <w:rsid w:val="00F007E2"/>
    <w:rsid w:val="00F00D7E"/>
    <w:rsid w:val="00F01B53"/>
    <w:rsid w:val="00F042D2"/>
    <w:rsid w:val="00F04FD5"/>
    <w:rsid w:val="00F107A0"/>
    <w:rsid w:val="00F11B68"/>
    <w:rsid w:val="00F135B1"/>
    <w:rsid w:val="00F145A8"/>
    <w:rsid w:val="00F14A2E"/>
    <w:rsid w:val="00F16017"/>
    <w:rsid w:val="00F17DD3"/>
    <w:rsid w:val="00F2088E"/>
    <w:rsid w:val="00F2193D"/>
    <w:rsid w:val="00F22DB2"/>
    <w:rsid w:val="00F22F36"/>
    <w:rsid w:val="00F239EA"/>
    <w:rsid w:val="00F23BEF"/>
    <w:rsid w:val="00F241C0"/>
    <w:rsid w:val="00F248E0"/>
    <w:rsid w:val="00F25772"/>
    <w:rsid w:val="00F2759F"/>
    <w:rsid w:val="00F27D3C"/>
    <w:rsid w:val="00F2E7EC"/>
    <w:rsid w:val="00F31388"/>
    <w:rsid w:val="00F318D9"/>
    <w:rsid w:val="00F3423E"/>
    <w:rsid w:val="00F3699D"/>
    <w:rsid w:val="00F37DE0"/>
    <w:rsid w:val="00F43EA9"/>
    <w:rsid w:val="00F43EC3"/>
    <w:rsid w:val="00F43FAD"/>
    <w:rsid w:val="00F44B9E"/>
    <w:rsid w:val="00F455E8"/>
    <w:rsid w:val="00F45B22"/>
    <w:rsid w:val="00F46E8D"/>
    <w:rsid w:val="00F5032C"/>
    <w:rsid w:val="00F5452A"/>
    <w:rsid w:val="00F54579"/>
    <w:rsid w:val="00F54604"/>
    <w:rsid w:val="00F561D4"/>
    <w:rsid w:val="00F612A4"/>
    <w:rsid w:val="00F61F16"/>
    <w:rsid w:val="00F62D86"/>
    <w:rsid w:val="00F6523C"/>
    <w:rsid w:val="00F65FAF"/>
    <w:rsid w:val="00F65FC5"/>
    <w:rsid w:val="00F67EE8"/>
    <w:rsid w:val="00F67F47"/>
    <w:rsid w:val="00F709A8"/>
    <w:rsid w:val="00F71699"/>
    <w:rsid w:val="00F71FDA"/>
    <w:rsid w:val="00F7262C"/>
    <w:rsid w:val="00F736FD"/>
    <w:rsid w:val="00F73FF7"/>
    <w:rsid w:val="00F741B1"/>
    <w:rsid w:val="00F7466C"/>
    <w:rsid w:val="00F750CF"/>
    <w:rsid w:val="00F75F31"/>
    <w:rsid w:val="00F77156"/>
    <w:rsid w:val="00F802E2"/>
    <w:rsid w:val="00F81E0A"/>
    <w:rsid w:val="00F82F5D"/>
    <w:rsid w:val="00F844DC"/>
    <w:rsid w:val="00F86586"/>
    <w:rsid w:val="00F868D1"/>
    <w:rsid w:val="00F86A53"/>
    <w:rsid w:val="00F90489"/>
    <w:rsid w:val="00F91410"/>
    <w:rsid w:val="00F91D2F"/>
    <w:rsid w:val="00F92748"/>
    <w:rsid w:val="00F92EB7"/>
    <w:rsid w:val="00F93B22"/>
    <w:rsid w:val="00F93E87"/>
    <w:rsid w:val="00F96DC9"/>
    <w:rsid w:val="00FA012D"/>
    <w:rsid w:val="00FA36C0"/>
    <w:rsid w:val="00FA47DB"/>
    <w:rsid w:val="00FA5032"/>
    <w:rsid w:val="00FA58FD"/>
    <w:rsid w:val="00FB033F"/>
    <w:rsid w:val="00FB0C43"/>
    <w:rsid w:val="00FB2EA5"/>
    <w:rsid w:val="00FB37CA"/>
    <w:rsid w:val="00FB3DC4"/>
    <w:rsid w:val="00FB4219"/>
    <w:rsid w:val="00FB55B0"/>
    <w:rsid w:val="00FB627E"/>
    <w:rsid w:val="00FB72CA"/>
    <w:rsid w:val="00FC0084"/>
    <w:rsid w:val="00FC059B"/>
    <w:rsid w:val="00FC0D90"/>
    <w:rsid w:val="00FC1BE7"/>
    <w:rsid w:val="00FC1C8A"/>
    <w:rsid w:val="00FC1F9C"/>
    <w:rsid w:val="00FC220C"/>
    <w:rsid w:val="00FC3EFB"/>
    <w:rsid w:val="00FC468E"/>
    <w:rsid w:val="00FC50A0"/>
    <w:rsid w:val="00FC5183"/>
    <w:rsid w:val="00FC72F6"/>
    <w:rsid w:val="00FD1A7C"/>
    <w:rsid w:val="00FD41D2"/>
    <w:rsid w:val="00FD4EB1"/>
    <w:rsid w:val="00FD7AC3"/>
    <w:rsid w:val="00FE2807"/>
    <w:rsid w:val="00FE3141"/>
    <w:rsid w:val="00FE3C18"/>
    <w:rsid w:val="00FE45D8"/>
    <w:rsid w:val="00FE6EBC"/>
    <w:rsid w:val="00FE7A98"/>
    <w:rsid w:val="00FE7BF6"/>
    <w:rsid w:val="00FF3450"/>
    <w:rsid w:val="00FF49C5"/>
    <w:rsid w:val="00FF4CDE"/>
    <w:rsid w:val="00FF54DC"/>
    <w:rsid w:val="00FF5A4B"/>
    <w:rsid w:val="00FF672C"/>
    <w:rsid w:val="00FF7725"/>
    <w:rsid w:val="0119EDA9"/>
    <w:rsid w:val="011C4F34"/>
    <w:rsid w:val="01380F92"/>
    <w:rsid w:val="013CA517"/>
    <w:rsid w:val="0144937A"/>
    <w:rsid w:val="018031CF"/>
    <w:rsid w:val="0180E461"/>
    <w:rsid w:val="0196CC05"/>
    <w:rsid w:val="01981643"/>
    <w:rsid w:val="019A4152"/>
    <w:rsid w:val="01A1B3E1"/>
    <w:rsid w:val="01A2289D"/>
    <w:rsid w:val="01A9B6BC"/>
    <w:rsid w:val="01B715DC"/>
    <w:rsid w:val="01C16406"/>
    <w:rsid w:val="01C7CAA8"/>
    <w:rsid w:val="01C941B4"/>
    <w:rsid w:val="01CAEE7F"/>
    <w:rsid w:val="01CE536A"/>
    <w:rsid w:val="01CF5423"/>
    <w:rsid w:val="01D7C6E6"/>
    <w:rsid w:val="01F3C329"/>
    <w:rsid w:val="01FFFA13"/>
    <w:rsid w:val="02037DCF"/>
    <w:rsid w:val="020B39A4"/>
    <w:rsid w:val="02166751"/>
    <w:rsid w:val="02289D4C"/>
    <w:rsid w:val="022CE0FD"/>
    <w:rsid w:val="0230576C"/>
    <w:rsid w:val="0233C7ED"/>
    <w:rsid w:val="02387C1A"/>
    <w:rsid w:val="0239923A"/>
    <w:rsid w:val="023BA886"/>
    <w:rsid w:val="0247B215"/>
    <w:rsid w:val="025152E4"/>
    <w:rsid w:val="02548195"/>
    <w:rsid w:val="026C8097"/>
    <w:rsid w:val="026C909F"/>
    <w:rsid w:val="026F3365"/>
    <w:rsid w:val="02883656"/>
    <w:rsid w:val="02948C73"/>
    <w:rsid w:val="029D3FBA"/>
    <w:rsid w:val="02B7AE03"/>
    <w:rsid w:val="02BC26B1"/>
    <w:rsid w:val="02C67B23"/>
    <w:rsid w:val="02CFD406"/>
    <w:rsid w:val="02D8BD63"/>
    <w:rsid w:val="02D96C98"/>
    <w:rsid w:val="02DB1478"/>
    <w:rsid w:val="02EBCDF2"/>
    <w:rsid w:val="02FD0459"/>
    <w:rsid w:val="031CCFF0"/>
    <w:rsid w:val="033CB5E8"/>
    <w:rsid w:val="0348216B"/>
    <w:rsid w:val="034DD62A"/>
    <w:rsid w:val="035AB533"/>
    <w:rsid w:val="036CFF91"/>
    <w:rsid w:val="03736758"/>
    <w:rsid w:val="0382300B"/>
    <w:rsid w:val="0399A6B0"/>
    <w:rsid w:val="03A039D0"/>
    <w:rsid w:val="03AC6E30"/>
    <w:rsid w:val="03B5DF62"/>
    <w:rsid w:val="03B84A64"/>
    <w:rsid w:val="03B9B7CB"/>
    <w:rsid w:val="03BAC607"/>
    <w:rsid w:val="03C12E81"/>
    <w:rsid w:val="03C65885"/>
    <w:rsid w:val="03CB0F56"/>
    <w:rsid w:val="03D122DC"/>
    <w:rsid w:val="03F34327"/>
    <w:rsid w:val="040ECE6F"/>
    <w:rsid w:val="040EE0D4"/>
    <w:rsid w:val="0419E12F"/>
    <w:rsid w:val="04224CC2"/>
    <w:rsid w:val="0428C5C6"/>
    <w:rsid w:val="042EC950"/>
    <w:rsid w:val="042F03A0"/>
    <w:rsid w:val="043A5D5A"/>
    <w:rsid w:val="04406A9F"/>
    <w:rsid w:val="0444B0DB"/>
    <w:rsid w:val="0445E150"/>
    <w:rsid w:val="04464CFE"/>
    <w:rsid w:val="044D04C0"/>
    <w:rsid w:val="0468E1E0"/>
    <w:rsid w:val="046C4593"/>
    <w:rsid w:val="046E35AC"/>
    <w:rsid w:val="047C13D5"/>
    <w:rsid w:val="047F4CEB"/>
    <w:rsid w:val="048439D9"/>
    <w:rsid w:val="048E00AF"/>
    <w:rsid w:val="04B431C3"/>
    <w:rsid w:val="04BC5DD9"/>
    <w:rsid w:val="04BFDEA7"/>
    <w:rsid w:val="04C8CE95"/>
    <w:rsid w:val="04CBA843"/>
    <w:rsid w:val="04EECA30"/>
    <w:rsid w:val="050046B4"/>
    <w:rsid w:val="05063BE9"/>
    <w:rsid w:val="0512DCA6"/>
    <w:rsid w:val="0515AF9B"/>
    <w:rsid w:val="052031E7"/>
    <w:rsid w:val="052E287A"/>
    <w:rsid w:val="053F4470"/>
    <w:rsid w:val="054E4D4E"/>
    <w:rsid w:val="054F455C"/>
    <w:rsid w:val="0555750A"/>
    <w:rsid w:val="0564883B"/>
    <w:rsid w:val="0575FDB7"/>
    <w:rsid w:val="05804971"/>
    <w:rsid w:val="0583B14B"/>
    <w:rsid w:val="05846B29"/>
    <w:rsid w:val="059377B6"/>
    <w:rsid w:val="05945F2F"/>
    <w:rsid w:val="059BD339"/>
    <w:rsid w:val="05A138DE"/>
    <w:rsid w:val="05A649B5"/>
    <w:rsid w:val="05AA683B"/>
    <w:rsid w:val="05ACEB8A"/>
    <w:rsid w:val="05AD19AA"/>
    <w:rsid w:val="05C43753"/>
    <w:rsid w:val="05C91A19"/>
    <w:rsid w:val="05D1F3A7"/>
    <w:rsid w:val="05D94D39"/>
    <w:rsid w:val="05DD39CD"/>
    <w:rsid w:val="05E0BB3E"/>
    <w:rsid w:val="05E42A39"/>
    <w:rsid w:val="060B6ACC"/>
    <w:rsid w:val="062B75F4"/>
    <w:rsid w:val="062C9668"/>
    <w:rsid w:val="062F75B0"/>
    <w:rsid w:val="063173AC"/>
    <w:rsid w:val="0642AAF5"/>
    <w:rsid w:val="064D032F"/>
    <w:rsid w:val="06553AFB"/>
    <w:rsid w:val="0657FD86"/>
    <w:rsid w:val="065DFBC8"/>
    <w:rsid w:val="065E7A66"/>
    <w:rsid w:val="0663CD8B"/>
    <w:rsid w:val="0667B896"/>
    <w:rsid w:val="067584A8"/>
    <w:rsid w:val="067C115F"/>
    <w:rsid w:val="06816CCE"/>
    <w:rsid w:val="0691B3C5"/>
    <w:rsid w:val="0693CE47"/>
    <w:rsid w:val="06B7F565"/>
    <w:rsid w:val="06C8EDB5"/>
    <w:rsid w:val="06D33C7B"/>
    <w:rsid w:val="06D86A43"/>
    <w:rsid w:val="06E338CF"/>
    <w:rsid w:val="06F43139"/>
    <w:rsid w:val="06F5B8BE"/>
    <w:rsid w:val="07009D06"/>
    <w:rsid w:val="071A869F"/>
    <w:rsid w:val="071DF9B8"/>
    <w:rsid w:val="07227B30"/>
    <w:rsid w:val="0729F185"/>
    <w:rsid w:val="073699BC"/>
    <w:rsid w:val="073CA6B7"/>
    <w:rsid w:val="07414D37"/>
    <w:rsid w:val="07478676"/>
    <w:rsid w:val="075A522B"/>
    <w:rsid w:val="07606688"/>
    <w:rsid w:val="0761FD27"/>
    <w:rsid w:val="0770D071"/>
    <w:rsid w:val="07890DAE"/>
    <w:rsid w:val="078C56FB"/>
    <w:rsid w:val="07A00604"/>
    <w:rsid w:val="07A3190F"/>
    <w:rsid w:val="07AFE332"/>
    <w:rsid w:val="07BA0ABD"/>
    <w:rsid w:val="07C45154"/>
    <w:rsid w:val="07E21A82"/>
    <w:rsid w:val="07EBB52C"/>
    <w:rsid w:val="07F0B9E0"/>
    <w:rsid w:val="07FAAA64"/>
    <w:rsid w:val="0800DF30"/>
    <w:rsid w:val="081C8EAD"/>
    <w:rsid w:val="082DB0A7"/>
    <w:rsid w:val="083A4F53"/>
    <w:rsid w:val="083F2488"/>
    <w:rsid w:val="085D5420"/>
    <w:rsid w:val="085D6E87"/>
    <w:rsid w:val="08759238"/>
    <w:rsid w:val="087B14BB"/>
    <w:rsid w:val="087EF935"/>
    <w:rsid w:val="087F5708"/>
    <w:rsid w:val="08857A5F"/>
    <w:rsid w:val="088AAFE4"/>
    <w:rsid w:val="0890EED6"/>
    <w:rsid w:val="08A0690D"/>
    <w:rsid w:val="08A3FA97"/>
    <w:rsid w:val="08B177BC"/>
    <w:rsid w:val="08B69482"/>
    <w:rsid w:val="08BD5F8E"/>
    <w:rsid w:val="08C363B8"/>
    <w:rsid w:val="08C55AB5"/>
    <w:rsid w:val="08D1FC31"/>
    <w:rsid w:val="08D240C5"/>
    <w:rsid w:val="08D8B2E4"/>
    <w:rsid w:val="08DF2E23"/>
    <w:rsid w:val="08F18421"/>
    <w:rsid w:val="0902400B"/>
    <w:rsid w:val="090592F7"/>
    <w:rsid w:val="090BFF21"/>
    <w:rsid w:val="09108568"/>
    <w:rsid w:val="0913913E"/>
    <w:rsid w:val="0917D984"/>
    <w:rsid w:val="093E4A85"/>
    <w:rsid w:val="0948D007"/>
    <w:rsid w:val="09531D41"/>
    <w:rsid w:val="09577926"/>
    <w:rsid w:val="095912F4"/>
    <w:rsid w:val="096128DA"/>
    <w:rsid w:val="096C4A6A"/>
    <w:rsid w:val="096D9D26"/>
    <w:rsid w:val="0986E392"/>
    <w:rsid w:val="0987858D"/>
    <w:rsid w:val="099A2E74"/>
    <w:rsid w:val="09A4A095"/>
    <w:rsid w:val="09B343AD"/>
    <w:rsid w:val="09B5E12B"/>
    <w:rsid w:val="09BD0A42"/>
    <w:rsid w:val="09C66814"/>
    <w:rsid w:val="09C70310"/>
    <w:rsid w:val="09C9069A"/>
    <w:rsid w:val="09CDF788"/>
    <w:rsid w:val="09DEECF4"/>
    <w:rsid w:val="09E0234A"/>
    <w:rsid w:val="09E1471B"/>
    <w:rsid w:val="09E46071"/>
    <w:rsid w:val="09EF8BAD"/>
    <w:rsid w:val="09FCB506"/>
    <w:rsid w:val="0A01999D"/>
    <w:rsid w:val="0A0850D9"/>
    <w:rsid w:val="0A0B4521"/>
    <w:rsid w:val="0A1739FD"/>
    <w:rsid w:val="0A173DBA"/>
    <w:rsid w:val="0A234D26"/>
    <w:rsid w:val="0A2CBF37"/>
    <w:rsid w:val="0A32199E"/>
    <w:rsid w:val="0A367B8C"/>
    <w:rsid w:val="0A40A8CF"/>
    <w:rsid w:val="0A46111A"/>
    <w:rsid w:val="0A4B4F01"/>
    <w:rsid w:val="0A4EA9D5"/>
    <w:rsid w:val="0A61272E"/>
    <w:rsid w:val="0A62EC4A"/>
    <w:rsid w:val="0A90AA97"/>
    <w:rsid w:val="0A90BFAA"/>
    <w:rsid w:val="0A97038B"/>
    <w:rsid w:val="0A9FAC9D"/>
    <w:rsid w:val="0AA68580"/>
    <w:rsid w:val="0AA8BD6A"/>
    <w:rsid w:val="0AAD1C05"/>
    <w:rsid w:val="0AB1293F"/>
    <w:rsid w:val="0AB18E4B"/>
    <w:rsid w:val="0AB8A698"/>
    <w:rsid w:val="0ABF5A9E"/>
    <w:rsid w:val="0ABFB28F"/>
    <w:rsid w:val="0ACB0FD4"/>
    <w:rsid w:val="0ADC0037"/>
    <w:rsid w:val="0ADD9E07"/>
    <w:rsid w:val="0AEBC657"/>
    <w:rsid w:val="0AF70D3D"/>
    <w:rsid w:val="0AF96902"/>
    <w:rsid w:val="0B028C1A"/>
    <w:rsid w:val="0B0430E9"/>
    <w:rsid w:val="0B0917E2"/>
    <w:rsid w:val="0B13FC36"/>
    <w:rsid w:val="0B18BB61"/>
    <w:rsid w:val="0B18FC32"/>
    <w:rsid w:val="0B285AA2"/>
    <w:rsid w:val="0B2F1EF8"/>
    <w:rsid w:val="0B475ED2"/>
    <w:rsid w:val="0B4B4964"/>
    <w:rsid w:val="0B6A0CB1"/>
    <w:rsid w:val="0B8AB7B3"/>
    <w:rsid w:val="0B9139D3"/>
    <w:rsid w:val="0B9B69DD"/>
    <w:rsid w:val="0BABAE5F"/>
    <w:rsid w:val="0BAD3C99"/>
    <w:rsid w:val="0BB1CFB3"/>
    <w:rsid w:val="0BC6329D"/>
    <w:rsid w:val="0BD4C592"/>
    <w:rsid w:val="0BEA23DB"/>
    <w:rsid w:val="0BFFB6D5"/>
    <w:rsid w:val="0C027D9E"/>
    <w:rsid w:val="0C080D12"/>
    <w:rsid w:val="0C19198A"/>
    <w:rsid w:val="0C1EAA41"/>
    <w:rsid w:val="0C336F41"/>
    <w:rsid w:val="0C3CD0ED"/>
    <w:rsid w:val="0C42E157"/>
    <w:rsid w:val="0C52553D"/>
    <w:rsid w:val="0C58D353"/>
    <w:rsid w:val="0C821539"/>
    <w:rsid w:val="0C821C73"/>
    <w:rsid w:val="0C85943E"/>
    <w:rsid w:val="0C961421"/>
    <w:rsid w:val="0C9D5ADA"/>
    <w:rsid w:val="0C9E170A"/>
    <w:rsid w:val="0CA4F8FD"/>
    <w:rsid w:val="0CAE03C1"/>
    <w:rsid w:val="0CCA5019"/>
    <w:rsid w:val="0CCA5F5A"/>
    <w:rsid w:val="0CCC740E"/>
    <w:rsid w:val="0CDB0143"/>
    <w:rsid w:val="0CEF2F28"/>
    <w:rsid w:val="0CF6FE47"/>
    <w:rsid w:val="0CF7C00A"/>
    <w:rsid w:val="0CF9F7D2"/>
    <w:rsid w:val="0CFA6A4C"/>
    <w:rsid w:val="0D030E6A"/>
    <w:rsid w:val="0D0C5C37"/>
    <w:rsid w:val="0D0F7715"/>
    <w:rsid w:val="0D1421F7"/>
    <w:rsid w:val="0D167A4D"/>
    <w:rsid w:val="0D2AECE7"/>
    <w:rsid w:val="0D31A12B"/>
    <w:rsid w:val="0D37BE48"/>
    <w:rsid w:val="0D447CB2"/>
    <w:rsid w:val="0D46994E"/>
    <w:rsid w:val="0D4F9170"/>
    <w:rsid w:val="0D525954"/>
    <w:rsid w:val="0D564C2E"/>
    <w:rsid w:val="0D61A1DB"/>
    <w:rsid w:val="0D69B5E1"/>
    <w:rsid w:val="0D7E94FF"/>
    <w:rsid w:val="0D7FE1FB"/>
    <w:rsid w:val="0D8DDFC9"/>
    <w:rsid w:val="0D9AB65F"/>
    <w:rsid w:val="0DA25D31"/>
    <w:rsid w:val="0DB38B3A"/>
    <w:rsid w:val="0DBC591F"/>
    <w:rsid w:val="0DC4EF61"/>
    <w:rsid w:val="0DC5F519"/>
    <w:rsid w:val="0DCFB062"/>
    <w:rsid w:val="0DD7BB59"/>
    <w:rsid w:val="0DDB27CC"/>
    <w:rsid w:val="0DE37403"/>
    <w:rsid w:val="0DE3EB29"/>
    <w:rsid w:val="0DE417FC"/>
    <w:rsid w:val="0DE47E73"/>
    <w:rsid w:val="0DEC1861"/>
    <w:rsid w:val="0DED297F"/>
    <w:rsid w:val="0DF1AFCF"/>
    <w:rsid w:val="0DF663E8"/>
    <w:rsid w:val="0DFD6837"/>
    <w:rsid w:val="0E03261A"/>
    <w:rsid w:val="0E0434AE"/>
    <w:rsid w:val="0E09CFD9"/>
    <w:rsid w:val="0E15C64B"/>
    <w:rsid w:val="0E170556"/>
    <w:rsid w:val="0E1B1BDC"/>
    <w:rsid w:val="0E1D7571"/>
    <w:rsid w:val="0E1D8BDB"/>
    <w:rsid w:val="0E360676"/>
    <w:rsid w:val="0E380A23"/>
    <w:rsid w:val="0E389A16"/>
    <w:rsid w:val="0E3B564A"/>
    <w:rsid w:val="0E4800B2"/>
    <w:rsid w:val="0E53BDA7"/>
    <w:rsid w:val="0E725D97"/>
    <w:rsid w:val="0E74A692"/>
    <w:rsid w:val="0E89734C"/>
    <w:rsid w:val="0E8A98EA"/>
    <w:rsid w:val="0E8E2A50"/>
    <w:rsid w:val="0E920119"/>
    <w:rsid w:val="0E9BE983"/>
    <w:rsid w:val="0EABAA85"/>
    <w:rsid w:val="0EB4D72C"/>
    <w:rsid w:val="0EC313D0"/>
    <w:rsid w:val="0EC9E383"/>
    <w:rsid w:val="0ECBF041"/>
    <w:rsid w:val="0ECCD099"/>
    <w:rsid w:val="0ECF5986"/>
    <w:rsid w:val="0ED196EE"/>
    <w:rsid w:val="0ED30A9F"/>
    <w:rsid w:val="0EDF406B"/>
    <w:rsid w:val="0EE2F223"/>
    <w:rsid w:val="0EEB4915"/>
    <w:rsid w:val="0EEFC8A7"/>
    <w:rsid w:val="0EF4D8EA"/>
    <w:rsid w:val="0EF6E5D0"/>
    <w:rsid w:val="0F09D073"/>
    <w:rsid w:val="0F0C0E32"/>
    <w:rsid w:val="0F1EF8C0"/>
    <w:rsid w:val="0F1F579C"/>
    <w:rsid w:val="0F20F700"/>
    <w:rsid w:val="0F23BAA4"/>
    <w:rsid w:val="0F252018"/>
    <w:rsid w:val="0F35FCB2"/>
    <w:rsid w:val="0F38D585"/>
    <w:rsid w:val="0F40B63C"/>
    <w:rsid w:val="0F4B8EA8"/>
    <w:rsid w:val="0F5B1F2D"/>
    <w:rsid w:val="0F62C203"/>
    <w:rsid w:val="0F689B5E"/>
    <w:rsid w:val="0F79CD69"/>
    <w:rsid w:val="0F7A1BDA"/>
    <w:rsid w:val="0F7D36ED"/>
    <w:rsid w:val="0F7EA241"/>
    <w:rsid w:val="0F7FD62C"/>
    <w:rsid w:val="0F823569"/>
    <w:rsid w:val="0F84E523"/>
    <w:rsid w:val="0FA4C084"/>
    <w:rsid w:val="0FB0B97B"/>
    <w:rsid w:val="0FBFBB20"/>
    <w:rsid w:val="0FC10C16"/>
    <w:rsid w:val="0FCAB106"/>
    <w:rsid w:val="0FD06D9D"/>
    <w:rsid w:val="0FD36805"/>
    <w:rsid w:val="0FD6C109"/>
    <w:rsid w:val="0FF6C711"/>
    <w:rsid w:val="10170B77"/>
    <w:rsid w:val="1021543D"/>
    <w:rsid w:val="10254564"/>
    <w:rsid w:val="102F334D"/>
    <w:rsid w:val="103B3E6D"/>
    <w:rsid w:val="103E80B5"/>
    <w:rsid w:val="104176BD"/>
    <w:rsid w:val="10422F3D"/>
    <w:rsid w:val="104FF626"/>
    <w:rsid w:val="1060AEE7"/>
    <w:rsid w:val="10703CC1"/>
    <w:rsid w:val="10756FBC"/>
    <w:rsid w:val="107CDBC1"/>
    <w:rsid w:val="107F5429"/>
    <w:rsid w:val="1085C611"/>
    <w:rsid w:val="108A5365"/>
    <w:rsid w:val="109C3BA7"/>
    <w:rsid w:val="10A3E6F8"/>
    <w:rsid w:val="10B9DD06"/>
    <w:rsid w:val="10BAA46B"/>
    <w:rsid w:val="10CC54FC"/>
    <w:rsid w:val="10CF5490"/>
    <w:rsid w:val="10D3A4FF"/>
    <w:rsid w:val="10EDCFDA"/>
    <w:rsid w:val="10F0C606"/>
    <w:rsid w:val="1112B2D6"/>
    <w:rsid w:val="11302B2C"/>
    <w:rsid w:val="11345911"/>
    <w:rsid w:val="11424064"/>
    <w:rsid w:val="1146C103"/>
    <w:rsid w:val="11475EE8"/>
    <w:rsid w:val="114D2C44"/>
    <w:rsid w:val="115BD58A"/>
    <w:rsid w:val="11617490"/>
    <w:rsid w:val="1168E9CF"/>
    <w:rsid w:val="1174ADF0"/>
    <w:rsid w:val="1174CA89"/>
    <w:rsid w:val="11850BDB"/>
    <w:rsid w:val="118F8A9E"/>
    <w:rsid w:val="118FDA49"/>
    <w:rsid w:val="11AD3664"/>
    <w:rsid w:val="11B9F9A5"/>
    <w:rsid w:val="11BC540A"/>
    <w:rsid w:val="11BCC57A"/>
    <w:rsid w:val="11CEA6F7"/>
    <w:rsid w:val="11D3D645"/>
    <w:rsid w:val="11D4BC5C"/>
    <w:rsid w:val="11E7942C"/>
    <w:rsid w:val="11F3958F"/>
    <w:rsid w:val="11FEC965"/>
    <w:rsid w:val="1204564C"/>
    <w:rsid w:val="120FA38F"/>
    <w:rsid w:val="121E7181"/>
    <w:rsid w:val="121FAC62"/>
    <w:rsid w:val="122E7A18"/>
    <w:rsid w:val="12368068"/>
    <w:rsid w:val="123FFB10"/>
    <w:rsid w:val="124908B3"/>
    <w:rsid w:val="125B3298"/>
    <w:rsid w:val="126C0DCC"/>
    <w:rsid w:val="126D45E0"/>
    <w:rsid w:val="126D9124"/>
    <w:rsid w:val="12788BF0"/>
    <w:rsid w:val="12793C48"/>
    <w:rsid w:val="1299B31C"/>
    <w:rsid w:val="129F61AD"/>
    <w:rsid w:val="12C2C3CD"/>
    <w:rsid w:val="12C432D3"/>
    <w:rsid w:val="12CE95DB"/>
    <w:rsid w:val="12D99530"/>
    <w:rsid w:val="12DA6384"/>
    <w:rsid w:val="12DB7A94"/>
    <w:rsid w:val="12DCA769"/>
    <w:rsid w:val="12E27F85"/>
    <w:rsid w:val="12E67EC9"/>
    <w:rsid w:val="12ED1B0D"/>
    <w:rsid w:val="1303E58A"/>
    <w:rsid w:val="131339BB"/>
    <w:rsid w:val="131976BF"/>
    <w:rsid w:val="132B5718"/>
    <w:rsid w:val="13340A3A"/>
    <w:rsid w:val="1349DC7A"/>
    <w:rsid w:val="135D994E"/>
    <w:rsid w:val="136EEDDD"/>
    <w:rsid w:val="13722FD2"/>
    <w:rsid w:val="13791A22"/>
    <w:rsid w:val="1379B111"/>
    <w:rsid w:val="137A5AC1"/>
    <w:rsid w:val="137DDEF6"/>
    <w:rsid w:val="1384F8D0"/>
    <w:rsid w:val="1386D53D"/>
    <w:rsid w:val="138EB526"/>
    <w:rsid w:val="139A5421"/>
    <w:rsid w:val="13A3AA66"/>
    <w:rsid w:val="13B4A6D0"/>
    <w:rsid w:val="13B688A4"/>
    <w:rsid w:val="13BF591E"/>
    <w:rsid w:val="13C4536A"/>
    <w:rsid w:val="13CE8272"/>
    <w:rsid w:val="13D35FA9"/>
    <w:rsid w:val="13DFA250"/>
    <w:rsid w:val="13E2CCDE"/>
    <w:rsid w:val="13E2DAFD"/>
    <w:rsid w:val="13FD0388"/>
    <w:rsid w:val="14026816"/>
    <w:rsid w:val="140A76EB"/>
    <w:rsid w:val="140F1556"/>
    <w:rsid w:val="1434E20F"/>
    <w:rsid w:val="1439787D"/>
    <w:rsid w:val="143AE063"/>
    <w:rsid w:val="143C7CA6"/>
    <w:rsid w:val="14527501"/>
    <w:rsid w:val="1453FBFE"/>
    <w:rsid w:val="145655B5"/>
    <w:rsid w:val="1456DB5D"/>
    <w:rsid w:val="145FE6AB"/>
    <w:rsid w:val="1482AE0F"/>
    <w:rsid w:val="1484A8FC"/>
    <w:rsid w:val="148C5DED"/>
    <w:rsid w:val="1490B8F4"/>
    <w:rsid w:val="1491BB3B"/>
    <w:rsid w:val="149B9298"/>
    <w:rsid w:val="14ACB13A"/>
    <w:rsid w:val="14B6829E"/>
    <w:rsid w:val="14BE4E65"/>
    <w:rsid w:val="14C86B27"/>
    <w:rsid w:val="14C9218D"/>
    <w:rsid w:val="14CD6D78"/>
    <w:rsid w:val="14E112FF"/>
    <w:rsid w:val="14E5F16F"/>
    <w:rsid w:val="14E936E5"/>
    <w:rsid w:val="14FD1A37"/>
    <w:rsid w:val="151B3C4E"/>
    <w:rsid w:val="1528C2A2"/>
    <w:rsid w:val="153B48CF"/>
    <w:rsid w:val="15421A4D"/>
    <w:rsid w:val="154F78D1"/>
    <w:rsid w:val="156D7162"/>
    <w:rsid w:val="157644AB"/>
    <w:rsid w:val="157D901F"/>
    <w:rsid w:val="158516CD"/>
    <w:rsid w:val="15927FD8"/>
    <w:rsid w:val="15954C3D"/>
    <w:rsid w:val="15B12EB3"/>
    <w:rsid w:val="15EA044B"/>
    <w:rsid w:val="15EBAE17"/>
    <w:rsid w:val="15EFD890"/>
    <w:rsid w:val="15F3D0E1"/>
    <w:rsid w:val="15F85A41"/>
    <w:rsid w:val="1600841C"/>
    <w:rsid w:val="16083885"/>
    <w:rsid w:val="161A1A09"/>
    <w:rsid w:val="16242457"/>
    <w:rsid w:val="162497A6"/>
    <w:rsid w:val="162FA013"/>
    <w:rsid w:val="163ABD62"/>
    <w:rsid w:val="163E6143"/>
    <w:rsid w:val="16440362"/>
    <w:rsid w:val="16494C93"/>
    <w:rsid w:val="165F828B"/>
    <w:rsid w:val="16634D8C"/>
    <w:rsid w:val="16666C23"/>
    <w:rsid w:val="16801799"/>
    <w:rsid w:val="168110ED"/>
    <w:rsid w:val="1683393A"/>
    <w:rsid w:val="16872E84"/>
    <w:rsid w:val="168DA58C"/>
    <w:rsid w:val="169559C7"/>
    <w:rsid w:val="1696E97D"/>
    <w:rsid w:val="169FC123"/>
    <w:rsid w:val="16A5773E"/>
    <w:rsid w:val="16B09F5B"/>
    <w:rsid w:val="16BE29E0"/>
    <w:rsid w:val="16C233D5"/>
    <w:rsid w:val="16D694F9"/>
    <w:rsid w:val="16DA3B1D"/>
    <w:rsid w:val="16ED2CD5"/>
    <w:rsid w:val="16F6F9E0"/>
    <w:rsid w:val="16F97617"/>
    <w:rsid w:val="16FB23BB"/>
    <w:rsid w:val="17050489"/>
    <w:rsid w:val="1706D314"/>
    <w:rsid w:val="17076CC6"/>
    <w:rsid w:val="1709B940"/>
    <w:rsid w:val="1717B479"/>
    <w:rsid w:val="17193750"/>
    <w:rsid w:val="172287FF"/>
    <w:rsid w:val="172B303B"/>
    <w:rsid w:val="1735E890"/>
    <w:rsid w:val="174C71EF"/>
    <w:rsid w:val="174F35C3"/>
    <w:rsid w:val="1750B8B8"/>
    <w:rsid w:val="1759BEC5"/>
    <w:rsid w:val="17653D4E"/>
    <w:rsid w:val="1766BE53"/>
    <w:rsid w:val="177FFE0E"/>
    <w:rsid w:val="179BE568"/>
    <w:rsid w:val="179D0ED0"/>
    <w:rsid w:val="17A60AD6"/>
    <w:rsid w:val="17AF33B4"/>
    <w:rsid w:val="17C33A92"/>
    <w:rsid w:val="17C7963E"/>
    <w:rsid w:val="17CA74E7"/>
    <w:rsid w:val="17E18A21"/>
    <w:rsid w:val="17EF02D4"/>
    <w:rsid w:val="17FB9D5B"/>
    <w:rsid w:val="180DE832"/>
    <w:rsid w:val="180FF3BC"/>
    <w:rsid w:val="18162E08"/>
    <w:rsid w:val="1817EC80"/>
    <w:rsid w:val="18196B75"/>
    <w:rsid w:val="181BE158"/>
    <w:rsid w:val="181FE409"/>
    <w:rsid w:val="182599CD"/>
    <w:rsid w:val="18287F4D"/>
    <w:rsid w:val="182A49AD"/>
    <w:rsid w:val="182BBDCD"/>
    <w:rsid w:val="18356449"/>
    <w:rsid w:val="1837F62E"/>
    <w:rsid w:val="183C983B"/>
    <w:rsid w:val="18422F0D"/>
    <w:rsid w:val="1847E95D"/>
    <w:rsid w:val="184C3DDB"/>
    <w:rsid w:val="184E40A6"/>
    <w:rsid w:val="185D87C1"/>
    <w:rsid w:val="1862BDC1"/>
    <w:rsid w:val="186F839A"/>
    <w:rsid w:val="18748A09"/>
    <w:rsid w:val="187CD465"/>
    <w:rsid w:val="1886B80E"/>
    <w:rsid w:val="1894B34D"/>
    <w:rsid w:val="189B1AC3"/>
    <w:rsid w:val="189E60EC"/>
    <w:rsid w:val="18A0C630"/>
    <w:rsid w:val="18A7831C"/>
    <w:rsid w:val="18B07145"/>
    <w:rsid w:val="18B0C253"/>
    <w:rsid w:val="18B77664"/>
    <w:rsid w:val="18BE9E1B"/>
    <w:rsid w:val="18C588EB"/>
    <w:rsid w:val="18D0BA64"/>
    <w:rsid w:val="18DA675C"/>
    <w:rsid w:val="18DB6E97"/>
    <w:rsid w:val="18E7C144"/>
    <w:rsid w:val="18EAF68C"/>
    <w:rsid w:val="18F74347"/>
    <w:rsid w:val="18FA4D79"/>
    <w:rsid w:val="18FA70BF"/>
    <w:rsid w:val="18FEAD89"/>
    <w:rsid w:val="18FF7839"/>
    <w:rsid w:val="1907FAF8"/>
    <w:rsid w:val="190887B0"/>
    <w:rsid w:val="1911CD0E"/>
    <w:rsid w:val="19141D01"/>
    <w:rsid w:val="191A2829"/>
    <w:rsid w:val="191FEF2D"/>
    <w:rsid w:val="1920A38B"/>
    <w:rsid w:val="1936F326"/>
    <w:rsid w:val="194A03C6"/>
    <w:rsid w:val="1954F2CD"/>
    <w:rsid w:val="19564EF9"/>
    <w:rsid w:val="19601DFB"/>
    <w:rsid w:val="198997B9"/>
    <w:rsid w:val="198B008D"/>
    <w:rsid w:val="198FDF0D"/>
    <w:rsid w:val="199EF385"/>
    <w:rsid w:val="19A471DA"/>
    <w:rsid w:val="19B0E05F"/>
    <w:rsid w:val="19B3C0B9"/>
    <w:rsid w:val="19C874C2"/>
    <w:rsid w:val="19CFB750"/>
    <w:rsid w:val="19DF39BA"/>
    <w:rsid w:val="19DFA449"/>
    <w:rsid w:val="19E1CF42"/>
    <w:rsid w:val="19E32195"/>
    <w:rsid w:val="19F0DD8A"/>
    <w:rsid w:val="19F40ED3"/>
    <w:rsid w:val="19F56616"/>
    <w:rsid w:val="19FC1048"/>
    <w:rsid w:val="19FD3D28"/>
    <w:rsid w:val="1A0A2C76"/>
    <w:rsid w:val="1A11091F"/>
    <w:rsid w:val="1A135F89"/>
    <w:rsid w:val="1A26808E"/>
    <w:rsid w:val="1A3EB1DC"/>
    <w:rsid w:val="1A3FF2B6"/>
    <w:rsid w:val="1A4862B4"/>
    <w:rsid w:val="1A4E49AC"/>
    <w:rsid w:val="1A6DA02E"/>
    <w:rsid w:val="1A814053"/>
    <w:rsid w:val="1A9668A6"/>
    <w:rsid w:val="1AA8C9C2"/>
    <w:rsid w:val="1AAF10C1"/>
    <w:rsid w:val="1ABFBA65"/>
    <w:rsid w:val="1AC3A36D"/>
    <w:rsid w:val="1AD4AFAB"/>
    <w:rsid w:val="1ADD6BEE"/>
    <w:rsid w:val="1AE860C4"/>
    <w:rsid w:val="1AE9E45B"/>
    <w:rsid w:val="1AFC9112"/>
    <w:rsid w:val="1AFFE35B"/>
    <w:rsid w:val="1B0E08E7"/>
    <w:rsid w:val="1B228AF3"/>
    <w:rsid w:val="1B290960"/>
    <w:rsid w:val="1B2C3416"/>
    <w:rsid w:val="1B2FC020"/>
    <w:rsid w:val="1B30DD96"/>
    <w:rsid w:val="1B39EA3B"/>
    <w:rsid w:val="1B44AD14"/>
    <w:rsid w:val="1B45B8CB"/>
    <w:rsid w:val="1B4D7E8E"/>
    <w:rsid w:val="1B51EFFF"/>
    <w:rsid w:val="1B5EE024"/>
    <w:rsid w:val="1B643A98"/>
    <w:rsid w:val="1B6CAEEE"/>
    <w:rsid w:val="1B6CBDA3"/>
    <w:rsid w:val="1B6F7162"/>
    <w:rsid w:val="1B80E459"/>
    <w:rsid w:val="1B8991B5"/>
    <w:rsid w:val="1B8EEEA1"/>
    <w:rsid w:val="1BAD02D1"/>
    <w:rsid w:val="1BAF9AEE"/>
    <w:rsid w:val="1BB8FAE4"/>
    <w:rsid w:val="1BD4F81C"/>
    <w:rsid w:val="1BE1BF07"/>
    <w:rsid w:val="1BFE0C34"/>
    <w:rsid w:val="1C01F59E"/>
    <w:rsid w:val="1C120188"/>
    <w:rsid w:val="1C129378"/>
    <w:rsid w:val="1C188633"/>
    <w:rsid w:val="1C1B4EF3"/>
    <w:rsid w:val="1C2551E4"/>
    <w:rsid w:val="1C32F782"/>
    <w:rsid w:val="1C410000"/>
    <w:rsid w:val="1C43A3B5"/>
    <w:rsid w:val="1C43BB47"/>
    <w:rsid w:val="1C4643DE"/>
    <w:rsid w:val="1C4A5977"/>
    <w:rsid w:val="1C5172A5"/>
    <w:rsid w:val="1C5D4CDE"/>
    <w:rsid w:val="1C61EC33"/>
    <w:rsid w:val="1C61FAD6"/>
    <w:rsid w:val="1C65AD22"/>
    <w:rsid w:val="1C6A01D4"/>
    <w:rsid w:val="1C6F23BA"/>
    <w:rsid w:val="1C8CBFB5"/>
    <w:rsid w:val="1C98866C"/>
    <w:rsid w:val="1CA714A0"/>
    <w:rsid w:val="1CBF5AAE"/>
    <w:rsid w:val="1CC21654"/>
    <w:rsid w:val="1CC2902A"/>
    <w:rsid w:val="1CD29177"/>
    <w:rsid w:val="1CF3779A"/>
    <w:rsid w:val="1CFD6DC1"/>
    <w:rsid w:val="1D084E5E"/>
    <w:rsid w:val="1D08D9A2"/>
    <w:rsid w:val="1D112BDD"/>
    <w:rsid w:val="1D135380"/>
    <w:rsid w:val="1D156BBB"/>
    <w:rsid w:val="1D1648EC"/>
    <w:rsid w:val="1D1A3115"/>
    <w:rsid w:val="1D322A82"/>
    <w:rsid w:val="1D3AF441"/>
    <w:rsid w:val="1D443371"/>
    <w:rsid w:val="1D468F64"/>
    <w:rsid w:val="1D520185"/>
    <w:rsid w:val="1D642E46"/>
    <w:rsid w:val="1D7BAE3D"/>
    <w:rsid w:val="1D8643ED"/>
    <w:rsid w:val="1D86BC56"/>
    <w:rsid w:val="1D8F12EF"/>
    <w:rsid w:val="1D92B9FD"/>
    <w:rsid w:val="1DA22307"/>
    <w:rsid w:val="1DB6A4C0"/>
    <w:rsid w:val="1DB859AE"/>
    <w:rsid w:val="1DBC45AC"/>
    <w:rsid w:val="1DE23BE4"/>
    <w:rsid w:val="1DE5889A"/>
    <w:rsid w:val="1DEF9F52"/>
    <w:rsid w:val="1DF0FED1"/>
    <w:rsid w:val="1DFABF91"/>
    <w:rsid w:val="1E0759AE"/>
    <w:rsid w:val="1E08645C"/>
    <w:rsid w:val="1E148CBF"/>
    <w:rsid w:val="1E19E4F5"/>
    <w:rsid w:val="1E1A4E22"/>
    <w:rsid w:val="1E2F4EAC"/>
    <w:rsid w:val="1E33C699"/>
    <w:rsid w:val="1E3E7D62"/>
    <w:rsid w:val="1E4927E7"/>
    <w:rsid w:val="1E6B4ED5"/>
    <w:rsid w:val="1E815BB8"/>
    <w:rsid w:val="1E881E2D"/>
    <w:rsid w:val="1EA3D124"/>
    <w:rsid w:val="1EB0434C"/>
    <w:rsid w:val="1EB0BADD"/>
    <w:rsid w:val="1EB2653D"/>
    <w:rsid w:val="1EB3ACE4"/>
    <w:rsid w:val="1EB8288F"/>
    <w:rsid w:val="1EC7FD7A"/>
    <w:rsid w:val="1ECD8431"/>
    <w:rsid w:val="1ECFC14E"/>
    <w:rsid w:val="1ED02599"/>
    <w:rsid w:val="1ED83FC9"/>
    <w:rsid w:val="1EE78262"/>
    <w:rsid w:val="1EEB31C7"/>
    <w:rsid w:val="1EEB81CA"/>
    <w:rsid w:val="1EF67EFC"/>
    <w:rsid w:val="1F0FDC62"/>
    <w:rsid w:val="1F15014E"/>
    <w:rsid w:val="1F16AAF3"/>
    <w:rsid w:val="1F1DA665"/>
    <w:rsid w:val="1F209FDA"/>
    <w:rsid w:val="1F21F9AD"/>
    <w:rsid w:val="1F2AFC8F"/>
    <w:rsid w:val="1F37EF8A"/>
    <w:rsid w:val="1F5277F2"/>
    <w:rsid w:val="1F53364F"/>
    <w:rsid w:val="1F5A51FA"/>
    <w:rsid w:val="1F6F83A9"/>
    <w:rsid w:val="1F7192F8"/>
    <w:rsid w:val="1F760254"/>
    <w:rsid w:val="1F7C8F8C"/>
    <w:rsid w:val="1F80C785"/>
    <w:rsid w:val="1F875758"/>
    <w:rsid w:val="1F90A62E"/>
    <w:rsid w:val="1F93892E"/>
    <w:rsid w:val="1F9D9DBB"/>
    <w:rsid w:val="1FA098FB"/>
    <w:rsid w:val="1FAC7C64"/>
    <w:rsid w:val="1FACA776"/>
    <w:rsid w:val="1FB9EE09"/>
    <w:rsid w:val="1FD73336"/>
    <w:rsid w:val="1FDED16A"/>
    <w:rsid w:val="1FEDB6A6"/>
    <w:rsid w:val="1FF281D5"/>
    <w:rsid w:val="1FFAA510"/>
    <w:rsid w:val="1FFAAA84"/>
    <w:rsid w:val="1FFECAB7"/>
    <w:rsid w:val="200DD27D"/>
    <w:rsid w:val="20273090"/>
    <w:rsid w:val="20348154"/>
    <w:rsid w:val="204FCF04"/>
    <w:rsid w:val="20526D54"/>
    <w:rsid w:val="205F8BBB"/>
    <w:rsid w:val="205FAEE6"/>
    <w:rsid w:val="2064143C"/>
    <w:rsid w:val="20797287"/>
    <w:rsid w:val="2079D2F6"/>
    <w:rsid w:val="207C7FEC"/>
    <w:rsid w:val="207F5B9D"/>
    <w:rsid w:val="208EEC71"/>
    <w:rsid w:val="2098CFED"/>
    <w:rsid w:val="209A00A1"/>
    <w:rsid w:val="209AE714"/>
    <w:rsid w:val="20A7E4B2"/>
    <w:rsid w:val="20AEBC9B"/>
    <w:rsid w:val="20AF35AC"/>
    <w:rsid w:val="20AFD129"/>
    <w:rsid w:val="20C1DC7C"/>
    <w:rsid w:val="20C4E231"/>
    <w:rsid w:val="20CDDEDD"/>
    <w:rsid w:val="20D9B75A"/>
    <w:rsid w:val="20E3BE9B"/>
    <w:rsid w:val="20FAA072"/>
    <w:rsid w:val="210AE849"/>
    <w:rsid w:val="210CFDCC"/>
    <w:rsid w:val="211F7FA1"/>
    <w:rsid w:val="21208B46"/>
    <w:rsid w:val="2137E13E"/>
    <w:rsid w:val="21381EA0"/>
    <w:rsid w:val="213B0CF9"/>
    <w:rsid w:val="2140516F"/>
    <w:rsid w:val="2140D311"/>
    <w:rsid w:val="214FDF38"/>
    <w:rsid w:val="217B29B1"/>
    <w:rsid w:val="2188CF0B"/>
    <w:rsid w:val="218E6CC9"/>
    <w:rsid w:val="2194E482"/>
    <w:rsid w:val="2198ECB3"/>
    <w:rsid w:val="21AA2695"/>
    <w:rsid w:val="21B2599A"/>
    <w:rsid w:val="21CFAFF4"/>
    <w:rsid w:val="21D0145D"/>
    <w:rsid w:val="21F29B08"/>
    <w:rsid w:val="21FCF4C4"/>
    <w:rsid w:val="2212D084"/>
    <w:rsid w:val="2217674F"/>
    <w:rsid w:val="221C88D7"/>
    <w:rsid w:val="222D9F6A"/>
    <w:rsid w:val="223198AE"/>
    <w:rsid w:val="22360C38"/>
    <w:rsid w:val="223947CD"/>
    <w:rsid w:val="223DA856"/>
    <w:rsid w:val="22502035"/>
    <w:rsid w:val="22503C03"/>
    <w:rsid w:val="225A9113"/>
    <w:rsid w:val="225EEB0E"/>
    <w:rsid w:val="2262D666"/>
    <w:rsid w:val="2269BBDB"/>
    <w:rsid w:val="22833B4A"/>
    <w:rsid w:val="22880762"/>
    <w:rsid w:val="22885A86"/>
    <w:rsid w:val="228C0601"/>
    <w:rsid w:val="228CCCB7"/>
    <w:rsid w:val="22911D1D"/>
    <w:rsid w:val="22987230"/>
    <w:rsid w:val="22990409"/>
    <w:rsid w:val="229DCA78"/>
    <w:rsid w:val="22A1CEB0"/>
    <w:rsid w:val="22BDE82A"/>
    <w:rsid w:val="22C0EEFF"/>
    <w:rsid w:val="22C69B07"/>
    <w:rsid w:val="22C8DFAD"/>
    <w:rsid w:val="22D0DD85"/>
    <w:rsid w:val="22D5DA93"/>
    <w:rsid w:val="22E650A3"/>
    <w:rsid w:val="22ECFF33"/>
    <w:rsid w:val="23018722"/>
    <w:rsid w:val="2304A25C"/>
    <w:rsid w:val="23104638"/>
    <w:rsid w:val="2310B17F"/>
    <w:rsid w:val="231AAB71"/>
    <w:rsid w:val="23291D44"/>
    <w:rsid w:val="232EA35F"/>
    <w:rsid w:val="23303C59"/>
    <w:rsid w:val="23375B0A"/>
    <w:rsid w:val="233E0B85"/>
    <w:rsid w:val="233E742E"/>
    <w:rsid w:val="23488AD5"/>
    <w:rsid w:val="2359BFC3"/>
    <w:rsid w:val="235A8384"/>
    <w:rsid w:val="236394F8"/>
    <w:rsid w:val="236789CE"/>
    <w:rsid w:val="2373EEB2"/>
    <w:rsid w:val="238197E6"/>
    <w:rsid w:val="23900E0F"/>
    <w:rsid w:val="23AFEF3F"/>
    <w:rsid w:val="23C9576E"/>
    <w:rsid w:val="23CAE069"/>
    <w:rsid w:val="23D5660D"/>
    <w:rsid w:val="23D70168"/>
    <w:rsid w:val="23E0E911"/>
    <w:rsid w:val="23ED0BA8"/>
    <w:rsid w:val="23F1EE9E"/>
    <w:rsid w:val="240054A3"/>
    <w:rsid w:val="2413291C"/>
    <w:rsid w:val="241C2F49"/>
    <w:rsid w:val="241E236F"/>
    <w:rsid w:val="242590C8"/>
    <w:rsid w:val="243D1990"/>
    <w:rsid w:val="24443F1F"/>
    <w:rsid w:val="2459B3A2"/>
    <w:rsid w:val="246942D0"/>
    <w:rsid w:val="2471476D"/>
    <w:rsid w:val="247E5EF7"/>
    <w:rsid w:val="248020A4"/>
    <w:rsid w:val="2486E2FA"/>
    <w:rsid w:val="24A2A5A5"/>
    <w:rsid w:val="24B444CF"/>
    <w:rsid w:val="24B455DF"/>
    <w:rsid w:val="24B6D5D4"/>
    <w:rsid w:val="24CBAA63"/>
    <w:rsid w:val="24D36755"/>
    <w:rsid w:val="24DE7681"/>
    <w:rsid w:val="24E052D6"/>
    <w:rsid w:val="24E3871F"/>
    <w:rsid w:val="24E47EBB"/>
    <w:rsid w:val="24EFA2A4"/>
    <w:rsid w:val="2501D520"/>
    <w:rsid w:val="250575CE"/>
    <w:rsid w:val="250B2370"/>
    <w:rsid w:val="250FCA8A"/>
    <w:rsid w:val="25316A1C"/>
    <w:rsid w:val="2534278B"/>
    <w:rsid w:val="2534A887"/>
    <w:rsid w:val="253589D6"/>
    <w:rsid w:val="2546565C"/>
    <w:rsid w:val="254ECE1D"/>
    <w:rsid w:val="2574B1A0"/>
    <w:rsid w:val="257AE272"/>
    <w:rsid w:val="2582D75C"/>
    <w:rsid w:val="258D3BE4"/>
    <w:rsid w:val="2594C3B9"/>
    <w:rsid w:val="25984F10"/>
    <w:rsid w:val="2599954B"/>
    <w:rsid w:val="259B8DD6"/>
    <w:rsid w:val="259F6735"/>
    <w:rsid w:val="25A04C41"/>
    <w:rsid w:val="25A0DB69"/>
    <w:rsid w:val="25ABF10D"/>
    <w:rsid w:val="25ACE5A8"/>
    <w:rsid w:val="25B414F8"/>
    <w:rsid w:val="25BAAF46"/>
    <w:rsid w:val="25C23413"/>
    <w:rsid w:val="25DB96E2"/>
    <w:rsid w:val="25E59B64"/>
    <w:rsid w:val="25F74077"/>
    <w:rsid w:val="25FB2D6F"/>
    <w:rsid w:val="260BC1D2"/>
    <w:rsid w:val="260E4E48"/>
    <w:rsid w:val="261868E2"/>
    <w:rsid w:val="262C3DF6"/>
    <w:rsid w:val="2641E792"/>
    <w:rsid w:val="26473173"/>
    <w:rsid w:val="264C9678"/>
    <w:rsid w:val="264CEAE3"/>
    <w:rsid w:val="2651B0CD"/>
    <w:rsid w:val="265FFAD1"/>
    <w:rsid w:val="266A892F"/>
    <w:rsid w:val="26760934"/>
    <w:rsid w:val="26791D7A"/>
    <w:rsid w:val="2679C219"/>
    <w:rsid w:val="268ACF2B"/>
    <w:rsid w:val="268C23C9"/>
    <w:rsid w:val="268CD7F1"/>
    <w:rsid w:val="2694B113"/>
    <w:rsid w:val="2698FA8A"/>
    <w:rsid w:val="269EA184"/>
    <w:rsid w:val="26AE7EE8"/>
    <w:rsid w:val="26C84769"/>
    <w:rsid w:val="26D27B0A"/>
    <w:rsid w:val="26D48D27"/>
    <w:rsid w:val="26D91027"/>
    <w:rsid w:val="26E17CD6"/>
    <w:rsid w:val="26FBE293"/>
    <w:rsid w:val="26FCD30E"/>
    <w:rsid w:val="2709AE71"/>
    <w:rsid w:val="270DE854"/>
    <w:rsid w:val="2714B3A8"/>
    <w:rsid w:val="271CFBD8"/>
    <w:rsid w:val="2720EA3A"/>
    <w:rsid w:val="272B432F"/>
    <w:rsid w:val="27328D8E"/>
    <w:rsid w:val="2738864B"/>
    <w:rsid w:val="27399F8D"/>
    <w:rsid w:val="273B4847"/>
    <w:rsid w:val="2742130A"/>
    <w:rsid w:val="27474EAD"/>
    <w:rsid w:val="274E436C"/>
    <w:rsid w:val="27583CCF"/>
    <w:rsid w:val="275BEF80"/>
    <w:rsid w:val="27682D67"/>
    <w:rsid w:val="276C53DF"/>
    <w:rsid w:val="27747B39"/>
    <w:rsid w:val="277666F1"/>
    <w:rsid w:val="277AFADE"/>
    <w:rsid w:val="27887044"/>
    <w:rsid w:val="278A16C6"/>
    <w:rsid w:val="2792808D"/>
    <w:rsid w:val="2795B51A"/>
    <w:rsid w:val="279D210F"/>
    <w:rsid w:val="27A17944"/>
    <w:rsid w:val="27ABC29D"/>
    <w:rsid w:val="27ADF8EB"/>
    <w:rsid w:val="27C04A24"/>
    <w:rsid w:val="27C83EDC"/>
    <w:rsid w:val="27CA9D73"/>
    <w:rsid w:val="27D00897"/>
    <w:rsid w:val="27D31853"/>
    <w:rsid w:val="27D38F55"/>
    <w:rsid w:val="27D5B1C0"/>
    <w:rsid w:val="27D82063"/>
    <w:rsid w:val="27E1651B"/>
    <w:rsid w:val="27E39BC4"/>
    <w:rsid w:val="27F27732"/>
    <w:rsid w:val="27F68902"/>
    <w:rsid w:val="27F712F9"/>
    <w:rsid w:val="27F7999B"/>
    <w:rsid w:val="2800C070"/>
    <w:rsid w:val="280855B2"/>
    <w:rsid w:val="281A1352"/>
    <w:rsid w:val="281EBB59"/>
    <w:rsid w:val="2821E614"/>
    <w:rsid w:val="282E500A"/>
    <w:rsid w:val="2836010C"/>
    <w:rsid w:val="2836D21C"/>
    <w:rsid w:val="283BB839"/>
    <w:rsid w:val="285B5CEE"/>
    <w:rsid w:val="2860708F"/>
    <w:rsid w:val="2860FEBE"/>
    <w:rsid w:val="28743280"/>
    <w:rsid w:val="28745FE2"/>
    <w:rsid w:val="287E0324"/>
    <w:rsid w:val="287FC300"/>
    <w:rsid w:val="288B5E35"/>
    <w:rsid w:val="28910C5D"/>
    <w:rsid w:val="289B8B18"/>
    <w:rsid w:val="28A09FD2"/>
    <w:rsid w:val="28A7FC44"/>
    <w:rsid w:val="28B1E208"/>
    <w:rsid w:val="28CE1EBB"/>
    <w:rsid w:val="28E869FB"/>
    <w:rsid w:val="28ED8EEE"/>
    <w:rsid w:val="28EE219F"/>
    <w:rsid w:val="28F06F52"/>
    <w:rsid w:val="28F41670"/>
    <w:rsid w:val="28FA7224"/>
    <w:rsid w:val="2906F463"/>
    <w:rsid w:val="290D892D"/>
    <w:rsid w:val="2913E574"/>
    <w:rsid w:val="2919A78F"/>
    <w:rsid w:val="29297D7B"/>
    <w:rsid w:val="2944A73C"/>
    <w:rsid w:val="29489862"/>
    <w:rsid w:val="295241D3"/>
    <w:rsid w:val="29541898"/>
    <w:rsid w:val="295DE117"/>
    <w:rsid w:val="295E1F75"/>
    <w:rsid w:val="2975F0BE"/>
    <w:rsid w:val="29872D40"/>
    <w:rsid w:val="298A7E55"/>
    <w:rsid w:val="298D481C"/>
    <w:rsid w:val="298DDE5F"/>
    <w:rsid w:val="299B6543"/>
    <w:rsid w:val="299F26F6"/>
    <w:rsid w:val="29A1128E"/>
    <w:rsid w:val="29BDEB57"/>
    <w:rsid w:val="29CA54B1"/>
    <w:rsid w:val="29E3F5C4"/>
    <w:rsid w:val="29E95D60"/>
    <w:rsid w:val="29EB6ABD"/>
    <w:rsid w:val="29ED4499"/>
    <w:rsid w:val="29F65188"/>
    <w:rsid w:val="29F6925C"/>
    <w:rsid w:val="29F8D7E0"/>
    <w:rsid w:val="29FB592B"/>
    <w:rsid w:val="29FC637D"/>
    <w:rsid w:val="29FE4681"/>
    <w:rsid w:val="2A1FA6A9"/>
    <w:rsid w:val="2A22990C"/>
    <w:rsid w:val="2A233C56"/>
    <w:rsid w:val="2A253BF8"/>
    <w:rsid w:val="2A27E4D3"/>
    <w:rsid w:val="2A3977A2"/>
    <w:rsid w:val="2A3A46C7"/>
    <w:rsid w:val="2A5791F2"/>
    <w:rsid w:val="2A5F3881"/>
    <w:rsid w:val="2A628932"/>
    <w:rsid w:val="2A72C048"/>
    <w:rsid w:val="2A75CACC"/>
    <w:rsid w:val="2A7EB9D2"/>
    <w:rsid w:val="2AA003B2"/>
    <w:rsid w:val="2ABD4A4C"/>
    <w:rsid w:val="2AC0A7C7"/>
    <w:rsid w:val="2ACCDC1B"/>
    <w:rsid w:val="2AD376F6"/>
    <w:rsid w:val="2AD6ED41"/>
    <w:rsid w:val="2AE7CBFB"/>
    <w:rsid w:val="2AEB10C5"/>
    <w:rsid w:val="2AECBDFE"/>
    <w:rsid w:val="2AEDD34C"/>
    <w:rsid w:val="2AEDE7C9"/>
    <w:rsid w:val="2AF45FFD"/>
    <w:rsid w:val="2AF6D133"/>
    <w:rsid w:val="2AFBF0BD"/>
    <w:rsid w:val="2AFE0A7A"/>
    <w:rsid w:val="2B05E035"/>
    <w:rsid w:val="2B15E67B"/>
    <w:rsid w:val="2B183724"/>
    <w:rsid w:val="2B1C01C4"/>
    <w:rsid w:val="2B1C590C"/>
    <w:rsid w:val="2B1E5CA3"/>
    <w:rsid w:val="2B4BA5FF"/>
    <w:rsid w:val="2B4E9587"/>
    <w:rsid w:val="2B50DBDF"/>
    <w:rsid w:val="2B517DAC"/>
    <w:rsid w:val="2B52C7D7"/>
    <w:rsid w:val="2B68E8BD"/>
    <w:rsid w:val="2B805D9D"/>
    <w:rsid w:val="2B80B2F8"/>
    <w:rsid w:val="2B8CC53F"/>
    <w:rsid w:val="2B947FF4"/>
    <w:rsid w:val="2B974C31"/>
    <w:rsid w:val="2B9E46C8"/>
    <w:rsid w:val="2BA08585"/>
    <w:rsid w:val="2BA79C4B"/>
    <w:rsid w:val="2BA970E4"/>
    <w:rsid w:val="2BBFC3D7"/>
    <w:rsid w:val="2BC0858F"/>
    <w:rsid w:val="2BC73EF2"/>
    <w:rsid w:val="2BCF39DE"/>
    <w:rsid w:val="2BD4DD98"/>
    <w:rsid w:val="2BD6E431"/>
    <w:rsid w:val="2BD7A5E3"/>
    <w:rsid w:val="2BDF2D53"/>
    <w:rsid w:val="2BE5636C"/>
    <w:rsid w:val="2BEB6F44"/>
    <w:rsid w:val="2BEE4388"/>
    <w:rsid w:val="2BFA2560"/>
    <w:rsid w:val="2BFC582C"/>
    <w:rsid w:val="2C021F56"/>
    <w:rsid w:val="2C04495D"/>
    <w:rsid w:val="2C060EC3"/>
    <w:rsid w:val="2C0A18AA"/>
    <w:rsid w:val="2C13705E"/>
    <w:rsid w:val="2C2E32DA"/>
    <w:rsid w:val="2C307ED3"/>
    <w:rsid w:val="2C350735"/>
    <w:rsid w:val="2C35A224"/>
    <w:rsid w:val="2C3B2368"/>
    <w:rsid w:val="2C482671"/>
    <w:rsid w:val="2C4D0960"/>
    <w:rsid w:val="2C4EF22A"/>
    <w:rsid w:val="2C4F2712"/>
    <w:rsid w:val="2C5CD801"/>
    <w:rsid w:val="2C66FA26"/>
    <w:rsid w:val="2C7D093A"/>
    <w:rsid w:val="2C80995E"/>
    <w:rsid w:val="2C8477B7"/>
    <w:rsid w:val="2C8B3A60"/>
    <w:rsid w:val="2C9F9976"/>
    <w:rsid w:val="2CA2B5A3"/>
    <w:rsid w:val="2CCD5690"/>
    <w:rsid w:val="2CE2D3A5"/>
    <w:rsid w:val="2CE6C5DF"/>
    <w:rsid w:val="2CE6E139"/>
    <w:rsid w:val="2CF03CA4"/>
    <w:rsid w:val="2CF400CA"/>
    <w:rsid w:val="2D0E03CF"/>
    <w:rsid w:val="2D3B96DF"/>
    <w:rsid w:val="2D3FCA49"/>
    <w:rsid w:val="2D575AB1"/>
    <w:rsid w:val="2D57C3B6"/>
    <w:rsid w:val="2D6AC680"/>
    <w:rsid w:val="2D81596B"/>
    <w:rsid w:val="2D84C138"/>
    <w:rsid w:val="2D859B2A"/>
    <w:rsid w:val="2D8D439C"/>
    <w:rsid w:val="2D9230A2"/>
    <w:rsid w:val="2DA35C66"/>
    <w:rsid w:val="2DA6D9DC"/>
    <w:rsid w:val="2DAC74D0"/>
    <w:rsid w:val="2DB26CD9"/>
    <w:rsid w:val="2DBECCD1"/>
    <w:rsid w:val="2DC7956B"/>
    <w:rsid w:val="2DC7D3AA"/>
    <w:rsid w:val="2DD23373"/>
    <w:rsid w:val="2DE24387"/>
    <w:rsid w:val="2DE564E4"/>
    <w:rsid w:val="2DE5D222"/>
    <w:rsid w:val="2DEF7622"/>
    <w:rsid w:val="2E0A20DC"/>
    <w:rsid w:val="2E3627AE"/>
    <w:rsid w:val="2E445BCC"/>
    <w:rsid w:val="2E52E8FB"/>
    <w:rsid w:val="2E5CDEA9"/>
    <w:rsid w:val="2E6B2337"/>
    <w:rsid w:val="2E7B8B73"/>
    <w:rsid w:val="2E99223A"/>
    <w:rsid w:val="2E995EC7"/>
    <w:rsid w:val="2E9CFCAF"/>
    <w:rsid w:val="2E9D133D"/>
    <w:rsid w:val="2EAFDF03"/>
    <w:rsid w:val="2EB326F4"/>
    <w:rsid w:val="2ECB2830"/>
    <w:rsid w:val="2EE564E7"/>
    <w:rsid w:val="2EE6A6EA"/>
    <w:rsid w:val="2EF9BE6A"/>
    <w:rsid w:val="2F0C84E9"/>
    <w:rsid w:val="2F20FD38"/>
    <w:rsid w:val="2F21ECDA"/>
    <w:rsid w:val="2F255171"/>
    <w:rsid w:val="2F542C95"/>
    <w:rsid w:val="2F6E6BEE"/>
    <w:rsid w:val="2F7598D7"/>
    <w:rsid w:val="2F896767"/>
    <w:rsid w:val="2FAC1EA1"/>
    <w:rsid w:val="2FB3629C"/>
    <w:rsid w:val="2FB45EBB"/>
    <w:rsid w:val="2FB6D594"/>
    <w:rsid w:val="2FBE81E8"/>
    <w:rsid w:val="2FC57E20"/>
    <w:rsid w:val="2FCD91B0"/>
    <w:rsid w:val="2FD47A43"/>
    <w:rsid w:val="2FD8EF74"/>
    <w:rsid w:val="2FDBD1DB"/>
    <w:rsid w:val="2FE296C9"/>
    <w:rsid w:val="2FE85468"/>
    <w:rsid w:val="2FE92F62"/>
    <w:rsid w:val="2FE949C3"/>
    <w:rsid w:val="2FEB8B68"/>
    <w:rsid w:val="2FEF0835"/>
    <w:rsid w:val="30034DFF"/>
    <w:rsid w:val="3007FFBC"/>
    <w:rsid w:val="301C5402"/>
    <w:rsid w:val="302C286A"/>
    <w:rsid w:val="302E3D1B"/>
    <w:rsid w:val="3034909F"/>
    <w:rsid w:val="304AAEC9"/>
    <w:rsid w:val="305824F8"/>
    <w:rsid w:val="306ABBE8"/>
    <w:rsid w:val="306B260F"/>
    <w:rsid w:val="3070751A"/>
    <w:rsid w:val="3072D1EB"/>
    <w:rsid w:val="307F9B59"/>
    <w:rsid w:val="3086DAF0"/>
    <w:rsid w:val="308B6D7C"/>
    <w:rsid w:val="309472AD"/>
    <w:rsid w:val="30A4479D"/>
    <w:rsid w:val="30BE6ECD"/>
    <w:rsid w:val="30BF09A0"/>
    <w:rsid w:val="30CEF90D"/>
    <w:rsid w:val="30CF306B"/>
    <w:rsid w:val="30DA92BA"/>
    <w:rsid w:val="30E34A17"/>
    <w:rsid w:val="30E4F483"/>
    <w:rsid w:val="30F20531"/>
    <w:rsid w:val="30FBF207"/>
    <w:rsid w:val="30FF362D"/>
    <w:rsid w:val="31055C70"/>
    <w:rsid w:val="31059585"/>
    <w:rsid w:val="3114DC95"/>
    <w:rsid w:val="311C73FF"/>
    <w:rsid w:val="311EDC77"/>
    <w:rsid w:val="31216777"/>
    <w:rsid w:val="3133A8AB"/>
    <w:rsid w:val="313B902E"/>
    <w:rsid w:val="3140E124"/>
    <w:rsid w:val="31477029"/>
    <w:rsid w:val="31568917"/>
    <w:rsid w:val="316AD575"/>
    <w:rsid w:val="317FBD4F"/>
    <w:rsid w:val="318DA3AF"/>
    <w:rsid w:val="31959133"/>
    <w:rsid w:val="3198590A"/>
    <w:rsid w:val="319EF8BF"/>
    <w:rsid w:val="31A297A1"/>
    <w:rsid w:val="31A468BF"/>
    <w:rsid w:val="31A5EA76"/>
    <w:rsid w:val="31AB0CD9"/>
    <w:rsid w:val="31AEFDC8"/>
    <w:rsid w:val="31B7AA5B"/>
    <w:rsid w:val="31BE8B23"/>
    <w:rsid w:val="31C28C05"/>
    <w:rsid w:val="31CC4A9F"/>
    <w:rsid w:val="31CF352B"/>
    <w:rsid w:val="31D0B548"/>
    <w:rsid w:val="31D842D3"/>
    <w:rsid w:val="31DCF561"/>
    <w:rsid w:val="31E0A703"/>
    <w:rsid w:val="31EFA875"/>
    <w:rsid w:val="31F980BD"/>
    <w:rsid w:val="321812C0"/>
    <w:rsid w:val="3223058D"/>
    <w:rsid w:val="322F055B"/>
    <w:rsid w:val="32371889"/>
    <w:rsid w:val="324B08B1"/>
    <w:rsid w:val="324DEB8F"/>
    <w:rsid w:val="324E0AE2"/>
    <w:rsid w:val="32569C5A"/>
    <w:rsid w:val="3262E24D"/>
    <w:rsid w:val="3274A709"/>
    <w:rsid w:val="32784C39"/>
    <w:rsid w:val="3281ACC5"/>
    <w:rsid w:val="32834867"/>
    <w:rsid w:val="328A2C9A"/>
    <w:rsid w:val="3293EB34"/>
    <w:rsid w:val="32996160"/>
    <w:rsid w:val="32996D71"/>
    <w:rsid w:val="329A5E30"/>
    <w:rsid w:val="329CBA8C"/>
    <w:rsid w:val="32AC2C03"/>
    <w:rsid w:val="32B1D7DC"/>
    <w:rsid w:val="32B4C41F"/>
    <w:rsid w:val="32B69668"/>
    <w:rsid w:val="32B96D66"/>
    <w:rsid w:val="32BA8900"/>
    <w:rsid w:val="32C3B337"/>
    <w:rsid w:val="32C6C3B3"/>
    <w:rsid w:val="32C87A5E"/>
    <w:rsid w:val="32DB0672"/>
    <w:rsid w:val="32E8387C"/>
    <w:rsid w:val="32EACA8F"/>
    <w:rsid w:val="32F51BAE"/>
    <w:rsid w:val="32FABC33"/>
    <w:rsid w:val="3302C8DA"/>
    <w:rsid w:val="330F330B"/>
    <w:rsid w:val="331F29A5"/>
    <w:rsid w:val="332181FD"/>
    <w:rsid w:val="3326AC01"/>
    <w:rsid w:val="332BCDD5"/>
    <w:rsid w:val="332FE0E7"/>
    <w:rsid w:val="33355734"/>
    <w:rsid w:val="333B366A"/>
    <w:rsid w:val="3340CA17"/>
    <w:rsid w:val="334A5C32"/>
    <w:rsid w:val="3376E576"/>
    <w:rsid w:val="3378C5C2"/>
    <w:rsid w:val="33840AEC"/>
    <w:rsid w:val="338B2D60"/>
    <w:rsid w:val="33923412"/>
    <w:rsid w:val="33A0647B"/>
    <w:rsid w:val="33A1A461"/>
    <w:rsid w:val="33A3E32F"/>
    <w:rsid w:val="33A5EACD"/>
    <w:rsid w:val="33A6B0A5"/>
    <w:rsid w:val="33AB9B0C"/>
    <w:rsid w:val="33B2CC78"/>
    <w:rsid w:val="33C080FC"/>
    <w:rsid w:val="33C67B78"/>
    <w:rsid w:val="33D97414"/>
    <w:rsid w:val="33DBD719"/>
    <w:rsid w:val="33DF5853"/>
    <w:rsid w:val="34066C86"/>
    <w:rsid w:val="34268C6F"/>
    <w:rsid w:val="34440406"/>
    <w:rsid w:val="344A4E4F"/>
    <w:rsid w:val="3453EC88"/>
    <w:rsid w:val="34678AC7"/>
    <w:rsid w:val="347756E4"/>
    <w:rsid w:val="3479126D"/>
    <w:rsid w:val="347B9185"/>
    <w:rsid w:val="3481F4DD"/>
    <w:rsid w:val="3489D41F"/>
    <w:rsid w:val="348A893E"/>
    <w:rsid w:val="348C0F78"/>
    <w:rsid w:val="34948849"/>
    <w:rsid w:val="34A2E6E1"/>
    <w:rsid w:val="34ADFCCE"/>
    <w:rsid w:val="34B2157C"/>
    <w:rsid w:val="34C48E0B"/>
    <w:rsid w:val="34C71543"/>
    <w:rsid w:val="34CF5199"/>
    <w:rsid w:val="34D9B10E"/>
    <w:rsid w:val="34E22E75"/>
    <w:rsid w:val="35033851"/>
    <w:rsid w:val="351D1669"/>
    <w:rsid w:val="352482D6"/>
    <w:rsid w:val="3525D028"/>
    <w:rsid w:val="352E8E68"/>
    <w:rsid w:val="352ECA46"/>
    <w:rsid w:val="35383187"/>
    <w:rsid w:val="3545D66E"/>
    <w:rsid w:val="35510771"/>
    <w:rsid w:val="355D17E0"/>
    <w:rsid w:val="3564F8BA"/>
    <w:rsid w:val="35727EE0"/>
    <w:rsid w:val="3582D465"/>
    <w:rsid w:val="358F3289"/>
    <w:rsid w:val="3591BFE4"/>
    <w:rsid w:val="35A270DC"/>
    <w:rsid w:val="35AC33BE"/>
    <w:rsid w:val="35BFB8DE"/>
    <w:rsid w:val="35C02349"/>
    <w:rsid w:val="35C1AC6A"/>
    <w:rsid w:val="35D192C1"/>
    <w:rsid w:val="35D74557"/>
    <w:rsid w:val="35E54E80"/>
    <w:rsid w:val="35EA479C"/>
    <w:rsid w:val="35EF0173"/>
    <w:rsid w:val="35FF96FA"/>
    <w:rsid w:val="3606AE93"/>
    <w:rsid w:val="3607DB1F"/>
    <w:rsid w:val="360FE7AF"/>
    <w:rsid w:val="3619F611"/>
    <w:rsid w:val="3628D11A"/>
    <w:rsid w:val="362BFD04"/>
    <w:rsid w:val="36309FE6"/>
    <w:rsid w:val="363D69EA"/>
    <w:rsid w:val="363E6393"/>
    <w:rsid w:val="364F3BBA"/>
    <w:rsid w:val="3655EE7E"/>
    <w:rsid w:val="36600EAD"/>
    <w:rsid w:val="366CEF08"/>
    <w:rsid w:val="366E804C"/>
    <w:rsid w:val="366F4108"/>
    <w:rsid w:val="367A84D1"/>
    <w:rsid w:val="36833071"/>
    <w:rsid w:val="36864FA5"/>
    <w:rsid w:val="36AB98D5"/>
    <w:rsid w:val="36B665DA"/>
    <w:rsid w:val="36B800D5"/>
    <w:rsid w:val="36B944E1"/>
    <w:rsid w:val="36BBED07"/>
    <w:rsid w:val="36BD5A25"/>
    <w:rsid w:val="36D556D4"/>
    <w:rsid w:val="36E2CE29"/>
    <w:rsid w:val="36E4CBBB"/>
    <w:rsid w:val="36F52744"/>
    <w:rsid w:val="36F7FA51"/>
    <w:rsid w:val="36FF0CA8"/>
    <w:rsid w:val="3703012D"/>
    <w:rsid w:val="3715A8FF"/>
    <w:rsid w:val="37180032"/>
    <w:rsid w:val="37303E7A"/>
    <w:rsid w:val="37306356"/>
    <w:rsid w:val="37357191"/>
    <w:rsid w:val="373BF32F"/>
    <w:rsid w:val="37412C42"/>
    <w:rsid w:val="374531E2"/>
    <w:rsid w:val="374A41C7"/>
    <w:rsid w:val="37551C6F"/>
    <w:rsid w:val="3761A0A0"/>
    <w:rsid w:val="3764175F"/>
    <w:rsid w:val="37680741"/>
    <w:rsid w:val="376CB506"/>
    <w:rsid w:val="37707447"/>
    <w:rsid w:val="37762D05"/>
    <w:rsid w:val="37874504"/>
    <w:rsid w:val="37A61BF5"/>
    <w:rsid w:val="37B07F4C"/>
    <w:rsid w:val="37BA3D71"/>
    <w:rsid w:val="37BA69E7"/>
    <w:rsid w:val="37BB3865"/>
    <w:rsid w:val="37D17902"/>
    <w:rsid w:val="37DB06FA"/>
    <w:rsid w:val="37FC8275"/>
    <w:rsid w:val="37FDCA72"/>
    <w:rsid w:val="3809F97B"/>
    <w:rsid w:val="380FC952"/>
    <w:rsid w:val="3810C019"/>
    <w:rsid w:val="38181066"/>
    <w:rsid w:val="381C910F"/>
    <w:rsid w:val="3828D6A3"/>
    <w:rsid w:val="3833F8BF"/>
    <w:rsid w:val="383DE503"/>
    <w:rsid w:val="38515937"/>
    <w:rsid w:val="385DFA8A"/>
    <w:rsid w:val="3869C39E"/>
    <w:rsid w:val="386ED3E6"/>
    <w:rsid w:val="387526F1"/>
    <w:rsid w:val="38875696"/>
    <w:rsid w:val="38896935"/>
    <w:rsid w:val="3895FF15"/>
    <w:rsid w:val="38AF72D2"/>
    <w:rsid w:val="38BE17E1"/>
    <w:rsid w:val="38CBF773"/>
    <w:rsid w:val="38D1BB49"/>
    <w:rsid w:val="38D3EE6C"/>
    <w:rsid w:val="38DCD811"/>
    <w:rsid w:val="38DFC608"/>
    <w:rsid w:val="38E6BCDA"/>
    <w:rsid w:val="38F34271"/>
    <w:rsid w:val="38FF5347"/>
    <w:rsid w:val="3910A8A6"/>
    <w:rsid w:val="39130D95"/>
    <w:rsid w:val="3913B93C"/>
    <w:rsid w:val="3914248B"/>
    <w:rsid w:val="39201A00"/>
    <w:rsid w:val="3924C8E5"/>
    <w:rsid w:val="394A3C01"/>
    <w:rsid w:val="394FC8A4"/>
    <w:rsid w:val="39504355"/>
    <w:rsid w:val="395ECF13"/>
    <w:rsid w:val="39671C94"/>
    <w:rsid w:val="39715AA0"/>
    <w:rsid w:val="3980A73F"/>
    <w:rsid w:val="39820EA1"/>
    <w:rsid w:val="39841B36"/>
    <w:rsid w:val="3987B0F3"/>
    <w:rsid w:val="398E0047"/>
    <w:rsid w:val="398F764F"/>
    <w:rsid w:val="39A1527D"/>
    <w:rsid w:val="39A3E0B3"/>
    <w:rsid w:val="39A42C2B"/>
    <w:rsid w:val="39B19E7E"/>
    <w:rsid w:val="39B22B86"/>
    <w:rsid w:val="39BF4047"/>
    <w:rsid w:val="39C42E9C"/>
    <w:rsid w:val="39C81606"/>
    <w:rsid w:val="39D67C90"/>
    <w:rsid w:val="39D838B1"/>
    <w:rsid w:val="39D86714"/>
    <w:rsid w:val="39DE59A2"/>
    <w:rsid w:val="39E80746"/>
    <w:rsid w:val="39EAD6F5"/>
    <w:rsid w:val="39F5C5AA"/>
    <w:rsid w:val="39FFF7D4"/>
    <w:rsid w:val="3A1599AE"/>
    <w:rsid w:val="3A3239FF"/>
    <w:rsid w:val="3A4A0219"/>
    <w:rsid w:val="3A4FCD1E"/>
    <w:rsid w:val="3A53D46A"/>
    <w:rsid w:val="3A54C66B"/>
    <w:rsid w:val="3A590C40"/>
    <w:rsid w:val="3A6028D0"/>
    <w:rsid w:val="3A69365C"/>
    <w:rsid w:val="3A7C278D"/>
    <w:rsid w:val="3AA99E43"/>
    <w:rsid w:val="3AAFB09D"/>
    <w:rsid w:val="3AC079FB"/>
    <w:rsid w:val="3AC1E258"/>
    <w:rsid w:val="3AC60DEB"/>
    <w:rsid w:val="3AE6A85E"/>
    <w:rsid w:val="3AE8DD3E"/>
    <w:rsid w:val="3AFD8D4B"/>
    <w:rsid w:val="3AFE1B39"/>
    <w:rsid w:val="3AFFBECF"/>
    <w:rsid w:val="3B0A22C1"/>
    <w:rsid w:val="3B1017AD"/>
    <w:rsid w:val="3B113E07"/>
    <w:rsid w:val="3B206FFD"/>
    <w:rsid w:val="3B2C23BA"/>
    <w:rsid w:val="3B3C9D11"/>
    <w:rsid w:val="3B41945C"/>
    <w:rsid w:val="3B55134A"/>
    <w:rsid w:val="3B56C90A"/>
    <w:rsid w:val="3B6227FA"/>
    <w:rsid w:val="3B6E9C67"/>
    <w:rsid w:val="3B74E50F"/>
    <w:rsid w:val="3B780C2B"/>
    <w:rsid w:val="3B7C384E"/>
    <w:rsid w:val="3B9D2837"/>
    <w:rsid w:val="3BA702A5"/>
    <w:rsid w:val="3BAE2F93"/>
    <w:rsid w:val="3BB0C0A5"/>
    <w:rsid w:val="3BB15E5C"/>
    <w:rsid w:val="3BB4B215"/>
    <w:rsid w:val="3BB68CE2"/>
    <w:rsid w:val="3BC8B9C5"/>
    <w:rsid w:val="3BD5E847"/>
    <w:rsid w:val="3BD64BEC"/>
    <w:rsid w:val="3BD81257"/>
    <w:rsid w:val="3BED4B2E"/>
    <w:rsid w:val="3BF592C0"/>
    <w:rsid w:val="3BFB37BB"/>
    <w:rsid w:val="3C0DF0F7"/>
    <w:rsid w:val="3C0F91B9"/>
    <w:rsid w:val="3C1C31AE"/>
    <w:rsid w:val="3C24E35F"/>
    <w:rsid w:val="3C25B837"/>
    <w:rsid w:val="3C26B9AD"/>
    <w:rsid w:val="3C3222A6"/>
    <w:rsid w:val="3C45B212"/>
    <w:rsid w:val="3C5F65C3"/>
    <w:rsid w:val="3C6BDB05"/>
    <w:rsid w:val="3C89548D"/>
    <w:rsid w:val="3C8EB6AC"/>
    <w:rsid w:val="3C93EA81"/>
    <w:rsid w:val="3C96E504"/>
    <w:rsid w:val="3CA7E763"/>
    <w:rsid w:val="3CBBC3DE"/>
    <w:rsid w:val="3CD73AF1"/>
    <w:rsid w:val="3CDBFF62"/>
    <w:rsid w:val="3CF397C6"/>
    <w:rsid w:val="3CFBBAB9"/>
    <w:rsid w:val="3CFCAF31"/>
    <w:rsid w:val="3D141E55"/>
    <w:rsid w:val="3D26AADB"/>
    <w:rsid w:val="3D2746DD"/>
    <w:rsid w:val="3D308B60"/>
    <w:rsid w:val="3D37FED0"/>
    <w:rsid w:val="3D40767A"/>
    <w:rsid w:val="3D486C5D"/>
    <w:rsid w:val="3D4F7539"/>
    <w:rsid w:val="3D53F9ED"/>
    <w:rsid w:val="3D597751"/>
    <w:rsid w:val="3D5E5319"/>
    <w:rsid w:val="3D606473"/>
    <w:rsid w:val="3D607AF8"/>
    <w:rsid w:val="3D6F73E4"/>
    <w:rsid w:val="3D747345"/>
    <w:rsid w:val="3D7BD3F0"/>
    <w:rsid w:val="3D81B81B"/>
    <w:rsid w:val="3D8A40AB"/>
    <w:rsid w:val="3D9503A0"/>
    <w:rsid w:val="3D9AAF39"/>
    <w:rsid w:val="3DA495CF"/>
    <w:rsid w:val="3DAABB4B"/>
    <w:rsid w:val="3DAB6AD4"/>
    <w:rsid w:val="3DAE1A53"/>
    <w:rsid w:val="3DAEA434"/>
    <w:rsid w:val="3DB04A62"/>
    <w:rsid w:val="3DC08B39"/>
    <w:rsid w:val="3DC19C7B"/>
    <w:rsid w:val="3DC558D0"/>
    <w:rsid w:val="3DC908AB"/>
    <w:rsid w:val="3DCEC008"/>
    <w:rsid w:val="3DDA2403"/>
    <w:rsid w:val="3DF480B2"/>
    <w:rsid w:val="3DFA473F"/>
    <w:rsid w:val="3E034369"/>
    <w:rsid w:val="3E04262F"/>
    <w:rsid w:val="3E0C57BB"/>
    <w:rsid w:val="3E0E573B"/>
    <w:rsid w:val="3E1162A5"/>
    <w:rsid w:val="3E178888"/>
    <w:rsid w:val="3E25E1EA"/>
    <w:rsid w:val="3E2D40E4"/>
    <w:rsid w:val="3E40CC8C"/>
    <w:rsid w:val="3E439CD3"/>
    <w:rsid w:val="3E44E624"/>
    <w:rsid w:val="3E81538E"/>
    <w:rsid w:val="3E9238DD"/>
    <w:rsid w:val="3E9367CD"/>
    <w:rsid w:val="3E959861"/>
    <w:rsid w:val="3E9DF5C5"/>
    <w:rsid w:val="3EAD0C4D"/>
    <w:rsid w:val="3EADE27B"/>
    <w:rsid w:val="3EB5426C"/>
    <w:rsid w:val="3EBBF93F"/>
    <w:rsid w:val="3EC0E22F"/>
    <w:rsid w:val="3EC306F7"/>
    <w:rsid w:val="3EDB7329"/>
    <w:rsid w:val="3EE07CD1"/>
    <w:rsid w:val="3EEF2F9E"/>
    <w:rsid w:val="3EF02409"/>
    <w:rsid w:val="3EF37F57"/>
    <w:rsid w:val="3F0844C9"/>
    <w:rsid w:val="3F085315"/>
    <w:rsid w:val="3F09D90F"/>
    <w:rsid w:val="3F0BFB0D"/>
    <w:rsid w:val="3F0E0BBA"/>
    <w:rsid w:val="3F12B502"/>
    <w:rsid w:val="3F162D7F"/>
    <w:rsid w:val="3F2A2922"/>
    <w:rsid w:val="3F2AEB7F"/>
    <w:rsid w:val="3F2CAE48"/>
    <w:rsid w:val="3F305D9A"/>
    <w:rsid w:val="3F308A15"/>
    <w:rsid w:val="3F33AD30"/>
    <w:rsid w:val="3F4660BC"/>
    <w:rsid w:val="3F49243D"/>
    <w:rsid w:val="3F52C8F7"/>
    <w:rsid w:val="3F556C6E"/>
    <w:rsid w:val="3F673EBD"/>
    <w:rsid w:val="3F7AAAAE"/>
    <w:rsid w:val="3F943C3F"/>
    <w:rsid w:val="3F95F530"/>
    <w:rsid w:val="3FAC5E81"/>
    <w:rsid w:val="3FAC6D8D"/>
    <w:rsid w:val="3FB1C83D"/>
    <w:rsid w:val="3FB365D9"/>
    <w:rsid w:val="3FB514F2"/>
    <w:rsid w:val="3FC743E9"/>
    <w:rsid w:val="3FCC2338"/>
    <w:rsid w:val="3FD78984"/>
    <w:rsid w:val="3FE67289"/>
    <w:rsid w:val="3FE88F77"/>
    <w:rsid w:val="3FEAF283"/>
    <w:rsid w:val="3FF1494A"/>
    <w:rsid w:val="3FF1BFDE"/>
    <w:rsid w:val="4006C80E"/>
    <w:rsid w:val="400D490E"/>
    <w:rsid w:val="400E1342"/>
    <w:rsid w:val="40266B2D"/>
    <w:rsid w:val="402C9DE0"/>
    <w:rsid w:val="40339EEC"/>
    <w:rsid w:val="4039AA65"/>
    <w:rsid w:val="403F4510"/>
    <w:rsid w:val="4044AFBD"/>
    <w:rsid w:val="40501D6C"/>
    <w:rsid w:val="4069056C"/>
    <w:rsid w:val="406CB43D"/>
    <w:rsid w:val="40775C8F"/>
    <w:rsid w:val="4099EAB1"/>
    <w:rsid w:val="40A42146"/>
    <w:rsid w:val="40A53372"/>
    <w:rsid w:val="40ACC11A"/>
    <w:rsid w:val="40AED109"/>
    <w:rsid w:val="40C239FD"/>
    <w:rsid w:val="40C64B46"/>
    <w:rsid w:val="40C80643"/>
    <w:rsid w:val="40CE3799"/>
    <w:rsid w:val="40CF8BE2"/>
    <w:rsid w:val="40D24420"/>
    <w:rsid w:val="40D6663C"/>
    <w:rsid w:val="40E79311"/>
    <w:rsid w:val="40EB9BFD"/>
    <w:rsid w:val="40F69124"/>
    <w:rsid w:val="4101DBA1"/>
    <w:rsid w:val="4101EC5B"/>
    <w:rsid w:val="41093617"/>
    <w:rsid w:val="4116F75A"/>
    <w:rsid w:val="4125088D"/>
    <w:rsid w:val="412D8C2D"/>
    <w:rsid w:val="4131108B"/>
    <w:rsid w:val="4141E926"/>
    <w:rsid w:val="41448D20"/>
    <w:rsid w:val="4145E893"/>
    <w:rsid w:val="4147F03D"/>
    <w:rsid w:val="41604AD2"/>
    <w:rsid w:val="4175E72A"/>
    <w:rsid w:val="417C46A9"/>
    <w:rsid w:val="417E1A7D"/>
    <w:rsid w:val="41821591"/>
    <w:rsid w:val="41837752"/>
    <w:rsid w:val="4186A918"/>
    <w:rsid w:val="41A0F90A"/>
    <w:rsid w:val="41B72F61"/>
    <w:rsid w:val="41B84A6A"/>
    <w:rsid w:val="41B9904F"/>
    <w:rsid w:val="41C7BC68"/>
    <w:rsid w:val="41CA7117"/>
    <w:rsid w:val="41CE2C85"/>
    <w:rsid w:val="41CEDAEC"/>
    <w:rsid w:val="41E25C01"/>
    <w:rsid w:val="41EE4F36"/>
    <w:rsid w:val="41FAD2DF"/>
    <w:rsid w:val="420872B5"/>
    <w:rsid w:val="420B3FCD"/>
    <w:rsid w:val="420B7126"/>
    <w:rsid w:val="420E9098"/>
    <w:rsid w:val="42186E3C"/>
    <w:rsid w:val="4219207E"/>
    <w:rsid w:val="4219CAE1"/>
    <w:rsid w:val="421BE981"/>
    <w:rsid w:val="4221D755"/>
    <w:rsid w:val="4225887E"/>
    <w:rsid w:val="422AA4F2"/>
    <w:rsid w:val="4235A17D"/>
    <w:rsid w:val="42388116"/>
    <w:rsid w:val="42461E00"/>
    <w:rsid w:val="4252FE36"/>
    <w:rsid w:val="425D9301"/>
    <w:rsid w:val="425F907D"/>
    <w:rsid w:val="42645EAF"/>
    <w:rsid w:val="42717D56"/>
    <w:rsid w:val="42747196"/>
    <w:rsid w:val="42935855"/>
    <w:rsid w:val="42A11099"/>
    <w:rsid w:val="42A36128"/>
    <w:rsid w:val="42B2B685"/>
    <w:rsid w:val="42C2EECF"/>
    <w:rsid w:val="42CA033A"/>
    <w:rsid w:val="42DB7FB4"/>
    <w:rsid w:val="42DFA51D"/>
    <w:rsid w:val="42E05E0A"/>
    <w:rsid w:val="42F0E23F"/>
    <w:rsid w:val="42FC68F6"/>
    <w:rsid w:val="4305BDD2"/>
    <w:rsid w:val="4308187C"/>
    <w:rsid w:val="43088255"/>
    <w:rsid w:val="430D8CC5"/>
    <w:rsid w:val="431C8F6C"/>
    <w:rsid w:val="431DD2D5"/>
    <w:rsid w:val="431E4DC4"/>
    <w:rsid w:val="432289A0"/>
    <w:rsid w:val="4344DE9D"/>
    <w:rsid w:val="4345869F"/>
    <w:rsid w:val="43493BBB"/>
    <w:rsid w:val="43689F58"/>
    <w:rsid w:val="4373DD51"/>
    <w:rsid w:val="43779A65"/>
    <w:rsid w:val="4381460A"/>
    <w:rsid w:val="438353D3"/>
    <w:rsid w:val="4387A13E"/>
    <w:rsid w:val="4393CF70"/>
    <w:rsid w:val="43B0AC94"/>
    <w:rsid w:val="43B72ED9"/>
    <w:rsid w:val="43C78766"/>
    <w:rsid w:val="43CA2C2B"/>
    <w:rsid w:val="43D95397"/>
    <w:rsid w:val="43DB53A0"/>
    <w:rsid w:val="43DFBAAD"/>
    <w:rsid w:val="43EA2582"/>
    <w:rsid w:val="43EBB93E"/>
    <w:rsid w:val="43F5EDC4"/>
    <w:rsid w:val="43FBEECD"/>
    <w:rsid w:val="440A3971"/>
    <w:rsid w:val="440ACA9B"/>
    <w:rsid w:val="440DFB71"/>
    <w:rsid w:val="441B47EA"/>
    <w:rsid w:val="441E8E99"/>
    <w:rsid w:val="442D03DB"/>
    <w:rsid w:val="4431D559"/>
    <w:rsid w:val="4446C5C3"/>
    <w:rsid w:val="44484FD9"/>
    <w:rsid w:val="4448EC00"/>
    <w:rsid w:val="4467AC37"/>
    <w:rsid w:val="446DD480"/>
    <w:rsid w:val="4473040E"/>
    <w:rsid w:val="447577DD"/>
    <w:rsid w:val="4484077C"/>
    <w:rsid w:val="448C0460"/>
    <w:rsid w:val="449662CF"/>
    <w:rsid w:val="449816EC"/>
    <w:rsid w:val="44A1EE2D"/>
    <w:rsid w:val="44A38F61"/>
    <w:rsid w:val="44A4D695"/>
    <w:rsid w:val="44AAB54B"/>
    <w:rsid w:val="44AE9558"/>
    <w:rsid w:val="44B2F27D"/>
    <w:rsid w:val="44B52D17"/>
    <w:rsid w:val="44BC8F8F"/>
    <w:rsid w:val="44D3F33F"/>
    <w:rsid w:val="44D5D97D"/>
    <w:rsid w:val="44E01622"/>
    <w:rsid w:val="44ECBBB3"/>
    <w:rsid w:val="44F0E4DA"/>
    <w:rsid w:val="4502D078"/>
    <w:rsid w:val="4504F9E7"/>
    <w:rsid w:val="4509130B"/>
    <w:rsid w:val="45235F17"/>
    <w:rsid w:val="4538305B"/>
    <w:rsid w:val="453EA685"/>
    <w:rsid w:val="453ECF64"/>
    <w:rsid w:val="454274AB"/>
    <w:rsid w:val="454EC13B"/>
    <w:rsid w:val="455AEB42"/>
    <w:rsid w:val="456348E5"/>
    <w:rsid w:val="4576C8FC"/>
    <w:rsid w:val="45794CE3"/>
    <w:rsid w:val="457B0517"/>
    <w:rsid w:val="457F58C1"/>
    <w:rsid w:val="458C5296"/>
    <w:rsid w:val="4593BA6C"/>
    <w:rsid w:val="4594AE1B"/>
    <w:rsid w:val="459A9B41"/>
    <w:rsid w:val="45AD7C3F"/>
    <w:rsid w:val="45B37C6B"/>
    <w:rsid w:val="45B7ADD9"/>
    <w:rsid w:val="45B92747"/>
    <w:rsid w:val="45BA67E3"/>
    <w:rsid w:val="45CFBD4B"/>
    <w:rsid w:val="45D01957"/>
    <w:rsid w:val="45D9D49B"/>
    <w:rsid w:val="45DB2203"/>
    <w:rsid w:val="45DD7807"/>
    <w:rsid w:val="45DF041F"/>
    <w:rsid w:val="45F7414C"/>
    <w:rsid w:val="4620B5A0"/>
    <w:rsid w:val="46368375"/>
    <w:rsid w:val="4639FC62"/>
    <w:rsid w:val="463B4F9B"/>
    <w:rsid w:val="4648BEF6"/>
    <w:rsid w:val="464B725A"/>
    <w:rsid w:val="465BA4A5"/>
    <w:rsid w:val="46736709"/>
    <w:rsid w:val="468C1DC3"/>
    <w:rsid w:val="468E0386"/>
    <w:rsid w:val="469162B7"/>
    <w:rsid w:val="4691B9BF"/>
    <w:rsid w:val="46B23D3A"/>
    <w:rsid w:val="46B989A3"/>
    <w:rsid w:val="46BF989F"/>
    <w:rsid w:val="46C0F4E8"/>
    <w:rsid w:val="46CE7119"/>
    <w:rsid w:val="46EE8D95"/>
    <w:rsid w:val="47001255"/>
    <w:rsid w:val="470B085E"/>
    <w:rsid w:val="470C8A84"/>
    <w:rsid w:val="470CD48D"/>
    <w:rsid w:val="4711D46E"/>
    <w:rsid w:val="471D7B15"/>
    <w:rsid w:val="473AB633"/>
    <w:rsid w:val="474BE10C"/>
    <w:rsid w:val="474C9883"/>
    <w:rsid w:val="4752E429"/>
    <w:rsid w:val="476802B0"/>
    <w:rsid w:val="47788294"/>
    <w:rsid w:val="477F355B"/>
    <w:rsid w:val="47A216B6"/>
    <w:rsid w:val="47B29459"/>
    <w:rsid w:val="47B7F3E8"/>
    <w:rsid w:val="47B99534"/>
    <w:rsid w:val="47BEDB61"/>
    <w:rsid w:val="47C16536"/>
    <w:rsid w:val="47C45E0A"/>
    <w:rsid w:val="47C4C39B"/>
    <w:rsid w:val="47C7CB43"/>
    <w:rsid w:val="47CCB55A"/>
    <w:rsid w:val="47CDAE5A"/>
    <w:rsid w:val="47E4016F"/>
    <w:rsid w:val="47EBE7C2"/>
    <w:rsid w:val="47F0706E"/>
    <w:rsid w:val="47F26C74"/>
    <w:rsid w:val="47F28C60"/>
    <w:rsid w:val="47F8367F"/>
    <w:rsid w:val="47FBDEE9"/>
    <w:rsid w:val="4808EBDB"/>
    <w:rsid w:val="4818B850"/>
    <w:rsid w:val="482E922F"/>
    <w:rsid w:val="4836538C"/>
    <w:rsid w:val="48604B5A"/>
    <w:rsid w:val="4864D500"/>
    <w:rsid w:val="486D0A5E"/>
    <w:rsid w:val="4881E108"/>
    <w:rsid w:val="488D00F2"/>
    <w:rsid w:val="489490A1"/>
    <w:rsid w:val="489DE929"/>
    <w:rsid w:val="48AF6F2A"/>
    <w:rsid w:val="48C50E47"/>
    <w:rsid w:val="48D7F160"/>
    <w:rsid w:val="48DFC7CB"/>
    <w:rsid w:val="48E360E6"/>
    <w:rsid w:val="48EB1FEA"/>
    <w:rsid w:val="4913B649"/>
    <w:rsid w:val="4923062A"/>
    <w:rsid w:val="492A1110"/>
    <w:rsid w:val="492E9F2C"/>
    <w:rsid w:val="4935035B"/>
    <w:rsid w:val="4943E531"/>
    <w:rsid w:val="49544BF2"/>
    <w:rsid w:val="495C06A7"/>
    <w:rsid w:val="4965833F"/>
    <w:rsid w:val="4968E927"/>
    <w:rsid w:val="4981370B"/>
    <w:rsid w:val="4982DE06"/>
    <w:rsid w:val="4985EAD3"/>
    <w:rsid w:val="4987B823"/>
    <w:rsid w:val="4993D268"/>
    <w:rsid w:val="49976B28"/>
    <w:rsid w:val="4999FEA9"/>
    <w:rsid w:val="499E032E"/>
    <w:rsid w:val="49B05727"/>
    <w:rsid w:val="49D703B2"/>
    <w:rsid w:val="49DCB272"/>
    <w:rsid w:val="49E1889B"/>
    <w:rsid w:val="49E460EE"/>
    <w:rsid w:val="49E73426"/>
    <w:rsid w:val="49F67233"/>
    <w:rsid w:val="49FCBD8E"/>
    <w:rsid w:val="4A033B34"/>
    <w:rsid w:val="4A061F70"/>
    <w:rsid w:val="4A09DB3A"/>
    <w:rsid w:val="4A323E6C"/>
    <w:rsid w:val="4A3CF521"/>
    <w:rsid w:val="4A4BBDB2"/>
    <w:rsid w:val="4A54D13A"/>
    <w:rsid w:val="4A6972C7"/>
    <w:rsid w:val="4A6ABEEE"/>
    <w:rsid w:val="4A6CBEB3"/>
    <w:rsid w:val="4A787ED6"/>
    <w:rsid w:val="4A8E4B94"/>
    <w:rsid w:val="4A91C099"/>
    <w:rsid w:val="4AA25E96"/>
    <w:rsid w:val="4AD699DE"/>
    <w:rsid w:val="4ADBBFF0"/>
    <w:rsid w:val="4AE05CC7"/>
    <w:rsid w:val="4AE29BAF"/>
    <w:rsid w:val="4AE36EF8"/>
    <w:rsid w:val="4AF1CD59"/>
    <w:rsid w:val="4AF1E2BB"/>
    <w:rsid w:val="4AF21FBA"/>
    <w:rsid w:val="4B03FC18"/>
    <w:rsid w:val="4B05FB8A"/>
    <w:rsid w:val="4B1E35D4"/>
    <w:rsid w:val="4B47E1A7"/>
    <w:rsid w:val="4B5337F9"/>
    <w:rsid w:val="4B590082"/>
    <w:rsid w:val="4B5B471C"/>
    <w:rsid w:val="4B696BC9"/>
    <w:rsid w:val="4B8E30E0"/>
    <w:rsid w:val="4B8FC7D8"/>
    <w:rsid w:val="4B900B60"/>
    <w:rsid w:val="4BA111CD"/>
    <w:rsid w:val="4BA1CF40"/>
    <w:rsid w:val="4BA9C4A3"/>
    <w:rsid w:val="4BAAACF3"/>
    <w:rsid w:val="4BBD41F6"/>
    <w:rsid w:val="4BE401F7"/>
    <w:rsid w:val="4BF99094"/>
    <w:rsid w:val="4C03461A"/>
    <w:rsid w:val="4C204B42"/>
    <w:rsid w:val="4C21D28E"/>
    <w:rsid w:val="4C2C48A4"/>
    <w:rsid w:val="4C3C40CD"/>
    <w:rsid w:val="4C58F9D6"/>
    <w:rsid w:val="4C5FB7DA"/>
    <w:rsid w:val="4C68E69A"/>
    <w:rsid w:val="4C68ED66"/>
    <w:rsid w:val="4C6FBF29"/>
    <w:rsid w:val="4C7562E0"/>
    <w:rsid w:val="4C8A87BA"/>
    <w:rsid w:val="4C964F8F"/>
    <w:rsid w:val="4CBDDA1E"/>
    <w:rsid w:val="4CC5D774"/>
    <w:rsid w:val="4CC7452F"/>
    <w:rsid w:val="4CE54547"/>
    <w:rsid w:val="4CF7C78B"/>
    <w:rsid w:val="4D009860"/>
    <w:rsid w:val="4D0624A6"/>
    <w:rsid w:val="4D147CA2"/>
    <w:rsid w:val="4D21DF68"/>
    <w:rsid w:val="4D221197"/>
    <w:rsid w:val="4D28F441"/>
    <w:rsid w:val="4D44FAA3"/>
    <w:rsid w:val="4D4DCB94"/>
    <w:rsid w:val="4D5D42E6"/>
    <w:rsid w:val="4D5E97B1"/>
    <w:rsid w:val="4D6075B8"/>
    <w:rsid w:val="4D66BA1B"/>
    <w:rsid w:val="4D6B26ED"/>
    <w:rsid w:val="4D6B28A9"/>
    <w:rsid w:val="4D758A7F"/>
    <w:rsid w:val="4D80E219"/>
    <w:rsid w:val="4D939735"/>
    <w:rsid w:val="4D98F596"/>
    <w:rsid w:val="4DCAA698"/>
    <w:rsid w:val="4DD862B4"/>
    <w:rsid w:val="4E17A690"/>
    <w:rsid w:val="4E19DA22"/>
    <w:rsid w:val="4E2F93BD"/>
    <w:rsid w:val="4E36376F"/>
    <w:rsid w:val="4E398F64"/>
    <w:rsid w:val="4E3A8968"/>
    <w:rsid w:val="4E49500F"/>
    <w:rsid w:val="4E4AA8D7"/>
    <w:rsid w:val="4E5007B3"/>
    <w:rsid w:val="4E54DA79"/>
    <w:rsid w:val="4E54EBD6"/>
    <w:rsid w:val="4E63D617"/>
    <w:rsid w:val="4E696889"/>
    <w:rsid w:val="4E6AF154"/>
    <w:rsid w:val="4E77D602"/>
    <w:rsid w:val="4E8EAFD1"/>
    <w:rsid w:val="4E971CC0"/>
    <w:rsid w:val="4EA45F78"/>
    <w:rsid w:val="4EA5E839"/>
    <w:rsid w:val="4EA97EAB"/>
    <w:rsid w:val="4EB04FE5"/>
    <w:rsid w:val="4EBD80CF"/>
    <w:rsid w:val="4EC11F5F"/>
    <w:rsid w:val="4EC2EEEE"/>
    <w:rsid w:val="4EC3B013"/>
    <w:rsid w:val="4EC93516"/>
    <w:rsid w:val="4EC99CD6"/>
    <w:rsid w:val="4ED136D2"/>
    <w:rsid w:val="4ED1B5B2"/>
    <w:rsid w:val="4ED59298"/>
    <w:rsid w:val="4ED96496"/>
    <w:rsid w:val="4EDD9FE3"/>
    <w:rsid w:val="4EDDC064"/>
    <w:rsid w:val="4EE85B68"/>
    <w:rsid w:val="4EE91FBA"/>
    <w:rsid w:val="4EE98FE0"/>
    <w:rsid w:val="4EF007C5"/>
    <w:rsid w:val="4F02A869"/>
    <w:rsid w:val="4F05D5E5"/>
    <w:rsid w:val="4F0905ED"/>
    <w:rsid w:val="4F09EA9E"/>
    <w:rsid w:val="4F14703F"/>
    <w:rsid w:val="4F1BA05B"/>
    <w:rsid w:val="4F25ACE1"/>
    <w:rsid w:val="4F38F8CE"/>
    <w:rsid w:val="4F3AD6D6"/>
    <w:rsid w:val="4F55E7D4"/>
    <w:rsid w:val="4F605D0A"/>
    <w:rsid w:val="4F6221E9"/>
    <w:rsid w:val="4F6355C3"/>
    <w:rsid w:val="4F6A2F72"/>
    <w:rsid w:val="4F73A3CA"/>
    <w:rsid w:val="4F762E95"/>
    <w:rsid w:val="4F8D2856"/>
    <w:rsid w:val="4F946D26"/>
    <w:rsid w:val="4FA63A82"/>
    <w:rsid w:val="4FB9D573"/>
    <w:rsid w:val="4FBB0B2F"/>
    <w:rsid w:val="4FBBB5F3"/>
    <w:rsid w:val="4FC6760A"/>
    <w:rsid w:val="4FC6D3DD"/>
    <w:rsid w:val="4FCF13A8"/>
    <w:rsid w:val="4FD03D4B"/>
    <w:rsid w:val="4FD250E8"/>
    <w:rsid w:val="4FD844E5"/>
    <w:rsid w:val="4FDAF829"/>
    <w:rsid w:val="4FDBA94A"/>
    <w:rsid w:val="4FE65A63"/>
    <w:rsid w:val="4FECAB3E"/>
    <w:rsid w:val="4FF4C12F"/>
    <w:rsid w:val="4FFEE72D"/>
    <w:rsid w:val="50059DE0"/>
    <w:rsid w:val="500C6B71"/>
    <w:rsid w:val="501C3EA8"/>
    <w:rsid w:val="501F7252"/>
    <w:rsid w:val="50203BB7"/>
    <w:rsid w:val="5028AFA3"/>
    <w:rsid w:val="502C4F27"/>
    <w:rsid w:val="5030D4FA"/>
    <w:rsid w:val="503A0AD6"/>
    <w:rsid w:val="5046F514"/>
    <w:rsid w:val="504E28F6"/>
    <w:rsid w:val="505067A6"/>
    <w:rsid w:val="505A43B7"/>
    <w:rsid w:val="507B10BC"/>
    <w:rsid w:val="5088E1BE"/>
    <w:rsid w:val="508D13F7"/>
    <w:rsid w:val="508F7C9A"/>
    <w:rsid w:val="50954D3A"/>
    <w:rsid w:val="50A9D9BD"/>
    <w:rsid w:val="50AA365E"/>
    <w:rsid w:val="50B237F5"/>
    <w:rsid w:val="50BEAB01"/>
    <w:rsid w:val="50C5754C"/>
    <w:rsid w:val="50C7E7DF"/>
    <w:rsid w:val="50CB83F5"/>
    <w:rsid w:val="50D819AD"/>
    <w:rsid w:val="50DDD7CC"/>
    <w:rsid w:val="50E6AD34"/>
    <w:rsid w:val="50E966C8"/>
    <w:rsid w:val="50EA4238"/>
    <w:rsid w:val="50F71B39"/>
    <w:rsid w:val="50F7B959"/>
    <w:rsid w:val="510C2169"/>
    <w:rsid w:val="5110C16A"/>
    <w:rsid w:val="512947FA"/>
    <w:rsid w:val="512CB749"/>
    <w:rsid w:val="513C1BF4"/>
    <w:rsid w:val="513D3433"/>
    <w:rsid w:val="5149765D"/>
    <w:rsid w:val="5159B17D"/>
    <w:rsid w:val="515E3CAB"/>
    <w:rsid w:val="51751B1F"/>
    <w:rsid w:val="5183F2B9"/>
    <w:rsid w:val="5189A56D"/>
    <w:rsid w:val="518EEC0A"/>
    <w:rsid w:val="5190CA63"/>
    <w:rsid w:val="51A0ABDB"/>
    <w:rsid w:val="51A1BA78"/>
    <w:rsid w:val="51AF36A9"/>
    <w:rsid w:val="51BD9593"/>
    <w:rsid w:val="51C26AE6"/>
    <w:rsid w:val="51CDF339"/>
    <w:rsid w:val="51DCD432"/>
    <w:rsid w:val="51E5CF8A"/>
    <w:rsid w:val="51F1FBF0"/>
    <w:rsid w:val="51F62D60"/>
    <w:rsid w:val="52118832"/>
    <w:rsid w:val="521AA4DD"/>
    <w:rsid w:val="521ECC8B"/>
    <w:rsid w:val="5221B78B"/>
    <w:rsid w:val="522DC0E7"/>
    <w:rsid w:val="5239FB40"/>
    <w:rsid w:val="5242DF04"/>
    <w:rsid w:val="5243035D"/>
    <w:rsid w:val="524B17CF"/>
    <w:rsid w:val="524E7466"/>
    <w:rsid w:val="5253F59A"/>
    <w:rsid w:val="5264C9A2"/>
    <w:rsid w:val="526C5E28"/>
    <w:rsid w:val="5270014F"/>
    <w:rsid w:val="527445B5"/>
    <w:rsid w:val="5276EA41"/>
    <w:rsid w:val="5278B678"/>
    <w:rsid w:val="528359ED"/>
    <w:rsid w:val="528C9CC0"/>
    <w:rsid w:val="528D4437"/>
    <w:rsid w:val="5292E20B"/>
    <w:rsid w:val="52A76598"/>
    <w:rsid w:val="52ABE7CE"/>
    <w:rsid w:val="52B6C56B"/>
    <w:rsid w:val="52BAAD1E"/>
    <w:rsid w:val="52BFB9B5"/>
    <w:rsid w:val="52C8A02B"/>
    <w:rsid w:val="52CCA676"/>
    <w:rsid w:val="52D40056"/>
    <w:rsid w:val="52D732CB"/>
    <w:rsid w:val="52D9EEE2"/>
    <w:rsid w:val="52EA8AD9"/>
    <w:rsid w:val="52F84E58"/>
    <w:rsid w:val="52FDBD2E"/>
    <w:rsid w:val="530B6959"/>
    <w:rsid w:val="5313D4C4"/>
    <w:rsid w:val="531DDC3F"/>
    <w:rsid w:val="53267284"/>
    <w:rsid w:val="532D6FE9"/>
    <w:rsid w:val="5332E054"/>
    <w:rsid w:val="5337C52C"/>
    <w:rsid w:val="53558473"/>
    <w:rsid w:val="535682DE"/>
    <w:rsid w:val="536120A9"/>
    <w:rsid w:val="5375D2D1"/>
    <w:rsid w:val="537F10D3"/>
    <w:rsid w:val="539CA214"/>
    <w:rsid w:val="539EB89F"/>
    <w:rsid w:val="53A19330"/>
    <w:rsid w:val="53AFC669"/>
    <w:rsid w:val="53B4B206"/>
    <w:rsid w:val="53B7A183"/>
    <w:rsid w:val="53C1200B"/>
    <w:rsid w:val="53C3B85F"/>
    <w:rsid w:val="53CCEDFC"/>
    <w:rsid w:val="53DCF8D4"/>
    <w:rsid w:val="53E9E3A5"/>
    <w:rsid w:val="53F2E2A2"/>
    <w:rsid w:val="54083177"/>
    <w:rsid w:val="540C0836"/>
    <w:rsid w:val="54291D3F"/>
    <w:rsid w:val="5430759F"/>
    <w:rsid w:val="5433E81A"/>
    <w:rsid w:val="5436110E"/>
    <w:rsid w:val="543A4C32"/>
    <w:rsid w:val="5447988E"/>
    <w:rsid w:val="544EBC7E"/>
    <w:rsid w:val="5462F941"/>
    <w:rsid w:val="546E335F"/>
    <w:rsid w:val="54742069"/>
    <w:rsid w:val="54786DA7"/>
    <w:rsid w:val="547C8A44"/>
    <w:rsid w:val="54890360"/>
    <w:rsid w:val="548FA8FC"/>
    <w:rsid w:val="5498DD71"/>
    <w:rsid w:val="54A0DA05"/>
    <w:rsid w:val="54ADDDEB"/>
    <w:rsid w:val="54BA6708"/>
    <w:rsid w:val="54D0ED03"/>
    <w:rsid w:val="54E16D97"/>
    <w:rsid w:val="54F609C7"/>
    <w:rsid w:val="54F99362"/>
    <w:rsid w:val="5504B981"/>
    <w:rsid w:val="551C271A"/>
    <w:rsid w:val="552413A5"/>
    <w:rsid w:val="553ECFD9"/>
    <w:rsid w:val="5544A5C7"/>
    <w:rsid w:val="55618E39"/>
    <w:rsid w:val="556261DF"/>
    <w:rsid w:val="556B4DBE"/>
    <w:rsid w:val="556DBF4B"/>
    <w:rsid w:val="55735F97"/>
    <w:rsid w:val="55779C4F"/>
    <w:rsid w:val="5577A1AC"/>
    <w:rsid w:val="5580B7CA"/>
    <w:rsid w:val="559A0F55"/>
    <w:rsid w:val="55A5095B"/>
    <w:rsid w:val="55A8BAF7"/>
    <w:rsid w:val="55CA3DB8"/>
    <w:rsid w:val="55D5B14C"/>
    <w:rsid w:val="5602AA4A"/>
    <w:rsid w:val="5609CD87"/>
    <w:rsid w:val="560DD93C"/>
    <w:rsid w:val="561DFF14"/>
    <w:rsid w:val="5622CF0D"/>
    <w:rsid w:val="563A961F"/>
    <w:rsid w:val="563AFEEE"/>
    <w:rsid w:val="565418E5"/>
    <w:rsid w:val="5655DD1B"/>
    <w:rsid w:val="56560E6D"/>
    <w:rsid w:val="565B8B26"/>
    <w:rsid w:val="56646DDB"/>
    <w:rsid w:val="56668B12"/>
    <w:rsid w:val="56713FAC"/>
    <w:rsid w:val="5676A2D2"/>
    <w:rsid w:val="567C2AD5"/>
    <w:rsid w:val="568215DC"/>
    <w:rsid w:val="568DFE73"/>
    <w:rsid w:val="569542D2"/>
    <w:rsid w:val="569A7E5A"/>
    <w:rsid w:val="56A61EF1"/>
    <w:rsid w:val="56A6EDC0"/>
    <w:rsid w:val="56B67C54"/>
    <w:rsid w:val="56BEE7E7"/>
    <w:rsid w:val="56C5ECDF"/>
    <w:rsid w:val="56C5EE42"/>
    <w:rsid w:val="56C9C8B7"/>
    <w:rsid w:val="56E73971"/>
    <w:rsid w:val="56E763A2"/>
    <w:rsid w:val="56EA83F1"/>
    <w:rsid w:val="56FB7CDD"/>
    <w:rsid w:val="5704965E"/>
    <w:rsid w:val="5711564B"/>
    <w:rsid w:val="57135345"/>
    <w:rsid w:val="571E258E"/>
    <w:rsid w:val="5721D26C"/>
    <w:rsid w:val="57236683"/>
    <w:rsid w:val="572E81A5"/>
    <w:rsid w:val="572EBE7F"/>
    <w:rsid w:val="574C71B7"/>
    <w:rsid w:val="5750101D"/>
    <w:rsid w:val="575700A8"/>
    <w:rsid w:val="5765C21B"/>
    <w:rsid w:val="57665C9C"/>
    <w:rsid w:val="576E7D39"/>
    <w:rsid w:val="5775BD85"/>
    <w:rsid w:val="578FAA91"/>
    <w:rsid w:val="57926C78"/>
    <w:rsid w:val="57A80917"/>
    <w:rsid w:val="57AAD188"/>
    <w:rsid w:val="57B14542"/>
    <w:rsid w:val="57B574EB"/>
    <w:rsid w:val="57B5E1DE"/>
    <w:rsid w:val="57C63D66"/>
    <w:rsid w:val="57C89C65"/>
    <w:rsid w:val="57C9BF32"/>
    <w:rsid w:val="57CEC6BE"/>
    <w:rsid w:val="57EFFA39"/>
    <w:rsid w:val="57F77480"/>
    <w:rsid w:val="57FE73CB"/>
    <w:rsid w:val="5800F4DA"/>
    <w:rsid w:val="58064F24"/>
    <w:rsid w:val="580FC207"/>
    <w:rsid w:val="5810184D"/>
    <w:rsid w:val="5813024D"/>
    <w:rsid w:val="581470DB"/>
    <w:rsid w:val="581F435F"/>
    <w:rsid w:val="58207C68"/>
    <w:rsid w:val="5826B376"/>
    <w:rsid w:val="582B953F"/>
    <w:rsid w:val="583AF3B6"/>
    <w:rsid w:val="583C8658"/>
    <w:rsid w:val="5846BB2A"/>
    <w:rsid w:val="584B1690"/>
    <w:rsid w:val="584B75AF"/>
    <w:rsid w:val="58542F10"/>
    <w:rsid w:val="5855FBDE"/>
    <w:rsid w:val="585602A6"/>
    <w:rsid w:val="585FE7D4"/>
    <w:rsid w:val="5867D557"/>
    <w:rsid w:val="5868EFE4"/>
    <w:rsid w:val="58701FE4"/>
    <w:rsid w:val="58761EFE"/>
    <w:rsid w:val="5876709B"/>
    <w:rsid w:val="587ECD20"/>
    <w:rsid w:val="587FC4AE"/>
    <w:rsid w:val="588E3660"/>
    <w:rsid w:val="5890D145"/>
    <w:rsid w:val="589468AD"/>
    <w:rsid w:val="58AF5FC0"/>
    <w:rsid w:val="58B14D23"/>
    <w:rsid w:val="58B4FE8D"/>
    <w:rsid w:val="58C1D226"/>
    <w:rsid w:val="58C9A285"/>
    <w:rsid w:val="58CB3BE5"/>
    <w:rsid w:val="58D80B6E"/>
    <w:rsid w:val="58DAF333"/>
    <w:rsid w:val="58F2D109"/>
    <w:rsid w:val="58F6D92C"/>
    <w:rsid w:val="58FED9C7"/>
    <w:rsid w:val="59049080"/>
    <w:rsid w:val="591C9DC7"/>
    <w:rsid w:val="5924E250"/>
    <w:rsid w:val="5924FF64"/>
    <w:rsid w:val="592AA139"/>
    <w:rsid w:val="5943973D"/>
    <w:rsid w:val="594C3910"/>
    <w:rsid w:val="59519251"/>
    <w:rsid w:val="5952F352"/>
    <w:rsid w:val="596056A3"/>
    <w:rsid w:val="59714705"/>
    <w:rsid w:val="5975DB46"/>
    <w:rsid w:val="598D434B"/>
    <w:rsid w:val="5993A988"/>
    <w:rsid w:val="599B9A90"/>
    <w:rsid w:val="59A58423"/>
    <w:rsid w:val="59AFBD85"/>
    <w:rsid w:val="59BF0E6A"/>
    <w:rsid w:val="59D14F0A"/>
    <w:rsid w:val="59DF821E"/>
    <w:rsid w:val="59E3AF4A"/>
    <w:rsid w:val="59F1F545"/>
    <w:rsid w:val="59F53B73"/>
    <w:rsid w:val="59FBA01D"/>
    <w:rsid w:val="5A0B8CBE"/>
    <w:rsid w:val="5A0F3D6B"/>
    <w:rsid w:val="5A14C567"/>
    <w:rsid w:val="5A2915D1"/>
    <w:rsid w:val="5A551734"/>
    <w:rsid w:val="5A5F2CB3"/>
    <w:rsid w:val="5A72A91E"/>
    <w:rsid w:val="5A733EAC"/>
    <w:rsid w:val="5A760B25"/>
    <w:rsid w:val="5A7A921B"/>
    <w:rsid w:val="5A7F2DBF"/>
    <w:rsid w:val="5A87BF3B"/>
    <w:rsid w:val="5A8E3F28"/>
    <w:rsid w:val="5A947109"/>
    <w:rsid w:val="5A94EFEB"/>
    <w:rsid w:val="5A9A375D"/>
    <w:rsid w:val="5A9BDD4B"/>
    <w:rsid w:val="5A9EDDFE"/>
    <w:rsid w:val="5AA5D1C4"/>
    <w:rsid w:val="5AA64BCD"/>
    <w:rsid w:val="5AB40871"/>
    <w:rsid w:val="5AB5145D"/>
    <w:rsid w:val="5AB7FC06"/>
    <w:rsid w:val="5AC1705B"/>
    <w:rsid w:val="5AC4CF54"/>
    <w:rsid w:val="5AC602E2"/>
    <w:rsid w:val="5AC92164"/>
    <w:rsid w:val="5AD04FBD"/>
    <w:rsid w:val="5ADC0AAA"/>
    <w:rsid w:val="5AFB52F7"/>
    <w:rsid w:val="5AFD5DB3"/>
    <w:rsid w:val="5B00A888"/>
    <w:rsid w:val="5B00FBB8"/>
    <w:rsid w:val="5B2AEE8A"/>
    <w:rsid w:val="5B34E079"/>
    <w:rsid w:val="5B371DDE"/>
    <w:rsid w:val="5B4087FA"/>
    <w:rsid w:val="5B42F4E1"/>
    <w:rsid w:val="5B5409A5"/>
    <w:rsid w:val="5B641332"/>
    <w:rsid w:val="5B68E5C5"/>
    <w:rsid w:val="5B69BF90"/>
    <w:rsid w:val="5B83724A"/>
    <w:rsid w:val="5B85D35F"/>
    <w:rsid w:val="5BAED458"/>
    <w:rsid w:val="5BB1DF91"/>
    <w:rsid w:val="5BBE9CF9"/>
    <w:rsid w:val="5BCF4549"/>
    <w:rsid w:val="5BDE58D5"/>
    <w:rsid w:val="5BED2577"/>
    <w:rsid w:val="5BF4BEAB"/>
    <w:rsid w:val="5BFD1F1B"/>
    <w:rsid w:val="5C03A8EB"/>
    <w:rsid w:val="5C09EE53"/>
    <w:rsid w:val="5C12AC65"/>
    <w:rsid w:val="5C1F0BBA"/>
    <w:rsid w:val="5C2582B9"/>
    <w:rsid w:val="5C295E1A"/>
    <w:rsid w:val="5C2D85F7"/>
    <w:rsid w:val="5C3675FC"/>
    <w:rsid w:val="5C3BFA4F"/>
    <w:rsid w:val="5C3D9939"/>
    <w:rsid w:val="5C59BD7D"/>
    <w:rsid w:val="5C66ED99"/>
    <w:rsid w:val="5C82CED3"/>
    <w:rsid w:val="5C868A92"/>
    <w:rsid w:val="5C910617"/>
    <w:rsid w:val="5C92DAF1"/>
    <w:rsid w:val="5C973CFC"/>
    <w:rsid w:val="5C97E948"/>
    <w:rsid w:val="5C9931DD"/>
    <w:rsid w:val="5CB2B965"/>
    <w:rsid w:val="5CDE9F47"/>
    <w:rsid w:val="5CE24210"/>
    <w:rsid w:val="5CE25B09"/>
    <w:rsid w:val="5CE2E949"/>
    <w:rsid w:val="5CE385AC"/>
    <w:rsid w:val="5CE45ED1"/>
    <w:rsid w:val="5CF6139E"/>
    <w:rsid w:val="5CF7B054"/>
    <w:rsid w:val="5CFAB61E"/>
    <w:rsid w:val="5D01F49A"/>
    <w:rsid w:val="5D03D0D8"/>
    <w:rsid w:val="5D122E17"/>
    <w:rsid w:val="5D2BED27"/>
    <w:rsid w:val="5D409DCA"/>
    <w:rsid w:val="5D4405A1"/>
    <w:rsid w:val="5D4613E3"/>
    <w:rsid w:val="5D47ABD0"/>
    <w:rsid w:val="5D603343"/>
    <w:rsid w:val="5D6343C7"/>
    <w:rsid w:val="5D6C7F59"/>
    <w:rsid w:val="5D792866"/>
    <w:rsid w:val="5DA3CEB0"/>
    <w:rsid w:val="5DA92BB3"/>
    <w:rsid w:val="5DAA4F3A"/>
    <w:rsid w:val="5DAA7A70"/>
    <w:rsid w:val="5DB866C4"/>
    <w:rsid w:val="5DC46FA0"/>
    <w:rsid w:val="5DCB87C7"/>
    <w:rsid w:val="5DDCF56F"/>
    <w:rsid w:val="5DF9192A"/>
    <w:rsid w:val="5DFF8DBB"/>
    <w:rsid w:val="5E01EC05"/>
    <w:rsid w:val="5E0902AF"/>
    <w:rsid w:val="5E12D72D"/>
    <w:rsid w:val="5E32D0F6"/>
    <w:rsid w:val="5E3550BE"/>
    <w:rsid w:val="5E35784C"/>
    <w:rsid w:val="5E426998"/>
    <w:rsid w:val="5E5C58DC"/>
    <w:rsid w:val="5E69A072"/>
    <w:rsid w:val="5E729318"/>
    <w:rsid w:val="5E7E26C9"/>
    <w:rsid w:val="5E8069D2"/>
    <w:rsid w:val="5E96A356"/>
    <w:rsid w:val="5E98EF3C"/>
    <w:rsid w:val="5EA0879C"/>
    <w:rsid w:val="5EB17325"/>
    <w:rsid w:val="5EB83B3C"/>
    <w:rsid w:val="5EBEA58C"/>
    <w:rsid w:val="5EC85DD7"/>
    <w:rsid w:val="5EF6EF9D"/>
    <w:rsid w:val="5F02E608"/>
    <w:rsid w:val="5F04C5B0"/>
    <w:rsid w:val="5F21C162"/>
    <w:rsid w:val="5F28192C"/>
    <w:rsid w:val="5F2F24EF"/>
    <w:rsid w:val="5F36E95E"/>
    <w:rsid w:val="5F39926F"/>
    <w:rsid w:val="5F45D7AD"/>
    <w:rsid w:val="5F48EA30"/>
    <w:rsid w:val="5F548A73"/>
    <w:rsid w:val="5F550993"/>
    <w:rsid w:val="5F5571C3"/>
    <w:rsid w:val="5F5A8588"/>
    <w:rsid w:val="5F5E3CAD"/>
    <w:rsid w:val="5F5F2F43"/>
    <w:rsid w:val="5F5F65F5"/>
    <w:rsid w:val="5F619672"/>
    <w:rsid w:val="5F68B7CE"/>
    <w:rsid w:val="5F722033"/>
    <w:rsid w:val="5F81BC69"/>
    <w:rsid w:val="5F83918A"/>
    <w:rsid w:val="5F8627CE"/>
    <w:rsid w:val="5F9435A8"/>
    <w:rsid w:val="5F94E98B"/>
    <w:rsid w:val="5F964921"/>
    <w:rsid w:val="5FB288F6"/>
    <w:rsid w:val="5FBF1DE5"/>
    <w:rsid w:val="5FCB484B"/>
    <w:rsid w:val="5FCCF0BD"/>
    <w:rsid w:val="5FCEF2D6"/>
    <w:rsid w:val="5FD81420"/>
    <w:rsid w:val="5FDB89E5"/>
    <w:rsid w:val="5FE3A424"/>
    <w:rsid w:val="5FF14F8A"/>
    <w:rsid w:val="5FF43FEB"/>
    <w:rsid w:val="5FFC99AE"/>
    <w:rsid w:val="5FFDF298"/>
    <w:rsid w:val="600116FB"/>
    <w:rsid w:val="60057E3C"/>
    <w:rsid w:val="601658D2"/>
    <w:rsid w:val="60204D03"/>
    <w:rsid w:val="602AC86C"/>
    <w:rsid w:val="602AFE48"/>
    <w:rsid w:val="602BFD1E"/>
    <w:rsid w:val="6034BF9D"/>
    <w:rsid w:val="6035C24A"/>
    <w:rsid w:val="6036CE32"/>
    <w:rsid w:val="603936DA"/>
    <w:rsid w:val="603C3142"/>
    <w:rsid w:val="604F31F0"/>
    <w:rsid w:val="605369C7"/>
    <w:rsid w:val="606506CF"/>
    <w:rsid w:val="606A08CE"/>
    <w:rsid w:val="606DB522"/>
    <w:rsid w:val="606E25F5"/>
    <w:rsid w:val="6073F815"/>
    <w:rsid w:val="608487FF"/>
    <w:rsid w:val="6084FF47"/>
    <w:rsid w:val="608FDEF8"/>
    <w:rsid w:val="608FE0D8"/>
    <w:rsid w:val="60A36E38"/>
    <w:rsid w:val="60A60657"/>
    <w:rsid w:val="60A79264"/>
    <w:rsid w:val="60AEE692"/>
    <w:rsid w:val="60BC9E03"/>
    <w:rsid w:val="60BED9BB"/>
    <w:rsid w:val="60DA2408"/>
    <w:rsid w:val="60DD3860"/>
    <w:rsid w:val="60E13197"/>
    <w:rsid w:val="60E89F66"/>
    <w:rsid w:val="60ED2CE2"/>
    <w:rsid w:val="60F73272"/>
    <w:rsid w:val="6129FDCD"/>
    <w:rsid w:val="612CFEDD"/>
    <w:rsid w:val="612EEF79"/>
    <w:rsid w:val="61325DB4"/>
    <w:rsid w:val="61537FA3"/>
    <w:rsid w:val="615794E2"/>
    <w:rsid w:val="61594681"/>
    <w:rsid w:val="615B7D0B"/>
    <w:rsid w:val="615FF80C"/>
    <w:rsid w:val="61683438"/>
    <w:rsid w:val="616A1BC1"/>
    <w:rsid w:val="616D048B"/>
    <w:rsid w:val="616D9276"/>
    <w:rsid w:val="61719EFD"/>
    <w:rsid w:val="61784428"/>
    <w:rsid w:val="6185F40F"/>
    <w:rsid w:val="6186FC66"/>
    <w:rsid w:val="618D2ED7"/>
    <w:rsid w:val="618D7EF4"/>
    <w:rsid w:val="619A6918"/>
    <w:rsid w:val="61A37C3D"/>
    <w:rsid w:val="61A5B48C"/>
    <w:rsid w:val="61A70957"/>
    <w:rsid w:val="61AF023F"/>
    <w:rsid w:val="61B4E8EA"/>
    <w:rsid w:val="61B5FE74"/>
    <w:rsid w:val="61C3B08A"/>
    <w:rsid w:val="61C693FB"/>
    <w:rsid w:val="61CEBEC1"/>
    <w:rsid w:val="61D010C7"/>
    <w:rsid w:val="61D29E93"/>
    <w:rsid w:val="61D4E73E"/>
    <w:rsid w:val="61DAC4A4"/>
    <w:rsid w:val="61DB78A8"/>
    <w:rsid w:val="61DC03AB"/>
    <w:rsid w:val="61F6C632"/>
    <w:rsid w:val="6204E70E"/>
    <w:rsid w:val="62090FEF"/>
    <w:rsid w:val="6220DC03"/>
    <w:rsid w:val="622B104A"/>
    <w:rsid w:val="623ED6C8"/>
    <w:rsid w:val="62441A0E"/>
    <w:rsid w:val="625D0FC3"/>
    <w:rsid w:val="625FB9EE"/>
    <w:rsid w:val="6279F813"/>
    <w:rsid w:val="627EC70D"/>
    <w:rsid w:val="6287C9C6"/>
    <w:rsid w:val="62A5942D"/>
    <w:rsid w:val="62A621AC"/>
    <w:rsid w:val="62A942D7"/>
    <w:rsid w:val="62ABF91A"/>
    <w:rsid w:val="62B59D38"/>
    <w:rsid w:val="62B62D96"/>
    <w:rsid w:val="62BE60D5"/>
    <w:rsid w:val="62C80977"/>
    <w:rsid w:val="62DB1BF4"/>
    <w:rsid w:val="62EF5C68"/>
    <w:rsid w:val="62F30868"/>
    <w:rsid w:val="62FBD371"/>
    <w:rsid w:val="62FFBA0A"/>
    <w:rsid w:val="6300890E"/>
    <w:rsid w:val="633D218F"/>
    <w:rsid w:val="6349EC4E"/>
    <w:rsid w:val="63524033"/>
    <w:rsid w:val="6358400F"/>
    <w:rsid w:val="6359BBE9"/>
    <w:rsid w:val="635A230E"/>
    <w:rsid w:val="636A964B"/>
    <w:rsid w:val="636CFDA9"/>
    <w:rsid w:val="638B33F9"/>
    <w:rsid w:val="6392224A"/>
    <w:rsid w:val="63997750"/>
    <w:rsid w:val="639D03CA"/>
    <w:rsid w:val="639D3FA8"/>
    <w:rsid w:val="63ADED1B"/>
    <w:rsid w:val="63D2EFB4"/>
    <w:rsid w:val="63E3D07C"/>
    <w:rsid w:val="63EB1CF7"/>
    <w:rsid w:val="6404E31F"/>
    <w:rsid w:val="6406F3CD"/>
    <w:rsid w:val="640F64E8"/>
    <w:rsid w:val="6427A40E"/>
    <w:rsid w:val="64324C92"/>
    <w:rsid w:val="644CE6DB"/>
    <w:rsid w:val="645E21FC"/>
    <w:rsid w:val="645FC4E9"/>
    <w:rsid w:val="64618B8E"/>
    <w:rsid w:val="648EE7D5"/>
    <w:rsid w:val="649146C2"/>
    <w:rsid w:val="64967FB4"/>
    <w:rsid w:val="64A5AB88"/>
    <w:rsid w:val="64A76459"/>
    <w:rsid w:val="64B85053"/>
    <w:rsid w:val="64B922B0"/>
    <w:rsid w:val="64C64BEE"/>
    <w:rsid w:val="64CA46CF"/>
    <w:rsid w:val="64D0973D"/>
    <w:rsid w:val="64D09FC3"/>
    <w:rsid w:val="64D52A71"/>
    <w:rsid w:val="64D58D59"/>
    <w:rsid w:val="64D5C1A6"/>
    <w:rsid w:val="64E6DF91"/>
    <w:rsid w:val="64E88B2F"/>
    <w:rsid w:val="64EB5358"/>
    <w:rsid w:val="64EE7470"/>
    <w:rsid w:val="64F49FC7"/>
    <w:rsid w:val="64F90AB9"/>
    <w:rsid w:val="651FC7FC"/>
    <w:rsid w:val="652296F2"/>
    <w:rsid w:val="652C4BA7"/>
    <w:rsid w:val="652E1572"/>
    <w:rsid w:val="6537289F"/>
    <w:rsid w:val="653C75E8"/>
    <w:rsid w:val="6540F10B"/>
    <w:rsid w:val="65517D92"/>
    <w:rsid w:val="6558B4AB"/>
    <w:rsid w:val="65634902"/>
    <w:rsid w:val="656ACADF"/>
    <w:rsid w:val="65799453"/>
    <w:rsid w:val="657F7068"/>
    <w:rsid w:val="6582A2CE"/>
    <w:rsid w:val="6583A9DB"/>
    <w:rsid w:val="65874E88"/>
    <w:rsid w:val="65AA3553"/>
    <w:rsid w:val="65C658D9"/>
    <w:rsid w:val="65CE70C7"/>
    <w:rsid w:val="65CFA5EB"/>
    <w:rsid w:val="65DF5BA3"/>
    <w:rsid w:val="65E0D3AB"/>
    <w:rsid w:val="65FE061E"/>
    <w:rsid w:val="6608BAFC"/>
    <w:rsid w:val="66121503"/>
    <w:rsid w:val="6612ADCD"/>
    <w:rsid w:val="66177B26"/>
    <w:rsid w:val="661806AF"/>
    <w:rsid w:val="661A3462"/>
    <w:rsid w:val="662D20F6"/>
    <w:rsid w:val="663386E7"/>
    <w:rsid w:val="66388236"/>
    <w:rsid w:val="663EA6F7"/>
    <w:rsid w:val="6649F810"/>
    <w:rsid w:val="664A8BE3"/>
    <w:rsid w:val="666D1E8F"/>
    <w:rsid w:val="66747227"/>
    <w:rsid w:val="66887F8A"/>
    <w:rsid w:val="668D0739"/>
    <w:rsid w:val="668F7EE4"/>
    <w:rsid w:val="66A512B2"/>
    <w:rsid w:val="66B314DB"/>
    <w:rsid w:val="66B5A359"/>
    <w:rsid w:val="66E026BA"/>
    <w:rsid w:val="66E791B3"/>
    <w:rsid w:val="66EC4F85"/>
    <w:rsid w:val="66EF36F9"/>
    <w:rsid w:val="66F57030"/>
    <w:rsid w:val="66F6C2A9"/>
    <w:rsid w:val="67015D1B"/>
    <w:rsid w:val="670AAA01"/>
    <w:rsid w:val="67397343"/>
    <w:rsid w:val="674DC345"/>
    <w:rsid w:val="674EF437"/>
    <w:rsid w:val="67662DF5"/>
    <w:rsid w:val="676D4496"/>
    <w:rsid w:val="67869A69"/>
    <w:rsid w:val="6787D235"/>
    <w:rsid w:val="678B7DDC"/>
    <w:rsid w:val="67A06936"/>
    <w:rsid w:val="67AD05F1"/>
    <w:rsid w:val="67B6CF09"/>
    <w:rsid w:val="67B9429B"/>
    <w:rsid w:val="67BCFE7A"/>
    <w:rsid w:val="67CAA33B"/>
    <w:rsid w:val="67D3570B"/>
    <w:rsid w:val="67E26640"/>
    <w:rsid w:val="67ECD156"/>
    <w:rsid w:val="68047747"/>
    <w:rsid w:val="68101D8F"/>
    <w:rsid w:val="6815DB9B"/>
    <w:rsid w:val="6816CC6F"/>
    <w:rsid w:val="6821CD89"/>
    <w:rsid w:val="6826097B"/>
    <w:rsid w:val="6834D960"/>
    <w:rsid w:val="683CE5FB"/>
    <w:rsid w:val="684E45ED"/>
    <w:rsid w:val="68584223"/>
    <w:rsid w:val="685BD5D8"/>
    <w:rsid w:val="685C9E3C"/>
    <w:rsid w:val="68747B2F"/>
    <w:rsid w:val="687A42CE"/>
    <w:rsid w:val="6884EFF5"/>
    <w:rsid w:val="68858108"/>
    <w:rsid w:val="68862184"/>
    <w:rsid w:val="688A4662"/>
    <w:rsid w:val="68A47777"/>
    <w:rsid w:val="68A54E82"/>
    <w:rsid w:val="68AEF259"/>
    <w:rsid w:val="68B9B852"/>
    <w:rsid w:val="68C08AA5"/>
    <w:rsid w:val="68C0E1F9"/>
    <w:rsid w:val="68C50C7A"/>
    <w:rsid w:val="68E367FB"/>
    <w:rsid w:val="68EB54BD"/>
    <w:rsid w:val="68F97BDB"/>
    <w:rsid w:val="691AF1FA"/>
    <w:rsid w:val="691BB7E5"/>
    <w:rsid w:val="692E4E23"/>
    <w:rsid w:val="6937DE39"/>
    <w:rsid w:val="6939A69D"/>
    <w:rsid w:val="69480E82"/>
    <w:rsid w:val="694A77D9"/>
    <w:rsid w:val="697190CD"/>
    <w:rsid w:val="69772D15"/>
    <w:rsid w:val="697A06A1"/>
    <w:rsid w:val="6992E3E7"/>
    <w:rsid w:val="69965C1B"/>
    <w:rsid w:val="699A8D84"/>
    <w:rsid w:val="69A3CF8D"/>
    <w:rsid w:val="69AA42D8"/>
    <w:rsid w:val="69B02E69"/>
    <w:rsid w:val="69B18D17"/>
    <w:rsid w:val="69BE4DD2"/>
    <w:rsid w:val="69C4881B"/>
    <w:rsid w:val="69C652A3"/>
    <w:rsid w:val="69C9025C"/>
    <w:rsid w:val="69D8D6DF"/>
    <w:rsid w:val="69DD7386"/>
    <w:rsid w:val="69E01B76"/>
    <w:rsid w:val="69E88487"/>
    <w:rsid w:val="69EFB3AA"/>
    <w:rsid w:val="6A14AFFB"/>
    <w:rsid w:val="6A183066"/>
    <w:rsid w:val="6A20451B"/>
    <w:rsid w:val="6A22E913"/>
    <w:rsid w:val="6A2A8713"/>
    <w:rsid w:val="6A2CFD6C"/>
    <w:rsid w:val="6A38A36B"/>
    <w:rsid w:val="6A495C55"/>
    <w:rsid w:val="6A5D4A9B"/>
    <w:rsid w:val="6A67BF89"/>
    <w:rsid w:val="6A718C70"/>
    <w:rsid w:val="6A73959C"/>
    <w:rsid w:val="6A841D3D"/>
    <w:rsid w:val="6A87F975"/>
    <w:rsid w:val="6A895B89"/>
    <w:rsid w:val="6A98F7F6"/>
    <w:rsid w:val="6A9960D1"/>
    <w:rsid w:val="6AA7ADEA"/>
    <w:rsid w:val="6AB45005"/>
    <w:rsid w:val="6AB4553A"/>
    <w:rsid w:val="6AB8ABA6"/>
    <w:rsid w:val="6ACF5B33"/>
    <w:rsid w:val="6AECCA82"/>
    <w:rsid w:val="6AF49F3C"/>
    <w:rsid w:val="6AF95B81"/>
    <w:rsid w:val="6B059827"/>
    <w:rsid w:val="6B0DC0F2"/>
    <w:rsid w:val="6B0F3380"/>
    <w:rsid w:val="6B14151E"/>
    <w:rsid w:val="6B1CE0FE"/>
    <w:rsid w:val="6B2649AB"/>
    <w:rsid w:val="6B362F5D"/>
    <w:rsid w:val="6B38EA73"/>
    <w:rsid w:val="6B413269"/>
    <w:rsid w:val="6B4EC8F9"/>
    <w:rsid w:val="6B552898"/>
    <w:rsid w:val="6B5543A7"/>
    <w:rsid w:val="6B578A23"/>
    <w:rsid w:val="6B5B556E"/>
    <w:rsid w:val="6B61D8E8"/>
    <w:rsid w:val="6B6C9C23"/>
    <w:rsid w:val="6B6E8D62"/>
    <w:rsid w:val="6B77BA82"/>
    <w:rsid w:val="6B7C048B"/>
    <w:rsid w:val="6B896E98"/>
    <w:rsid w:val="6B940690"/>
    <w:rsid w:val="6BAA712D"/>
    <w:rsid w:val="6BBE7164"/>
    <w:rsid w:val="6BCD323E"/>
    <w:rsid w:val="6BCD6F7B"/>
    <w:rsid w:val="6BDFD6CE"/>
    <w:rsid w:val="6BE146B4"/>
    <w:rsid w:val="6BE4A389"/>
    <w:rsid w:val="6C16C714"/>
    <w:rsid w:val="6C231CDC"/>
    <w:rsid w:val="6C493FC7"/>
    <w:rsid w:val="6C52C56E"/>
    <w:rsid w:val="6C53B6F0"/>
    <w:rsid w:val="6C78BC6A"/>
    <w:rsid w:val="6C7AFD96"/>
    <w:rsid w:val="6C7D8124"/>
    <w:rsid w:val="6C7E5795"/>
    <w:rsid w:val="6C8B4F36"/>
    <w:rsid w:val="6C8DD58D"/>
    <w:rsid w:val="6C98DAD0"/>
    <w:rsid w:val="6CA19846"/>
    <w:rsid w:val="6CA8AA77"/>
    <w:rsid w:val="6CB9FE6F"/>
    <w:rsid w:val="6CBDF6BF"/>
    <w:rsid w:val="6CCC6EBD"/>
    <w:rsid w:val="6CD4F40D"/>
    <w:rsid w:val="6CF9E278"/>
    <w:rsid w:val="6D021837"/>
    <w:rsid w:val="6D12DDC5"/>
    <w:rsid w:val="6D161885"/>
    <w:rsid w:val="6D1D4C90"/>
    <w:rsid w:val="6D27546C"/>
    <w:rsid w:val="6D3CB90B"/>
    <w:rsid w:val="6D4A1439"/>
    <w:rsid w:val="6D4CEF59"/>
    <w:rsid w:val="6D4D4172"/>
    <w:rsid w:val="6D56F24A"/>
    <w:rsid w:val="6D64EAB5"/>
    <w:rsid w:val="6D67A35F"/>
    <w:rsid w:val="6D6C2A3C"/>
    <w:rsid w:val="6D7E999F"/>
    <w:rsid w:val="6D890AD5"/>
    <w:rsid w:val="6D8B9DC4"/>
    <w:rsid w:val="6D8BB129"/>
    <w:rsid w:val="6D903490"/>
    <w:rsid w:val="6D92B061"/>
    <w:rsid w:val="6D96F946"/>
    <w:rsid w:val="6DAB30F5"/>
    <w:rsid w:val="6DB2E22A"/>
    <w:rsid w:val="6DC1C599"/>
    <w:rsid w:val="6DC35EB8"/>
    <w:rsid w:val="6DCB45BB"/>
    <w:rsid w:val="6DD06E9F"/>
    <w:rsid w:val="6DD9B9D6"/>
    <w:rsid w:val="6DDD7DAC"/>
    <w:rsid w:val="6DDE3205"/>
    <w:rsid w:val="6DE17550"/>
    <w:rsid w:val="6DF248AC"/>
    <w:rsid w:val="6E092C5E"/>
    <w:rsid w:val="6E0D6475"/>
    <w:rsid w:val="6E1603AE"/>
    <w:rsid w:val="6E20C3A9"/>
    <w:rsid w:val="6E2B90E2"/>
    <w:rsid w:val="6E495868"/>
    <w:rsid w:val="6E4E75FE"/>
    <w:rsid w:val="6E52AA6D"/>
    <w:rsid w:val="6E54D47A"/>
    <w:rsid w:val="6E641AFA"/>
    <w:rsid w:val="6E645261"/>
    <w:rsid w:val="6E6EAF15"/>
    <w:rsid w:val="6E82D430"/>
    <w:rsid w:val="6E901894"/>
    <w:rsid w:val="6EA00E6E"/>
    <w:rsid w:val="6EA19906"/>
    <w:rsid w:val="6EA8382C"/>
    <w:rsid w:val="6EB0253A"/>
    <w:rsid w:val="6ECB2419"/>
    <w:rsid w:val="6F216E4F"/>
    <w:rsid w:val="6F247D0D"/>
    <w:rsid w:val="6F292443"/>
    <w:rsid w:val="6F2A3BE6"/>
    <w:rsid w:val="6F2B4030"/>
    <w:rsid w:val="6F2D7E13"/>
    <w:rsid w:val="6F4132B3"/>
    <w:rsid w:val="6F55C190"/>
    <w:rsid w:val="6F7C19FF"/>
    <w:rsid w:val="6F843995"/>
    <w:rsid w:val="6F8F3640"/>
    <w:rsid w:val="6F915212"/>
    <w:rsid w:val="6FB8A734"/>
    <w:rsid w:val="6FBE8513"/>
    <w:rsid w:val="6FC70AF5"/>
    <w:rsid w:val="6FCB6D32"/>
    <w:rsid w:val="6FE1D9BD"/>
    <w:rsid w:val="6FEE79C9"/>
    <w:rsid w:val="6FF3F675"/>
    <w:rsid w:val="6FF6F847"/>
    <w:rsid w:val="6FFEAB72"/>
    <w:rsid w:val="703746D7"/>
    <w:rsid w:val="70449E25"/>
    <w:rsid w:val="70477409"/>
    <w:rsid w:val="704ABA2E"/>
    <w:rsid w:val="704E4E1B"/>
    <w:rsid w:val="7052235E"/>
    <w:rsid w:val="708926CE"/>
    <w:rsid w:val="7094D8FF"/>
    <w:rsid w:val="70982F0A"/>
    <w:rsid w:val="709B6FB4"/>
    <w:rsid w:val="70AB02B0"/>
    <w:rsid w:val="70B48B5F"/>
    <w:rsid w:val="70B8B437"/>
    <w:rsid w:val="70C67CF9"/>
    <w:rsid w:val="70C99280"/>
    <w:rsid w:val="70CD3227"/>
    <w:rsid w:val="70D609AE"/>
    <w:rsid w:val="70FA6802"/>
    <w:rsid w:val="7112BFAC"/>
    <w:rsid w:val="711CADDC"/>
    <w:rsid w:val="711EAEAD"/>
    <w:rsid w:val="712D5FB7"/>
    <w:rsid w:val="715E68CD"/>
    <w:rsid w:val="716046EA"/>
    <w:rsid w:val="718BFE1C"/>
    <w:rsid w:val="7191CC89"/>
    <w:rsid w:val="719EB54C"/>
    <w:rsid w:val="71C3D231"/>
    <w:rsid w:val="71D12818"/>
    <w:rsid w:val="71D809C9"/>
    <w:rsid w:val="71E37DCC"/>
    <w:rsid w:val="71E8469E"/>
    <w:rsid w:val="71E88AE1"/>
    <w:rsid w:val="71EE5623"/>
    <w:rsid w:val="71F03FBF"/>
    <w:rsid w:val="71F14C9B"/>
    <w:rsid w:val="71F28B9E"/>
    <w:rsid w:val="71F6C07F"/>
    <w:rsid w:val="72013144"/>
    <w:rsid w:val="720875F3"/>
    <w:rsid w:val="720A8BBF"/>
    <w:rsid w:val="72108F77"/>
    <w:rsid w:val="723AB164"/>
    <w:rsid w:val="72438D34"/>
    <w:rsid w:val="724BF61B"/>
    <w:rsid w:val="724C2495"/>
    <w:rsid w:val="724F144B"/>
    <w:rsid w:val="726A4F0C"/>
    <w:rsid w:val="72717488"/>
    <w:rsid w:val="727237F7"/>
    <w:rsid w:val="7278134B"/>
    <w:rsid w:val="7283365A"/>
    <w:rsid w:val="728E0D99"/>
    <w:rsid w:val="729761CB"/>
    <w:rsid w:val="72A243D8"/>
    <w:rsid w:val="72A98A36"/>
    <w:rsid w:val="72B8D39C"/>
    <w:rsid w:val="72BBABA4"/>
    <w:rsid w:val="72BDA6DA"/>
    <w:rsid w:val="72E601EB"/>
    <w:rsid w:val="73026969"/>
    <w:rsid w:val="7305BF14"/>
    <w:rsid w:val="7318A96C"/>
    <w:rsid w:val="731F5035"/>
    <w:rsid w:val="7325579F"/>
    <w:rsid w:val="732B5E65"/>
    <w:rsid w:val="732E469E"/>
    <w:rsid w:val="7331ABE0"/>
    <w:rsid w:val="733B41FB"/>
    <w:rsid w:val="734A2F0A"/>
    <w:rsid w:val="734DC607"/>
    <w:rsid w:val="73514D72"/>
    <w:rsid w:val="735E8178"/>
    <w:rsid w:val="7366B2C9"/>
    <w:rsid w:val="736A586B"/>
    <w:rsid w:val="7370762C"/>
    <w:rsid w:val="737ABBDE"/>
    <w:rsid w:val="7398868E"/>
    <w:rsid w:val="73AA406D"/>
    <w:rsid w:val="73C23FBE"/>
    <w:rsid w:val="73D54A05"/>
    <w:rsid w:val="73E69E8B"/>
    <w:rsid w:val="73EC96A7"/>
    <w:rsid w:val="73F03014"/>
    <w:rsid w:val="74055184"/>
    <w:rsid w:val="741FFF17"/>
    <w:rsid w:val="742426F1"/>
    <w:rsid w:val="74377E49"/>
    <w:rsid w:val="743D6A19"/>
    <w:rsid w:val="743D872F"/>
    <w:rsid w:val="7444B735"/>
    <w:rsid w:val="74462C3A"/>
    <w:rsid w:val="744F597E"/>
    <w:rsid w:val="74553C2C"/>
    <w:rsid w:val="74663069"/>
    <w:rsid w:val="7472D6DE"/>
    <w:rsid w:val="74741390"/>
    <w:rsid w:val="7478900D"/>
    <w:rsid w:val="747C74B5"/>
    <w:rsid w:val="74814A1E"/>
    <w:rsid w:val="74825925"/>
    <w:rsid w:val="748A6B55"/>
    <w:rsid w:val="74957AA3"/>
    <w:rsid w:val="749F2FA7"/>
    <w:rsid w:val="749FC812"/>
    <w:rsid w:val="74A0AA15"/>
    <w:rsid w:val="74A6697D"/>
    <w:rsid w:val="74AB0D5D"/>
    <w:rsid w:val="74ABF75E"/>
    <w:rsid w:val="74BB857B"/>
    <w:rsid w:val="74C17AFD"/>
    <w:rsid w:val="74C80556"/>
    <w:rsid w:val="74CDCE01"/>
    <w:rsid w:val="74E459BF"/>
    <w:rsid w:val="74E8E32D"/>
    <w:rsid w:val="7509CE7C"/>
    <w:rsid w:val="7521EA1A"/>
    <w:rsid w:val="7534A206"/>
    <w:rsid w:val="753A07A1"/>
    <w:rsid w:val="753FBD62"/>
    <w:rsid w:val="754B5312"/>
    <w:rsid w:val="754D3993"/>
    <w:rsid w:val="75545748"/>
    <w:rsid w:val="755F266A"/>
    <w:rsid w:val="75682D68"/>
    <w:rsid w:val="756CBAE4"/>
    <w:rsid w:val="75762E50"/>
    <w:rsid w:val="75780776"/>
    <w:rsid w:val="7583086B"/>
    <w:rsid w:val="75831B32"/>
    <w:rsid w:val="7584B961"/>
    <w:rsid w:val="758A56DF"/>
    <w:rsid w:val="758E779C"/>
    <w:rsid w:val="7596CA07"/>
    <w:rsid w:val="759D2DCE"/>
    <w:rsid w:val="75B5032B"/>
    <w:rsid w:val="75BDCD3B"/>
    <w:rsid w:val="75C0121D"/>
    <w:rsid w:val="75CD4813"/>
    <w:rsid w:val="75CD6E79"/>
    <w:rsid w:val="75D5A6C2"/>
    <w:rsid w:val="75D7B261"/>
    <w:rsid w:val="75F2E279"/>
    <w:rsid w:val="75F730F4"/>
    <w:rsid w:val="76004DA6"/>
    <w:rsid w:val="7609F75D"/>
    <w:rsid w:val="7612D014"/>
    <w:rsid w:val="762C0F92"/>
    <w:rsid w:val="762CA2D1"/>
    <w:rsid w:val="763B9A29"/>
    <w:rsid w:val="7642D646"/>
    <w:rsid w:val="7645C61C"/>
    <w:rsid w:val="76526073"/>
    <w:rsid w:val="7656DDCC"/>
    <w:rsid w:val="766578EA"/>
    <w:rsid w:val="766FF246"/>
    <w:rsid w:val="7678755B"/>
    <w:rsid w:val="767B27E7"/>
    <w:rsid w:val="7684F65B"/>
    <w:rsid w:val="76B82AEB"/>
    <w:rsid w:val="76BD39AC"/>
    <w:rsid w:val="76BF53CB"/>
    <w:rsid w:val="76C814CB"/>
    <w:rsid w:val="76D14358"/>
    <w:rsid w:val="76D2B801"/>
    <w:rsid w:val="76E5DD3E"/>
    <w:rsid w:val="76F64CAC"/>
    <w:rsid w:val="76FD4198"/>
    <w:rsid w:val="76FE9FF9"/>
    <w:rsid w:val="76FF7602"/>
    <w:rsid w:val="77086C57"/>
    <w:rsid w:val="770E7A0A"/>
    <w:rsid w:val="770F9B46"/>
    <w:rsid w:val="7710EB60"/>
    <w:rsid w:val="7712F5D0"/>
    <w:rsid w:val="771D6538"/>
    <w:rsid w:val="772A47FD"/>
    <w:rsid w:val="77530617"/>
    <w:rsid w:val="775B303B"/>
    <w:rsid w:val="775E9045"/>
    <w:rsid w:val="776524F3"/>
    <w:rsid w:val="7767A62F"/>
    <w:rsid w:val="776D9724"/>
    <w:rsid w:val="776FA9E8"/>
    <w:rsid w:val="7770706C"/>
    <w:rsid w:val="7770C156"/>
    <w:rsid w:val="77763FED"/>
    <w:rsid w:val="77803A8A"/>
    <w:rsid w:val="77882715"/>
    <w:rsid w:val="778D8605"/>
    <w:rsid w:val="77A4BF43"/>
    <w:rsid w:val="77AC388C"/>
    <w:rsid w:val="77B0A8D2"/>
    <w:rsid w:val="77B25C77"/>
    <w:rsid w:val="77BA9E14"/>
    <w:rsid w:val="77BB9295"/>
    <w:rsid w:val="77C135A9"/>
    <w:rsid w:val="77D15AB1"/>
    <w:rsid w:val="77D45F39"/>
    <w:rsid w:val="77D7D9C9"/>
    <w:rsid w:val="77E17096"/>
    <w:rsid w:val="77E3E312"/>
    <w:rsid w:val="77E52994"/>
    <w:rsid w:val="77EFD336"/>
    <w:rsid w:val="77F16C52"/>
    <w:rsid w:val="77F39320"/>
    <w:rsid w:val="77FE4086"/>
    <w:rsid w:val="78020A2C"/>
    <w:rsid w:val="7812785E"/>
    <w:rsid w:val="782FC4E2"/>
    <w:rsid w:val="783E9161"/>
    <w:rsid w:val="784F6BB8"/>
    <w:rsid w:val="78537F12"/>
    <w:rsid w:val="785772A4"/>
    <w:rsid w:val="7859BF8B"/>
    <w:rsid w:val="785E9A6E"/>
    <w:rsid w:val="78625D37"/>
    <w:rsid w:val="786320E3"/>
    <w:rsid w:val="78661464"/>
    <w:rsid w:val="786C5CA2"/>
    <w:rsid w:val="7874A575"/>
    <w:rsid w:val="7882D7F4"/>
    <w:rsid w:val="78913D1F"/>
    <w:rsid w:val="789496AB"/>
    <w:rsid w:val="7898AAED"/>
    <w:rsid w:val="7899620A"/>
    <w:rsid w:val="789C45C1"/>
    <w:rsid w:val="78A032D1"/>
    <w:rsid w:val="78AE44D0"/>
    <w:rsid w:val="78BFEB80"/>
    <w:rsid w:val="78C20ECC"/>
    <w:rsid w:val="78C94675"/>
    <w:rsid w:val="78CD5C6D"/>
    <w:rsid w:val="78DF139E"/>
    <w:rsid w:val="78E356F2"/>
    <w:rsid w:val="78EC7A8C"/>
    <w:rsid w:val="78F0C585"/>
    <w:rsid w:val="78F5F92D"/>
    <w:rsid w:val="78FE4DA2"/>
    <w:rsid w:val="790AD134"/>
    <w:rsid w:val="790CBDCE"/>
    <w:rsid w:val="79115635"/>
    <w:rsid w:val="7929441C"/>
    <w:rsid w:val="792F2FD9"/>
    <w:rsid w:val="7935D977"/>
    <w:rsid w:val="7955948F"/>
    <w:rsid w:val="79608FDE"/>
    <w:rsid w:val="796660CA"/>
    <w:rsid w:val="7967F461"/>
    <w:rsid w:val="7979C6B0"/>
    <w:rsid w:val="799A5622"/>
    <w:rsid w:val="799B2486"/>
    <w:rsid w:val="79ED1CB3"/>
    <w:rsid w:val="79F840B8"/>
    <w:rsid w:val="79F8B84A"/>
    <w:rsid w:val="7A1A8D35"/>
    <w:rsid w:val="7A20FC0B"/>
    <w:rsid w:val="7A300037"/>
    <w:rsid w:val="7A3B648D"/>
    <w:rsid w:val="7A3B6BBA"/>
    <w:rsid w:val="7A5D9EB7"/>
    <w:rsid w:val="7A6046D2"/>
    <w:rsid w:val="7A6494ED"/>
    <w:rsid w:val="7A64BD6D"/>
    <w:rsid w:val="7A6A95AF"/>
    <w:rsid w:val="7A7A49C9"/>
    <w:rsid w:val="7A7B111C"/>
    <w:rsid w:val="7A7B34CE"/>
    <w:rsid w:val="7A82BBF7"/>
    <w:rsid w:val="7A9C40B9"/>
    <w:rsid w:val="7A9F4A67"/>
    <w:rsid w:val="7AAA9894"/>
    <w:rsid w:val="7AB2B268"/>
    <w:rsid w:val="7AB9BBCD"/>
    <w:rsid w:val="7ABA9035"/>
    <w:rsid w:val="7AC18A32"/>
    <w:rsid w:val="7ACF192C"/>
    <w:rsid w:val="7AE6616E"/>
    <w:rsid w:val="7AEBB639"/>
    <w:rsid w:val="7AF615C0"/>
    <w:rsid w:val="7B06D18F"/>
    <w:rsid w:val="7B12C7FA"/>
    <w:rsid w:val="7B2328A9"/>
    <w:rsid w:val="7B306818"/>
    <w:rsid w:val="7B33B6A1"/>
    <w:rsid w:val="7B411675"/>
    <w:rsid w:val="7B46A0AE"/>
    <w:rsid w:val="7B589C51"/>
    <w:rsid w:val="7B5BA8CB"/>
    <w:rsid w:val="7B634232"/>
    <w:rsid w:val="7B74F46F"/>
    <w:rsid w:val="7B8C0AE0"/>
    <w:rsid w:val="7B90C6B4"/>
    <w:rsid w:val="7BA44B6B"/>
    <w:rsid w:val="7BA7F47A"/>
    <w:rsid w:val="7BB968DE"/>
    <w:rsid w:val="7BCD5657"/>
    <w:rsid w:val="7BD04BAF"/>
    <w:rsid w:val="7BD0503C"/>
    <w:rsid w:val="7BD46EFC"/>
    <w:rsid w:val="7BD51407"/>
    <w:rsid w:val="7BD58C87"/>
    <w:rsid w:val="7BE83F7A"/>
    <w:rsid w:val="7BF51F7D"/>
    <w:rsid w:val="7BF7D1FB"/>
    <w:rsid w:val="7BFAD18E"/>
    <w:rsid w:val="7BFDB920"/>
    <w:rsid w:val="7C08FBEE"/>
    <w:rsid w:val="7C10F8CB"/>
    <w:rsid w:val="7C1D9B5A"/>
    <w:rsid w:val="7C2B5EC5"/>
    <w:rsid w:val="7C37E9CE"/>
    <w:rsid w:val="7C41D20B"/>
    <w:rsid w:val="7C43C94C"/>
    <w:rsid w:val="7C5F5939"/>
    <w:rsid w:val="7C607BF1"/>
    <w:rsid w:val="7C6B282D"/>
    <w:rsid w:val="7C6CE808"/>
    <w:rsid w:val="7C76F857"/>
    <w:rsid w:val="7C7C4A94"/>
    <w:rsid w:val="7C80E785"/>
    <w:rsid w:val="7C88A0D6"/>
    <w:rsid w:val="7C9A192C"/>
    <w:rsid w:val="7CA2A1F0"/>
    <w:rsid w:val="7CB4C882"/>
    <w:rsid w:val="7CB724D6"/>
    <w:rsid w:val="7CD0E412"/>
    <w:rsid w:val="7D0A6867"/>
    <w:rsid w:val="7D16E3EC"/>
    <w:rsid w:val="7D1D5A23"/>
    <w:rsid w:val="7D30335C"/>
    <w:rsid w:val="7D3DFF41"/>
    <w:rsid w:val="7D4D39B5"/>
    <w:rsid w:val="7D664033"/>
    <w:rsid w:val="7D8053AD"/>
    <w:rsid w:val="7D812941"/>
    <w:rsid w:val="7D9DD457"/>
    <w:rsid w:val="7DC1E714"/>
    <w:rsid w:val="7DDF4188"/>
    <w:rsid w:val="7DDF99AD"/>
    <w:rsid w:val="7DF54F91"/>
    <w:rsid w:val="7DF5FBEA"/>
    <w:rsid w:val="7DF9A05B"/>
    <w:rsid w:val="7E00D924"/>
    <w:rsid w:val="7E17FCCE"/>
    <w:rsid w:val="7E3E7251"/>
    <w:rsid w:val="7E492480"/>
    <w:rsid w:val="7E4A4803"/>
    <w:rsid w:val="7E4A7F99"/>
    <w:rsid w:val="7E576FED"/>
    <w:rsid w:val="7E584F3C"/>
    <w:rsid w:val="7E61FA16"/>
    <w:rsid w:val="7E7AEC7B"/>
    <w:rsid w:val="7E7F3308"/>
    <w:rsid w:val="7E82C3F0"/>
    <w:rsid w:val="7E8BF053"/>
    <w:rsid w:val="7EA65302"/>
    <w:rsid w:val="7EBC3C74"/>
    <w:rsid w:val="7EDCAB58"/>
    <w:rsid w:val="7EE310FE"/>
    <w:rsid w:val="7EE7677A"/>
    <w:rsid w:val="7EEEA27D"/>
    <w:rsid w:val="7EF15FCC"/>
    <w:rsid w:val="7F00135C"/>
    <w:rsid w:val="7F110052"/>
    <w:rsid w:val="7F159108"/>
    <w:rsid w:val="7F1B0620"/>
    <w:rsid w:val="7F28320B"/>
    <w:rsid w:val="7F2A7318"/>
    <w:rsid w:val="7F341FAA"/>
    <w:rsid w:val="7F3559E2"/>
    <w:rsid w:val="7F3902A5"/>
    <w:rsid w:val="7F49D0AF"/>
    <w:rsid w:val="7F4E3103"/>
    <w:rsid w:val="7F6716C3"/>
    <w:rsid w:val="7F6D624C"/>
    <w:rsid w:val="7F961289"/>
    <w:rsid w:val="7F98E930"/>
    <w:rsid w:val="7F9CA830"/>
    <w:rsid w:val="7FA3DCBD"/>
    <w:rsid w:val="7FA77A69"/>
    <w:rsid w:val="7FA9FB71"/>
    <w:rsid w:val="7FAA32A7"/>
    <w:rsid w:val="7FBFCBC7"/>
    <w:rsid w:val="7FCC1A33"/>
    <w:rsid w:val="7FCDFD7F"/>
    <w:rsid w:val="7FD12737"/>
    <w:rsid w:val="7FD7EA7D"/>
    <w:rsid w:val="7FDAE28A"/>
    <w:rsid w:val="7FDD6795"/>
    <w:rsid w:val="7FF4FFD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2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next w:val="Body"/>
    <w:pPr>
      <w:keepNext/>
      <w:spacing w:before="240" w:after="120" w:line="280" w:lineRule="atLeast"/>
      <w:outlineLvl w:val="1"/>
    </w:pPr>
    <w:rPr>
      <w:rFonts w:ascii="Arial" w:eastAsia="Arial" w:hAnsi="Arial" w:cs="Arial"/>
      <w:color w:val="264F90"/>
      <w:sz w:val="32"/>
      <w:szCs w:val="32"/>
      <w:u w:color="264F90"/>
      <w14:textOutline w14:w="0" w14:cap="flat" w14:cmpd="sng" w14:algn="ctr">
        <w14:noFill/>
        <w14:prstDash w14:val="solid"/>
        <w14:bevel/>
      </w14:textOutline>
    </w:rPr>
  </w:style>
  <w:style w:type="paragraph" w:styleId="Heading3">
    <w:name w:val="heading 3"/>
    <w:next w:val="Body"/>
    <w:pPr>
      <w:keepNext/>
      <w:spacing w:before="240" w:after="120" w:line="280" w:lineRule="atLeast"/>
      <w:outlineLvl w:val="2"/>
    </w:pPr>
    <w:rPr>
      <w:rFonts w:ascii="Arial" w:eastAsia="Arial" w:hAnsi="Arial" w:cs="Arial"/>
      <w:b/>
      <w:bCs/>
      <w:color w:val="264F90"/>
      <w:sz w:val="24"/>
      <w:szCs w:val="24"/>
      <w:u w:color="264F90"/>
      <w14:textOutline w14:w="0" w14:cap="flat" w14:cmpd="sng" w14:algn="ctr">
        <w14:noFill/>
        <w14:prstDash w14:val="solid"/>
        <w14:bevel/>
      </w14:textOutline>
    </w:rPr>
  </w:style>
  <w:style w:type="paragraph" w:styleId="Heading4">
    <w:name w:val="heading 4"/>
    <w:next w:val="Body"/>
    <w:pPr>
      <w:keepNext/>
      <w:tabs>
        <w:tab w:val="left" w:pos="720"/>
      </w:tabs>
      <w:suppressAutoHyphens/>
      <w:spacing w:before="40" w:after="80" w:line="280" w:lineRule="atLeast"/>
      <w:outlineLvl w:val="3"/>
    </w:pPr>
    <w:rPr>
      <w:rFonts w:ascii="Arial" w:eastAsia="Arial" w:hAnsi="Arial" w:cs="Arial"/>
      <w:b/>
      <w:bCs/>
      <w:color w:val="264F90"/>
      <w:u w:color="264F9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ascii="Arial" w:hAnsi="Arial" w:cs="Arial Unicode MS"/>
      <w:color w:val="000000"/>
      <w:sz w:val="16"/>
      <w:szCs w:val="16"/>
      <w:u w:color="000000"/>
      <w:lang w:val="en-US"/>
    </w:rPr>
  </w:style>
  <w:style w:type="paragraph" w:customStyle="1" w:styleId="Heading">
    <w:name w:val="Heading"/>
    <w:next w:val="Body"/>
    <w:pPr>
      <w:spacing w:before="2000" w:after="360" w:line="280" w:lineRule="atLeast"/>
      <w:outlineLvl w:val="0"/>
    </w:pPr>
    <w:rPr>
      <w:rFonts w:ascii="Arial" w:eastAsia="Arial" w:hAnsi="Arial" w:cs="Arial"/>
      <w:color w:val="264F90"/>
      <w:sz w:val="40"/>
      <w:szCs w:val="40"/>
      <w:u w:color="264F90"/>
      <w14:textOutline w14:w="0" w14:cap="flat" w14:cmpd="sng" w14:algn="ctr">
        <w14:noFill/>
        <w14:prstDash w14:val="solid"/>
        <w14:bevel/>
      </w14:textOutline>
    </w:rPr>
  </w:style>
  <w:style w:type="paragraph" w:customStyle="1" w:styleId="Body">
    <w:name w:val="Body"/>
    <w:pPr>
      <w:spacing w:before="40" w:after="120" w:line="280" w:lineRule="atLeast"/>
    </w:pPr>
    <w:rPr>
      <w:rFonts w:ascii="Arial" w:eastAsia="Arial" w:hAnsi="Arial" w:cs="Arial"/>
      <w:color w:val="000000"/>
      <w:u w:color="000000"/>
      <w14:textOutline w14:w="0" w14:cap="flat" w14:cmpd="sng" w14:algn="ctr">
        <w14:noFill/>
        <w14:prstDash w14:val="solid"/>
        <w14:bevel/>
      </w14:textOutline>
    </w:rPr>
  </w:style>
  <w:style w:type="character" w:customStyle="1" w:styleId="Link">
    <w:name w:val="Link"/>
    <w:rPr>
      <w:outline w:val="0"/>
      <w:color w:val="3366CC"/>
      <w:u w:val="single" w:color="3366CC"/>
    </w:rPr>
  </w:style>
  <w:style w:type="paragraph" w:styleId="TOCHeading">
    <w:name w:val="TOC Heading"/>
    <w:next w:val="Body"/>
    <w:uiPriority w:val="39"/>
    <w:qFormat/>
    <w:pPr>
      <w:keepNext/>
      <w:keepLines/>
      <w:spacing w:before="480" w:line="276" w:lineRule="auto"/>
    </w:pPr>
    <w:rPr>
      <w:rFonts w:ascii="Arial" w:hAnsi="Arial" w:cs="Arial Unicode MS"/>
      <w:color w:val="264F90"/>
      <w:sz w:val="32"/>
      <w:szCs w:val="32"/>
      <w:u w:color="264F90"/>
      <w:lang w:val="en-US"/>
    </w:rPr>
  </w:style>
  <w:style w:type="paragraph" w:styleId="TOC1">
    <w:name w:val="toc 1"/>
    <w:uiPriority w:val="39"/>
    <w:pPr>
      <w:tabs>
        <w:tab w:val="right" w:leader="dot" w:pos="8761"/>
      </w:tabs>
      <w:spacing w:before="40" w:after="100" w:line="276" w:lineRule="auto"/>
      <w:ind w:left="567" w:hanging="567"/>
    </w:pPr>
    <w:rPr>
      <w:rFonts w:ascii="Arial" w:eastAsia="Arial" w:hAnsi="Arial" w:cs="Arial"/>
      <w:color w:val="000000"/>
      <w:u w:color="000000"/>
      <w:lang w:val="en-US"/>
    </w:rPr>
  </w:style>
  <w:style w:type="paragraph" w:styleId="TOC2">
    <w:name w:val="toc 2"/>
    <w:uiPriority w:val="39"/>
    <w:pPr>
      <w:tabs>
        <w:tab w:val="right" w:leader="dot" w:pos="8761"/>
      </w:tabs>
      <w:spacing w:before="40" w:after="120"/>
      <w:ind w:left="357" w:hanging="357"/>
    </w:pPr>
    <w:rPr>
      <w:rFonts w:ascii="Arial" w:eastAsia="Arial" w:hAnsi="Arial" w:cs="Arial"/>
      <w:b/>
      <w:bCs/>
      <w:color w:val="000000"/>
      <w:u w:color="000000"/>
      <w:lang w:val="en-US"/>
    </w:rPr>
  </w:style>
  <w:style w:type="paragraph" w:styleId="TOC3">
    <w:name w:val="toc 3"/>
    <w:uiPriority w:val="39"/>
    <w:pPr>
      <w:tabs>
        <w:tab w:val="right" w:leader="dot" w:pos="8761"/>
      </w:tabs>
      <w:spacing w:before="40" w:after="120"/>
      <w:ind w:left="1077" w:hanging="720"/>
    </w:pPr>
    <w:rPr>
      <w:rFonts w:ascii="Arial" w:eastAsia="Arial" w:hAnsi="Arial" w:cs="Arial"/>
      <w:color w:val="000000"/>
      <w:u w:color="000000"/>
      <w:lang w:val="en-US"/>
    </w:rPr>
  </w:style>
  <w:style w:type="paragraph" w:styleId="TOC4">
    <w:name w:val="toc 4"/>
    <w:uiPriority w:val="39"/>
    <w:pPr>
      <w:tabs>
        <w:tab w:val="right" w:leader="dot" w:pos="8761"/>
      </w:tabs>
      <w:spacing w:before="40" w:after="120"/>
      <w:ind w:left="1418" w:hanging="284"/>
    </w:pPr>
    <w:rPr>
      <w:rFonts w:ascii="Arial" w:eastAsia="Arial" w:hAnsi="Arial" w:cs="Arial"/>
      <w:color w:val="000000"/>
      <w:u w:color="000000"/>
    </w:rPr>
  </w:style>
  <w:style w:type="paragraph" w:styleId="TOC5">
    <w:name w:val="toc 5"/>
    <w:uiPriority w:val="39"/>
    <w:pPr>
      <w:tabs>
        <w:tab w:val="right" w:leader="dot" w:pos="8761"/>
      </w:tabs>
      <w:spacing w:before="40" w:after="120" w:line="280" w:lineRule="atLeast"/>
      <w:ind w:left="1418" w:hanging="284"/>
    </w:pPr>
    <w:rPr>
      <w:rFonts w:ascii="Arial" w:eastAsia="Arial" w:hAnsi="Arial" w:cs="Arial"/>
      <w:color w:val="000000"/>
      <w:u w:color="000000"/>
      <w:lang w:val="en-US"/>
    </w:rPr>
  </w:style>
  <w:style w:type="paragraph" w:customStyle="1" w:styleId="Heading5appendix">
    <w:name w:val="Heading 5 + appendix"/>
    <w:pPr>
      <w:tabs>
        <w:tab w:val="left" w:pos="720"/>
        <w:tab w:val="left" w:pos="1985"/>
      </w:tabs>
      <w:suppressAutoHyphens/>
      <w:spacing w:before="40" w:after="80" w:line="280" w:lineRule="atLeast"/>
      <w:outlineLvl w:val="4"/>
    </w:pPr>
    <w:rPr>
      <w:rFonts w:ascii="Arial" w:eastAsia="Arial" w:hAnsi="Arial" w:cs="Arial"/>
      <w:color w:val="000000"/>
      <w:u w:color="000000"/>
      <w:lang w:val="en-US"/>
    </w:rPr>
  </w:style>
  <w:style w:type="numbering" w:customStyle="1" w:styleId="ImportedStyle1">
    <w:name w:val="Imported Style 1"/>
    <w:pPr>
      <w:numPr>
        <w:numId w:val="2"/>
      </w:numPr>
    </w:pPr>
  </w:style>
  <w:style w:type="paragraph" w:customStyle="1" w:styleId="NumberedList2">
    <w:name w:val="Numbered List 2"/>
    <w:pPr>
      <w:suppressAutoHyphens/>
      <w:spacing w:before="120" w:after="60" w:line="280" w:lineRule="atLeast"/>
    </w:pPr>
    <w:rPr>
      <w:rFonts w:ascii="Calibri" w:hAnsi="Calibri" w:cs="Arial Unicode MS"/>
      <w:color w:val="000000"/>
      <w:sz w:val="22"/>
      <w:szCs w:val="22"/>
      <w:u w:color="000000"/>
      <w:lang w:val="en-US"/>
    </w:rPr>
  </w:style>
  <w:style w:type="numbering" w:customStyle="1" w:styleId="Numberedlist">
    <w:name w:val="Numbered list"/>
    <w:pPr>
      <w:numPr>
        <w:numId w:val="4"/>
      </w:numPr>
    </w:p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style>
  <w:style w:type="paragraph" w:styleId="ListParagraph">
    <w:name w:val="List Paragraph"/>
    <w:pPr>
      <w:spacing w:before="40" w:after="120" w:line="280" w:lineRule="atLeast"/>
      <w:ind w:left="720"/>
    </w:pPr>
    <w:rPr>
      <w:rFonts w:ascii="Arial" w:hAnsi="Arial" w:cs="Arial Unicode MS"/>
      <w:color w:val="000000"/>
      <w:u w:color="000000"/>
      <w:lang w:val="en-US"/>
    </w:rPr>
  </w:style>
  <w:style w:type="numbering" w:customStyle="1" w:styleId="ImportedStyle2">
    <w:name w:val="Imported Style 2"/>
    <w:pPr>
      <w:numPr>
        <w:numId w:val="7"/>
      </w:numPr>
    </w:pPr>
  </w:style>
  <w:style w:type="character" w:customStyle="1" w:styleId="Hyperlink1">
    <w:name w:val="Hyperlink.1"/>
    <w:basedOn w:val="None"/>
    <w:rPr>
      <w:rFonts w:ascii="Arial" w:eastAsia="Arial" w:hAnsi="Arial" w:cs="Arial"/>
      <w:sz w:val="20"/>
      <w:szCs w:val="20"/>
    </w:rPr>
  </w:style>
  <w:style w:type="paragraph" w:customStyle="1" w:styleId="NumberedList3">
    <w:name w:val="Numbered List 3"/>
    <w:pPr>
      <w:suppressAutoHyphens/>
      <w:spacing w:before="120" w:after="60" w:line="280" w:lineRule="atLeast"/>
    </w:pPr>
    <w:rPr>
      <w:rFonts w:ascii="Calibri" w:hAnsi="Calibri" w:cs="Arial Unicode MS"/>
      <w:color w:val="000000"/>
      <w:sz w:val="22"/>
      <w:szCs w:val="22"/>
      <w:u w:color="000000"/>
      <w:lang w:val="en-US"/>
    </w:rPr>
  </w:style>
  <w:style w:type="character" w:customStyle="1" w:styleId="Hyperlink2">
    <w:name w:val="Hyperlink.2"/>
    <w:basedOn w:val="None"/>
    <w:rPr>
      <w:lang w:val="en-US"/>
    </w:rPr>
  </w:style>
  <w:style w:type="character" w:customStyle="1" w:styleId="Hyperlink3">
    <w:name w:val="Hyperlink.3"/>
    <w:basedOn w:val="None"/>
    <w:rPr>
      <w:outline w:val="0"/>
      <w:color w:val="365F91"/>
      <w:u w:val="single" w:color="365F91"/>
    </w:rPr>
  </w:style>
  <w:style w:type="character" w:customStyle="1" w:styleId="Hyperlink4">
    <w:name w:val="Hyperlink.4"/>
    <w:basedOn w:val="None"/>
    <w:rPr>
      <w:rFonts w:ascii="Arial" w:eastAsia="Arial" w:hAnsi="Arial" w:cs="Arial"/>
      <w:lang w:val="en-US"/>
    </w:rPr>
  </w:style>
  <w:style w:type="character" w:styleId="FootnoteReference">
    <w:name w:val="footnote reference"/>
    <w:rPr>
      <w:vertAlign w:val="superscript"/>
    </w:rPr>
  </w:style>
  <w:style w:type="paragraph" w:styleId="FootnoteText">
    <w:name w:val="footnote text"/>
    <w:link w:val="FootnoteTextChar"/>
    <w:uiPriority w:val="99"/>
    <w:qFormat/>
    <w:pPr>
      <w:tabs>
        <w:tab w:val="left" w:pos="4590"/>
        <w:tab w:val="right" w:pos="9450"/>
      </w:tabs>
      <w:spacing w:before="40" w:after="120" w:line="220" w:lineRule="exact"/>
      <w:ind w:left="180" w:right="188"/>
    </w:pPr>
    <w:rPr>
      <w:rFonts w:ascii="Arial" w:eastAsia="Arial" w:hAnsi="Arial" w:cs="Arial"/>
      <w:color w:val="000000"/>
      <w:sz w:val="16"/>
      <w:szCs w:val="16"/>
      <w:u w:color="000000"/>
      <w:lang w:val="en-US"/>
    </w:rPr>
  </w:style>
  <w:style w:type="character" w:customStyle="1" w:styleId="Hyperlink5">
    <w:name w:val="Hyperlink.5"/>
    <w:basedOn w:val="Link"/>
    <w:rPr>
      <w:rFonts w:ascii="Arial" w:eastAsia="Arial" w:hAnsi="Arial" w:cs="Arial"/>
      <w:outline w:val="0"/>
      <w:color w:val="3366CC"/>
      <w:sz w:val="20"/>
      <w:szCs w:val="20"/>
      <w:u w:val="single" w:color="3366CC"/>
    </w:rPr>
  </w:style>
  <w:style w:type="paragraph" w:styleId="Caption">
    <w:name w:val="caption"/>
    <w:next w:val="Body"/>
    <w:pPr>
      <w:suppressAutoHyphens/>
      <w:spacing w:before="200" w:after="120" w:line="280" w:lineRule="atLeast"/>
    </w:pPr>
    <w:rPr>
      <w:rFonts w:ascii="Arial" w:hAnsi="Arial" w:cs="Arial Unicode MS"/>
      <w:color w:val="264F90"/>
      <w:u w:color="264F90"/>
      <w:lang w:val="en-US"/>
      <w14:textOutline w14:w="0" w14:cap="flat" w14:cmpd="sng" w14:algn="ctr">
        <w14:noFill/>
        <w14:prstDash w14:val="solid"/>
        <w14:bevel/>
      </w14:textOutline>
    </w:rPr>
  </w:style>
  <w:style w:type="paragraph" w:styleId="ListBullet">
    <w:name w:val="List Bullet"/>
    <w:uiPriority w:val="99"/>
    <w:pPr>
      <w:spacing w:before="40" w:after="80" w:line="280" w:lineRule="atLeast"/>
    </w:pPr>
    <w:rPr>
      <w:rFonts w:ascii="Arial" w:hAnsi="Arial" w:cs="Arial Unicode MS"/>
      <w:color w:val="000000"/>
      <w:u w:color="000000"/>
      <w:lang w:val="en-US"/>
    </w:rPr>
  </w:style>
  <w:style w:type="character" w:customStyle="1" w:styleId="Hyperlink6">
    <w:name w:val="Hyperlink.6"/>
    <w:basedOn w:val="None"/>
    <w:rPr>
      <w:outline w:val="0"/>
      <w:color w:val="0000FF"/>
      <w:u w:val="single" w:color="0000FF"/>
    </w:rPr>
  </w:style>
  <w:style w:type="character" w:customStyle="1" w:styleId="Hyperlink7">
    <w:name w:val="Hyperlink.7"/>
    <w:basedOn w:val="Link"/>
    <w:rPr>
      <w:rFonts w:ascii="Arial" w:eastAsia="Arial" w:hAnsi="Arial" w:cs="Arial"/>
      <w:i/>
      <w:iCs/>
      <w:outline w:val="0"/>
      <w:color w:val="3366CC"/>
      <w:u w:val="single" w:color="3366CC"/>
    </w:rPr>
  </w:style>
  <w:style w:type="character" w:customStyle="1" w:styleId="Hyperlink8">
    <w:name w:val="Hyperlink.8"/>
    <w:basedOn w:val="Link"/>
    <w:rPr>
      <w:rFonts w:ascii="Arial" w:eastAsia="Arial" w:hAnsi="Arial" w:cs="Arial"/>
      <w:b/>
      <w:bCs/>
      <w:outline w:val="0"/>
      <w:color w:val="3366CC"/>
      <w:u w:val="single" w:color="3366CC"/>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2E24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441"/>
    <w:rPr>
      <w:rFonts w:ascii="Segoe UI" w:hAnsi="Segoe UI" w:cs="Segoe UI"/>
      <w:sz w:val="18"/>
      <w:szCs w:val="18"/>
      <w:lang w:val="en-US" w:eastAsia="en-US"/>
    </w:rPr>
  </w:style>
  <w:style w:type="character" w:styleId="FollowedHyperlink">
    <w:name w:val="FollowedHyperlink"/>
    <w:basedOn w:val="DefaultParagraphFont"/>
    <w:uiPriority w:val="99"/>
    <w:semiHidden/>
    <w:unhideWhenUsed/>
    <w:rsid w:val="0082737B"/>
    <w:rPr>
      <w:color w:val="FF00FF" w:themeColor="followedHyperlink"/>
      <w:u w:val="single"/>
    </w:rPr>
  </w:style>
  <w:style w:type="paragraph" w:styleId="CommentSubject">
    <w:name w:val="annotation subject"/>
    <w:basedOn w:val="CommentText"/>
    <w:next w:val="CommentText"/>
    <w:link w:val="CommentSubjectChar"/>
    <w:uiPriority w:val="99"/>
    <w:semiHidden/>
    <w:unhideWhenUsed/>
    <w:rsid w:val="001A5CBE"/>
    <w:rPr>
      <w:b/>
      <w:bCs/>
    </w:rPr>
  </w:style>
  <w:style w:type="character" w:customStyle="1" w:styleId="CommentSubjectChar">
    <w:name w:val="Comment Subject Char"/>
    <w:basedOn w:val="CommentTextChar"/>
    <w:link w:val="CommentSubject"/>
    <w:uiPriority w:val="99"/>
    <w:semiHidden/>
    <w:rsid w:val="001A5CBE"/>
    <w:rPr>
      <w:b/>
      <w:bCs/>
      <w:lang w:val="en-US" w:eastAsia="en-US"/>
    </w:rPr>
  </w:style>
  <w:style w:type="paragraph" w:styleId="Revision">
    <w:name w:val="Revision"/>
    <w:hidden/>
    <w:uiPriority w:val="99"/>
    <w:semiHidden/>
    <w:rsid w:val="001A5CB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UnresolvedMention1">
    <w:name w:val="Unresolved Mention1"/>
    <w:basedOn w:val="DefaultParagraphFont"/>
    <w:uiPriority w:val="99"/>
    <w:semiHidden/>
    <w:unhideWhenUsed/>
    <w:rsid w:val="00BE75FC"/>
    <w:rPr>
      <w:color w:val="605E5C"/>
      <w:shd w:val="clear" w:color="auto" w:fill="E1DFDD"/>
    </w:rPr>
  </w:style>
  <w:style w:type="paragraph" w:styleId="Header">
    <w:name w:val="header"/>
    <w:basedOn w:val="Normal"/>
    <w:link w:val="HeaderChar"/>
    <w:uiPriority w:val="99"/>
    <w:unhideWhenUsed/>
    <w:rsid w:val="008B35A3"/>
    <w:pPr>
      <w:tabs>
        <w:tab w:val="center" w:pos="4513"/>
        <w:tab w:val="right" w:pos="9026"/>
      </w:tabs>
    </w:pPr>
  </w:style>
  <w:style w:type="character" w:customStyle="1" w:styleId="HeaderChar">
    <w:name w:val="Header Char"/>
    <w:basedOn w:val="DefaultParagraphFont"/>
    <w:link w:val="Header"/>
    <w:uiPriority w:val="99"/>
    <w:rsid w:val="008B35A3"/>
    <w:rPr>
      <w:sz w:val="24"/>
      <w:szCs w:val="24"/>
      <w:lang w:val="en-US" w:eastAsia="en-US"/>
    </w:rPr>
  </w:style>
  <w:style w:type="character" w:customStyle="1" w:styleId="UnresolvedMention2">
    <w:name w:val="Unresolved Mention2"/>
    <w:basedOn w:val="DefaultParagraphFont"/>
    <w:uiPriority w:val="99"/>
    <w:semiHidden/>
    <w:unhideWhenUsed/>
    <w:rsid w:val="00011BED"/>
    <w:rPr>
      <w:color w:val="605E5C"/>
      <w:shd w:val="clear" w:color="auto" w:fill="E1DFDD"/>
    </w:rPr>
  </w:style>
  <w:style w:type="paragraph" w:customStyle="1" w:styleId="highlightedtext">
    <w:name w:val="highlighted text"/>
    <w:basedOn w:val="Normal"/>
    <w:link w:val="highlightedtextChar"/>
    <w:qFormat/>
    <w:rsid w:val="00510309"/>
    <w:pPr>
      <w:pBdr>
        <w:top w:val="single" w:sz="4" w:space="1" w:color="auto"/>
        <w:left w:val="single" w:sz="4" w:space="4" w:color="auto"/>
        <w:bottom w:val="single" w:sz="4" w:space="1" w:color="auto"/>
        <w:right w:val="single" w:sz="4" w:space="4" w:color="auto"/>
        <w:between w:val="none" w:sz="0" w:space="0" w:color="auto"/>
        <w:bar w:val="none" w:sz="0" w:color="auto"/>
      </w:pBdr>
      <w:suppressAutoHyphens/>
      <w:spacing w:before="180" w:line="280" w:lineRule="atLeast"/>
      <w:jc w:val="center"/>
    </w:pPr>
    <w:rPr>
      <w:rFonts w:asciiTheme="minorHAnsi" w:eastAsiaTheme="minorHAnsi" w:hAnsiTheme="minorHAnsi" w:cstheme="minorBidi"/>
      <w:b/>
      <w:iCs/>
      <w:color w:val="4F6228" w:themeColor="accent3" w:themeShade="80"/>
      <w:sz w:val="22"/>
      <w:szCs w:val="22"/>
      <w:bdr w:val="none" w:sz="0" w:space="0" w:color="auto"/>
      <w:lang w:val="en-AU"/>
    </w:rPr>
  </w:style>
  <w:style w:type="character" w:customStyle="1" w:styleId="highlightedtextChar">
    <w:name w:val="highlighted text Char"/>
    <w:basedOn w:val="DefaultParagraphFont"/>
    <w:link w:val="highlightedtext"/>
    <w:rsid w:val="00510309"/>
    <w:rPr>
      <w:rFonts w:asciiTheme="minorHAnsi" w:eastAsiaTheme="minorHAnsi" w:hAnsiTheme="minorHAnsi" w:cstheme="minorBidi"/>
      <w:b/>
      <w:iCs/>
      <w:color w:val="4F6228" w:themeColor="accent3" w:themeShade="80"/>
      <w:sz w:val="22"/>
      <w:szCs w:val="22"/>
      <w:bdr w:val="none" w:sz="0" w:space="0" w:color="auto"/>
      <w:lang w:eastAsia="en-US"/>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6A654C"/>
    <w:rPr>
      <w:color w:val="605E5C"/>
      <w:shd w:val="clear" w:color="auto" w:fill="E1DFDD"/>
    </w:rPr>
  </w:style>
  <w:style w:type="character" w:customStyle="1" w:styleId="FootnoteTextChar">
    <w:name w:val="Footnote Text Char"/>
    <w:basedOn w:val="DefaultParagraphFont"/>
    <w:link w:val="FootnoteText"/>
    <w:uiPriority w:val="99"/>
    <w:rsid w:val="009F410F"/>
    <w:rPr>
      <w:rFonts w:ascii="Arial" w:eastAsia="Arial" w:hAnsi="Arial" w:cs="Arial"/>
      <w:color w:val="000000"/>
      <w:sz w:val="16"/>
      <w:szCs w:val="16"/>
      <w:u w:color="000000"/>
      <w:lang w:val="en-US"/>
    </w:rPr>
  </w:style>
  <w:style w:type="table" w:styleId="TableGrid">
    <w:name w:val="Table Grid"/>
    <w:basedOn w:val="TableNormal"/>
    <w:uiPriority w:val="39"/>
    <w:rsid w:val="00AB1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01133">
      <w:bodyDiv w:val="1"/>
      <w:marLeft w:val="0"/>
      <w:marRight w:val="0"/>
      <w:marTop w:val="0"/>
      <w:marBottom w:val="0"/>
      <w:divBdr>
        <w:top w:val="none" w:sz="0" w:space="0" w:color="auto"/>
        <w:left w:val="none" w:sz="0" w:space="0" w:color="auto"/>
        <w:bottom w:val="none" w:sz="0" w:space="0" w:color="auto"/>
        <w:right w:val="none" w:sz="0" w:space="0" w:color="auto"/>
      </w:divBdr>
    </w:div>
    <w:div w:id="1415974464">
      <w:bodyDiv w:val="1"/>
      <w:marLeft w:val="0"/>
      <w:marRight w:val="0"/>
      <w:marTop w:val="0"/>
      <w:marBottom w:val="0"/>
      <w:divBdr>
        <w:top w:val="none" w:sz="0" w:space="0" w:color="auto"/>
        <w:left w:val="none" w:sz="0" w:space="0" w:color="auto"/>
        <w:bottom w:val="none" w:sz="0" w:space="0" w:color="auto"/>
        <w:right w:val="none" w:sz="0" w:space="0" w:color="auto"/>
      </w:divBdr>
    </w:div>
    <w:div w:id="2131900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oreignarrangements.gov.au/" TargetMode="External"/><Relationship Id="rId18" Type="http://schemas.openxmlformats.org/officeDocument/2006/relationships/hyperlink" Target="http://www.grants.gov.au/" TargetMode="External"/><Relationship Id="rId26" Type="http://schemas.openxmlformats.org/officeDocument/2006/relationships/hyperlink" Target="mailto:ncp.secretariat@dfat.gov.au"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ncp.secretariat@dfat.gov.au" TargetMode="External"/><Relationship Id="rId34" Type="http://schemas.openxmlformats.org/officeDocument/2006/relationships/hyperlink" Target="https://www.foreignarrangements.gov.a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fat.gov.au/people-to-people/new-colombo-plan/new-colombo-plan-scholarship-program" TargetMode="External"/><Relationship Id="rId17" Type="http://schemas.openxmlformats.org/officeDocument/2006/relationships/hyperlink" Target="http://www.smartraveller.gov.au/" TargetMode="External"/><Relationship Id="rId25" Type="http://schemas.openxmlformats.org/officeDocument/2006/relationships/hyperlink" Target="http://www.ato.gov.au" TargetMode="External"/><Relationship Id="rId33" Type="http://schemas.openxmlformats.org/officeDocument/2006/relationships/hyperlink" Target="https://www.legislation.gov.au/Series/C2004A02562" TargetMode="External"/><Relationship Id="rId38" Type="http://schemas.openxmlformats.org/officeDocument/2006/relationships/hyperlink" Target="https://www.education.gov.au/higher-education-publications/higher-education-administrative-information-providers" TargetMode="External"/><Relationship Id="rId2" Type="http://schemas.openxmlformats.org/officeDocument/2006/relationships/numbering" Target="numbering.xml"/><Relationship Id="rId16" Type="http://schemas.openxmlformats.org/officeDocument/2006/relationships/hyperlink" Target="http://www.dfat.gov.au/people-to-people/new-colombo-plan/Scholarship-program/Pages/Scholarship-program.aspx." TargetMode="External"/><Relationship Id="rId20" Type="http://schemas.openxmlformats.org/officeDocument/2006/relationships/hyperlink" Target="https://www.grants.gov.au" TargetMode="External"/><Relationship Id="rId29" Type="http://schemas.openxmlformats.org/officeDocument/2006/relationships/hyperlink" Target="mailto:ncp.secretariat@dfat.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au/" TargetMode="External"/><Relationship Id="rId24" Type="http://schemas.openxmlformats.org/officeDocument/2006/relationships/hyperlink" Target="https://www.education.gov.au/guidelines-counter-foreign-interference-australian-university-sector/resources/guidelines-counter-foreign-interference-australian-university-sector" TargetMode="External"/><Relationship Id="rId32" Type="http://schemas.openxmlformats.org/officeDocument/2006/relationships/hyperlink" Target="https://www.dfat.gov.au/about-us/corporate/privacy/Pages/privacy" TargetMode="External"/><Relationship Id="rId37" Type="http://schemas.openxmlformats.org/officeDocument/2006/relationships/hyperlink" Target="https://dfat.gov.au/about-us/corporate/portfolio-budget-statements/Pages/portfolio-budget-statements.aspx"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ducation.gov.au/higher-education-publications/higher-education-administrative-information-providers" TargetMode="External"/><Relationship Id="rId23" Type="http://schemas.openxmlformats.org/officeDocument/2006/relationships/hyperlink" Target="https://www.dfat.gov.au/international-relations/themes/preventing-sexual-exploitation-abuse-and-harassment" TargetMode="External"/><Relationship Id="rId28" Type="http://schemas.openxmlformats.org/officeDocument/2006/relationships/hyperlink" Target="http://www.ombudsman.gov.au" TargetMode="External"/><Relationship Id="rId36" Type="http://schemas.openxmlformats.org/officeDocument/2006/relationships/hyperlink" Target="https://www.dfat.gov.au/new-colombo-plan" TargetMode="External"/><Relationship Id="rId10" Type="http://schemas.openxmlformats.org/officeDocument/2006/relationships/footer" Target="footer1.xml"/><Relationship Id="rId19" Type="http://schemas.openxmlformats.org/officeDocument/2006/relationships/hyperlink" Target="mailto:ncp.secretariat@dfat.gov.au" TargetMode="External"/><Relationship Id="rId31" Type="http://schemas.openxmlformats.org/officeDocument/2006/relationships/hyperlink" Target="https://www.legislation.gov.au/Details/C2019C00057" TargetMode="External"/><Relationship Id="rId4" Type="http://schemas.openxmlformats.org/officeDocument/2006/relationships/settings" Target="settings.xml"/><Relationship Id="rId9" Type="http://schemas.openxmlformats.org/officeDocument/2006/relationships/hyperlink" Target="mailto:ncp.secretariat@dfat.gov.au" TargetMode="External"/><Relationship Id="rId14" Type="http://schemas.openxmlformats.org/officeDocument/2006/relationships/hyperlink" Target="https://www.smartraveller.gov.au/" TargetMode="External"/><Relationship Id="rId22" Type="http://schemas.openxmlformats.org/officeDocument/2006/relationships/hyperlink" Target="https://www.dfat.gov.au/international-relations/themes/child-protection/Pages/child-protection" TargetMode="External"/><Relationship Id="rId27" Type="http://schemas.openxmlformats.org/officeDocument/2006/relationships/hyperlink" Target="mailto:ombudsman@ombudsman.gov.au" TargetMode="External"/><Relationship Id="rId30" Type="http://schemas.openxmlformats.org/officeDocument/2006/relationships/hyperlink" Target="mailto:ncp.secretariat@dfat.gov.au" TargetMode="External"/><Relationship Id="rId35" Type="http://schemas.openxmlformats.org/officeDocument/2006/relationships/hyperlink" Target="https://www.finance.gov.au/about-us/glossary/pgpa/term-consolidated-revenue-fund-cr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C9259-7384-4855-AC94-A41D409F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13308</Words>
  <Characters>77059</Characters>
  <Application>Microsoft Office Word</Application>
  <DocSecurity>0</DocSecurity>
  <Lines>1510</Lines>
  <Paragraphs>951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89416</CharactersWithSpaces>
  <SharedDoc>false</SharedDoc>
  <HLinks>
    <vt:vector size="780" baseType="variant">
      <vt:variant>
        <vt:i4>5898335</vt:i4>
      </vt:variant>
      <vt:variant>
        <vt:i4>573</vt:i4>
      </vt:variant>
      <vt:variant>
        <vt:i4>0</vt:i4>
      </vt:variant>
      <vt:variant>
        <vt:i4>5</vt:i4>
      </vt:variant>
      <vt:variant>
        <vt:lpwstr>https://www.education.gov.au/higher-education-publications/higher-education-administrative-information-providers</vt:lpwstr>
      </vt:variant>
      <vt:variant>
        <vt:lpwstr/>
      </vt:variant>
      <vt:variant>
        <vt:i4>6160402</vt:i4>
      </vt:variant>
      <vt:variant>
        <vt:i4>570</vt:i4>
      </vt:variant>
      <vt:variant>
        <vt:i4>0</vt:i4>
      </vt:variant>
      <vt:variant>
        <vt:i4>5</vt:i4>
      </vt:variant>
      <vt:variant>
        <vt:lpwstr/>
      </vt:variant>
      <vt:variant>
        <vt:lpwstr>Ref532395134</vt:lpwstr>
      </vt:variant>
      <vt:variant>
        <vt:i4>5570587</vt:i4>
      </vt:variant>
      <vt:variant>
        <vt:i4>567</vt:i4>
      </vt:variant>
      <vt:variant>
        <vt:i4>0</vt:i4>
      </vt:variant>
      <vt:variant>
        <vt:i4>5</vt:i4>
      </vt:variant>
      <vt:variant>
        <vt:lpwstr/>
      </vt:variant>
      <vt:variant>
        <vt:lpwstr>Ref532857436</vt:lpwstr>
      </vt:variant>
      <vt:variant>
        <vt:i4>5898266</vt:i4>
      </vt:variant>
      <vt:variant>
        <vt:i4>564</vt:i4>
      </vt:variant>
      <vt:variant>
        <vt:i4>0</vt:i4>
      </vt:variant>
      <vt:variant>
        <vt:i4>5</vt:i4>
      </vt:variant>
      <vt:variant>
        <vt:lpwstr/>
      </vt:variant>
      <vt:variant>
        <vt:lpwstr>Ref532401880</vt:lpwstr>
      </vt:variant>
      <vt:variant>
        <vt:i4>5963793</vt:i4>
      </vt:variant>
      <vt:variant>
        <vt:i4>561</vt:i4>
      </vt:variant>
      <vt:variant>
        <vt:i4>0</vt:i4>
      </vt:variant>
      <vt:variant>
        <vt:i4>5</vt:i4>
      </vt:variant>
      <vt:variant>
        <vt:lpwstr/>
      </vt:variant>
      <vt:variant>
        <vt:lpwstr>Ref532856488</vt:lpwstr>
      </vt:variant>
      <vt:variant>
        <vt:i4>5963798</vt:i4>
      </vt:variant>
      <vt:variant>
        <vt:i4>558</vt:i4>
      </vt:variant>
      <vt:variant>
        <vt:i4>0</vt:i4>
      </vt:variant>
      <vt:variant>
        <vt:i4>5</vt:i4>
      </vt:variant>
      <vt:variant>
        <vt:lpwstr/>
      </vt:variant>
      <vt:variant>
        <vt:lpwstr>Ref533063628</vt:lpwstr>
      </vt:variant>
      <vt:variant>
        <vt:i4>5505053</vt:i4>
      </vt:variant>
      <vt:variant>
        <vt:i4>555</vt:i4>
      </vt:variant>
      <vt:variant>
        <vt:i4>0</vt:i4>
      </vt:variant>
      <vt:variant>
        <vt:i4>5</vt:i4>
      </vt:variant>
      <vt:variant>
        <vt:lpwstr/>
      </vt:variant>
      <vt:variant>
        <vt:lpwstr>Ref532506096</vt:lpwstr>
      </vt:variant>
      <vt:variant>
        <vt:i4>5701661</vt:i4>
      </vt:variant>
      <vt:variant>
        <vt:i4>552</vt:i4>
      </vt:variant>
      <vt:variant>
        <vt:i4>0</vt:i4>
      </vt:variant>
      <vt:variant>
        <vt:i4>5</vt:i4>
      </vt:variant>
      <vt:variant>
        <vt:lpwstr/>
      </vt:variant>
      <vt:variant>
        <vt:lpwstr>Ref532506095</vt:lpwstr>
      </vt:variant>
      <vt:variant>
        <vt:i4>6094864</vt:i4>
      </vt:variant>
      <vt:variant>
        <vt:i4>549</vt:i4>
      </vt:variant>
      <vt:variant>
        <vt:i4>0</vt:i4>
      </vt:variant>
      <vt:variant>
        <vt:i4>5</vt:i4>
      </vt:variant>
      <vt:variant>
        <vt:lpwstr/>
      </vt:variant>
      <vt:variant>
        <vt:lpwstr>Ref532857389</vt:lpwstr>
      </vt:variant>
      <vt:variant>
        <vt:i4>5242900</vt:i4>
      </vt:variant>
      <vt:variant>
        <vt:i4>546</vt:i4>
      </vt:variant>
      <vt:variant>
        <vt:i4>0</vt:i4>
      </vt:variant>
      <vt:variant>
        <vt:i4>5</vt:i4>
      </vt:variant>
      <vt:variant>
        <vt:lpwstr/>
      </vt:variant>
      <vt:variant>
        <vt:lpwstr>Ref516149795</vt:lpwstr>
      </vt:variant>
      <vt:variant>
        <vt:i4>1703952</vt:i4>
      </vt:variant>
      <vt:variant>
        <vt:i4>543</vt:i4>
      </vt:variant>
      <vt:variant>
        <vt:i4>0</vt:i4>
      </vt:variant>
      <vt:variant>
        <vt:i4>5</vt:i4>
      </vt:variant>
      <vt:variant>
        <vt:lpwstr>https://dfat.gov.au/about-us/corporate/portfolio-budget-statements/Pages/portfolio-budget-statements.aspx</vt:lpwstr>
      </vt:variant>
      <vt:variant>
        <vt:lpwstr/>
      </vt:variant>
      <vt:variant>
        <vt:i4>90</vt:i4>
      </vt:variant>
      <vt:variant>
        <vt:i4>540</vt:i4>
      </vt:variant>
      <vt:variant>
        <vt:i4>0</vt:i4>
      </vt:variant>
      <vt:variant>
        <vt:i4>5</vt:i4>
      </vt:variant>
      <vt:variant>
        <vt:lpwstr>https://www.dfat.gov.au/new-colombo-plan</vt:lpwstr>
      </vt:variant>
      <vt:variant>
        <vt:lpwstr/>
      </vt:variant>
      <vt:variant>
        <vt:i4>5636113</vt:i4>
      </vt:variant>
      <vt:variant>
        <vt:i4>537</vt:i4>
      </vt:variant>
      <vt:variant>
        <vt:i4>0</vt:i4>
      </vt:variant>
      <vt:variant>
        <vt:i4>5</vt:i4>
      </vt:variant>
      <vt:variant>
        <vt:lpwstr/>
      </vt:variant>
      <vt:variant>
        <vt:lpwstr>Ref532857293</vt:lpwstr>
      </vt:variant>
      <vt:variant>
        <vt:i4>5767191</vt:i4>
      </vt:variant>
      <vt:variant>
        <vt:i4>534</vt:i4>
      </vt:variant>
      <vt:variant>
        <vt:i4>0</vt:i4>
      </vt:variant>
      <vt:variant>
        <vt:i4>5</vt:i4>
      </vt:variant>
      <vt:variant>
        <vt:lpwstr/>
      </vt:variant>
      <vt:variant>
        <vt:lpwstr>Ref514681450</vt:lpwstr>
      </vt:variant>
      <vt:variant>
        <vt:i4>6094874</vt:i4>
      </vt:variant>
      <vt:variant>
        <vt:i4>531</vt:i4>
      </vt:variant>
      <vt:variant>
        <vt:i4>0</vt:i4>
      </vt:variant>
      <vt:variant>
        <vt:i4>5</vt:i4>
      </vt:variant>
      <vt:variant>
        <vt:lpwstr/>
      </vt:variant>
      <vt:variant>
        <vt:lpwstr>Ref532857228</vt:lpwstr>
      </vt:variant>
      <vt:variant>
        <vt:i4>5636119</vt:i4>
      </vt:variant>
      <vt:variant>
        <vt:i4>528</vt:i4>
      </vt:variant>
      <vt:variant>
        <vt:i4>0</vt:i4>
      </vt:variant>
      <vt:variant>
        <vt:i4>5</vt:i4>
      </vt:variant>
      <vt:variant>
        <vt:lpwstr/>
      </vt:variant>
      <vt:variant>
        <vt:lpwstr>Ref532401652</vt:lpwstr>
      </vt:variant>
      <vt:variant>
        <vt:i4>5701634</vt:i4>
      </vt:variant>
      <vt:variant>
        <vt:i4>525</vt:i4>
      </vt:variant>
      <vt:variant>
        <vt:i4>0</vt:i4>
      </vt:variant>
      <vt:variant>
        <vt:i4>5</vt:i4>
      </vt:variant>
      <vt:variant>
        <vt:lpwstr>https://www.finance.gov.au/about-us/glossary/pgpa/term-consolidated-revenue-fund-crf</vt:lpwstr>
      </vt:variant>
      <vt:variant>
        <vt:lpwstr/>
      </vt:variant>
      <vt:variant>
        <vt:i4>3538983</vt:i4>
      </vt:variant>
      <vt:variant>
        <vt:i4>522</vt:i4>
      </vt:variant>
      <vt:variant>
        <vt:i4>0</vt:i4>
      </vt:variant>
      <vt:variant>
        <vt:i4>5</vt:i4>
      </vt:variant>
      <vt:variant>
        <vt:lpwstr>https://www.foreignarrangements.gov.au/</vt:lpwstr>
      </vt:variant>
      <vt:variant>
        <vt:lpwstr/>
      </vt:variant>
      <vt:variant>
        <vt:i4>5701649</vt:i4>
      </vt:variant>
      <vt:variant>
        <vt:i4>519</vt:i4>
      </vt:variant>
      <vt:variant>
        <vt:i4>0</vt:i4>
      </vt:variant>
      <vt:variant>
        <vt:i4>5</vt:i4>
      </vt:variant>
      <vt:variant>
        <vt:lpwstr/>
      </vt:variant>
      <vt:variant>
        <vt:lpwstr>Ref532857191</vt:lpwstr>
      </vt:variant>
      <vt:variant>
        <vt:i4>6160413</vt:i4>
      </vt:variant>
      <vt:variant>
        <vt:i4>516</vt:i4>
      </vt:variant>
      <vt:variant>
        <vt:i4>0</vt:i4>
      </vt:variant>
      <vt:variant>
        <vt:i4>5</vt:i4>
      </vt:variant>
      <vt:variant>
        <vt:lpwstr/>
      </vt:variant>
      <vt:variant>
        <vt:lpwstr>Ref532853118</vt:lpwstr>
      </vt:variant>
      <vt:variant>
        <vt:i4>6225947</vt:i4>
      </vt:variant>
      <vt:variant>
        <vt:i4>513</vt:i4>
      </vt:variant>
      <vt:variant>
        <vt:i4>0</vt:i4>
      </vt:variant>
      <vt:variant>
        <vt:i4>5</vt:i4>
      </vt:variant>
      <vt:variant>
        <vt:lpwstr/>
      </vt:variant>
      <vt:variant>
        <vt:lpwstr>Ref532852860</vt:lpwstr>
      </vt:variant>
      <vt:variant>
        <vt:i4>5242903</vt:i4>
      </vt:variant>
      <vt:variant>
        <vt:i4>510</vt:i4>
      </vt:variant>
      <vt:variant>
        <vt:i4>0</vt:i4>
      </vt:variant>
      <vt:variant>
        <vt:i4>5</vt:i4>
      </vt:variant>
      <vt:variant>
        <vt:lpwstr/>
      </vt:variant>
      <vt:variant>
        <vt:lpwstr>Ref485221187</vt:lpwstr>
      </vt:variant>
      <vt:variant>
        <vt:i4>327708</vt:i4>
      </vt:variant>
      <vt:variant>
        <vt:i4>507</vt:i4>
      </vt:variant>
      <vt:variant>
        <vt:i4>0</vt:i4>
      </vt:variant>
      <vt:variant>
        <vt:i4>5</vt:i4>
      </vt:variant>
      <vt:variant>
        <vt:lpwstr>https://www.legislation.gov.au/Series/C2004A02562</vt:lpwstr>
      </vt:variant>
      <vt:variant>
        <vt:lpwstr/>
      </vt:variant>
      <vt:variant>
        <vt:i4>5374029</vt:i4>
      </vt:variant>
      <vt:variant>
        <vt:i4>504</vt:i4>
      </vt:variant>
      <vt:variant>
        <vt:i4>0</vt:i4>
      </vt:variant>
      <vt:variant>
        <vt:i4>5</vt:i4>
      </vt:variant>
      <vt:variant>
        <vt:lpwstr>https://www.dfat.gov.au/about-us/corporate/privacy/Pages/privacy</vt:lpwstr>
      </vt:variant>
      <vt:variant>
        <vt:lpwstr/>
      </vt:variant>
      <vt:variant>
        <vt:i4>5374029</vt:i4>
      </vt:variant>
      <vt:variant>
        <vt:i4>501</vt:i4>
      </vt:variant>
      <vt:variant>
        <vt:i4>0</vt:i4>
      </vt:variant>
      <vt:variant>
        <vt:i4>5</vt:i4>
      </vt:variant>
      <vt:variant>
        <vt:lpwstr>https://www.dfat.gov.au/about-us/corporate/privacy/Pages/privacy</vt:lpwstr>
      </vt:variant>
      <vt:variant>
        <vt:lpwstr/>
      </vt:variant>
      <vt:variant>
        <vt:i4>8257571</vt:i4>
      </vt:variant>
      <vt:variant>
        <vt:i4>498</vt:i4>
      </vt:variant>
      <vt:variant>
        <vt:i4>0</vt:i4>
      </vt:variant>
      <vt:variant>
        <vt:i4>5</vt:i4>
      </vt:variant>
      <vt:variant>
        <vt:lpwstr>https://www.legislation.gov.au/Details/C2019C00057</vt:lpwstr>
      </vt:variant>
      <vt:variant>
        <vt:lpwstr/>
      </vt:variant>
      <vt:variant>
        <vt:i4>6946901</vt:i4>
      </vt:variant>
      <vt:variant>
        <vt:i4>495</vt:i4>
      </vt:variant>
      <vt:variant>
        <vt:i4>0</vt:i4>
      </vt:variant>
      <vt:variant>
        <vt:i4>5</vt:i4>
      </vt:variant>
      <vt:variant>
        <vt:lpwstr>mailto:ncp.secretariat@dfat.gov.au</vt:lpwstr>
      </vt:variant>
      <vt:variant>
        <vt:lpwstr/>
      </vt:variant>
      <vt:variant>
        <vt:i4>1966144</vt:i4>
      </vt:variant>
      <vt:variant>
        <vt:i4>492</vt:i4>
      </vt:variant>
      <vt:variant>
        <vt:i4>0</vt:i4>
      </vt:variant>
      <vt:variant>
        <vt:i4>5</vt:i4>
      </vt:variant>
      <vt:variant>
        <vt:lpwstr>http://www.ombudsman.gov.au/</vt:lpwstr>
      </vt:variant>
      <vt:variant>
        <vt:lpwstr/>
      </vt:variant>
      <vt:variant>
        <vt:i4>1179749</vt:i4>
      </vt:variant>
      <vt:variant>
        <vt:i4>489</vt:i4>
      </vt:variant>
      <vt:variant>
        <vt:i4>0</vt:i4>
      </vt:variant>
      <vt:variant>
        <vt:i4>5</vt:i4>
      </vt:variant>
      <vt:variant>
        <vt:lpwstr>mailto:ombudsman@ombudsman.gov.au</vt:lpwstr>
      </vt:variant>
      <vt:variant>
        <vt:lpwstr/>
      </vt:variant>
      <vt:variant>
        <vt:i4>6946901</vt:i4>
      </vt:variant>
      <vt:variant>
        <vt:i4>486</vt:i4>
      </vt:variant>
      <vt:variant>
        <vt:i4>0</vt:i4>
      </vt:variant>
      <vt:variant>
        <vt:i4>5</vt:i4>
      </vt:variant>
      <vt:variant>
        <vt:lpwstr>mailto:ncp.secretariat@dfat.gov.au</vt:lpwstr>
      </vt:variant>
      <vt:variant>
        <vt:lpwstr/>
      </vt:variant>
      <vt:variant>
        <vt:i4>7995454</vt:i4>
      </vt:variant>
      <vt:variant>
        <vt:i4>480</vt:i4>
      </vt:variant>
      <vt:variant>
        <vt:i4>0</vt:i4>
      </vt:variant>
      <vt:variant>
        <vt:i4>5</vt:i4>
      </vt:variant>
      <vt:variant>
        <vt:lpwstr>http://www.ato.gov.au/</vt:lpwstr>
      </vt:variant>
      <vt:variant>
        <vt:lpwstr/>
      </vt:variant>
      <vt:variant>
        <vt:i4>5505034</vt:i4>
      </vt:variant>
      <vt:variant>
        <vt:i4>477</vt:i4>
      </vt:variant>
      <vt:variant>
        <vt:i4>0</vt:i4>
      </vt:variant>
      <vt:variant>
        <vt:i4>5</vt:i4>
      </vt:variant>
      <vt:variant>
        <vt:lpwstr>https://www.education.gov.au/guidelines-counter-foreign-interference-australian-university-sector/resources/guidelines-counter-foreign-interference-australian-university-sector</vt:lpwstr>
      </vt:variant>
      <vt:variant>
        <vt:lpwstr/>
      </vt:variant>
      <vt:variant>
        <vt:i4>7536689</vt:i4>
      </vt:variant>
      <vt:variant>
        <vt:i4>474</vt:i4>
      </vt:variant>
      <vt:variant>
        <vt:i4>0</vt:i4>
      </vt:variant>
      <vt:variant>
        <vt:i4>5</vt:i4>
      </vt:variant>
      <vt:variant>
        <vt:lpwstr>https://www.dfat.gov.au/international-relations/themes/preventing-sexual-exploitation-abuse-and-harassment</vt:lpwstr>
      </vt:variant>
      <vt:variant>
        <vt:lpwstr/>
      </vt:variant>
      <vt:variant>
        <vt:i4>2949175</vt:i4>
      </vt:variant>
      <vt:variant>
        <vt:i4>471</vt:i4>
      </vt:variant>
      <vt:variant>
        <vt:i4>0</vt:i4>
      </vt:variant>
      <vt:variant>
        <vt:i4>5</vt:i4>
      </vt:variant>
      <vt:variant>
        <vt:lpwstr>https://www.dfat.gov.au/international-relations/themes/child-protection/Pages/child-protection</vt:lpwstr>
      </vt:variant>
      <vt:variant>
        <vt:lpwstr/>
      </vt:variant>
      <vt:variant>
        <vt:i4>5308436</vt:i4>
      </vt:variant>
      <vt:variant>
        <vt:i4>468</vt:i4>
      </vt:variant>
      <vt:variant>
        <vt:i4>0</vt:i4>
      </vt:variant>
      <vt:variant>
        <vt:i4>5</vt:i4>
      </vt:variant>
      <vt:variant>
        <vt:lpwstr/>
      </vt:variant>
      <vt:variant>
        <vt:lpwstr>Ref533052116</vt:lpwstr>
      </vt:variant>
      <vt:variant>
        <vt:i4>6225947</vt:i4>
      </vt:variant>
      <vt:variant>
        <vt:i4>465</vt:i4>
      </vt:variant>
      <vt:variant>
        <vt:i4>0</vt:i4>
      </vt:variant>
      <vt:variant>
        <vt:i4>5</vt:i4>
      </vt:variant>
      <vt:variant>
        <vt:lpwstr/>
      </vt:variant>
      <vt:variant>
        <vt:lpwstr>Ref532852860</vt:lpwstr>
      </vt:variant>
      <vt:variant>
        <vt:i4>5308436</vt:i4>
      </vt:variant>
      <vt:variant>
        <vt:i4>462</vt:i4>
      </vt:variant>
      <vt:variant>
        <vt:i4>0</vt:i4>
      </vt:variant>
      <vt:variant>
        <vt:i4>5</vt:i4>
      </vt:variant>
      <vt:variant>
        <vt:lpwstr/>
      </vt:variant>
      <vt:variant>
        <vt:lpwstr>Ref533052116</vt:lpwstr>
      </vt:variant>
      <vt:variant>
        <vt:i4>6946901</vt:i4>
      </vt:variant>
      <vt:variant>
        <vt:i4>459</vt:i4>
      </vt:variant>
      <vt:variant>
        <vt:i4>0</vt:i4>
      </vt:variant>
      <vt:variant>
        <vt:i4>5</vt:i4>
      </vt:variant>
      <vt:variant>
        <vt:lpwstr>mailto:ncp.secretariat@dfat.gov.au</vt:lpwstr>
      </vt:variant>
      <vt:variant>
        <vt:lpwstr/>
      </vt:variant>
      <vt:variant>
        <vt:i4>7864360</vt:i4>
      </vt:variant>
      <vt:variant>
        <vt:i4>456</vt:i4>
      </vt:variant>
      <vt:variant>
        <vt:i4>0</vt:i4>
      </vt:variant>
      <vt:variant>
        <vt:i4>5</vt:i4>
      </vt:variant>
      <vt:variant>
        <vt:lpwstr>https://www.grants.gov.au/</vt:lpwstr>
      </vt:variant>
      <vt:variant>
        <vt:lpwstr/>
      </vt:variant>
      <vt:variant>
        <vt:i4>5767196</vt:i4>
      </vt:variant>
      <vt:variant>
        <vt:i4>453</vt:i4>
      </vt:variant>
      <vt:variant>
        <vt:i4>0</vt:i4>
      </vt:variant>
      <vt:variant>
        <vt:i4>5</vt:i4>
      </vt:variant>
      <vt:variant>
        <vt:lpwstr/>
      </vt:variant>
      <vt:variant>
        <vt:lpwstr>Ref532857748</vt:lpwstr>
      </vt:variant>
      <vt:variant>
        <vt:i4>6160402</vt:i4>
      </vt:variant>
      <vt:variant>
        <vt:i4>450</vt:i4>
      </vt:variant>
      <vt:variant>
        <vt:i4>0</vt:i4>
      </vt:variant>
      <vt:variant>
        <vt:i4>5</vt:i4>
      </vt:variant>
      <vt:variant>
        <vt:lpwstr/>
      </vt:variant>
      <vt:variant>
        <vt:lpwstr>Ref532395134</vt:lpwstr>
      </vt:variant>
      <vt:variant>
        <vt:i4>6946901</vt:i4>
      </vt:variant>
      <vt:variant>
        <vt:i4>447</vt:i4>
      </vt:variant>
      <vt:variant>
        <vt:i4>0</vt:i4>
      </vt:variant>
      <vt:variant>
        <vt:i4>5</vt:i4>
      </vt:variant>
      <vt:variant>
        <vt:lpwstr>mailto:ncp.secretariat@dfat.gov.au</vt:lpwstr>
      </vt:variant>
      <vt:variant>
        <vt:lpwstr/>
      </vt:variant>
      <vt:variant>
        <vt:i4>4390991</vt:i4>
      </vt:variant>
      <vt:variant>
        <vt:i4>444</vt:i4>
      </vt:variant>
      <vt:variant>
        <vt:i4>0</vt:i4>
      </vt:variant>
      <vt:variant>
        <vt:i4>5</vt:i4>
      </vt:variant>
      <vt:variant>
        <vt:lpwstr>http://www.grants.gov.au/</vt:lpwstr>
      </vt:variant>
      <vt:variant>
        <vt:lpwstr/>
      </vt:variant>
      <vt:variant>
        <vt:i4>5242896</vt:i4>
      </vt:variant>
      <vt:variant>
        <vt:i4>441</vt:i4>
      </vt:variant>
      <vt:variant>
        <vt:i4>0</vt:i4>
      </vt:variant>
      <vt:variant>
        <vt:i4>5</vt:i4>
      </vt:variant>
      <vt:variant>
        <vt:lpwstr/>
      </vt:variant>
      <vt:variant>
        <vt:lpwstr>Ref532857681</vt:lpwstr>
      </vt:variant>
      <vt:variant>
        <vt:i4>5963793</vt:i4>
      </vt:variant>
      <vt:variant>
        <vt:i4>438</vt:i4>
      </vt:variant>
      <vt:variant>
        <vt:i4>0</vt:i4>
      </vt:variant>
      <vt:variant>
        <vt:i4>5</vt:i4>
      </vt:variant>
      <vt:variant>
        <vt:lpwstr/>
      </vt:variant>
      <vt:variant>
        <vt:lpwstr>Ref532401039</vt:lpwstr>
      </vt:variant>
      <vt:variant>
        <vt:i4>5963793</vt:i4>
      </vt:variant>
      <vt:variant>
        <vt:i4>435</vt:i4>
      </vt:variant>
      <vt:variant>
        <vt:i4>0</vt:i4>
      </vt:variant>
      <vt:variant>
        <vt:i4>5</vt:i4>
      </vt:variant>
      <vt:variant>
        <vt:lpwstr/>
      </vt:variant>
      <vt:variant>
        <vt:lpwstr>Ref532856488</vt:lpwstr>
      </vt:variant>
      <vt:variant>
        <vt:i4>5832729</vt:i4>
      </vt:variant>
      <vt:variant>
        <vt:i4>432</vt:i4>
      </vt:variant>
      <vt:variant>
        <vt:i4>0</vt:i4>
      </vt:variant>
      <vt:variant>
        <vt:i4>5</vt:i4>
      </vt:variant>
      <vt:variant>
        <vt:lpwstr/>
      </vt:variant>
      <vt:variant>
        <vt:lpwstr>Ref532857618</vt:lpwstr>
      </vt:variant>
      <vt:variant>
        <vt:i4>6225943</vt:i4>
      </vt:variant>
      <vt:variant>
        <vt:i4>429</vt:i4>
      </vt:variant>
      <vt:variant>
        <vt:i4>0</vt:i4>
      </vt:variant>
      <vt:variant>
        <vt:i4>5</vt:i4>
      </vt:variant>
      <vt:variant>
        <vt:lpwstr/>
      </vt:variant>
      <vt:variant>
        <vt:lpwstr>Ref532395165</vt:lpwstr>
      </vt:variant>
      <vt:variant>
        <vt:i4>917522</vt:i4>
      </vt:variant>
      <vt:variant>
        <vt:i4>426</vt:i4>
      </vt:variant>
      <vt:variant>
        <vt:i4>0</vt:i4>
      </vt:variant>
      <vt:variant>
        <vt:i4>5</vt:i4>
      </vt:variant>
      <vt:variant>
        <vt:lpwstr/>
      </vt:variant>
      <vt:variant>
        <vt:lpwstr>bookmark1</vt:lpwstr>
      </vt:variant>
      <vt:variant>
        <vt:i4>6160402</vt:i4>
      </vt:variant>
      <vt:variant>
        <vt:i4>423</vt:i4>
      </vt:variant>
      <vt:variant>
        <vt:i4>0</vt:i4>
      </vt:variant>
      <vt:variant>
        <vt:i4>5</vt:i4>
      </vt:variant>
      <vt:variant>
        <vt:lpwstr/>
      </vt:variant>
      <vt:variant>
        <vt:lpwstr>Ref532395134</vt:lpwstr>
      </vt:variant>
      <vt:variant>
        <vt:i4>5505046</vt:i4>
      </vt:variant>
      <vt:variant>
        <vt:i4>420</vt:i4>
      </vt:variant>
      <vt:variant>
        <vt:i4>0</vt:i4>
      </vt:variant>
      <vt:variant>
        <vt:i4>5</vt:i4>
      </vt:variant>
      <vt:variant>
        <vt:lpwstr/>
      </vt:variant>
      <vt:variant>
        <vt:lpwstr>Ref516211201</vt:lpwstr>
      </vt:variant>
      <vt:variant>
        <vt:i4>5373971</vt:i4>
      </vt:variant>
      <vt:variant>
        <vt:i4>417</vt:i4>
      </vt:variant>
      <vt:variant>
        <vt:i4>0</vt:i4>
      </vt:variant>
      <vt:variant>
        <vt:i4>5</vt:i4>
      </vt:variant>
      <vt:variant>
        <vt:lpwstr/>
      </vt:variant>
      <vt:variant>
        <vt:lpwstr>Ref532484840</vt:lpwstr>
      </vt:variant>
      <vt:variant>
        <vt:i4>5242900</vt:i4>
      </vt:variant>
      <vt:variant>
        <vt:i4>414</vt:i4>
      </vt:variant>
      <vt:variant>
        <vt:i4>0</vt:i4>
      </vt:variant>
      <vt:variant>
        <vt:i4>5</vt:i4>
      </vt:variant>
      <vt:variant>
        <vt:lpwstr/>
      </vt:variant>
      <vt:variant>
        <vt:lpwstr>Ref516149795</vt:lpwstr>
      </vt:variant>
      <vt:variant>
        <vt:i4>5701655</vt:i4>
      </vt:variant>
      <vt:variant>
        <vt:i4>411</vt:i4>
      </vt:variant>
      <vt:variant>
        <vt:i4>0</vt:i4>
      </vt:variant>
      <vt:variant>
        <vt:i4>5</vt:i4>
      </vt:variant>
      <vt:variant>
        <vt:lpwstr/>
      </vt:variant>
      <vt:variant>
        <vt:lpwstr>Ref516211111</vt:lpwstr>
      </vt:variant>
      <vt:variant>
        <vt:i4>5505040</vt:i4>
      </vt:variant>
      <vt:variant>
        <vt:i4>408</vt:i4>
      </vt:variant>
      <vt:variant>
        <vt:i4>0</vt:i4>
      </vt:variant>
      <vt:variant>
        <vt:i4>5</vt:i4>
      </vt:variant>
      <vt:variant>
        <vt:lpwstr/>
      </vt:variant>
      <vt:variant>
        <vt:lpwstr>Ref532505573</vt:lpwstr>
      </vt:variant>
      <vt:variant>
        <vt:i4>5242900</vt:i4>
      </vt:variant>
      <vt:variant>
        <vt:i4>405</vt:i4>
      </vt:variant>
      <vt:variant>
        <vt:i4>0</vt:i4>
      </vt:variant>
      <vt:variant>
        <vt:i4>5</vt:i4>
      </vt:variant>
      <vt:variant>
        <vt:lpwstr/>
      </vt:variant>
      <vt:variant>
        <vt:lpwstr>Ref516149795</vt:lpwstr>
      </vt:variant>
      <vt:variant>
        <vt:i4>6094874</vt:i4>
      </vt:variant>
      <vt:variant>
        <vt:i4>402</vt:i4>
      </vt:variant>
      <vt:variant>
        <vt:i4>0</vt:i4>
      </vt:variant>
      <vt:variant>
        <vt:i4>5</vt:i4>
      </vt:variant>
      <vt:variant>
        <vt:lpwstr/>
      </vt:variant>
      <vt:variant>
        <vt:lpwstr>Ref517179479</vt:lpwstr>
      </vt:variant>
      <vt:variant>
        <vt:i4>6029342</vt:i4>
      </vt:variant>
      <vt:variant>
        <vt:i4>399</vt:i4>
      </vt:variant>
      <vt:variant>
        <vt:i4>0</vt:i4>
      </vt:variant>
      <vt:variant>
        <vt:i4>5</vt:i4>
      </vt:variant>
      <vt:variant>
        <vt:lpwstr/>
      </vt:variant>
      <vt:variant>
        <vt:lpwstr>Ref532857863</vt:lpwstr>
      </vt:variant>
      <vt:variant>
        <vt:i4>5570584</vt:i4>
      </vt:variant>
      <vt:variant>
        <vt:i4>396</vt:i4>
      </vt:variant>
      <vt:variant>
        <vt:i4>0</vt:i4>
      </vt:variant>
      <vt:variant>
        <vt:i4>5</vt:i4>
      </vt:variant>
      <vt:variant>
        <vt:lpwstr/>
      </vt:variant>
      <vt:variant>
        <vt:lpwstr>Ref532856311</vt:lpwstr>
      </vt:variant>
      <vt:variant>
        <vt:i4>524376</vt:i4>
      </vt:variant>
      <vt:variant>
        <vt:i4>393</vt:i4>
      </vt:variant>
      <vt:variant>
        <vt:i4>0</vt:i4>
      </vt:variant>
      <vt:variant>
        <vt:i4>5</vt:i4>
      </vt:variant>
      <vt:variant>
        <vt:lpwstr>http://www.smartraveller.gov.au/</vt:lpwstr>
      </vt:variant>
      <vt:variant>
        <vt:lpwstr/>
      </vt:variant>
      <vt:variant>
        <vt:i4>917522</vt:i4>
      </vt:variant>
      <vt:variant>
        <vt:i4>390</vt:i4>
      </vt:variant>
      <vt:variant>
        <vt:i4>0</vt:i4>
      </vt:variant>
      <vt:variant>
        <vt:i4>5</vt:i4>
      </vt:variant>
      <vt:variant>
        <vt:lpwstr/>
      </vt:variant>
      <vt:variant>
        <vt:lpwstr>bookmark</vt:lpwstr>
      </vt:variant>
      <vt:variant>
        <vt:i4>5308443</vt:i4>
      </vt:variant>
      <vt:variant>
        <vt:i4>387</vt:i4>
      </vt:variant>
      <vt:variant>
        <vt:i4>0</vt:i4>
      </vt:variant>
      <vt:variant>
        <vt:i4>5</vt:i4>
      </vt:variant>
      <vt:variant>
        <vt:lpwstr/>
      </vt:variant>
      <vt:variant>
        <vt:lpwstr>Ref532856224</vt:lpwstr>
      </vt:variant>
      <vt:variant>
        <vt:i4>458831</vt:i4>
      </vt:variant>
      <vt:variant>
        <vt:i4>384</vt:i4>
      </vt:variant>
      <vt:variant>
        <vt:i4>0</vt:i4>
      </vt:variant>
      <vt:variant>
        <vt:i4>5</vt:i4>
      </vt:variant>
      <vt:variant>
        <vt:lpwstr>http://www.dfat.gov.au/people-to-people/new-colombo-plan/Scholarship-program/Pages/Scholarship-program.aspx.</vt:lpwstr>
      </vt:variant>
      <vt:variant>
        <vt:lpwstr/>
      </vt:variant>
      <vt:variant>
        <vt:i4>5898335</vt:i4>
      </vt:variant>
      <vt:variant>
        <vt:i4>381</vt:i4>
      </vt:variant>
      <vt:variant>
        <vt:i4>0</vt:i4>
      </vt:variant>
      <vt:variant>
        <vt:i4>5</vt:i4>
      </vt:variant>
      <vt:variant>
        <vt:lpwstr>https://www.education.gov.au/higher-education-publications/higher-education-administrative-information-providers</vt:lpwstr>
      </vt:variant>
      <vt:variant>
        <vt:lpwstr/>
      </vt:variant>
      <vt:variant>
        <vt:i4>5439516</vt:i4>
      </vt:variant>
      <vt:variant>
        <vt:i4>378</vt:i4>
      </vt:variant>
      <vt:variant>
        <vt:i4>0</vt:i4>
      </vt:variant>
      <vt:variant>
        <vt:i4>5</vt:i4>
      </vt:variant>
      <vt:variant>
        <vt:lpwstr/>
      </vt:variant>
      <vt:variant>
        <vt:lpwstr>Ref532857541</vt:lpwstr>
      </vt:variant>
      <vt:variant>
        <vt:i4>4194380</vt:i4>
      </vt:variant>
      <vt:variant>
        <vt:i4>375</vt:i4>
      </vt:variant>
      <vt:variant>
        <vt:i4>0</vt:i4>
      </vt:variant>
      <vt:variant>
        <vt:i4>5</vt:i4>
      </vt:variant>
      <vt:variant>
        <vt:lpwstr>https://www.smartraveller.gov.au/</vt:lpwstr>
      </vt:variant>
      <vt:variant>
        <vt:lpwstr/>
      </vt:variant>
      <vt:variant>
        <vt:i4>3538983</vt:i4>
      </vt:variant>
      <vt:variant>
        <vt:i4>372</vt:i4>
      </vt:variant>
      <vt:variant>
        <vt:i4>0</vt:i4>
      </vt:variant>
      <vt:variant>
        <vt:i4>5</vt:i4>
      </vt:variant>
      <vt:variant>
        <vt:lpwstr>https://www.foreignarrangements.gov.au/</vt:lpwstr>
      </vt:variant>
      <vt:variant>
        <vt:lpwstr/>
      </vt:variant>
      <vt:variant>
        <vt:i4>5767189</vt:i4>
      </vt:variant>
      <vt:variant>
        <vt:i4>369</vt:i4>
      </vt:variant>
      <vt:variant>
        <vt:i4>0</vt:i4>
      </vt:variant>
      <vt:variant>
        <vt:i4>5</vt:i4>
      </vt:variant>
      <vt:variant>
        <vt:lpwstr/>
      </vt:variant>
      <vt:variant>
        <vt:lpwstr>Ref516065058</vt:lpwstr>
      </vt:variant>
      <vt:variant>
        <vt:i4>4390991</vt:i4>
      </vt:variant>
      <vt:variant>
        <vt:i4>366</vt:i4>
      </vt:variant>
      <vt:variant>
        <vt:i4>0</vt:i4>
      </vt:variant>
      <vt:variant>
        <vt:i4>5</vt:i4>
      </vt:variant>
      <vt:variant>
        <vt:lpwstr>http://www.grants.gov.au/</vt:lpwstr>
      </vt:variant>
      <vt:variant>
        <vt:lpwstr/>
      </vt:variant>
      <vt:variant>
        <vt:i4>1114170</vt:i4>
      </vt:variant>
      <vt:variant>
        <vt:i4>359</vt:i4>
      </vt:variant>
      <vt:variant>
        <vt:i4>0</vt:i4>
      </vt:variant>
      <vt:variant>
        <vt:i4>5</vt:i4>
      </vt:variant>
      <vt:variant>
        <vt:lpwstr/>
      </vt:variant>
      <vt:variant>
        <vt:lpwstr>_Toc132203942</vt:lpwstr>
      </vt:variant>
      <vt:variant>
        <vt:i4>1114170</vt:i4>
      </vt:variant>
      <vt:variant>
        <vt:i4>353</vt:i4>
      </vt:variant>
      <vt:variant>
        <vt:i4>0</vt:i4>
      </vt:variant>
      <vt:variant>
        <vt:i4>5</vt:i4>
      </vt:variant>
      <vt:variant>
        <vt:lpwstr/>
      </vt:variant>
      <vt:variant>
        <vt:lpwstr>_Toc132203941</vt:lpwstr>
      </vt:variant>
      <vt:variant>
        <vt:i4>1114170</vt:i4>
      </vt:variant>
      <vt:variant>
        <vt:i4>347</vt:i4>
      </vt:variant>
      <vt:variant>
        <vt:i4>0</vt:i4>
      </vt:variant>
      <vt:variant>
        <vt:i4>5</vt:i4>
      </vt:variant>
      <vt:variant>
        <vt:lpwstr/>
      </vt:variant>
      <vt:variant>
        <vt:lpwstr>_Toc132203940</vt:lpwstr>
      </vt:variant>
      <vt:variant>
        <vt:i4>1441850</vt:i4>
      </vt:variant>
      <vt:variant>
        <vt:i4>341</vt:i4>
      </vt:variant>
      <vt:variant>
        <vt:i4>0</vt:i4>
      </vt:variant>
      <vt:variant>
        <vt:i4>5</vt:i4>
      </vt:variant>
      <vt:variant>
        <vt:lpwstr/>
      </vt:variant>
      <vt:variant>
        <vt:lpwstr>_Toc132203939</vt:lpwstr>
      </vt:variant>
      <vt:variant>
        <vt:i4>1441850</vt:i4>
      </vt:variant>
      <vt:variant>
        <vt:i4>335</vt:i4>
      </vt:variant>
      <vt:variant>
        <vt:i4>0</vt:i4>
      </vt:variant>
      <vt:variant>
        <vt:i4>5</vt:i4>
      </vt:variant>
      <vt:variant>
        <vt:lpwstr/>
      </vt:variant>
      <vt:variant>
        <vt:lpwstr>_Toc132203938</vt:lpwstr>
      </vt:variant>
      <vt:variant>
        <vt:i4>1441850</vt:i4>
      </vt:variant>
      <vt:variant>
        <vt:i4>329</vt:i4>
      </vt:variant>
      <vt:variant>
        <vt:i4>0</vt:i4>
      </vt:variant>
      <vt:variant>
        <vt:i4>5</vt:i4>
      </vt:variant>
      <vt:variant>
        <vt:lpwstr/>
      </vt:variant>
      <vt:variant>
        <vt:lpwstr>_Toc132203937</vt:lpwstr>
      </vt:variant>
      <vt:variant>
        <vt:i4>1441850</vt:i4>
      </vt:variant>
      <vt:variant>
        <vt:i4>323</vt:i4>
      </vt:variant>
      <vt:variant>
        <vt:i4>0</vt:i4>
      </vt:variant>
      <vt:variant>
        <vt:i4>5</vt:i4>
      </vt:variant>
      <vt:variant>
        <vt:lpwstr/>
      </vt:variant>
      <vt:variant>
        <vt:lpwstr>_Toc132203936</vt:lpwstr>
      </vt:variant>
      <vt:variant>
        <vt:i4>1441850</vt:i4>
      </vt:variant>
      <vt:variant>
        <vt:i4>317</vt:i4>
      </vt:variant>
      <vt:variant>
        <vt:i4>0</vt:i4>
      </vt:variant>
      <vt:variant>
        <vt:i4>5</vt:i4>
      </vt:variant>
      <vt:variant>
        <vt:lpwstr/>
      </vt:variant>
      <vt:variant>
        <vt:lpwstr>_Toc132203935</vt:lpwstr>
      </vt:variant>
      <vt:variant>
        <vt:i4>1441850</vt:i4>
      </vt:variant>
      <vt:variant>
        <vt:i4>311</vt:i4>
      </vt:variant>
      <vt:variant>
        <vt:i4>0</vt:i4>
      </vt:variant>
      <vt:variant>
        <vt:i4>5</vt:i4>
      </vt:variant>
      <vt:variant>
        <vt:lpwstr/>
      </vt:variant>
      <vt:variant>
        <vt:lpwstr>_Toc132203934</vt:lpwstr>
      </vt:variant>
      <vt:variant>
        <vt:i4>1441850</vt:i4>
      </vt:variant>
      <vt:variant>
        <vt:i4>305</vt:i4>
      </vt:variant>
      <vt:variant>
        <vt:i4>0</vt:i4>
      </vt:variant>
      <vt:variant>
        <vt:i4>5</vt:i4>
      </vt:variant>
      <vt:variant>
        <vt:lpwstr/>
      </vt:variant>
      <vt:variant>
        <vt:lpwstr>_Toc132203933</vt:lpwstr>
      </vt:variant>
      <vt:variant>
        <vt:i4>1441850</vt:i4>
      </vt:variant>
      <vt:variant>
        <vt:i4>299</vt:i4>
      </vt:variant>
      <vt:variant>
        <vt:i4>0</vt:i4>
      </vt:variant>
      <vt:variant>
        <vt:i4>5</vt:i4>
      </vt:variant>
      <vt:variant>
        <vt:lpwstr/>
      </vt:variant>
      <vt:variant>
        <vt:lpwstr>_Toc132203932</vt:lpwstr>
      </vt:variant>
      <vt:variant>
        <vt:i4>1441850</vt:i4>
      </vt:variant>
      <vt:variant>
        <vt:i4>293</vt:i4>
      </vt:variant>
      <vt:variant>
        <vt:i4>0</vt:i4>
      </vt:variant>
      <vt:variant>
        <vt:i4>5</vt:i4>
      </vt:variant>
      <vt:variant>
        <vt:lpwstr/>
      </vt:variant>
      <vt:variant>
        <vt:lpwstr>_Toc132203931</vt:lpwstr>
      </vt:variant>
      <vt:variant>
        <vt:i4>1441850</vt:i4>
      </vt:variant>
      <vt:variant>
        <vt:i4>287</vt:i4>
      </vt:variant>
      <vt:variant>
        <vt:i4>0</vt:i4>
      </vt:variant>
      <vt:variant>
        <vt:i4>5</vt:i4>
      </vt:variant>
      <vt:variant>
        <vt:lpwstr/>
      </vt:variant>
      <vt:variant>
        <vt:lpwstr>_Toc132203930</vt:lpwstr>
      </vt:variant>
      <vt:variant>
        <vt:i4>1507386</vt:i4>
      </vt:variant>
      <vt:variant>
        <vt:i4>281</vt:i4>
      </vt:variant>
      <vt:variant>
        <vt:i4>0</vt:i4>
      </vt:variant>
      <vt:variant>
        <vt:i4>5</vt:i4>
      </vt:variant>
      <vt:variant>
        <vt:lpwstr/>
      </vt:variant>
      <vt:variant>
        <vt:lpwstr>_Toc132203929</vt:lpwstr>
      </vt:variant>
      <vt:variant>
        <vt:i4>1507386</vt:i4>
      </vt:variant>
      <vt:variant>
        <vt:i4>275</vt:i4>
      </vt:variant>
      <vt:variant>
        <vt:i4>0</vt:i4>
      </vt:variant>
      <vt:variant>
        <vt:i4>5</vt:i4>
      </vt:variant>
      <vt:variant>
        <vt:lpwstr/>
      </vt:variant>
      <vt:variant>
        <vt:lpwstr>_Toc132203928</vt:lpwstr>
      </vt:variant>
      <vt:variant>
        <vt:i4>1507386</vt:i4>
      </vt:variant>
      <vt:variant>
        <vt:i4>269</vt:i4>
      </vt:variant>
      <vt:variant>
        <vt:i4>0</vt:i4>
      </vt:variant>
      <vt:variant>
        <vt:i4>5</vt:i4>
      </vt:variant>
      <vt:variant>
        <vt:lpwstr/>
      </vt:variant>
      <vt:variant>
        <vt:lpwstr>_Toc132203927</vt:lpwstr>
      </vt:variant>
      <vt:variant>
        <vt:i4>1507386</vt:i4>
      </vt:variant>
      <vt:variant>
        <vt:i4>263</vt:i4>
      </vt:variant>
      <vt:variant>
        <vt:i4>0</vt:i4>
      </vt:variant>
      <vt:variant>
        <vt:i4>5</vt:i4>
      </vt:variant>
      <vt:variant>
        <vt:lpwstr/>
      </vt:variant>
      <vt:variant>
        <vt:lpwstr>_Toc132203926</vt:lpwstr>
      </vt:variant>
      <vt:variant>
        <vt:i4>1507386</vt:i4>
      </vt:variant>
      <vt:variant>
        <vt:i4>257</vt:i4>
      </vt:variant>
      <vt:variant>
        <vt:i4>0</vt:i4>
      </vt:variant>
      <vt:variant>
        <vt:i4>5</vt:i4>
      </vt:variant>
      <vt:variant>
        <vt:lpwstr/>
      </vt:variant>
      <vt:variant>
        <vt:lpwstr>_Toc132203925</vt:lpwstr>
      </vt:variant>
      <vt:variant>
        <vt:i4>1507386</vt:i4>
      </vt:variant>
      <vt:variant>
        <vt:i4>251</vt:i4>
      </vt:variant>
      <vt:variant>
        <vt:i4>0</vt:i4>
      </vt:variant>
      <vt:variant>
        <vt:i4>5</vt:i4>
      </vt:variant>
      <vt:variant>
        <vt:lpwstr/>
      </vt:variant>
      <vt:variant>
        <vt:lpwstr>_Toc132203924</vt:lpwstr>
      </vt:variant>
      <vt:variant>
        <vt:i4>1507386</vt:i4>
      </vt:variant>
      <vt:variant>
        <vt:i4>245</vt:i4>
      </vt:variant>
      <vt:variant>
        <vt:i4>0</vt:i4>
      </vt:variant>
      <vt:variant>
        <vt:i4>5</vt:i4>
      </vt:variant>
      <vt:variant>
        <vt:lpwstr/>
      </vt:variant>
      <vt:variant>
        <vt:lpwstr>_Toc132203923</vt:lpwstr>
      </vt:variant>
      <vt:variant>
        <vt:i4>1507386</vt:i4>
      </vt:variant>
      <vt:variant>
        <vt:i4>239</vt:i4>
      </vt:variant>
      <vt:variant>
        <vt:i4>0</vt:i4>
      </vt:variant>
      <vt:variant>
        <vt:i4>5</vt:i4>
      </vt:variant>
      <vt:variant>
        <vt:lpwstr/>
      </vt:variant>
      <vt:variant>
        <vt:lpwstr>_Toc132203922</vt:lpwstr>
      </vt:variant>
      <vt:variant>
        <vt:i4>1507386</vt:i4>
      </vt:variant>
      <vt:variant>
        <vt:i4>233</vt:i4>
      </vt:variant>
      <vt:variant>
        <vt:i4>0</vt:i4>
      </vt:variant>
      <vt:variant>
        <vt:i4>5</vt:i4>
      </vt:variant>
      <vt:variant>
        <vt:lpwstr/>
      </vt:variant>
      <vt:variant>
        <vt:lpwstr>_Toc132203921</vt:lpwstr>
      </vt:variant>
      <vt:variant>
        <vt:i4>1507386</vt:i4>
      </vt:variant>
      <vt:variant>
        <vt:i4>227</vt:i4>
      </vt:variant>
      <vt:variant>
        <vt:i4>0</vt:i4>
      </vt:variant>
      <vt:variant>
        <vt:i4>5</vt:i4>
      </vt:variant>
      <vt:variant>
        <vt:lpwstr/>
      </vt:variant>
      <vt:variant>
        <vt:lpwstr>_Toc132203920</vt:lpwstr>
      </vt:variant>
      <vt:variant>
        <vt:i4>1310778</vt:i4>
      </vt:variant>
      <vt:variant>
        <vt:i4>221</vt:i4>
      </vt:variant>
      <vt:variant>
        <vt:i4>0</vt:i4>
      </vt:variant>
      <vt:variant>
        <vt:i4>5</vt:i4>
      </vt:variant>
      <vt:variant>
        <vt:lpwstr/>
      </vt:variant>
      <vt:variant>
        <vt:lpwstr>_Toc132203919</vt:lpwstr>
      </vt:variant>
      <vt:variant>
        <vt:i4>1310778</vt:i4>
      </vt:variant>
      <vt:variant>
        <vt:i4>215</vt:i4>
      </vt:variant>
      <vt:variant>
        <vt:i4>0</vt:i4>
      </vt:variant>
      <vt:variant>
        <vt:i4>5</vt:i4>
      </vt:variant>
      <vt:variant>
        <vt:lpwstr/>
      </vt:variant>
      <vt:variant>
        <vt:lpwstr>_Toc132203918</vt:lpwstr>
      </vt:variant>
      <vt:variant>
        <vt:i4>1310778</vt:i4>
      </vt:variant>
      <vt:variant>
        <vt:i4>209</vt:i4>
      </vt:variant>
      <vt:variant>
        <vt:i4>0</vt:i4>
      </vt:variant>
      <vt:variant>
        <vt:i4>5</vt:i4>
      </vt:variant>
      <vt:variant>
        <vt:lpwstr/>
      </vt:variant>
      <vt:variant>
        <vt:lpwstr>_Toc132203917</vt:lpwstr>
      </vt:variant>
      <vt:variant>
        <vt:i4>1310778</vt:i4>
      </vt:variant>
      <vt:variant>
        <vt:i4>203</vt:i4>
      </vt:variant>
      <vt:variant>
        <vt:i4>0</vt:i4>
      </vt:variant>
      <vt:variant>
        <vt:i4>5</vt:i4>
      </vt:variant>
      <vt:variant>
        <vt:lpwstr/>
      </vt:variant>
      <vt:variant>
        <vt:lpwstr>_Toc132203916</vt:lpwstr>
      </vt:variant>
      <vt:variant>
        <vt:i4>1310778</vt:i4>
      </vt:variant>
      <vt:variant>
        <vt:i4>197</vt:i4>
      </vt:variant>
      <vt:variant>
        <vt:i4>0</vt:i4>
      </vt:variant>
      <vt:variant>
        <vt:i4>5</vt:i4>
      </vt:variant>
      <vt:variant>
        <vt:lpwstr/>
      </vt:variant>
      <vt:variant>
        <vt:lpwstr>_Toc132203915</vt:lpwstr>
      </vt:variant>
      <vt:variant>
        <vt:i4>1310778</vt:i4>
      </vt:variant>
      <vt:variant>
        <vt:i4>191</vt:i4>
      </vt:variant>
      <vt:variant>
        <vt:i4>0</vt:i4>
      </vt:variant>
      <vt:variant>
        <vt:i4>5</vt:i4>
      </vt:variant>
      <vt:variant>
        <vt:lpwstr/>
      </vt:variant>
      <vt:variant>
        <vt:lpwstr>_Toc132203914</vt:lpwstr>
      </vt:variant>
      <vt:variant>
        <vt:i4>1310778</vt:i4>
      </vt:variant>
      <vt:variant>
        <vt:i4>185</vt:i4>
      </vt:variant>
      <vt:variant>
        <vt:i4>0</vt:i4>
      </vt:variant>
      <vt:variant>
        <vt:i4>5</vt:i4>
      </vt:variant>
      <vt:variant>
        <vt:lpwstr/>
      </vt:variant>
      <vt:variant>
        <vt:lpwstr>_Toc132203913</vt:lpwstr>
      </vt:variant>
      <vt:variant>
        <vt:i4>1310778</vt:i4>
      </vt:variant>
      <vt:variant>
        <vt:i4>179</vt:i4>
      </vt:variant>
      <vt:variant>
        <vt:i4>0</vt:i4>
      </vt:variant>
      <vt:variant>
        <vt:i4>5</vt:i4>
      </vt:variant>
      <vt:variant>
        <vt:lpwstr/>
      </vt:variant>
      <vt:variant>
        <vt:lpwstr>_Toc132203912</vt:lpwstr>
      </vt:variant>
      <vt:variant>
        <vt:i4>1310778</vt:i4>
      </vt:variant>
      <vt:variant>
        <vt:i4>173</vt:i4>
      </vt:variant>
      <vt:variant>
        <vt:i4>0</vt:i4>
      </vt:variant>
      <vt:variant>
        <vt:i4>5</vt:i4>
      </vt:variant>
      <vt:variant>
        <vt:lpwstr/>
      </vt:variant>
      <vt:variant>
        <vt:lpwstr>_Toc132203911</vt:lpwstr>
      </vt:variant>
      <vt:variant>
        <vt:i4>1310778</vt:i4>
      </vt:variant>
      <vt:variant>
        <vt:i4>167</vt:i4>
      </vt:variant>
      <vt:variant>
        <vt:i4>0</vt:i4>
      </vt:variant>
      <vt:variant>
        <vt:i4>5</vt:i4>
      </vt:variant>
      <vt:variant>
        <vt:lpwstr/>
      </vt:variant>
      <vt:variant>
        <vt:lpwstr>_Toc132203910</vt:lpwstr>
      </vt:variant>
      <vt:variant>
        <vt:i4>1376314</vt:i4>
      </vt:variant>
      <vt:variant>
        <vt:i4>161</vt:i4>
      </vt:variant>
      <vt:variant>
        <vt:i4>0</vt:i4>
      </vt:variant>
      <vt:variant>
        <vt:i4>5</vt:i4>
      </vt:variant>
      <vt:variant>
        <vt:lpwstr/>
      </vt:variant>
      <vt:variant>
        <vt:lpwstr>_Toc132203909</vt:lpwstr>
      </vt:variant>
      <vt:variant>
        <vt:i4>1376314</vt:i4>
      </vt:variant>
      <vt:variant>
        <vt:i4>155</vt:i4>
      </vt:variant>
      <vt:variant>
        <vt:i4>0</vt:i4>
      </vt:variant>
      <vt:variant>
        <vt:i4>5</vt:i4>
      </vt:variant>
      <vt:variant>
        <vt:lpwstr/>
      </vt:variant>
      <vt:variant>
        <vt:lpwstr>_Toc132203908</vt:lpwstr>
      </vt:variant>
      <vt:variant>
        <vt:i4>1376314</vt:i4>
      </vt:variant>
      <vt:variant>
        <vt:i4>149</vt:i4>
      </vt:variant>
      <vt:variant>
        <vt:i4>0</vt:i4>
      </vt:variant>
      <vt:variant>
        <vt:i4>5</vt:i4>
      </vt:variant>
      <vt:variant>
        <vt:lpwstr/>
      </vt:variant>
      <vt:variant>
        <vt:lpwstr>_Toc132203907</vt:lpwstr>
      </vt:variant>
      <vt:variant>
        <vt:i4>1376314</vt:i4>
      </vt:variant>
      <vt:variant>
        <vt:i4>143</vt:i4>
      </vt:variant>
      <vt:variant>
        <vt:i4>0</vt:i4>
      </vt:variant>
      <vt:variant>
        <vt:i4>5</vt:i4>
      </vt:variant>
      <vt:variant>
        <vt:lpwstr/>
      </vt:variant>
      <vt:variant>
        <vt:lpwstr>_Toc132203906</vt:lpwstr>
      </vt:variant>
      <vt:variant>
        <vt:i4>1376314</vt:i4>
      </vt:variant>
      <vt:variant>
        <vt:i4>137</vt:i4>
      </vt:variant>
      <vt:variant>
        <vt:i4>0</vt:i4>
      </vt:variant>
      <vt:variant>
        <vt:i4>5</vt:i4>
      </vt:variant>
      <vt:variant>
        <vt:lpwstr/>
      </vt:variant>
      <vt:variant>
        <vt:lpwstr>_Toc132203905</vt:lpwstr>
      </vt:variant>
      <vt:variant>
        <vt:i4>1376314</vt:i4>
      </vt:variant>
      <vt:variant>
        <vt:i4>131</vt:i4>
      </vt:variant>
      <vt:variant>
        <vt:i4>0</vt:i4>
      </vt:variant>
      <vt:variant>
        <vt:i4>5</vt:i4>
      </vt:variant>
      <vt:variant>
        <vt:lpwstr/>
      </vt:variant>
      <vt:variant>
        <vt:lpwstr>_Toc132203904</vt:lpwstr>
      </vt:variant>
      <vt:variant>
        <vt:i4>1376314</vt:i4>
      </vt:variant>
      <vt:variant>
        <vt:i4>125</vt:i4>
      </vt:variant>
      <vt:variant>
        <vt:i4>0</vt:i4>
      </vt:variant>
      <vt:variant>
        <vt:i4>5</vt:i4>
      </vt:variant>
      <vt:variant>
        <vt:lpwstr/>
      </vt:variant>
      <vt:variant>
        <vt:lpwstr>_Toc132203903</vt:lpwstr>
      </vt:variant>
      <vt:variant>
        <vt:i4>1376314</vt:i4>
      </vt:variant>
      <vt:variant>
        <vt:i4>119</vt:i4>
      </vt:variant>
      <vt:variant>
        <vt:i4>0</vt:i4>
      </vt:variant>
      <vt:variant>
        <vt:i4>5</vt:i4>
      </vt:variant>
      <vt:variant>
        <vt:lpwstr/>
      </vt:variant>
      <vt:variant>
        <vt:lpwstr>_Toc132203902</vt:lpwstr>
      </vt:variant>
      <vt:variant>
        <vt:i4>1376314</vt:i4>
      </vt:variant>
      <vt:variant>
        <vt:i4>113</vt:i4>
      </vt:variant>
      <vt:variant>
        <vt:i4>0</vt:i4>
      </vt:variant>
      <vt:variant>
        <vt:i4>5</vt:i4>
      </vt:variant>
      <vt:variant>
        <vt:lpwstr/>
      </vt:variant>
      <vt:variant>
        <vt:lpwstr>_Toc132203901</vt:lpwstr>
      </vt:variant>
      <vt:variant>
        <vt:i4>1376314</vt:i4>
      </vt:variant>
      <vt:variant>
        <vt:i4>107</vt:i4>
      </vt:variant>
      <vt:variant>
        <vt:i4>0</vt:i4>
      </vt:variant>
      <vt:variant>
        <vt:i4>5</vt:i4>
      </vt:variant>
      <vt:variant>
        <vt:lpwstr/>
      </vt:variant>
      <vt:variant>
        <vt:lpwstr>_Toc132203900</vt:lpwstr>
      </vt:variant>
      <vt:variant>
        <vt:i4>1835067</vt:i4>
      </vt:variant>
      <vt:variant>
        <vt:i4>101</vt:i4>
      </vt:variant>
      <vt:variant>
        <vt:i4>0</vt:i4>
      </vt:variant>
      <vt:variant>
        <vt:i4>5</vt:i4>
      </vt:variant>
      <vt:variant>
        <vt:lpwstr/>
      </vt:variant>
      <vt:variant>
        <vt:lpwstr>_Toc132203899</vt:lpwstr>
      </vt:variant>
      <vt:variant>
        <vt:i4>1835067</vt:i4>
      </vt:variant>
      <vt:variant>
        <vt:i4>95</vt:i4>
      </vt:variant>
      <vt:variant>
        <vt:i4>0</vt:i4>
      </vt:variant>
      <vt:variant>
        <vt:i4>5</vt:i4>
      </vt:variant>
      <vt:variant>
        <vt:lpwstr/>
      </vt:variant>
      <vt:variant>
        <vt:lpwstr>_Toc132203898</vt:lpwstr>
      </vt:variant>
      <vt:variant>
        <vt:i4>1835067</vt:i4>
      </vt:variant>
      <vt:variant>
        <vt:i4>89</vt:i4>
      </vt:variant>
      <vt:variant>
        <vt:i4>0</vt:i4>
      </vt:variant>
      <vt:variant>
        <vt:i4>5</vt:i4>
      </vt:variant>
      <vt:variant>
        <vt:lpwstr/>
      </vt:variant>
      <vt:variant>
        <vt:lpwstr>_Toc132203897</vt:lpwstr>
      </vt:variant>
      <vt:variant>
        <vt:i4>1835067</vt:i4>
      </vt:variant>
      <vt:variant>
        <vt:i4>83</vt:i4>
      </vt:variant>
      <vt:variant>
        <vt:i4>0</vt:i4>
      </vt:variant>
      <vt:variant>
        <vt:i4>5</vt:i4>
      </vt:variant>
      <vt:variant>
        <vt:lpwstr/>
      </vt:variant>
      <vt:variant>
        <vt:lpwstr>_Toc132203896</vt:lpwstr>
      </vt:variant>
      <vt:variant>
        <vt:i4>1835067</vt:i4>
      </vt:variant>
      <vt:variant>
        <vt:i4>77</vt:i4>
      </vt:variant>
      <vt:variant>
        <vt:i4>0</vt:i4>
      </vt:variant>
      <vt:variant>
        <vt:i4>5</vt:i4>
      </vt:variant>
      <vt:variant>
        <vt:lpwstr/>
      </vt:variant>
      <vt:variant>
        <vt:lpwstr>_Toc132203895</vt:lpwstr>
      </vt:variant>
      <vt:variant>
        <vt:i4>1835067</vt:i4>
      </vt:variant>
      <vt:variant>
        <vt:i4>71</vt:i4>
      </vt:variant>
      <vt:variant>
        <vt:i4>0</vt:i4>
      </vt:variant>
      <vt:variant>
        <vt:i4>5</vt:i4>
      </vt:variant>
      <vt:variant>
        <vt:lpwstr/>
      </vt:variant>
      <vt:variant>
        <vt:lpwstr>_Toc132203894</vt:lpwstr>
      </vt:variant>
      <vt:variant>
        <vt:i4>1835067</vt:i4>
      </vt:variant>
      <vt:variant>
        <vt:i4>65</vt:i4>
      </vt:variant>
      <vt:variant>
        <vt:i4>0</vt:i4>
      </vt:variant>
      <vt:variant>
        <vt:i4>5</vt:i4>
      </vt:variant>
      <vt:variant>
        <vt:lpwstr/>
      </vt:variant>
      <vt:variant>
        <vt:lpwstr>_Toc132203893</vt:lpwstr>
      </vt:variant>
      <vt:variant>
        <vt:i4>1835067</vt:i4>
      </vt:variant>
      <vt:variant>
        <vt:i4>59</vt:i4>
      </vt:variant>
      <vt:variant>
        <vt:i4>0</vt:i4>
      </vt:variant>
      <vt:variant>
        <vt:i4>5</vt:i4>
      </vt:variant>
      <vt:variant>
        <vt:lpwstr/>
      </vt:variant>
      <vt:variant>
        <vt:lpwstr>_Toc132203892</vt:lpwstr>
      </vt:variant>
      <vt:variant>
        <vt:i4>1835067</vt:i4>
      </vt:variant>
      <vt:variant>
        <vt:i4>53</vt:i4>
      </vt:variant>
      <vt:variant>
        <vt:i4>0</vt:i4>
      </vt:variant>
      <vt:variant>
        <vt:i4>5</vt:i4>
      </vt:variant>
      <vt:variant>
        <vt:lpwstr/>
      </vt:variant>
      <vt:variant>
        <vt:lpwstr>_Toc132203891</vt:lpwstr>
      </vt:variant>
      <vt:variant>
        <vt:i4>1835067</vt:i4>
      </vt:variant>
      <vt:variant>
        <vt:i4>47</vt:i4>
      </vt:variant>
      <vt:variant>
        <vt:i4>0</vt:i4>
      </vt:variant>
      <vt:variant>
        <vt:i4>5</vt:i4>
      </vt:variant>
      <vt:variant>
        <vt:lpwstr/>
      </vt:variant>
      <vt:variant>
        <vt:lpwstr>_Toc132203890</vt:lpwstr>
      </vt:variant>
      <vt:variant>
        <vt:i4>1900603</vt:i4>
      </vt:variant>
      <vt:variant>
        <vt:i4>41</vt:i4>
      </vt:variant>
      <vt:variant>
        <vt:i4>0</vt:i4>
      </vt:variant>
      <vt:variant>
        <vt:i4>5</vt:i4>
      </vt:variant>
      <vt:variant>
        <vt:lpwstr/>
      </vt:variant>
      <vt:variant>
        <vt:lpwstr>_Toc132203889</vt:lpwstr>
      </vt:variant>
      <vt:variant>
        <vt:i4>1900603</vt:i4>
      </vt:variant>
      <vt:variant>
        <vt:i4>35</vt:i4>
      </vt:variant>
      <vt:variant>
        <vt:i4>0</vt:i4>
      </vt:variant>
      <vt:variant>
        <vt:i4>5</vt:i4>
      </vt:variant>
      <vt:variant>
        <vt:lpwstr/>
      </vt:variant>
      <vt:variant>
        <vt:lpwstr>_Toc132203888</vt:lpwstr>
      </vt:variant>
      <vt:variant>
        <vt:i4>1900603</vt:i4>
      </vt:variant>
      <vt:variant>
        <vt:i4>29</vt:i4>
      </vt:variant>
      <vt:variant>
        <vt:i4>0</vt:i4>
      </vt:variant>
      <vt:variant>
        <vt:i4>5</vt:i4>
      </vt:variant>
      <vt:variant>
        <vt:lpwstr/>
      </vt:variant>
      <vt:variant>
        <vt:lpwstr>_Toc132203887</vt:lpwstr>
      </vt:variant>
      <vt:variant>
        <vt:i4>1900603</vt:i4>
      </vt:variant>
      <vt:variant>
        <vt:i4>23</vt:i4>
      </vt:variant>
      <vt:variant>
        <vt:i4>0</vt:i4>
      </vt:variant>
      <vt:variant>
        <vt:i4>5</vt:i4>
      </vt:variant>
      <vt:variant>
        <vt:lpwstr/>
      </vt:variant>
      <vt:variant>
        <vt:lpwstr>_Toc132203886</vt:lpwstr>
      </vt:variant>
      <vt:variant>
        <vt:i4>1900603</vt:i4>
      </vt:variant>
      <vt:variant>
        <vt:i4>17</vt:i4>
      </vt:variant>
      <vt:variant>
        <vt:i4>0</vt:i4>
      </vt:variant>
      <vt:variant>
        <vt:i4>5</vt:i4>
      </vt:variant>
      <vt:variant>
        <vt:lpwstr/>
      </vt:variant>
      <vt:variant>
        <vt:lpwstr>_Toc132203885</vt:lpwstr>
      </vt:variant>
      <vt:variant>
        <vt:i4>1900603</vt:i4>
      </vt:variant>
      <vt:variant>
        <vt:i4>11</vt:i4>
      </vt:variant>
      <vt:variant>
        <vt:i4>0</vt:i4>
      </vt:variant>
      <vt:variant>
        <vt:i4>5</vt:i4>
      </vt:variant>
      <vt:variant>
        <vt:lpwstr/>
      </vt:variant>
      <vt:variant>
        <vt:lpwstr>_Toc132203884</vt:lpwstr>
      </vt:variant>
      <vt:variant>
        <vt:i4>1900603</vt:i4>
      </vt:variant>
      <vt:variant>
        <vt:i4>5</vt:i4>
      </vt:variant>
      <vt:variant>
        <vt:i4>0</vt:i4>
      </vt:variant>
      <vt:variant>
        <vt:i4>5</vt:i4>
      </vt:variant>
      <vt:variant>
        <vt:lpwstr/>
      </vt:variant>
      <vt:variant>
        <vt:lpwstr>_Toc132203883</vt:lpwstr>
      </vt:variant>
      <vt:variant>
        <vt:i4>6946901</vt:i4>
      </vt:variant>
      <vt:variant>
        <vt:i4>0</vt:i4>
      </vt:variant>
      <vt:variant>
        <vt:i4>0</vt:i4>
      </vt:variant>
      <vt:variant>
        <vt:i4>5</vt:i4>
      </vt:variant>
      <vt:variant>
        <vt:lpwstr>mailto:ncp.secretariat@dfat.gov.au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NCP 2024 Scholarship Guidelines</dc:title>
  <dc:subject/>
  <dc:creator/>
  <cp:keywords>[SEC=OFFICIAL]</cp:keywords>
  <cp:lastModifiedBy/>
  <cp:revision>1</cp:revision>
  <dcterms:created xsi:type="dcterms:W3CDTF">2023-08-23T01:42:00Z</dcterms:created>
  <dcterms:modified xsi:type="dcterms:W3CDTF">2023-08-23T01:43:00Z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v=2022.1;a=SHA256;h=C8D5A322E561BA5F9912BB7FBC416D0406EDAE5D7F4B87D1EEB0735F5CAE6E21</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ing_FileId">
    <vt:lpwstr>D6D002FA56974D9EB9882C95812AD6B1</vt:lpwstr>
  </property>
  <property fmtid="{D5CDD505-2E9C-101B-9397-08002B2CF9AE}" pid="9" name="PM_ProtectiveMarkingValue_Footer">
    <vt:lpwstr>OFFICIAL</vt:lpwstr>
  </property>
  <property fmtid="{D5CDD505-2E9C-101B-9397-08002B2CF9AE}" pid="10" name="PM_OriginationTimeStamp">
    <vt:lpwstr>2023-06-29T05:25:10Z</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Hash_Version">
    <vt:lpwstr>2022.1</vt:lpwstr>
  </property>
  <property fmtid="{D5CDD505-2E9C-101B-9397-08002B2CF9AE}" pid="18" name="PM_SecurityClassification_Prev">
    <vt:lpwstr>OFFICIAL</vt:lpwstr>
  </property>
  <property fmtid="{D5CDD505-2E9C-101B-9397-08002B2CF9AE}" pid="19" name="PM_Qualifier_Prev">
    <vt:lpwstr/>
  </property>
  <property fmtid="{D5CDD505-2E9C-101B-9397-08002B2CF9AE}" pid="20" name="PM_Display">
    <vt:lpwstr>OFFICIAL</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Salt_Prev">
    <vt:lpwstr>5876861950452C38DA18AF4510F380D2</vt:lpwstr>
  </property>
  <property fmtid="{D5CDD505-2E9C-101B-9397-08002B2CF9AE}" pid="24" name="PM_Hash_Salt">
    <vt:lpwstr>B8F65000AA86A2CFF2E474CAF633E91E</vt:lpwstr>
  </property>
  <property fmtid="{D5CDD505-2E9C-101B-9397-08002B2CF9AE}" pid="25" name="PM_Hash_SHA1">
    <vt:lpwstr>4711FDC401EEBC6BFD3C1205327DDB19E02A728E</vt:lpwstr>
  </property>
  <property fmtid="{D5CDD505-2E9C-101B-9397-08002B2CF9AE}" pid="26" name="PM_Originator_Hash_SHA1">
    <vt:lpwstr>260D391A355C0F7895D53005377AC1700003BFA9</vt:lpwstr>
  </property>
  <property fmtid="{D5CDD505-2E9C-101B-9397-08002B2CF9AE}" pid="27" name="PM_OriginatorUserAccountName_SHA256">
    <vt:lpwstr>3F6D732A650B4EC715B623E0D837FB2B96AB69551124ACFE30889A7938FDE719</vt:lpwstr>
  </property>
  <property fmtid="{D5CDD505-2E9C-101B-9397-08002B2CF9AE}" pid="28" name="PM_Caveats_Count">
    <vt:lpwstr>0</vt:lpwstr>
  </property>
</Properties>
</file>