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71" w:rsidRDefault="00F65471" w:rsidP="005615EA">
      <w:pPr>
        <w:pStyle w:val="Heading1"/>
        <w:numPr>
          <w:ilvl w:val="0"/>
          <w:numId w:val="0"/>
        </w:numPr>
        <w:spacing w:line="276" w:lineRule="auto"/>
        <w:jc w:val="center"/>
        <w:rPr>
          <w:sz w:val="22"/>
          <w:szCs w:val="22"/>
          <w:lang w:val="en-AU"/>
        </w:rPr>
      </w:pPr>
      <w:bookmarkStart w:id="0" w:name="_Toc480400490"/>
    </w:p>
    <w:p w:rsidR="005615EA" w:rsidRPr="005615EA" w:rsidRDefault="005615EA" w:rsidP="005615EA">
      <w:pPr>
        <w:pStyle w:val="Heading1"/>
        <w:numPr>
          <w:ilvl w:val="0"/>
          <w:numId w:val="0"/>
        </w:numPr>
        <w:spacing w:line="276" w:lineRule="auto"/>
        <w:jc w:val="center"/>
        <w:rPr>
          <w:sz w:val="22"/>
          <w:szCs w:val="22"/>
          <w:lang w:val="en-AU"/>
        </w:rPr>
      </w:pPr>
      <w:r>
        <w:rPr>
          <w:sz w:val="22"/>
          <w:szCs w:val="22"/>
          <w:lang w:val="en-AU"/>
        </w:rPr>
        <w:t>Sri Lankan Community Forestry Project (SLCFP)</w:t>
      </w:r>
    </w:p>
    <w:bookmarkEnd w:id="0"/>
    <w:p w:rsidR="005615EA" w:rsidRPr="005615EA" w:rsidRDefault="005615EA" w:rsidP="005615EA">
      <w:pPr>
        <w:pStyle w:val="Heading1"/>
        <w:numPr>
          <w:ilvl w:val="0"/>
          <w:numId w:val="0"/>
        </w:numPr>
        <w:spacing w:line="276" w:lineRule="auto"/>
        <w:jc w:val="center"/>
        <w:rPr>
          <w:sz w:val="22"/>
          <w:szCs w:val="22"/>
          <w:lang w:val="en-AU"/>
        </w:rPr>
      </w:pPr>
      <w:r>
        <w:rPr>
          <w:sz w:val="22"/>
          <w:szCs w:val="22"/>
          <w:lang w:val="en-AU"/>
        </w:rPr>
        <w:t>Indepen</w:t>
      </w:r>
      <w:bookmarkStart w:id="1" w:name="_GoBack"/>
      <w:bookmarkEnd w:id="1"/>
      <w:r>
        <w:rPr>
          <w:sz w:val="22"/>
          <w:szCs w:val="22"/>
          <w:lang w:val="en-AU"/>
        </w:rPr>
        <w:t>dent Completion Review (ICR)</w:t>
      </w:r>
    </w:p>
    <w:p w:rsidR="005615EA" w:rsidRPr="005615EA" w:rsidRDefault="005615EA" w:rsidP="005615EA">
      <w:pPr>
        <w:spacing w:line="276" w:lineRule="auto"/>
        <w:jc w:val="center"/>
        <w:rPr>
          <w:b/>
          <w:lang w:val="en-AU"/>
        </w:rPr>
      </w:pPr>
      <w:r w:rsidRPr="005615EA">
        <w:rPr>
          <w:b/>
          <w:lang w:val="en-AU"/>
        </w:rPr>
        <w:t>Management Response for ICR Recommendations</w:t>
      </w:r>
    </w:p>
    <w:p w:rsidR="00675838" w:rsidRPr="00B30F37" w:rsidRDefault="00675838" w:rsidP="00675838">
      <w:pPr>
        <w:rPr>
          <w:rFonts w:cs="Arial"/>
          <w:szCs w:val="22"/>
        </w:rPr>
      </w:pPr>
    </w:p>
    <w:p w:rsidR="00675838" w:rsidRPr="00B30F37" w:rsidRDefault="00675838" w:rsidP="00675838">
      <w:pPr>
        <w:rPr>
          <w:rFonts w:cs="Arial"/>
          <w:szCs w:val="22"/>
        </w:rPr>
      </w:pPr>
      <w:r w:rsidRPr="00B30F37">
        <w:rPr>
          <w:rFonts w:cs="Arial"/>
          <w:szCs w:val="22"/>
        </w:rPr>
        <w:t>The ICR Team</w:t>
      </w:r>
      <w:r w:rsidR="005615EA">
        <w:rPr>
          <w:rFonts w:cs="Arial"/>
          <w:b/>
          <w:i/>
          <w:szCs w:val="22"/>
        </w:rPr>
        <w:t xml:space="preserve"> recommended</w:t>
      </w:r>
      <w:r w:rsidRPr="00B30F37">
        <w:rPr>
          <w:rFonts w:cs="Arial"/>
          <w:szCs w:val="22"/>
        </w:rPr>
        <w:t xml:space="preserve"> that the FD consider: </w:t>
      </w:r>
    </w:p>
    <w:p w:rsidR="00675838" w:rsidRDefault="00675838" w:rsidP="00675838">
      <w:pPr>
        <w:numPr>
          <w:ilvl w:val="0"/>
          <w:numId w:val="2"/>
        </w:numPr>
        <w:spacing w:after="0"/>
        <w:jc w:val="left"/>
        <w:rPr>
          <w:rFonts w:cs="Arial"/>
          <w:szCs w:val="22"/>
        </w:rPr>
      </w:pPr>
      <w:r w:rsidRPr="00B30F37">
        <w:rPr>
          <w:rFonts w:cs="Arial"/>
          <w:szCs w:val="22"/>
        </w:rPr>
        <w:t>Increasing the role of communities in the management of enrichment and buffer zone plantings whenever they can be planted with species useful to communities.</w:t>
      </w:r>
    </w:p>
    <w:p w:rsidR="005615EA" w:rsidRDefault="005615EA" w:rsidP="005615EA">
      <w:pPr>
        <w:spacing w:after="0"/>
        <w:ind w:left="360"/>
        <w:jc w:val="left"/>
        <w:rPr>
          <w:rFonts w:cs="Arial"/>
          <w:szCs w:val="22"/>
        </w:rPr>
      </w:pPr>
    </w:p>
    <w:p w:rsidR="00675838"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675838" w:rsidRPr="00EF0B38" w:rsidRDefault="00675838" w:rsidP="00675838">
      <w:pPr>
        <w:spacing w:after="0"/>
        <w:ind w:left="360"/>
        <w:jc w:val="left"/>
        <w:rPr>
          <w:rFonts w:cs="Arial"/>
          <w:szCs w:val="22"/>
        </w:rPr>
      </w:pPr>
      <w:r w:rsidRPr="00EF0B38">
        <w:rPr>
          <w:rFonts w:cs="Arial"/>
          <w:szCs w:val="22"/>
        </w:rPr>
        <w:t>This i</w:t>
      </w:r>
      <w:r w:rsidR="00EF0B38" w:rsidRPr="00EF0B38">
        <w:rPr>
          <w:rFonts w:cs="Arial"/>
          <w:szCs w:val="22"/>
        </w:rPr>
        <w:t>ssue was discussed at the highest</w:t>
      </w:r>
      <w:r w:rsidRPr="00EF0B38">
        <w:rPr>
          <w:rFonts w:cs="Arial"/>
          <w:szCs w:val="22"/>
        </w:rPr>
        <w:t xml:space="preserve"> level with F</w:t>
      </w:r>
      <w:r w:rsidR="004212B7" w:rsidRPr="00EF0B38">
        <w:rPr>
          <w:rFonts w:cs="Arial"/>
          <w:szCs w:val="22"/>
        </w:rPr>
        <w:t xml:space="preserve">orest </w:t>
      </w:r>
      <w:r w:rsidRPr="00EF0B38">
        <w:rPr>
          <w:rFonts w:cs="Arial"/>
          <w:szCs w:val="22"/>
        </w:rPr>
        <w:t>D</w:t>
      </w:r>
      <w:r w:rsidR="004212B7" w:rsidRPr="00EF0B38">
        <w:rPr>
          <w:rFonts w:cs="Arial"/>
          <w:szCs w:val="22"/>
        </w:rPr>
        <w:t>epartment (FD)</w:t>
      </w:r>
      <w:r w:rsidR="004F453A" w:rsidRPr="00EF0B38">
        <w:rPr>
          <w:rFonts w:cs="Arial"/>
          <w:szCs w:val="22"/>
        </w:rPr>
        <w:t xml:space="preserve"> officials</w:t>
      </w:r>
      <w:r w:rsidRPr="00EF0B38">
        <w:rPr>
          <w:rFonts w:cs="Arial"/>
          <w:szCs w:val="22"/>
        </w:rPr>
        <w:t xml:space="preserve">. </w:t>
      </w:r>
      <w:r w:rsidR="00EF0B38" w:rsidRPr="00EF0B38">
        <w:rPr>
          <w:rFonts w:cs="Arial"/>
          <w:szCs w:val="22"/>
        </w:rPr>
        <w:t xml:space="preserve">The </w:t>
      </w:r>
      <w:r w:rsidRPr="00EF0B38">
        <w:rPr>
          <w:rFonts w:cs="Arial"/>
          <w:szCs w:val="22"/>
        </w:rPr>
        <w:t xml:space="preserve">FD </w:t>
      </w:r>
      <w:r w:rsidR="00E60763" w:rsidRPr="00EF0B38">
        <w:rPr>
          <w:rFonts w:cs="Arial"/>
          <w:szCs w:val="22"/>
        </w:rPr>
        <w:t xml:space="preserve">is </w:t>
      </w:r>
      <w:r w:rsidR="00EF0B38" w:rsidRPr="00EF0B38">
        <w:rPr>
          <w:rFonts w:cs="Arial"/>
          <w:szCs w:val="22"/>
        </w:rPr>
        <w:t xml:space="preserve">keen on </w:t>
      </w:r>
      <w:r w:rsidRPr="00EF0B38">
        <w:rPr>
          <w:rFonts w:cs="Arial"/>
          <w:szCs w:val="22"/>
        </w:rPr>
        <w:t xml:space="preserve">finding ways to increase community involvement in enrichment and buffer zone </w:t>
      </w:r>
      <w:r w:rsidR="00EF0B38" w:rsidRPr="00EF0B38">
        <w:rPr>
          <w:rFonts w:cs="Arial"/>
          <w:szCs w:val="22"/>
        </w:rPr>
        <w:t>areas</w:t>
      </w:r>
      <w:r w:rsidRPr="00EF0B38">
        <w:rPr>
          <w:rFonts w:cs="Arial"/>
          <w:szCs w:val="22"/>
        </w:rPr>
        <w:t xml:space="preserve">. Since the ownership of forest reserves and buffer zones </w:t>
      </w:r>
      <w:r w:rsidR="00EF0B38" w:rsidRPr="00EF0B38">
        <w:rPr>
          <w:rFonts w:cs="Arial"/>
          <w:szCs w:val="22"/>
        </w:rPr>
        <w:t xml:space="preserve">lie with the Department and cannot </w:t>
      </w:r>
      <w:r w:rsidR="005615EA" w:rsidRPr="00EF0B38">
        <w:rPr>
          <w:rFonts w:cs="Arial"/>
          <w:szCs w:val="22"/>
        </w:rPr>
        <w:t xml:space="preserve">be </w:t>
      </w:r>
      <w:r w:rsidR="00EF0B38" w:rsidRPr="00EF0B38">
        <w:rPr>
          <w:rFonts w:cs="Arial"/>
          <w:szCs w:val="22"/>
        </w:rPr>
        <w:t xml:space="preserve">alienated </w:t>
      </w:r>
      <w:r w:rsidRPr="00EF0B38">
        <w:rPr>
          <w:rFonts w:cs="Arial"/>
          <w:szCs w:val="22"/>
        </w:rPr>
        <w:t>to farmers</w:t>
      </w:r>
      <w:r w:rsidR="004F453A" w:rsidRPr="00EF0B38">
        <w:rPr>
          <w:rFonts w:cs="Arial"/>
          <w:szCs w:val="22"/>
        </w:rPr>
        <w:t xml:space="preserve">, </w:t>
      </w:r>
      <w:r w:rsidR="00EF0B38" w:rsidRPr="00EF0B38">
        <w:rPr>
          <w:rFonts w:cs="Arial"/>
          <w:szCs w:val="22"/>
        </w:rPr>
        <w:t xml:space="preserve">alternate </w:t>
      </w:r>
      <w:r w:rsidR="00FB5C18" w:rsidRPr="00EF0B38">
        <w:rPr>
          <w:rFonts w:cs="Arial"/>
          <w:szCs w:val="22"/>
        </w:rPr>
        <w:t xml:space="preserve">models </w:t>
      </w:r>
      <w:r w:rsidR="00EF0B38" w:rsidRPr="00EF0B38">
        <w:rPr>
          <w:rFonts w:cs="Arial"/>
          <w:szCs w:val="22"/>
        </w:rPr>
        <w:t xml:space="preserve">for continued community engagement </w:t>
      </w:r>
      <w:r w:rsidR="00FB5C18" w:rsidRPr="00EF0B38">
        <w:rPr>
          <w:rFonts w:cs="Arial"/>
          <w:szCs w:val="22"/>
        </w:rPr>
        <w:t>should be developed</w:t>
      </w:r>
      <w:r w:rsidRPr="00EF0B38">
        <w:rPr>
          <w:rFonts w:cs="Arial"/>
          <w:szCs w:val="22"/>
        </w:rPr>
        <w:t xml:space="preserve">. </w:t>
      </w:r>
      <w:r w:rsidR="00EF0B38" w:rsidRPr="00EF0B38">
        <w:rPr>
          <w:rFonts w:cs="Arial"/>
          <w:szCs w:val="22"/>
        </w:rPr>
        <w:t xml:space="preserve">In response to this the </w:t>
      </w:r>
      <w:r w:rsidRPr="00EF0B38">
        <w:rPr>
          <w:rFonts w:cs="Arial"/>
          <w:szCs w:val="22"/>
        </w:rPr>
        <w:t xml:space="preserve">FD has already introduced </w:t>
      </w:r>
      <w:r w:rsidR="00EF0B38" w:rsidRPr="00EF0B38">
        <w:rPr>
          <w:rFonts w:cs="Arial"/>
          <w:szCs w:val="22"/>
        </w:rPr>
        <w:t xml:space="preserve">specific </w:t>
      </w:r>
      <w:r w:rsidRPr="00EF0B38">
        <w:rPr>
          <w:rFonts w:cs="Arial"/>
          <w:szCs w:val="22"/>
        </w:rPr>
        <w:t xml:space="preserve">fruit and food trees </w:t>
      </w:r>
      <w:r w:rsidR="00EF0B38" w:rsidRPr="00EF0B38">
        <w:rPr>
          <w:rFonts w:cs="Arial"/>
          <w:szCs w:val="22"/>
        </w:rPr>
        <w:t xml:space="preserve">in </w:t>
      </w:r>
      <w:r w:rsidRPr="00EF0B38">
        <w:rPr>
          <w:rFonts w:cs="Arial"/>
          <w:szCs w:val="22"/>
        </w:rPr>
        <w:t>enrichment and buffer zones</w:t>
      </w:r>
      <w:r w:rsidR="00EF0B38" w:rsidRPr="00EF0B38">
        <w:rPr>
          <w:rFonts w:cs="Arial"/>
          <w:szCs w:val="22"/>
        </w:rPr>
        <w:t xml:space="preserve"> that are useful to communities</w:t>
      </w:r>
      <w:r w:rsidRPr="00EF0B38">
        <w:rPr>
          <w:rFonts w:cs="Arial"/>
          <w:szCs w:val="22"/>
        </w:rPr>
        <w:t xml:space="preserve">. Black pepper </w:t>
      </w:r>
      <w:r w:rsidR="00EF0B38" w:rsidRPr="00EF0B38">
        <w:rPr>
          <w:rFonts w:cs="Arial"/>
          <w:szCs w:val="22"/>
        </w:rPr>
        <w:t xml:space="preserve">has been </w:t>
      </w:r>
      <w:r w:rsidRPr="00EF0B38">
        <w:rPr>
          <w:rFonts w:cs="Arial"/>
          <w:szCs w:val="22"/>
        </w:rPr>
        <w:t>the most successful economic crop for buffer zon</w:t>
      </w:r>
      <w:r w:rsidR="00FB5C18" w:rsidRPr="00EF0B38">
        <w:rPr>
          <w:rFonts w:cs="Arial"/>
          <w:szCs w:val="22"/>
        </w:rPr>
        <w:t xml:space="preserve">es. </w:t>
      </w:r>
      <w:r w:rsidR="00EF0B38" w:rsidRPr="00EF0B38">
        <w:rPr>
          <w:rFonts w:cs="Arial"/>
          <w:szCs w:val="22"/>
        </w:rPr>
        <w:t>For example</w:t>
      </w:r>
      <w:r w:rsidR="008E7E32">
        <w:rPr>
          <w:rFonts w:cs="Arial"/>
          <w:szCs w:val="22"/>
        </w:rPr>
        <w:t>,</w:t>
      </w:r>
      <w:r w:rsidR="00EF0B38" w:rsidRPr="00EF0B38">
        <w:rPr>
          <w:rFonts w:cs="Arial"/>
          <w:szCs w:val="22"/>
        </w:rPr>
        <w:t xml:space="preserve"> there </w:t>
      </w:r>
      <w:r w:rsidR="00FB5C18" w:rsidRPr="00EF0B38">
        <w:rPr>
          <w:rFonts w:cs="Arial"/>
          <w:szCs w:val="22"/>
        </w:rPr>
        <w:t>is a good market</w:t>
      </w:r>
      <w:r w:rsidRPr="00EF0B38">
        <w:rPr>
          <w:rFonts w:cs="Arial"/>
          <w:szCs w:val="22"/>
        </w:rPr>
        <w:t xml:space="preserve"> for pepper and animal d</w:t>
      </w:r>
      <w:r w:rsidR="00FB5C18" w:rsidRPr="00EF0B38">
        <w:rPr>
          <w:rFonts w:cs="Arial"/>
          <w:szCs w:val="22"/>
        </w:rPr>
        <w:t>amage is also less</w:t>
      </w:r>
      <w:r w:rsidR="004F453A" w:rsidRPr="00EF0B38">
        <w:rPr>
          <w:rFonts w:cs="Arial"/>
          <w:szCs w:val="22"/>
        </w:rPr>
        <w:t xml:space="preserve">. FD will work with farmers to promote other </w:t>
      </w:r>
      <w:r w:rsidR="00E60763" w:rsidRPr="00EF0B38">
        <w:rPr>
          <w:rFonts w:cs="Arial"/>
          <w:szCs w:val="22"/>
        </w:rPr>
        <w:t>suitable crops</w:t>
      </w:r>
      <w:r w:rsidR="004F453A" w:rsidRPr="00EF0B38">
        <w:rPr>
          <w:rFonts w:cs="Arial"/>
          <w:szCs w:val="22"/>
        </w:rPr>
        <w:t xml:space="preserve"> for different </w:t>
      </w:r>
      <w:r w:rsidR="00E60763" w:rsidRPr="00EF0B38">
        <w:rPr>
          <w:rFonts w:cs="Arial"/>
          <w:szCs w:val="22"/>
        </w:rPr>
        <w:t xml:space="preserve">geographic </w:t>
      </w:r>
      <w:r w:rsidR="004F453A" w:rsidRPr="00EF0B38">
        <w:rPr>
          <w:rFonts w:cs="Arial"/>
          <w:szCs w:val="22"/>
        </w:rPr>
        <w:t>areas</w:t>
      </w:r>
      <w:r w:rsidR="00EF0B38" w:rsidRPr="00EF0B38">
        <w:rPr>
          <w:rFonts w:cs="Arial"/>
          <w:szCs w:val="22"/>
        </w:rPr>
        <w:t xml:space="preserve"> e.g. c</w:t>
      </w:r>
      <w:r w:rsidR="00FB5C18" w:rsidRPr="00EF0B38">
        <w:rPr>
          <w:rFonts w:cs="Arial"/>
          <w:szCs w:val="22"/>
        </w:rPr>
        <w:t>ashew for sandy soil etc.</w:t>
      </w:r>
    </w:p>
    <w:p w:rsidR="00675838" w:rsidRPr="00B30F37" w:rsidRDefault="00675838" w:rsidP="00675838">
      <w:pPr>
        <w:spacing w:after="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Modifying the planting density of teak woodlots to allow much longer intercropping of annual crops, and including a mix of fruit and nut tree species that generate more regular income.</w:t>
      </w:r>
    </w:p>
    <w:p w:rsidR="00675838" w:rsidRDefault="00675838" w:rsidP="005615EA">
      <w:pPr>
        <w:spacing w:after="0"/>
        <w:ind w:left="360"/>
        <w:jc w:val="left"/>
        <w:rPr>
          <w:rFonts w:cs="Arial"/>
          <w:szCs w:val="22"/>
        </w:rPr>
      </w:pPr>
    </w:p>
    <w:p w:rsidR="005615EA"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675838" w:rsidRPr="00F65471" w:rsidRDefault="00675838" w:rsidP="00675838">
      <w:pPr>
        <w:spacing w:after="0"/>
        <w:ind w:left="360"/>
        <w:jc w:val="left"/>
        <w:rPr>
          <w:rFonts w:cs="Arial"/>
          <w:szCs w:val="22"/>
        </w:rPr>
      </w:pPr>
      <w:r w:rsidRPr="00F65471">
        <w:rPr>
          <w:rFonts w:cs="Arial"/>
          <w:szCs w:val="22"/>
        </w:rPr>
        <w:t xml:space="preserve">FD has already agreed and acted on this. A special </w:t>
      </w:r>
      <w:r w:rsidR="00580D79" w:rsidRPr="00F65471">
        <w:rPr>
          <w:rFonts w:cs="Arial"/>
          <w:szCs w:val="22"/>
        </w:rPr>
        <w:t xml:space="preserve">team was appointed to study this requirement and </w:t>
      </w:r>
      <w:r w:rsidR="0015000E" w:rsidRPr="00F65471">
        <w:rPr>
          <w:rFonts w:cs="Arial"/>
          <w:szCs w:val="22"/>
        </w:rPr>
        <w:t xml:space="preserve">were </w:t>
      </w:r>
      <w:r w:rsidR="00E60763" w:rsidRPr="00F65471">
        <w:rPr>
          <w:rFonts w:cs="Arial"/>
          <w:szCs w:val="22"/>
        </w:rPr>
        <w:t xml:space="preserve">requested to develop new feasible models. </w:t>
      </w:r>
      <w:r w:rsidR="0015000E" w:rsidRPr="00F65471">
        <w:rPr>
          <w:rFonts w:cs="Arial"/>
          <w:szCs w:val="22"/>
        </w:rPr>
        <w:t>R</w:t>
      </w:r>
      <w:r w:rsidR="00580D79" w:rsidRPr="00F65471">
        <w:rPr>
          <w:rFonts w:cs="Arial"/>
          <w:szCs w:val="22"/>
        </w:rPr>
        <w:t xml:space="preserve">ecommendations provided by the team have been accepted by FD and will be implemented in future </w:t>
      </w:r>
      <w:r w:rsidR="00F65471" w:rsidRPr="00F65471">
        <w:rPr>
          <w:rFonts w:cs="Arial"/>
          <w:szCs w:val="22"/>
        </w:rPr>
        <w:t xml:space="preserve">community forestry </w:t>
      </w:r>
      <w:r w:rsidR="00580D79" w:rsidRPr="00F65471">
        <w:rPr>
          <w:rFonts w:cs="Arial"/>
          <w:szCs w:val="22"/>
        </w:rPr>
        <w:t>activities</w:t>
      </w:r>
      <w:r w:rsidR="00E60763" w:rsidRPr="00F65471">
        <w:rPr>
          <w:rFonts w:cs="Arial"/>
          <w:szCs w:val="22"/>
        </w:rPr>
        <w:t xml:space="preserve">. The alternative models proposed by the team </w:t>
      </w:r>
      <w:r w:rsidR="00F65471" w:rsidRPr="00F65471">
        <w:rPr>
          <w:rFonts w:cs="Arial"/>
          <w:szCs w:val="22"/>
        </w:rPr>
        <w:t>include</w:t>
      </w:r>
      <w:r w:rsidR="0015000E" w:rsidRPr="00F65471">
        <w:rPr>
          <w:rFonts w:cs="Arial"/>
          <w:szCs w:val="22"/>
        </w:rPr>
        <w:t xml:space="preserve"> considerations</w:t>
      </w:r>
      <w:r w:rsidR="00E60763" w:rsidRPr="00F65471">
        <w:rPr>
          <w:rFonts w:cs="Arial"/>
          <w:szCs w:val="22"/>
        </w:rPr>
        <w:t xml:space="preserve"> </w:t>
      </w:r>
      <w:r w:rsidR="0015000E" w:rsidRPr="00F65471">
        <w:rPr>
          <w:rFonts w:cs="Arial"/>
          <w:szCs w:val="22"/>
        </w:rPr>
        <w:t xml:space="preserve">on </w:t>
      </w:r>
      <w:r w:rsidR="00E60763" w:rsidRPr="00F65471">
        <w:rPr>
          <w:rFonts w:cs="Arial"/>
          <w:szCs w:val="22"/>
        </w:rPr>
        <w:t>the financial gains and cost-effectiveness of such models</w:t>
      </w:r>
      <w:r w:rsidR="00580D79" w:rsidRPr="00F65471">
        <w:rPr>
          <w:rFonts w:cs="Arial"/>
          <w:szCs w:val="22"/>
        </w:rPr>
        <w:t>.</w:t>
      </w:r>
      <w:r w:rsidR="00FB5C18" w:rsidRPr="00F65471">
        <w:rPr>
          <w:rFonts w:cs="Arial"/>
          <w:szCs w:val="22"/>
        </w:rPr>
        <w:t xml:space="preserve"> Rubber is one </w:t>
      </w:r>
      <w:r w:rsidR="004212B7" w:rsidRPr="00F65471">
        <w:rPr>
          <w:rFonts w:cs="Arial"/>
          <w:szCs w:val="22"/>
        </w:rPr>
        <w:t xml:space="preserve">of the </w:t>
      </w:r>
      <w:r w:rsidR="00FB5C18" w:rsidRPr="00F65471">
        <w:rPr>
          <w:rFonts w:cs="Arial"/>
          <w:szCs w:val="22"/>
        </w:rPr>
        <w:t xml:space="preserve">alternative </w:t>
      </w:r>
      <w:r w:rsidR="00F65471" w:rsidRPr="00F65471">
        <w:rPr>
          <w:rFonts w:cs="Arial"/>
          <w:szCs w:val="22"/>
        </w:rPr>
        <w:t xml:space="preserve">crop proposed </w:t>
      </w:r>
      <w:r w:rsidR="00FB5C18" w:rsidRPr="00F65471">
        <w:rPr>
          <w:rFonts w:cs="Arial"/>
          <w:szCs w:val="22"/>
        </w:rPr>
        <w:t>(for F</w:t>
      </w:r>
      <w:r w:rsidR="004212B7" w:rsidRPr="00F65471">
        <w:rPr>
          <w:rFonts w:cs="Arial"/>
          <w:szCs w:val="22"/>
        </w:rPr>
        <w:t xml:space="preserve">armers’ </w:t>
      </w:r>
      <w:r w:rsidR="00FB5C18" w:rsidRPr="00F65471">
        <w:rPr>
          <w:rFonts w:cs="Arial"/>
          <w:szCs w:val="22"/>
        </w:rPr>
        <w:t>W</w:t>
      </w:r>
      <w:r w:rsidR="004212B7" w:rsidRPr="00F65471">
        <w:rPr>
          <w:rFonts w:cs="Arial"/>
          <w:szCs w:val="22"/>
        </w:rPr>
        <w:t xml:space="preserve">ood </w:t>
      </w:r>
      <w:r w:rsidR="00FB5C18" w:rsidRPr="00F65471">
        <w:rPr>
          <w:rFonts w:cs="Arial"/>
          <w:szCs w:val="22"/>
        </w:rPr>
        <w:t>L</w:t>
      </w:r>
      <w:r w:rsidR="004212B7" w:rsidRPr="00F65471">
        <w:rPr>
          <w:rFonts w:cs="Arial"/>
          <w:szCs w:val="22"/>
        </w:rPr>
        <w:t>ot</w:t>
      </w:r>
      <w:r w:rsidR="00FB5C18" w:rsidRPr="00F65471">
        <w:rPr>
          <w:rFonts w:cs="Arial"/>
          <w:szCs w:val="22"/>
        </w:rPr>
        <w:t>s</w:t>
      </w:r>
      <w:r w:rsidR="004212B7" w:rsidRPr="00F65471">
        <w:rPr>
          <w:rFonts w:cs="Arial"/>
          <w:szCs w:val="22"/>
        </w:rPr>
        <w:t xml:space="preserve"> – FWLs</w:t>
      </w:r>
      <w:r w:rsidR="00FB5C18" w:rsidRPr="00F65471">
        <w:rPr>
          <w:rFonts w:cs="Arial"/>
          <w:szCs w:val="22"/>
        </w:rPr>
        <w:t xml:space="preserve">) by FD. </w:t>
      </w:r>
      <w:r w:rsidR="00F65471" w:rsidRPr="00F65471">
        <w:rPr>
          <w:rFonts w:cs="Arial"/>
          <w:szCs w:val="22"/>
        </w:rPr>
        <w:t xml:space="preserve">Interspersed with the </w:t>
      </w:r>
      <w:r w:rsidR="00FB5C18" w:rsidRPr="00F65471">
        <w:rPr>
          <w:rFonts w:cs="Arial"/>
          <w:szCs w:val="22"/>
        </w:rPr>
        <w:t xml:space="preserve">rubber plantation, farmers could practice inter-cropping for five years. Rubber tapping also could be commenced from </w:t>
      </w:r>
      <w:r w:rsidR="00F65471" w:rsidRPr="00F65471">
        <w:rPr>
          <w:rFonts w:cs="Arial"/>
          <w:szCs w:val="22"/>
        </w:rPr>
        <w:t xml:space="preserve">the </w:t>
      </w:r>
      <w:r w:rsidR="00FB5C18" w:rsidRPr="00F65471">
        <w:rPr>
          <w:rFonts w:cs="Arial"/>
          <w:szCs w:val="22"/>
        </w:rPr>
        <w:t xml:space="preserve">sixth year onwards </w:t>
      </w:r>
      <w:r w:rsidR="00F65471" w:rsidRPr="00F65471">
        <w:rPr>
          <w:rFonts w:cs="Arial"/>
          <w:szCs w:val="22"/>
        </w:rPr>
        <w:t xml:space="preserve">which will </w:t>
      </w:r>
      <w:r w:rsidR="00FB5C18" w:rsidRPr="00F65471">
        <w:rPr>
          <w:rFonts w:cs="Arial"/>
          <w:szCs w:val="22"/>
        </w:rPr>
        <w:t xml:space="preserve">provide </w:t>
      </w:r>
      <w:r w:rsidR="00F65471" w:rsidRPr="00F65471">
        <w:rPr>
          <w:rFonts w:cs="Arial"/>
          <w:szCs w:val="22"/>
        </w:rPr>
        <w:t xml:space="preserve">additional </w:t>
      </w:r>
      <w:r w:rsidR="00FB5C18" w:rsidRPr="00F65471">
        <w:rPr>
          <w:rFonts w:cs="Arial"/>
          <w:szCs w:val="22"/>
        </w:rPr>
        <w:t xml:space="preserve">financial benefits </w:t>
      </w:r>
      <w:r w:rsidR="00F65471" w:rsidRPr="00F65471">
        <w:rPr>
          <w:rFonts w:cs="Arial"/>
          <w:szCs w:val="22"/>
        </w:rPr>
        <w:t xml:space="preserve">to </w:t>
      </w:r>
      <w:r w:rsidR="00FB5C18" w:rsidRPr="00F65471">
        <w:rPr>
          <w:rFonts w:cs="Arial"/>
          <w:szCs w:val="22"/>
        </w:rPr>
        <w:t>farmers.</w:t>
      </w:r>
      <w:r w:rsidR="00580D79" w:rsidRPr="00F65471">
        <w:rPr>
          <w:rFonts w:cs="Arial"/>
          <w:szCs w:val="22"/>
        </w:rPr>
        <w:t xml:space="preserve"> </w:t>
      </w:r>
    </w:p>
    <w:p w:rsidR="00580D79" w:rsidRPr="00B30F37" w:rsidRDefault="00580D79" w:rsidP="00675838">
      <w:pPr>
        <w:spacing w:after="0"/>
        <w:ind w:left="36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Carrying out the analysis of the financial efficiency from the farmers’ perspective of alternative models of the FW</w:t>
      </w:r>
      <w:r w:rsidR="00F65471">
        <w:rPr>
          <w:rFonts w:cs="Arial"/>
          <w:szCs w:val="22"/>
        </w:rPr>
        <w:t>L</w:t>
      </w:r>
      <w:r w:rsidRPr="00B30F37">
        <w:rPr>
          <w:rFonts w:cs="Arial"/>
          <w:szCs w:val="22"/>
        </w:rPr>
        <w:t xml:space="preserve">s to </w:t>
      </w:r>
      <w:proofErr w:type="spellStart"/>
      <w:r w:rsidRPr="00B30F37">
        <w:rPr>
          <w:rFonts w:cs="Arial"/>
          <w:szCs w:val="22"/>
        </w:rPr>
        <w:t>maximise</w:t>
      </w:r>
      <w:proofErr w:type="spellEnd"/>
      <w:r w:rsidRPr="00B30F37">
        <w:rPr>
          <w:rFonts w:cs="Arial"/>
          <w:szCs w:val="22"/>
        </w:rPr>
        <w:t xml:space="preserve"> their benefits, thus reducing threats to forests in the area.</w:t>
      </w:r>
    </w:p>
    <w:p w:rsidR="005615EA" w:rsidRDefault="005615EA" w:rsidP="005615EA">
      <w:pPr>
        <w:spacing w:after="0"/>
        <w:ind w:left="360"/>
        <w:jc w:val="left"/>
        <w:rPr>
          <w:rFonts w:cs="Arial"/>
          <w:szCs w:val="22"/>
        </w:rPr>
      </w:pPr>
    </w:p>
    <w:p w:rsidR="00580D79"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580D79" w:rsidRPr="00F65471" w:rsidRDefault="00580D79" w:rsidP="00580D79">
      <w:pPr>
        <w:spacing w:after="0"/>
        <w:ind w:left="360"/>
        <w:jc w:val="left"/>
        <w:rPr>
          <w:rFonts w:cs="Arial"/>
          <w:szCs w:val="22"/>
        </w:rPr>
      </w:pPr>
      <w:r w:rsidRPr="00F65471">
        <w:rPr>
          <w:rFonts w:cs="Arial"/>
          <w:szCs w:val="22"/>
        </w:rPr>
        <w:t>This requirem</w:t>
      </w:r>
      <w:r w:rsidR="004F453A" w:rsidRPr="00F65471">
        <w:rPr>
          <w:rFonts w:cs="Arial"/>
          <w:szCs w:val="22"/>
        </w:rPr>
        <w:t>ent was included in the</w:t>
      </w:r>
      <w:r w:rsidRPr="00F65471">
        <w:rPr>
          <w:rFonts w:cs="Arial"/>
          <w:szCs w:val="22"/>
        </w:rPr>
        <w:t xml:space="preserve"> </w:t>
      </w:r>
      <w:r w:rsidR="004F453A" w:rsidRPr="00F65471">
        <w:rPr>
          <w:rFonts w:cs="Arial"/>
          <w:szCs w:val="22"/>
        </w:rPr>
        <w:t xml:space="preserve">same </w:t>
      </w:r>
      <w:r w:rsidRPr="00F65471">
        <w:rPr>
          <w:rFonts w:cs="Arial"/>
          <w:szCs w:val="22"/>
        </w:rPr>
        <w:t>study</w:t>
      </w:r>
      <w:r w:rsidR="004F453A" w:rsidRPr="00F65471">
        <w:rPr>
          <w:rFonts w:cs="Arial"/>
          <w:szCs w:val="22"/>
        </w:rPr>
        <w:t xml:space="preserve"> as mentioned above</w:t>
      </w:r>
      <w:r w:rsidRPr="00F65471">
        <w:rPr>
          <w:rFonts w:cs="Arial"/>
          <w:szCs w:val="22"/>
        </w:rPr>
        <w:t>.</w:t>
      </w:r>
    </w:p>
    <w:p w:rsidR="00580D79" w:rsidRPr="00B30F37" w:rsidRDefault="00580D79" w:rsidP="00580D79">
      <w:pPr>
        <w:spacing w:after="0"/>
        <w:ind w:left="360"/>
        <w:jc w:val="left"/>
        <w:rPr>
          <w:rFonts w:cs="Arial"/>
          <w:szCs w:val="22"/>
        </w:rPr>
      </w:pPr>
      <w:r>
        <w:rPr>
          <w:rFonts w:cs="Arial"/>
          <w:szCs w:val="22"/>
        </w:rPr>
        <w:t xml:space="preserve"> </w:t>
      </w:r>
    </w:p>
    <w:p w:rsidR="00675838" w:rsidRDefault="00675838" w:rsidP="00675838">
      <w:pPr>
        <w:numPr>
          <w:ilvl w:val="0"/>
          <w:numId w:val="2"/>
        </w:numPr>
        <w:spacing w:after="0"/>
        <w:jc w:val="left"/>
        <w:rPr>
          <w:rFonts w:cs="Arial"/>
          <w:szCs w:val="22"/>
        </w:rPr>
      </w:pPr>
      <w:r w:rsidRPr="00B30F37">
        <w:rPr>
          <w:rFonts w:cs="Arial"/>
          <w:szCs w:val="22"/>
        </w:rPr>
        <w:t>CBOs that have been established under SLCFP have functioned as the link or entry point to the program sites for other agencies entrusted with rural and agricultural development. Strengthening such links is needed to have a scaling up effect and sustain community development outcomes. CBOs should be supported to network with other CBOs locally, and across sites to share the experience and stimulate their work.</w:t>
      </w:r>
    </w:p>
    <w:p w:rsidR="005615EA" w:rsidRDefault="005615EA" w:rsidP="005615EA">
      <w:pPr>
        <w:spacing w:after="0"/>
        <w:ind w:left="360"/>
        <w:jc w:val="left"/>
        <w:rPr>
          <w:rFonts w:cs="Arial"/>
          <w:szCs w:val="22"/>
        </w:rPr>
      </w:pPr>
    </w:p>
    <w:p w:rsidR="00580D79" w:rsidRPr="005615EA" w:rsidRDefault="005615EA" w:rsidP="005615EA">
      <w:pPr>
        <w:spacing w:after="0"/>
        <w:ind w:left="360"/>
        <w:jc w:val="left"/>
        <w:rPr>
          <w:rFonts w:cs="Arial"/>
          <w:b/>
          <w:szCs w:val="22"/>
          <w:u w:val="single"/>
        </w:rPr>
      </w:pPr>
      <w:r w:rsidRPr="005615EA">
        <w:rPr>
          <w:rFonts w:cs="Arial"/>
          <w:b/>
          <w:szCs w:val="22"/>
          <w:u w:val="single"/>
        </w:rPr>
        <w:lastRenderedPageBreak/>
        <w:t>Management Response:</w:t>
      </w:r>
    </w:p>
    <w:p w:rsidR="00580D79" w:rsidRPr="00F65471" w:rsidRDefault="00580D79" w:rsidP="00580D79">
      <w:pPr>
        <w:spacing w:after="0"/>
        <w:ind w:left="360"/>
        <w:jc w:val="left"/>
        <w:rPr>
          <w:rFonts w:cs="Arial"/>
          <w:szCs w:val="22"/>
        </w:rPr>
      </w:pPr>
      <w:r w:rsidRPr="00F65471">
        <w:rPr>
          <w:rFonts w:cs="Arial"/>
          <w:szCs w:val="22"/>
        </w:rPr>
        <w:t>This recommendation was also accepted</w:t>
      </w:r>
      <w:r w:rsidR="004212B7" w:rsidRPr="00F65471">
        <w:rPr>
          <w:rFonts w:cs="Arial"/>
          <w:szCs w:val="22"/>
        </w:rPr>
        <w:t xml:space="preserve"> by </w:t>
      </w:r>
      <w:r w:rsidR="00F65471" w:rsidRPr="00F65471">
        <w:rPr>
          <w:rFonts w:cs="Arial"/>
          <w:szCs w:val="22"/>
        </w:rPr>
        <w:t xml:space="preserve">the </w:t>
      </w:r>
      <w:r w:rsidR="004212B7" w:rsidRPr="00F65471">
        <w:rPr>
          <w:rFonts w:cs="Arial"/>
          <w:szCs w:val="22"/>
        </w:rPr>
        <w:t xml:space="preserve">FD. All CBOs under SLCFP were registered as grassroots level societies with the Assistant Government Agent (Divisional Secretaries) of the area. </w:t>
      </w:r>
      <w:r w:rsidR="00F65471" w:rsidRPr="00F65471">
        <w:rPr>
          <w:rFonts w:cs="Arial"/>
          <w:szCs w:val="22"/>
        </w:rPr>
        <w:t>Therefore</w:t>
      </w:r>
      <w:r w:rsidR="00613F48">
        <w:rPr>
          <w:rFonts w:cs="Arial"/>
          <w:szCs w:val="22"/>
        </w:rPr>
        <w:t>,</w:t>
      </w:r>
      <w:r w:rsidR="00F65471" w:rsidRPr="00F65471">
        <w:rPr>
          <w:rFonts w:cs="Arial"/>
          <w:szCs w:val="22"/>
        </w:rPr>
        <w:t xml:space="preserve"> </w:t>
      </w:r>
      <w:r w:rsidR="004212B7" w:rsidRPr="00F65471">
        <w:rPr>
          <w:rFonts w:cs="Arial"/>
          <w:szCs w:val="22"/>
        </w:rPr>
        <w:t>Government rural development</w:t>
      </w:r>
      <w:r w:rsidRPr="00F65471">
        <w:rPr>
          <w:rFonts w:cs="Arial"/>
          <w:szCs w:val="22"/>
        </w:rPr>
        <w:t xml:space="preserve"> </w:t>
      </w:r>
      <w:r w:rsidR="004212B7" w:rsidRPr="00F65471">
        <w:rPr>
          <w:rFonts w:cs="Arial"/>
          <w:szCs w:val="22"/>
        </w:rPr>
        <w:t xml:space="preserve">programs </w:t>
      </w:r>
      <w:r w:rsidR="00F65471" w:rsidRPr="00F65471">
        <w:rPr>
          <w:rFonts w:cs="Arial"/>
          <w:szCs w:val="22"/>
        </w:rPr>
        <w:t xml:space="preserve">can now be channeled through these CBOs for implementation, removing the necessity to create </w:t>
      </w:r>
      <w:r w:rsidR="004212B7" w:rsidRPr="00F65471">
        <w:rPr>
          <w:rFonts w:cs="Arial"/>
          <w:szCs w:val="22"/>
        </w:rPr>
        <w:t xml:space="preserve">new </w:t>
      </w:r>
      <w:r w:rsidR="00F65471" w:rsidRPr="00F65471">
        <w:rPr>
          <w:rFonts w:cs="Arial"/>
          <w:szCs w:val="22"/>
        </w:rPr>
        <w:t>community/user groups for each project</w:t>
      </w:r>
      <w:r w:rsidR="004212B7" w:rsidRPr="00F65471">
        <w:rPr>
          <w:rFonts w:cs="Arial"/>
          <w:szCs w:val="22"/>
        </w:rPr>
        <w:t xml:space="preserve">. </w:t>
      </w:r>
      <w:r w:rsidR="00F65471" w:rsidRPr="00F65471">
        <w:rPr>
          <w:rFonts w:cs="Arial"/>
          <w:szCs w:val="22"/>
        </w:rPr>
        <w:t>N</w:t>
      </w:r>
      <w:r w:rsidR="004212B7" w:rsidRPr="00F65471">
        <w:rPr>
          <w:rFonts w:cs="Arial"/>
          <w:szCs w:val="22"/>
        </w:rPr>
        <w:t>ecessary</w:t>
      </w:r>
      <w:r w:rsidRPr="00F65471">
        <w:rPr>
          <w:rFonts w:cs="Arial"/>
          <w:szCs w:val="22"/>
        </w:rPr>
        <w:t xml:space="preserve"> arrangements have </w:t>
      </w:r>
      <w:r w:rsidR="00F65471" w:rsidRPr="00F65471">
        <w:rPr>
          <w:rFonts w:cs="Arial"/>
          <w:szCs w:val="22"/>
        </w:rPr>
        <w:t xml:space="preserve">also </w:t>
      </w:r>
      <w:r w:rsidRPr="00F65471">
        <w:rPr>
          <w:rFonts w:cs="Arial"/>
          <w:szCs w:val="22"/>
        </w:rPr>
        <w:t xml:space="preserve">been made </w:t>
      </w:r>
      <w:r w:rsidR="004212B7" w:rsidRPr="00F65471">
        <w:rPr>
          <w:rFonts w:cs="Arial"/>
          <w:szCs w:val="22"/>
        </w:rPr>
        <w:t xml:space="preserve">by </w:t>
      </w:r>
      <w:r w:rsidR="00F65471" w:rsidRPr="00F65471">
        <w:rPr>
          <w:rFonts w:cs="Arial"/>
          <w:szCs w:val="22"/>
        </w:rPr>
        <w:t xml:space="preserve">the </w:t>
      </w:r>
      <w:r w:rsidR="004212B7" w:rsidRPr="00F65471">
        <w:rPr>
          <w:rFonts w:cs="Arial"/>
          <w:szCs w:val="22"/>
        </w:rPr>
        <w:t xml:space="preserve">FD </w:t>
      </w:r>
      <w:r w:rsidRPr="00F65471">
        <w:rPr>
          <w:rFonts w:cs="Arial"/>
          <w:szCs w:val="22"/>
        </w:rPr>
        <w:t xml:space="preserve">to establish a ‘CBO Network’ </w:t>
      </w:r>
      <w:r w:rsidR="00F65471" w:rsidRPr="00F65471">
        <w:rPr>
          <w:rFonts w:cs="Arial"/>
          <w:szCs w:val="22"/>
        </w:rPr>
        <w:t xml:space="preserve">which will include </w:t>
      </w:r>
      <w:r w:rsidRPr="00F65471">
        <w:rPr>
          <w:rFonts w:cs="Arial"/>
          <w:szCs w:val="22"/>
        </w:rPr>
        <w:t>all forestry related CBOs</w:t>
      </w:r>
      <w:r w:rsidR="004F453A" w:rsidRPr="00F65471">
        <w:rPr>
          <w:rFonts w:cs="Arial"/>
          <w:szCs w:val="22"/>
        </w:rPr>
        <w:t xml:space="preserve"> in the country</w:t>
      </w:r>
      <w:r w:rsidRPr="00F65471">
        <w:rPr>
          <w:rFonts w:cs="Arial"/>
          <w:szCs w:val="22"/>
        </w:rPr>
        <w:t xml:space="preserve">. As an initial step, </w:t>
      </w:r>
      <w:r w:rsidR="00F65471" w:rsidRPr="00F65471">
        <w:rPr>
          <w:rFonts w:cs="Arial"/>
          <w:szCs w:val="22"/>
        </w:rPr>
        <w:t>the FD has taken action</w:t>
      </w:r>
      <w:r w:rsidRPr="00F65471">
        <w:rPr>
          <w:rFonts w:cs="Arial"/>
          <w:szCs w:val="22"/>
        </w:rPr>
        <w:t xml:space="preserve"> to develop a netw</w:t>
      </w:r>
      <w:r w:rsidR="00E60763" w:rsidRPr="00F65471">
        <w:rPr>
          <w:rFonts w:cs="Arial"/>
          <w:szCs w:val="22"/>
        </w:rPr>
        <w:t>ork with CBOs in</w:t>
      </w:r>
      <w:r w:rsidR="00F65471" w:rsidRPr="00F65471">
        <w:rPr>
          <w:rFonts w:cs="Arial"/>
          <w:szCs w:val="22"/>
        </w:rPr>
        <w:t xml:space="preserve">volved in the community forestry and </w:t>
      </w:r>
      <w:r w:rsidR="00E60763" w:rsidRPr="00F65471">
        <w:rPr>
          <w:rFonts w:cs="Arial"/>
          <w:szCs w:val="22"/>
        </w:rPr>
        <w:t>RED</w:t>
      </w:r>
      <w:r w:rsidRPr="00F65471">
        <w:rPr>
          <w:rFonts w:cs="Arial"/>
          <w:szCs w:val="22"/>
        </w:rPr>
        <w:t>D</w:t>
      </w:r>
      <w:r w:rsidR="00E60763" w:rsidRPr="00F65471">
        <w:rPr>
          <w:rFonts w:cs="Arial"/>
          <w:szCs w:val="22"/>
        </w:rPr>
        <w:t>+</w:t>
      </w:r>
      <w:r w:rsidR="004212B7" w:rsidRPr="00F65471">
        <w:rPr>
          <w:rFonts w:cs="Arial"/>
          <w:szCs w:val="22"/>
        </w:rPr>
        <w:t xml:space="preserve"> </w:t>
      </w:r>
      <w:r w:rsidR="00F65471" w:rsidRPr="00F65471">
        <w:rPr>
          <w:rFonts w:cs="Arial"/>
          <w:szCs w:val="22"/>
        </w:rPr>
        <w:t>programs</w:t>
      </w:r>
      <w:r w:rsidRPr="00F65471">
        <w:rPr>
          <w:rFonts w:cs="Arial"/>
          <w:szCs w:val="22"/>
        </w:rPr>
        <w:t>.</w:t>
      </w:r>
    </w:p>
    <w:p w:rsidR="005615EA" w:rsidRPr="00B30F37" w:rsidRDefault="005615EA" w:rsidP="00CD4E64">
      <w:pPr>
        <w:spacing w:after="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Continuing the engagement with communities in conflict affected areas to further build trust by supporting diversified home gardens and inclusion of useful species in buffer zone and enrichment planting areas (which involve farmers in the choice of species).</w:t>
      </w:r>
    </w:p>
    <w:p w:rsidR="005615EA" w:rsidRDefault="005615EA" w:rsidP="005615EA">
      <w:pPr>
        <w:spacing w:after="0"/>
        <w:ind w:left="360"/>
        <w:jc w:val="left"/>
        <w:rPr>
          <w:rFonts w:cs="Arial"/>
          <w:szCs w:val="22"/>
        </w:rPr>
      </w:pPr>
    </w:p>
    <w:p w:rsidR="00580D79"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580D79" w:rsidRPr="0035624F" w:rsidRDefault="0035624F" w:rsidP="00580D79">
      <w:pPr>
        <w:spacing w:after="0"/>
        <w:ind w:left="360"/>
        <w:jc w:val="left"/>
        <w:rPr>
          <w:rFonts w:cs="Arial"/>
          <w:szCs w:val="22"/>
        </w:rPr>
      </w:pPr>
      <w:r w:rsidRPr="0035624F">
        <w:rPr>
          <w:rFonts w:cs="Arial"/>
          <w:szCs w:val="22"/>
        </w:rPr>
        <w:t xml:space="preserve">The </w:t>
      </w:r>
      <w:r w:rsidR="00580D79" w:rsidRPr="0035624F">
        <w:rPr>
          <w:rFonts w:cs="Arial"/>
          <w:szCs w:val="22"/>
        </w:rPr>
        <w:t xml:space="preserve">FD has taken actions to strengthen the management and extension structure in </w:t>
      </w:r>
      <w:r w:rsidR="00A4016A" w:rsidRPr="0035624F">
        <w:rPr>
          <w:rFonts w:cs="Arial"/>
          <w:szCs w:val="22"/>
        </w:rPr>
        <w:t>conflict-affected</w:t>
      </w:r>
      <w:r w:rsidR="00580D79" w:rsidRPr="0035624F">
        <w:rPr>
          <w:rFonts w:cs="Arial"/>
          <w:szCs w:val="22"/>
        </w:rPr>
        <w:t xml:space="preserve"> areas. Accordingly, </w:t>
      </w:r>
      <w:r w:rsidR="00D61DE8" w:rsidRPr="0035624F">
        <w:rPr>
          <w:rFonts w:cs="Arial"/>
          <w:szCs w:val="22"/>
        </w:rPr>
        <w:t xml:space="preserve">new positions were created such as ‘Deputy Conservator of Forest’ for the Northern Province and other vacancies were also filled with young foresters. </w:t>
      </w:r>
      <w:r w:rsidRPr="0035624F">
        <w:rPr>
          <w:rFonts w:cs="Arial"/>
          <w:szCs w:val="22"/>
        </w:rPr>
        <w:t xml:space="preserve">The </w:t>
      </w:r>
      <w:r w:rsidR="00D61DE8" w:rsidRPr="0035624F">
        <w:rPr>
          <w:rFonts w:cs="Arial"/>
          <w:szCs w:val="22"/>
        </w:rPr>
        <w:t>main responsibility</w:t>
      </w:r>
      <w:r w:rsidR="00CD4E64" w:rsidRPr="0035624F">
        <w:rPr>
          <w:rFonts w:cs="Arial"/>
          <w:szCs w:val="22"/>
        </w:rPr>
        <w:t xml:space="preserve"> of these </w:t>
      </w:r>
      <w:r w:rsidR="00A4016A" w:rsidRPr="0035624F">
        <w:rPr>
          <w:rFonts w:cs="Arial"/>
          <w:szCs w:val="22"/>
        </w:rPr>
        <w:t>officers</w:t>
      </w:r>
      <w:r w:rsidR="00D61DE8" w:rsidRPr="0035624F">
        <w:rPr>
          <w:rFonts w:cs="Arial"/>
          <w:szCs w:val="22"/>
        </w:rPr>
        <w:t xml:space="preserve"> is to develop trust between extension officers and communities</w:t>
      </w:r>
      <w:r w:rsidR="004F453A" w:rsidRPr="0035624F">
        <w:rPr>
          <w:rFonts w:cs="Arial"/>
          <w:szCs w:val="22"/>
        </w:rPr>
        <w:t xml:space="preserve"> while improving forest cover</w:t>
      </w:r>
      <w:r w:rsidR="00D61DE8" w:rsidRPr="0035624F">
        <w:rPr>
          <w:rFonts w:cs="Arial"/>
          <w:szCs w:val="22"/>
        </w:rPr>
        <w:t xml:space="preserve">. </w:t>
      </w:r>
      <w:r w:rsidRPr="0035624F">
        <w:rPr>
          <w:rFonts w:cs="Arial"/>
          <w:szCs w:val="22"/>
        </w:rPr>
        <w:t xml:space="preserve">In order to diversify home gardens for better income, the </w:t>
      </w:r>
      <w:r w:rsidR="00D61DE8" w:rsidRPr="0035624F">
        <w:rPr>
          <w:rFonts w:cs="Arial"/>
          <w:szCs w:val="22"/>
        </w:rPr>
        <w:t xml:space="preserve">FD is working with a local NGO to provide agro-wells. This facility has initially </w:t>
      </w:r>
      <w:r w:rsidRPr="0035624F">
        <w:rPr>
          <w:rFonts w:cs="Arial"/>
          <w:szCs w:val="22"/>
        </w:rPr>
        <w:t xml:space="preserve">been </w:t>
      </w:r>
      <w:r w:rsidR="00D61DE8" w:rsidRPr="0035624F">
        <w:rPr>
          <w:rFonts w:cs="Arial"/>
          <w:szCs w:val="22"/>
        </w:rPr>
        <w:t>offered to Female Headed Households in the forestry sites</w:t>
      </w:r>
      <w:r w:rsidR="00CB4885" w:rsidRPr="0035624F">
        <w:rPr>
          <w:rFonts w:cs="Arial"/>
          <w:szCs w:val="22"/>
        </w:rPr>
        <w:t xml:space="preserve">. This </w:t>
      </w:r>
      <w:r w:rsidRPr="0035624F">
        <w:rPr>
          <w:rFonts w:cs="Arial"/>
          <w:szCs w:val="22"/>
        </w:rPr>
        <w:t xml:space="preserve">is proving to be </w:t>
      </w:r>
      <w:r w:rsidR="00CB4885" w:rsidRPr="0035624F">
        <w:rPr>
          <w:rFonts w:cs="Arial"/>
          <w:szCs w:val="22"/>
        </w:rPr>
        <w:t xml:space="preserve">an effective mechanism to develop better relationships between </w:t>
      </w:r>
      <w:r w:rsidRPr="0035624F">
        <w:rPr>
          <w:rFonts w:cs="Arial"/>
          <w:szCs w:val="22"/>
        </w:rPr>
        <w:t xml:space="preserve">the </w:t>
      </w:r>
      <w:r w:rsidR="00CB4885" w:rsidRPr="0035624F">
        <w:rPr>
          <w:rFonts w:cs="Arial"/>
          <w:szCs w:val="22"/>
        </w:rPr>
        <w:t xml:space="preserve">communities </w:t>
      </w:r>
      <w:r w:rsidRPr="0035624F">
        <w:rPr>
          <w:rFonts w:cs="Arial"/>
          <w:szCs w:val="22"/>
        </w:rPr>
        <w:t xml:space="preserve">in the Northern Province </w:t>
      </w:r>
      <w:r w:rsidR="00CB4885" w:rsidRPr="0035624F">
        <w:rPr>
          <w:rFonts w:cs="Arial"/>
          <w:szCs w:val="22"/>
        </w:rPr>
        <w:t xml:space="preserve">and FD officials. The contracted </w:t>
      </w:r>
      <w:r w:rsidRPr="0035624F">
        <w:rPr>
          <w:rFonts w:cs="Arial"/>
          <w:szCs w:val="22"/>
        </w:rPr>
        <w:t xml:space="preserve">local NGO has sound </w:t>
      </w:r>
      <w:r w:rsidR="00CB4885" w:rsidRPr="0035624F">
        <w:rPr>
          <w:rFonts w:cs="Arial"/>
          <w:szCs w:val="22"/>
        </w:rPr>
        <w:t xml:space="preserve">technical </w:t>
      </w:r>
      <w:r w:rsidRPr="0035624F">
        <w:rPr>
          <w:rFonts w:cs="Arial"/>
          <w:szCs w:val="22"/>
        </w:rPr>
        <w:t xml:space="preserve">capability </w:t>
      </w:r>
      <w:r w:rsidR="00CB4885" w:rsidRPr="0035624F">
        <w:rPr>
          <w:rFonts w:cs="Arial"/>
          <w:szCs w:val="22"/>
        </w:rPr>
        <w:t xml:space="preserve">and </w:t>
      </w:r>
      <w:r w:rsidRPr="0035624F">
        <w:rPr>
          <w:rFonts w:cs="Arial"/>
          <w:szCs w:val="22"/>
        </w:rPr>
        <w:t xml:space="preserve">is strong on </w:t>
      </w:r>
      <w:r w:rsidR="00CB4885" w:rsidRPr="0035624F">
        <w:rPr>
          <w:rFonts w:cs="Arial"/>
          <w:szCs w:val="22"/>
        </w:rPr>
        <w:t>community mobilization</w:t>
      </w:r>
      <w:r w:rsidR="00D61DE8" w:rsidRPr="0035624F">
        <w:rPr>
          <w:rFonts w:cs="Arial"/>
          <w:szCs w:val="22"/>
        </w:rPr>
        <w:t>.</w:t>
      </w:r>
      <w:r w:rsidR="00CD4E64" w:rsidRPr="0035624F">
        <w:rPr>
          <w:rFonts w:cs="Arial"/>
          <w:szCs w:val="22"/>
        </w:rPr>
        <w:t xml:space="preserve"> </w:t>
      </w:r>
    </w:p>
    <w:p w:rsidR="00D61DE8" w:rsidRPr="00B30F37" w:rsidRDefault="00D61DE8" w:rsidP="00D61DE8">
      <w:pPr>
        <w:spacing w:after="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Recruiting Tamil officers for the Northern and Eastern district areas;</w:t>
      </w:r>
    </w:p>
    <w:p w:rsidR="005615EA" w:rsidRDefault="005615EA" w:rsidP="005615EA">
      <w:pPr>
        <w:pStyle w:val="ListParagraph"/>
        <w:spacing w:after="0"/>
        <w:ind w:left="360"/>
        <w:jc w:val="left"/>
        <w:rPr>
          <w:rFonts w:cs="Arial"/>
          <w:b/>
          <w:szCs w:val="22"/>
          <w:u w:val="single"/>
        </w:rPr>
      </w:pPr>
    </w:p>
    <w:p w:rsidR="00D61DE8" w:rsidRPr="005615EA" w:rsidRDefault="005615EA" w:rsidP="005615EA">
      <w:pPr>
        <w:pStyle w:val="ListParagraph"/>
        <w:spacing w:after="0"/>
        <w:ind w:left="360"/>
        <w:jc w:val="left"/>
        <w:rPr>
          <w:rFonts w:cs="Arial"/>
          <w:b/>
          <w:szCs w:val="22"/>
          <w:u w:val="single"/>
        </w:rPr>
      </w:pPr>
      <w:r w:rsidRPr="005615EA">
        <w:rPr>
          <w:rFonts w:cs="Arial"/>
          <w:b/>
          <w:szCs w:val="22"/>
          <w:u w:val="single"/>
        </w:rPr>
        <w:t>Management Response:</w:t>
      </w:r>
    </w:p>
    <w:p w:rsidR="00D61DE8" w:rsidRPr="00465CCE" w:rsidRDefault="0035624F" w:rsidP="00D61DE8">
      <w:pPr>
        <w:spacing w:after="0"/>
        <w:ind w:left="360"/>
        <w:jc w:val="left"/>
        <w:rPr>
          <w:rFonts w:cs="Arial"/>
          <w:szCs w:val="22"/>
        </w:rPr>
      </w:pPr>
      <w:r w:rsidRPr="00465CCE">
        <w:rPr>
          <w:rFonts w:cs="Arial"/>
          <w:szCs w:val="22"/>
        </w:rPr>
        <w:t xml:space="preserve">DFAT has consistently stressed the importance of recruiting Tamil speaking forest officers </w:t>
      </w:r>
      <w:r w:rsidR="00465CCE" w:rsidRPr="00465CCE">
        <w:rPr>
          <w:rFonts w:cs="Arial"/>
          <w:szCs w:val="22"/>
        </w:rPr>
        <w:t xml:space="preserve">for the </w:t>
      </w:r>
      <w:r w:rsidRPr="00465CCE">
        <w:rPr>
          <w:rFonts w:cs="Arial"/>
          <w:szCs w:val="22"/>
        </w:rPr>
        <w:t xml:space="preserve">North and East </w:t>
      </w:r>
      <w:r w:rsidR="00465CCE" w:rsidRPr="00465CCE">
        <w:rPr>
          <w:rFonts w:cs="Arial"/>
          <w:szCs w:val="22"/>
        </w:rPr>
        <w:t xml:space="preserve">of Sri Lanka. </w:t>
      </w:r>
      <w:r w:rsidR="00D61DE8" w:rsidRPr="00465CCE">
        <w:rPr>
          <w:rFonts w:cs="Arial"/>
          <w:szCs w:val="22"/>
        </w:rPr>
        <w:t xml:space="preserve">There is a delay in recruiting Tamil officers </w:t>
      </w:r>
      <w:r w:rsidR="00465CCE" w:rsidRPr="00465CCE">
        <w:rPr>
          <w:rFonts w:cs="Arial"/>
          <w:szCs w:val="22"/>
        </w:rPr>
        <w:t xml:space="preserve">however </w:t>
      </w:r>
      <w:r w:rsidR="00D61DE8" w:rsidRPr="00465CCE">
        <w:rPr>
          <w:rFonts w:cs="Arial"/>
          <w:szCs w:val="22"/>
        </w:rPr>
        <w:t xml:space="preserve">due to administrative issues </w:t>
      </w:r>
      <w:r w:rsidR="00465CCE" w:rsidRPr="00465CCE">
        <w:rPr>
          <w:rFonts w:cs="Arial"/>
          <w:szCs w:val="22"/>
        </w:rPr>
        <w:t xml:space="preserve">within government systems as well as practical issues such as the lack of qualified candidates </w:t>
      </w:r>
      <w:r w:rsidR="00CB4885" w:rsidRPr="00465CCE">
        <w:rPr>
          <w:rFonts w:cs="Arial"/>
          <w:szCs w:val="22"/>
        </w:rPr>
        <w:t>available in the area</w:t>
      </w:r>
      <w:r w:rsidR="00D61DE8" w:rsidRPr="00465CCE">
        <w:rPr>
          <w:rFonts w:cs="Arial"/>
          <w:szCs w:val="22"/>
        </w:rPr>
        <w:t xml:space="preserve">. </w:t>
      </w:r>
      <w:r w:rsidR="00465CCE" w:rsidRPr="00465CCE">
        <w:rPr>
          <w:rFonts w:cs="Arial"/>
          <w:szCs w:val="22"/>
        </w:rPr>
        <w:t xml:space="preserve">The FD has acknowledged that this is an issue they need to continuously work on. </w:t>
      </w:r>
    </w:p>
    <w:p w:rsidR="00D61DE8" w:rsidRPr="00B30F37" w:rsidRDefault="00D61DE8" w:rsidP="00D61DE8">
      <w:pPr>
        <w:spacing w:after="0"/>
        <w:ind w:left="36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Assessing how to make the establishment of new sites could be reduced to make even more cost effective the future expansion of the program; this could be done by considering the costs of community forestry and reforestation initiatives carried out by other countries in the region;</w:t>
      </w:r>
    </w:p>
    <w:p w:rsidR="005615EA" w:rsidRDefault="005615EA" w:rsidP="005615EA">
      <w:pPr>
        <w:pStyle w:val="ListParagraph"/>
        <w:spacing w:after="0"/>
        <w:ind w:left="360"/>
        <w:jc w:val="left"/>
        <w:rPr>
          <w:rFonts w:cs="Arial"/>
          <w:b/>
          <w:szCs w:val="22"/>
          <w:u w:val="single"/>
        </w:rPr>
      </w:pPr>
    </w:p>
    <w:p w:rsidR="00D61DE8" w:rsidRPr="005615EA" w:rsidRDefault="005615EA" w:rsidP="005615EA">
      <w:pPr>
        <w:pStyle w:val="ListParagraph"/>
        <w:spacing w:after="0"/>
        <w:ind w:left="360"/>
        <w:jc w:val="left"/>
        <w:rPr>
          <w:rFonts w:cs="Arial"/>
          <w:b/>
          <w:szCs w:val="22"/>
          <w:u w:val="single"/>
        </w:rPr>
      </w:pPr>
      <w:r w:rsidRPr="005615EA">
        <w:rPr>
          <w:rFonts w:cs="Arial"/>
          <w:b/>
          <w:szCs w:val="22"/>
          <w:u w:val="single"/>
        </w:rPr>
        <w:t>Management Response:</w:t>
      </w:r>
    </w:p>
    <w:p w:rsidR="00D61DE8" w:rsidRPr="00465CCE" w:rsidRDefault="00D61DE8" w:rsidP="00D61DE8">
      <w:pPr>
        <w:spacing w:after="0"/>
        <w:ind w:left="360"/>
        <w:jc w:val="left"/>
        <w:rPr>
          <w:rFonts w:cs="Arial"/>
          <w:szCs w:val="22"/>
        </w:rPr>
      </w:pPr>
      <w:r w:rsidRPr="00465CCE">
        <w:rPr>
          <w:rFonts w:cs="Arial"/>
          <w:szCs w:val="22"/>
        </w:rPr>
        <w:t>FD is working with the World Bank under</w:t>
      </w:r>
      <w:r w:rsidR="00F9714D" w:rsidRPr="00465CCE">
        <w:rPr>
          <w:rFonts w:cs="Arial"/>
          <w:szCs w:val="22"/>
        </w:rPr>
        <w:t xml:space="preserve"> the</w:t>
      </w:r>
      <w:r w:rsidRPr="00465CCE">
        <w:rPr>
          <w:rFonts w:cs="Arial"/>
          <w:szCs w:val="22"/>
        </w:rPr>
        <w:t xml:space="preserve"> ‘Eco Syst</w:t>
      </w:r>
      <w:r w:rsidR="00F9714D" w:rsidRPr="00465CCE">
        <w:rPr>
          <w:rFonts w:cs="Arial"/>
          <w:szCs w:val="22"/>
        </w:rPr>
        <w:t>em Conservation and Management P</w:t>
      </w:r>
      <w:r w:rsidRPr="00465CCE">
        <w:rPr>
          <w:rFonts w:cs="Arial"/>
          <w:szCs w:val="22"/>
        </w:rPr>
        <w:t>roject (ESCAMP)</w:t>
      </w:r>
      <w:r w:rsidR="00F9714D" w:rsidRPr="00465CCE">
        <w:rPr>
          <w:rFonts w:cs="Arial"/>
          <w:szCs w:val="22"/>
        </w:rPr>
        <w:t xml:space="preserve"> to test cost-effectiveness in new sites in protected areas. </w:t>
      </w:r>
      <w:r w:rsidR="004A49A1">
        <w:rPr>
          <w:rFonts w:cs="Arial"/>
          <w:szCs w:val="22"/>
        </w:rPr>
        <w:t>The World Bank has considered lessons learned under the SLCFP and incorporated in to the Project Appraisal Document (PAD) of ESCAMP.</w:t>
      </w:r>
      <w:r w:rsidR="00CD2C3A">
        <w:rPr>
          <w:rFonts w:cs="Arial"/>
          <w:szCs w:val="22"/>
        </w:rPr>
        <w:t xml:space="preserve"> The World Bank</w:t>
      </w:r>
      <w:r w:rsidR="004A49A1">
        <w:rPr>
          <w:rFonts w:cs="Arial"/>
          <w:szCs w:val="22"/>
        </w:rPr>
        <w:t xml:space="preserve"> also decided to use the ‘Operational Guidelines’ developed by Australian funded forestry programs</w:t>
      </w:r>
      <w:r w:rsidR="00CD2C3A">
        <w:rPr>
          <w:rFonts w:cs="Arial"/>
          <w:szCs w:val="22"/>
        </w:rPr>
        <w:t xml:space="preserve"> to establish </w:t>
      </w:r>
      <w:r w:rsidR="008626D7">
        <w:rPr>
          <w:rFonts w:cs="Arial"/>
          <w:szCs w:val="22"/>
        </w:rPr>
        <w:t xml:space="preserve">new </w:t>
      </w:r>
      <w:r w:rsidR="00CD2C3A">
        <w:rPr>
          <w:rFonts w:cs="Arial"/>
          <w:szCs w:val="22"/>
        </w:rPr>
        <w:t>community forestry sites</w:t>
      </w:r>
      <w:r w:rsidR="004A49A1">
        <w:rPr>
          <w:rFonts w:cs="Arial"/>
          <w:szCs w:val="22"/>
        </w:rPr>
        <w:t xml:space="preserve">. The World Bank and FD have decided to include a DFAT local officer to work in the “Technical Review Committee’ of ESCAMP </w:t>
      </w:r>
      <w:r w:rsidR="00CD2C3A">
        <w:rPr>
          <w:rFonts w:cs="Arial"/>
          <w:szCs w:val="22"/>
        </w:rPr>
        <w:t>to improve cost-effectiveness, community involvement and sustainable models in selected areas.</w:t>
      </w:r>
      <w:r w:rsidR="004A49A1">
        <w:rPr>
          <w:rFonts w:cs="Arial"/>
          <w:szCs w:val="22"/>
        </w:rPr>
        <w:t xml:space="preserve"> </w:t>
      </w:r>
      <w:r w:rsidR="00CD2C3A">
        <w:rPr>
          <w:rFonts w:cs="Arial"/>
          <w:szCs w:val="22"/>
        </w:rPr>
        <w:t xml:space="preserve">This is the best example on policy influence of Australian funded forestry programs. This also proves that World Bank and FD are open to </w:t>
      </w:r>
      <w:r w:rsidR="00517C96">
        <w:rPr>
          <w:rFonts w:cs="Arial"/>
          <w:szCs w:val="22"/>
        </w:rPr>
        <w:t xml:space="preserve">consider and practice successful </w:t>
      </w:r>
      <w:r w:rsidR="008626D7">
        <w:rPr>
          <w:rFonts w:cs="Arial"/>
          <w:szCs w:val="22"/>
        </w:rPr>
        <w:t xml:space="preserve">community forestry </w:t>
      </w:r>
      <w:r w:rsidR="00517C96">
        <w:rPr>
          <w:rFonts w:cs="Arial"/>
          <w:szCs w:val="22"/>
        </w:rPr>
        <w:t>models carried out in different programs</w:t>
      </w:r>
      <w:r w:rsidR="008626D7">
        <w:rPr>
          <w:rFonts w:cs="Arial"/>
          <w:szCs w:val="22"/>
        </w:rPr>
        <w:t xml:space="preserve"> in different areas</w:t>
      </w:r>
      <w:r w:rsidR="00517C96">
        <w:rPr>
          <w:rFonts w:cs="Arial"/>
          <w:szCs w:val="22"/>
        </w:rPr>
        <w:t xml:space="preserve">. </w:t>
      </w:r>
      <w:r w:rsidR="00F9714D" w:rsidRPr="00465CCE">
        <w:rPr>
          <w:rFonts w:cs="Arial"/>
          <w:szCs w:val="22"/>
        </w:rPr>
        <w:t xml:space="preserve">Comparative studies will be done with other </w:t>
      </w:r>
      <w:r w:rsidR="00465CCE" w:rsidRPr="00465CCE">
        <w:rPr>
          <w:rFonts w:cs="Arial"/>
          <w:szCs w:val="22"/>
        </w:rPr>
        <w:t xml:space="preserve">community forestry </w:t>
      </w:r>
      <w:r w:rsidR="00F9714D" w:rsidRPr="00465CCE">
        <w:rPr>
          <w:rFonts w:cs="Arial"/>
          <w:szCs w:val="22"/>
        </w:rPr>
        <w:t xml:space="preserve">sites and the </w:t>
      </w:r>
      <w:r w:rsidR="00465CCE" w:rsidRPr="00465CCE">
        <w:rPr>
          <w:rFonts w:cs="Arial"/>
          <w:szCs w:val="22"/>
        </w:rPr>
        <w:t xml:space="preserve">models from elsewhere in the Asian region. </w:t>
      </w:r>
    </w:p>
    <w:p w:rsidR="00F9714D" w:rsidRPr="00B30F37" w:rsidRDefault="00F9714D" w:rsidP="00D61DE8">
      <w:pPr>
        <w:spacing w:after="0"/>
        <w:ind w:left="36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The monitoring and evaluation of livelihood impacts should also include compiling and reporting of disaggregated data for relevant variables like percentage participation by gender (dichotomized also for single parent households), activities engaged in, income earned per period and percentage of contribution to household income of CF activities.</w:t>
      </w:r>
    </w:p>
    <w:p w:rsidR="005615EA" w:rsidRDefault="005615EA" w:rsidP="005615EA">
      <w:pPr>
        <w:pStyle w:val="ListParagraph"/>
        <w:spacing w:after="0"/>
        <w:ind w:left="360"/>
        <w:jc w:val="left"/>
        <w:rPr>
          <w:rFonts w:cs="Arial"/>
          <w:b/>
          <w:szCs w:val="22"/>
          <w:u w:val="single"/>
        </w:rPr>
      </w:pPr>
    </w:p>
    <w:p w:rsidR="00F9714D" w:rsidRPr="005615EA" w:rsidRDefault="005615EA" w:rsidP="005615EA">
      <w:pPr>
        <w:pStyle w:val="ListParagraph"/>
        <w:spacing w:after="0"/>
        <w:ind w:left="360"/>
        <w:jc w:val="left"/>
        <w:rPr>
          <w:rFonts w:cs="Arial"/>
          <w:b/>
          <w:szCs w:val="22"/>
          <w:u w:val="single"/>
        </w:rPr>
      </w:pPr>
      <w:r w:rsidRPr="005615EA">
        <w:rPr>
          <w:rFonts w:cs="Arial"/>
          <w:b/>
          <w:szCs w:val="22"/>
          <w:u w:val="single"/>
        </w:rPr>
        <w:t>Management Response:</w:t>
      </w:r>
    </w:p>
    <w:p w:rsidR="00F9714D" w:rsidRPr="00A52349" w:rsidRDefault="00F9714D" w:rsidP="00F9714D">
      <w:pPr>
        <w:spacing w:after="0"/>
        <w:ind w:left="360"/>
        <w:jc w:val="left"/>
        <w:rPr>
          <w:rFonts w:cs="Arial"/>
          <w:szCs w:val="22"/>
        </w:rPr>
      </w:pPr>
      <w:r w:rsidRPr="00A52349">
        <w:rPr>
          <w:rFonts w:cs="Arial"/>
          <w:szCs w:val="22"/>
        </w:rPr>
        <w:t xml:space="preserve">This was accepted and already included in the </w:t>
      </w:r>
      <w:r w:rsidR="00CD4E64" w:rsidRPr="00A52349">
        <w:rPr>
          <w:rFonts w:cs="Arial"/>
          <w:szCs w:val="22"/>
        </w:rPr>
        <w:t xml:space="preserve">field level </w:t>
      </w:r>
      <w:r w:rsidRPr="00A52349">
        <w:rPr>
          <w:rFonts w:cs="Arial"/>
          <w:szCs w:val="22"/>
        </w:rPr>
        <w:t>reporting formats. The district data collection sheets have been revised to include</w:t>
      </w:r>
      <w:r w:rsidR="00465CCE" w:rsidRPr="00A52349">
        <w:rPr>
          <w:rFonts w:cs="Arial"/>
          <w:szCs w:val="22"/>
        </w:rPr>
        <w:t xml:space="preserve"> reforestation details, </w:t>
      </w:r>
      <w:r w:rsidR="003354E0" w:rsidRPr="00A52349">
        <w:rPr>
          <w:rFonts w:cs="Arial"/>
          <w:szCs w:val="22"/>
        </w:rPr>
        <w:t>inc</w:t>
      </w:r>
      <w:r w:rsidR="00CD4E64" w:rsidRPr="00A52349">
        <w:rPr>
          <w:rFonts w:cs="Arial"/>
          <w:szCs w:val="22"/>
        </w:rPr>
        <w:t>ome changes, social impacts</w:t>
      </w:r>
      <w:r w:rsidR="003354E0" w:rsidRPr="00A52349">
        <w:rPr>
          <w:rFonts w:cs="Arial"/>
          <w:szCs w:val="22"/>
        </w:rPr>
        <w:t xml:space="preserve"> and gender equality etc. </w:t>
      </w:r>
      <w:r w:rsidR="00CB4885" w:rsidRPr="00A52349">
        <w:rPr>
          <w:rFonts w:cs="Arial"/>
          <w:szCs w:val="22"/>
        </w:rPr>
        <w:t>A new database has been developed to</w:t>
      </w:r>
      <w:r w:rsidR="00CD4E64" w:rsidRPr="00A52349">
        <w:rPr>
          <w:rFonts w:cs="Arial"/>
          <w:szCs w:val="22"/>
        </w:rPr>
        <w:t xml:space="preserve"> feed and </w:t>
      </w:r>
      <w:proofErr w:type="spellStart"/>
      <w:r w:rsidR="00CD4E64" w:rsidRPr="00A52349">
        <w:rPr>
          <w:rFonts w:cs="Arial"/>
          <w:szCs w:val="22"/>
        </w:rPr>
        <w:t>analyse</w:t>
      </w:r>
      <w:proofErr w:type="spellEnd"/>
      <w:r w:rsidR="00CD4E64" w:rsidRPr="00A52349">
        <w:rPr>
          <w:rFonts w:cs="Arial"/>
          <w:szCs w:val="22"/>
        </w:rPr>
        <w:t xml:space="preserve"> the </w:t>
      </w:r>
      <w:r w:rsidR="00CB4885" w:rsidRPr="00A52349">
        <w:rPr>
          <w:rFonts w:cs="Arial"/>
          <w:szCs w:val="22"/>
        </w:rPr>
        <w:t>disaggregated data</w:t>
      </w:r>
      <w:r w:rsidR="00CD4E64" w:rsidRPr="00A52349">
        <w:rPr>
          <w:rFonts w:cs="Arial"/>
          <w:szCs w:val="22"/>
        </w:rPr>
        <w:t xml:space="preserve"> compiled by district forest officers</w:t>
      </w:r>
      <w:r w:rsidR="00CB4885" w:rsidRPr="00A52349">
        <w:rPr>
          <w:rFonts w:cs="Arial"/>
          <w:szCs w:val="22"/>
        </w:rPr>
        <w:t xml:space="preserve">. </w:t>
      </w:r>
      <w:r w:rsidR="003354E0" w:rsidRPr="00A52349">
        <w:rPr>
          <w:rFonts w:cs="Arial"/>
          <w:szCs w:val="22"/>
        </w:rPr>
        <w:t>T</w:t>
      </w:r>
      <w:r w:rsidR="00A52349" w:rsidRPr="00A52349">
        <w:rPr>
          <w:rFonts w:cs="Arial"/>
          <w:szCs w:val="22"/>
        </w:rPr>
        <w:t>raining curricula</w:t>
      </w:r>
      <w:r w:rsidR="003354E0" w:rsidRPr="00A52349">
        <w:rPr>
          <w:rFonts w:cs="Arial"/>
          <w:szCs w:val="22"/>
        </w:rPr>
        <w:t xml:space="preserve"> i</w:t>
      </w:r>
      <w:r w:rsidR="00A52349" w:rsidRPr="00A52349">
        <w:rPr>
          <w:rFonts w:cs="Arial"/>
          <w:szCs w:val="22"/>
        </w:rPr>
        <w:t>n the Sri Lanka Forestry Institute (</w:t>
      </w:r>
      <w:r w:rsidR="003354E0" w:rsidRPr="00A52349">
        <w:rPr>
          <w:rFonts w:cs="Arial"/>
          <w:szCs w:val="22"/>
        </w:rPr>
        <w:t>SLFI</w:t>
      </w:r>
      <w:r w:rsidR="00A52349" w:rsidRPr="00A52349">
        <w:rPr>
          <w:rFonts w:cs="Arial"/>
          <w:szCs w:val="22"/>
        </w:rPr>
        <w:t>)</w:t>
      </w:r>
      <w:r w:rsidR="003354E0" w:rsidRPr="00A52349">
        <w:rPr>
          <w:rFonts w:cs="Arial"/>
          <w:szCs w:val="22"/>
        </w:rPr>
        <w:t xml:space="preserve"> </w:t>
      </w:r>
      <w:r w:rsidR="00A52349" w:rsidRPr="00A52349">
        <w:rPr>
          <w:rFonts w:cs="Arial"/>
          <w:szCs w:val="22"/>
        </w:rPr>
        <w:t>have also</w:t>
      </w:r>
      <w:r w:rsidR="003354E0" w:rsidRPr="00A52349">
        <w:rPr>
          <w:rFonts w:cs="Arial"/>
          <w:szCs w:val="22"/>
        </w:rPr>
        <w:t xml:space="preserve"> been revised to include</w:t>
      </w:r>
      <w:r w:rsidR="00CB4885" w:rsidRPr="00A52349">
        <w:rPr>
          <w:rFonts w:cs="Arial"/>
          <w:szCs w:val="22"/>
        </w:rPr>
        <w:t xml:space="preserve"> </w:t>
      </w:r>
      <w:r w:rsidR="00A52349" w:rsidRPr="00A52349">
        <w:rPr>
          <w:rFonts w:cs="Arial"/>
          <w:szCs w:val="22"/>
        </w:rPr>
        <w:t xml:space="preserve">topics on </w:t>
      </w:r>
      <w:r w:rsidR="00CB4885" w:rsidRPr="00A52349">
        <w:rPr>
          <w:rFonts w:cs="Arial"/>
          <w:szCs w:val="22"/>
        </w:rPr>
        <w:t>gender,</w:t>
      </w:r>
      <w:r w:rsidR="00A52349" w:rsidRPr="00A52349">
        <w:rPr>
          <w:rFonts w:cs="Arial"/>
          <w:szCs w:val="22"/>
        </w:rPr>
        <w:t xml:space="preserve"> social inclusion</w:t>
      </w:r>
      <w:r w:rsidR="00CB4885" w:rsidRPr="00A52349">
        <w:rPr>
          <w:rFonts w:cs="Arial"/>
          <w:szCs w:val="22"/>
        </w:rPr>
        <w:t>, data collection and data analysis</w:t>
      </w:r>
      <w:r w:rsidR="003354E0" w:rsidRPr="00A52349">
        <w:rPr>
          <w:rFonts w:cs="Arial"/>
          <w:szCs w:val="22"/>
        </w:rPr>
        <w:t>.</w:t>
      </w:r>
    </w:p>
    <w:p w:rsidR="003354E0" w:rsidRDefault="003354E0" w:rsidP="00F9714D">
      <w:pPr>
        <w:spacing w:after="0"/>
        <w:ind w:left="360"/>
        <w:jc w:val="left"/>
        <w:rPr>
          <w:rFonts w:cs="Arial"/>
          <w:szCs w:val="22"/>
        </w:rPr>
      </w:pPr>
    </w:p>
    <w:p w:rsidR="00201993" w:rsidRPr="00B30F37" w:rsidRDefault="00201993" w:rsidP="00F9714D">
      <w:pPr>
        <w:spacing w:after="0"/>
        <w:ind w:left="36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 xml:space="preserve">Sampling to collect information should be stratified so that fewer sites would need to be monitored. Sampling should include cases of matching non-program communities as control groups so that the impact of </w:t>
      </w:r>
      <w:r w:rsidR="00D651F5">
        <w:rPr>
          <w:rFonts w:cs="Arial"/>
          <w:szCs w:val="22"/>
        </w:rPr>
        <w:t>community forestry</w:t>
      </w:r>
      <w:r w:rsidRPr="00B30F37">
        <w:rPr>
          <w:rFonts w:cs="Arial"/>
          <w:szCs w:val="22"/>
        </w:rPr>
        <w:t xml:space="preserve"> activities can be better assessed.  </w:t>
      </w:r>
    </w:p>
    <w:p w:rsidR="003354E0" w:rsidRDefault="003354E0" w:rsidP="003354E0">
      <w:pPr>
        <w:spacing w:after="0"/>
        <w:ind w:left="360"/>
        <w:jc w:val="left"/>
        <w:rPr>
          <w:rFonts w:cs="Arial"/>
          <w:szCs w:val="22"/>
        </w:rPr>
      </w:pPr>
    </w:p>
    <w:p w:rsidR="005615EA" w:rsidRPr="00D651F5" w:rsidRDefault="005615EA" w:rsidP="005615EA">
      <w:pPr>
        <w:spacing w:after="0"/>
        <w:ind w:left="360"/>
        <w:jc w:val="left"/>
        <w:rPr>
          <w:rFonts w:cs="Arial"/>
          <w:b/>
          <w:szCs w:val="22"/>
          <w:u w:val="single"/>
        </w:rPr>
      </w:pPr>
      <w:r w:rsidRPr="00D651F5">
        <w:rPr>
          <w:rFonts w:cs="Arial"/>
          <w:b/>
          <w:szCs w:val="22"/>
          <w:u w:val="single"/>
        </w:rPr>
        <w:t>Management Response:</w:t>
      </w:r>
    </w:p>
    <w:p w:rsidR="005615EA" w:rsidRPr="00D651F5" w:rsidRDefault="003354E0" w:rsidP="00201993">
      <w:pPr>
        <w:spacing w:after="0"/>
        <w:ind w:left="360"/>
        <w:jc w:val="left"/>
        <w:rPr>
          <w:rFonts w:cs="Arial"/>
          <w:szCs w:val="22"/>
        </w:rPr>
      </w:pPr>
      <w:r w:rsidRPr="00D651F5">
        <w:rPr>
          <w:rFonts w:cs="Arial"/>
          <w:szCs w:val="22"/>
        </w:rPr>
        <w:t>This is a ne</w:t>
      </w:r>
      <w:r w:rsidR="00201993" w:rsidRPr="00D651F5">
        <w:rPr>
          <w:rFonts w:cs="Arial"/>
          <w:szCs w:val="22"/>
        </w:rPr>
        <w:t xml:space="preserve">w recommendation for </w:t>
      </w:r>
      <w:r w:rsidR="00D651F5" w:rsidRPr="00D651F5">
        <w:rPr>
          <w:rFonts w:cs="Arial"/>
          <w:szCs w:val="22"/>
        </w:rPr>
        <w:t xml:space="preserve">the </w:t>
      </w:r>
      <w:r w:rsidR="00201993" w:rsidRPr="00D651F5">
        <w:rPr>
          <w:rFonts w:cs="Arial"/>
          <w:szCs w:val="22"/>
        </w:rPr>
        <w:t>FD and FD</w:t>
      </w:r>
      <w:r w:rsidRPr="00D651F5">
        <w:rPr>
          <w:rFonts w:cs="Arial"/>
          <w:szCs w:val="22"/>
        </w:rPr>
        <w:t xml:space="preserve"> need</w:t>
      </w:r>
      <w:r w:rsidR="00201993" w:rsidRPr="00D651F5">
        <w:rPr>
          <w:rFonts w:cs="Arial"/>
          <w:szCs w:val="22"/>
        </w:rPr>
        <w:t>s more time</w:t>
      </w:r>
      <w:r w:rsidRPr="00D651F5">
        <w:rPr>
          <w:rFonts w:cs="Arial"/>
          <w:szCs w:val="22"/>
        </w:rPr>
        <w:t xml:space="preserve"> to discuss this widely within the Department</w:t>
      </w:r>
      <w:r w:rsidR="008B2F75" w:rsidRPr="00D651F5">
        <w:rPr>
          <w:rFonts w:cs="Arial"/>
          <w:szCs w:val="22"/>
        </w:rPr>
        <w:t xml:space="preserve"> to identify </w:t>
      </w:r>
      <w:r w:rsidR="00201993" w:rsidRPr="00D651F5">
        <w:rPr>
          <w:rFonts w:cs="Arial"/>
          <w:szCs w:val="22"/>
        </w:rPr>
        <w:t xml:space="preserve">strengths, </w:t>
      </w:r>
      <w:r w:rsidR="008B2F75" w:rsidRPr="00D651F5">
        <w:rPr>
          <w:rFonts w:cs="Arial"/>
          <w:szCs w:val="22"/>
        </w:rPr>
        <w:t>possible risks and other impacts</w:t>
      </w:r>
      <w:r w:rsidR="008E7E32">
        <w:rPr>
          <w:rFonts w:cs="Arial"/>
          <w:szCs w:val="22"/>
        </w:rPr>
        <w:t xml:space="preserve"> of the proposal</w:t>
      </w:r>
      <w:r w:rsidRPr="00D651F5">
        <w:rPr>
          <w:rFonts w:cs="Arial"/>
          <w:szCs w:val="22"/>
        </w:rPr>
        <w:t>. However, FD has agreed to strengthen the existing monitoring mechanism with the support of</w:t>
      </w:r>
      <w:r w:rsidR="00D651F5" w:rsidRPr="00D651F5">
        <w:rPr>
          <w:rFonts w:cs="Arial"/>
          <w:szCs w:val="22"/>
        </w:rPr>
        <w:t xml:space="preserve"> the new World Bank Funded</w:t>
      </w:r>
      <w:r w:rsidRPr="00D651F5">
        <w:rPr>
          <w:rFonts w:cs="Arial"/>
          <w:szCs w:val="22"/>
        </w:rPr>
        <w:t xml:space="preserve"> ESCAMP</w:t>
      </w:r>
      <w:r w:rsidR="00D651F5" w:rsidRPr="00D651F5">
        <w:rPr>
          <w:rFonts w:cs="Arial"/>
          <w:szCs w:val="22"/>
        </w:rPr>
        <w:t xml:space="preserve"> program which commenced this year</w:t>
      </w:r>
      <w:r w:rsidRPr="00D651F5">
        <w:rPr>
          <w:rFonts w:cs="Arial"/>
          <w:szCs w:val="22"/>
        </w:rPr>
        <w:t>.</w:t>
      </w:r>
    </w:p>
    <w:p w:rsidR="005615EA" w:rsidRPr="00B30F37" w:rsidRDefault="005615EA" w:rsidP="003354E0">
      <w:pPr>
        <w:spacing w:after="0"/>
        <w:ind w:left="36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Field staff should be trained to undertake aggregation and simple analysis for them to understand their own performance and set new targets.</w:t>
      </w:r>
    </w:p>
    <w:p w:rsidR="005615EA" w:rsidRDefault="005615EA" w:rsidP="005615EA">
      <w:pPr>
        <w:spacing w:after="0"/>
        <w:ind w:left="360"/>
        <w:jc w:val="left"/>
        <w:rPr>
          <w:rFonts w:cs="Arial"/>
          <w:szCs w:val="22"/>
        </w:rPr>
      </w:pPr>
    </w:p>
    <w:p w:rsidR="003354E0"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3354E0" w:rsidRPr="00D651F5" w:rsidRDefault="003354E0" w:rsidP="003354E0">
      <w:pPr>
        <w:spacing w:after="0"/>
        <w:ind w:left="360"/>
        <w:jc w:val="left"/>
        <w:rPr>
          <w:rFonts w:cs="Arial"/>
          <w:szCs w:val="22"/>
        </w:rPr>
      </w:pPr>
      <w:r w:rsidRPr="00D651F5">
        <w:rPr>
          <w:rFonts w:cs="Arial"/>
          <w:szCs w:val="22"/>
        </w:rPr>
        <w:t xml:space="preserve">This is being done with the support of SLFI </w:t>
      </w:r>
      <w:r w:rsidR="00201993" w:rsidRPr="00D651F5">
        <w:rPr>
          <w:rFonts w:cs="Arial"/>
          <w:szCs w:val="22"/>
        </w:rPr>
        <w:t>and other training institutions</w:t>
      </w:r>
      <w:r w:rsidRPr="00D651F5">
        <w:rPr>
          <w:rFonts w:cs="Arial"/>
          <w:szCs w:val="22"/>
        </w:rPr>
        <w:t>.</w:t>
      </w:r>
    </w:p>
    <w:p w:rsidR="003354E0" w:rsidRPr="00B30F37" w:rsidRDefault="003354E0" w:rsidP="003354E0">
      <w:pPr>
        <w:spacing w:after="0"/>
        <w:ind w:left="360"/>
        <w:jc w:val="left"/>
        <w:rPr>
          <w:rFonts w:cs="Arial"/>
          <w:szCs w:val="22"/>
        </w:rPr>
      </w:pPr>
    </w:p>
    <w:p w:rsidR="00675838" w:rsidRDefault="00675838" w:rsidP="00675838">
      <w:pPr>
        <w:numPr>
          <w:ilvl w:val="0"/>
          <w:numId w:val="2"/>
        </w:numPr>
        <w:spacing w:after="0"/>
        <w:jc w:val="left"/>
        <w:rPr>
          <w:rFonts w:cs="Arial"/>
          <w:szCs w:val="22"/>
        </w:rPr>
      </w:pPr>
      <w:r w:rsidRPr="00B30F37">
        <w:rPr>
          <w:rFonts w:cs="Arial"/>
          <w:szCs w:val="22"/>
        </w:rPr>
        <w:t xml:space="preserve">Seeking funding to further develop capacity in remote sensing research and monitoring. </w:t>
      </w:r>
    </w:p>
    <w:p w:rsidR="003354E0" w:rsidRDefault="003354E0" w:rsidP="003354E0">
      <w:pPr>
        <w:spacing w:after="0"/>
        <w:ind w:left="360"/>
        <w:jc w:val="left"/>
        <w:rPr>
          <w:rFonts w:cs="Arial"/>
          <w:szCs w:val="22"/>
        </w:rPr>
      </w:pPr>
    </w:p>
    <w:p w:rsidR="005615EA"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3354E0" w:rsidRPr="00D651F5" w:rsidRDefault="003354E0" w:rsidP="003354E0">
      <w:pPr>
        <w:spacing w:after="0"/>
        <w:ind w:left="360"/>
        <w:jc w:val="left"/>
        <w:rPr>
          <w:rFonts w:cs="Arial"/>
          <w:szCs w:val="22"/>
        </w:rPr>
      </w:pPr>
      <w:r w:rsidRPr="00D651F5">
        <w:rPr>
          <w:rFonts w:cs="Arial"/>
          <w:szCs w:val="22"/>
        </w:rPr>
        <w:t xml:space="preserve">World Bank support </w:t>
      </w:r>
      <w:r w:rsidR="00201993" w:rsidRPr="00D651F5">
        <w:rPr>
          <w:rFonts w:cs="Arial"/>
          <w:szCs w:val="22"/>
        </w:rPr>
        <w:t xml:space="preserve">through ESCAMP </w:t>
      </w:r>
      <w:r w:rsidR="00D651F5" w:rsidRPr="00D651F5">
        <w:rPr>
          <w:rFonts w:cs="Arial"/>
          <w:szCs w:val="22"/>
        </w:rPr>
        <w:t xml:space="preserve">has been obtained </w:t>
      </w:r>
      <w:r w:rsidR="00201993" w:rsidRPr="00D651F5">
        <w:rPr>
          <w:rFonts w:cs="Arial"/>
          <w:szCs w:val="22"/>
        </w:rPr>
        <w:t>for this</w:t>
      </w:r>
      <w:r w:rsidR="00D651F5" w:rsidRPr="00D651F5">
        <w:rPr>
          <w:rFonts w:cs="Arial"/>
          <w:szCs w:val="22"/>
        </w:rPr>
        <w:t xml:space="preserve"> purpose</w:t>
      </w:r>
      <w:r w:rsidRPr="00D651F5">
        <w:rPr>
          <w:rFonts w:cs="Arial"/>
          <w:szCs w:val="22"/>
        </w:rPr>
        <w:t>.</w:t>
      </w:r>
    </w:p>
    <w:p w:rsidR="003354E0" w:rsidRPr="00B30F37" w:rsidRDefault="003354E0" w:rsidP="003354E0">
      <w:pPr>
        <w:spacing w:after="0"/>
        <w:ind w:left="360"/>
        <w:jc w:val="left"/>
        <w:rPr>
          <w:rFonts w:cs="Arial"/>
          <w:szCs w:val="22"/>
        </w:rPr>
      </w:pPr>
    </w:p>
    <w:p w:rsidR="00675838" w:rsidRDefault="00675838" w:rsidP="003354E0">
      <w:pPr>
        <w:numPr>
          <w:ilvl w:val="0"/>
          <w:numId w:val="2"/>
        </w:numPr>
        <w:spacing w:after="0"/>
        <w:jc w:val="left"/>
        <w:rPr>
          <w:rFonts w:cs="Arial"/>
          <w:szCs w:val="22"/>
        </w:rPr>
      </w:pPr>
      <w:r w:rsidRPr="00B30F37">
        <w:rPr>
          <w:rFonts w:cs="Arial"/>
          <w:szCs w:val="22"/>
        </w:rPr>
        <w:t xml:space="preserve">Carrying out a strategic planning exercise (by </w:t>
      </w:r>
      <w:proofErr w:type="spellStart"/>
      <w:r w:rsidRPr="00B30F37">
        <w:rPr>
          <w:rFonts w:cs="Arial"/>
          <w:szCs w:val="22"/>
        </w:rPr>
        <w:t>analysing</w:t>
      </w:r>
      <w:proofErr w:type="spellEnd"/>
      <w:r w:rsidRPr="00B30F37">
        <w:rPr>
          <w:rFonts w:cs="Arial"/>
          <w:szCs w:val="22"/>
        </w:rPr>
        <w:t xml:space="preserve"> all the Range Management Plans that have been prepared) to identify the areas that would need to be targeted through </w:t>
      </w:r>
      <w:r w:rsidR="00D651F5">
        <w:rPr>
          <w:rFonts w:cs="Arial"/>
          <w:szCs w:val="22"/>
        </w:rPr>
        <w:t xml:space="preserve">community forestry </w:t>
      </w:r>
      <w:r w:rsidRPr="00B30F37">
        <w:rPr>
          <w:rFonts w:cs="Arial"/>
          <w:szCs w:val="22"/>
        </w:rPr>
        <w:t xml:space="preserve">in order to develop a medium to long term plan for the expansion of </w:t>
      </w:r>
      <w:r w:rsidR="00D651F5">
        <w:rPr>
          <w:rFonts w:cs="Arial"/>
          <w:szCs w:val="22"/>
        </w:rPr>
        <w:t xml:space="preserve">community forestry </w:t>
      </w:r>
      <w:r w:rsidRPr="00B30F37">
        <w:rPr>
          <w:rFonts w:cs="Arial"/>
          <w:szCs w:val="22"/>
        </w:rPr>
        <w:t>and assess priorities and potential costs.</w:t>
      </w:r>
    </w:p>
    <w:p w:rsidR="003354E0" w:rsidRDefault="003354E0" w:rsidP="003354E0">
      <w:pPr>
        <w:spacing w:after="0"/>
        <w:ind w:left="360"/>
        <w:jc w:val="left"/>
        <w:rPr>
          <w:rFonts w:cs="Arial"/>
          <w:szCs w:val="22"/>
        </w:rPr>
      </w:pPr>
    </w:p>
    <w:p w:rsidR="005615EA" w:rsidRPr="005615EA" w:rsidRDefault="005615EA" w:rsidP="005615EA">
      <w:pPr>
        <w:spacing w:after="0"/>
        <w:ind w:left="360"/>
        <w:jc w:val="left"/>
        <w:rPr>
          <w:rFonts w:cs="Arial"/>
          <w:b/>
          <w:szCs w:val="22"/>
          <w:u w:val="single"/>
        </w:rPr>
      </w:pPr>
      <w:r w:rsidRPr="005615EA">
        <w:rPr>
          <w:rFonts w:cs="Arial"/>
          <w:b/>
          <w:szCs w:val="22"/>
          <w:u w:val="single"/>
        </w:rPr>
        <w:t>Management Response:</w:t>
      </w:r>
    </w:p>
    <w:p w:rsidR="008E7E32" w:rsidRDefault="008E7E32" w:rsidP="00636421">
      <w:r>
        <w:t>This proposal has been accepted by FD. A strategic planning process will be introduced to develop long-term and medium-term plans for CF expansion in suitable locations with appropriate models. Even now</w:t>
      </w:r>
      <w:r w:rsidR="00F63D4E">
        <w:t>,</w:t>
      </w:r>
      <w:r w:rsidR="00613F48">
        <w:t xml:space="preserve"> FD uses Range</w:t>
      </w:r>
      <w:r>
        <w:t xml:space="preserve"> Management Plans (RMPs) to identify suitable locations for CF activities. The </w:t>
      </w:r>
      <w:r w:rsidR="00F63D4E">
        <w:t xml:space="preserve">new proposal will </w:t>
      </w:r>
      <w:r>
        <w:t>regularize</w:t>
      </w:r>
      <w:r w:rsidR="00F63D4E">
        <w:t xml:space="preserve"> the</w:t>
      </w:r>
      <w:r>
        <w:t xml:space="preserve"> </w:t>
      </w:r>
      <w:r w:rsidR="00F63D4E">
        <w:t>current FD practice in site selection process</w:t>
      </w:r>
      <w:r>
        <w:t>. However,</w:t>
      </w:r>
      <w:r w:rsidR="00F63D4E">
        <w:t xml:space="preserve"> potential costs will be high in</w:t>
      </w:r>
      <w:r>
        <w:t xml:space="preserve"> remote and hilly areas than the normal sites.</w:t>
      </w:r>
    </w:p>
    <w:p w:rsidR="008E7E32" w:rsidRDefault="008E7E32" w:rsidP="00DD4118">
      <w:pPr>
        <w:ind w:left="360"/>
      </w:pPr>
    </w:p>
    <w:p w:rsidR="008B2F75" w:rsidRPr="008B2F75" w:rsidRDefault="00517C96" w:rsidP="00636421">
      <w:r>
        <w:t>06 September</w:t>
      </w:r>
      <w:r w:rsidR="008B2F75" w:rsidRPr="008B2F75">
        <w:t xml:space="preserve"> 2017</w:t>
      </w:r>
    </w:p>
    <w:p w:rsidR="008B2F75" w:rsidRPr="008B2F75" w:rsidRDefault="008B2F75" w:rsidP="00DD4118">
      <w:pPr>
        <w:ind w:left="360"/>
      </w:pPr>
    </w:p>
    <w:sectPr w:rsidR="008B2F75" w:rsidRPr="008B2F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4E" w:rsidRDefault="00F63D4E" w:rsidP="00F63D4E">
      <w:pPr>
        <w:spacing w:after="0"/>
      </w:pPr>
      <w:r>
        <w:separator/>
      </w:r>
    </w:p>
  </w:endnote>
  <w:endnote w:type="continuationSeparator" w:id="0">
    <w:p w:rsidR="00F63D4E" w:rsidRDefault="00F63D4E" w:rsidP="00F63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360910"/>
      <w:docPartObj>
        <w:docPartGallery w:val="Page Numbers (Bottom of Page)"/>
        <w:docPartUnique/>
      </w:docPartObj>
    </w:sdtPr>
    <w:sdtEndPr>
      <w:rPr>
        <w:noProof/>
      </w:rPr>
    </w:sdtEndPr>
    <w:sdtContent>
      <w:p w:rsidR="00F63D4E" w:rsidRDefault="00F63D4E">
        <w:pPr>
          <w:pStyle w:val="Footer"/>
          <w:jc w:val="right"/>
        </w:pPr>
        <w:r>
          <w:fldChar w:fldCharType="begin"/>
        </w:r>
        <w:r>
          <w:instrText xml:space="preserve"> PAGE   \* MERGEFORMAT </w:instrText>
        </w:r>
        <w:r>
          <w:fldChar w:fldCharType="separate"/>
        </w:r>
        <w:r w:rsidR="0046449D">
          <w:rPr>
            <w:noProof/>
          </w:rPr>
          <w:t>3</w:t>
        </w:r>
        <w:r>
          <w:rPr>
            <w:noProof/>
          </w:rPr>
          <w:fldChar w:fldCharType="end"/>
        </w:r>
      </w:p>
    </w:sdtContent>
  </w:sdt>
  <w:p w:rsidR="00F63D4E" w:rsidRDefault="00F6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4E" w:rsidRDefault="00F63D4E" w:rsidP="00F63D4E">
      <w:pPr>
        <w:spacing w:after="0"/>
      </w:pPr>
      <w:r>
        <w:separator/>
      </w:r>
    </w:p>
  </w:footnote>
  <w:footnote w:type="continuationSeparator" w:id="0">
    <w:p w:rsidR="00F63D4E" w:rsidRDefault="00F63D4E" w:rsidP="00F63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0044"/>
    <w:multiLevelType w:val="multilevel"/>
    <w:tmpl w:val="A9E6632C"/>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3C23862"/>
    <w:multiLevelType w:val="hybridMultilevel"/>
    <w:tmpl w:val="352C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38"/>
    <w:rsid w:val="000122F2"/>
    <w:rsid w:val="0015000E"/>
    <w:rsid w:val="001C3C4E"/>
    <w:rsid w:val="001D5BC0"/>
    <w:rsid w:val="00201993"/>
    <w:rsid w:val="003354E0"/>
    <w:rsid w:val="0035624F"/>
    <w:rsid w:val="004212B7"/>
    <w:rsid w:val="0046449D"/>
    <w:rsid w:val="00465CCE"/>
    <w:rsid w:val="004A49A1"/>
    <w:rsid w:val="004F453A"/>
    <w:rsid w:val="00517C96"/>
    <w:rsid w:val="00544A84"/>
    <w:rsid w:val="005615EA"/>
    <w:rsid w:val="00580D79"/>
    <w:rsid w:val="00613F48"/>
    <w:rsid w:val="00636421"/>
    <w:rsid w:val="00675838"/>
    <w:rsid w:val="006C7C2B"/>
    <w:rsid w:val="007A20AE"/>
    <w:rsid w:val="008626D7"/>
    <w:rsid w:val="008B2F75"/>
    <w:rsid w:val="008E7E32"/>
    <w:rsid w:val="00963F7D"/>
    <w:rsid w:val="00A4016A"/>
    <w:rsid w:val="00A52349"/>
    <w:rsid w:val="00C30CEC"/>
    <w:rsid w:val="00CB4885"/>
    <w:rsid w:val="00CD2C3A"/>
    <w:rsid w:val="00CD4E64"/>
    <w:rsid w:val="00D61DE8"/>
    <w:rsid w:val="00D651F5"/>
    <w:rsid w:val="00DD4118"/>
    <w:rsid w:val="00E60763"/>
    <w:rsid w:val="00EF0B38"/>
    <w:rsid w:val="00F1400B"/>
    <w:rsid w:val="00F63D4E"/>
    <w:rsid w:val="00F65471"/>
    <w:rsid w:val="00F9714D"/>
    <w:rsid w:val="00FB5C18"/>
    <w:rsid w:val="00FD7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2F39E-D955-41D9-8E3F-F6FB1AF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838"/>
    <w:pPr>
      <w:spacing w:after="120" w:line="240"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675838"/>
    <w:pPr>
      <w:keepNext/>
      <w:numPr>
        <w:numId w:val="1"/>
      </w:numPr>
      <w:spacing w:before="240"/>
      <w:outlineLvl w:val="0"/>
    </w:pPr>
    <w:rPr>
      <w:rFonts w:cs="Arial"/>
      <w:b/>
      <w:bCs/>
      <w:kern w:val="32"/>
      <w:sz w:val="28"/>
      <w:szCs w:val="28"/>
    </w:rPr>
  </w:style>
  <w:style w:type="paragraph" w:styleId="Heading2">
    <w:name w:val="heading 2"/>
    <w:basedOn w:val="Normal"/>
    <w:next w:val="Normal"/>
    <w:link w:val="Heading2Char"/>
    <w:qFormat/>
    <w:rsid w:val="00675838"/>
    <w:pPr>
      <w:keepNext/>
      <w:numPr>
        <w:ilvl w:val="1"/>
        <w:numId w:val="1"/>
      </w:numPr>
      <w:spacing w:before="240" w:after="60"/>
      <w:outlineLvl w:val="1"/>
    </w:pPr>
    <w:rPr>
      <w:rFonts w:cs="Arial"/>
      <w:b/>
      <w:bCs/>
      <w:iCs/>
      <w:sz w:val="24"/>
    </w:rPr>
  </w:style>
  <w:style w:type="paragraph" w:styleId="Heading3">
    <w:name w:val="heading 3"/>
    <w:basedOn w:val="Normal"/>
    <w:next w:val="Normal"/>
    <w:link w:val="Heading3Char"/>
    <w:qFormat/>
    <w:rsid w:val="00675838"/>
    <w:pPr>
      <w:keepNext/>
      <w:numPr>
        <w:ilvl w:val="2"/>
        <w:numId w:val="1"/>
      </w:numPr>
      <w:spacing w:before="240"/>
      <w:outlineLvl w:val="2"/>
    </w:pPr>
    <w:rPr>
      <w:b/>
      <w:sz w:val="24"/>
    </w:rPr>
  </w:style>
  <w:style w:type="paragraph" w:styleId="Heading4">
    <w:name w:val="heading 4"/>
    <w:basedOn w:val="Normal"/>
    <w:next w:val="Normal"/>
    <w:link w:val="Heading4Char"/>
    <w:qFormat/>
    <w:rsid w:val="00675838"/>
    <w:pPr>
      <w:keepNext/>
      <w:numPr>
        <w:ilvl w:val="3"/>
        <w:numId w:val="1"/>
      </w:numPr>
      <w:spacing w:before="240"/>
      <w:outlineLvl w:val="3"/>
    </w:pPr>
    <w:rPr>
      <w:b/>
      <w:i/>
      <w:sz w:val="20"/>
      <w:szCs w:val="20"/>
      <w:lang w:val="es-ES_tradnl"/>
    </w:rPr>
  </w:style>
  <w:style w:type="paragraph" w:styleId="Heading5">
    <w:name w:val="heading 5"/>
    <w:basedOn w:val="Normal"/>
    <w:next w:val="Normal"/>
    <w:link w:val="Heading5Char"/>
    <w:qFormat/>
    <w:rsid w:val="006758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75838"/>
    <w:pPr>
      <w:keepNext/>
      <w:numPr>
        <w:ilvl w:val="5"/>
        <w:numId w:val="1"/>
      </w:numPr>
      <w:spacing w:after="0"/>
      <w:outlineLvl w:val="5"/>
    </w:pPr>
    <w:rPr>
      <w:sz w:val="24"/>
      <w:szCs w:val="20"/>
    </w:rPr>
  </w:style>
  <w:style w:type="paragraph" w:styleId="Heading7">
    <w:name w:val="heading 7"/>
    <w:basedOn w:val="Normal"/>
    <w:next w:val="Normal"/>
    <w:link w:val="Heading7Char"/>
    <w:qFormat/>
    <w:rsid w:val="00675838"/>
    <w:pPr>
      <w:keepNext/>
      <w:numPr>
        <w:ilvl w:val="6"/>
        <w:numId w:val="1"/>
      </w:numPr>
      <w:spacing w:after="0"/>
      <w:outlineLvl w:val="6"/>
    </w:pPr>
    <w:rPr>
      <w:b/>
      <w:sz w:val="20"/>
      <w:szCs w:val="20"/>
    </w:rPr>
  </w:style>
  <w:style w:type="paragraph" w:styleId="Heading8">
    <w:name w:val="heading 8"/>
    <w:basedOn w:val="Normal"/>
    <w:next w:val="Normal"/>
    <w:link w:val="Heading8Char"/>
    <w:qFormat/>
    <w:rsid w:val="00675838"/>
    <w:pPr>
      <w:numPr>
        <w:ilvl w:val="7"/>
        <w:numId w:val="1"/>
      </w:numPr>
      <w:spacing w:before="240" w:after="60"/>
      <w:outlineLvl w:val="7"/>
    </w:pPr>
    <w:rPr>
      <w:i/>
      <w:sz w:val="20"/>
      <w:szCs w:val="20"/>
    </w:rPr>
  </w:style>
  <w:style w:type="paragraph" w:styleId="Heading9">
    <w:name w:val="heading 9"/>
    <w:basedOn w:val="Normal"/>
    <w:next w:val="Normal"/>
    <w:link w:val="Heading9Char"/>
    <w:qFormat/>
    <w:rsid w:val="00675838"/>
    <w:pPr>
      <w:numPr>
        <w:ilvl w:val="8"/>
        <w:numId w:val="1"/>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838"/>
    <w:rPr>
      <w:rFonts w:ascii="Arial" w:eastAsia="Times New Roman" w:hAnsi="Arial" w:cs="Arial"/>
      <w:b/>
      <w:bCs/>
      <w:kern w:val="32"/>
      <w:sz w:val="28"/>
      <w:szCs w:val="28"/>
      <w:lang w:val="en-US"/>
    </w:rPr>
  </w:style>
  <w:style w:type="character" w:customStyle="1" w:styleId="Heading2Char">
    <w:name w:val="Heading 2 Char"/>
    <w:basedOn w:val="DefaultParagraphFont"/>
    <w:link w:val="Heading2"/>
    <w:rsid w:val="00675838"/>
    <w:rPr>
      <w:rFonts w:ascii="Arial" w:eastAsia="Times New Roman" w:hAnsi="Arial" w:cs="Arial"/>
      <w:b/>
      <w:bCs/>
      <w:iCs/>
      <w:sz w:val="24"/>
      <w:szCs w:val="24"/>
      <w:lang w:val="en-US"/>
    </w:rPr>
  </w:style>
  <w:style w:type="character" w:customStyle="1" w:styleId="Heading3Char">
    <w:name w:val="Heading 3 Char"/>
    <w:basedOn w:val="DefaultParagraphFont"/>
    <w:link w:val="Heading3"/>
    <w:rsid w:val="00675838"/>
    <w:rPr>
      <w:rFonts w:ascii="Arial" w:eastAsia="Times New Roman" w:hAnsi="Arial" w:cs="Times New Roman"/>
      <w:b/>
      <w:sz w:val="24"/>
      <w:szCs w:val="24"/>
      <w:lang w:val="en-US"/>
    </w:rPr>
  </w:style>
  <w:style w:type="character" w:customStyle="1" w:styleId="Heading4Char">
    <w:name w:val="Heading 4 Char"/>
    <w:basedOn w:val="DefaultParagraphFont"/>
    <w:link w:val="Heading4"/>
    <w:rsid w:val="00675838"/>
    <w:rPr>
      <w:rFonts w:ascii="Arial" w:eastAsia="Times New Roman" w:hAnsi="Arial" w:cs="Times New Roman"/>
      <w:b/>
      <w:i/>
      <w:sz w:val="20"/>
      <w:szCs w:val="20"/>
      <w:lang w:val="es-ES_tradnl"/>
    </w:rPr>
  </w:style>
  <w:style w:type="character" w:customStyle="1" w:styleId="Heading5Char">
    <w:name w:val="Heading 5 Char"/>
    <w:basedOn w:val="DefaultParagraphFont"/>
    <w:link w:val="Heading5"/>
    <w:rsid w:val="00675838"/>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675838"/>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675838"/>
    <w:rPr>
      <w:rFonts w:ascii="Arial" w:eastAsia="Times New Roman" w:hAnsi="Arial" w:cs="Times New Roman"/>
      <w:b/>
      <w:sz w:val="20"/>
      <w:szCs w:val="20"/>
      <w:lang w:val="en-US"/>
    </w:rPr>
  </w:style>
  <w:style w:type="character" w:customStyle="1" w:styleId="Heading8Char">
    <w:name w:val="Heading 8 Char"/>
    <w:basedOn w:val="DefaultParagraphFont"/>
    <w:link w:val="Heading8"/>
    <w:rsid w:val="00675838"/>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75838"/>
    <w:rPr>
      <w:rFonts w:ascii="Arial" w:eastAsia="Times New Roman" w:hAnsi="Arial" w:cs="Times New Roman"/>
      <w:b/>
      <w:i/>
      <w:sz w:val="18"/>
      <w:szCs w:val="20"/>
      <w:lang w:val="en-US"/>
    </w:rPr>
  </w:style>
  <w:style w:type="paragraph" w:customStyle="1" w:styleId="StyleList-number-111ptBoldFirstline0cm">
    <w:name w:val="Style List-number-1 + 11 pt Bold First line:  0 cm"/>
    <w:basedOn w:val="Normal"/>
    <w:rsid w:val="00675838"/>
    <w:pPr>
      <w:spacing w:before="120" w:line="240" w:lineRule="exact"/>
      <w:ind w:left="357"/>
    </w:pPr>
    <w:rPr>
      <w:b/>
      <w:bCs/>
      <w:szCs w:val="20"/>
      <w:lang w:val="en-AU"/>
    </w:rPr>
  </w:style>
  <w:style w:type="paragraph" w:styleId="ListParagraph">
    <w:name w:val="List Paragraph"/>
    <w:basedOn w:val="Normal"/>
    <w:uiPriority w:val="34"/>
    <w:qFormat/>
    <w:rsid w:val="005615EA"/>
    <w:pPr>
      <w:ind w:left="720"/>
      <w:contextualSpacing/>
    </w:pPr>
  </w:style>
  <w:style w:type="paragraph" w:styleId="Header">
    <w:name w:val="header"/>
    <w:basedOn w:val="Normal"/>
    <w:link w:val="HeaderChar"/>
    <w:uiPriority w:val="99"/>
    <w:unhideWhenUsed/>
    <w:rsid w:val="00F63D4E"/>
    <w:pPr>
      <w:tabs>
        <w:tab w:val="center" w:pos="4513"/>
        <w:tab w:val="right" w:pos="9026"/>
      </w:tabs>
      <w:spacing w:after="0"/>
    </w:pPr>
  </w:style>
  <w:style w:type="character" w:customStyle="1" w:styleId="HeaderChar">
    <w:name w:val="Header Char"/>
    <w:basedOn w:val="DefaultParagraphFont"/>
    <w:link w:val="Header"/>
    <w:uiPriority w:val="99"/>
    <w:rsid w:val="00F63D4E"/>
    <w:rPr>
      <w:rFonts w:ascii="Arial" w:eastAsia="Times New Roman" w:hAnsi="Arial" w:cs="Times New Roman"/>
      <w:szCs w:val="24"/>
      <w:lang w:val="en-US"/>
    </w:rPr>
  </w:style>
  <w:style w:type="paragraph" w:styleId="Footer">
    <w:name w:val="footer"/>
    <w:basedOn w:val="Normal"/>
    <w:link w:val="FooterChar"/>
    <w:uiPriority w:val="99"/>
    <w:unhideWhenUsed/>
    <w:rsid w:val="00F63D4E"/>
    <w:pPr>
      <w:tabs>
        <w:tab w:val="center" w:pos="4513"/>
        <w:tab w:val="right" w:pos="9026"/>
      </w:tabs>
      <w:spacing w:after="0"/>
    </w:pPr>
  </w:style>
  <w:style w:type="character" w:customStyle="1" w:styleId="FooterChar">
    <w:name w:val="Footer Char"/>
    <w:basedOn w:val="DefaultParagraphFont"/>
    <w:link w:val="Footer"/>
    <w:uiPriority w:val="99"/>
    <w:rsid w:val="00F63D4E"/>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6364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42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D4AE5-7332-4E1F-9135-B6DD55E60931}"/>
</file>

<file path=customXml/itemProps2.xml><?xml version="1.0" encoding="utf-8"?>
<ds:datastoreItem xmlns:ds="http://schemas.openxmlformats.org/officeDocument/2006/customXml" ds:itemID="{DA8EF5F1-953B-4FB4-874B-306E66A65077}"/>
</file>

<file path=customXml/itemProps3.xml><?xml version="1.0" encoding="utf-8"?>
<ds:datastoreItem xmlns:ds="http://schemas.openxmlformats.org/officeDocument/2006/customXml" ds:itemID="{3B1A38AB-BF08-4413-912C-9C701F387427}"/>
</file>

<file path=customXml/itemProps4.xml><?xml version="1.0" encoding="utf-8"?>
<ds:datastoreItem xmlns:ds="http://schemas.openxmlformats.org/officeDocument/2006/customXml" ds:itemID="{001F2646-934D-4928-BECB-BC7F4C19A8FC}"/>
</file>

<file path=docProps/app.xml><?xml version="1.0" encoding="utf-8"?>
<Properties xmlns="http://schemas.openxmlformats.org/officeDocument/2006/extended-properties" xmlns:vt="http://schemas.openxmlformats.org/officeDocument/2006/docPropsVTypes">
  <Template>Normal.dotm</Template>
  <TotalTime>1</TotalTime>
  <Pages>3</Pages>
  <Words>1368</Words>
  <Characters>7803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Dunstan</dc:creator>
  <cp:keywords/>
  <dc:description/>
  <cp:lastModifiedBy>Davis, Thomas</cp:lastModifiedBy>
  <cp:revision>2</cp:revision>
  <dcterms:created xsi:type="dcterms:W3CDTF">2017-10-31T02:59:00Z</dcterms:created>
  <dcterms:modified xsi:type="dcterms:W3CDTF">2017-10-31T02:59:00Z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8159a9e0-eb3f-450d-976d-dc5f24da531c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1139300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