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0095" w:rsidRPr="0016670C" w:rsidRDefault="00AD0095" w:rsidP="0016670C">
      <w:pPr>
        <w:spacing w:before="40" w:after="80"/>
        <w:rPr>
          <w:rFonts w:cs="Arial"/>
          <w:b/>
          <w:sz w:val="20"/>
          <w:szCs w:val="20"/>
        </w:rPr>
      </w:pPr>
      <w:r w:rsidRPr="0016670C">
        <w:rPr>
          <w:rFonts w:cs="Arial"/>
          <w:noProof/>
          <w:sz w:val="20"/>
          <w:szCs w:val="20"/>
        </w:rPr>
        <w:pict>
          <v:line id="_x0000_s1026" style="position:absolute;z-index:251657216" from="0,7.2pt" to="453.6pt,7.2pt" o:allowincell="f" strokeweight=".25pt"/>
        </w:pict>
      </w:r>
      <w:r w:rsidRPr="0016670C">
        <w:rPr>
          <w:rFonts w:cs="Arial"/>
          <w:b/>
          <w:sz w:val="20"/>
          <w:szCs w:val="20"/>
        </w:rPr>
        <w:t xml:space="preserve">PIMS CODE: </w:t>
      </w:r>
      <w:r w:rsidR="00FB7402" w:rsidRPr="00FB7402">
        <w:rPr>
          <w:rFonts w:cs="Arial"/>
          <w:b/>
          <w:sz w:val="20"/>
          <w:szCs w:val="20"/>
        </w:rPr>
        <w:t>10531637</w:t>
      </w:r>
    </w:p>
    <w:p w:rsidR="00AD0095" w:rsidRPr="0016670C" w:rsidRDefault="00B53191" w:rsidP="0016670C">
      <w:pPr>
        <w:pStyle w:val="Heading1"/>
        <w:spacing w:before="40" w:after="80"/>
        <w:rPr>
          <w:rFonts w:cs="Arial"/>
          <w:sz w:val="28"/>
          <w:szCs w:val="28"/>
        </w:rPr>
      </w:pPr>
      <w:r>
        <w:rPr>
          <w:rFonts w:cs="Arial"/>
          <w:sz w:val="28"/>
          <w:szCs w:val="28"/>
        </w:rPr>
        <w:t xml:space="preserve">Operations and Maintenance </w:t>
      </w:r>
      <w:r w:rsidR="00AC48FA">
        <w:rPr>
          <w:rFonts w:cs="Arial"/>
          <w:sz w:val="28"/>
          <w:szCs w:val="28"/>
        </w:rPr>
        <w:t>Trainer</w:t>
      </w:r>
      <w:r>
        <w:rPr>
          <w:rFonts w:cs="Arial"/>
          <w:sz w:val="28"/>
          <w:szCs w:val="28"/>
        </w:rPr>
        <w:t>- Water and Sanitation</w:t>
      </w:r>
    </w:p>
    <w:p w:rsidR="00AD0095" w:rsidRPr="0016670C" w:rsidRDefault="00B81EC1" w:rsidP="0016670C">
      <w:pPr>
        <w:spacing w:before="40" w:after="80"/>
        <w:jc w:val="center"/>
        <w:rPr>
          <w:rFonts w:cs="Arial"/>
          <w:sz w:val="28"/>
          <w:szCs w:val="28"/>
        </w:rPr>
      </w:pPr>
      <w:r>
        <w:rPr>
          <w:rFonts w:cs="Arial"/>
          <w:sz w:val="28"/>
          <w:szCs w:val="28"/>
        </w:rPr>
        <w:t>Majuro Atoll, Republic of the Marshall Islands.</w:t>
      </w:r>
    </w:p>
    <w:p w:rsidR="00CC7BFD" w:rsidRPr="0016670C" w:rsidRDefault="00CC7BFD" w:rsidP="0016670C">
      <w:pPr>
        <w:pStyle w:val="BodyText"/>
        <w:spacing w:before="40" w:after="80"/>
        <w:jc w:val="center"/>
        <w:rPr>
          <w:rFonts w:cs="Arial"/>
          <w:i w:val="0"/>
          <w:szCs w:val="20"/>
        </w:rPr>
      </w:pPr>
      <w:r w:rsidRPr="0016670C">
        <w:rPr>
          <w:rFonts w:cs="Arial"/>
          <w:i w:val="0"/>
          <w:szCs w:val="20"/>
        </w:rPr>
        <w:t>This assignment is part of the Australian Volunteers for International Development program, an Australian Government, AusAID initiative.</w:t>
      </w:r>
    </w:p>
    <w:p w:rsidR="00CC7BFD" w:rsidRPr="0016670C" w:rsidRDefault="004749AF" w:rsidP="0016670C">
      <w:pPr>
        <w:pStyle w:val="BodyText"/>
        <w:spacing w:before="40" w:after="80"/>
        <w:jc w:val="center"/>
        <w:rPr>
          <w:rFonts w:cs="Arial"/>
          <w:i w:val="0"/>
          <w:szCs w:val="20"/>
        </w:rPr>
      </w:pPr>
      <w:r w:rsidRPr="0016670C">
        <w:rPr>
          <w:rFonts w:cs="Arial"/>
          <w:b/>
          <w:i w:val="0"/>
          <w:noProof/>
          <w:szCs w:val="20"/>
        </w:rPr>
        <w:pict>
          <v:line id="_x0000_s1027" style="position:absolute;left:0;text-align:left;z-index:251658240" from="0,1.75pt" to="453.6pt,1.75pt" o:allowincell="f" strokeweight=".25pt"/>
        </w:pict>
      </w:r>
      <w:r w:rsidR="00CC7BFD" w:rsidRPr="0016670C">
        <w:rPr>
          <w:rFonts w:cs="Arial"/>
          <w:i w:val="0"/>
          <w:szCs w:val="20"/>
        </w:rPr>
        <w:t>AVI has negotiated this assignment in good faith with the Host Organisation, and the information contained was correct at the time of acceptance of the request for an Australian Volunteer.  However, while AVI takes responsibility for matters under our direct control, all assignments and arrangements are subject to change due to the inherent low levels of predictability in developing country environments.  This assignment may be amended or withdrawn to reflect changes in circumstances.</w:t>
      </w:r>
    </w:p>
    <w:p w:rsidR="00AD0095" w:rsidRPr="0016670C" w:rsidRDefault="00AD0095" w:rsidP="0016670C">
      <w:pPr>
        <w:spacing w:before="40" w:after="80"/>
        <w:jc w:val="both"/>
        <w:rPr>
          <w:rFonts w:cs="Arial"/>
          <w: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18"/>
        <w:gridCol w:w="7371"/>
      </w:tblGrid>
      <w:tr w:rsidR="00AD0095" w:rsidRPr="0016670C" w:rsidTr="0016670C">
        <w:tblPrEx>
          <w:tblCellMar>
            <w:top w:w="0" w:type="dxa"/>
            <w:bottom w:w="0" w:type="dxa"/>
          </w:tblCellMar>
        </w:tblPrEx>
        <w:trPr>
          <w:cantSplit/>
          <w:trHeight w:val="465"/>
        </w:trPr>
        <w:tc>
          <w:tcPr>
            <w:tcW w:w="9889" w:type="dxa"/>
            <w:gridSpan w:val="2"/>
            <w:shd w:val="clear" w:color="auto" w:fill="000000"/>
            <w:vAlign w:val="center"/>
          </w:tcPr>
          <w:p w:rsidR="00AD0095" w:rsidRPr="0016670C" w:rsidRDefault="00913E82" w:rsidP="0016670C">
            <w:pPr>
              <w:pStyle w:val="Heading2"/>
              <w:spacing w:before="40" w:after="80" w:line="240" w:lineRule="auto"/>
              <w:rPr>
                <w:rFonts w:cs="Arial"/>
                <w:szCs w:val="20"/>
              </w:rPr>
            </w:pPr>
            <w:r w:rsidRPr="0016670C">
              <w:rPr>
                <w:rFonts w:cs="Arial"/>
                <w:szCs w:val="20"/>
              </w:rPr>
              <w:t>HOST ORGANISATION</w:t>
            </w:r>
            <w:r w:rsidR="00AD0095" w:rsidRPr="0016670C">
              <w:rPr>
                <w:rFonts w:cs="Arial"/>
                <w:szCs w:val="20"/>
              </w:rPr>
              <w:t xml:space="preserve"> DETAILS</w:t>
            </w:r>
          </w:p>
        </w:tc>
      </w:tr>
      <w:tr w:rsidR="00AD0095" w:rsidRPr="0016670C" w:rsidTr="0016670C">
        <w:tblPrEx>
          <w:tblCellMar>
            <w:top w:w="0" w:type="dxa"/>
            <w:bottom w:w="0" w:type="dxa"/>
          </w:tblCellMar>
        </w:tblPrEx>
        <w:trPr>
          <w:trHeight w:val="465"/>
        </w:trPr>
        <w:tc>
          <w:tcPr>
            <w:tcW w:w="2518" w:type="dxa"/>
            <w:vAlign w:val="center"/>
          </w:tcPr>
          <w:p w:rsidR="00AD0095" w:rsidRPr="0016670C" w:rsidRDefault="00AD0095" w:rsidP="0016670C">
            <w:pPr>
              <w:spacing w:before="40" w:after="80"/>
              <w:jc w:val="both"/>
              <w:rPr>
                <w:rFonts w:cs="Arial"/>
                <w:sz w:val="20"/>
                <w:szCs w:val="20"/>
              </w:rPr>
            </w:pPr>
            <w:r w:rsidRPr="0016670C">
              <w:rPr>
                <w:rFonts w:cs="Arial"/>
                <w:sz w:val="20"/>
                <w:szCs w:val="20"/>
              </w:rPr>
              <w:t>ORGANISATION:</w:t>
            </w:r>
          </w:p>
        </w:tc>
        <w:tc>
          <w:tcPr>
            <w:tcW w:w="7371" w:type="dxa"/>
          </w:tcPr>
          <w:p w:rsidR="00AD0095" w:rsidRPr="0016670C" w:rsidRDefault="00B53191" w:rsidP="00B53191">
            <w:pPr>
              <w:spacing w:before="240" w:after="80"/>
              <w:jc w:val="both"/>
              <w:rPr>
                <w:rFonts w:cs="Arial"/>
                <w:sz w:val="20"/>
                <w:szCs w:val="20"/>
              </w:rPr>
            </w:pPr>
            <w:r>
              <w:rPr>
                <w:rFonts w:cs="Arial"/>
                <w:sz w:val="20"/>
                <w:szCs w:val="20"/>
              </w:rPr>
              <w:t>Ma</w:t>
            </w:r>
            <w:r w:rsidR="00C11E4F">
              <w:rPr>
                <w:rFonts w:cs="Arial"/>
                <w:sz w:val="20"/>
                <w:szCs w:val="20"/>
              </w:rPr>
              <w:t xml:space="preserve">juro Water and Sewer Company - </w:t>
            </w:r>
            <w:r>
              <w:rPr>
                <w:rFonts w:cs="Arial"/>
                <w:sz w:val="20"/>
                <w:szCs w:val="20"/>
              </w:rPr>
              <w:t xml:space="preserve">division of </w:t>
            </w:r>
            <w:r w:rsidRPr="00B53191">
              <w:rPr>
                <w:rFonts w:cs="Arial"/>
                <w:sz w:val="20"/>
                <w:szCs w:val="20"/>
              </w:rPr>
              <w:t>Marshalls Energy Company Inc.</w:t>
            </w:r>
          </w:p>
        </w:tc>
      </w:tr>
      <w:tr w:rsidR="00AD0095" w:rsidRPr="0016670C" w:rsidTr="0016670C">
        <w:tblPrEx>
          <w:tblCellMar>
            <w:top w:w="0" w:type="dxa"/>
            <w:bottom w:w="0" w:type="dxa"/>
          </w:tblCellMar>
        </w:tblPrEx>
        <w:trPr>
          <w:trHeight w:val="465"/>
        </w:trPr>
        <w:tc>
          <w:tcPr>
            <w:tcW w:w="2518" w:type="dxa"/>
            <w:vAlign w:val="center"/>
          </w:tcPr>
          <w:p w:rsidR="00AD0095" w:rsidRPr="0016670C" w:rsidRDefault="00AD0095" w:rsidP="0016670C">
            <w:pPr>
              <w:spacing w:before="40" w:after="80"/>
              <w:jc w:val="both"/>
              <w:rPr>
                <w:rFonts w:cs="Arial"/>
                <w:sz w:val="20"/>
                <w:szCs w:val="20"/>
              </w:rPr>
            </w:pPr>
            <w:r w:rsidRPr="0016670C">
              <w:rPr>
                <w:rFonts w:cs="Arial"/>
                <w:sz w:val="20"/>
                <w:szCs w:val="20"/>
              </w:rPr>
              <w:t>WEB ADDRESS:</w:t>
            </w:r>
          </w:p>
        </w:tc>
        <w:tc>
          <w:tcPr>
            <w:tcW w:w="7371" w:type="dxa"/>
          </w:tcPr>
          <w:p w:rsidR="00AD0095" w:rsidRPr="0016670C" w:rsidRDefault="00C11E4F" w:rsidP="0016670C">
            <w:pPr>
              <w:spacing w:before="40" w:after="80"/>
              <w:jc w:val="both"/>
              <w:rPr>
                <w:rFonts w:cs="Arial"/>
                <w:sz w:val="20"/>
                <w:szCs w:val="20"/>
              </w:rPr>
            </w:pPr>
            <w:hyperlink r:id="rId7" w:history="1">
              <w:r w:rsidRPr="00FB0927">
                <w:rPr>
                  <w:rStyle w:val="Hyperlink"/>
                  <w:rFonts w:cs="Arial"/>
                  <w:sz w:val="20"/>
                  <w:szCs w:val="20"/>
                </w:rPr>
                <w:t>http://www.mecrmi.net/MWSC.htm</w:t>
              </w:r>
            </w:hyperlink>
          </w:p>
        </w:tc>
      </w:tr>
    </w:tbl>
    <w:p w:rsidR="00AD0095" w:rsidRPr="0016670C" w:rsidRDefault="00AD0095" w:rsidP="0016670C">
      <w:pPr>
        <w:spacing w:before="40" w:after="80"/>
        <w:jc w:val="both"/>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18"/>
        <w:gridCol w:w="7371"/>
      </w:tblGrid>
      <w:tr w:rsidR="00AD0095" w:rsidRPr="0016670C" w:rsidTr="0016670C">
        <w:tblPrEx>
          <w:tblCellMar>
            <w:top w:w="0" w:type="dxa"/>
            <w:bottom w:w="0" w:type="dxa"/>
          </w:tblCellMar>
        </w:tblPrEx>
        <w:trPr>
          <w:cantSplit/>
        </w:trPr>
        <w:tc>
          <w:tcPr>
            <w:tcW w:w="9889" w:type="dxa"/>
            <w:gridSpan w:val="2"/>
            <w:shd w:val="pct45" w:color="auto" w:fill="FFFFFF"/>
            <w:vAlign w:val="center"/>
          </w:tcPr>
          <w:p w:rsidR="00AD0095" w:rsidRPr="0016670C" w:rsidRDefault="00AD0095" w:rsidP="0016670C">
            <w:pPr>
              <w:pStyle w:val="Heading2"/>
              <w:spacing w:before="40" w:after="80" w:line="240" w:lineRule="auto"/>
              <w:rPr>
                <w:rFonts w:cs="Arial"/>
                <w:szCs w:val="20"/>
              </w:rPr>
            </w:pPr>
            <w:r w:rsidRPr="0016670C">
              <w:rPr>
                <w:rFonts w:cs="Arial"/>
                <w:szCs w:val="20"/>
              </w:rPr>
              <w:t xml:space="preserve">ORGANISATION PURPOSE, HISTORY AND ACTIVITIES </w:t>
            </w:r>
          </w:p>
        </w:tc>
      </w:tr>
      <w:tr w:rsidR="00AD0095" w:rsidRPr="0016670C" w:rsidTr="0016670C">
        <w:tblPrEx>
          <w:tblCellMar>
            <w:top w:w="0" w:type="dxa"/>
            <w:bottom w:w="0" w:type="dxa"/>
          </w:tblCellMar>
        </w:tblPrEx>
        <w:tc>
          <w:tcPr>
            <w:tcW w:w="2518" w:type="dxa"/>
          </w:tcPr>
          <w:p w:rsidR="00AD0095" w:rsidRPr="0016670C" w:rsidRDefault="00AD0095" w:rsidP="0016670C">
            <w:pPr>
              <w:spacing w:before="40" w:after="80"/>
              <w:rPr>
                <w:rFonts w:cs="Arial"/>
                <w:sz w:val="20"/>
                <w:szCs w:val="20"/>
              </w:rPr>
            </w:pPr>
            <w:r w:rsidRPr="0016670C">
              <w:rPr>
                <w:rFonts w:cs="Arial"/>
                <w:sz w:val="20"/>
                <w:szCs w:val="20"/>
              </w:rPr>
              <w:t xml:space="preserve">ORGANISATIONAL CONTEXT:  </w:t>
            </w:r>
          </w:p>
          <w:p w:rsidR="0016670C" w:rsidRPr="0016670C" w:rsidRDefault="0016670C" w:rsidP="000D45F0">
            <w:pPr>
              <w:pStyle w:val="BodyText2"/>
              <w:spacing w:before="40" w:after="80" w:line="240" w:lineRule="auto"/>
              <w:rPr>
                <w:rFonts w:cs="Arial"/>
                <w:sz w:val="20"/>
                <w:szCs w:val="20"/>
              </w:rPr>
            </w:pPr>
          </w:p>
        </w:tc>
        <w:tc>
          <w:tcPr>
            <w:tcW w:w="7371" w:type="dxa"/>
          </w:tcPr>
          <w:p w:rsidR="00AD0095" w:rsidRPr="0016670C" w:rsidRDefault="001D3BED" w:rsidP="0016670C">
            <w:pPr>
              <w:spacing w:before="40" w:after="80"/>
              <w:jc w:val="both"/>
              <w:rPr>
                <w:rFonts w:cs="Arial"/>
                <w:sz w:val="20"/>
                <w:szCs w:val="20"/>
              </w:rPr>
            </w:pPr>
            <w:r>
              <w:rPr>
                <w:rFonts w:cs="Arial"/>
                <w:sz w:val="20"/>
                <w:szCs w:val="20"/>
              </w:rPr>
              <w:t xml:space="preserve">The government owned </w:t>
            </w:r>
            <w:r w:rsidR="00B0782A">
              <w:rPr>
                <w:rFonts w:cs="Arial"/>
                <w:sz w:val="20"/>
                <w:szCs w:val="20"/>
              </w:rPr>
              <w:t>Majuro Wa</w:t>
            </w:r>
            <w:r>
              <w:rPr>
                <w:rFonts w:cs="Arial"/>
                <w:sz w:val="20"/>
                <w:szCs w:val="20"/>
              </w:rPr>
              <w:t xml:space="preserve">ter and Sewer Company (MWSC) provides water and sewer </w:t>
            </w:r>
            <w:r w:rsidR="00B0782A">
              <w:rPr>
                <w:rFonts w:cs="Arial"/>
                <w:sz w:val="20"/>
                <w:szCs w:val="20"/>
              </w:rPr>
              <w:t xml:space="preserve">services to the residents of Majuro Atoll, the capital and largest urban </w:t>
            </w:r>
            <w:r w:rsidR="0021484B">
              <w:rPr>
                <w:rFonts w:cs="Arial"/>
                <w:sz w:val="20"/>
                <w:szCs w:val="20"/>
              </w:rPr>
              <w:t>centre</w:t>
            </w:r>
            <w:r w:rsidR="00B0782A">
              <w:rPr>
                <w:rFonts w:cs="Arial"/>
                <w:sz w:val="20"/>
                <w:szCs w:val="20"/>
              </w:rPr>
              <w:t xml:space="preserve"> in the RMI.  </w:t>
            </w:r>
            <w:r w:rsidR="000D45F0">
              <w:rPr>
                <w:rFonts w:cs="Arial"/>
                <w:sz w:val="20"/>
                <w:szCs w:val="20"/>
              </w:rPr>
              <w:t>The company is the only water and sanitation provider in Majuro.</w:t>
            </w:r>
          </w:p>
          <w:p w:rsidR="00AD0095" w:rsidRPr="0016670C" w:rsidRDefault="00AD0095" w:rsidP="0016670C">
            <w:pPr>
              <w:spacing w:before="40" w:after="80"/>
              <w:jc w:val="both"/>
              <w:rPr>
                <w:rFonts w:cs="Arial"/>
                <w:sz w:val="20"/>
                <w:szCs w:val="20"/>
              </w:rPr>
            </w:pPr>
          </w:p>
        </w:tc>
      </w:tr>
      <w:tr w:rsidR="00AD0095" w:rsidRPr="0016670C" w:rsidTr="0016670C">
        <w:tblPrEx>
          <w:tblCellMar>
            <w:top w:w="0" w:type="dxa"/>
            <w:bottom w:w="0" w:type="dxa"/>
          </w:tblCellMar>
        </w:tblPrEx>
        <w:tc>
          <w:tcPr>
            <w:tcW w:w="2518" w:type="dxa"/>
          </w:tcPr>
          <w:p w:rsidR="00AD0095" w:rsidRPr="0016670C" w:rsidRDefault="00AD0095" w:rsidP="0016670C">
            <w:pPr>
              <w:spacing w:before="40" w:after="80"/>
              <w:jc w:val="both"/>
              <w:rPr>
                <w:rFonts w:cs="Arial"/>
                <w:sz w:val="20"/>
                <w:szCs w:val="20"/>
              </w:rPr>
            </w:pPr>
            <w:r w:rsidRPr="0016670C">
              <w:rPr>
                <w:rFonts w:cs="Arial"/>
                <w:sz w:val="20"/>
                <w:szCs w:val="20"/>
              </w:rPr>
              <w:t xml:space="preserve">HISTORY: </w:t>
            </w:r>
          </w:p>
        </w:tc>
        <w:tc>
          <w:tcPr>
            <w:tcW w:w="7371" w:type="dxa"/>
          </w:tcPr>
          <w:p w:rsidR="00AD0095" w:rsidRPr="0016670C" w:rsidRDefault="001D3BED" w:rsidP="0016670C">
            <w:pPr>
              <w:spacing w:before="40" w:after="80"/>
              <w:jc w:val="both"/>
              <w:rPr>
                <w:rFonts w:cs="Arial"/>
                <w:sz w:val="20"/>
                <w:szCs w:val="20"/>
              </w:rPr>
            </w:pPr>
            <w:r>
              <w:rPr>
                <w:rFonts w:cs="Arial"/>
                <w:sz w:val="20"/>
                <w:szCs w:val="20"/>
              </w:rPr>
              <w:t>MWSC is a division of Marshalls Energy Company based in Majuro Atol</w:t>
            </w:r>
            <w:r w:rsidR="00295EE1">
              <w:rPr>
                <w:rFonts w:cs="Arial"/>
                <w:sz w:val="20"/>
                <w:szCs w:val="20"/>
              </w:rPr>
              <w:t>l. It is a government entity and is governed by a Board of Directors selected by the National Government (Nitijela).</w:t>
            </w:r>
          </w:p>
          <w:p w:rsidR="00AD0095" w:rsidRPr="0016670C" w:rsidRDefault="00AD0095" w:rsidP="0016670C">
            <w:pPr>
              <w:spacing w:before="40" w:after="80"/>
              <w:jc w:val="both"/>
              <w:rPr>
                <w:rFonts w:cs="Arial"/>
                <w:sz w:val="20"/>
                <w:szCs w:val="20"/>
              </w:rPr>
            </w:pPr>
          </w:p>
        </w:tc>
      </w:tr>
      <w:tr w:rsidR="00AD0095" w:rsidRPr="0016670C" w:rsidTr="0016670C">
        <w:tblPrEx>
          <w:tblCellMar>
            <w:top w:w="0" w:type="dxa"/>
            <w:bottom w:w="0" w:type="dxa"/>
          </w:tblCellMar>
        </w:tblPrEx>
        <w:tc>
          <w:tcPr>
            <w:tcW w:w="2518" w:type="dxa"/>
          </w:tcPr>
          <w:p w:rsidR="00AD0095" w:rsidRDefault="00AD0095" w:rsidP="0016670C">
            <w:pPr>
              <w:spacing w:before="40" w:after="80"/>
              <w:jc w:val="both"/>
              <w:rPr>
                <w:rFonts w:cs="Arial"/>
                <w:sz w:val="20"/>
                <w:szCs w:val="20"/>
              </w:rPr>
            </w:pPr>
            <w:r w:rsidRPr="0016670C">
              <w:rPr>
                <w:rFonts w:cs="Arial"/>
                <w:sz w:val="20"/>
                <w:szCs w:val="20"/>
              </w:rPr>
              <w:t>MAIN ACTIVITIES:</w:t>
            </w:r>
          </w:p>
          <w:p w:rsidR="0016670C" w:rsidRPr="0016670C" w:rsidRDefault="0016670C" w:rsidP="000D45F0">
            <w:pPr>
              <w:spacing w:before="40" w:after="80"/>
              <w:jc w:val="both"/>
              <w:rPr>
                <w:rFonts w:cs="Arial"/>
                <w:sz w:val="20"/>
                <w:szCs w:val="20"/>
              </w:rPr>
            </w:pPr>
          </w:p>
        </w:tc>
        <w:tc>
          <w:tcPr>
            <w:tcW w:w="7371" w:type="dxa"/>
          </w:tcPr>
          <w:p w:rsidR="00CC3AEB" w:rsidRPr="0016670C" w:rsidRDefault="00DF38E5" w:rsidP="0016670C">
            <w:pPr>
              <w:spacing w:before="40" w:after="80"/>
              <w:jc w:val="both"/>
              <w:rPr>
                <w:rFonts w:cs="Arial"/>
                <w:sz w:val="20"/>
                <w:szCs w:val="20"/>
              </w:rPr>
            </w:pPr>
            <w:r>
              <w:rPr>
                <w:rFonts w:cs="Arial"/>
                <w:sz w:val="20"/>
                <w:szCs w:val="20"/>
              </w:rPr>
              <w:t>Provision of fresh water, salt water and sanitary sewer services for the Majuro Atoll.</w:t>
            </w:r>
          </w:p>
        </w:tc>
      </w:tr>
      <w:tr w:rsidR="00AD0095" w:rsidRPr="0016670C" w:rsidTr="0016670C">
        <w:tblPrEx>
          <w:tblCellMar>
            <w:top w:w="0" w:type="dxa"/>
            <w:bottom w:w="0" w:type="dxa"/>
          </w:tblCellMar>
        </w:tblPrEx>
        <w:tc>
          <w:tcPr>
            <w:tcW w:w="2518" w:type="dxa"/>
          </w:tcPr>
          <w:p w:rsidR="00AD0095" w:rsidRDefault="00431E54" w:rsidP="00431E54">
            <w:pPr>
              <w:spacing w:before="40" w:after="80"/>
              <w:rPr>
                <w:rFonts w:cs="Arial"/>
                <w:sz w:val="20"/>
                <w:szCs w:val="20"/>
              </w:rPr>
            </w:pPr>
            <w:r>
              <w:rPr>
                <w:rFonts w:cs="Arial"/>
                <w:sz w:val="20"/>
                <w:szCs w:val="20"/>
              </w:rPr>
              <w:t>SIZE OF ORGANISATION</w:t>
            </w:r>
            <w:r w:rsidR="00AD0095" w:rsidRPr="0016670C">
              <w:rPr>
                <w:rFonts w:cs="Arial"/>
                <w:sz w:val="20"/>
                <w:szCs w:val="20"/>
              </w:rPr>
              <w:t xml:space="preserve">: </w:t>
            </w:r>
          </w:p>
          <w:p w:rsidR="00431E54" w:rsidRPr="00431E54" w:rsidRDefault="00431E54" w:rsidP="00431E54">
            <w:pPr>
              <w:spacing w:before="40" w:after="80"/>
              <w:rPr>
                <w:rFonts w:cs="Arial"/>
                <w:color w:val="548DD4"/>
                <w:sz w:val="20"/>
                <w:szCs w:val="20"/>
              </w:rPr>
            </w:pPr>
          </w:p>
        </w:tc>
        <w:tc>
          <w:tcPr>
            <w:tcW w:w="7371" w:type="dxa"/>
          </w:tcPr>
          <w:p w:rsidR="00AD0095" w:rsidRPr="0016670C" w:rsidRDefault="00DF38E5" w:rsidP="00295EE1">
            <w:pPr>
              <w:spacing w:before="40" w:after="80"/>
              <w:jc w:val="both"/>
              <w:rPr>
                <w:rFonts w:cs="Arial"/>
                <w:sz w:val="20"/>
                <w:szCs w:val="20"/>
              </w:rPr>
            </w:pPr>
            <w:r>
              <w:rPr>
                <w:rFonts w:cs="Arial"/>
                <w:sz w:val="20"/>
                <w:szCs w:val="20"/>
              </w:rPr>
              <w:t>MWSC is comprised of 54 employee</w:t>
            </w:r>
            <w:r w:rsidR="00CC3AEB">
              <w:rPr>
                <w:rFonts w:cs="Arial"/>
                <w:sz w:val="20"/>
                <w:szCs w:val="20"/>
              </w:rPr>
              <w:t>s, and is a subdivision of Marshalls Energy Company (MEC). The services provided by MWSC serve the population of Majuro Atoll</w:t>
            </w:r>
            <w:r w:rsidR="00295EE1">
              <w:rPr>
                <w:rFonts w:cs="Arial"/>
                <w:sz w:val="20"/>
                <w:szCs w:val="20"/>
              </w:rPr>
              <w:t>. Latest estimates show there to be abo</w:t>
            </w:r>
            <w:r>
              <w:rPr>
                <w:rFonts w:cs="Arial"/>
                <w:sz w:val="20"/>
                <w:szCs w:val="20"/>
              </w:rPr>
              <w:t>ut 28,000 people on Majuro in 36</w:t>
            </w:r>
            <w:r w:rsidR="00295EE1">
              <w:rPr>
                <w:rFonts w:cs="Arial"/>
                <w:sz w:val="20"/>
                <w:szCs w:val="20"/>
              </w:rPr>
              <w:t>00 households.</w:t>
            </w:r>
            <w:r w:rsidR="009F772E">
              <w:rPr>
                <w:rFonts w:cs="Arial"/>
                <w:sz w:val="20"/>
                <w:szCs w:val="20"/>
              </w:rPr>
              <w:t xml:space="preserve">  In addition to MWSC, most households also rely on rain water from water catchments.</w:t>
            </w:r>
          </w:p>
        </w:tc>
      </w:tr>
    </w:tbl>
    <w:p w:rsidR="00AD0095" w:rsidRPr="0016670C" w:rsidRDefault="00AD0095" w:rsidP="0016670C">
      <w:pPr>
        <w:spacing w:before="40" w:after="80"/>
        <w:jc w:val="both"/>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18"/>
        <w:gridCol w:w="7371"/>
      </w:tblGrid>
      <w:tr w:rsidR="00AD0095" w:rsidRPr="0016670C" w:rsidTr="0016670C">
        <w:tblPrEx>
          <w:tblCellMar>
            <w:top w:w="0" w:type="dxa"/>
            <w:bottom w:w="0" w:type="dxa"/>
          </w:tblCellMar>
        </w:tblPrEx>
        <w:trPr>
          <w:cantSplit/>
        </w:trPr>
        <w:tc>
          <w:tcPr>
            <w:tcW w:w="9889" w:type="dxa"/>
            <w:gridSpan w:val="2"/>
            <w:shd w:val="clear" w:color="auto" w:fill="000000"/>
          </w:tcPr>
          <w:p w:rsidR="00AD0095" w:rsidRPr="0016670C" w:rsidRDefault="00AD0095" w:rsidP="0016670C">
            <w:pPr>
              <w:pStyle w:val="Heading2"/>
              <w:spacing w:before="40" w:after="80" w:line="240" w:lineRule="auto"/>
              <w:rPr>
                <w:rFonts w:cs="Arial"/>
                <w:szCs w:val="20"/>
              </w:rPr>
            </w:pPr>
            <w:r w:rsidRPr="0016670C">
              <w:rPr>
                <w:rFonts w:cs="Arial"/>
                <w:szCs w:val="20"/>
              </w:rPr>
              <w:t xml:space="preserve">ASSIGNMENT DETAILS </w:t>
            </w:r>
          </w:p>
        </w:tc>
      </w:tr>
      <w:tr w:rsidR="00AD0095" w:rsidRPr="0016670C" w:rsidTr="0016670C">
        <w:tblPrEx>
          <w:tblCellMar>
            <w:top w:w="0" w:type="dxa"/>
            <w:bottom w:w="0" w:type="dxa"/>
          </w:tblCellMar>
        </w:tblPrEx>
        <w:tc>
          <w:tcPr>
            <w:tcW w:w="2518" w:type="dxa"/>
          </w:tcPr>
          <w:p w:rsidR="00431E54" w:rsidRPr="00D95EF0" w:rsidRDefault="00AD0095" w:rsidP="0016670C">
            <w:pPr>
              <w:spacing w:before="40" w:after="80"/>
              <w:rPr>
                <w:rFonts w:cs="Arial"/>
                <w:sz w:val="20"/>
                <w:szCs w:val="20"/>
              </w:rPr>
            </w:pPr>
            <w:r w:rsidRPr="0016670C">
              <w:rPr>
                <w:rFonts w:cs="Arial"/>
                <w:sz w:val="20"/>
                <w:szCs w:val="20"/>
              </w:rPr>
              <w:t>CONTEXT AND PURPOSE O</w:t>
            </w:r>
            <w:r w:rsidRPr="00431E54">
              <w:rPr>
                <w:rFonts w:cs="Arial"/>
                <w:i/>
                <w:sz w:val="20"/>
                <w:szCs w:val="20"/>
              </w:rPr>
              <w:t>F</w:t>
            </w:r>
            <w:r w:rsidRPr="0016670C">
              <w:rPr>
                <w:rFonts w:cs="Arial"/>
                <w:sz w:val="20"/>
                <w:szCs w:val="20"/>
              </w:rPr>
              <w:t xml:space="preserve"> ROLE:</w:t>
            </w:r>
          </w:p>
        </w:tc>
        <w:tc>
          <w:tcPr>
            <w:tcW w:w="7371" w:type="dxa"/>
          </w:tcPr>
          <w:p w:rsidR="00AD0095" w:rsidRPr="0016670C" w:rsidRDefault="00AD0095" w:rsidP="0016670C">
            <w:pPr>
              <w:spacing w:before="40" w:after="80"/>
              <w:jc w:val="both"/>
              <w:rPr>
                <w:rFonts w:cs="Arial"/>
                <w:b/>
                <w:sz w:val="20"/>
                <w:szCs w:val="20"/>
              </w:rPr>
            </w:pPr>
            <w:r w:rsidRPr="0016670C">
              <w:rPr>
                <w:rFonts w:cs="Arial"/>
                <w:b/>
                <w:sz w:val="20"/>
                <w:szCs w:val="20"/>
              </w:rPr>
              <w:t xml:space="preserve">CONTEXT: </w:t>
            </w:r>
            <w:r w:rsidR="00C2348A">
              <w:rPr>
                <w:rFonts w:cs="Arial"/>
                <w:b/>
                <w:sz w:val="20"/>
                <w:szCs w:val="20"/>
              </w:rPr>
              <w:t xml:space="preserve">An island wide basic water and sanitation system was installed during the US trustee period decades ago.  </w:t>
            </w:r>
            <w:r w:rsidR="00AC48FA">
              <w:rPr>
                <w:rFonts w:cs="Arial"/>
                <w:b/>
                <w:sz w:val="20"/>
                <w:szCs w:val="20"/>
              </w:rPr>
              <w:t>However, the equipment has not been properly maintained over the years, la</w:t>
            </w:r>
            <w:r w:rsidR="00DF38E5">
              <w:rPr>
                <w:rFonts w:cs="Arial"/>
                <w:b/>
                <w:sz w:val="20"/>
                <w:szCs w:val="20"/>
              </w:rPr>
              <w:t xml:space="preserve">rgely because the staff has insufficient training and </w:t>
            </w:r>
            <w:r w:rsidR="00AC48FA">
              <w:rPr>
                <w:rFonts w:cs="Arial"/>
                <w:b/>
                <w:sz w:val="20"/>
                <w:szCs w:val="20"/>
              </w:rPr>
              <w:t xml:space="preserve">knowledge of the operations. Consultants from off-island do come to Majuro to perform these maintenance tasks, but there is a great need for the local staff to learn these skills.  A PACTAM employee also works </w:t>
            </w:r>
            <w:r w:rsidR="00DF38E5">
              <w:rPr>
                <w:rFonts w:cs="Arial"/>
                <w:b/>
                <w:sz w:val="20"/>
                <w:szCs w:val="20"/>
              </w:rPr>
              <w:t>with</w:t>
            </w:r>
            <w:r w:rsidR="00AC48FA">
              <w:rPr>
                <w:rFonts w:cs="Arial"/>
                <w:b/>
                <w:sz w:val="20"/>
                <w:szCs w:val="20"/>
              </w:rPr>
              <w:t xml:space="preserve"> MWSC</w:t>
            </w:r>
            <w:r w:rsidR="00DF38E5">
              <w:rPr>
                <w:rFonts w:cs="Arial"/>
                <w:b/>
                <w:sz w:val="20"/>
                <w:szCs w:val="20"/>
              </w:rPr>
              <w:t xml:space="preserve"> at the management level</w:t>
            </w:r>
            <w:r w:rsidR="00AC48FA">
              <w:rPr>
                <w:rFonts w:cs="Arial"/>
                <w:b/>
                <w:sz w:val="20"/>
                <w:szCs w:val="20"/>
              </w:rPr>
              <w:t xml:space="preserve">. </w:t>
            </w:r>
          </w:p>
          <w:p w:rsidR="00431E54" w:rsidRDefault="00431E54" w:rsidP="0016670C">
            <w:pPr>
              <w:spacing w:before="40" w:after="80"/>
              <w:rPr>
                <w:rFonts w:cs="Arial"/>
                <w:b/>
                <w:sz w:val="20"/>
                <w:szCs w:val="20"/>
              </w:rPr>
            </w:pPr>
          </w:p>
          <w:p w:rsidR="00431E54" w:rsidRDefault="00431E54" w:rsidP="0016670C">
            <w:pPr>
              <w:spacing w:before="40" w:after="80"/>
              <w:rPr>
                <w:rFonts w:cs="Arial"/>
                <w:b/>
                <w:sz w:val="20"/>
                <w:szCs w:val="20"/>
              </w:rPr>
            </w:pPr>
          </w:p>
          <w:p w:rsidR="00AD0095" w:rsidRPr="0016670C" w:rsidRDefault="00AD0095" w:rsidP="0016670C">
            <w:pPr>
              <w:spacing w:before="40" w:after="80"/>
              <w:rPr>
                <w:rFonts w:cs="Arial"/>
                <w:sz w:val="20"/>
                <w:szCs w:val="20"/>
              </w:rPr>
            </w:pPr>
            <w:r w:rsidRPr="0016670C">
              <w:rPr>
                <w:rFonts w:cs="Arial"/>
                <w:b/>
                <w:sz w:val="20"/>
                <w:szCs w:val="20"/>
              </w:rPr>
              <w:t>ALIGNMENT WITH COUNTRY STRATEGY</w:t>
            </w:r>
            <w:r w:rsidRPr="0016670C">
              <w:rPr>
                <w:rFonts w:cs="Arial"/>
                <w:sz w:val="20"/>
                <w:szCs w:val="20"/>
              </w:rPr>
              <w:t xml:space="preserve">: </w:t>
            </w:r>
            <w:r w:rsidR="00AC48FA">
              <w:rPr>
                <w:rFonts w:cs="Arial"/>
                <w:sz w:val="20"/>
                <w:szCs w:val="20"/>
              </w:rPr>
              <w:t xml:space="preserve">One of the two priorities of </w:t>
            </w:r>
            <w:r w:rsidR="00AC48FA">
              <w:rPr>
                <w:rFonts w:cs="Arial"/>
                <w:sz w:val="20"/>
                <w:szCs w:val="20"/>
              </w:rPr>
              <w:lastRenderedPageBreak/>
              <w:t xml:space="preserve">Partnership in the Marshall Islands is to increase access to clean water and </w:t>
            </w:r>
            <w:r w:rsidR="00D95EF0">
              <w:rPr>
                <w:rFonts w:cs="Arial"/>
                <w:sz w:val="20"/>
                <w:szCs w:val="20"/>
              </w:rPr>
              <w:t>sanitation.  Currently, the city water is only turned on a few days a week, and of that, much of the water is not clean nor does it reach the whole of the population. This position increases the capacity of the local staff to do manage and improve operations, while also providing the necessary maintenance to the equipment to ensure operations will continue to run in future years.</w:t>
            </w:r>
          </w:p>
        </w:tc>
      </w:tr>
      <w:tr w:rsidR="00AD0095" w:rsidRPr="0016670C" w:rsidTr="0016670C">
        <w:tblPrEx>
          <w:tblCellMar>
            <w:top w:w="0" w:type="dxa"/>
            <w:bottom w:w="0" w:type="dxa"/>
          </w:tblCellMar>
        </w:tblPrEx>
        <w:tc>
          <w:tcPr>
            <w:tcW w:w="2518" w:type="dxa"/>
          </w:tcPr>
          <w:p w:rsidR="00AD0095" w:rsidRPr="0016670C" w:rsidRDefault="00AD0095" w:rsidP="0016670C">
            <w:pPr>
              <w:spacing w:before="40" w:after="80"/>
              <w:jc w:val="both"/>
              <w:rPr>
                <w:rFonts w:cs="Arial"/>
                <w:sz w:val="20"/>
                <w:szCs w:val="20"/>
              </w:rPr>
            </w:pPr>
            <w:r w:rsidRPr="0016670C">
              <w:rPr>
                <w:rFonts w:cs="Arial"/>
                <w:sz w:val="20"/>
                <w:szCs w:val="20"/>
              </w:rPr>
              <w:lastRenderedPageBreak/>
              <w:t>ASSIGNMENT OBJECTIVE/S:</w:t>
            </w:r>
          </w:p>
        </w:tc>
        <w:tc>
          <w:tcPr>
            <w:tcW w:w="7371" w:type="dxa"/>
          </w:tcPr>
          <w:p w:rsidR="00B81EC1" w:rsidRPr="00B81EC1" w:rsidRDefault="00B81EC1" w:rsidP="00B81EC1">
            <w:pPr>
              <w:spacing w:before="120" w:line="312" w:lineRule="auto"/>
              <w:ind w:left="360"/>
              <w:rPr>
                <w:rFonts w:cs="Arial"/>
                <w:sz w:val="20"/>
                <w:szCs w:val="20"/>
              </w:rPr>
            </w:pPr>
            <w:r w:rsidRPr="00B81EC1">
              <w:rPr>
                <w:rFonts w:cs="Arial"/>
                <w:sz w:val="20"/>
                <w:szCs w:val="20"/>
              </w:rPr>
              <w:t>Volunteers complete a work-plan in the first three months of their assignment in consultation with their line-manager and relevant stake-holders. The duties listed below are an indication of the type of work that that may be involved in meeting the Assignment Objectives:</w:t>
            </w:r>
          </w:p>
          <w:p w:rsidR="00AD0095" w:rsidRPr="0016670C" w:rsidRDefault="00AD0095" w:rsidP="0016670C">
            <w:pPr>
              <w:spacing w:before="40" w:after="80"/>
              <w:jc w:val="both"/>
              <w:rPr>
                <w:rFonts w:cs="Arial"/>
                <w:sz w:val="20"/>
                <w:szCs w:val="20"/>
              </w:rPr>
            </w:pPr>
            <w:r w:rsidRPr="0016670C">
              <w:rPr>
                <w:rFonts w:cs="Arial"/>
                <w:sz w:val="20"/>
                <w:szCs w:val="20"/>
              </w:rPr>
              <w:t xml:space="preserve">1. </w:t>
            </w:r>
            <w:r w:rsidR="00B53191">
              <w:rPr>
                <w:rFonts w:cs="Arial"/>
                <w:sz w:val="20"/>
                <w:szCs w:val="20"/>
              </w:rPr>
              <w:t>At the end of the assignment, the employees will be able to carry out regular operations and maintenance of the equipment.</w:t>
            </w:r>
          </w:p>
          <w:p w:rsidR="00AD0095" w:rsidRPr="0016670C" w:rsidRDefault="00AD0095" w:rsidP="0016670C">
            <w:pPr>
              <w:spacing w:before="40" w:after="80"/>
              <w:jc w:val="both"/>
              <w:rPr>
                <w:rFonts w:cs="Arial"/>
                <w:sz w:val="20"/>
                <w:szCs w:val="20"/>
              </w:rPr>
            </w:pPr>
            <w:r w:rsidRPr="0016670C">
              <w:rPr>
                <w:rFonts w:cs="Arial"/>
                <w:sz w:val="20"/>
                <w:szCs w:val="20"/>
              </w:rPr>
              <w:t xml:space="preserve">2. </w:t>
            </w:r>
            <w:r w:rsidR="00B53191">
              <w:rPr>
                <w:rFonts w:cs="Arial"/>
                <w:sz w:val="20"/>
                <w:szCs w:val="20"/>
              </w:rPr>
              <w:t>The employees will be able to measure the efficiency of the operations and maintenance of the equipment.</w:t>
            </w:r>
          </w:p>
        </w:tc>
      </w:tr>
    </w:tbl>
    <w:p w:rsidR="00AD0095" w:rsidRPr="0016670C" w:rsidRDefault="00AD0095" w:rsidP="0016670C">
      <w:pPr>
        <w:spacing w:before="40" w:after="80"/>
        <w:jc w:val="both"/>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18"/>
        <w:gridCol w:w="7371"/>
      </w:tblGrid>
      <w:tr w:rsidR="00AD0095" w:rsidRPr="0016670C" w:rsidTr="0057525B">
        <w:tblPrEx>
          <w:tblCellMar>
            <w:top w:w="0" w:type="dxa"/>
            <w:bottom w:w="0" w:type="dxa"/>
          </w:tblCellMar>
        </w:tblPrEx>
        <w:trPr>
          <w:cantSplit/>
        </w:trPr>
        <w:tc>
          <w:tcPr>
            <w:tcW w:w="9889" w:type="dxa"/>
            <w:gridSpan w:val="2"/>
            <w:shd w:val="pct45" w:color="auto" w:fill="FFFFFF"/>
          </w:tcPr>
          <w:p w:rsidR="00AD0095" w:rsidRPr="0016670C" w:rsidRDefault="00AD0095" w:rsidP="0016670C">
            <w:pPr>
              <w:pStyle w:val="Heading2"/>
              <w:spacing w:before="40" w:after="80" w:line="240" w:lineRule="auto"/>
              <w:rPr>
                <w:rFonts w:cs="Arial"/>
                <w:szCs w:val="20"/>
              </w:rPr>
            </w:pPr>
            <w:r w:rsidRPr="0016670C">
              <w:rPr>
                <w:rFonts w:cs="Arial"/>
                <w:szCs w:val="20"/>
              </w:rPr>
              <w:t>WORKING RELATIONSHIPS</w:t>
            </w:r>
          </w:p>
        </w:tc>
      </w:tr>
      <w:tr w:rsidR="00AD0095" w:rsidRPr="0016670C" w:rsidTr="0057525B">
        <w:tblPrEx>
          <w:tblCellMar>
            <w:top w:w="0" w:type="dxa"/>
            <w:bottom w:w="0" w:type="dxa"/>
          </w:tblCellMar>
        </w:tblPrEx>
        <w:tc>
          <w:tcPr>
            <w:tcW w:w="2518" w:type="dxa"/>
          </w:tcPr>
          <w:p w:rsidR="00AD0095" w:rsidRDefault="00AD0095" w:rsidP="0016670C">
            <w:pPr>
              <w:spacing w:before="40" w:after="80"/>
              <w:rPr>
                <w:rFonts w:cs="Arial"/>
                <w:sz w:val="20"/>
                <w:szCs w:val="20"/>
              </w:rPr>
            </w:pPr>
            <w:r w:rsidRPr="0016670C">
              <w:rPr>
                <w:rFonts w:cs="Arial"/>
                <w:sz w:val="20"/>
                <w:szCs w:val="20"/>
              </w:rPr>
              <w:t xml:space="preserve">LINE MANAGER:  </w:t>
            </w:r>
          </w:p>
          <w:p w:rsidR="0057525B" w:rsidRPr="0057525B" w:rsidRDefault="0057525B" w:rsidP="0016670C">
            <w:pPr>
              <w:spacing w:before="40" w:after="80"/>
              <w:rPr>
                <w:rFonts w:cs="Arial"/>
                <w:color w:val="548DD4"/>
                <w:sz w:val="20"/>
                <w:szCs w:val="20"/>
              </w:rPr>
            </w:pPr>
          </w:p>
        </w:tc>
        <w:tc>
          <w:tcPr>
            <w:tcW w:w="7371" w:type="dxa"/>
          </w:tcPr>
          <w:p w:rsidR="00AD0095" w:rsidRPr="0016670C" w:rsidRDefault="00F31C98" w:rsidP="0016670C">
            <w:pPr>
              <w:spacing w:before="40" w:after="80"/>
              <w:jc w:val="both"/>
              <w:rPr>
                <w:rFonts w:cs="Arial"/>
                <w:sz w:val="20"/>
                <w:szCs w:val="20"/>
              </w:rPr>
            </w:pPr>
            <w:r>
              <w:rPr>
                <w:rFonts w:cs="Arial"/>
                <w:sz w:val="20"/>
                <w:szCs w:val="20"/>
              </w:rPr>
              <w:t>Manager, Majuro Water and Sewer Company</w:t>
            </w:r>
          </w:p>
        </w:tc>
      </w:tr>
      <w:tr w:rsidR="00AD0095" w:rsidRPr="0016670C" w:rsidTr="0057525B">
        <w:tblPrEx>
          <w:tblCellMar>
            <w:top w:w="0" w:type="dxa"/>
            <w:bottom w:w="0" w:type="dxa"/>
          </w:tblCellMar>
        </w:tblPrEx>
        <w:tc>
          <w:tcPr>
            <w:tcW w:w="2518" w:type="dxa"/>
          </w:tcPr>
          <w:p w:rsidR="00AD0095" w:rsidRDefault="00AD0095" w:rsidP="0016670C">
            <w:pPr>
              <w:spacing w:before="40" w:after="80"/>
              <w:rPr>
                <w:rFonts w:cs="Arial"/>
                <w:sz w:val="20"/>
                <w:szCs w:val="20"/>
              </w:rPr>
            </w:pPr>
            <w:r w:rsidRPr="0016670C">
              <w:rPr>
                <w:rFonts w:cs="Arial"/>
                <w:sz w:val="20"/>
                <w:szCs w:val="20"/>
              </w:rPr>
              <w:t xml:space="preserve">STAFF SUPERVISION: </w:t>
            </w:r>
          </w:p>
          <w:p w:rsidR="0057525B" w:rsidRPr="0057525B" w:rsidRDefault="0057525B" w:rsidP="0016670C">
            <w:pPr>
              <w:spacing w:before="40" w:after="80"/>
              <w:rPr>
                <w:rFonts w:cs="Arial"/>
                <w:color w:val="548DD4"/>
                <w:sz w:val="20"/>
                <w:szCs w:val="20"/>
              </w:rPr>
            </w:pPr>
          </w:p>
        </w:tc>
        <w:tc>
          <w:tcPr>
            <w:tcW w:w="7371" w:type="dxa"/>
          </w:tcPr>
          <w:p w:rsidR="00AD0095" w:rsidRPr="0016670C" w:rsidRDefault="004C04DB" w:rsidP="0016670C">
            <w:pPr>
              <w:spacing w:before="40" w:after="80"/>
              <w:jc w:val="both"/>
              <w:rPr>
                <w:rFonts w:cs="Arial"/>
                <w:sz w:val="20"/>
                <w:szCs w:val="20"/>
              </w:rPr>
            </w:pPr>
            <w:r>
              <w:rPr>
                <w:rFonts w:cs="Arial"/>
                <w:sz w:val="20"/>
                <w:szCs w:val="20"/>
              </w:rPr>
              <w:t>Mentoring</w:t>
            </w:r>
            <w:r w:rsidR="00F31C98">
              <w:rPr>
                <w:rFonts w:cs="Arial"/>
                <w:sz w:val="20"/>
                <w:szCs w:val="20"/>
              </w:rPr>
              <w:t>, but no direct supervision.</w:t>
            </w:r>
          </w:p>
        </w:tc>
      </w:tr>
      <w:tr w:rsidR="00AD0095" w:rsidRPr="0016670C" w:rsidTr="0057525B">
        <w:tblPrEx>
          <w:tblCellMar>
            <w:top w:w="0" w:type="dxa"/>
            <w:bottom w:w="0" w:type="dxa"/>
          </w:tblCellMar>
        </w:tblPrEx>
        <w:tc>
          <w:tcPr>
            <w:tcW w:w="2518" w:type="dxa"/>
          </w:tcPr>
          <w:p w:rsidR="0057525B" w:rsidRDefault="00AD0095" w:rsidP="0016670C">
            <w:pPr>
              <w:spacing w:before="40" w:after="80"/>
              <w:rPr>
                <w:rFonts w:cs="Arial"/>
                <w:sz w:val="20"/>
                <w:szCs w:val="20"/>
              </w:rPr>
            </w:pPr>
            <w:r w:rsidRPr="0016670C">
              <w:rPr>
                <w:rFonts w:cs="Arial"/>
                <w:sz w:val="20"/>
                <w:szCs w:val="20"/>
              </w:rPr>
              <w:t xml:space="preserve">OTHER STAFF: </w:t>
            </w:r>
          </w:p>
          <w:p w:rsidR="000D45F0" w:rsidRPr="000D45F0" w:rsidRDefault="000D45F0" w:rsidP="0016670C">
            <w:pPr>
              <w:spacing w:before="40" w:after="80"/>
              <w:rPr>
                <w:rFonts w:cs="Arial"/>
                <w:sz w:val="20"/>
                <w:szCs w:val="20"/>
              </w:rPr>
            </w:pPr>
          </w:p>
        </w:tc>
        <w:tc>
          <w:tcPr>
            <w:tcW w:w="7371" w:type="dxa"/>
          </w:tcPr>
          <w:p w:rsidR="00AD0095" w:rsidRPr="0016670C" w:rsidRDefault="000D45F0" w:rsidP="0016670C">
            <w:pPr>
              <w:spacing w:before="40" w:after="80"/>
              <w:jc w:val="both"/>
              <w:rPr>
                <w:rFonts w:cs="Arial"/>
                <w:sz w:val="20"/>
                <w:szCs w:val="20"/>
              </w:rPr>
            </w:pPr>
            <w:r>
              <w:rPr>
                <w:rFonts w:cs="Arial"/>
                <w:sz w:val="20"/>
                <w:szCs w:val="20"/>
              </w:rPr>
              <w:t>Volunteer will be working with local maintenance staff as well as manager.</w:t>
            </w:r>
          </w:p>
        </w:tc>
      </w:tr>
    </w:tbl>
    <w:p w:rsidR="00AD0095" w:rsidRPr="0016670C" w:rsidRDefault="00AD0095" w:rsidP="0016670C">
      <w:pPr>
        <w:spacing w:before="40" w:after="80"/>
        <w:jc w:val="both"/>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889"/>
      </w:tblGrid>
      <w:tr w:rsidR="00AD0095" w:rsidRPr="0016670C" w:rsidTr="0057525B">
        <w:tblPrEx>
          <w:tblCellMar>
            <w:top w:w="0" w:type="dxa"/>
            <w:bottom w:w="0" w:type="dxa"/>
          </w:tblCellMar>
        </w:tblPrEx>
        <w:tc>
          <w:tcPr>
            <w:tcW w:w="9889" w:type="dxa"/>
            <w:tcBorders>
              <w:bottom w:val="nil"/>
            </w:tcBorders>
            <w:shd w:val="pct45" w:color="auto" w:fill="FFFFFF"/>
          </w:tcPr>
          <w:p w:rsidR="00AD0095" w:rsidRPr="0016670C" w:rsidRDefault="00AD0095" w:rsidP="0016670C">
            <w:pPr>
              <w:pStyle w:val="Heading4"/>
              <w:spacing w:before="40" w:after="80" w:line="240" w:lineRule="auto"/>
              <w:rPr>
                <w:rFonts w:cs="Arial"/>
                <w:sz w:val="20"/>
                <w:szCs w:val="20"/>
              </w:rPr>
            </w:pPr>
            <w:r w:rsidRPr="0016670C">
              <w:rPr>
                <w:rFonts w:cs="Arial"/>
                <w:sz w:val="20"/>
                <w:szCs w:val="20"/>
              </w:rPr>
              <w:t>DUTIES AND RESPONSIBILITIES OF THE VOLUNTEER</w:t>
            </w:r>
          </w:p>
        </w:tc>
      </w:tr>
      <w:tr w:rsidR="0057525B" w:rsidRPr="0016670C" w:rsidTr="0057525B">
        <w:tblPrEx>
          <w:tblCellMar>
            <w:top w:w="0" w:type="dxa"/>
            <w:bottom w:w="0" w:type="dxa"/>
          </w:tblCellMar>
        </w:tblPrEx>
        <w:tc>
          <w:tcPr>
            <w:tcW w:w="9889" w:type="dxa"/>
          </w:tcPr>
          <w:p w:rsidR="0057525B" w:rsidRPr="0057525B" w:rsidRDefault="0057525B" w:rsidP="0057525B">
            <w:pPr>
              <w:spacing w:before="40" w:after="80"/>
              <w:jc w:val="both"/>
              <w:rPr>
                <w:rFonts w:cs="Arial"/>
                <w:color w:val="548DD4"/>
                <w:sz w:val="20"/>
                <w:szCs w:val="20"/>
              </w:rPr>
            </w:pPr>
          </w:p>
        </w:tc>
      </w:tr>
      <w:tr w:rsidR="00AD0095" w:rsidRPr="0016670C" w:rsidTr="0057525B">
        <w:tblPrEx>
          <w:tblCellMar>
            <w:top w:w="0" w:type="dxa"/>
            <w:bottom w:w="0" w:type="dxa"/>
          </w:tblCellMar>
        </w:tblPrEx>
        <w:tc>
          <w:tcPr>
            <w:tcW w:w="9889" w:type="dxa"/>
          </w:tcPr>
          <w:p w:rsidR="00AD0095" w:rsidRPr="0016670C" w:rsidRDefault="0057525B" w:rsidP="0057525B">
            <w:pPr>
              <w:spacing w:before="40" w:after="80"/>
              <w:jc w:val="both"/>
              <w:rPr>
                <w:rFonts w:cs="Arial"/>
                <w:sz w:val="20"/>
                <w:szCs w:val="20"/>
              </w:rPr>
            </w:pPr>
            <w:r>
              <w:rPr>
                <w:rFonts w:cs="Arial"/>
                <w:sz w:val="20"/>
                <w:szCs w:val="20"/>
              </w:rPr>
              <w:t>Volunteers complete a work-plan in the first three months of their assignment, in consultation with their line-manager and relevant stake-holders.  The duties listed below are an indication of the type of work that may be involved in meeting the Assignment Objectives</w:t>
            </w:r>
          </w:p>
          <w:p w:rsidR="00AD0095" w:rsidRPr="0016670C" w:rsidRDefault="00F31C98" w:rsidP="0016670C">
            <w:pPr>
              <w:numPr>
                <w:ilvl w:val="0"/>
                <w:numId w:val="3"/>
              </w:numPr>
              <w:spacing w:before="40" w:after="80"/>
              <w:jc w:val="both"/>
              <w:rPr>
                <w:rFonts w:cs="Arial"/>
                <w:sz w:val="20"/>
                <w:szCs w:val="20"/>
              </w:rPr>
            </w:pPr>
            <w:r>
              <w:rPr>
                <w:rFonts w:cs="Arial"/>
                <w:sz w:val="20"/>
                <w:szCs w:val="20"/>
              </w:rPr>
              <w:t>Train and mentor the operators.</w:t>
            </w:r>
          </w:p>
          <w:p w:rsidR="00AD0095" w:rsidRPr="0016670C" w:rsidRDefault="00F31C98" w:rsidP="0016670C">
            <w:pPr>
              <w:numPr>
                <w:ilvl w:val="0"/>
                <w:numId w:val="3"/>
              </w:numPr>
              <w:spacing w:before="40" w:after="80"/>
              <w:jc w:val="both"/>
              <w:rPr>
                <w:rFonts w:cs="Arial"/>
                <w:sz w:val="20"/>
                <w:szCs w:val="20"/>
              </w:rPr>
            </w:pPr>
            <w:r>
              <w:rPr>
                <w:rFonts w:cs="Arial"/>
                <w:sz w:val="20"/>
                <w:szCs w:val="20"/>
              </w:rPr>
              <w:t>Support the establishment of a maintenance system.</w:t>
            </w:r>
          </w:p>
          <w:p w:rsidR="00AD0095" w:rsidRPr="0016670C" w:rsidRDefault="00F31C98" w:rsidP="0016670C">
            <w:pPr>
              <w:numPr>
                <w:ilvl w:val="0"/>
                <w:numId w:val="3"/>
              </w:numPr>
              <w:spacing w:before="40" w:after="80"/>
              <w:jc w:val="both"/>
              <w:rPr>
                <w:rFonts w:cs="Arial"/>
                <w:sz w:val="20"/>
                <w:szCs w:val="20"/>
              </w:rPr>
            </w:pPr>
            <w:r>
              <w:rPr>
                <w:rFonts w:cs="Arial"/>
                <w:sz w:val="20"/>
                <w:szCs w:val="20"/>
              </w:rPr>
              <w:t>Contribute to the establishment of standard operational procedures.</w:t>
            </w:r>
          </w:p>
          <w:p w:rsidR="00AD0095" w:rsidRPr="0016670C" w:rsidRDefault="00F31C98" w:rsidP="0016670C">
            <w:pPr>
              <w:numPr>
                <w:ilvl w:val="0"/>
                <w:numId w:val="3"/>
              </w:numPr>
              <w:spacing w:before="40" w:after="80"/>
              <w:jc w:val="both"/>
              <w:rPr>
                <w:rFonts w:cs="Arial"/>
                <w:sz w:val="20"/>
                <w:szCs w:val="20"/>
              </w:rPr>
            </w:pPr>
            <w:r>
              <w:rPr>
                <w:rFonts w:cs="Arial"/>
                <w:sz w:val="20"/>
                <w:szCs w:val="20"/>
              </w:rPr>
              <w:t>Help troubleshoot and redesign and repair the system.</w:t>
            </w:r>
          </w:p>
        </w:tc>
      </w:tr>
    </w:tbl>
    <w:p w:rsidR="00AD0095" w:rsidRDefault="00AD0095" w:rsidP="0016670C">
      <w:pPr>
        <w:spacing w:before="40" w:after="80"/>
        <w:jc w:val="both"/>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18"/>
        <w:gridCol w:w="7371"/>
      </w:tblGrid>
      <w:tr w:rsidR="00431E54" w:rsidRPr="0016670C" w:rsidTr="00431E54">
        <w:tblPrEx>
          <w:tblCellMar>
            <w:top w:w="0" w:type="dxa"/>
            <w:bottom w:w="0" w:type="dxa"/>
          </w:tblCellMar>
        </w:tblPrEx>
        <w:tc>
          <w:tcPr>
            <w:tcW w:w="2518" w:type="dxa"/>
          </w:tcPr>
          <w:p w:rsidR="00431E54" w:rsidRPr="0016670C" w:rsidRDefault="00431E54" w:rsidP="00431E54">
            <w:pPr>
              <w:spacing w:before="40" w:after="80"/>
              <w:jc w:val="both"/>
              <w:rPr>
                <w:rFonts w:cs="Arial"/>
                <w:sz w:val="20"/>
                <w:szCs w:val="20"/>
              </w:rPr>
            </w:pPr>
            <w:r w:rsidRPr="0016670C">
              <w:rPr>
                <w:rFonts w:cs="Arial"/>
                <w:sz w:val="20"/>
                <w:szCs w:val="20"/>
              </w:rPr>
              <w:t>START DATE:</w:t>
            </w:r>
          </w:p>
        </w:tc>
        <w:tc>
          <w:tcPr>
            <w:tcW w:w="7371" w:type="dxa"/>
          </w:tcPr>
          <w:p w:rsidR="00431E54" w:rsidRPr="0016670C" w:rsidRDefault="00431E54" w:rsidP="00431E54">
            <w:pPr>
              <w:spacing w:before="40" w:after="80"/>
              <w:jc w:val="both"/>
              <w:rPr>
                <w:rFonts w:cs="Arial"/>
                <w:sz w:val="20"/>
                <w:szCs w:val="20"/>
              </w:rPr>
            </w:pPr>
            <w:r w:rsidRPr="0016670C">
              <w:rPr>
                <w:rFonts w:cs="Arial"/>
                <w:sz w:val="20"/>
                <w:szCs w:val="20"/>
              </w:rPr>
              <w:t>Start: Within 4 to 6 months of the close of applications</w:t>
            </w:r>
          </w:p>
          <w:p w:rsidR="00EB1D7D" w:rsidRDefault="00EB1D7D" w:rsidP="00431E54">
            <w:pPr>
              <w:spacing w:before="40" w:after="80"/>
              <w:jc w:val="both"/>
              <w:rPr>
                <w:rFonts w:cs="Arial"/>
                <w:sz w:val="20"/>
                <w:szCs w:val="20"/>
              </w:rPr>
            </w:pPr>
            <w:r w:rsidRPr="0016670C">
              <w:rPr>
                <w:rFonts w:cs="Arial"/>
                <w:sz w:val="20"/>
                <w:szCs w:val="20"/>
              </w:rPr>
              <w:t xml:space="preserve">There are approximately 4 group start dates into each country each year. New volunteers will </w:t>
            </w:r>
            <w:r>
              <w:rPr>
                <w:rFonts w:cs="Arial"/>
                <w:sz w:val="20"/>
                <w:szCs w:val="20"/>
              </w:rPr>
              <w:t xml:space="preserve">arrive as a group, be met by the Country manager and </w:t>
            </w:r>
            <w:r w:rsidRPr="0016670C">
              <w:rPr>
                <w:rFonts w:cs="Arial"/>
                <w:sz w:val="20"/>
                <w:szCs w:val="20"/>
              </w:rPr>
              <w:t xml:space="preserve">participate in important </w:t>
            </w:r>
            <w:r>
              <w:rPr>
                <w:rFonts w:cs="Arial"/>
                <w:sz w:val="20"/>
                <w:szCs w:val="20"/>
              </w:rPr>
              <w:t xml:space="preserve">compulsory in-country orientation, including security training and cultural appropriate behaviour. </w:t>
            </w:r>
          </w:p>
          <w:p w:rsidR="00431E54" w:rsidRPr="0016670C" w:rsidRDefault="00431E54" w:rsidP="00431E54">
            <w:pPr>
              <w:spacing w:before="40" w:after="80"/>
              <w:jc w:val="both"/>
              <w:rPr>
                <w:rFonts w:cs="Arial"/>
                <w:sz w:val="20"/>
                <w:szCs w:val="20"/>
              </w:rPr>
            </w:pPr>
            <w:r w:rsidRPr="0016670C">
              <w:rPr>
                <w:rFonts w:cs="Arial"/>
                <w:sz w:val="20"/>
                <w:szCs w:val="20"/>
              </w:rPr>
              <w:t xml:space="preserve">Please note that assignment start dates may vary due to delays in the processing of visa applications or changes in the partner employers circumstances. </w:t>
            </w:r>
          </w:p>
        </w:tc>
      </w:tr>
      <w:tr w:rsidR="00431E54" w:rsidRPr="0016670C" w:rsidTr="00431E54">
        <w:tblPrEx>
          <w:tblCellMar>
            <w:top w:w="0" w:type="dxa"/>
            <w:bottom w:w="0" w:type="dxa"/>
          </w:tblCellMar>
        </w:tblPrEx>
        <w:tc>
          <w:tcPr>
            <w:tcW w:w="2518" w:type="dxa"/>
          </w:tcPr>
          <w:p w:rsidR="00431E54" w:rsidRPr="0016670C" w:rsidRDefault="00431E54" w:rsidP="00431E54">
            <w:pPr>
              <w:spacing w:before="40" w:after="80"/>
              <w:jc w:val="both"/>
              <w:rPr>
                <w:rFonts w:cs="Arial"/>
                <w:sz w:val="20"/>
                <w:szCs w:val="20"/>
              </w:rPr>
            </w:pPr>
            <w:r w:rsidRPr="0016670C">
              <w:rPr>
                <w:rFonts w:cs="Arial"/>
                <w:sz w:val="20"/>
                <w:szCs w:val="20"/>
              </w:rPr>
              <w:t xml:space="preserve">DURATION: </w:t>
            </w:r>
          </w:p>
        </w:tc>
        <w:tc>
          <w:tcPr>
            <w:tcW w:w="7371" w:type="dxa"/>
          </w:tcPr>
          <w:p w:rsidR="00431E54" w:rsidRPr="0016670C" w:rsidRDefault="00F31C98" w:rsidP="00431E54">
            <w:pPr>
              <w:autoSpaceDE w:val="0"/>
              <w:autoSpaceDN w:val="0"/>
              <w:adjustRightInd w:val="0"/>
              <w:spacing w:before="40" w:after="80"/>
              <w:rPr>
                <w:rFonts w:cs="Arial"/>
                <w:color w:val="000000"/>
                <w:sz w:val="20"/>
                <w:szCs w:val="20"/>
              </w:rPr>
            </w:pPr>
            <w:r>
              <w:rPr>
                <w:rFonts w:cs="Arial"/>
                <w:color w:val="000000"/>
                <w:sz w:val="20"/>
                <w:szCs w:val="20"/>
              </w:rPr>
              <w:t xml:space="preserve">24 </w:t>
            </w:r>
            <w:r w:rsidR="00431E54" w:rsidRPr="0016670C">
              <w:rPr>
                <w:rFonts w:cs="Arial"/>
                <w:color w:val="000000"/>
                <w:sz w:val="20"/>
                <w:szCs w:val="20"/>
              </w:rPr>
              <w:t xml:space="preserve">months </w:t>
            </w:r>
          </w:p>
          <w:p w:rsidR="00431E54" w:rsidRPr="0016670C" w:rsidRDefault="00EB1D7D" w:rsidP="00431E54">
            <w:pPr>
              <w:autoSpaceDE w:val="0"/>
              <w:autoSpaceDN w:val="0"/>
              <w:adjustRightInd w:val="0"/>
              <w:spacing w:before="40" w:after="80"/>
              <w:rPr>
                <w:rFonts w:cs="Arial"/>
                <w:color w:val="000000"/>
                <w:sz w:val="20"/>
                <w:szCs w:val="20"/>
              </w:rPr>
            </w:pPr>
            <w:r>
              <w:rPr>
                <w:rFonts w:cs="Arial"/>
                <w:color w:val="000000"/>
                <w:sz w:val="20"/>
                <w:szCs w:val="20"/>
              </w:rPr>
              <w:t>The optimum length of Australian Volunteer</w:t>
            </w:r>
            <w:r w:rsidR="00431E54" w:rsidRPr="0016670C">
              <w:rPr>
                <w:rFonts w:cs="Arial"/>
                <w:color w:val="000000"/>
                <w:sz w:val="20"/>
                <w:szCs w:val="20"/>
              </w:rPr>
              <w:t xml:space="preserve"> assignment </w:t>
            </w:r>
            <w:r>
              <w:rPr>
                <w:rFonts w:cs="Arial"/>
                <w:color w:val="000000"/>
                <w:sz w:val="20"/>
                <w:szCs w:val="20"/>
              </w:rPr>
              <w:t xml:space="preserve">s </w:t>
            </w:r>
            <w:r w:rsidR="006821BB">
              <w:rPr>
                <w:rFonts w:cs="Arial"/>
                <w:color w:val="000000"/>
                <w:sz w:val="20"/>
                <w:szCs w:val="20"/>
              </w:rPr>
              <w:t xml:space="preserve">is </w:t>
            </w:r>
            <w:r w:rsidR="006821BB" w:rsidRPr="0016670C">
              <w:rPr>
                <w:rFonts w:cs="Arial"/>
                <w:color w:val="000000"/>
                <w:sz w:val="20"/>
                <w:szCs w:val="20"/>
              </w:rPr>
              <w:t>24</w:t>
            </w:r>
            <w:r w:rsidR="00431E54" w:rsidRPr="0016670C">
              <w:rPr>
                <w:rFonts w:cs="Arial"/>
                <w:color w:val="000000"/>
                <w:sz w:val="20"/>
                <w:szCs w:val="20"/>
              </w:rPr>
              <w:t xml:space="preserve"> months so that relationships can be fully developed and skills passed on to the community.</w:t>
            </w:r>
          </w:p>
          <w:p w:rsidR="00431E54" w:rsidRPr="0016670C" w:rsidRDefault="00431E54" w:rsidP="00431E54">
            <w:pPr>
              <w:autoSpaceDE w:val="0"/>
              <w:autoSpaceDN w:val="0"/>
              <w:adjustRightInd w:val="0"/>
              <w:spacing w:before="40" w:after="80"/>
              <w:rPr>
                <w:rFonts w:cs="Arial"/>
                <w:color w:val="000000"/>
                <w:sz w:val="20"/>
                <w:szCs w:val="20"/>
              </w:rPr>
            </w:pPr>
          </w:p>
        </w:tc>
      </w:tr>
    </w:tbl>
    <w:p w:rsidR="00431E54" w:rsidRPr="0016670C" w:rsidRDefault="00431E54" w:rsidP="0016670C">
      <w:pPr>
        <w:spacing w:before="40" w:after="80"/>
        <w:jc w:val="both"/>
        <w:rPr>
          <w:rFonts w:cs="Arial"/>
          <w:sz w:val="20"/>
          <w:szCs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18"/>
        <w:gridCol w:w="7371"/>
      </w:tblGrid>
      <w:tr w:rsidR="00023211" w:rsidRPr="0016670C" w:rsidTr="0064647F">
        <w:tblPrEx>
          <w:tblCellMar>
            <w:top w:w="0" w:type="dxa"/>
            <w:bottom w:w="0" w:type="dxa"/>
          </w:tblCellMar>
        </w:tblPrEx>
        <w:trPr>
          <w:cantSplit/>
        </w:trPr>
        <w:tc>
          <w:tcPr>
            <w:tcW w:w="9889" w:type="dxa"/>
            <w:gridSpan w:val="2"/>
            <w:shd w:val="clear" w:color="auto" w:fill="000000"/>
          </w:tcPr>
          <w:p w:rsidR="00023211" w:rsidRDefault="00023211" w:rsidP="0064647F">
            <w:pPr>
              <w:pStyle w:val="Heading2"/>
              <w:spacing w:before="40" w:after="80" w:line="240" w:lineRule="auto"/>
              <w:rPr>
                <w:rFonts w:cs="Arial"/>
                <w:szCs w:val="20"/>
              </w:rPr>
            </w:pPr>
            <w:r>
              <w:rPr>
                <w:rFonts w:cs="Arial"/>
                <w:szCs w:val="20"/>
              </w:rPr>
              <w:t>SELECTION CRITERIA</w:t>
            </w:r>
          </w:p>
          <w:p w:rsidR="00023211" w:rsidRPr="0016670C" w:rsidRDefault="00023211" w:rsidP="0064647F">
            <w:pPr>
              <w:pStyle w:val="Heading2"/>
              <w:spacing w:before="40" w:after="80" w:line="240" w:lineRule="auto"/>
              <w:rPr>
                <w:rFonts w:cs="Arial"/>
                <w:szCs w:val="20"/>
              </w:rPr>
            </w:pPr>
            <w:r>
              <w:rPr>
                <w:rFonts w:cs="Arial"/>
                <w:szCs w:val="20"/>
              </w:rPr>
              <w:t>For instructions on preparing your application - refer to the Application Information section</w:t>
            </w:r>
          </w:p>
        </w:tc>
      </w:tr>
      <w:tr w:rsidR="00FF771A" w:rsidRPr="0016670C" w:rsidTr="00EB1D7D">
        <w:tblPrEx>
          <w:tblCellMar>
            <w:top w:w="0" w:type="dxa"/>
            <w:bottom w:w="0" w:type="dxa"/>
          </w:tblCellMar>
        </w:tblPrEx>
        <w:trPr>
          <w:cantSplit/>
        </w:trPr>
        <w:tc>
          <w:tcPr>
            <w:tcW w:w="9889" w:type="dxa"/>
            <w:gridSpan w:val="2"/>
            <w:shd w:val="clear" w:color="auto" w:fill="000000"/>
          </w:tcPr>
          <w:p w:rsidR="00FF771A" w:rsidRPr="0016670C" w:rsidRDefault="00FF771A" w:rsidP="0016670C">
            <w:pPr>
              <w:pStyle w:val="Heading2"/>
              <w:spacing w:before="40" w:after="80" w:line="240" w:lineRule="auto"/>
              <w:rPr>
                <w:rFonts w:cs="Arial"/>
                <w:szCs w:val="20"/>
              </w:rPr>
            </w:pPr>
          </w:p>
        </w:tc>
      </w:tr>
      <w:tr w:rsidR="00C775F0" w:rsidRPr="0016670C" w:rsidTr="00EB1D7D">
        <w:tblPrEx>
          <w:tblCellMar>
            <w:top w:w="0" w:type="dxa"/>
            <w:bottom w:w="0" w:type="dxa"/>
          </w:tblCellMar>
        </w:tblPrEx>
        <w:tc>
          <w:tcPr>
            <w:tcW w:w="2518" w:type="dxa"/>
          </w:tcPr>
          <w:p w:rsidR="00C775F0" w:rsidRPr="0016670C" w:rsidRDefault="00C775F0" w:rsidP="0016670C">
            <w:pPr>
              <w:spacing w:before="40" w:after="80"/>
              <w:rPr>
                <w:rFonts w:cs="Arial"/>
                <w:sz w:val="20"/>
                <w:szCs w:val="20"/>
              </w:rPr>
            </w:pPr>
            <w:r w:rsidRPr="0016670C">
              <w:rPr>
                <w:rFonts w:cs="Arial"/>
                <w:sz w:val="20"/>
                <w:szCs w:val="20"/>
              </w:rPr>
              <w:t>CITIZENSHIP:</w:t>
            </w:r>
          </w:p>
        </w:tc>
        <w:tc>
          <w:tcPr>
            <w:tcW w:w="7371" w:type="dxa"/>
          </w:tcPr>
          <w:p w:rsidR="00C775F0" w:rsidRPr="0016670C" w:rsidRDefault="00C775F0" w:rsidP="0016670C">
            <w:pPr>
              <w:numPr>
                <w:ilvl w:val="0"/>
                <w:numId w:val="4"/>
              </w:numPr>
              <w:tabs>
                <w:tab w:val="clear" w:pos="360"/>
                <w:tab w:val="num" w:pos="317"/>
              </w:tabs>
              <w:spacing w:before="40" w:after="80"/>
              <w:ind w:left="317" w:hanging="317"/>
              <w:jc w:val="both"/>
              <w:rPr>
                <w:rFonts w:cs="Arial"/>
                <w:sz w:val="20"/>
                <w:szCs w:val="20"/>
              </w:rPr>
            </w:pPr>
            <w:r w:rsidRPr="0016670C">
              <w:rPr>
                <w:rFonts w:cs="Arial"/>
                <w:sz w:val="20"/>
                <w:szCs w:val="20"/>
              </w:rPr>
              <w:t>Australian citizens, Australian permanent residents or New Zealand Citizens resident in Australia are eligible to apply for this assignment</w:t>
            </w:r>
          </w:p>
        </w:tc>
      </w:tr>
      <w:tr w:rsidR="00FF771A" w:rsidRPr="0016670C" w:rsidTr="00EB1D7D">
        <w:tblPrEx>
          <w:tblCellMar>
            <w:top w:w="0" w:type="dxa"/>
            <w:bottom w:w="0" w:type="dxa"/>
          </w:tblCellMar>
        </w:tblPrEx>
        <w:tc>
          <w:tcPr>
            <w:tcW w:w="2518" w:type="dxa"/>
          </w:tcPr>
          <w:p w:rsidR="00FF771A" w:rsidRPr="0016670C" w:rsidRDefault="00FF771A" w:rsidP="0016670C">
            <w:pPr>
              <w:spacing w:before="40" w:after="80"/>
              <w:jc w:val="both"/>
              <w:rPr>
                <w:rFonts w:cs="Arial"/>
                <w:sz w:val="20"/>
                <w:szCs w:val="20"/>
              </w:rPr>
            </w:pPr>
            <w:r w:rsidRPr="0016670C">
              <w:rPr>
                <w:rFonts w:cs="Arial"/>
                <w:sz w:val="20"/>
                <w:szCs w:val="20"/>
              </w:rPr>
              <w:t xml:space="preserve">QUALIFICATIONS: </w:t>
            </w:r>
          </w:p>
          <w:p w:rsidR="00F629BC" w:rsidRPr="0016670C" w:rsidRDefault="00F629BC" w:rsidP="0016670C">
            <w:pPr>
              <w:spacing w:before="40" w:after="80"/>
              <w:rPr>
                <w:rFonts w:cs="Arial"/>
                <w:sz w:val="20"/>
                <w:szCs w:val="20"/>
              </w:rPr>
            </w:pPr>
          </w:p>
        </w:tc>
        <w:tc>
          <w:tcPr>
            <w:tcW w:w="7371" w:type="dxa"/>
          </w:tcPr>
          <w:p w:rsidR="00F629BC" w:rsidRPr="0016670C" w:rsidRDefault="00F629BC" w:rsidP="0016670C">
            <w:pPr>
              <w:numPr>
                <w:ilvl w:val="0"/>
                <w:numId w:val="4"/>
              </w:numPr>
              <w:tabs>
                <w:tab w:val="clear" w:pos="360"/>
                <w:tab w:val="num" w:pos="317"/>
              </w:tabs>
              <w:spacing w:before="40" w:after="80"/>
              <w:ind w:left="317" w:hanging="317"/>
              <w:jc w:val="both"/>
              <w:rPr>
                <w:rFonts w:cs="Arial"/>
                <w:sz w:val="20"/>
                <w:szCs w:val="20"/>
              </w:rPr>
            </w:pPr>
            <w:r w:rsidRPr="0016670C">
              <w:rPr>
                <w:rFonts w:cs="Arial"/>
                <w:sz w:val="20"/>
                <w:szCs w:val="20"/>
              </w:rPr>
              <w:t>Relevant tertiary, professional or technical qualifications and/or certification; or equivalent work experience.</w:t>
            </w:r>
          </w:p>
          <w:p w:rsidR="00FF771A" w:rsidRDefault="00F629BC" w:rsidP="0016670C">
            <w:pPr>
              <w:numPr>
                <w:ilvl w:val="0"/>
                <w:numId w:val="4"/>
              </w:numPr>
              <w:tabs>
                <w:tab w:val="clear" w:pos="360"/>
                <w:tab w:val="num" w:pos="317"/>
              </w:tabs>
              <w:spacing w:before="40" w:after="80"/>
              <w:ind w:left="317" w:hanging="317"/>
              <w:jc w:val="both"/>
              <w:rPr>
                <w:rFonts w:cs="Arial"/>
                <w:sz w:val="20"/>
                <w:szCs w:val="20"/>
              </w:rPr>
            </w:pPr>
            <w:r w:rsidRPr="0016670C">
              <w:rPr>
                <w:rFonts w:cs="Arial"/>
                <w:sz w:val="20"/>
                <w:szCs w:val="20"/>
              </w:rPr>
              <w:t>Record of continuous professional development</w:t>
            </w:r>
          </w:p>
          <w:p w:rsidR="00F31C98" w:rsidRPr="0016670C" w:rsidRDefault="00F31C98" w:rsidP="0016670C">
            <w:pPr>
              <w:numPr>
                <w:ilvl w:val="0"/>
                <w:numId w:val="4"/>
              </w:numPr>
              <w:tabs>
                <w:tab w:val="clear" w:pos="360"/>
                <w:tab w:val="num" w:pos="317"/>
              </w:tabs>
              <w:spacing w:before="40" w:after="80"/>
              <w:ind w:left="317" w:hanging="317"/>
              <w:jc w:val="both"/>
              <w:rPr>
                <w:rFonts w:cs="Arial"/>
                <w:sz w:val="20"/>
                <w:szCs w:val="20"/>
              </w:rPr>
            </w:pPr>
            <w:r>
              <w:rPr>
                <w:rFonts w:cs="Arial"/>
                <w:sz w:val="20"/>
                <w:szCs w:val="20"/>
              </w:rPr>
              <w:t>Valid driver’s license for manual cars and trucks.</w:t>
            </w:r>
          </w:p>
        </w:tc>
      </w:tr>
      <w:tr w:rsidR="00FF771A" w:rsidRPr="0016670C" w:rsidTr="00EB1D7D">
        <w:tblPrEx>
          <w:tblCellMar>
            <w:top w:w="0" w:type="dxa"/>
            <w:bottom w:w="0" w:type="dxa"/>
          </w:tblCellMar>
        </w:tblPrEx>
        <w:tc>
          <w:tcPr>
            <w:tcW w:w="2518" w:type="dxa"/>
          </w:tcPr>
          <w:p w:rsidR="00FF771A" w:rsidRPr="0016670C" w:rsidRDefault="00FF771A" w:rsidP="0016670C">
            <w:pPr>
              <w:spacing w:before="40" w:after="80"/>
              <w:rPr>
                <w:rFonts w:cs="Arial"/>
                <w:sz w:val="20"/>
                <w:szCs w:val="20"/>
              </w:rPr>
            </w:pPr>
            <w:r w:rsidRPr="0016670C">
              <w:rPr>
                <w:rFonts w:cs="Arial"/>
                <w:sz w:val="20"/>
                <w:szCs w:val="20"/>
              </w:rPr>
              <w:t xml:space="preserve">ESSENTIAL SKILLS &amp; EXPERIENCE: </w:t>
            </w:r>
          </w:p>
          <w:p w:rsidR="00C775F0" w:rsidRPr="0016670C" w:rsidRDefault="00C775F0" w:rsidP="0016670C">
            <w:pPr>
              <w:spacing w:before="40" w:after="80"/>
              <w:rPr>
                <w:rFonts w:cs="Arial"/>
                <w:sz w:val="20"/>
                <w:szCs w:val="20"/>
              </w:rPr>
            </w:pPr>
          </w:p>
        </w:tc>
        <w:tc>
          <w:tcPr>
            <w:tcW w:w="7371" w:type="dxa"/>
          </w:tcPr>
          <w:p w:rsidR="00F629BC" w:rsidRPr="0016670C" w:rsidRDefault="00F629BC" w:rsidP="0016670C">
            <w:pPr>
              <w:numPr>
                <w:ilvl w:val="0"/>
                <w:numId w:val="4"/>
              </w:numPr>
              <w:tabs>
                <w:tab w:val="clear" w:pos="360"/>
                <w:tab w:val="num" w:pos="317"/>
              </w:tabs>
              <w:spacing w:before="40" w:after="80"/>
              <w:ind w:left="317" w:hanging="317"/>
              <w:jc w:val="both"/>
              <w:rPr>
                <w:rFonts w:cs="Arial"/>
                <w:sz w:val="20"/>
                <w:szCs w:val="20"/>
              </w:rPr>
            </w:pPr>
            <w:r w:rsidRPr="0016670C">
              <w:rPr>
                <w:rFonts w:cs="Arial"/>
                <w:sz w:val="20"/>
                <w:szCs w:val="20"/>
              </w:rPr>
              <w:t>Demonstrated success in building the skills of others through formal and/or informal training and coaching</w:t>
            </w:r>
          </w:p>
          <w:p w:rsidR="00F629BC" w:rsidRPr="0016670C" w:rsidRDefault="00F629BC" w:rsidP="0016670C">
            <w:pPr>
              <w:numPr>
                <w:ilvl w:val="0"/>
                <w:numId w:val="4"/>
              </w:numPr>
              <w:tabs>
                <w:tab w:val="clear" w:pos="360"/>
                <w:tab w:val="num" w:pos="317"/>
              </w:tabs>
              <w:spacing w:before="40" w:after="80"/>
              <w:ind w:left="317" w:hanging="317"/>
              <w:jc w:val="both"/>
              <w:rPr>
                <w:rFonts w:cs="Arial"/>
                <w:sz w:val="20"/>
                <w:szCs w:val="20"/>
              </w:rPr>
            </w:pPr>
            <w:r w:rsidRPr="0016670C">
              <w:rPr>
                <w:rFonts w:cs="Arial"/>
                <w:sz w:val="20"/>
                <w:szCs w:val="20"/>
              </w:rPr>
              <w:t>Demonstrated success in consulting with stakeholders and facilitating the work of others to achieve an agreed outcome</w:t>
            </w:r>
          </w:p>
          <w:p w:rsidR="00F629BC" w:rsidRPr="0016670C" w:rsidRDefault="00F31C98" w:rsidP="0016670C">
            <w:pPr>
              <w:numPr>
                <w:ilvl w:val="0"/>
                <w:numId w:val="4"/>
              </w:numPr>
              <w:tabs>
                <w:tab w:val="clear" w:pos="360"/>
                <w:tab w:val="num" w:pos="317"/>
              </w:tabs>
              <w:spacing w:before="40" w:after="80"/>
              <w:ind w:left="317" w:hanging="317"/>
              <w:jc w:val="both"/>
              <w:rPr>
                <w:rFonts w:cs="Arial"/>
                <w:sz w:val="20"/>
                <w:szCs w:val="20"/>
              </w:rPr>
            </w:pPr>
            <w:r>
              <w:rPr>
                <w:rFonts w:cs="Arial"/>
                <w:sz w:val="20"/>
                <w:szCs w:val="20"/>
              </w:rPr>
              <w:t>Successful results in the supervision and improvement of operations and maintenance in a water and sanitation utility.</w:t>
            </w:r>
          </w:p>
          <w:p w:rsidR="00FF771A" w:rsidRPr="0016670C" w:rsidRDefault="00821528" w:rsidP="0016670C">
            <w:pPr>
              <w:numPr>
                <w:ilvl w:val="0"/>
                <w:numId w:val="4"/>
              </w:numPr>
              <w:tabs>
                <w:tab w:val="clear" w:pos="360"/>
                <w:tab w:val="num" w:pos="317"/>
              </w:tabs>
              <w:spacing w:before="40" w:after="80"/>
              <w:ind w:left="317" w:hanging="317"/>
              <w:jc w:val="both"/>
              <w:rPr>
                <w:rFonts w:cs="Arial"/>
                <w:sz w:val="20"/>
                <w:szCs w:val="20"/>
              </w:rPr>
            </w:pPr>
            <w:r>
              <w:rPr>
                <w:rFonts w:cs="Arial"/>
                <w:sz w:val="20"/>
                <w:szCs w:val="20"/>
              </w:rPr>
              <w:t>Record of success in establishing or training others in maintenance systems.</w:t>
            </w:r>
          </w:p>
          <w:p w:rsidR="00FF771A" w:rsidRPr="0016670C" w:rsidRDefault="00821528" w:rsidP="0016670C">
            <w:pPr>
              <w:numPr>
                <w:ilvl w:val="0"/>
                <w:numId w:val="4"/>
              </w:numPr>
              <w:tabs>
                <w:tab w:val="clear" w:pos="360"/>
                <w:tab w:val="num" w:pos="317"/>
              </w:tabs>
              <w:spacing w:before="40" w:after="80"/>
              <w:ind w:left="317" w:hanging="317"/>
              <w:jc w:val="both"/>
              <w:rPr>
                <w:rFonts w:cs="Arial"/>
                <w:sz w:val="20"/>
                <w:szCs w:val="20"/>
              </w:rPr>
            </w:pPr>
            <w:r>
              <w:rPr>
                <w:rFonts w:cs="Arial"/>
                <w:sz w:val="20"/>
                <w:szCs w:val="20"/>
              </w:rPr>
              <w:t>Record of success in contributing to the establishment or upgrade of standard operational procedures.</w:t>
            </w:r>
          </w:p>
          <w:p w:rsidR="00FF771A" w:rsidRPr="000D45F0" w:rsidRDefault="00821528" w:rsidP="000D45F0">
            <w:pPr>
              <w:numPr>
                <w:ilvl w:val="0"/>
                <w:numId w:val="4"/>
              </w:numPr>
              <w:tabs>
                <w:tab w:val="clear" w:pos="360"/>
                <w:tab w:val="num" w:pos="317"/>
              </w:tabs>
              <w:spacing w:before="40" w:after="80"/>
              <w:ind w:left="317" w:hanging="317"/>
              <w:jc w:val="both"/>
              <w:rPr>
                <w:rFonts w:cs="Arial"/>
                <w:sz w:val="20"/>
                <w:szCs w:val="20"/>
              </w:rPr>
            </w:pPr>
            <w:r>
              <w:rPr>
                <w:rFonts w:cs="Arial"/>
                <w:sz w:val="20"/>
                <w:szCs w:val="20"/>
              </w:rPr>
              <w:t xml:space="preserve">Record of success in troubleshooting, redesigning and repairing old and poorly maintained equipment. </w:t>
            </w:r>
          </w:p>
        </w:tc>
      </w:tr>
      <w:tr w:rsidR="00F629BC" w:rsidRPr="0016670C" w:rsidTr="00EB1D7D">
        <w:tblPrEx>
          <w:tblCellMar>
            <w:top w:w="0" w:type="dxa"/>
            <w:bottom w:w="0" w:type="dxa"/>
          </w:tblCellMar>
        </w:tblPrEx>
        <w:tc>
          <w:tcPr>
            <w:tcW w:w="2518" w:type="dxa"/>
          </w:tcPr>
          <w:p w:rsidR="00C775F0" w:rsidRPr="000D45F0" w:rsidRDefault="00F629BC" w:rsidP="000D45F0">
            <w:pPr>
              <w:spacing w:before="40" w:after="80"/>
              <w:jc w:val="both"/>
              <w:rPr>
                <w:rFonts w:cs="Arial"/>
                <w:sz w:val="20"/>
                <w:szCs w:val="20"/>
              </w:rPr>
            </w:pPr>
            <w:r w:rsidRPr="0016670C">
              <w:rPr>
                <w:rFonts w:cs="Arial"/>
                <w:sz w:val="20"/>
                <w:szCs w:val="20"/>
              </w:rPr>
              <w:t>DESIRABLE</w:t>
            </w:r>
            <w:r w:rsidR="00C775F0" w:rsidRPr="0016670C">
              <w:rPr>
                <w:rFonts w:cs="Arial"/>
                <w:sz w:val="20"/>
                <w:szCs w:val="20"/>
              </w:rPr>
              <w:t xml:space="preserve"> SKILLS &amp; EXPERIENCE:</w:t>
            </w:r>
            <w:r w:rsidRPr="0016670C">
              <w:rPr>
                <w:rFonts w:cs="Arial"/>
                <w:sz w:val="20"/>
                <w:szCs w:val="20"/>
              </w:rPr>
              <w:t xml:space="preserve"> </w:t>
            </w:r>
          </w:p>
        </w:tc>
        <w:tc>
          <w:tcPr>
            <w:tcW w:w="7371" w:type="dxa"/>
          </w:tcPr>
          <w:p w:rsidR="00F629BC" w:rsidRDefault="00821528" w:rsidP="0016670C">
            <w:pPr>
              <w:numPr>
                <w:ilvl w:val="0"/>
                <w:numId w:val="4"/>
              </w:numPr>
              <w:tabs>
                <w:tab w:val="clear" w:pos="360"/>
                <w:tab w:val="num" w:pos="317"/>
              </w:tabs>
              <w:spacing w:before="40" w:after="80"/>
              <w:ind w:left="317" w:hanging="317"/>
              <w:jc w:val="both"/>
              <w:rPr>
                <w:rFonts w:cs="Arial"/>
                <w:sz w:val="20"/>
                <w:szCs w:val="20"/>
              </w:rPr>
            </w:pPr>
            <w:r>
              <w:rPr>
                <w:rFonts w:cs="Arial"/>
                <w:sz w:val="20"/>
                <w:szCs w:val="20"/>
              </w:rPr>
              <w:t>Record of success of living and working in a cross-cultural environment.</w:t>
            </w:r>
          </w:p>
          <w:p w:rsidR="00821528" w:rsidRPr="0016670C" w:rsidRDefault="00821528" w:rsidP="0016670C">
            <w:pPr>
              <w:numPr>
                <w:ilvl w:val="0"/>
                <w:numId w:val="4"/>
              </w:numPr>
              <w:tabs>
                <w:tab w:val="clear" w:pos="360"/>
                <w:tab w:val="num" w:pos="317"/>
              </w:tabs>
              <w:spacing w:before="40" w:after="80"/>
              <w:ind w:left="317" w:hanging="317"/>
              <w:jc w:val="both"/>
              <w:rPr>
                <w:rFonts w:cs="Arial"/>
                <w:sz w:val="20"/>
                <w:szCs w:val="20"/>
              </w:rPr>
            </w:pPr>
            <w:r>
              <w:rPr>
                <w:rFonts w:cs="Arial"/>
                <w:sz w:val="20"/>
                <w:szCs w:val="20"/>
              </w:rPr>
              <w:t>Applied knowledge of working with reverse osmosis machinery.</w:t>
            </w:r>
          </w:p>
        </w:tc>
      </w:tr>
      <w:tr w:rsidR="00FF771A" w:rsidRPr="0016670C" w:rsidTr="00EB1D7D">
        <w:tblPrEx>
          <w:tblCellMar>
            <w:top w:w="0" w:type="dxa"/>
            <w:bottom w:w="0" w:type="dxa"/>
          </w:tblCellMar>
        </w:tblPrEx>
        <w:tc>
          <w:tcPr>
            <w:tcW w:w="2518" w:type="dxa"/>
          </w:tcPr>
          <w:p w:rsidR="00FF771A" w:rsidRPr="0016670C" w:rsidRDefault="00FF771A" w:rsidP="0016670C">
            <w:pPr>
              <w:spacing w:before="40" w:after="80"/>
              <w:jc w:val="both"/>
              <w:rPr>
                <w:rFonts w:cs="Arial"/>
                <w:sz w:val="20"/>
                <w:szCs w:val="20"/>
              </w:rPr>
            </w:pPr>
            <w:r w:rsidRPr="0016670C">
              <w:rPr>
                <w:rFonts w:cs="Arial"/>
                <w:sz w:val="20"/>
                <w:szCs w:val="20"/>
              </w:rPr>
              <w:t>ESSENTIAL PERSONAL QUALITIES</w:t>
            </w:r>
            <w:r w:rsidR="00030935">
              <w:rPr>
                <w:rFonts w:cs="Arial"/>
                <w:sz w:val="20"/>
                <w:szCs w:val="20"/>
              </w:rPr>
              <w:t xml:space="preserve"> FOR SUCCESSFUL VOLUNTEERS</w:t>
            </w:r>
            <w:r w:rsidRPr="0016670C">
              <w:rPr>
                <w:rFonts w:cs="Arial"/>
                <w:sz w:val="20"/>
                <w:szCs w:val="20"/>
              </w:rPr>
              <w:t xml:space="preserve">: </w:t>
            </w:r>
          </w:p>
        </w:tc>
        <w:tc>
          <w:tcPr>
            <w:tcW w:w="7371" w:type="dxa"/>
          </w:tcPr>
          <w:p w:rsidR="00F629BC" w:rsidRPr="0016670C" w:rsidRDefault="00F629BC" w:rsidP="0016670C">
            <w:pPr>
              <w:numPr>
                <w:ilvl w:val="0"/>
                <w:numId w:val="4"/>
              </w:numPr>
              <w:tabs>
                <w:tab w:val="clear" w:pos="360"/>
                <w:tab w:val="num" w:pos="317"/>
              </w:tabs>
              <w:spacing w:before="40" w:after="80"/>
              <w:ind w:left="317" w:hanging="317"/>
              <w:jc w:val="both"/>
              <w:rPr>
                <w:rFonts w:cs="Arial"/>
                <w:sz w:val="20"/>
                <w:szCs w:val="20"/>
              </w:rPr>
            </w:pPr>
            <w:r w:rsidRPr="0016670C">
              <w:rPr>
                <w:rFonts w:cs="Arial"/>
                <w:sz w:val="20"/>
                <w:szCs w:val="20"/>
              </w:rPr>
              <w:t>Self awareness, self reliance and resilience</w:t>
            </w:r>
          </w:p>
          <w:p w:rsidR="00F629BC" w:rsidRPr="0016670C" w:rsidRDefault="00F629BC" w:rsidP="0016670C">
            <w:pPr>
              <w:numPr>
                <w:ilvl w:val="0"/>
                <w:numId w:val="4"/>
              </w:numPr>
              <w:tabs>
                <w:tab w:val="clear" w:pos="360"/>
                <w:tab w:val="num" w:pos="317"/>
              </w:tabs>
              <w:spacing w:before="40" w:after="80"/>
              <w:ind w:left="317" w:hanging="317"/>
              <w:jc w:val="both"/>
              <w:rPr>
                <w:rFonts w:cs="Arial"/>
                <w:sz w:val="20"/>
                <w:szCs w:val="20"/>
              </w:rPr>
            </w:pPr>
            <w:r w:rsidRPr="0016670C">
              <w:rPr>
                <w:rFonts w:cs="Arial"/>
                <w:sz w:val="20"/>
                <w:szCs w:val="20"/>
              </w:rPr>
              <w:t>A reputation for and commitment to integrity</w:t>
            </w:r>
          </w:p>
          <w:p w:rsidR="00F629BC" w:rsidRPr="0016670C" w:rsidRDefault="00F629BC" w:rsidP="0016670C">
            <w:pPr>
              <w:numPr>
                <w:ilvl w:val="0"/>
                <w:numId w:val="4"/>
              </w:numPr>
              <w:tabs>
                <w:tab w:val="clear" w:pos="360"/>
                <w:tab w:val="num" w:pos="317"/>
              </w:tabs>
              <w:spacing w:before="40" w:after="80"/>
              <w:ind w:left="317" w:hanging="317"/>
              <w:jc w:val="both"/>
              <w:rPr>
                <w:rFonts w:cs="Arial"/>
                <w:sz w:val="20"/>
                <w:szCs w:val="20"/>
              </w:rPr>
            </w:pPr>
            <w:r w:rsidRPr="0016670C">
              <w:rPr>
                <w:rFonts w:cs="Arial"/>
                <w:sz w:val="20"/>
                <w:szCs w:val="20"/>
              </w:rPr>
              <w:t xml:space="preserve">Commitment to team work, coaching, mentoring and developing others </w:t>
            </w:r>
          </w:p>
          <w:p w:rsidR="00F629BC" w:rsidRPr="0016670C" w:rsidRDefault="00F629BC" w:rsidP="0016670C">
            <w:pPr>
              <w:numPr>
                <w:ilvl w:val="0"/>
                <w:numId w:val="4"/>
              </w:numPr>
              <w:tabs>
                <w:tab w:val="clear" w:pos="360"/>
                <w:tab w:val="num" w:pos="317"/>
              </w:tabs>
              <w:spacing w:before="40" w:after="80"/>
              <w:ind w:left="317" w:hanging="317"/>
              <w:jc w:val="both"/>
              <w:rPr>
                <w:rFonts w:cs="Arial"/>
                <w:sz w:val="20"/>
                <w:szCs w:val="20"/>
              </w:rPr>
            </w:pPr>
            <w:r w:rsidRPr="0016670C">
              <w:rPr>
                <w:rFonts w:cs="Arial"/>
                <w:sz w:val="20"/>
                <w:szCs w:val="20"/>
              </w:rPr>
              <w:t xml:space="preserve">Awareness and sensitivity of cross-cultural settings </w:t>
            </w:r>
          </w:p>
          <w:p w:rsidR="00F629BC" w:rsidRPr="0016670C" w:rsidRDefault="00F629BC" w:rsidP="0016670C">
            <w:pPr>
              <w:numPr>
                <w:ilvl w:val="0"/>
                <w:numId w:val="4"/>
              </w:numPr>
              <w:tabs>
                <w:tab w:val="clear" w:pos="360"/>
                <w:tab w:val="num" w:pos="317"/>
              </w:tabs>
              <w:spacing w:before="40" w:after="80"/>
              <w:ind w:left="317" w:hanging="317"/>
              <w:jc w:val="both"/>
              <w:rPr>
                <w:rFonts w:cs="Arial"/>
                <w:sz w:val="20"/>
                <w:szCs w:val="20"/>
              </w:rPr>
            </w:pPr>
            <w:r w:rsidRPr="0016670C">
              <w:rPr>
                <w:rFonts w:cs="Arial"/>
                <w:sz w:val="20"/>
                <w:szCs w:val="20"/>
              </w:rPr>
              <w:t>Patience, tolerance and flexibility</w:t>
            </w:r>
          </w:p>
          <w:p w:rsidR="00F629BC" w:rsidRPr="0016670C" w:rsidRDefault="00F629BC" w:rsidP="0016670C">
            <w:pPr>
              <w:numPr>
                <w:ilvl w:val="0"/>
                <w:numId w:val="4"/>
              </w:numPr>
              <w:tabs>
                <w:tab w:val="clear" w:pos="360"/>
                <w:tab w:val="num" w:pos="317"/>
              </w:tabs>
              <w:spacing w:before="40" w:after="80"/>
              <w:ind w:left="317" w:hanging="317"/>
              <w:jc w:val="both"/>
              <w:rPr>
                <w:rFonts w:cs="Arial"/>
                <w:sz w:val="20"/>
                <w:szCs w:val="20"/>
              </w:rPr>
            </w:pPr>
            <w:r w:rsidRPr="0016670C">
              <w:rPr>
                <w:rFonts w:cs="Arial"/>
                <w:sz w:val="20"/>
                <w:szCs w:val="20"/>
              </w:rPr>
              <w:t>Respect for the rights of children and commitment to child protection practices</w:t>
            </w:r>
          </w:p>
          <w:p w:rsidR="00F629BC" w:rsidRPr="0016670C" w:rsidRDefault="00F629BC" w:rsidP="0016670C">
            <w:pPr>
              <w:numPr>
                <w:ilvl w:val="0"/>
                <w:numId w:val="4"/>
              </w:numPr>
              <w:tabs>
                <w:tab w:val="clear" w:pos="360"/>
                <w:tab w:val="num" w:pos="317"/>
              </w:tabs>
              <w:spacing w:before="40" w:after="80"/>
              <w:ind w:left="317" w:hanging="317"/>
              <w:jc w:val="both"/>
              <w:rPr>
                <w:rFonts w:cs="Arial"/>
                <w:sz w:val="20"/>
                <w:szCs w:val="20"/>
              </w:rPr>
            </w:pPr>
            <w:r w:rsidRPr="0016670C">
              <w:rPr>
                <w:rFonts w:cs="Arial"/>
                <w:sz w:val="20"/>
                <w:szCs w:val="20"/>
              </w:rPr>
              <w:t>Commitment to taking responsibility for own behaviour, particularly in compliance with security guidelines and social, ethical and organisational norms.</w:t>
            </w:r>
          </w:p>
          <w:p w:rsidR="00F629BC" w:rsidRPr="0016670C" w:rsidRDefault="00F629BC" w:rsidP="0016670C">
            <w:pPr>
              <w:numPr>
                <w:ilvl w:val="0"/>
                <w:numId w:val="4"/>
              </w:numPr>
              <w:tabs>
                <w:tab w:val="clear" w:pos="360"/>
                <w:tab w:val="num" w:pos="317"/>
              </w:tabs>
              <w:spacing w:before="40" w:after="80"/>
              <w:ind w:left="317" w:hanging="317"/>
              <w:jc w:val="both"/>
              <w:rPr>
                <w:rFonts w:cs="Arial"/>
                <w:sz w:val="20"/>
                <w:szCs w:val="20"/>
              </w:rPr>
            </w:pPr>
            <w:r w:rsidRPr="0016670C">
              <w:rPr>
                <w:rFonts w:cs="Arial"/>
                <w:sz w:val="20"/>
                <w:szCs w:val="20"/>
              </w:rPr>
              <w:t xml:space="preserve">Ability to cope with cultural isolation and a different standard of living </w:t>
            </w:r>
          </w:p>
          <w:p w:rsidR="00F629BC" w:rsidRPr="0016670C" w:rsidRDefault="00F629BC" w:rsidP="0016670C">
            <w:pPr>
              <w:numPr>
                <w:ilvl w:val="0"/>
                <w:numId w:val="4"/>
              </w:numPr>
              <w:tabs>
                <w:tab w:val="clear" w:pos="360"/>
                <w:tab w:val="num" w:pos="317"/>
              </w:tabs>
              <w:spacing w:before="40" w:after="80"/>
              <w:ind w:left="317" w:hanging="317"/>
              <w:jc w:val="both"/>
              <w:rPr>
                <w:rFonts w:cs="Arial"/>
                <w:sz w:val="20"/>
                <w:szCs w:val="20"/>
              </w:rPr>
            </w:pPr>
            <w:r w:rsidRPr="0016670C">
              <w:rPr>
                <w:rFonts w:cs="Arial"/>
                <w:sz w:val="20"/>
                <w:szCs w:val="20"/>
              </w:rPr>
              <w:t xml:space="preserve">A preparedness to work with limited resources within a challenging environment  </w:t>
            </w:r>
          </w:p>
          <w:p w:rsidR="00F629BC" w:rsidRPr="0016670C" w:rsidRDefault="00F629BC" w:rsidP="0016670C">
            <w:pPr>
              <w:spacing w:before="40" w:after="80"/>
              <w:jc w:val="both"/>
              <w:rPr>
                <w:rFonts w:cs="Arial"/>
                <w:sz w:val="20"/>
                <w:szCs w:val="20"/>
              </w:rPr>
            </w:pPr>
            <w:r w:rsidRPr="0016670C">
              <w:rPr>
                <w:rFonts w:cs="Arial"/>
                <w:sz w:val="20"/>
                <w:szCs w:val="20"/>
              </w:rPr>
              <w:t>Please refer to detailed definitions of personal competencies</w:t>
            </w:r>
          </w:p>
          <w:p w:rsidR="00FF771A" w:rsidRPr="0016670C" w:rsidRDefault="00F629BC" w:rsidP="0016670C">
            <w:pPr>
              <w:spacing w:before="40" w:after="80"/>
              <w:jc w:val="both"/>
              <w:rPr>
                <w:rFonts w:cs="Arial"/>
                <w:sz w:val="20"/>
                <w:szCs w:val="20"/>
              </w:rPr>
            </w:pPr>
            <w:r w:rsidRPr="0016670C">
              <w:rPr>
                <w:rFonts w:cs="Arial"/>
                <w:sz w:val="20"/>
                <w:szCs w:val="20"/>
              </w:rPr>
              <w:t>http://www.australianvolunteers.com/volunteer/what-we-look-for.aspx</w:t>
            </w:r>
          </w:p>
        </w:tc>
      </w:tr>
    </w:tbl>
    <w:p w:rsidR="00AD0095" w:rsidRDefault="00AD0095" w:rsidP="0016670C">
      <w:pPr>
        <w:spacing w:before="40" w:after="80"/>
        <w:jc w:val="both"/>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18"/>
        <w:gridCol w:w="7371"/>
      </w:tblGrid>
      <w:tr w:rsidR="0057525B" w:rsidRPr="0016670C" w:rsidTr="00EB1D7D">
        <w:tblPrEx>
          <w:tblCellMar>
            <w:top w:w="0" w:type="dxa"/>
            <w:bottom w:w="0" w:type="dxa"/>
          </w:tblCellMar>
        </w:tblPrEx>
        <w:trPr>
          <w:cantSplit/>
        </w:trPr>
        <w:tc>
          <w:tcPr>
            <w:tcW w:w="9889" w:type="dxa"/>
            <w:gridSpan w:val="2"/>
            <w:shd w:val="clear" w:color="auto" w:fill="000000"/>
          </w:tcPr>
          <w:p w:rsidR="0057525B" w:rsidRPr="0016670C" w:rsidRDefault="001059B2" w:rsidP="00AE3BC7">
            <w:pPr>
              <w:pStyle w:val="Heading4"/>
              <w:spacing w:before="40" w:after="80" w:line="240" w:lineRule="auto"/>
              <w:rPr>
                <w:rFonts w:cs="Arial"/>
                <w:sz w:val="20"/>
                <w:szCs w:val="20"/>
              </w:rPr>
            </w:pPr>
            <w:r w:rsidRPr="0016670C">
              <w:rPr>
                <w:rFonts w:cs="Arial"/>
                <w:sz w:val="20"/>
                <w:szCs w:val="20"/>
              </w:rPr>
              <w:t>WORKPLACE DETAILS AND CONDITIONS OF EMPLOYMENT</w:t>
            </w:r>
          </w:p>
        </w:tc>
      </w:tr>
      <w:tr w:rsidR="00AE3BC7" w:rsidRPr="0016670C" w:rsidTr="00EB1D7D">
        <w:tblPrEx>
          <w:tblCellMar>
            <w:top w:w="0" w:type="dxa"/>
            <w:bottom w:w="0" w:type="dxa"/>
          </w:tblCellMar>
        </w:tblPrEx>
        <w:tc>
          <w:tcPr>
            <w:tcW w:w="2518" w:type="dxa"/>
          </w:tcPr>
          <w:p w:rsidR="00AE3BC7" w:rsidRPr="0016670C" w:rsidRDefault="00AE3BC7" w:rsidP="00AE3BC7">
            <w:pPr>
              <w:spacing w:before="40" w:after="80"/>
              <w:rPr>
                <w:rFonts w:cs="Arial"/>
                <w:sz w:val="20"/>
                <w:szCs w:val="20"/>
              </w:rPr>
            </w:pPr>
            <w:r>
              <w:rPr>
                <w:rFonts w:cs="Arial"/>
                <w:sz w:val="20"/>
                <w:szCs w:val="20"/>
              </w:rPr>
              <w:t>WORKPLACE DESCRIPTION:</w:t>
            </w:r>
          </w:p>
        </w:tc>
        <w:tc>
          <w:tcPr>
            <w:tcW w:w="7371" w:type="dxa"/>
          </w:tcPr>
          <w:p w:rsidR="00AE3BC7" w:rsidRPr="0016670C" w:rsidRDefault="000D45F0" w:rsidP="00AE3BC7">
            <w:pPr>
              <w:spacing w:before="40" w:after="80"/>
              <w:jc w:val="both"/>
              <w:rPr>
                <w:rFonts w:cs="Arial"/>
                <w:sz w:val="20"/>
                <w:szCs w:val="20"/>
              </w:rPr>
            </w:pPr>
            <w:r>
              <w:rPr>
                <w:rFonts w:cs="Arial"/>
                <w:sz w:val="20"/>
                <w:szCs w:val="20"/>
              </w:rPr>
              <w:t xml:space="preserve">The MWSC office is located Oceanside in </w:t>
            </w:r>
            <w:proofErr w:type="spellStart"/>
            <w:r>
              <w:rPr>
                <w:rFonts w:cs="Arial"/>
                <w:sz w:val="20"/>
                <w:szCs w:val="20"/>
              </w:rPr>
              <w:t>Delap</w:t>
            </w:r>
            <w:proofErr w:type="spellEnd"/>
            <w:r>
              <w:rPr>
                <w:rFonts w:cs="Arial"/>
                <w:sz w:val="20"/>
                <w:szCs w:val="20"/>
              </w:rPr>
              <w:t xml:space="preserve"> town, Majuro, in the downtown area.  Work will take place throughout the atoll when working on maintenance.</w:t>
            </w:r>
          </w:p>
        </w:tc>
      </w:tr>
      <w:tr w:rsidR="00AE3BC7" w:rsidRPr="0016670C" w:rsidTr="00EB1D7D">
        <w:tblPrEx>
          <w:tblCellMar>
            <w:top w:w="0" w:type="dxa"/>
            <w:bottom w:w="0" w:type="dxa"/>
          </w:tblCellMar>
        </w:tblPrEx>
        <w:tc>
          <w:tcPr>
            <w:tcW w:w="2518" w:type="dxa"/>
          </w:tcPr>
          <w:p w:rsidR="00AE3BC7" w:rsidRPr="0016670C" w:rsidRDefault="00AE3BC7" w:rsidP="00AE3BC7">
            <w:pPr>
              <w:spacing w:before="40" w:after="80"/>
              <w:rPr>
                <w:rFonts w:cs="Arial"/>
                <w:sz w:val="20"/>
                <w:szCs w:val="20"/>
              </w:rPr>
            </w:pPr>
            <w:r>
              <w:rPr>
                <w:rFonts w:cs="Arial"/>
                <w:sz w:val="20"/>
                <w:szCs w:val="20"/>
              </w:rPr>
              <w:lastRenderedPageBreak/>
              <w:t>TELECOMMUNICATIONS &amp; COMPUTERS:</w:t>
            </w:r>
          </w:p>
        </w:tc>
        <w:tc>
          <w:tcPr>
            <w:tcW w:w="7371" w:type="dxa"/>
          </w:tcPr>
          <w:p w:rsidR="00030935" w:rsidRDefault="00030935" w:rsidP="00AE3BC7">
            <w:pPr>
              <w:spacing w:before="40" w:after="80"/>
              <w:jc w:val="both"/>
              <w:rPr>
                <w:rFonts w:cs="Arial"/>
                <w:sz w:val="20"/>
                <w:szCs w:val="20"/>
              </w:rPr>
            </w:pPr>
            <w:r>
              <w:rPr>
                <w:rFonts w:cs="Arial"/>
                <w:sz w:val="20"/>
                <w:szCs w:val="20"/>
              </w:rPr>
              <w:t>Optional</w:t>
            </w:r>
          </w:p>
          <w:p w:rsidR="00030935" w:rsidRPr="0016670C" w:rsidRDefault="00030935" w:rsidP="00030935">
            <w:pPr>
              <w:spacing w:before="40" w:after="80"/>
              <w:jc w:val="both"/>
              <w:rPr>
                <w:rFonts w:cs="Arial"/>
                <w:sz w:val="20"/>
                <w:szCs w:val="20"/>
              </w:rPr>
            </w:pPr>
            <w:r>
              <w:rPr>
                <w:rFonts w:ascii="Helv" w:hAnsi="Helv" w:cs="Helv"/>
                <w:color w:val="000000"/>
                <w:sz w:val="20"/>
                <w:szCs w:val="20"/>
              </w:rPr>
              <w:t>Your host organisation is counting on your flexibility. If there is no computer in your department, you are doing your host organisation a disservice by using your own laptop for your work. Flexibility means being able to come up with creative solutions to problems at work. If there is no computer, maybe you can help get one purchased for your work place. People also continue to do fantastic work without the aid of computers.</w:t>
            </w:r>
          </w:p>
        </w:tc>
      </w:tr>
      <w:tr w:rsidR="0057525B" w:rsidRPr="0016670C" w:rsidTr="00EB1D7D">
        <w:tblPrEx>
          <w:tblCellMar>
            <w:top w:w="0" w:type="dxa"/>
            <w:bottom w:w="0" w:type="dxa"/>
          </w:tblCellMar>
        </w:tblPrEx>
        <w:tc>
          <w:tcPr>
            <w:tcW w:w="2518" w:type="dxa"/>
          </w:tcPr>
          <w:p w:rsidR="0057525B" w:rsidRPr="0016670C" w:rsidRDefault="0057525B" w:rsidP="00AE3BC7">
            <w:pPr>
              <w:spacing w:before="40" w:after="80"/>
              <w:rPr>
                <w:rFonts w:cs="Arial"/>
                <w:sz w:val="20"/>
                <w:szCs w:val="20"/>
              </w:rPr>
            </w:pPr>
            <w:r w:rsidRPr="0016670C">
              <w:rPr>
                <w:rFonts w:cs="Arial"/>
                <w:sz w:val="20"/>
                <w:szCs w:val="20"/>
              </w:rPr>
              <w:t>HOURS/DAYS OF EMPLOYMENT:</w:t>
            </w:r>
          </w:p>
        </w:tc>
        <w:tc>
          <w:tcPr>
            <w:tcW w:w="7371" w:type="dxa"/>
          </w:tcPr>
          <w:p w:rsidR="0057525B" w:rsidRPr="0016670C" w:rsidRDefault="0057525B" w:rsidP="00AE3BC7">
            <w:pPr>
              <w:spacing w:before="40" w:after="80"/>
              <w:jc w:val="both"/>
              <w:rPr>
                <w:rFonts w:cs="Arial"/>
                <w:sz w:val="20"/>
                <w:szCs w:val="20"/>
              </w:rPr>
            </w:pPr>
            <w:r w:rsidRPr="0016670C">
              <w:rPr>
                <w:rFonts w:cs="Arial"/>
                <w:sz w:val="20"/>
                <w:szCs w:val="20"/>
              </w:rPr>
              <w:t xml:space="preserve">From </w:t>
            </w:r>
            <w:r w:rsidR="008A2DAF">
              <w:rPr>
                <w:rFonts w:cs="Arial"/>
                <w:sz w:val="20"/>
                <w:szCs w:val="20"/>
              </w:rPr>
              <w:t xml:space="preserve">9 </w:t>
            </w:r>
            <w:r w:rsidRPr="0016670C">
              <w:rPr>
                <w:rFonts w:cs="Arial"/>
                <w:sz w:val="20"/>
                <w:szCs w:val="20"/>
              </w:rPr>
              <w:t xml:space="preserve">am to </w:t>
            </w:r>
            <w:r w:rsidR="008A2DAF">
              <w:rPr>
                <w:rFonts w:cs="Arial"/>
                <w:sz w:val="20"/>
                <w:szCs w:val="20"/>
              </w:rPr>
              <w:t xml:space="preserve">5 </w:t>
            </w:r>
            <w:r w:rsidRPr="0016670C">
              <w:rPr>
                <w:rFonts w:cs="Arial"/>
                <w:sz w:val="20"/>
                <w:szCs w:val="20"/>
              </w:rPr>
              <w:t xml:space="preserve">pm, </w:t>
            </w:r>
            <w:r w:rsidR="008A2DAF">
              <w:rPr>
                <w:rFonts w:cs="Arial"/>
                <w:sz w:val="20"/>
                <w:szCs w:val="20"/>
              </w:rPr>
              <w:t>Mon</w:t>
            </w:r>
            <w:r w:rsidR="00AE3BC7">
              <w:rPr>
                <w:rFonts w:cs="Arial"/>
                <w:sz w:val="20"/>
                <w:szCs w:val="20"/>
              </w:rPr>
              <w:t>d</w:t>
            </w:r>
            <w:r w:rsidRPr="0016670C">
              <w:rPr>
                <w:rFonts w:cs="Arial"/>
                <w:sz w:val="20"/>
                <w:szCs w:val="20"/>
              </w:rPr>
              <w:t xml:space="preserve">ay to </w:t>
            </w:r>
            <w:r w:rsidR="008A2DAF">
              <w:rPr>
                <w:rFonts w:cs="Arial"/>
                <w:sz w:val="20"/>
                <w:szCs w:val="20"/>
              </w:rPr>
              <w:t>Fri</w:t>
            </w:r>
            <w:r w:rsidR="00AE3BC7">
              <w:rPr>
                <w:rFonts w:cs="Arial"/>
                <w:sz w:val="20"/>
                <w:szCs w:val="20"/>
              </w:rPr>
              <w:t>d</w:t>
            </w:r>
            <w:r w:rsidRPr="0016670C">
              <w:rPr>
                <w:rFonts w:cs="Arial"/>
                <w:sz w:val="20"/>
                <w:szCs w:val="20"/>
              </w:rPr>
              <w:t xml:space="preserve">ay. </w:t>
            </w:r>
          </w:p>
        </w:tc>
      </w:tr>
      <w:tr w:rsidR="0057525B" w:rsidRPr="0016670C" w:rsidTr="00EB1D7D">
        <w:tblPrEx>
          <w:tblCellMar>
            <w:top w:w="0" w:type="dxa"/>
            <w:bottom w:w="0" w:type="dxa"/>
          </w:tblCellMar>
        </w:tblPrEx>
        <w:tc>
          <w:tcPr>
            <w:tcW w:w="2518" w:type="dxa"/>
          </w:tcPr>
          <w:p w:rsidR="0057525B" w:rsidRPr="0016670C" w:rsidRDefault="0057525B" w:rsidP="00AE3BC7">
            <w:pPr>
              <w:spacing w:before="40" w:after="80"/>
              <w:rPr>
                <w:rFonts w:cs="Arial"/>
                <w:sz w:val="20"/>
                <w:szCs w:val="20"/>
              </w:rPr>
            </w:pPr>
            <w:r w:rsidRPr="0016670C">
              <w:rPr>
                <w:rFonts w:cs="Arial"/>
                <w:sz w:val="20"/>
                <w:szCs w:val="20"/>
              </w:rPr>
              <w:t xml:space="preserve">LEAVE: </w:t>
            </w:r>
          </w:p>
        </w:tc>
        <w:tc>
          <w:tcPr>
            <w:tcW w:w="7371" w:type="dxa"/>
          </w:tcPr>
          <w:p w:rsidR="0057525B" w:rsidRDefault="00AE3BC7" w:rsidP="00AE3BC7">
            <w:pPr>
              <w:spacing w:before="40" w:after="80"/>
              <w:jc w:val="both"/>
              <w:rPr>
                <w:rFonts w:cs="Arial"/>
                <w:sz w:val="20"/>
                <w:szCs w:val="20"/>
              </w:rPr>
            </w:pPr>
            <w:r w:rsidRPr="0016670C">
              <w:rPr>
                <w:rFonts w:cs="Arial"/>
                <w:sz w:val="20"/>
                <w:szCs w:val="20"/>
              </w:rPr>
              <w:t xml:space="preserve">Same conditions and terms as local colleagues apply, including national holidays. </w:t>
            </w:r>
          </w:p>
          <w:p w:rsidR="00AE3BC7" w:rsidRPr="0016670C" w:rsidRDefault="00AE3BC7" w:rsidP="00AE3BC7">
            <w:pPr>
              <w:spacing w:before="40" w:after="80"/>
              <w:jc w:val="both"/>
              <w:rPr>
                <w:rFonts w:cs="Arial"/>
                <w:sz w:val="20"/>
                <w:szCs w:val="20"/>
              </w:rPr>
            </w:pPr>
            <w:r>
              <w:rPr>
                <w:rFonts w:cs="Arial"/>
                <w:sz w:val="20"/>
                <w:szCs w:val="20"/>
              </w:rPr>
              <w:t>A minimum of 1 week leave for each 3 months of work will be made available to Volunteers, if the workplace conditions are less than this.</w:t>
            </w:r>
          </w:p>
        </w:tc>
      </w:tr>
      <w:tr w:rsidR="0057525B" w:rsidRPr="0016670C" w:rsidTr="00EB1D7D">
        <w:tblPrEx>
          <w:tblCellMar>
            <w:top w:w="0" w:type="dxa"/>
            <w:bottom w:w="0" w:type="dxa"/>
          </w:tblCellMar>
        </w:tblPrEx>
        <w:tc>
          <w:tcPr>
            <w:tcW w:w="2518" w:type="dxa"/>
          </w:tcPr>
          <w:p w:rsidR="0057525B" w:rsidRDefault="0057525B" w:rsidP="00AE3BC7">
            <w:pPr>
              <w:spacing w:before="40" w:after="80"/>
              <w:rPr>
                <w:rFonts w:cs="Arial"/>
                <w:sz w:val="20"/>
                <w:szCs w:val="20"/>
              </w:rPr>
            </w:pPr>
            <w:r w:rsidRPr="0016670C">
              <w:rPr>
                <w:rFonts w:cs="Arial"/>
                <w:sz w:val="20"/>
                <w:szCs w:val="20"/>
              </w:rPr>
              <w:t xml:space="preserve">OTHER CONDITIONS: </w:t>
            </w:r>
          </w:p>
          <w:p w:rsidR="00AE3BC7" w:rsidRPr="00AE3BC7" w:rsidRDefault="00AE3BC7" w:rsidP="00AE3BC7">
            <w:pPr>
              <w:spacing w:before="40" w:after="80"/>
              <w:rPr>
                <w:rFonts w:cs="Arial"/>
                <w:color w:val="548DD4"/>
                <w:sz w:val="20"/>
                <w:szCs w:val="20"/>
              </w:rPr>
            </w:pPr>
          </w:p>
        </w:tc>
        <w:tc>
          <w:tcPr>
            <w:tcW w:w="7371" w:type="dxa"/>
          </w:tcPr>
          <w:p w:rsidR="0057525B" w:rsidRPr="0016670C" w:rsidRDefault="000D45F0" w:rsidP="00AE3BC7">
            <w:pPr>
              <w:spacing w:before="40" w:after="80"/>
              <w:jc w:val="both"/>
              <w:rPr>
                <w:rFonts w:cs="Arial"/>
                <w:sz w:val="20"/>
                <w:szCs w:val="20"/>
              </w:rPr>
            </w:pPr>
            <w:r>
              <w:rPr>
                <w:rFonts w:cs="Arial"/>
                <w:sz w:val="20"/>
                <w:szCs w:val="20"/>
              </w:rPr>
              <w:t>Hours of work</w:t>
            </w:r>
            <w:r w:rsidR="00836F3B">
              <w:rPr>
                <w:rFonts w:cs="Arial"/>
                <w:sz w:val="20"/>
                <w:szCs w:val="20"/>
              </w:rPr>
              <w:t xml:space="preserve"> will be regular working hours 8</w:t>
            </w:r>
            <w:r>
              <w:rPr>
                <w:rFonts w:cs="Arial"/>
                <w:sz w:val="20"/>
                <w:szCs w:val="20"/>
              </w:rPr>
              <w:t>-5, Monday through Friday.</w:t>
            </w:r>
          </w:p>
        </w:tc>
      </w:tr>
      <w:tr w:rsidR="00AE3BC7" w:rsidRPr="0016670C" w:rsidTr="00AE3BC7">
        <w:tblPrEx>
          <w:tblCellMar>
            <w:top w:w="0" w:type="dxa"/>
            <w:bottom w:w="0" w:type="dxa"/>
          </w:tblCellMar>
        </w:tblPrEx>
        <w:tc>
          <w:tcPr>
            <w:tcW w:w="2518" w:type="dxa"/>
            <w:tcBorders>
              <w:top w:val="single" w:sz="4" w:space="0" w:color="auto"/>
              <w:left w:val="single" w:sz="4" w:space="0" w:color="auto"/>
              <w:bottom w:val="single" w:sz="4" w:space="0" w:color="auto"/>
              <w:right w:val="single" w:sz="4" w:space="0" w:color="auto"/>
            </w:tcBorders>
          </w:tcPr>
          <w:p w:rsidR="00AE3BC7" w:rsidRPr="0016670C" w:rsidRDefault="00AE3BC7" w:rsidP="00AE3BC7">
            <w:pPr>
              <w:spacing w:before="40" w:after="80"/>
              <w:rPr>
                <w:rFonts w:cs="Arial"/>
                <w:sz w:val="20"/>
                <w:szCs w:val="20"/>
              </w:rPr>
            </w:pPr>
            <w:r>
              <w:rPr>
                <w:rFonts w:cs="Arial"/>
                <w:sz w:val="20"/>
                <w:szCs w:val="20"/>
              </w:rPr>
              <w:t>LANGUAGE</w:t>
            </w:r>
            <w:r w:rsidR="001059B2">
              <w:rPr>
                <w:rFonts w:cs="Arial"/>
                <w:sz w:val="20"/>
                <w:szCs w:val="20"/>
              </w:rPr>
              <w:t xml:space="preserve"> AT WORK</w:t>
            </w:r>
            <w:r w:rsidRPr="0016670C">
              <w:rPr>
                <w:rFonts w:cs="Arial"/>
                <w:sz w:val="20"/>
                <w:szCs w:val="20"/>
              </w:rPr>
              <w:t>:</w:t>
            </w:r>
          </w:p>
        </w:tc>
        <w:tc>
          <w:tcPr>
            <w:tcW w:w="7371" w:type="dxa"/>
            <w:tcBorders>
              <w:top w:val="single" w:sz="4" w:space="0" w:color="auto"/>
              <w:left w:val="single" w:sz="4" w:space="0" w:color="auto"/>
              <w:bottom w:val="single" w:sz="4" w:space="0" w:color="auto"/>
              <w:right w:val="single" w:sz="4" w:space="0" w:color="auto"/>
            </w:tcBorders>
          </w:tcPr>
          <w:p w:rsidR="00AE3BC7" w:rsidRDefault="00AE3BC7" w:rsidP="00AE3BC7">
            <w:pPr>
              <w:spacing w:before="40" w:after="80"/>
              <w:jc w:val="both"/>
              <w:rPr>
                <w:rFonts w:cs="Arial"/>
                <w:sz w:val="20"/>
                <w:szCs w:val="20"/>
              </w:rPr>
            </w:pPr>
            <w:r>
              <w:rPr>
                <w:rFonts w:cs="Arial"/>
                <w:sz w:val="20"/>
                <w:szCs w:val="20"/>
              </w:rPr>
              <w:t>Language/s spoken in the workplace:</w:t>
            </w:r>
            <w:r w:rsidR="009536B5">
              <w:rPr>
                <w:rFonts w:cs="Arial"/>
                <w:sz w:val="20"/>
                <w:szCs w:val="20"/>
              </w:rPr>
              <w:t xml:space="preserve">  English is spoken to some degree by most workers.</w:t>
            </w:r>
          </w:p>
          <w:p w:rsidR="00AE3BC7" w:rsidRDefault="00AE3BC7" w:rsidP="00AE3BC7">
            <w:pPr>
              <w:spacing w:before="40" w:after="80"/>
              <w:jc w:val="both"/>
              <w:rPr>
                <w:rFonts w:cs="Arial"/>
                <w:sz w:val="20"/>
                <w:szCs w:val="20"/>
              </w:rPr>
            </w:pPr>
            <w:r>
              <w:rPr>
                <w:rFonts w:cs="Arial"/>
                <w:sz w:val="20"/>
                <w:szCs w:val="20"/>
              </w:rPr>
              <w:t>An English speaker will carry out their work by:</w:t>
            </w:r>
            <w:r w:rsidR="009536B5">
              <w:rPr>
                <w:rFonts w:cs="Arial"/>
                <w:sz w:val="20"/>
                <w:szCs w:val="20"/>
              </w:rPr>
              <w:t xml:space="preserve">  The worker should not have a problem. </w:t>
            </w:r>
            <w:r w:rsidR="00C11E4F">
              <w:rPr>
                <w:rFonts w:cs="Arial"/>
                <w:sz w:val="20"/>
                <w:szCs w:val="20"/>
              </w:rPr>
              <w:t>When needed, there is enough staff available who are competent translators to assist in the training</w:t>
            </w:r>
            <w:r w:rsidR="009536B5">
              <w:rPr>
                <w:rFonts w:cs="Arial"/>
                <w:sz w:val="20"/>
                <w:szCs w:val="20"/>
              </w:rPr>
              <w:t xml:space="preserve">. </w:t>
            </w:r>
          </w:p>
          <w:p w:rsidR="00AE3BC7" w:rsidRDefault="00AE3BC7" w:rsidP="00AE3BC7">
            <w:pPr>
              <w:spacing w:before="40" w:after="80"/>
              <w:jc w:val="both"/>
              <w:rPr>
                <w:rFonts w:cs="Arial"/>
                <w:sz w:val="20"/>
                <w:szCs w:val="20"/>
              </w:rPr>
            </w:pPr>
            <w:r>
              <w:rPr>
                <w:rFonts w:cs="Arial"/>
                <w:sz w:val="20"/>
                <w:szCs w:val="20"/>
              </w:rPr>
              <w:t>The le</w:t>
            </w:r>
            <w:r w:rsidR="009536B5">
              <w:rPr>
                <w:rFonts w:cs="Arial"/>
                <w:sz w:val="20"/>
                <w:szCs w:val="20"/>
              </w:rPr>
              <w:t xml:space="preserve">vel of language competency in  Marshallese </w:t>
            </w:r>
            <w:r>
              <w:rPr>
                <w:rFonts w:cs="Arial"/>
                <w:sz w:val="20"/>
                <w:szCs w:val="20"/>
              </w:rPr>
              <w:t xml:space="preserve"> that a Volunteer will need to carry out this assignment is:</w:t>
            </w:r>
          </w:p>
          <w:p w:rsidR="00AE3BC7" w:rsidRDefault="00AE3BC7" w:rsidP="00AE3BC7">
            <w:pPr>
              <w:spacing w:before="40" w:after="80"/>
              <w:jc w:val="both"/>
              <w:rPr>
                <w:rFonts w:cs="Arial"/>
                <w:sz w:val="20"/>
                <w:szCs w:val="20"/>
              </w:rPr>
            </w:pPr>
          </w:p>
          <w:p w:rsidR="00AE3BC7" w:rsidRDefault="006821BB" w:rsidP="00AE3BC7">
            <w:pPr>
              <w:spacing w:before="40" w:after="80"/>
              <w:jc w:val="both"/>
              <w:rPr>
                <w:rFonts w:cs="Arial"/>
                <w:sz w:val="20"/>
                <w:szCs w:val="20"/>
              </w:rPr>
            </w:pPr>
            <w:proofErr w:type="spellStart"/>
            <w:r>
              <w:rPr>
                <w:rFonts w:cs="Arial"/>
                <w:sz w:val="20"/>
                <w:szCs w:val="20"/>
              </w:rPr>
              <w:t>X</w:t>
            </w:r>
            <w:r w:rsidR="00AE3BC7">
              <w:rPr>
                <w:rFonts w:cs="Arial"/>
                <w:sz w:val="20"/>
                <w:szCs w:val="20"/>
              </w:rPr>
              <w:t>Low</w:t>
            </w:r>
            <w:proofErr w:type="spellEnd"/>
            <w:r w:rsidR="00AE3BC7">
              <w:rPr>
                <w:rFonts w:cs="Arial"/>
                <w:sz w:val="20"/>
                <w:szCs w:val="20"/>
              </w:rPr>
              <w:t>: Polite social interaction &amp; demonstrated attempt to learn</w:t>
            </w:r>
          </w:p>
          <w:p w:rsidR="00AE3BC7" w:rsidRPr="0016670C" w:rsidRDefault="00AE3BC7" w:rsidP="00AE3BC7">
            <w:pPr>
              <w:spacing w:before="40" w:after="80"/>
              <w:jc w:val="both"/>
              <w:rPr>
                <w:rFonts w:cs="Arial"/>
                <w:sz w:val="20"/>
                <w:szCs w:val="20"/>
              </w:rPr>
            </w:pPr>
            <w:r>
              <w:rPr>
                <w:rFonts w:cs="Arial"/>
                <w:sz w:val="20"/>
                <w:szCs w:val="20"/>
              </w:rPr>
              <w:t>Language skills from AVI language support &amp; their own effort while on assignment</w:t>
            </w:r>
          </w:p>
        </w:tc>
      </w:tr>
      <w:tr w:rsidR="001059B2" w:rsidRPr="0016670C" w:rsidTr="00AE3BC7">
        <w:tblPrEx>
          <w:tblCellMar>
            <w:top w:w="0" w:type="dxa"/>
            <w:bottom w:w="0" w:type="dxa"/>
          </w:tblCellMar>
        </w:tblPrEx>
        <w:tc>
          <w:tcPr>
            <w:tcW w:w="2518" w:type="dxa"/>
            <w:tcBorders>
              <w:top w:val="single" w:sz="4" w:space="0" w:color="auto"/>
              <w:left w:val="single" w:sz="4" w:space="0" w:color="auto"/>
              <w:bottom w:val="single" w:sz="4" w:space="0" w:color="auto"/>
              <w:right w:val="single" w:sz="4" w:space="0" w:color="auto"/>
            </w:tcBorders>
          </w:tcPr>
          <w:p w:rsidR="001059B2" w:rsidRDefault="001059B2" w:rsidP="00AE3BC7">
            <w:pPr>
              <w:spacing w:before="40" w:after="80"/>
              <w:rPr>
                <w:rFonts w:cs="Arial"/>
                <w:sz w:val="20"/>
                <w:szCs w:val="20"/>
              </w:rPr>
            </w:pPr>
            <w:r>
              <w:rPr>
                <w:rFonts w:cs="Arial"/>
                <w:sz w:val="20"/>
                <w:szCs w:val="20"/>
              </w:rPr>
              <w:t>LANGUAGE SUPPORT:</w:t>
            </w:r>
          </w:p>
          <w:p w:rsidR="001059B2" w:rsidRPr="001059B2" w:rsidRDefault="001059B2" w:rsidP="00AE3BC7">
            <w:pPr>
              <w:spacing w:before="40" w:after="80"/>
              <w:rPr>
                <w:rFonts w:cs="Arial"/>
                <w:color w:val="548DD4"/>
                <w:sz w:val="20"/>
                <w:szCs w:val="20"/>
              </w:rPr>
            </w:pPr>
          </w:p>
        </w:tc>
        <w:tc>
          <w:tcPr>
            <w:tcW w:w="7371" w:type="dxa"/>
            <w:tcBorders>
              <w:top w:val="single" w:sz="4" w:space="0" w:color="auto"/>
              <w:left w:val="single" w:sz="4" w:space="0" w:color="auto"/>
              <w:bottom w:val="single" w:sz="4" w:space="0" w:color="auto"/>
              <w:right w:val="single" w:sz="4" w:space="0" w:color="auto"/>
            </w:tcBorders>
          </w:tcPr>
          <w:p w:rsidR="001059B2" w:rsidRDefault="009536B5" w:rsidP="00AE3BC7">
            <w:pPr>
              <w:spacing w:before="40" w:after="80"/>
              <w:jc w:val="both"/>
              <w:rPr>
                <w:rFonts w:cs="Arial"/>
                <w:sz w:val="20"/>
                <w:szCs w:val="20"/>
              </w:rPr>
            </w:pPr>
            <w:r>
              <w:rPr>
                <w:rFonts w:cs="Arial"/>
                <w:sz w:val="20"/>
                <w:szCs w:val="20"/>
              </w:rPr>
              <w:t>Basic language training will be available during Orientation in country.</w:t>
            </w:r>
            <w:r w:rsidR="000D45F0">
              <w:rPr>
                <w:rFonts w:cs="Arial"/>
                <w:sz w:val="20"/>
                <w:szCs w:val="20"/>
              </w:rPr>
              <w:t xml:space="preserve"> If volunteer is interested, more extensive training can be provided.</w:t>
            </w:r>
          </w:p>
        </w:tc>
      </w:tr>
    </w:tbl>
    <w:p w:rsidR="0057525B" w:rsidRPr="0016670C" w:rsidRDefault="0057525B" w:rsidP="0057525B">
      <w:pPr>
        <w:spacing w:before="40" w:after="80"/>
        <w:jc w:val="both"/>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18"/>
        <w:gridCol w:w="7371"/>
      </w:tblGrid>
      <w:tr w:rsidR="001059B2" w:rsidRPr="0016670C" w:rsidTr="001059B2">
        <w:tblPrEx>
          <w:tblCellMar>
            <w:top w:w="0" w:type="dxa"/>
            <w:bottom w:w="0" w:type="dxa"/>
          </w:tblCellMar>
        </w:tblPrEx>
        <w:trPr>
          <w:cantSplit/>
        </w:trPr>
        <w:tc>
          <w:tcPr>
            <w:tcW w:w="9889" w:type="dxa"/>
            <w:gridSpan w:val="2"/>
            <w:shd w:val="clear" w:color="auto" w:fill="000000"/>
          </w:tcPr>
          <w:p w:rsidR="001059B2" w:rsidRPr="0016670C" w:rsidRDefault="001059B2" w:rsidP="001059B2">
            <w:pPr>
              <w:pStyle w:val="Heading4"/>
              <w:spacing w:before="40" w:after="80" w:line="240" w:lineRule="auto"/>
              <w:rPr>
                <w:rFonts w:cs="Arial"/>
                <w:sz w:val="20"/>
                <w:szCs w:val="20"/>
              </w:rPr>
            </w:pPr>
            <w:r>
              <w:rPr>
                <w:rFonts w:cs="Arial"/>
                <w:sz w:val="20"/>
                <w:szCs w:val="20"/>
              </w:rPr>
              <w:t>LIVING AS A VOLUNTEER:</w:t>
            </w:r>
          </w:p>
        </w:tc>
      </w:tr>
      <w:tr w:rsidR="001059B2" w:rsidRPr="0016670C" w:rsidTr="001059B2">
        <w:tblPrEx>
          <w:tblCellMar>
            <w:top w:w="0" w:type="dxa"/>
            <w:bottom w:w="0" w:type="dxa"/>
          </w:tblCellMar>
        </w:tblPrEx>
        <w:tc>
          <w:tcPr>
            <w:tcW w:w="2518" w:type="dxa"/>
          </w:tcPr>
          <w:p w:rsidR="001059B2" w:rsidRDefault="001059B2" w:rsidP="001059B2">
            <w:pPr>
              <w:spacing w:before="40" w:after="80"/>
              <w:rPr>
                <w:rFonts w:cs="Arial"/>
                <w:sz w:val="20"/>
                <w:szCs w:val="20"/>
              </w:rPr>
            </w:pPr>
            <w:r w:rsidRPr="0016670C">
              <w:rPr>
                <w:rFonts w:cs="Arial"/>
                <w:sz w:val="20"/>
                <w:szCs w:val="20"/>
              </w:rPr>
              <w:t xml:space="preserve">LOCATION </w:t>
            </w:r>
          </w:p>
          <w:p w:rsidR="001059B2" w:rsidRPr="001059B2" w:rsidRDefault="001059B2" w:rsidP="001059B2">
            <w:pPr>
              <w:spacing w:before="40" w:after="80"/>
              <w:rPr>
                <w:rFonts w:cs="Arial"/>
                <w:color w:val="548DD4"/>
                <w:sz w:val="20"/>
                <w:szCs w:val="20"/>
              </w:rPr>
            </w:pPr>
          </w:p>
        </w:tc>
        <w:tc>
          <w:tcPr>
            <w:tcW w:w="7371" w:type="dxa"/>
          </w:tcPr>
          <w:p w:rsidR="001059B2" w:rsidRPr="0016670C" w:rsidRDefault="0021484B" w:rsidP="00A40D3E">
            <w:pPr>
              <w:spacing w:before="40" w:after="80"/>
              <w:jc w:val="both"/>
              <w:rPr>
                <w:rFonts w:cs="Arial"/>
                <w:sz w:val="20"/>
                <w:szCs w:val="20"/>
              </w:rPr>
            </w:pPr>
            <w:r>
              <w:rPr>
                <w:rFonts w:cs="Arial"/>
                <w:sz w:val="20"/>
                <w:szCs w:val="20"/>
              </w:rPr>
              <w:t xml:space="preserve">The Marshall Islands consists of 29 atolls and five single islands in the central Pacific Ocean, between 4 and 14 degrees north of the equator. There are approximately 1225 islands and islets spread throughout the country, spanning across 750,000 square miles of ocean. The total land area is about 181 sq. km and the mean height of the land is about 2 metres above sea level. </w:t>
            </w:r>
            <w:r w:rsidR="00813866">
              <w:rPr>
                <w:rFonts w:cs="Arial"/>
                <w:sz w:val="20"/>
                <w:szCs w:val="20"/>
              </w:rPr>
              <w:t>Majuro is the capital atoll and about half of the population lives there.</w:t>
            </w:r>
          </w:p>
        </w:tc>
      </w:tr>
      <w:tr w:rsidR="001059B2" w:rsidRPr="0016670C" w:rsidTr="001059B2">
        <w:tblPrEx>
          <w:tblCellMar>
            <w:top w:w="0" w:type="dxa"/>
            <w:bottom w:w="0" w:type="dxa"/>
          </w:tblCellMar>
        </w:tblPrEx>
        <w:tc>
          <w:tcPr>
            <w:tcW w:w="2518" w:type="dxa"/>
          </w:tcPr>
          <w:p w:rsidR="001059B2" w:rsidRDefault="001059B2" w:rsidP="001059B2">
            <w:pPr>
              <w:spacing w:before="40" w:after="80"/>
              <w:rPr>
                <w:rFonts w:cs="Arial"/>
                <w:sz w:val="20"/>
                <w:szCs w:val="20"/>
              </w:rPr>
            </w:pPr>
            <w:r w:rsidRPr="0016670C">
              <w:rPr>
                <w:rFonts w:cs="Arial"/>
                <w:sz w:val="20"/>
                <w:szCs w:val="20"/>
              </w:rPr>
              <w:t xml:space="preserve">NEAREST MAJOR CITY: </w:t>
            </w:r>
          </w:p>
          <w:p w:rsidR="001059B2" w:rsidRPr="001059B2" w:rsidRDefault="001059B2" w:rsidP="001059B2">
            <w:pPr>
              <w:spacing w:before="40" w:after="80"/>
              <w:rPr>
                <w:rFonts w:cs="Arial"/>
                <w:color w:val="548DD4"/>
                <w:sz w:val="20"/>
                <w:szCs w:val="20"/>
              </w:rPr>
            </w:pPr>
          </w:p>
        </w:tc>
        <w:tc>
          <w:tcPr>
            <w:tcW w:w="7371" w:type="dxa"/>
          </w:tcPr>
          <w:p w:rsidR="00813866" w:rsidRDefault="00813866" w:rsidP="003A1D1E">
            <w:pPr>
              <w:spacing w:before="40" w:after="80"/>
              <w:jc w:val="both"/>
              <w:rPr>
                <w:rFonts w:cs="Arial"/>
                <w:sz w:val="20"/>
                <w:szCs w:val="20"/>
              </w:rPr>
            </w:pPr>
            <w:r>
              <w:rPr>
                <w:rFonts w:cs="Arial"/>
                <w:sz w:val="20"/>
                <w:szCs w:val="20"/>
              </w:rPr>
              <w:t xml:space="preserve">Majuro is the urban centre and national capital of the atoll nation. Most of the atoll is comprised of one road, which is 30 miles (48 km) long and quite narrow.  In many places, the lagoon and ocean are visible at the same time. Most of the population is centred in the downtown business area, which includes </w:t>
            </w:r>
            <w:proofErr w:type="spellStart"/>
            <w:r>
              <w:rPr>
                <w:rFonts w:cs="Arial"/>
                <w:sz w:val="20"/>
                <w:szCs w:val="20"/>
              </w:rPr>
              <w:t>Delap</w:t>
            </w:r>
            <w:proofErr w:type="spellEnd"/>
            <w:r>
              <w:rPr>
                <w:rFonts w:cs="Arial"/>
                <w:sz w:val="20"/>
                <w:szCs w:val="20"/>
              </w:rPr>
              <w:t xml:space="preserve">, </w:t>
            </w:r>
            <w:proofErr w:type="spellStart"/>
            <w:r>
              <w:rPr>
                <w:rFonts w:cs="Arial"/>
                <w:sz w:val="20"/>
                <w:szCs w:val="20"/>
              </w:rPr>
              <w:t>Uliga</w:t>
            </w:r>
            <w:proofErr w:type="spellEnd"/>
            <w:r>
              <w:rPr>
                <w:rFonts w:cs="Arial"/>
                <w:sz w:val="20"/>
                <w:szCs w:val="20"/>
              </w:rPr>
              <w:t xml:space="preserve"> and Rita towns, located at the eastern end of the atoll. Anchoring the far end of the road is Laura town, also populated but a more rural setting. Travel from one end to the other by car is approximately 1.5 hours.</w:t>
            </w:r>
          </w:p>
          <w:p w:rsidR="001059B2" w:rsidRPr="0016670C" w:rsidRDefault="003A1D1E" w:rsidP="00813866">
            <w:pPr>
              <w:spacing w:before="40" w:after="80"/>
              <w:jc w:val="both"/>
              <w:rPr>
                <w:rFonts w:cs="Arial"/>
                <w:sz w:val="20"/>
                <w:szCs w:val="20"/>
              </w:rPr>
            </w:pPr>
            <w:r>
              <w:rPr>
                <w:rFonts w:cs="Arial"/>
                <w:sz w:val="20"/>
                <w:szCs w:val="20"/>
              </w:rPr>
              <w:t xml:space="preserve">There is one large, Western supermarket which stocks most familiar Western foods, though at a higher price than you may be accustomed to. A growing number of smaller, specialty grocery stores are also popping throughout town. There are a number of restaurants to choose from, though options are mostly limited to Western or Chinese cuisine. </w:t>
            </w:r>
          </w:p>
        </w:tc>
      </w:tr>
      <w:tr w:rsidR="001059B2" w:rsidRPr="0016670C" w:rsidTr="001059B2">
        <w:tblPrEx>
          <w:tblCellMar>
            <w:top w:w="0" w:type="dxa"/>
            <w:bottom w:w="0" w:type="dxa"/>
          </w:tblCellMar>
        </w:tblPrEx>
        <w:tc>
          <w:tcPr>
            <w:tcW w:w="2518" w:type="dxa"/>
          </w:tcPr>
          <w:p w:rsidR="001059B2" w:rsidRDefault="001059B2" w:rsidP="001059B2">
            <w:pPr>
              <w:spacing w:before="40" w:after="80"/>
              <w:rPr>
                <w:rFonts w:cs="Arial"/>
                <w:sz w:val="20"/>
                <w:szCs w:val="20"/>
              </w:rPr>
            </w:pPr>
            <w:r w:rsidRPr="0016670C">
              <w:rPr>
                <w:rFonts w:cs="Arial"/>
                <w:sz w:val="20"/>
                <w:szCs w:val="20"/>
              </w:rPr>
              <w:t xml:space="preserve">LOCAL CONTEXT: </w:t>
            </w:r>
          </w:p>
          <w:p w:rsidR="001059B2" w:rsidRPr="001059B2" w:rsidRDefault="001059B2" w:rsidP="001059B2">
            <w:pPr>
              <w:spacing w:before="40" w:after="80"/>
              <w:rPr>
                <w:rFonts w:cs="Arial"/>
                <w:color w:val="548DD4"/>
                <w:sz w:val="20"/>
                <w:szCs w:val="20"/>
              </w:rPr>
            </w:pPr>
          </w:p>
        </w:tc>
        <w:tc>
          <w:tcPr>
            <w:tcW w:w="7371" w:type="dxa"/>
          </w:tcPr>
          <w:p w:rsidR="001059B2" w:rsidRDefault="00160695" w:rsidP="001059B2">
            <w:pPr>
              <w:spacing w:before="40" w:after="80"/>
              <w:jc w:val="both"/>
              <w:rPr>
                <w:rFonts w:cs="Arial"/>
                <w:sz w:val="20"/>
                <w:szCs w:val="20"/>
              </w:rPr>
            </w:pPr>
            <w:r>
              <w:rPr>
                <w:rFonts w:cs="Arial"/>
                <w:sz w:val="20"/>
                <w:szCs w:val="20"/>
              </w:rPr>
              <w:lastRenderedPageBreak/>
              <w:t xml:space="preserve">Despite increasing Westernisation, Marshallese society remains highly </w:t>
            </w:r>
            <w:r>
              <w:rPr>
                <w:rFonts w:cs="Arial"/>
                <w:sz w:val="20"/>
                <w:szCs w:val="20"/>
              </w:rPr>
              <w:lastRenderedPageBreak/>
              <w:t xml:space="preserve">influenced by kinship. </w:t>
            </w:r>
            <w:r w:rsidR="003462B5">
              <w:rPr>
                <w:rFonts w:cs="Arial"/>
                <w:sz w:val="20"/>
                <w:szCs w:val="20"/>
              </w:rPr>
              <w:t xml:space="preserve">The concept of family and community is inextricably tied in Marshallese society. The strong family ties contribute to close-knit </w:t>
            </w:r>
            <w:r w:rsidR="00290475">
              <w:rPr>
                <w:rFonts w:cs="Arial"/>
                <w:sz w:val="20"/>
                <w:szCs w:val="20"/>
              </w:rPr>
              <w:t>communities</w:t>
            </w:r>
            <w:r w:rsidR="003462B5">
              <w:rPr>
                <w:rFonts w:cs="Arial"/>
                <w:sz w:val="20"/>
                <w:szCs w:val="20"/>
              </w:rPr>
              <w:t xml:space="preserve"> with a focus on caring, kindness, and respect.  The society is matrilineal, and therefore, land is passed down from generation to generation through the mother. Chiefs continue to wield a great deal of power over land ownership and </w:t>
            </w:r>
            <w:r w:rsidR="000D45F0">
              <w:rPr>
                <w:rFonts w:cs="Arial"/>
                <w:sz w:val="20"/>
                <w:szCs w:val="20"/>
              </w:rPr>
              <w:t>usage</w:t>
            </w:r>
            <w:r w:rsidR="003462B5">
              <w:rPr>
                <w:rFonts w:cs="Arial"/>
                <w:sz w:val="20"/>
                <w:szCs w:val="20"/>
              </w:rPr>
              <w:t xml:space="preserve">, and many of these chiefs are also political leaders in the country. </w:t>
            </w:r>
          </w:p>
          <w:p w:rsidR="003462B5" w:rsidRPr="0016670C" w:rsidRDefault="003462B5" w:rsidP="001059B2">
            <w:pPr>
              <w:spacing w:before="40" w:after="80"/>
              <w:jc w:val="both"/>
              <w:rPr>
                <w:rFonts w:cs="Arial"/>
                <w:sz w:val="20"/>
                <w:szCs w:val="20"/>
              </w:rPr>
            </w:pPr>
            <w:r>
              <w:rPr>
                <w:rFonts w:cs="Arial"/>
                <w:sz w:val="20"/>
                <w:szCs w:val="20"/>
              </w:rPr>
              <w:t xml:space="preserve">The Marshall Islands is almost 100% Christian, and the church often plays a central role in the local social dynamics. Sundays are set aside for rest, relaxation, and attending church services, and many of the wealthier families picnic on small islands and partake in water sports. </w:t>
            </w:r>
          </w:p>
        </w:tc>
      </w:tr>
      <w:tr w:rsidR="00CB0C74" w:rsidRPr="0016670C" w:rsidTr="001373FB">
        <w:tblPrEx>
          <w:tblCellMar>
            <w:top w:w="0" w:type="dxa"/>
            <w:bottom w:w="0" w:type="dxa"/>
          </w:tblCellMar>
        </w:tblPrEx>
        <w:tc>
          <w:tcPr>
            <w:tcW w:w="2518" w:type="dxa"/>
          </w:tcPr>
          <w:p w:rsidR="00CB0C74" w:rsidRDefault="00CB0C74" w:rsidP="001373FB">
            <w:pPr>
              <w:spacing w:before="40" w:after="80"/>
              <w:rPr>
                <w:rFonts w:cs="Arial"/>
                <w:sz w:val="20"/>
                <w:szCs w:val="20"/>
              </w:rPr>
            </w:pPr>
            <w:r>
              <w:rPr>
                <w:rFonts w:cs="Arial"/>
                <w:sz w:val="20"/>
                <w:szCs w:val="20"/>
              </w:rPr>
              <w:lastRenderedPageBreak/>
              <w:t>LANGUAGES</w:t>
            </w:r>
            <w:r w:rsidRPr="0016670C">
              <w:rPr>
                <w:rFonts w:cs="Arial"/>
                <w:sz w:val="20"/>
                <w:szCs w:val="20"/>
              </w:rPr>
              <w:t xml:space="preserve">: </w:t>
            </w:r>
          </w:p>
          <w:p w:rsidR="00CB0C74" w:rsidRPr="001059B2" w:rsidRDefault="00CB0C74" w:rsidP="001373FB">
            <w:pPr>
              <w:spacing w:before="40" w:after="80"/>
              <w:rPr>
                <w:rFonts w:cs="Arial"/>
                <w:color w:val="548DD4"/>
                <w:sz w:val="20"/>
                <w:szCs w:val="20"/>
              </w:rPr>
            </w:pPr>
          </w:p>
        </w:tc>
        <w:tc>
          <w:tcPr>
            <w:tcW w:w="7371" w:type="dxa"/>
          </w:tcPr>
          <w:p w:rsidR="00CB0C74" w:rsidRPr="0016670C" w:rsidRDefault="009536B5" w:rsidP="001373FB">
            <w:pPr>
              <w:spacing w:before="40" w:after="80"/>
              <w:jc w:val="both"/>
              <w:rPr>
                <w:rFonts w:cs="Arial"/>
                <w:sz w:val="20"/>
                <w:szCs w:val="20"/>
              </w:rPr>
            </w:pPr>
            <w:r>
              <w:rPr>
                <w:rFonts w:cs="Arial"/>
                <w:sz w:val="20"/>
                <w:szCs w:val="20"/>
              </w:rPr>
              <w:t>Same as workplace</w:t>
            </w:r>
          </w:p>
        </w:tc>
      </w:tr>
      <w:tr w:rsidR="001059B2" w:rsidRPr="0016670C" w:rsidTr="001059B2">
        <w:tblPrEx>
          <w:tblCellMar>
            <w:top w:w="0" w:type="dxa"/>
            <w:bottom w:w="0" w:type="dxa"/>
          </w:tblCellMar>
        </w:tblPrEx>
        <w:tc>
          <w:tcPr>
            <w:tcW w:w="2518" w:type="dxa"/>
          </w:tcPr>
          <w:p w:rsidR="001059B2" w:rsidRPr="0016670C" w:rsidRDefault="001059B2" w:rsidP="001059B2">
            <w:pPr>
              <w:spacing w:before="40" w:after="80"/>
              <w:rPr>
                <w:rFonts w:cs="Arial"/>
                <w:sz w:val="20"/>
                <w:szCs w:val="20"/>
              </w:rPr>
            </w:pPr>
            <w:r>
              <w:rPr>
                <w:rFonts w:cs="Arial"/>
                <w:sz w:val="20"/>
                <w:szCs w:val="20"/>
              </w:rPr>
              <w:t>SOCIAL,  RECREATIONAL &amp; SHOPPING OPTIONS FOR VOLUNTEERS:</w:t>
            </w:r>
          </w:p>
        </w:tc>
        <w:tc>
          <w:tcPr>
            <w:tcW w:w="7371" w:type="dxa"/>
          </w:tcPr>
          <w:p w:rsidR="001059B2" w:rsidRPr="00E92910" w:rsidRDefault="00EC13F5" w:rsidP="001059B2">
            <w:pPr>
              <w:spacing w:before="40" w:after="80"/>
              <w:jc w:val="both"/>
              <w:rPr>
                <w:rFonts w:cs="Arial"/>
                <w:sz w:val="20"/>
                <w:szCs w:val="20"/>
              </w:rPr>
            </w:pPr>
            <w:r w:rsidRPr="00E92910">
              <w:rPr>
                <w:rFonts w:cs="Arial"/>
                <w:sz w:val="20"/>
                <w:szCs w:val="20"/>
              </w:rPr>
              <w:t xml:space="preserve">Water sports are common recreational activities in Majuro. There is an active yacht club with members from around the world. The Club holds monthly meetings and races, and members can join a boat for the races.  The Marshall Islands Billfish Club is one of the most popular organizations in the Marshalls, with monthly fishing tournaments and weigh-ins. </w:t>
            </w:r>
          </w:p>
          <w:p w:rsidR="00EC13F5" w:rsidRDefault="00EC13F5" w:rsidP="001059B2">
            <w:pPr>
              <w:spacing w:before="40" w:after="80"/>
              <w:jc w:val="both"/>
              <w:rPr>
                <w:rFonts w:cs="Arial"/>
                <w:b/>
                <w:sz w:val="20"/>
                <w:szCs w:val="20"/>
              </w:rPr>
            </w:pPr>
            <w:r w:rsidRPr="00E92910">
              <w:rPr>
                <w:rFonts w:cs="Arial"/>
                <w:sz w:val="20"/>
                <w:szCs w:val="20"/>
              </w:rPr>
              <w:t>The coral reefs make for amazing scuba and snorkelling opportunities, both on the small “picnic” islands in Majuro Atoll, as well as the pristine outer islands of the Marshalls.</w:t>
            </w:r>
            <w:r>
              <w:rPr>
                <w:rFonts w:cs="Arial"/>
                <w:b/>
                <w:sz w:val="20"/>
                <w:szCs w:val="20"/>
              </w:rPr>
              <w:t xml:space="preserve"> </w:t>
            </w:r>
          </w:p>
          <w:p w:rsidR="003A41CF" w:rsidRPr="0016670C" w:rsidRDefault="003A41CF" w:rsidP="001059B2">
            <w:pPr>
              <w:spacing w:before="40" w:after="80"/>
              <w:jc w:val="both"/>
              <w:rPr>
                <w:rFonts w:cs="Arial"/>
                <w:b/>
                <w:sz w:val="20"/>
                <w:szCs w:val="20"/>
              </w:rPr>
            </w:pPr>
          </w:p>
        </w:tc>
      </w:tr>
      <w:tr w:rsidR="001059B2" w:rsidRPr="00141C4D" w:rsidTr="001059B2">
        <w:tblPrEx>
          <w:tblCellMar>
            <w:top w:w="0" w:type="dxa"/>
            <w:bottom w:w="0" w:type="dxa"/>
          </w:tblCellMar>
        </w:tblPrEx>
        <w:trPr>
          <w:trHeight w:val="465"/>
        </w:trPr>
        <w:tc>
          <w:tcPr>
            <w:tcW w:w="2518" w:type="dxa"/>
            <w:vAlign w:val="center"/>
          </w:tcPr>
          <w:p w:rsidR="001059B2" w:rsidRPr="001059B2" w:rsidRDefault="001059B2" w:rsidP="001059B2">
            <w:pPr>
              <w:spacing w:before="40" w:after="80"/>
              <w:rPr>
                <w:rFonts w:cs="Arial"/>
                <w:sz w:val="20"/>
                <w:szCs w:val="20"/>
              </w:rPr>
            </w:pPr>
            <w:r w:rsidRPr="001059B2">
              <w:rPr>
                <w:rFonts w:cs="Arial"/>
                <w:sz w:val="20"/>
                <w:szCs w:val="20"/>
              </w:rPr>
              <w:t xml:space="preserve">CULTURAL </w:t>
            </w:r>
            <w:r w:rsidR="00CB0C74">
              <w:rPr>
                <w:rFonts w:cs="Arial"/>
                <w:sz w:val="20"/>
                <w:szCs w:val="20"/>
              </w:rPr>
              <w:t xml:space="preserve"> &amp; SECURITY </w:t>
            </w:r>
            <w:r w:rsidRPr="001059B2">
              <w:rPr>
                <w:rFonts w:cs="Arial"/>
                <w:sz w:val="20"/>
                <w:szCs w:val="20"/>
              </w:rPr>
              <w:t>CONSIDERATIONS FOR LIVING WITHIN THE COMMUNITY</w:t>
            </w:r>
          </w:p>
          <w:p w:rsidR="001059B2" w:rsidRPr="00096B1C" w:rsidRDefault="001059B2" w:rsidP="001059B2">
            <w:pPr>
              <w:spacing w:before="40" w:after="80"/>
              <w:rPr>
                <w:rFonts w:cs="Arial"/>
                <w:color w:val="0070C0"/>
              </w:rPr>
            </w:pPr>
          </w:p>
        </w:tc>
        <w:tc>
          <w:tcPr>
            <w:tcW w:w="7371" w:type="dxa"/>
          </w:tcPr>
          <w:p w:rsidR="00E92910" w:rsidRDefault="00E92910" w:rsidP="001059B2">
            <w:pPr>
              <w:rPr>
                <w:rFonts w:cs="Arial"/>
                <w:sz w:val="20"/>
                <w:szCs w:val="20"/>
              </w:rPr>
            </w:pPr>
            <w:r w:rsidRPr="00E92910">
              <w:rPr>
                <w:rFonts w:cs="Arial"/>
                <w:sz w:val="20"/>
                <w:szCs w:val="20"/>
              </w:rPr>
              <w:t>Marshallese are known for their hospitality, and they will do all they can to make you feel welcome upon your arrival. You may end up with a “host” family who will take you under their wing and invite you to family parties and celebrations- an integral part of Marshallese cultural. As a visitor though, it is important to follow local customs. Women should dress conservatively, with skirts below the knee and no tank tops. Men should expect to wear pants and a collared shirt to work, as shorts are too casual.  It is also important to note that men and women do not hang out socially, and doing so will likely cause problems.</w:t>
            </w:r>
          </w:p>
          <w:p w:rsidR="00C2348A" w:rsidRPr="00E92910" w:rsidRDefault="00C2348A" w:rsidP="001059B2">
            <w:pPr>
              <w:rPr>
                <w:rFonts w:cs="Arial"/>
                <w:sz w:val="20"/>
                <w:szCs w:val="20"/>
              </w:rPr>
            </w:pPr>
          </w:p>
        </w:tc>
      </w:tr>
      <w:tr w:rsidR="001059B2" w:rsidRPr="0016670C" w:rsidTr="001059B2">
        <w:tblPrEx>
          <w:tblCellMar>
            <w:top w:w="0" w:type="dxa"/>
            <w:bottom w:w="0" w:type="dxa"/>
          </w:tblCellMar>
        </w:tblPrEx>
        <w:tc>
          <w:tcPr>
            <w:tcW w:w="2518" w:type="dxa"/>
          </w:tcPr>
          <w:p w:rsidR="00CB0C74" w:rsidRPr="001059B2" w:rsidRDefault="00CB0C74" w:rsidP="00CB0C74">
            <w:pPr>
              <w:spacing w:before="40" w:after="80"/>
              <w:rPr>
                <w:rFonts w:cs="Arial"/>
                <w:sz w:val="20"/>
                <w:szCs w:val="20"/>
              </w:rPr>
            </w:pPr>
            <w:r>
              <w:rPr>
                <w:rFonts w:cs="Arial"/>
                <w:sz w:val="20"/>
                <w:szCs w:val="20"/>
              </w:rPr>
              <w:t>MOBILITY</w:t>
            </w:r>
          </w:p>
          <w:p w:rsidR="001059B2" w:rsidRPr="0016670C" w:rsidRDefault="001059B2" w:rsidP="00CB0C74">
            <w:pPr>
              <w:spacing w:before="40" w:after="80"/>
              <w:rPr>
                <w:rFonts w:cs="Arial"/>
                <w:sz w:val="20"/>
                <w:szCs w:val="20"/>
              </w:rPr>
            </w:pPr>
          </w:p>
        </w:tc>
        <w:tc>
          <w:tcPr>
            <w:tcW w:w="7371" w:type="dxa"/>
          </w:tcPr>
          <w:p w:rsidR="001059B2" w:rsidRDefault="00A40D3E" w:rsidP="001059B2">
            <w:pPr>
              <w:spacing w:before="40" w:after="80"/>
              <w:jc w:val="both"/>
              <w:rPr>
                <w:rFonts w:cs="Arial"/>
                <w:sz w:val="20"/>
                <w:szCs w:val="20"/>
              </w:rPr>
            </w:pPr>
            <w:r>
              <w:rPr>
                <w:rFonts w:cs="Arial"/>
                <w:sz w:val="20"/>
                <w:szCs w:val="20"/>
              </w:rPr>
              <w:t xml:space="preserve">Getting around in downtown Majuro is quite easy. Taxis are plentiful and cheap, and they will take you most places in town for $.50-.75.  For ventures out of downtown to the other end of the island, taxis can </w:t>
            </w:r>
            <w:r w:rsidR="006821BB">
              <w:rPr>
                <w:rFonts w:cs="Arial"/>
                <w:sz w:val="20"/>
                <w:szCs w:val="20"/>
              </w:rPr>
              <w:t xml:space="preserve">be </w:t>
            </w:r>
            <w:r>
              <w:rPr>
                <w:rFonts w:cs="Arial"/>
                <w:sz w:val="20"/>
                <w:szCs w:val="20"/>
              </w:rPr>
              <w:t>negotiated, or it is also easy to rent a car (or golf cart!) for the day.</w:t>
            </w:r>
          </w:p>
          <w:p w:rsidR="00A40D3E" w:rsidRPr="0016670C" w:rsidRDefault="00A40D3E" w:rsidP="001059B2">
            <w:pPr>
              <w:spacing w:before="40" w:after="80"/>
              <w:jc w:val="both"/>
              <w:rPr>
                <w:rFonts w:cs="Arial"/>
                <w:b/>
                <w:sz w:val="20"/>
                <w:szCs w:val="20"/>
              </w:rPr>
            </w:pPr>
            <w:r>
              <w:rPr>
                <w:rFonts w:cs="Arial"/>
                <w:sz w:val="20"/>
                <w:szCs w:val="20"/>
              </w:rPr>
              <w:t>While some people find buying a car useful for their time in Majuro, it is not a necessity. And, with extremely high gas prices and continual vehicle maintenance needed due to salt build-up, it is often much easier to simply use the taxi system.</w:t>
            </w:r>
          </w:p>
        </w:tc>
      </w:tr>
    </w:tbl>
    <w:p w:rsidR="00E873B4" w:rsidRPr="0016670C" w:rsidRDefault="00E873B4" w:rsidP="0016670C">
      <w:pPr>
        <w:spacing w:before="40" w:after="80"/>
        <w:jc w:val="both"/>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18"/>
        <w:gridCol w:w="2410"/>
        <w:gridCol w:w="1559"/>
        <w:gridCol w:w="3402"/>
      </w:tblGrid>
      <w:tr w:rsidR="000A1853" w:rsidRPr="0016670C" w:rsidTr="00EB1D7D">
        <w:tblPrEx>
          <w:tblCellMar>
            <w:top w:w="0" w:type="dxa"/>
            <w:bottom w:w="0" w:type="dxa"/>
          </w:tblCellMar>
        </w:tblPrEx>
        <w:trPr>
          <w:cantSplit/>
        </w:trPr>
        <w:tc>
          <w:tcPr>
            <w:tcW w:w="9889" w:type="dxa"/>
            <w:gridSpan w:val="4"/>
            <w:shd w:val="clear" w:color="auto" w:fill="000000"/>
          </w:tcPr>
          <w:p w:rsidR="000A1853" w:rsidRPr="0016670C" w:rsidRDefault="000A1853" w:rsidP="0016670C">
            <w:pPr>
              <w:pStyle w:val="Heading2"/>
              <w:spacing w:before="40" w:after="80" w:line="240" w:lineRule="auto"/>
              <w:rPr>
                <w:rFonts w:cs="Arial"/>
                <w:szCs w:val="20"/>
              </w:rPr>
            </w:pPr>
            <w:r w:rsidRPr="0016670C">
              <w:rPr>
                <w:rFonts w:cs="Arial"/>
                <w:szCs w:val="20"/>
              </w:rPr>
              <w:t>ASSIGNMENT FUNDING</w:t>
            </w:r>
          </w:p>
        </w:tc>
      </w:tr>
      <w:tr w:rsidR="000A1853" w:rsidRPr="0016670C" w:rsidTr="00EB1D7D">
        <w:tblPrEx>
          <w:tblCellMar>
            <w:top w:w="0" w:type="dxa"/>
            <w:bottom w:w="0" w:type="dxa"/>
          </w:tblCellMar>
        </w:tblPrEx>
        <w:trPr>
          <w:cantSplit/>
        </w:trPr>
        <w:tc>
          <w:tcPr>
            <w:tcW w:w="4928" w:type="dxa"/>
            <w:gridSpan w:val="2"/>
          </w:tcPr>
          <w:p w:rsidR="000A1853" w:rsidRPr="0016670C" w:rsidRDefault="000A1853" w:rsidP="0016670C">
            <w:pPr>
              <w:spacing w:before="40" w:after="80"/>
              <w:jc w:val="both"/>
              <w:rPr>
                <w:rFonts w:cs="Arial"/>
                <w:b/>
                <w:sz w:val="20"/>
                <w:szCs w:val="20"/>
              </w:rPr>
            </w:pPr>
            <w:r w:rsidRPr="0016670C">
              <w:rPr>
                <w:rFonts w:cs="Arial"/>
                <w:b/>
                <w:sz w:val="20"/>
                <w:szCs w:val="20"/>
              </w:rPr>
              <w:t xml:space="preserve">LIVING ALLOWANCE*: </w:t>
            </w:r>
          </w:p>
        </w:tc>
        <w:tc>
          <w:tcPr>
            <w:tcW w:w="4961" w:type="dxa"/>
            <w:gridSpan w:val="2"/>
          </w:tcPr>
          <w:p w:rsidR="000A1853" w:rsidRPr="0016670C" w:rsidRDefault="000A1853" w:rsidP="0016670C">
            <w:pPr>
              <w:spacing w:before="40" w:after="80"/>
              <w:jc w:val="both"/>
              <w:rPr>
                <w:rFonts w:cs="Arial"/>
                <w:b/>
                <w:sz w:val="20"/>
                <w:szCs w:val="20"/>
              </w:rPr>
            </w:pPr>
            <w:r w:rsidRPr="0016670C">
              <w:rPr>
                <w:rFonts w:cs="Arial"/>
                <w:b/>
                <w:sz w:val="20"/>
                <w:szCs w:val="20"/>
              </w:rPr>
              <w:t>ACCOMMODATION ALLOWANCE*:</w:t>
            </w:r>
          </w:p>
        </w:tc>
      </w:tr>
      <w:tr w:rsidR="000A1853" w:rsidRPr="0016670C" w:rsidTr="00EB1D7D">
        <w:tblPrEx>
          <w:tblCellMar>
            <w:top w:w="0" w:type="dxa"/>
            <w:bottom w:w="0" w:type="dxa"/>
          </w:tblCellMar>
        </w:tblPrEx>
        <w:tc>
          <w:tcPr>
            <w:tcW w:w="2518" w:type="dxa"/>
          </w:tcPr>
          <w:p w:rsidR="000A1853" w:rsidRPr="0016670C" w:rsidRDefault="000A1853" w:rsidP="0016670C">
            <w:pPr>
              <w:spacing w:before="40" w:after="80"/>
              <w:jc w:val="both"/>
              <w:rPr>
                <w:rFonts w:cs="Arial"/>
                <w:sz w:val="20"/>
                <w:szCs w:val="20"/>
              </w:rPr>
            </w:pPr>
            <w:r w:rsidRPr="0016670C">
              <w:rPr>
                <w:rFonts w:cs="Arial"/>
                <w:sz w:val="20"/>
                <w:szCs w:val="20"/>
              </w:rPr>
              <w:t>AVI:</w:t>
            </w:r>
          </w:p>
        </w:tc>
        <w:tc>
          <w:tcPr>
            <w:tcW w:w="2410" w:type="dxa"/>
          </w:tcPr>
          <w:p w:rsidR="000A1853" w:rsidRPr="0016670C" w:rsidRDefault="000A1853" w:rsidP="0016670C">
            <w:pPr>
              <w:spacing w:before="40" w:after="80"/>
              <w:jc w:val="both"/>
              <w:rPr>
                <w:rFonts w:cs="Arial"/>
                <w:sz w:val="20"/>
                <w:szCs w:val="20"/>
              </w:rPr>
            </w:pPr>
            <w:r w:rsidRPr="0016670C">
              <w:rPr>
                <w:rFonts w:cs="Arial"/>
                <w:sz w:val="20"/>
                <w:szCs w:val="20"/>
              </w:rPr>
              <w:t xml:space="preserve">AUD </w:t>
            </w:r>
            <w:r w:rsidR="008156C7">
              <w:rPr>
                <w:rFonts w:cs="Arial"/>
                <w:b/>
                <w:sz w:val="20"/>
                <w:szCs w:val="20"/>
              </w:rPr>
              <w:t>1</w:t>
            </w:r>
            <w:r w:rsidR="00E873B4">
              <w:rPr>
                <w:rFonts w:cs="Arial"/>
                <w:b/>
                <w:sz w:val="20"/>
                <w:szCs w:val="20"/>
              </w:rPr>
              <w:t>000</w:t>
            </w:r>
            <w:r w:rsidRPr="0016670C">
              <w:rPr>
                <w:rFonts w:cs="Arial"/>
                <w:b/>
                <w:sz w:val="20"/>
                <w:szCs w:val="20"/>
              </w:rPr>
              <w:t>.00</w:t>
            </w:r>
            <w:r w:rsidR="008156C7">
              <w:rPr>
                <w:rFonts w:cs="Arial"/>
                <w:sz w:val="20"/>
                <w:szCs w:val="20"/>
              </w:rPr>
              <w:t xml:space="preserve"> per month</w:t>
            </w:r>
          </w:p>
        </w:tc>
        <w:tc>
          <w:tcPr>
            <w:tcW w:w="1559" w:type="dxa"/>
          </w:tcPr>
          <w:p w:rsidR="000A1853" w:rsidRPr="0016670C" w:rsidRDefault="000A1853" w:rsidP="0016670C">
            <w:pPr>
              <w:spacing w:before="40" w:after="80"/>
              <w:jc w:val="both"/>
              <w:rPr>
                <w:rFonts w:cs="Arial"/>
                <w:sz w:val="20"/>
                <w:szCs w:val="20"/>
              </w:rPr>
            </w:pPr>
            <w:r w:rsidRPr="0016670C">
              <w:rPr>
                <w:rFonts w:cs="Arial"/>
                <w:sz w:val="20"/>
                <w:szCs w:val="20"/>
              </w:rPr>
              <w:t xml:space="preserve">AVI: </w:t>
            </w:r>
          </w:p>
        </w:tc>
        <w:tc>
          <w:tcPr>
            <w:tcW w:w="3402" w:type="dxa"/>
          </w:tcPr>
          <w:p w:rsidR="000A1853" w:rsidRPr="0016670C" w:rsidRDefault="000A1853" w:rsidP="0016670C">
            <w:pPr>
              <w:spacing w:before="40" w:after="80"/>
              <w:jc w:val="both"/>
              <w:rPr>
                <w:rFonts w:cs="Arial"/>
                <w:sz w:val="20"/>
                <w:szCs w:val="20"/>
              </w:rPr>
            </w:pPr>
          </w:p>
        </w:tc>
      </w:tr>
      <w:tr w:rsidR="000A1853" w:rsidRPr="0016670C" w:rsidTr="00EB1D7D">
        <w:tblPrEx>
          <w:tblCellMar>
            <w:top w:w="0" w:type="dxa"/>
            <w:bottom w:w="0" w:type="dxa"/>
          </w:tblCellMar>
        </w:tblPrEx>
        <w:tc>
          <w:tcPr>
            <w:tcW w:w="2518" w:type="dxa"/>
          </w:tcPr>
          <w:p w:rsidR="000A1853" w:rsidRPr="0016670C" w:rsidRDefault="00EB1D7D" w:rsidP="0016670C">
            <w:pPr>
              <w:spacing w:before="40" w:after="80"/>
              <w:jc w:val="both"/>
              <w:rPr>
                <w:rFonts w:cs="Arial"/>
                <w:sz w:val="20"/>
                <w:szCs w:val="20"/>
              </w:rPr>
            </w:pPr>
            <w:r>
              <w:rPr>
                <w:rFonts w:cs="Arial"/>
                <w:sz w:val="20"/>
                <w:szCs w:val="20"/>
              </w:rPr>
              <w:t>EMPLOYER</w:t>
            </w:r>
            <w:r w:rsidR="000A1853" w:rsidRPr="0016670C">
              <w:rPr>
                <w:rFonts w:cs="Arial"/>
                <w:sz w:val="20"/>
                <w:szCs w:val="20"/>
              </w:rPr>
              <w:t>:</w:t>
            </w:r>
          </w:p>
        </w:tc>
        <w:tc>
          <w:tcPr>
            <w:tcW w:w="2410" w:type="dxa"/>
          </w:tcPr>
          <w:p w:rsidR="000A1853" w:rsidRPr="0016670C" w:rsidRDefault="000A1853" w:rsidP="0016670C">
            <w:pPr>
              <w:spacing w:before="40" w:after="80"/>
              <w:rPr>
                <w:rFonts w:cs="Arial"/>
                <w:sz w:val="20"/>
                <w:szCs w:val="20"/>
              </w:rPr>
            </w:pPr>
          </w:p>
        </w:tc>
        <w:tc>
          <w:tcPr>
            <w:tcW w:w="1559" w:type="dxa"/>
          </w:tcPr>
          <w:p w:rsidR="000A1853" w:rsidRPr="0016670C" w:rsidRDefault="000A1853" w:rsidP="0016670C">
            <w:pPr>
              <w:spacing w:before="40" w:after="80"/>
              <w:jc w:val="both"/>
              <w:rPr>
                <w:rFonts w:cs="Arial"/>
                <w:sz w:val="20"/>
                <w:szCs w:val="20"/>
              </w:rPr>
            </w:pPr>
            <w:r w:rsidRPr="0016670C">
              <w:rPr>
                <w:rFonts w:cs="Arial"/>
                <w:sz w:val="20"/>
                <w:szCs w:val="20"/>
              </w:rPr>
              <w:t>EMPLOYER:</w:t>
            </w:r>
          </w:p>
        </w:tc>
        <w:tc>
          <w:tcPr>
            <w:tcW w:w="3402" w:type="dxa"/>
          </w:tcPr>
          <w:p w:rsidR="000A1853" w:rsidRPr="0016670C" w:rsidRDefault="00E873B4" w:rsidP="0016670C">
            <w:pPr>
              <w:spacing w:before="40" w:after="80"/>
              <w:jc w:val="both"/>
              <w:rPr>
                <w:rFonts w:cs="Arial"/>
                <w:sz w:val="20"/>
                <w:szCs w:val="20"/>
              </w:rPr>
            </w:pPr>
            <w:r>
              <w:rPr>
                <w:rFonts w:cs="Arial"/>
                <w:sz w:val="20"/>
                <w:szCs w:val="20"/>
              </w:rPr>
              <w:t>Will provide accommodation.</w:t>
            </w:r>
          </w:p>
        </w:tc>
      </w:tr>
      <w:tr w:rsidR="000A1853" w:rsidRPr="0016670C" w:rsidTr="00EB1D7D">
        <w:tblPrEx>
          <w:tblCellMar>
            <w:top w:w="0" w:type="dxa"/>
            <w:bottom w:w="0" w:type="dxa"/>
          </w:tblCellMar>
        </w:tblPrEx>
        <w:trPr>
          <w:cantSplit/>
        </w:trPr>
        <w:tc>
          <w:tcPr>
            <w:tcW w:w="2518" w:type="dxa"/>
          </w:tcPr>
          <w:p w:rsidR="000A1853" w:rsidRPr="0016670C" w:rsidRDefault="000A1853" w:rsidP="0016670C">
            <w:pPr>
              <w:spacing w:before="40" w:after="80"/>
              <w:jc w:val="both"/>
              <w:rPr>
                <w:rFonts w:cs="Arial"/>
                <w:sz w:val="20"/>
                <w:szCs w:val="20"/>
              </w:rPr>
            </w:pPr>
          </w:p>
        </w:tc>
        <w:tc>
          <w:tcPr>
            <w:tcW w:w="7371" w:type="dxa"/>
            <w:gridSpan w:val="3"/>
          </w:tcPr>
          <w:p w:rsidR="000A1853" w:rsidRPr="0016670C" w:rsidRDefault="000A1853" w:rsidP="0016670C">
            <w:pPr>
              <w:spacing w:before="40" w:after="80"/>
              <w:jc w:val="both"/>
              <w:rPr>
                <w:rFonts w:cs="Arial"/>
                <w:sz w:val="20"/>
                <w:szCs w:val="20"/>
              </w:rPr>
            </w:pPr>
            <w:r w:rsidRPr="0016670C">
              <w:rPr>
                <w:rFonts w:cs="Arial"/>
                <w:sz w:val="20"/>
                <w:szCs w:val="20"/>
              </w:rPr>
              <w:t xml:space="preserve">* These allowance levels are based on the Cost of Living in country.  They will be reviewed periodically and may increase or decrease.  Volunteers will be given notice of any change to the allowance level. </w:t>
            </w:r>
          </w:p>
        </w:tc>
      </w:tr>
      <w:tr w:rsidR="00AC41D7" w:rsidRPr="0016670C" w:rsidTr="00EB1D7D">
        <w:tblPrEx>
          <w:tblCellMar>
            <w:top w:w="0" w:type="dxa"/>
            <w:bottom w:w="0" w:type="dxa"/>
          </w:tblCellMar>
        </w:tblPrEx>
        <w:trPr>
          <w:cantSplit/>
        </w:trPr>
        <w:tc>
          <w:tcPr>
            <w:tcW w:w="2518" w:type="dxa"/>
          </w:tcPr>
          <w:p w:rsidR="00AC41D7" w:rsidRPr="0016670C" w:rsidRDefault="00AC41D7" w:rsidP="0016670C">
            <w:pPr>
              <w:spacing w:before="40" w:after="80"/>
              <w:rPr>
                <w:rFonts w:cs="Arial"/>
                <w:sz w:val="20"/>
                <w:szCs w:val="20"/>
              </w:rPr>
            </w:pPr>
            <w:r w:rsidRPr="0016670C">
              <w:rPr>
                <w:rFonts w:cs="Arial"/>
                <w:sz w:val="20"/>
                <w:szCs w:val="20"/>
              </w:rPr>
              <w:t>Accommodation:</w:t>
            </w:r>
          </w:p>
          <w:p w:rsidR="00AC41D7" w:rsidRPr="00EB1D7D" w:rsidRDefault="00AC41D7" w:rsidP="0016670C">
            <w:pPr>
              <w:spacing w:before="40" w:after="80"/>
              <w:rPr>
                <w:rFonts w:cs="Arial"/>
                <w:color w:val="0070C0"/>
                <w:sz w:val="20"/>
                <w:szCs w:val="20"/>
              </w:rPr>
            </w:pPr>
            <w:r w:rsidRPr="0016670C">
              <w:rPr>
                <w:rFonts w:cs="Arial"/>
                <w:sz w:val="20"/>
                <w:szCs w:val="20"/>
              </w:rPr>
              <w:t xml:space="preserve"> </w:t>
            </w:r>
          </w:p>
        </w:tc>
        <w:tc>
          <w:tcPr>
            <w:tcW w:w="7371" w:type="dxa"/>
            <w:gridSpan w:val="3"/>
          </w:tcPr>
          <w:p w:rsidR="00AC41D7" w:rsidRPr="0016670C" w:rsidRDefault="008D56C3" w:rsidP="0016670C">
            <w:pPr>
              <w:spacing w:before="40" w:after="80"/>
              <w:rPr>
                <w:rFonts w:cs="Arial"/>
                <w:sz w:val="20"/>
                <w:szCs w:val="20"/>
              </w:rPr>
            </w:pPr>
            <w:r>
              <w:rPr>
                <w:rFonts w:cs="Arial"/>
                <w:sz w:val="20"/>
                <w:szCs w:val="20"/>
              </w:rPr>
              <w:t xml:space="preserve">The host organization will provide government-approved available housing in a convenient location and with 24 hour security. Housing comes furnished. </w:t>
            </w:r>
          </w:p>
        </w:tc>
      </w:tr>
    </w:tbl>
    <w:p w:rsidR="000A1853" w:rsidRPr="0016670C" w:rsidRDefault="000A1853" w:rsidP="0016670C">
      <w:pPr>
        <w:spacing w:before="40" w:after="80"/>
        <w:jc w:val="both"/>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18"/>
        <w:gridCol w:w="7371"/>
      </w:tblGrid>
      <w:tr w:rsidR="000A1853" w:rsidRPr="0016670C" w:rsidTr="00557E6E">
        <w:tblPrEx>
          <w:tblCellMar>
            <w:top w:w="0" w:type="dxa"/>
            <w:bottom w:w="0" w:type="dxa"/>
          </w:tblCellMar>
        </w:tblPrEx>
        <w:trPr>
          <w:cantSplit/>
        </w:trPr>
        <w:tc>
          <w:tcPr>
            <w:tcW w:w="9889" w:type="dxa"/>
            <w:gridSpan w:val="2"/>
            <w:shd w:val="clear" w:color="auto" w:fill="000000"/>
          </w:tcPr>
          <w:p w:rsidR="000A1853" w:rsidRPr="0016670C" w:rsidRDefault="000A1853" w:rsidP="0016670C">
            <w:pPr>
              <w:spacing w:before="40" w:after="80"/>
              <w:jc w:val="both"/>
              <w:rPr>
                <w:rFonts w:cs="Arial"/>
                <w:b/>
                <w:color w:val="FFFFFF"/>
                <w:sz w:val="20"/>
                <w:szCs w:val="20"/>
              </w:rPr>
            </w:pPr>
            <w:r w:rsidRPr="0016670C">
              <w:rPr>
                <w:rFonts w:cs="Arial"/>
                <w:b/>
                <w:color w:val="FFFFFF"/>
                <w:sz w:val="20"/>
                <w:szCs w:val="20"/>
              </w:rPr>
              <w:t xml:space="preserve">OTHER ALLOWANCES </w:t>
            </w:r>
            <w:r w:rsidR="0013781C" w:rsidRPr="0016670C">
              <w:rPr>
                <w:rFonts w:cs="Arial"/>
                <w:b/>
                <w:color w:val="FFFFFF"/>
                <w:sz w:val="20"/>
                <w:szCs w:val="20"/>
              </w:rPr>
              <w:t>&amp; SUPPORT</w:t>
            </w:r>
          </w:p>
        </w:tc>
      </w:tr>
      <w:tr w:rsidR="000A1853" w:rsidRPr="0016670C" w:rsidTr="00557E6E">
        <w:tblPrEx>
          <w:tblCellMar>
            <w:top w:w="0" w:type="dxa"/>
            <w:bottom w:w="0" w:type="dxa"/>
          </w:tblCellMar>
        </w:tblPrEx>
        <w:tc>
          <w:tcPr>
            <w:tcW w:w="2518" w:type="dxa"/>
          </w:tcPr>
          <w:p w:rsidR="000A1853" w:rsidRPr="0016670C" w:rsidRDefault="000A1853" w:rsidP="0016670C">
            <w:pPr>
              <w:spacing w:before="40" w:after="80"/>
              <w:jc w:val="both"/>
              <w:rPr>
                <w:rFonts w:cs="Arial"/>
                <w:sz w:val="20"/>
                <w:szCs w:val="20"/>
              </w:rPr>
            </w:pPr>
            <w:r w:rsidRPr="0016670C">
              <w:rPr>
                <w:rFonts w:cs="Arial"/>
                <w:sz w:val="20"/>
                <w:szCs w:val="20"/>
              </w:rPr>
              <w:lastRenderedPageBreak/>
              <w:t xml:space="preserve">SETTLING-IN: </w:t>
            </w:r>
          </w:p>
        </w:tc>
        <w:tc>
          <w:tcPr>
            <w:tcW w:w="7371" w:type="dxa"/>
          </w:tcPr>
          <w:p w:rsidR="000A1853" w:rsidRPr="0016670C" w:rsidRDefault="000A1853" w:rsidP="0016670C">
            <w:pPr>
              <w:spacing w:before="40" w:after="80"/>
              <w:jc w:val="both"/>
              <w:rPr>
                <w:rFonts w:cs="Arial"/>
                <w:sz w:val="20"/>
                <w:szCs w:val="20"/>
              </w:rPr>
            </w:pPr>
            <w:r w:rsidRPr="0016670C">
              <w:rPr>
                <w:rFonts w:cs="Arial"/>
                <w:sz w:val="20"/>
                <w:szCs w:val="20"/>
              </w:rPr>
              <w:t>AUD 1,000</w:t>
            </w:r>
            <w:r w:rsidRPr="0016670C">
              <w:rPr>
                <w:rFonts w:cs="Arial"/>
                <w:b/>
                <w:sz w:val="20"/>
                <w:szCs w:val="20"/>
              </w:rPr>
              <w:t xml:space="preserve"> </w:t>
            </w:r>
            <w:r w:rsidRPr="0016670C">
              <w:rPr>
                <w:rFonts w:cs="Arial"/>
                <w:sz w:val="20"/>
                <w:szCs w:val="20"/>
              </w:rPr>
              <w:t>paid prior to start date #</w:t>
            </w:r>
          </w:p>
        </w:tc>
      </w:tr>
      <w:tr w:rsidR="000A1853" w:rsidRPr="0016670C" w:rsidTr="00557E6E">
        <w:tblPrEx>
          <w:tblCellMar>
            <w:top w:w="0" w:type="dxa"/>
            <w:bottom w:w="0" w:type="dxa"/>
          </w:tblCellMar>
        </w:tblPrEx>
        <w:tc>
          <w:tcPr>
            <w:tcW w:w="2518" w:type="dxa"/>
          </w:tcPr>
          <w:p w:rsidR="000A1853" w:rsidRPr="0016670C" w:rsidRDefault="000A1853" w:rsidP="0016670C">
            <w:pPr>
              <w:spacing w:before="40" w:after="80"/>
              <w:jc w:val="both"/>
              <w:rPr>
                <w:rFonts w:cs="Arial"/>
                <w:sz w:val="20"/>
                <w:szCs w:val="20"/>
              </w:rPr>
            </w:pPr>
            <w:r w:rsidRPr="0016670C">
              <w:rPr>
                <w:rFonts w:cs="Arial"/>
                <w:sz w:val="20"/>
                <w:szCs w:val="20"/>
              </w:rPr>
              <w:t>RE-SETTLEMENT:</w:t>
            </w:r>
          </w:p>
        </w:tc>
        <w:tc>
          <w:tcPr>
            <w:tcW w:w="7371" w:type="dxa"/>
          </w:tcPr>
          <w:p w:rsidR="000A1853" w:rsidRPr="0016670C" w:rsidRDefault="000A1853" w:rsidP="0016670C">
            <w:pPr>
              <w:spacing w:before="40" w:after="80"/>
              <w:jc w:val="both"/>
              <w:rPr>
                <w:rFonts w:cs="Arial"/>
                <w:sz w:val="20"/>
                <w:szCs w:val="20"/>
              </w:rPr>
            </w:pPr>
            <w:r w:rsidRPr="0016670C">
              <w:rPr>
                <w:rFonts w:cs="Arial"/>
                <w:sz w:val="20"/>
                <w:szCs w:val="20"/>
              </w:rPr>
              <w:t>AUD 1,200 paid at conclusion of placement #</w:t>
            </w:r>
          </w:p>
          <w:p w:rsidR="000A1853" w:rsidRPr="0016670C" w:rsidRDefault="000A1853" w:rsidP="0016670C">
            <w:pPr>
              <w:spacing w:before="40" w:after="80"/>
              <w:jc w:val="both"/>
              <w:rPr>
                <w:rFonts w:cs="Arial"/>
                <w:sz w:val="20"/>
                <w:szCs w:val="20"/>
              </w:rPr>
            </w:pPr>
            <w:r w:rsidRPr="0016670C">
              <w:rPr>
                <w:rFonts w:cs="Arial"/>
                <w:sz w:val="20"/>
                <w:szCs w:val="20"/>
              </w:rPr>
              <w:t>#</w:t>
            </w:r>
            <w:r w:rsidRPr="0016670C">
              <w:rPr>
                <w:rFonts w:cs="Arial"/>
                <w:i/>
                <w:sz w:val="20"/>
                <w:szCs w:val="20"/>
              </w:rPr>
              <w:t>Payable only on volunteer assignments longer than six (6) months.</w:t>
            </w:r>
          </w:p>
        </w:tc>
      </w:tr>
      <w:tr w:rsidR="000A1853" w:rsidRPr="0016670C" w:rsidTr="00557E6E">
        <w:tblPrEx>
          <w:tblCellMar>
            <w:top w:w="0" w:type="dxa"/>
            <w:bottom w:w="0" w:type="dxa"/>
          </w:tblCellMar>
        </w:tblPrEx>
        <w:tc>
          <w:tcPr>
            <w:tcW w:w="2518" w:type="dxa"/>
          </w:tcPr>
          <w:p w:rsidR="000A1853" w:rsidRPr="0016670C" w:rsidRDefault="00030935" w:rsidP="0016670C">
            <w:pPr>
              <w:spacing w:before="40" w:after="80"/>
              <w:jc w:val="both"/>
              <w:rPr>
                <w:rFonts w:cs="Arial"/>
                <w:sz w:val="20"/>
                <w:szCs w:val="20"/>
              </w:rPr>
            </w:pPr>
            <w:r>
              <w:rPr>
                <w:rFonts w:cs="Arial"/>
                <w:sz w:val="20"/>
                <w:szCs w:val="20"/>
              </w:rPr>
              <w:t>SUPPORT</w:t>
            </w:r>
            <w:r w:rsidR="000A1853" w:rsidRPr="0016670C">
              <w:rPr>
                <w:rFonts w:cs="Arial"/>
                <w:sz w:val="20"/>
                <w:szCs w:val="20"/>
              </w:rPr>
              <w:t>:</w:t>
            </w:r>
          </w:p>
        </w:tc>
        <w:tc>
          <w:tcPr>
            <w:tcW w:w="7371" w:type="dxa"/>
          </w:tcPr>
          <w:p w:rsidR="00F0042E" w:rsidRPr="0016670C" w:rsidRDefault="00F0042E" w:rsidP="0016670C">
            <w:pPr>
              <w:numPr>
                <w:ilvl w:val="0"/>
                <w:numId w:val="8"/>
              </w:numPr>
              <w:spacing w:before="40" w:after="80"/>
              <w:jc w:val="both"/>
              <w:rPr>
                <w:rFonts w:cs="Arial"/>
                <w:sz w:val="20"/>
                <w:szCs w:val="20"/>
              </w:rPr>
            </w:pPr>
            <w:r w:rsidRPr="0016670C">
              <w:rPr>
                <w:rFonts w:cs="Arial"/>
                <w:sz w:val="20"/>
                <w:szCs w:val="20"/>
              </w:rPr>
              <w:t>Pre-departure Briefing</w:t>
            </w:r>
            <w:r w:rsidR="0013781C" w:rsidRPr="0016670C">
              <w:rPr>
                <w:rFonts w:cs="Arial"/>
                <w:sz w:val="20"/>
                <w:szCs w:val="20"/>
              </w:rPr>
              <w:t xml:space="preserve"> in Melbourne &amp; In-country Orientation on arrival</w:t>
            </w:r>
          </w:p>
          <w:p w:rsidR="00F0042E" w:rsidRPr="0016670C" w:rsidRDefault="00F0042E" w:rsidP="0016670C">
            <w:pPr>
              <w:numPr>
                <w:ilvl w:val="0"/>
                <w:numId w:val="8"/>
              </w:numPr>
              <w:spacing w:before="40" w:after="80"/>
              <w:jc w:val="both"/>
              <w:rPr>
                <w:rFonts w:cs="Arial"/>
                <w:sz w:val="20"/>
                <w:szCs w:val="20"/>
              </w:rPr>
            </w:pPr>
            <w:r w:rsidRPr="0016670C">
              <w:rPr>
                <w:rFonts w:cs="Arial"/>
                <w:sz w:val="20"/>
                <w:szCs w:val="20"/>
              </w:rPr>
              <w:t>Pre-departure vaccination expenses</w:t>
            </w:r>
          </w:p>
          <w:p w:rsidR="00F0042E" w:rsidRPr="0016670C" w:rsidRDefault="00F0042E" w:rsidP="0016670C">
            <w:pPr>
              <w:numPr>
                <w:ilvl w:val="0"/>
                <w:numId w:val="8"/>
              </w:numPr>
              <w:spacing w:before="40" w:after="80"/>
              <w:jc w:val="both"/>
              <w:rPr>
                <w:rFonts w:cs="Arial"/>
                <w:sz w:val="20"/>
                <w:szCs w:val="20"/>
              </w:rPr>
            </w:pPr>
            <w:r w:rsidRPr="0016670C">
              <w:rPr>
                <w:rFonts w:cs="Arial"/>
                <w:sz w:val="20"/>
                <w:szCs w:val="20"/>
              </w:rPr>
              <w:t>Visa expenses</w:t>
            </w:r>
          </w:p>
          <w:p w:rsidR="00F0042E" w:rsidRPr="0016670C" w:rsidRDefault="00F0042E" w:rsidP="0016670C">
            <w:pPr>
              <w:numPr>
                <w:ilvl w:val="0"/>
                <w:numId w:val="8"/>
              </w:numPr>
              <w:spacing w:before="40" w:after="80"/>
              <w:jc w:val="both"/>
              <w:rPr>
                <w:rFonts w:cs="Arial"/>
                <w:sz w:val="20"/>
                <w:szCs w:val="20"/>
              </w:rPr>
            </w:pPr>
            <w:r w:rsidRPr="0016670C">
              <w:rPr>
                <w:rFonts w:cs="Arial"/>
                <w:sz w:val="20"/>
                <w:szCs w:val="20"/>
              </w:rPr>
              <w:t xml:space="preserve">Airfares at the commencement and conclusion of the assignment, to and from Australian base. </w:t>
            </w:r>
          </w:p>
          <w:p w:rsidR="00F0042E" w:rsidRPr="0016670C" w:rsidRDefault="00F0042E" w:rsidP="0016670C">
            <w:pPr>
              <w:numPr>
                <w:ilvl w:val="0"/>
                <w:numId w:val="8"/>
              </w:numPr>
              <w:spacing w:before="40" w:after="80"/>
              <w:jc w:val="both"/>
              <w:rPr>
                <w:rFonts w:cs="Arial"/>
                <w:sz w:val="20"/>
                <w:szCs w:val="20"/>
              </w:rPr>
            </w:pPr>
            <w:r w:rsidRPr="0016670C">
              <w:rPr>
                <w:rFonts w:cs="Arial"/>
                <w:sz w:val="20"/>
                <w:szCs w:val="20"/>
              </w:rPr>
              <w:t>Pastoral care, assignment monitoring and security guidance from AVI Country Office</w:t>
            </w:r>
          </w:p>
          <w:p w:rsidR="00F0042E" w:rsidRPr="0016670C" w:rsidRDefault="00F0042E" w:rsidP="0016670C">
            <w:pPr>
              <w:numPr>
                <w:ilvl w:val="0"/>
                <w:numId w:val="8"/>
              </w:numPr>
              <w:spacing w:before="40" w:after="80"/>
              <w:jc w:val="both"/>
              <w:rPr>
                <w:rFonts w:cs="Arial"/>
                <w:sz w:val="20"/>
                <w:szCs w:val="20"/>
              </w:rPr>
            </w:pPr>
            <w:r w:rsidRPr="0016670C">
              <w:rPr>
                <w:rFonts w:cs="Arial"/>
                <w:sz w:val="20"/>
                <w:szCs w:val="20"/>
              </w:rPr>
              <w:t>Psychosocial and medical advice &amp; support services</w:t>
            </w:r>
          </w:p>
          <w:p w:rsidR="00F0042E" w:rsidRPr="0016670C" w:rsidRDefault="00F0042E" w:rsidP="0016670C">
            <w:pPr>
              <w:numPr>
                <w:ilvl w:val="0"/>
                <w:numId w:val="8"/>
              </w:numPr>
              <w:spacing w:before="40" w:after="80"/>
              <w:jc w:val="both"/>
              <w:rPr>
                <w:rFonts w:cs="Arial"/>
                <w:sz w:val="20"/>
                <w:szCs w:val="20"/>
              </w:rPr>
            </w:pPr>
            <w:r w:rsidRPr="0016670C">
              <w:rPr>
                <w:rFonts w:cs="Arial"/>
                <w:sz w:val="20"/>
                <w:szCs w:val="20"/>
              </w:rPr>
              <w:t xml:space="preserve">Medical and emergency insurance and evacuation coverage. </w:t>
            </w:r>
          </w:p>
          <w:p w:rsidR="00F0042E" w:rsidRPr="0016670C" w:rsidRDefault="00F0042E" w:rsidP="0016670C">
            <w:pPr>
              <w:numPr>
                <w:ilvl w:val="0"/>
                <w:numId w:val="8"/>
              </w:numPr>
              <w:spacing w:before="40" w:after="80"/>
              <w:jc w:val="both"/>
              <w:rPr>
                <w:rFonts w:cs="Arial"/>
                <w:sz w:val="20"/>
                <w:szCs w:val="20"/>
              </w:rPr>
            </w:pPr>
            <w:r w:rsidRPr="0016670C">
              <w:rPr>
                <w:rFonts w:cs="Arial"/>
                <w:sz w:val="20"/>
                <w:szCs w:val="20"/>
              </w:rPr>
              <w:t>Some funding is available for approved accompanying dependants subject to safety risks- ask your recruiter for more information.</w:t>
            </w:r>
          </w:p>
          <w:p w:rsidR="00F0042E" w:rsidRPr="0016670C" w:rsidRDefault="00F0042E" w:rsidP="0016670C">
            <w:pPr>
              <w:numPr>
                <w:ilvl w:val="0"/>
                <w:numId w:val="8"/>
              </w:numPr>
              <w:spacing w:before="40" w:after="80"/>
              <w:jc w:val="both"/>
              <w:rPr>
                <w:rFonts w:cs="Arial"/>
                <w:sz w:val="20"/>
                <w:szCs w:val="20"/>
              </w:rPr>
            </w:pPr>
            <w:r w:rsidRPr="0016670C">
              <w:rPr>
                <w:rFonts w:cs="Arial"/>
                <w:sz w:val="20"/>
                <w:szCs w:val="20"/>
              </w:rPr>
              <w:t>Re-entry support services</w:t>
            </w:r>
          </w:p>
          <w:p w:rsidR="000A1853" w:rsidRPr="0016670C" w:rsidRDefault="00F0042E" w:rsidP="0016670C">
            <w:pPr>
              <w:numPr>
                <w:ilvl w:val="0"/>
                <w:numId w:val="8"/>
              </w:numPr>
              <w:spacing w:before="40" w:after="80"/>
              <w:jc w:val="both"/>
              <w:rPr>
                <w:rFonts w:cs="Arial"/>
                <w:sz w:val="20"/>
                <w:szCs w:val="20"/>
              </w:rPr>
            </w:pPr>
            <w:r w:rsidRPr="0016670C">
              <w:rPr>
                <w:rFonts w:cs="Arial"/>
                <w:sz w:val="20"/>
                <w:szCs w:val="20"/>
              </w:rPr>
              <w:t>See the AVI Volunteer Guide Book for full details</w:t>
            </w:r>
          </w:p>
        </w:tc>
      </w:tr>
    </w:tbl>
    <w:p w:rsidR="000A1853" w:rsidRDefault="000A1853" w:rsidP="0016670C">
      <w:pPr>
        <w:spacing w:before="40" w:after="80"/>
        <w:jc w:val="both"/>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889"/>
      </w:tblGrid>
      <w:tr w:rsidR="00023211" w:rsidRPr="0016670C" w:rsidTr="0064647F">
        <w:tblPrEx>
          <w:tblCellMar>
            <w:top w:w="0" w:type="dxa"/>
            <w:bottom w:w="0" w:type="dxa"/>
          </w:tblCellMar>
        </w:tblPrEx>
        <w:tc>
          <w:tcPr>
            <w:tcW w:w="9889" w:type="dxa"/>
            <w:shd w:val="clear" w:color="auto" w:fill="000000"/>
          </w:tcPr>
          <w:p w:rsidR="00023211" w:rsidRPr="0016670C" w:rsidRDefault="00023211" w:rsidP="0064647F">
            <w:pPr>
              <w:spacing w:before="40" w:after="80"/>
              <w:jc w:val="both"/>
              <w:rPr>
                <w:rFonts w:cs="Arial"/>
                <w:b/>
                <w:color w:val="FFFFFF"/>
                <w:sz w:val="20"/>
                <w:szCs w:val="20"/>
              </w:rPr>
            </w:pPr>
            <w:r>
              <w:rPr>
                <w:rFonts w:cs="Arial"/>
                <w:b/>
                <w:color w:val="FFFFFF"/>
                <w:sz w:val="20"/>
                <w:szCs w:val="20"/>
              </w:rPr>
              <w:t>APPLICATION</w:t>
            </w:r>
            <w:r w:rsidRPr="0016670C">
              <w:rPr>
                <w:rFonts w:cs="Arial"/>
                <w:b/>
                <w:color w:val="FFFFFF"/>
                <w:sz w:val="20"/>
                <w:szCs w:val="20"/>
              </w:rPr>
              <w:t xml:space="preserve"> INFORMATION</w:t>
            </w:r>
          </w:p>
        </w:tc>
      </w:tr>
      <w:tr w:rsidR="00023211" w:rsidRPr="0016670C" w:rsidTr="0064647F">
        <w:tblPrEx>
          <w:tblCellMar>
            <w:top w:w="0" w:type="dxa"/>
            <w:bottom w:w="0" w:type="dxa"/>
          </w:tblCellMar>
        </w:tblPrEx>
        <w:tc>
          <w:tcPr>
            <w:tcW w:w="9889" w:type="dxa"/>
          </w:tcPr>
          <w:p w:rsidR="00023211" w:rsidRPr="0016670C" w:rsidRDefault="00023211" w:rsidP="0064647F">
            <w:pPr>
              <w:spacing w:before="40" w:after="120"/>
              <w:rPr>
                <w:rFonts w:cs="Arial"/>
                <w:b/>
                <w:sz w:val="20"/>
                <w:szCs w:val="20"/>
              </w:rPr>
            </w:pPr>
            <w:r w:rsidRPr="0016670C">
              <w:rPr>
                <w:rFonts w:cs="Arial"/>
                <w:b/>
                <w:sz w:val="20"/>
                <w:szCs w:val="20"/>
              </w:rPr>
              <w:t>Application Support and Enquiries</w:t>
            </w:r>
          </w:p>
          <w:p w:rsidR="00023211" w:rsidRDefault="00023211" w:rsidP="0064647F">
            <w:pPr>
              <w:spacing w:before="40" w:after="120"/>
              <w:jc w:val="both"/>
              <w:rPr>
                <w:rFonts w:cs="Arial"/>
                <w:sz w:val="20"/>
                <w:szCs w:val="20"/>
              </w:rPr>
            </w:pPr>
            <w:r>
              <w:rPr>
                <w:rFonts w:cs="Arial"/>
                <w:sz w:val="20"/>
                <w:szCs w:val="20"/>
              </w:rPr>
              <w:t>If you are interested in applying to become a volunteer, AVI Recruitment Consultants will work with you to provide context and information for self-assessment and research, guidance on the formal assessment and clearance steps, and opportunities for learning and networking to prepare for a successful assignment.  You can contact and discuss your interest with a Recruitment Consultant at any time:</w:t>
            </w:r>
          </w:p>
          <w:p w:rsidR="00023211" w:rsidRPr="0016670C" w:rsidRDefault="00023211" w:rsidP="0064647F">
            <w:pPr>
              <w:spacing w:before="40" w:after="120"/>
              <w:rPr>
                <w:rFonts w:cs="Arial"/>
                <w:sz w:val="20"/>
                <w:szCs w:val="20"/>
              </w:rPr>
            </w:pPr>
            <w:r w:rsidRPr="0016670C">
              <w:rPr>
                <w:rFonts w:cs="Arial"/>
                <w:sz w:val="20"/>
                <w:szCs w:val="20"/>
              </w:rPr>
              <w:t xml:space="preserve">Toll Free: </w:t>
            </w:r>
            <w:r w:rsidRPr="0016670C">
              <w:rPr>
                <w:rFonts w:cs="Arial"/>
                <w:sz w:val="20"/>
                <w:szCs w:val="20"/>
              </w:rPr>
              <w:tab/>
              <w:t>1800 331 292</w:t>
            </w:r>
          </w:p>
          <w:p w:rsidR="00023211" w:rsidRPr="0016670C" w:rsidRDefault="00023211" w:rsidP="0064647F">
            <w:pPr>
              <w:spacing w:before="40" w:after="120"/>
              <w:rPr>
                <w:rFonts w:cs="Arial"/>
                <w:sz w:val="20"/>
                <w:szCs w:val="20"/>
              </w:rPr>
            </w:pPr>
            <w:r w:rsidRPr="0016670C">
              <w:rPr>
                <w:rFonts w:cs="Arial"/>
                <w:sz w:val="20"/>
                <w:szCs w:val="20"/>
              </w:rPr>
              <w:t xml:space="preserve">Email: </w:t>
            </w:r>
            <w:r w:rsidRPr="0016670C">
              <w:rPr>
                <w:rFonts w:cs="Arial"/>
                <w:sz w:val="20"/>
                <w:szCs w:val="20"/>
              </w:rPr>
              <w:tab/>
            </w:r>
            <w:r w:rsidRPr="0016670C">
              <w:rPr>
                <w:rFonts w:cs="Arial"/>
                <w:sz w:val="20"/>
                <w:szCs w:val="20"/>
              </w:rPr>
              <w:tab/>
              <w:t>recruit@australianvolunteers.com</w:t>
            </w:r>
          </w:p>
          <w:p w:rsidR="00023211" w:rsidRDefault="00023211" w:rsidP="0064647F">
            <w:pPr>
              <w:spacing w:before="40" w:after="120"/>
              <w:rPr>
                <w:rFonts w:cs="Arial"/>
                <w:b/>
                <w:sz w:val="20"/>
                <w:szCs w:val="20"/>
              </w:rPr>
            </w:pPr>
          </w:p>
          <w:p w:rsidR="00023211" w:rsidRDefault="00023211" w:rsidP="0064647F">
            <w:pPr>
              <w:spacing w:before="40" w:after="120"/>
              <w:rPr>
                <w:rFonts w:cs="Arial"/>
                <w:b/>
                <w:sz w:val="20"/>
                <w:szCs w:val="20"/>
              </w:rPr>
            </w:pPr>
            <w:r>
              <w:rPr>
                <w:rFonts w:cs="Arial"/>
                <w:b/>
                <w:sz w:val="20"/>
                <w:szCs w:val="20"/>
              </w:rPr>
              <w:t>Assignment Information, Selection Criteria and Recruitment Steps</w:t>
            </w:r>
          </w:p>
          <w:p w:rsidR="00023211" w:rsidRDefault="00023211" w:rsidP="0064647F">
            <w:pPr>
              <w:spacing w:before="40" w:after="120"/>
              <w:jc w:val="both"/>
              <w:rPr>
                <w:rFonts w:cs="Arial"/>
                <w:sz w:val="20"/>
                <w:szCs w:val="20"/>
              </w:rPr>
            </w:pPr>
            <w:r>
              <w:rPr>
                <w:rFonts w:cs="Arial"/>
                <w:sz w:val="20"/>
                <w:szCs w:val="20"/>
              </w:rPr>
              <w:t xml:space="preserve">Candidates for Australian Volunteers assignments are selected based on their likelihood to successfully meet the objectives of the assignment, in the context, culture and location of the host organisation and community.  </w:t>
            </w:r>
          </w:p>
          <w:p w:rsidR="00023211" w:rsidRPr="0016670C" w:rsidRDefault="00023211" w:rsidP="0064647F">
            <w:pPr>
              <w:spacing w:before="40" w:after="120"/>
              <w:rPr>
                <w:rFonts w:cs="Arial"/>
                <w:sz w:val="20"/>
                <w:szCs w:val="20"/>
              </w:rPr>
            </w:pPr>
            <w:r w:rsidRPr="002F655C">
              <w:rPr>
                <w:rFonts w:cs="Arial"/>
                <w:sz w:val="20"/>
                <w:szCs w:val="20"/>
              </w:rPr>
              <w:t xml:space="preserve">Each assignment available for application will have a detailed Assignment Description available to </w:t>
            </w:r>
            <w:r>
              <w:rPr>
                <w:rFonts w:cs="Arial"/>
                <w:sz w:val="20"/>
                <w:szCs w:val="20"/>
              </w:rPr>
              <w:t>d</w:t>
            </w:r>
            <w:r w:rsidRPr="002F655C">
              <w:rPr>
                <w:rFonts w:cs="Arial"/>
                <w:sz w:val="20"/>
                <w:szCs w:val="20"/>
              </w:rPr>
              <w:t>own-load from the Adverti</w:t>
            </w:r>
            <w:r>
              <w:rPr>
                <w:rFonts w:cs="Arial"/>
                <w:sz w:val="20"/>
                <w:szCs w:val="20"/>
              </w:rPr>
              <w:t xml:space="preserve">sement page on the AVI web-site.  We recommend that you research further </w:t>
            </w:r>
            <w:r w:rsidRPr="0016670C">
              <w:rPr>
                <w:rFonts w:cs="Arial"/>
                <w:sz w:val="20"/>
                <w:szCs w:val="20"/>
              </w:rPr>
              <w:t xml:space="preserve">relevant information </w:t>
            </w:r>
            <w:r>
              <w:rPr>
                <w:rFonts w:cs="Arial"/>
                <w:sz w:val="20"/>
                <w:szCs w:val="20"/>
              </w:rPr>
              <w:t>from links and guidance within the assignment description, and through your own networks and information sources.</w:t>
            </w:r>
          </w:p>
          <w:p w:rsidR="00023211" w:rsidRDefault="00023211" w:rsidP="0064647F">
            <w:pPr>
              <w:spacing w:before="40" w:after="120"/>
              <w:rPr>
                <w:rFonts w:cs="Arial"/>
                <w:sz w:val="20"/>
                <w:szCs w:val="20"/>
              </w:rPr>
            </w:pPr>
            <w:r>
              <w:rPr>
                <w:rFonts w:cs="Arial"/>
                <w:sz w:val="20"/>
                <w:szCs w:val="20"/>
              </w:rPr>
              <w:t xml:space="preserve">Full details of selection criteria used for assessing likelihood of success are included in each Volunteer Assignment Description, and on our website: </w:t>
            </w:r>
            <w:hyperlink r:id="rId8" w:history="1">
              <w:r w:rsidRPr="00290309">
                <w:rPr>
                  <w:rStyle w:val="Hyperlink"/>
                  <w:rFonts w:cs="Arial"/>
                  <w:sz w:val="20"/>
                  <w:szCs w:val="20"/>
                </w:rPr>
                <w:t>http://www.australianvolunteers.com/volunteer/what-we-look-for</w:t>
              </w:r>
            </w:hyperlink>
            <w:r>
              <w:rPr>
                <w:rFonts w:cs="Arial"/>
                <w:sz w:val="20"/>
                <w:szCs w:val="20"/>
              </w:rPr>
              <w:t xml:space="preserve"> </w:t>
            </w:r>
          </w:p>
          <w:p w:rsidR="00023211" w:rsidRDefault="00023211" w:rsidP="0064647F">
            <w:pPr>
              <w:spacing w:before="40" w:after="120"/>
              <w:jc w:val="both"/>
              <w:rPr>
                <w:rFonts w:cs="Arial"/>
                <w:sz w:val="20"/>
                <w:szCs w:val="20"/>
              </w:rPr>
            </w:pPr>
            <w:r>
              <w:rPr>
                <w:rFonts w:cs="Arial"/>
                <w:sz w:val="20"/>
                <w:szCs w:val="20"/>
              </w:rPr>
              <w:t>You can find an overview of the steps and time-lines involved in becoming a volunteer on this page of our website:</w:t>
            </w:r>
          </w:p>
          <w:p w:rsidR="00023211" w:rsidRDefault="00023211" w:rsidP="0064647F">
            <w:pPr>
              <w:spacing w:before="40" w:after="120"/>
              <w:jc w:val="both"/>
              <w:rPr>
                <w:rFonts w:cs="Arial"/>
                <w:sz w:val="20"/>
                <w:szCs w:val="20"/>
              </w:rPr>
            </w:pPr>
            <w:hyperlink r:id="rId9" w:history="1">
              <w:r w:rsidRPr="00290309">
                <w:rPr>
                  <w:rStyle w:val="Hyperlink"/>
                  <w:rFonts w:cs="Arial"/>
                  <w:sz w:val="20"/>
                  <w:szCs w:val="20"/>
                </w:rPr>
                <w:t>http://www.australianvolunteers.com/volunteer/steps-to-becoming-a-volunteer</w:t>
              </w:r>
            </w:hyperlink>
          </w:p>
          <w:p w:rsidR="00023211" w:rsidRDefault="00023211" w:rsidP="0064647F">
            <w:pPr>
              <w:spacing w:before="40" w:after="120"/>
              <w:jc w:val="both"/>
              <w:rPr>
                <w:rFonts w:cs="Arial"/>
                <w:b/>
                <w:sz w:val="20"/>
                <w:szCs w:val="20"/>
              </w:rPr>
            </w:pPr>
          </w:p>
          <w:p w:rsidR="00023211" w:rsidRPr="002F655C" w:rsidRDefault="00023211" w:rsidP="0064647F">
            <w:pPr>
              <w:spacing w:before="40" w:after="120"/>
              <w:jc w:val="both"/>
              <w:rPr>
                <w:rFonts w:cs="Arial"/>
                <w:b/>
                <w:sz w:val="20"/>
                <w:szCs w:val="20"/>
              </w:rPr>
            </w:pPr>
            <w:r w:rsidRPr="002F655C">
              <w:rPr>
                <w:rFonts w:cs="Arial"/>
                <w:b/>
                <w:sz w:val="20"/>
                <w:szCs w:val="20"/>
              </w:rPr>
              <w:t xml:space="preserve">Application </w:t>
            </w:r>
            <w:r>
              <w:rPr>
                <w:rFonts w:cs="Arial"/>
                <w:b/>
                <w:sz w:val="20"/>
                <w:szCs w:val="20"/>
              </w:rPr>
              <w:t>I</w:t>
            </w:r>
            <w:r w:rsidRPr="002F655C">
              <w:rPr>
                <w:rFonts w:cs="Arial"/>
                <w:b/>
                <w:sz w:val="20"/>
                <w:szCs w:val="20"/>
              </w:rPr>
              <w:t>nstructions</w:t>
            </w:r>
          </w:p>
          <w:p w:rsidR="00023211" w:rsidRDefault="00023211" w:rsidP="0064647F">
            <w:pPr>
              <w:pStyle w:val="ListParagraph"/>
              <w:spacing w:before="40" w:after="80"/>
              <w:ind w:left="0"/>
              <w:rPr>
                <w:rFonts w:cs="Arial"/>
                <w:sz w:val="20"/>
                <w:szCs w:val="20"/>
              </w:rPr>
            </w:pPr>
            <w:r>
              <w:rPr>
                <w:rFonts w:cs="Arial"/>
                <w:sz w:val="20"/>
                <w:szCs w:val="20"/>
              </w:rPr>
              <w:t xml:space="preserve">The first step is a written application.  </w:t>
            </w:r>
          </w:p>
          <w:p w:rsidR="00023211" w:rsidRDefault="00023211" w:rsidP="0064647F">
            <w:pPr>
              <w:pStyle w:val="ListParagraph"/>
              <w:spacing w:before="40" w:after="80"/>
              <w:ind w:left="0"/>
              <w:rPr>
                <w:rFonts w:cs="Arial"/>
                <w:sz w:val="20"/>
                <w:szCs w:val="20"/>
              </w:rPr>
            </w:pPr>
          </w:p>
          <w:p w:rsidR="00023211" w:rsidRDefault="00023211" w:rsidP="0064647F">
            <w:pPr>
              <w:spacing w:before="40" w:after="120"/>
              <w:jc w:val="both"/>
              <w:rPr>
                <w:rFonts w:ascii="Helv" w:eastAsia="Calibri" w:hAnsi="Helv" w:cs="Helv"/>
                <w:color w:val="000000"/>
                <w:sz w:val="20"/>
                <w:szCs w:val="20"/>
                <w:lang w:eastAsia="en-US"/>
              </w:rPr>
            </w:pPr>
            <w:r>
              <w:rPr>
                <w:rFonts w:cs="Arial"/>
                <w:sz w:val="20"/>
                <w:szCs w:val="20"/>
              </w:rPr>
              <w:lastRenderedPageBreak/>
              <w:t>We use the application information to assess if there is a sufficient</w:t>
            </w:r>
            <w:r>
              <w:rPr>
                <w:rFonts w:ascii="Helv" w:eastAsia="Calibri" w:hAnsi="Helv" w:cs="Helv"/>
                <w:color w:val="000000"/>
                <w:sz w:val="20"/>
                <w:szCs w:val="20"/>
                <w:lang w:eastAsia="en-US"/>
              </w:rPr>
              <w:t xml:space="preserve"> match between the requirements of the host organisation and the applicant's skills, experience, qualifications and understanding of the unique role of an Australian Volunteer.  If there are many applications that are sufficiently matched, we will rank the applications, and progress to screening and interview those candidates who have demonstrated the closest match.</w:t>
            </w:r>
          </w:p>
          <w:p w:rsidR="00023211" w:rsidRDefault="00023211" w:rsidP="0064647F">
            <w:pPr>
              <w:spacing w:before="40" w:after="120"/>
              <w:jc w:val="both"/>
              <w:rPr>
                <w:rFonts w:ascii="Helv" w:eastAsia="Calibri" w:hAnsi="Helv" w:cs="Helv"/>
                <w:color w:val="000000"/>
                <w:sz w:val="20"/>
                <w:szCs w:val="20"/>
                <w:lang w:eastAsia="en-US"/>
              </w:rPr>
            </w:pPr>
          </w:p>
          <w:p w:rsidR="00023211" w:rsidRPr="002A2A89" w:rsidRDefault="00023211" w:rsidP="0064647F">
            <w:pPr>
              <w:spacing w:before="40" w:after="120"/>
              <w:jc w:val="both"/>
              <w:rPr>
                <w:rFonts w:cs="Arial"/>
                <w:sz w:val="20"/>
                <w:szCs w:val="20"/>
              </w:rPr>
            </w:pPr>
            <w:r w:rsidRPr="008F5ADC">
              <w:rPr>
                <w:rFonts w:ascii="Helv" w:eastAsia="Calibri" w:hAnsi="Helv" w:cs="Helv"/>
                <w:b/>
                <w:color w:val="000000"/>
                <w:sz w:val="20"/>
                <w:szCs w:val="20"/>
                <w:lang w:eastAsia="en-US"/>
              </w:rPr>
              <w:t>Background:</w:t>
            </w:r>
            <w:r>
              <w:rPr>
                <w:rFonts w:ascii="Helv" w:eastAsia="Calibri" w:hAnsi="Helv" w:cs="Helv"/>
                <w:color w:val="000000"/>
                <w:sz w:val="20"/>
                <w:szCs w:val="20"/>
                <w:lang w:eastAsia="en-US"/>
              </w:rPr>
              <w:t xml:space="preserve"> </w:t>
            </w:r>
            <w:r w:rsidRPr="002A2A89">
              <w:rPr>
                <w:rFonts w:cs="Arial"/>
                <w:sz w:val="20"/>
                <w:szCs w:val="20"/>
              </w:rPr>
              <w:t xml:space="preserve">The decision to undertake an assignment with Australian Volunteers International entails making a substantial commitment both in terms of the significant period of time that you are prepared to be separated from your family, friends and familiar surroundings as well as a willingness to accept the challenges that living, working and learning in a demanding cross-cultural environment involves. </w:t>
            </w:r>
          </w:p>
          <w:p w:rsidR="00023211" w:rsidRDefault="00023211" w:rsidP="0064647F">
            <w:pPr>
              <w:spacing w:before="40" w:after="120"/>
              <w:jc w:val="both"/>
              <w:rPr>
                <w:rFonts w:cs="Arial"/>
                <w:sz w:val="20"/>
                <w:szCs w:val="20"/>
              </w:rPr>
            </w:pPr>
            <w:r w:rsidRPr="002A2A89">
              <w:rPr>
                <w:rFonts w:cs="Arial"/>
                <w:sz w:val="20"/>
                <w:szCs w:val="20"/>
              </w:rPr>
              <w:t>The making of such a decision therefore needs to be done in a considered and reflective way. We suggest that it should be based not only on a desire to 'give something back' or 'to make a difference' for example, but also on a realistic assessment as to whether the timing is actually right, for you, reflecting on what you anticipate gaining from the volunteering experience and what personal attributes you feel would be required to ensure that such an experience was a satisfying and effective one</w:t>
            </w:r>
            <w:r>
              <w:rPr>
                <w:rFonts w:cs="Arial"/>
                <w:sz w:val="20"/>
                <w:szCs w:val="20"/>
              </w:rPr>
              <w:t xml:space="preserve"> for yourself and for the host organisation and host community</w:t>
            </w:r>
            <w:r w:rsidRPr="002A2A89">
              <w:rPr>
                <w:rFonts w:cs="Arial"/>
                <w:sz w:val="20"/>
                <w:szCs w:val="20"/>
              </w:rPr>
              <w:t>.</w:t>
            </w:r>
          </w:p>
          <w:p w:rsidR="00023211" w:rsidRDefault="00023211" w:rsidP="0064647F">
            <w:pPr>
              <w:spacing w:before="40" w:after="120"/>
              <w:jc w:val="both"/>
              <w:rPr>
                <w:rFonts w:cs="Arial"/>
                <w:sz w:val="20"/>
                <w:szCs w:val="20"/>
              </w:rPr>
            </w:pPr>
          </w:p>
          <w:p w:rsidR="00023211" w:rsidRPr="00907671" w:rsidRDefault="00023211" w:rsidP="0064647F">
            <w:pPr>
              <w:spacing w:before="40" w:after="120"/>
              <w:jc w:val="both"/>
              <w:rPr>
                <w:rFonts w:cs="Arial"/>
                <w:b/>
                <w:sz w:val="20"/>
                <w:szCs w:val="20"/>
              </w:rPr>
            </w:pPr>
            <w:r w:rsidRPr="00907671">
              <w:rPr>
                <w:rFonts w:cs="Arial"/>
                <w:b/>
                <w:sz w:val="20"/>
                <w:szCs w:val="20"/>
              </w:rPr>
              <w:t>Written Application</w:t>
            </w:r>
          </w:p>
          <w:p w:rsidR="00023211" w:rsidRPr="002A2A89" w:rsidRDefault="00023211" w:rsidP="00023211">
            <w:pPr>
              <w:numPr>
                <w:ilvl w:val="0"/>
                <w:numId w:val="14"/>
              </w:numPr>
              <w:spacing w:before="40" w:after="120"/>
              <w:jc w:val="both"/>
              <w:rPr>
                <w:rFonts w:cs="Arial"/>
                <w:sz w:val="20"/>
                <w:szCs w:val="20"/>
              </w:rPr>
            </w:pPr>
            <w:r w:rsidRPr="00907671">
              <w:rPr>
                <w:rFonts w:cs="Arial"/>
                <w:b/>
                <w:sz w:val="20"/>
                <w:szCs w:val="20"/>
              </w:rPr>
              <w:t>Response to Selection Criteria</w:t>
            </w:r>
            <w:r>
              <w:rPr>
                <w:rFonts w:cs="Arial"/>
                <w:sz w:val="20"/>
                <w:szCs w:val="20"/>
              </w:rPr>
              <w:t>: Please begin by writing your responses to the following three questions, in a document headed - Response to Selection Criteria:</w:t>
            </w:r>
          </w:p>
          <w:p w:rsidR="00023211" w:rsidRPr="0086628B" w:rsidRDefault="00023211" w:rsidP="00023211">
            <w:pPr>
              <w:numPr>
                <w:ilvl w:val="0"/>
                <w:numId w:val="15"/>
              </w:numPr>
              <w:spacing w:before="40" w:after="120"/>
              <w:rPr>
                <w:rFonts w:cs="Arial"/>
                <w:sz w:val="20"/>
                <w:szCs w:val="20"/>
              </w:rPr>
            </w:pPr>
            <w:r w:rsidRPr="008F5ADC">
              <w:rPr>
                <w:rFonts w:cs="Arial"/>
                <w:b/>
                <w:sz w:val="20"/>
                <w:szCs w:val="20"/>
              </w:rPr>
              <w:t>Why do I feel that volunteering overseas is the right thing for me to doing at this time in my life?</w:t>
            </w:r>
            <w:r w:rsidRPr="0086628B">
              <w:rPr>
                <w:rFonts w:cs="Arial"/>
                <w:b/>
                <w:sz w:val="20"/>
                <w:szCs w:val="20"/>
              </w:rPr>
              <w:t xml:space="preserve">  </w:t>
            </w:r>
            <w:r w:rsidRPr="0086628B">
              <w:rPr>
                <w:rFonts w:cs="Arial"/>
                <w:sz w:val="20"/>
                <w:szCs w:val="20"/>
              </w:rPr>
              <w:t>(up to half a page)</w:t>
            </w:r>
          </w:p>
          <w:p w:rsidR="00023211" w:rsidRPr="0086628B" w:rsidRDefault="00023211" w:rsidP="00023211">
            <w:pPr>
              <w:numPr>
                <w:ilvl w:val="0"/>
                <w:numId w:val="15"/>
              </w:numPr>
              <w:spacing w:before="40" w:after="120"/>
              <w:rPr>
                <w:rFonts w:cs="Arial"/>
                <w:sz w:val="20"/>
                <w:szCs w:val="20"/>
              </w:rPr>
            </w:pPr>
            <w:r w:rsidRPr="008F5ADC">
              <w:rPr>
                <w:rFonts w:cs="Arial"/>
                <w:b/>
                <w:sz w:val="20"/>
                <w:szCs w:val="20"/>
              </w:rPr>
              <w:t>What are the biggest personal adjustments I’m likely to have to make to be accepted as a useful colleague and engaged community member in this assignment?</w:t>
            </w:r>
            <w:r>
              <w:rPr>
                <w:rFonts w:cs="Arial"/>
                <w:b/>
                <w:sz w:val="20"/>
                <w:szCs w:val="20"/>
              </w:rPr>
              <w:t xml:space="preserve"> </w:t>
            </w:r>
            <w:r w:rsidRPr="0086628B">
              <w:rPr>
                <w:rFonts w:cs="Arial"/>
                <w:sz w:val="20"/>
                <w:szCs w:val="20"/>
              </w:rPr>
              <w:t>(up to half a page)</w:t>
            </w:r>
          </w:p>
          <w:p w:rsidR="00023211" w:rsidRDefault="00023211" w:rsidP="00023211">
            <w:pPr>
              <w:numPr>
                <w:ilvl w:val="0"/>
                <w:numId w:val="15"/>
              </w:numPr>
              <w:spacing w:before="40" w:after="120"/>
              <w:rPr>
                <w:rFonts w:cs="Arial"/>
                <w:sz w:val="20"/>
                <w:szCs w:val="20"/>
              </w:rPr>
            </w:pPr>
            <w:r>
              <w:rPr>
                <w:rFonts w:cs="Arial"/>
                <w:b/>
                <w:sz w:val="20"/>
                <w:szCs w:val="20"/>
              </w:rPr>
              <w:t>How I m</w:t>
            </w:r>
            <w:r w:rsidRPr="002A2A89">
              <w:rPr>
                <w:rFonts w:cs="Arial"/>
                <w:b/>
                <w:sz w:val="20"/>
                <w:szCs w:val="20"/>
              </w:rPr>
              <w:t xml:space="preserve">atch </w:t>
            </w:r>
            <w:r>
              <w:rPr>
                <w:rFonts w:cs="Arial"/>
                <w:b/>
                <w:sz w:val="20"/>
                <w:szCs w:val="20"/>
              </w:rPr>
              <w:t>the</w:t>
            </w:r>
            <w:r w:rsidRPr="002A2A89">
              <w:rPr>
                <w:rFonts w:cs="Arial"/>
                <w:b/>
                <w:sz w:val="20"/>
                <w:szCs w:val="20"/>
              </w:rPr>
              <w:t xml:space="preserve"> Essential Skills &amp; Experience</w:t>
            </w:r>
            <w:r>
              <w:rPr>
                <w:rFonts w:cs="Arial"/>
                <w:sz w:val="20"/>
                <w:szCs w:val="20"/>
              </w:rPr>
              <w:t>: Write a brief summary of your most relevant experiences, results and achievements against</w:t>
            </w:r>
            <w:r w:rsidRPr="0016670C">
              <w:rPr>
                <w:rFonts w:cs="Arial"/>
                <w:sz w:val="20"/>
                <w:szCs w:val="20"/>
              </w:rPr>
              <w:t xml:space="preserve"> </w:t>
            </w:r>
            <w:r>
              <w:rPr>
                <w:rFonts w:cs="Arial"/>
                <w:sz w:val="20"/>
                <w:szCs w:val="20"/>
              </w:rPr>
              <w:t>each criteria in the Essential Skills &amp; Experience section of the Assignment Description.</w:t>
            </w:r>
          </w:p>
          <w:p w:rsidR="00023211" w:rsidRDefault="00023211" w:rsidP="00023211">
            <w:pPr>
              <w:pStyle w:val="ListParagraph"/>
              <w:numPr>
                <w:ilvl w:val="1"/>
                <w:numId w:val="12"/>
              </w:numPr>
              <w:spacing w:before="40" w:after="120" w:line="240" w:lineRule="auto"/>
              <w:contextualSpacing/>
              <w:rPr>
                <w:rFonts w:cs="Arial"/>
                <w:i/>
                <w:sz w:val="20"/>
                <w:szCs w:val="20"/>
              </w:rPr>
            </w:pPr>
            <w:r w:rsidRPr="00940DC0">
              <w:rPr>
                <w:rFonts w:cs="Arial"/>
                <w:i/>
                <w:sz w:val="20"/>
                <w:szCs w:val="20"/>
              </w:rPr>
              <w:t>Use examples, particularly those that you think would be the most relevant to the ass</w:t>
            </w:r>
            <w:r>
              <w:rPr>
                <w:rFonts w:cs="Arial"/>
                <w:i/>
                <w:sz w:val="20"/>
                <w:szCs w:val="20"/>
              </w:rPr>
              <w:t xml:space="preserve">ignment objectives, the duties, the </w:t>
            </w:r>
            <w:r w:rsidRPr="00940DC0">
              <w:rPr>
                <w:rFonts w:cs="Arial"/>
                <w:i/>
                <w:sz w:val="20"/>
                <w:szCs w:val="20"/>
              </w:rPr>
              <w:t>host organisation context</w:t>
            </w:r>
            <w:r>
              <w:rPr>
                <w:rFonts w:cs="Arial"/>
                <w:i/>
                <w:sz w:val="20"/>
                <w:szCs w:val="20"/>
              </w:rPr>
              <w:t xml:space="preserve"> and the AVI personal competencies – the unique skills necessary for successful volunteering.</w:t>
            </w:r>
          </w:p>
          <w:p w:rsidR="00023211" w:rsidRPr="0086628B" w:rsidRDefault="00023211" w:rsidP="00023211">
            <w:pPr>
              <w:pStyle w:val="ListParagraph"/>
              <w:numPr>
                <w:ilvl w:val="1"/>
                <w:numId w:val="12"/>
              </w:numPr>
              <w:spacing w:before="40" w:after="120" w:line="240" w:lineRule="auto"/>
              <w:contextualSpacing/>
              <w:rPr>
                <w:rFonts w:cs="Arial"/>
                <w:i/>
                <w:sz w:val="20"/>
                <w:szCs w:val="20"/>
              </w:rPr>
            </w:pPr>
            <w:r>
              <w:rPr>
                <w:rFonts w:cs="Arial"/>
                <w:i/>
                <w:sz w:val="20"/>
                <w:szCs w:val="20"/>
              </w:rPr>
              <w:t>Do not respond to the other Selection Criteria sections in the Assignment Description – Qualifications, Desirable Skills &amp; Experience or Essential Personal Qualities – these areas will be covered during interviews and reference checks.</w:t>
            </w:r>
          </w:p>
          <w:p w:rsidR="00023211" w:rsidRDefault="00023211" w:rsidP="0064647F">
            <w:pPr>
              <w:spacing w:before="40" w:after="120"/>
              <w:jc w:val="both"/>
              <w:rPr>
                <w:rFonts w:ascii="Helv" w:eastAsia="Calibri" w:hAnsi="Helv" w:cs="Helv"/>
                <w:color w:val="000000"/>
                <w:sz w:val="20"/>
                <w:szCs w:val="20"/>
                <w:lang w:eastAsia="en-US"/>
              </w:rPr>
            </w:pPr>
          </w:p>
          <w:p w:rsidR="00023211" w:rsidRDefault="00023211" w:rsidP="00023211">
            <w:pPr>
              <w:pStyle w:val="ListParagraph"/>
              <w:numPr>
                <w:ilvl w:val="0"/>
                <w:numId w:val="14"/>
              </w:numPr>
              <w:spacing w:before="40" w:after="120" w:line="240" w:lineRule="auto"/>
              <w:contextualSpacing/>
              <w:rPr>
                <w:rFonts w:cs="Arial"/>
                <w:sz w:val="20"/>
                <w:szCs w:val="20"/>
              </w:rPr>
            </w:pPr>
            <w:r w:rsidRPr="00DF194F">
              <w:rPr>
                <w:rFonts w:cs="Arial"/>
                <w:b/>
                <w:sz w:val="20"/>
                <w:szCs w:val="20"/>
              </w:rPr>
              <w:t>Resume</w:t>
            </w:r>
            <w:r w:rsidRPr="00DF194F">
              <w:rPr>
                <w:rFonts w:cs="Arial"/>
                <w:sz w:val="20"/>
                <w:szCs w:val="20"/>
              </w:rPr>
              <w:t xml:space="preserve">: Prepare a comprehensive and up-to-date Resume which includes the key dates of your professional history.  </w:t>
            </w:r>
          </w:p>
          <w:p w:rsidR="00023211" w:rsidRDefault="00023211" w:rsidP="0064647F">
            <w:pPr>
              <w:autoSpaceDE w:val="0"/>
              <w:autoSpaceDN w:val="0"/>
              <w:adjustRightInd w:val="0"/>
              <w:rPr>
                <w:rFonts w:ascii="Helv" w:eastAsia="Calibri" w:hAnsi="Helv" w:cs="Helv"/>
                <w:i/>
                <w:iCs/>
                <w:color w:val="000000"/>
                <w:sz w:val="20"/>
                <w:szCs w:val="20"/>
              </w:rPr>
            </w:pPr>
          </w:p>
          <w:p w:rsidR="00023211" w:rsidRPr="001C0012" w:rsidRDefault="00023211" w:rsidP="0064647F">
            <w:pPr>
              <w:spacing w:before="40" w:after="120"/>
              <w:jc w:val="both"/>
              <w:rPr>
                <w:rFonts w:cs="Arial"/>
                <w:b/>
                <w:sz w:val="20"/>
                <w:szCs w:val="20"/>
              </w:rPr>
            </w:pPr>
            <w:r>
              <w:rPr>
                <w:rFonts w:cs="Arial"/>
                <w:b/>
                <w:sz w:val="20"/>
                <w:szCs w:val="20"/>
              </w:rPr>
              <w:t>Lodge</w:t>
            </w:r>
            <w:r w:rsidRPr="001C0012">
              <w:rPr>
                <w:rFonts w:cs="Arial"/>
                <w:b/>
                <w:sz w:val="20"/>
                <w:szCs w:val="20"/>
              </w:rPr>
              <w:t xml:space="preserve"> your application</w:t>
            </w:r>
          </w:p>
          <w:p w:rsidR="00023211" w:rsidRPr="0016670C" w:rsidRDefault="00023211" w:rsidP="00023211">
            <w:pPr>
              <w:numPr>
                <w:ilvl w:val="0"/>
                <w:numId w:val="13"/>
              </w:numPr>
              <w:spacing w:before="40" w:after="120"/>
              <w:rPr>
                <w:rFonts w:cs="Arial"/>
                <w:sz w:val="20"/>
                <w:szCs w:val="20"/>
              </w:rPr>
            </w:pPr>
            <w:r w:rsidRPr="0016670C">
              <w:rPr>
                <w:rFonts w:cs="Arial"/>
                <w:sz w:val="20"/>
                <w:szCs w:val="20"/>
              </w:rPr>
              <w:t>Log in or Register on the AVI Web-site.</w:t>
            </w:r>
          </w:p>
          <w:p w:rsidR="00023211" w:rsidRPr="0016670C" w:rsidRDefault="00023211" w:rsidP="00023211">
            <w:pPr>
              <w:numPr>
                <w:ilvl w:val="0"/>
                <w:numId w:val="13"/>
              </w:numPr>
              <w:spacing w:before="40" w:after="120"/>
              <w:rPr>
                <w:rFonts w:cs="Arial"/>
                <w:sz w:val="20"/>
                <w:szCs w:val="20"/>
              </w:rPr>
            </w:pPr>
            <w:r w:rsidRPr="0016670C">
              <w:rPr>
                <w:rFonts w:cs="Arial"/>
                <w:sz w:val="20"/>
                <w:szCs w:val="20"/>
              </w:rPr>
              <w:t xml:space="preserve">Open the Advertisement page </w:t>
            </w:r>
            <w:r>
              <w:rPr>
                <w:rFonts w:cs="Arial"/>
                <w:sz w:val="20"/>
                <w:szCs w:val="20"/>
              </w:rPr>
              <w:t>of</w:t>
            </w:r>
            <w:r w:rsidRPr="0016670C">
              <w:rPr>
                <w:rFonts w:cs="Arial"/>
                <w:sz w:val="20"/>
                <w:szCs w:val="20"/>
              </w:rPr>
              <w:t xml:space="preserve"> the assignment.  </w:t>
            </w:r>
          </w:p>
          <w:p w:rsidR="00023211" w:rsidRPr="0016670C" w:rsidRDefault="00023211" w:rsidP="00023211">
            <w:pPr>
              <w:numPr>
                <w:ilvl w:val="0"/>
                <w:numId w:val="13"/>
              </w:numPr>
              <w:spacing w:before="40" w:after="120"/>
              <w:rPr>
                <w:rFonts w:cs="Arial"/>
                <w:sz w:val="20"/>
                <w:szCs w:val="20"/>
              </w:rPr>
            </w:pPr>
            <w:r w:rsidRPr="0016670C">
              <w:rPr>
                <w:rFonts w:cs="Arial"/>
                <w:sz w:val="20"/>
                <w:szCs w:val="20"/>
              </w:rPr>
              <w:t>Click on the Apply Now link at the bottom of the page.</w:t>
            </w:r>
            <w:r>
              <w:rPr>
                <w:rFonts w:cs="Arial"/>
                <w:sz w:val="20"/>
                <w:szCs w:val="20"/>
              </w:rPr>
              <w:t xml:space="preserve"> This link will only appear if you are logged in.</w:t>
            </w:r>
          </w:p>
          <w:p w:rsidR="00023211" w:rsidRPr="0016670C" w:rsidRDefault="00023211" w:rsidP="00023211">
            <w:pPr>
              <w:numPr>
                <w:ilvl w:val="0"/>
                <w:numId w:val="13"/>
              </w:numPr>
              <w:spacing w:before="40" w:after="120"/>
              <w:rPr>
                <w:rFonts w:cs="Arial"/>
                <w:sz w:val="20"/>
                <w:szCs w:val="20"/>
              </w:rPr>
            </w:pPr>
            <w:r w:rsidRPr="0016670C">
              <w:rPr>
                <w:rFonts w:cs="Arial"/>
                <w:sz w:val="20"/>
                <w:szCs w:val="20"/>
              </w:rPr>
              <w:t>Complete a few on-line questions and upload your two pre-prepared documents</w:t>
            </w:r>
            <w:r>
              <w:rPr>
                <w:rFonts w:cs="Arial"/>
                <w:sz w:val="20"/>
                <w:szCs w:val="20"/>
              </w:rPr>
              <w:t>: Response to Selection Criteria and Resume</w:t>
            </w:r>
          </w:p>
          <w:p w:rsidR="00023211" w:rsidRDefault="00023211" w:rsidP="00023211">
            <w:pPr>
              <w:numPr>
                <w:ilvl w:val="0"/>
                <w:numId w:val="13"/>
              </w:numPr>
              <w:spacing w:before="40" w:after="120"/>
              <w:rPr>
                <w:rFonts w:cs="Arial"/>
                <w:sz w:val="20"/>
                <w:szCs w:val="20"/>
              </w:rPr>
            </w:pPr>
            <w:r w:rsidRPr="0016670C">
              <w:rPr>
                <w:rFonts w:cs="Arial"/>
                <w:sz w:val="20"/>
                <w:szCs w:val="20"/>
              </w:rPr>
              <w:t xml:space="preserve">You will receive an </w:t>
            </w:r>
            <w:r>
              <w:rPr>
                <w:rFonts w:cs="Arial"/>
                <w:sz w:val="20"/>
                <w:szCs w:val="20"/>
              </w:rPr>
              <w:t xml:space="preserve">automatic </w:t>
            </w:r>
            <w:r w:rsidRPr="0016670C">
              <w:rPr>
                <w:rFonts w:cs="Arial"/>
                <w:sz w:val="20"/>
                <w:szCs w:val="20"/>
              </w:rPr>
              <w:t>email acknowledgement of your application.   Please contact the Recruitment team i</w:t>
            </w:r>
            <w:r>
              <w:rPr>
                <w:rFonts w:cs="Arial"/>
                <w:sz w:val="20"/>
                <w:szCs w:val="20"/>
              </w:rPr>
              <w:t xml:space="preserve">f you do NOT receive this email or if you have any difficulties – </w:t>
            </w:r>
            <w:r>
              <w:rPr>
                <w:rFonts w:cs="Arial"/>
                <w:sz w:val="20"/>
                <w:szCs w:val="20"/>
              </w:rPr>
              <w:lastRenderedPageBreak/>
              <w:t>recruit@australianvolunteers.com</w:t>
            </w:r>
          </w:p>
          <w:p w:rsidR="00023211" w:rsidRDefault="00023211" w:rsidP="0064647F">
            <w:pPr>
              <w:spacing w:before="40" w:after="120"/>
              <w:rPr>
                <w:rFonts w:cs="Arial"/>
                <w:sz w:val="20"/>
                <w:szCs w:val="20"/>
              </w:rPr>
            </w:pPr>
          </w:p>
          <w:p w:rsidR="00023211" w:rsidRPr="007F7736" w:rsidRDefault="00023211" w:rsidP="0064647F">
            <w:pPr>
              <w:spacing w:before="40" w:after="120"/>
              <w:rPr>
                <w:rFonts w:cs="Arial"/>
                <w:b/>
                <w:sz w:val="20"/>
                <w:szCs w:val="20"/>
              </w:rPr>
            </w:pPr>
            <w:r w:rsidRPr="007F7736">
              <w:rPr>
                <w:rFonts w:cs="Arial"/>
                <w:b/>
                <w:sz w:val="20"/>
                <w:szCs w:val="20"/>
              </w:rPr>
              <w:t>Response to your application</w:t>
            </w:r>
          </w:p>
          <w:p w:rsidR="00023211" w:rsidRPr="0016670C" w:rsidRDefault="00023211" w:rsidP="0064647F">
            <w:pPr>
              <w:spacing w:before="40" w:after="120"/>
              <w:rPr>
                <w:rFonts w:cs="Arial"/>
                <w:sz w:val="20"/>
                <w:szCs w:val="20"/>
              </w:rPr>
            </w:pPr>
            <w:r w:rsidRPr="0016670C">
              <w:rPr>
                <w:rFonts w:cs="Arial"/>
                <w:sz w:val="20"/>
                <w:szCs w:val="20"/>
              </w:rPr>
              <w:t>You will receive advice on the progress of your application within three weeks from the Close of Applications date.  Please contact the Recruitment te</w:t>
            </w:r>
            <w:r>
              <w:rPr>
                <w:rFonts w:cs="Arial"/>
                <w:sz w:val="20"/>
                <w:szCs w:val="20"/>
              </w:rPr>
              <w:t>am if you do NOT receive advice - recruit@australianvolunteers.com</w:t>
            </w:r>
          </w:p>
          <w:p w:rsidR="00023211" w:rsidRDefault="00023211" w:rsidP="0064647F">
            <w:pPr>
              <w:spacing w:before="40" w:after="120"/>
              <w:rPr>
                <w:rFonts w:cs="Arial"/>
                <w:b/>
                <w:sz w:val="20"/>
                <w:szCs w:val="20"/>
              </w:rPr>
            </w:pPr>
          </w:p>
          <w:p w:rsidR="00023211" w:rsidRPr="0016670C" w:rsidRDefault="00023211" w:rsidP="0064647F">
            <w:pPr>
              <w:spacing w:before="40" w:after="120"/>
              <w:rPr>
                <w:rFonts w:cs="Arial"/>
                <w:b/>
                <w:sz w:val="20"/>
                <w:szCs w:val="20"/>
              </w:rPr>
            </w:pPr>
            <w:r w:rsidRPr="0016670C">
              <w:rPr>
                <w:rFonts w:cs="Arial"/>
                <w:b/>
                <w:sz w:val="20"/>
                <w:szCs w:val="20"/>
              </w:rPr>
              <w:t>Recruitment Principles</w:t>
            </w:r>
          </w:p>
          <w:p w:rsidR="00023211" w:rsidRPr="0016670C" w:rsidRDefault="00023211" w:rsidP="0064647F">
            <w:pPr>
              <w:spacing w:before="40" w:after="120"/>
              <w:rPr>
                <w:rFonts w:cs="Arial"/>
                <w:sz w:val="20"/>
                <w:szCs w:val="20"/>
              </w:rPr>
            </w:pPr>
            <w:r w:rsidRPr="0016670C">
              <w:rPr>
                <w:rFonts w:cs="Arial"/>
                <w:sz w:val="20"/>
                <w:szCs w:val="20"/>
              </w:rPr>
              <w:t>The needs of the Host Organisation drive our recruitment and selection practice.   AVI is seeking the best available and most suitable volunteer to meet the needs of the Host Organisation.</w:t>
            </w:r>
          </w:p>
          <w:p w:rsidR="00023211" w:rsidRPr="0016670C" w:rsidRDefault="00023211" w:rsidP="0064647F">
            <w:pPr>
              <w:spacing w:before="40" w:after="120"/>
              <w:rPr>
                <w:rFonts w:cs="Arial"/>
                <w:sz w:val="20"/>
                <w:szCs w:val="20"/>
              </w:rPr>
            </w:pPr>
            <w:r w:rsidRPr="0016670C">
              <w:rPr>
                <w:rFonts w:cs="Arial"/>
                <w:sz w:val="20"/>
                <w:szCs w:val="20"/>
              </w:rPr>
              <w:t>AVI will assess applicants using merit based and transparent processes to select the best available candidate who has a reasonable chance of achieving the assignment objectives within the cultural and environmental context of the host organisation, in a manner consistent with the AVI Personal Competencies, and whose personal circumstances allow them to realistically commit to the full term of the assignment.</w:t>
            </w:r>
          </w:p>
          <w:p w:rsidR="00023211" w:rsidRPr="0016670C" w:rsidRDefault="00023211" w:rsidP="0064647F">
            <w:pPr>
              <w:spacing w:before="40" w:after="120"/>
              <w:rPr>
                <w:rFonts w:cs="Arial"/>
                <w:sz w:val="20"/>
                <w:szCs w:val="20"/>
              </w:rPr>
            </w:pPr>
            <w:r w:rsidRPr="0016670C">
              <w:rPr>
                <w:rFonts w:cs="Arial"/>
                <w:sz w:val="20"/>
                <w:szCs w:val="20"/>
              </w:rPr>
              <w:t>AVI respects the rights of the children in the communities in which we serve.  Volunteer candidates will be asked to demonstrate their commitment to child protection practices and undergo police and background checks.</w:t>
            </w:r>
          </w:p>
          <w:p w:rsidR="00023211" w:rsidRPr="0016670C" w:rsidRDefault="00023211" w:rsidP="0064647F">
            <w:pPr>
              <w:spacing w:before="40" w:after="120"/>
              <w:rPr>
                <w:rFonts w:cs="Arial"/>
                <w:sz w:val="20"/>
                <w:szCs w:val="20"/>
              </w:rPr>
            </w:pPr>
            <w:r w:rsidRPr="0016670C">
              <w:rPr>
                <w:rFonts w:cs="Arial"/>
                <w:sz w:val="20"/>
                <w:szCs w:val="20"/>
              </w:rPr>
              <w:t>Flexibility is essential – there are low levels of predictability in all aspects of international volunteering.</w:t>
            </w:r>
          </w:p>
          <w:p w:rsidR="00023211" w:rsidRPr="0016670C" w:rsidRDefault="00023211" w:rsidP="0064647F">
            <w:pPr>
              <w:spacing w:before="40" w:after="120"/>
              <w:rPr>
                <w:rFonts w:cs="Arial"/>
                <w:sz w:val="20"/>
                <w:szCs w:val="20"/>
              </w:rPr>
            </w:pPr>
            <w:r w:rsidRPr="0016670C">
              <w:rPr>
                <w:rFonts w:cs="Arial"/>
                <w:sz w:val="20"/>
                <w:szCs w:val="20"/>
              </w:rPr>
              <w:t>If no candidate is able to demonstrate a reasonable likelihood of achieving the assignment objectives, or meeting the Selection Criteria, the assignment will be re-advertised or withdrawn.</w:t>
            </w:r>
          </w:p>
          <w:p w:rsidR="00023211" w:rsidRPr="0016670C" w:rsidRDefault="00023211" w:rsidP="0064647F">
            <w:pPr>
              <w:spacing w:before="40" w:after="120"/>
              <w:rPr>
                <w:rFonts w:cs="Arial"/>
                <w:sz w:val="20"/>
                <w:szCs w:val="20"/>
              </w:rPr>
            </w:pPr>
            <w:r w:rsidRPr="0016670C">
              <w:rPr>
                <w:rFonts w:cs="Arial"/>
                <w:sz w:val="20"/>
                <w:szCs w:val="20"/>
              </w:rPr>
              <w:t xml:space="preserve">There are significant potential health risks and other hazards - both foreseeable and unforeseeable - associated with participating in international volunteering.  Volunteers, host organisations and AVI share responsibility for the management of risks associated with international volunteering.   Throughout the recruitment process, candidates will be informed of likely risks associated with volunteering, and provided with the opportunity to explore how these risks will affect their ability to commit.  Volunteers accept that there is a shared responsibility for identifying, planning for and managing risks. </w:t>
            </w:r>
          </w:p>
          <w:p w:rsidR="00023211" w:rsidRDefault="00023211" w:rsidP="0064647F">
            <w:pPr>
              <w:spacing w:before="40" w:after="120"/>
              <w:rPr>
                <w:rFonts w:cs="Arial"/>
                <w:sz w:val="20"/>
                <w:szCs w:val="20"/>
              </w:rPr>
            </w:pPr>
            <w:r w:rsidRPr="0016670C">
              <w:rPr>
                <w:rFonts w:cs="Arial"/>
                <w:sz w:val="20"/>
                <w:szCs w:val="20"/>
              </w:rPr>
              <w:t xml:space="preserve"> Volunteer candidates demonstrate their ownership of this responsibility by providing full disclosure of personal and health challenges that they may face in managing the risks of a Volunteer assignment so that appropriate support, risk management and insurance coverage can be arranged.</w:t>
            </w:r>
          </w:p>
          <w:p w:rsidR="00023211" w:rsidRPr="0016670C" w:rsidRDefault="00023211" w:rsidP="0064647F">
            <w:pPr>
              <w:spacing w:before="40" w:after="120"/>
              <w:rPr>
                <w:rFonts w:cs="Arial"/>
                <w:sz w:val="20"/>
                <w:szCs w:val="20"/>
              </w:rPr>
            </w:pPr>
          </w:p>
          <w:p w:rsidR="00023211" w:rsidRPr="0016670C" w:rsidRDefault="00023211" w:rsidP="0064647F">
            <w:pPr>
              <w:spacing w:before="40" w:after="120"/>
              <w:rPr>
                <w:rFonts w:cs="Arial"/>
                <w:b/>
                <w:sz w:val="20"/>
                <w:szCs w:val="20"/>
              </w:rPr>
            </w:pPr>
            <w:r w:rsidRPr="0016670C">
              <w:rPr>
                <w:rFonts w:cs="Arial"/>
                <w:b/>
                <w:sz w:val="20"/>
                <w:szCs w:val="20"/>
              </w:rPr>
              <w:t>Starting your research</w:t>
            </w:r>
          </w:p>
          <w:p w:rsidR="00023211" w:rsidRPr="0016670C" w:rsidRDefault="00023211" w:rsidP="0064647F">
            <w:pPr>
              <w:spacing w:before="40" w:after="120"/>
              <w:rPr>
                <w:rFonts w:cs="Arial"/>
                <w:sz w:val="20"/>
                <w:szCs w:val="20"/>
              </w:rPr>
            </w:pPr>
            <w:r w:rsidRPr="0016670C">
              <w:rPr>
                <w:rFonts w:cs="Arial"/>
                <w:sz w:val="20"/>
                <w:szCs w:val="20"/>
              </w:rPr>
              <w:t xml:space="preserve">Australian Volunteers for International Development program: </w:t>
            </w:r>
          </w:p>
          <w:p w:rsidR="00023211" w:rsidRPr="0016670C" w:rsidRDefault="00023211" w:rsidP="0064647F">
            <w:pPr>
              <w:spacing w:before="40" w:after="120"/>
              <w:rPr>
                <w:rFonts w:cs="Arial"/>
                <w:sz w:val="20"/>
                <w:szCs w:val="20"/>
              </w:rPr>
            </w:pPr>
            <w:hyperlink r:id="rId10" w:history="1">
              <w:r w:rsidRPr="00290309">
                <w:rPr>
                  <w:rStyle w:val="Hyperlink"/>
                  <w:rFonts w:cs="Arial"/>
                  <w:sz w:val="20"/>
                  <w:szCs w:val="20"/>
                </w:rPr>
                <w:t>www.ausaid.gov.au/volunteer</w:t>
              </w:r>
            </w:hyperlink>
          </w:p>
          <w:p w:rsidR="00023211" w:rsidRPr="0016670C" w:rsidRDefault="00023211" w:rsidP="0064647F">
            <w:pPr>
              <w:spacing w:before="40" w:after="120"/>
              <w:rPr>
                <w:rFonts w:cs="Arial"/>
                <w:sz w:val="20"/>
                <w:szCs w:val="20"/>
              </w:rPr>
            </w:pPr>
            <w:r w:rsidRPr="0016670C">
              <w:rPr>
                <w:rFonts w:cs="Arial"/>
                <w:sz w:val="20"/>
                <w:szCs w:val="20"/>
              </w:rPr>
              <w:t xml:space="preserve">Travel Safety information: </w:t>
            </w:r>
          </w:p>
          <w:p w:rsidR="00023211" w:rsidRPr="0016670C" w:rsidRDefault="00023211" w:rsidP="0064647F">
            <w:pPr>
              <w:spacing w:before="40" w:after="120"/>
              <w:rPr>
                <w:rFonts w:cs="Arial"/>
                <w:sz w:val="20"/>
                <w:szCs w:val="20"/>
              </w:rPr>
            </w:pPr>
            <w:r w:rsidRPr="0016670C">
              <w:rPr>
                <w:rFonts w:cs="Arial"/>
                <w:sz w:val="20"/>
                <w:szCs w:val="20"/>
              </w:rPr>
              <w:t>http://www.smartraveller.gov.au/zw-cgi/view/Advice/</w:t>
            </w:r>
          </w:p>
          <w:p w:rsidR="00023211" w:rsidRPr="0016670C" w:rsidRDefault="00023211" w:rsidP="0064647F">
            <w:pPr>
              <w:spacing w:before="40" w:after="120"/>
              <w:rPr>
                <w:rFonts w:cs="Arial"/>
                <w:sz w:val="20"/>
                <w:szCs w:val="20"/>
              </w:rPr>
            </w:pPr>
            <w:r w:rsidRPr="0016670C">
              <w:rPr>
                <w:rFonts w:cs="Arial"/>
                <w:sz w:val="20"/>
                <w:szCs w:val="20"/>
              </w:rPr>
              <w:t xml:space="preserve">AVI Approach to Development: </w:t>
            </w:r>
          </w:p>
          <w:p w:rsidR="00023211" w:rsidRPr="0016670C" w:rsidRDefault="00023211" w:rsidP="0064647F">
            <w:pPr>
              <w:spacing w:before="40" w:after="120"/>
              <w:rPr>
                <w:rFonts w:cs="Arial"/>
                <w:sz w:val="20"/>
                <w:szCs w:val="20"/>
              </w:rPr>
            </w:pPr>
            <w:hyperlink r:id="rId11" w:history="1">
              <w:r w:rsidRPr="00290309">
                <w:rPr>
                  <w:rStyle w:val="Hyperlink"/>
                  <w:rFonts w:cs="Arial"/>
                  <w:sz w:val="20"/>
                  <w:szCs w:val="20"/>
                </w:rPr>
                <w:t>www.australianvolunteers.com/about-us-/how-we-work</w:t>
              </w:r>
            </w:hyperlink>
          </w:p>
          <w:p w:rsidR="00023211" w:rsidRPr="0016670C" w:rsidRDefault="00023211" w:rsidP="0064647F">
            <w:pPr>
              <w:spacing w:before="40" w:after="120"/>
              <w:rPr>
                <w:rFonts w:cs="Arial"/>
                <w:sz w:val="20"/>
                <w:szCs w:val="20"/>
              </w:rPr>
            </w:pPr>
            <w:r w:rsidRPr="0016670C">
              <w:rPr>
                <w:rFonts w:cs="Arial"/>
                <w:sz w:val="20"/>
                <w:szCs w:val="20"/>
              </w:rPr>
              <w:t xml:space="preserve">Australian Volunteers </w:t>
            </w:r>
            <w:r>
              <w:rPr>
                <w:rFonts w:cs="Arial"/>
                <w:sz w:val="20"/>
                <w:szCs w:val="20"/>
              </w:rPr>
              <w:t>C</w:t>
            </w:r>
            <w:r w:rsidRPr="0016670C">
              <w:rPr>
                <w:rFonts w:cs="Arial"/>
                <w:sz w:val="20"/>
                <w:szCs w:val="20"/>
              </w:rPr>
              <w:t xml:space="preserve">ode of </w:t>
            </w:r>
            <w:r>
              <w:rPr>
                <w:rFonts w:cs="Arial"/>
                <w:sz w:val="20"/>
                <w:szCs w:val="20"/>
              </w:rPr>
              <w:t>C</w:t>
            </w:r>
            <w:r w:rsidRPr="0016670C">
              <w:rPr>
                <w:rFonts w:cs="Arial"/>
                <w:sz w:val="20"/>
                <w:szCs w:val="20"/>
              </w:rPr>
              <w:t xml:space="preserve">onduct: </w:t>
            </w:r>
          </w:p>
          <w:p w:rsidR="00023211" w:rsidRPr="0016670C" w:rsidRDefault="00023211" w:rsidP="0064647F">
            <w:pPr>
              <w:spacing w:before="40" w:after="120"/>
              <w:rPr>
                <w:rFonts w:cs="Arial"/>
                <w:sz w:val="20"/>
                <w:szCs w:val="20"/>
              </w:rPr>
            </w:pPr>
            <w:r w:rsidRPr="0016670C">
              <w:rPr>
                <w:rFonts w:cs="Arial"/>
                <w:color w:val="000000"/>
                <w:sz w:val="20"/>
                <w:szCs w:val="20"/>
              </w:rPr>
              <w:t>http://www.australianvolunteers.com/media/128555/avi-code-of-conduct.pdf</w:t>
            </w:r>
          </w:p>
          <w:p w:rsidR="00023211" w:rsidRPr="0016670C" w:rsidRDefault="00023211" w:rsidP="0064647F">
            <w:pPr>
              <w:spacing w:before="40" w:after="120"/>
              <w:rPr>
                <w:rFonts w:cs="Arial"/>
                <w:sz w:val="20"/>
                <w:szCs w:val="20"/>
              </w:rPr>
            </w:pPr>
            <w:r w:rsidRPr="0016670C">
              <w:rPr>
                <w:rFonts w:cs="Arial"/>
                <w:sz w:val="20"/>
                <w:szCs w:val="20"/>
              </w:rPr>
              <w:t>AVI Child Protection Policy and Procedures</w:t>
            </w:r>
          </w:p>
          <w:p w:rsidR="00023211" w:rsidRPr="0016670C" w:rsidRDefault="00023211" w:rsidP="0064647F">
            <w:pPr>
              <w:spacing w:before="40" w:after="120"/>
              <w:rPr>
                <w:rFonts w:cs="Arial"/>
                <w:color w:val="000000"/>
                <w:sz w:val="20"/>
                <w:szCs w:val="20"/>
              </w:rPr>
            </w:pPr>
            <w:hyperlink r:id="rId12" w:history="1">
              <w:r w:rsidRPr="00290309">
                <w:rPr>
                  <w:rStyle w:val="Hyperlink"/>
                  <w:rFonts w:cs="Arial"/>
                  <w:sz w:val="20"/>
                  <w:szCs w:val="20"/>
                </w:rPr>
                <w:t>http://www.australianvolunteers.com/media/128561/avi-child-protection-policy-v2.1.pdf</w:t>
              </w:r>
            </w:hyperlink>
          </w:p>
          <w:p w:rsidR="00023211" w:rsidRPr="0016670C" w:rsidRDefault="00023211" w:rsidP="0064647F">
            <w:pPr>
              <w:spacing w:before="40" w:after="120"/>
              <w:rPr>
                <w:rFonts w:cs="Arial"/>
                <w:sz w:val="20"/>
                <w:szCs w:val="20"/>
              </w:rPr>
            </w:pPr>
            <w:r w:rsidRPr="0016670C">
              <w:rPr>
                <w:rFonts w:cs="Arial"/>
                <w:color w:val="000000"/>
                <w:sz w:val="20"/>
                <w:szCs w:val="20"/>
              </w:rPr>
              <w:t>http://www.australianvolunteers.com/media/128558/avi-child-protection-procedures-dec10.pdf</w:t>
            </w:r>
          </w:p>
          <w:p w:rsidR="00023211" w:rsidRPr="0016670C" w:rsidRDefault="00023211" w:rsidP="0064647F">
            <w:pPr>
              <w:spacing w:before="40" w:after="120"/>
              <w:rPr>
                <w:rFonts w:cs="Arial"/>
                <w:sz w:val="20"/>
                <w:szCs w:val="20"/>
              </w:rPr>
            </w:pPr>
            <w:r w:rsidRPr="0016670C">
              <w:rPr>
                <w:rFonts w:cs="Arial"/>
                <w:sz w:val="20"/>
                <w:szCs w:val="20"/>
              </w:rPr>
              <w:lastRenderedPageBreak/>
              <w:t xml:space="preserve">AVI Recruitment: </w:t>
            </w:r>
          </w:p>
          <w:p w:rsidR="00023211" w:rsidRPr="0016670C" w:rsidRDefault="00023211" w:rsidP="0064647F">
            <w:pPr>
              <w:spacing w:before="40" w:after="120"/>
              <w:rPr>
                <w:rFonts w:cs="Arial"/>
                <w:sz w:val="20"/>
                <w:szCs w:val="20"/>
              </w:rPr>
            </w:pPr>
            <w:r w:rsidRPr="0016670C">
              <w:rPr>
                <w:rFonts w:cs="Arial"/>
                <w:sz w:val="20"/>
                <w:szCs w:val="20"/>
              </w:rPr>
              <w:t>http://www.australianvolunteers.com/volunteer/what-we-look-for.aspx</w:t>
            </w:r>
          </w:p>
          <w:p w:rsidR="00023211" w:rsidRPr="0016670C" w:rsidRDefault="00023211" w:rsidP="0064647F">
            <w:pPr>
              <w:spacing w:before="40" w:after="120"/>
              <w:rPr>
                <w:rFonts w:cs="Arial"/>
                <w:sz w:val="20"/>
                <w:szCs w:val="20"/>
              </w:rPr>
            </w:pPr>
            <w:r w:rsidRPr="0016670C">
              <w:rPr>
                <w:rFonts w:cs="Arial"/>
                <w:sz w:val="20"/>
                <w:szCs w:val="20"/>
              </w:rPr>
              <w:t>http://www.australianvolunteers.com/volunteer/steps-to-becoming-a-volunteer.aspx</w:t>
            </w:r>
          </w:p>
          <w:p w:rsidR="00023211" w:rsidRPr="0016670C" w:rsidRDefault="00023211" w:rsidP="0064647F">
            <w:pPr>
              <w:spacing w:before="40" w:after="120"/>
              <w:rPr>
                <w:rFonts w:cs="Arial"/>
                <w:sz w:val="20"/>
                <w:szCs w:val="20"/>
              </w:rPr>
            </w:pPr>
            <w:r w:rsidRPr="0016670C">
              <w:rPr>
                <w:rFonts w:cs="Arial"/>
                <w:sz w:val="20"/>
                <w:szCs w:val="20"/>
              </w:rPr>
              <w:t xml:space="preserve">AVI Fact Sheets for Couples and Families Exploring Volunteering </w:t>
            </w:r>
          </w:p>
          <w:p w:rsidR="00023211" w:rsidRPr="0016670C" w:rsidRDefault="00023211" w:rsidP="0064647F">
            <w:pPr>
              <w:spacing w:before="40" w:after="120"/>
              <w:rPr>
                <w:rFonts w:cs="Arial"/>
                <w:sz w:val="20"/>
                <w:szCs w:val="20"/>
              </w:rPr>
            </w:pPr>
            <w:hyperlink r:id="rId13" w:history="1">
              <w:r w:rsidRPr="00290309">
                <w:rPr>
                  <w:rStyle w:val="Hyperlink"/>
                  <w:rFonts w:cs="Arial"/>
                  <w:sz w:val="20"/>
                  <w:szCs w:val="20"/>
                </w:rPr>
                <w:t>http://www.australianvolunteers.com/volunteer/faq.aspx#Can%20I%20take%20my%20partner</w:t>
              </w:r>
            </w:hyperlink>
          </w:p>
        </w:tc>
      </w:tr>
    </w:tbl>
    <w:p w:rsidR="00023211" w:rsidRDefault="00023211" w:rsidP="0016670C">
      <w:pPr>
        <w:spacing w:before="40" w:after="80"/>
        <w:jc w:val="both"/>
        <w:rPr>
          <w:rFonts w:cs="Arial"/>
          <w:sz w:val="20"/>
          <w:szCs w:val="20"/>
        </w:rPr>
      </w:pPr>
    </w:p>
    <w:p w:rsidR="00023211" w:rsidRPr="0016670C" w:rsidRDefault="00023211" w:rsidP="0016670C">
      <w:pPr>
        <w:spacing w:before="40" w:after="80"/>
        <w:jc w:val="both"/>
        <w:rPr>
          <w:rFonts w:cs="Arial"/>
          <w:sz w:val="20"/>
          <w:szCs w:val="20"/>
        </w:rPr>
      </w:pPr>
    </w:p>
    <w:p w:rsidR="00AD0095" w:rsidRPr="0016670C" w:rsidRDefault="00AD0095" w:rsidP="0016670C">
      <w:pPr>
        <w:spacing w:before="40" w:after="80"/>
        <w:jc w:val="both"/>
        <w:rPr>
          <w:rFonts w:cs="Arial"/>
          <w:sz w:val="20"/>
          <w:szCs w:val="20"/>
        </w:rPr>
      </w:pPr>
    </w:p>
    <w:sectPr w:rsidR="00AD0095" w:rsidRPr="0016670C" w:rsidSect="0016670C">
      <w:headerReference w:type="default" r:id="rId14"/>
      <w:footerReference w:type="default" r:id="rId15"/>
      <w:headerReference w:type="first" r:id="rId16"/>
      <w:footerReference w:type="first" r:id="rId17"/>
      <w:pgSz w:w="11906" w:h="16838" w:code="9"/>
      <w:pgMar w:top="1440" w:right="1080" w:bottom="1440" w:left="1080" w:header="720" w:footer="720" w:gutter="0"/>
      <w:paperSrc w:first="7" w:other="7"/>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0041" w:rsidRDefault="00DA0041">
      <w:r>
        <w:separator/>
      </w:r>
    </w:p>
  </w:endnote>
  <w:endnote w:type="continuationSeparator" w:id="0">
    <w:p w:rsidR="00DA0041" w:rsidRDefault="00DA004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48FA" w:rsidRDefault="00AC48FA" w:rsidP="00CE7A50">
    <w:pPr>
      <w:pStyle w:val="Footer"/>
    </w:pPr>
  </w:p>
  <w:p w:rsidR="00AC48FA" w:rsidRPr="00F04756" w:rsidRDefault="00AC48FA" w:rsidP="00CE7A50">
    <w:pPr>
      <w:pStyle w:val="Footer"/>
    </w:pPr>
    <w:r>
      <w:t xml:space="preserve">Assignment Number: </w:t>
    </w:r>
    <w:fldSimple w:instr=" FILENAME   \* MERGEFORMAT ">
      <w:r w:rsidR="000C7CBF">
        <w:rPr>
          <w:noProof/>
        </w:rPr>
        <w:t>10531637.doc</w:t>
      </w:r>
    </w:fldSimple>
    <w:r>
      <w:tab/>
    </w:r>
    <w:r>
      <w:tab/>
    </w:r>
    <w:r w:rsidRPr="00F04756">
      <w:rPr>
        <w:color w:val="7F7F7F"/>
        <w:spacing w:val="60"/>
      </w:rPr>
      <w:t>Page</w:t>
    </w:r>
    <w:r w:rsidRPr="00F04756">
      <w:t xml:space="preserve"> </w:t>
    </w:r>
    <w:fldSimple w:instr=" PAGE   \* MERGEFORMAT ">
      <w:r w:rsidR="004C04DB">
        <w:rPr>
          <w:noProof/>
        </w:rPr>
        <w:t>2</w:t>
      </w:r>
    </w:fldSimple>
    <w:r w:rsidRPr="00F04756">
      <w:t xml:space="preserve"> of </w:t>
    </w:r>
    <w:fldSimple w:instr=" NUMPAGES  \* Arabic  \* MERGEFORMAT ">
      <w:r w:rsidR="004C04DB">
        <w:rPr>
          <w:noProof/>
        </w:rPr>
        <w:t>9</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48FA" w:rsidRDefault="00AC48FA">
    <w:pPr>
      <w:pStyle w:val="Footer"/>
      <w:jc w:val="center"/>
    </w:pPr>
    <w:r>
      <w:t xml:space="preserve">The Australian Government is working in partnership to send Australian volunteers overseas through the Australian Volunteers for International Development Program. </w:t>
    </w:r>
  </w:p>
  <w:p w:rsidR="00AC48FA" w:rsidRDefault="00AC48FA">
    <w:pPr>
      <w:pStyle w:val="Footer"/>
      <w:jc w:val="center"/>
    </w:pPr>
    <w:proofErr w:type="spellStart"/>
    <w:r>
      <w:t>www.ausaid.gov.au</w:t>
    </w:r>
    <w:proofErr w:type="spellEnd"/>
    <w:r>
      <w:t>/volunteer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0041" w:rsidRDefault="00DA0041">
      <w:r>
        <w:separator/>
      </w:r>
    </w:p>
  </w:footnote>
  <w:footnote w:type="continuationSeparator" w:id="0">
    <w:p w:rsidR="00DA0041" w:rsidRDefault="00DA004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48FA" w:rsidRDefault="00AC48FA">
    <w:pPr>
      <w:pStyle w:val="Header"/>
    </w:pPr>
    <w: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48FA" w:rsidRDefault="00AC48FA">
    <w:pPr>
      <w:pStyle w:val="Header"/>
      <w:jc w:val="righ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194.4pt;margin-top:.55pt;width:255pt;height:42pt;z-index:251657728" o:allowincell="f">
          <v:imagedata r:id="rId1" o:title=""/>
          <w10:wrap type="topAndBottom"/>
        </v:shape>
        <o:OLEObject Type="Embed" ProgID="MSPhotoEd.3" ShapeID="_x0000_s2049" DrawAspect="Content" ObjectID="_1411894468" r:id="rId2"/>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902FC"/>
    <w:multiLevelType w:val="hybridMultilevel"/>
    <w:tmpl w:val="412CA2C4"/>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nsid w:val="0EC97344"/>
    <w:multiLevelType w:val="singleLevel"/>
    <w:tmpl w:val="8894FC9C"/>
    <w:lvl w:ilvl="0">
      <w:start w:val="1"/>
      <w:numFmt w:val="bullet"/>
      <w:lvlText w:val=""/>
      <w:lvlJc w:val="left"/>
      <w:pPr>
        <w:tabs>
          <w:tab w:val="num" w:pos="360"/>
        </w:tabs>
        <w:ind w:left="360" w:hanging="360"/>
      </w:pPr>
      <w:rPr>
        <w:rFonts w:ascii="Wingdings" w:hAnsi="Wingdings" w:hint="default"/>
      </w:rPr>
    </w:lvl>
  </w:abstractNum>
  <w:abstractNum w:abstractNumId="2">
    <w:nsid w:val="10FC3AEB"/>
    <w:multiLevelType w:val="singleLevel"/>
    <w:tmpl w:val="8894FC9C"/>
    <w:lvl w:ilvl="0">
      <w:start w:val="1"/>
      <w:numFmt w:val="bullet"/>
      <w:lvlText w:val=""/>
      <w:lvlJc w:val="left"/>
      <w:pPr>
        <w:tabs>
          <w:tab w:val="num" w:pos="360"/>
        </w:tabs>
        <w:ind w:left="360" w:hanging="360"/>
      </w:pPr>
      <w:rPr>
        <w:rFonts w:ascii="Wingdings" w:hAnsi="Wingdings" w:hint="default"/>
      </w:rPr>
    </w:lvl>
  </w:abstractNum>
  <w:abstractNum w:abstractNumId="3">
    <w:nsid w:val="1215641B"/>
    <w:multiLevelType w:val="hybridMultilevel"/>
    <w:tmpl w:val="5464F7FC"/>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
    <w:nsid w:val="133F1BBC"/>
    <w:multiLevelType w:val="hybridMultilevel"/>
    <w:tmpl w:val="511CF1E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259905B2"/>
    <w:multiLevelType w:val="singleLevel"/>
    <w:tmpl w:val="8894FC9C"/>
    <w:lvl w:ilvl="0">
      <w:start w:val="1"/>
      <w:numFmt w:val="bullet"/>
      <w:lvlText w:val=""/>
      <w:lvlJc w:val="left"/>
      <w:pPr>
        <w:tabs>
          <w:tab w:val="num" w:pos="360"/>
        </w:tabs>
        <w:ind w:left="360" w:hanging="360"/>
      </w:pPr>
      <w:rPr>
        <w:rFonts w:ascii="Wingdings" w:hAnsi="Wingdings" w:hint="default"/>
      </w:rPr>
    </w:lvl>
  </w:abstractNum>
  <w:abstractNum w:abstractNumId="6">
    <w:nsid w:val="2DE0239F"/>
    <w:multiLevelType w:val="singleLevel"/>
    <w:tmpl w:val="8894FC9C"/>
    <w:lvl w:ilvl="0">
      <w:start w:val="1"/>
      <w:numFmt w:val="bullet"/>
      <w:lvlText w:val=""/>
      <w:lvlJc w:val="left"/>
      <w:pPr>
        <w:tabs>
          <w:tab w:val="num" w:pos="360"/>
        </w:tabs>
        <w:ind w:left="360" w:hanging="360"/>
      </w:pPr>
      <w:rPr>
        <w:rFonts w:ascii="Wingdings" w:hAnsi="Wingdings" w:hint="default"/>
      </w:rPr>
    </w:lvl>
  </w:abstractNum>
  <w:abstractNum w:abstractNumId="7">
    <w:nsid w:val="3471086C"/>
    <w:multiLevelType w:val="singleLevel"/>
    <w:tmpl w:val="8894FC9C"/>
    <w:lvl w:ilvl="0">
      <w:start w:val="1"/>
      <w:numFmt w:val="bullet"/>
      <w:lvlText w:val=""/>
      <w:lvlJc w:val="left"/>
      <w:pPr>
        <w:tabs>
          <w:tab w:val="num" w:pos="360"/>
        </w:tabs>
        <w:ind w:left="360" w:hanging="360"/>
      </w:pPr>
      <w:rPr>
        <w:rFonts w:ascii="Wingdings" w:hAnsi="Wingdings" w:hint="default"/>
      </w:rPr>
    </w:lvl>
  </w:abstractNum>
  <w:abstractNum w:abstractNumId="8">
    <w:nsid w:val="398430D5"/>
    <w:multiLevelType w:val="singleLevel"/>
    <w:tmpl w:val="8894FC9C"/>
    <w:lvl w:ilvl="0">
      <w:start w:val="1"/>
      <w:numFmt w:val="bullet"/>
      <w:lvlText w:val=""/>
      <w:lvlJc w:val="left"/>
      <w:pPr>
        <w:tabs>
          <w:tab w:val="num" w:pos="360"/>
        </w:tabs>
        <w:ind w:left="360" w:hanging="360"/>
      </w:pPr>
      <w:rPr>
        <w:rFonts w:ascii="Wingdings" w:hAnsi="Wingdings" w:hint="default"/>
      </w:rPr>
    </w:lvl>
  </w:abstractNum>
  <w:abstractNum w:abstractNumId="9">
    <w:nsid w:val="42212DEB"/>
    <w:multiLevelType w:val="singleLevel"/>
    <w:tmpl w:val="8894FC9C"/>
    <w:lvl w:ilvl="0">
      <w:start w:val="1"/>
      <w:numFmt w:val="bullet"/>
      <w:lvlText w:val=""/>
      <w:lvlJc w:val="left"/>
      <w:pPr>
        <w:tabs>
          <w:tab w:val="num" w:pos="360"/>
        </w:tabs>
        <w:ind w:left="360" w:hanging="360"/>
      </w:pPr>
      <w:rPr>
        <w:rFonts w:ascii="Wingdings" w:hAnsi="Wingdings" w:hint="default"/>
      </w:rPr>
    </w:lvl>
  </w:abstractNum>
  <w:abstractNum w:abstractNumId="10">
    <w:nsid w:val="4F647754"/>
    <w:multiLevelType w:val="singleLevel"/>
    <w:tmpl w:val="8894FC9C"/>
    <w:lvl w:ilvl="0">
      <w:start w:val="1"/>
      <w:numFmt w:val="bullet"/>
      <w:lvlText w:val=""/>
      <w:lvlJc w:val="left"/>
      <w:pPr>
        <w:tabs>
          <w:tab w:val="num" w:pos="360"/>
        </w:tabs>
        <w:ind w:left="360" w:hanging="360"/>
      </w:pPr>
      <w:rPr>
        <w:rFonts w:ascii="Wingdings" w:hAnsi="Wingdings" w:hint="default"/>
      </w:rPr>
    </w:lvl>
  </w:abstractNum>
  <w:abstractNum w:abstractNumId="11">
    <w:nsid w:val="5CA624D3"/>
    <w:multiLevelType w:val="hybridMultilevel"/>
    <w:tmpl w:val="EB387A54"/>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6C320BF0"/>
    <w:multiLevelType w:val="singleLevel"/>
    <w:tmpl w:val="8894FC9C"/>
    <w:lvl w:ilvl="0">
      <w:start w:val="1"/>
      <w:numFmt w:val="bullet"/>
      <w:lvlText w:val=""/>
      <w:lvlJc w:val="left"/>
      <w:pPr>
        <w:tabs>
          <w:tab w:val="num" w:pos="360"/>
        </w:tabs>
        <w:ind w:left="360" w:hanging="360"/>
      </w:pPr>
      <w:rPr>
        <w:rFonts w:ascii="Wingdings" w:hAnsi="Wingdings" w:hint="default"/>
      </w:rPr>
    </w:lvl>
  </w:abstractNum>
  <w:abstractNum w:abstractNumId="13">
    <w:nsid w:val="6CF24F79"/>
    <w:multiLevelType w:val="hybridMultilevel"/>
    <w:tmpl w:val="DD5EEF4A"/>
    <w:lvl w:ilvl="0" w:tplc="66EE2C3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799353B1"/>
    <w:multiLevelType w:val="singleLevel"/>
    <w:tmpl w:val="8894FC9C"/>
    <w:lvl w:ilvl="0">
      <w:start w:val="1"/>
      <w:numFmt w:val="bullet"/>
      <w:lvlText w:val=""/>
      <w:lvlJc w:val="left"/>
      <w:pPr>
        <w:tabs>
          <w:tab w:val="num" w:pos="360"/>
        </w:tabs>
        <w:ind w:left="360" w:hanging="360"/>
      </w:pPr>
      <w:rPr>
        <w:rFonts w:ascii="Wingdings" w:hAnsi="Wingdings" w:hint="default"/>
      </w:rPr>
    </w:lvl>
  </w:abstractNum>
  <w:num w:numId="1">
    <w:abstractNumId w:val="14"/>
  </w:num>
  <w:num w:numId="2">
    <w:abstractNumId w:val="12"/>
  </w:num>
  <w:num w:numId="3">
    <w:abstractNumId w:val="7"/>
  </w:num>
  <w:num w:numId="4">
    <w:abstractNumId w:val="10"/>
  </w:num>
  <w:num w:numId="5">
    <w:abstractNumId w:val="2"/>
  </w:num>
  <w:num w:numId="6">
    <w:abstractNumId w:val="1"/>
  </w:num>
  <w:num w:numId="7">
    <w:abstractNumId w:val="9"/>
  </w:num>
  <w:num w:numId="8">
    <w:abstractNumId w:val="8"/>
  </w:num>
  <w:num w:numId="9">
    <w:abstractNumId w:val="5"/>
  </w:num>
  <w:num w:numId="10">
    <w:abstractNumId w:val="6"/>
  </w:num>
  <w:num w:numId="11">
    <w:abstractNumId w:val="4"/>
  </w:num>
  <w:num w:numId="12">
    <w:abstractNumId w:val="0"/>
  </w:num>
  <w:num w:numId="13">
    <w:abstractNumId w:val="11"/>
  </w:num>
  <w:num w:numId="14">
    <w:abstractNumId w:val="13"/>
  </w:num>
  <w:num w:numId="1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activeWritingStyle w:appName="MSWord" w:lang="en-AU" w:vendorID="8" w:dllVersion="513" w:checkStyle="1"/>
  <w:proofState w:spelling="clean"/>
  <w:attachedTemplate r:id="rId1"/>
  <w:doNotTrackMoves/>
  <w:defaultTabStop w:val="720"/>
  <w:drawingGridHorizontalSpacing w:val="110"/>
  <w:displayHorizontalDrawingGridEvery w:val="0"/>
  <w:displayVerticalDrawingGridEvery w:val="0"/>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53191"/>
    <w:rsid w:val="00023211"/>
    <w:rsid w:val="00030935"/>
    <w:rsid w:val="000A1853"/>
    <w:rsid w:val="000C53B8"/>
    <w:rsid w:val="000C7CBF"/>
    <w:rsid w:val="000D45F0"/>
    <w:rsid w:val="001059B2"/>
    <w:rsid w:val="00120E0F"/>
    <w:rsid w:val="001373FB"/>
    <w:rsid w:val="0013781C"/>
    <w:rsid w:val="001461E3"/>
    <w:rsid w:val="00160695"/>
    <w:rsid w:val="0016670C"/>
    <w:rsid w:val="0019252B"/>
    <w:rsid w:val="00192D59"/>
    <w:rsid w:val="00195A5D"/>
    <w:rsid w:val="001B3314"/>
    <w:rsid w:val="001D3BED"/>
    <w:rsid w:val="0021484B"/>
    <w:rsid w:val="00236F1D"/>
    <w:rsid w:val="00290475"/>
    <w:rsid w:val="00295EE1"/>
    <w:rsid w:val="002B1658"/>
    <w:rsid w:val="002D339E"/>
    <w:rsid w:val="002F0CBB"/>
    <w:rsid w:val="00301909"/>
    <w:rsid w:val="003462B5"/>
    <w:rsid w:val="00360FEE"/>
    <w:rsid w:val="003A1D1E"/>
    <w:rsid w:val="003A41CF"/>
    <w:rsid w:val="00403EAE"/>
    <w:rsid w:val="00431E54"/>
    <w:rsid w:val="00473F45"/>
    <w:rsid w:val="004749AF"/>
    <w:rsid w:val="004C04DB"/>
    <w:rsid w:val="004C69F3"/>
    <w:rsid w:val="00511146"/>
    <w:rsid w:val="00557E6E"/>
    <w:rsid w:val="0057525B"/>
    <w:rsid w:val="00595390"/>
    <w:rsid w:val="005B5B0E"/>
    <w:rsid w:val="0064647F"/>
    <w:rsid w:val="006706DA"/>
    <w:rsid w:val="006821BB"/>
    <w:rsid w:val="006E1800"/>
    <w:rsid w:val="00742F35"/>
    <w:rsid w:val="00784C97"/>
    <w:rsid w:val="007A7DAA"/>
    <w:rsid w:val="007F0E41"/>
    <w:rsid w:val="0080195C"/>
    <w:rsid w:val="00804B8D"/>
    <w:rsid w:val="00813866"/>
    <w:rsid w:val="008156C7"/>
    <w:rsid w:val="00821528"/>
    <w:rsid w:val="0082536E"/>
    <w:rsid w:val="00836F3B"/>
    <w:rsid w:val="008669F3"/>
    <w:rsid w:val="008A2DAF"/>
    <w:rsid w:val="008D56C3"/>
    <w:rsid w:val="008F6035"/>
    <w:rsid w:val="008F6677"/>
    <w:rsid w:val="009133E4"/>
    <w:rsid w:val="00913E82"/>
    <w:rsid w:val="0095303E"/>
    <w:rsid w:val="009536B5"/>
    <w:rsid w:val="009F772E"/>
    <w:rsid w:val="00A40D3E"/>
    <w:rsid w:val="00A75577"/>
    <w:rsid w:val="00A97D92"/>
    <w:rsid w:val="00AC41D7"/>
    <w:rsid w:val="00AC48FA"/>
    <w:rsid w:val="00AD0095"/>
    <w:rsid w:val="00AE1C41"/>
    <w:rsid w:val="00AE3BC7"/>
    <w:rsid w:val="00B0782A"/>
    <w:rsid w:val="00B37F21"/>
    <w:rsid w:val="00B53191"/>
    <w:rsid w:val="00B81EC1"/>
    <w:rsid w:val="00BC21AA"/>
    <w:rsid w:val="00C11E4F"/>
    <w:rsid w:val="00C2348A"/>
    <w:rsid w:val="00C26135"/>
    <w:rsid w:val="00C775F0"/>
    <w:rsid w:val="00CB0C74"/>
    <w:rsid w:val="00CC0DA1"/>
    <w:rsid w:val="00CC3AEB"/>
    <w:rsid w:val="00CC7BFD"/>
    <w:rsid w:val="00CE7A50"/>
    <w:rsid w:val="00D2158F"/>
    <w:rsid w:val="00D95EF0"/>
    <w:rsid w:val="00DA0041"/>
    <w:rsid w:val="00DC3CA2"/>
    <w:rsid w:val="00DD0902"/>
    <w:rsid w:val="00DD2324"/>
    <w:rsid w:val="00DF38E5"/>
    <w:rsid w:val="00E873B4"/>
    <w:rsid w:val="00E92910"/>
    <w:rsid w:val="00EB1D7D"/>
    <w:rsid w:val="00EC13F5"/>
    <w:rsid w:val="00F0042E"/>
    <w:rsid w:val="00F02722"/>
    <w:rsid w:val="00F04756"/>
    <w:rsid w:val="00F31C98"/>
    <w:rsid w:val="00F324EB"/>
    <w:rsid w:val="00F629BC"/>
    <w:rsid w:val="00F84A39"/>
    <w:rsid w:val="00FB7402"/>
    <w:rsid w:val="00FF771A"/>
  </w:rsids>
  <m:mathPr>
    <m:mathFont m:val="Cambria Math"/>
    <m:brkBin m:val="before"/>
    <m:brkBinSub m:val="--"/>
    <m:smallFrac m:val="off"/>
    <m:dispDef/>
    <m:lMargin m:val="0"/>
    <m:rMargin m:val="0"/>
    <m:defJc m:val="centerGroup"/>
    <m:wrapIndent m:val="1440"/>
    <m:intLim m:val="subSup"/>
    <m:naryLim m:val="undOvr"/>
  </m:mathPr>
  <w:uiCompat97To2003/>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2"/>
      <w:szCs w:val="22"/>
    </w:rPr>
  </w:style>
  <w:style w:type="paragraph" w:styleId="Heading1">
    <w:name w:val="heading 1"/>
    <w:basedOn w:val="Normal"/>
    <w:next w:val="Normal"/>
    <w:qFormat/>
    <w:pPr>
      <w:keepNext/>
      <w:jc w:val="center"/>
      <w:outlineLvl w:val="0"/>
    </w:pPr>
    <w:rPr>
      <w:b/>
      <w:sz w:val="32"/>
    </w:rPr>
  </w:style>
  <w:style w:type="paragraph" w:styleId="Heading2">
    <w:name w:val="heading 2"/>
    <w:basedOn w:val="Normal"/>
    <w:next w:val="Normal"/>
    <w:link w:val="Heading2Char"/>
    <w:qFormat/>
    <w:pPr>
      <w:keepNext/>
      <w:spacing w:line="360" w:lineRule="auto"/>
      <w:jc w:val="both"/>
      <w:outlineLvl w:val="1"/>
    </w:pPr>
    <w:rPr>
      <w:b/>
      <w:color w:val="FFFFFF"/>
      <w:sz w:val="20"/>
    </w:rPr>
  </w:style>
  <w:style w:type="paragraph" w:styleId="Heading3">
    <w:name w:val="heading 3"/>
    <w:basedOn w:val="Normal"/>
    <w:next w:val="Normal"/>
    <w:qFormat/>
    <w:pPr>
      <w:keepNext/>
      <w:spacing w:line="360" w:lineRule="auto"/>
      <w:jc w:val="both"/>
      <w:outlineLvl w:val="2"/>
    </w:pPr>
    <w:rPr>
      <w:b/>
      <w:sz w:val="20"/>
    </w:rPr>
  </w:style>
  <w:style w:type="paragraph" w:styleId="Heading4">
    <w:name w:val="heading 4"/>
    <w:basedOn w:val="Normal"/>
    <w:next w:val="Normal"/>
    <w:link w:val="Heading4Char"/>
    <w:qFormat/>
    <w:pPr>
      <w:keepNext/>
      <w:spacing w:line="360" w:lineRule="auto"/>
      <w:jc w:val="both"/>
      <w:outlineLvl w:val="3"/>
    </w:pPr>
    <w:rPr>
      <w:b/>
      <w:color w:val="FFFFFF"/>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 w:type="paragraph" w:styleId="BodyText">
    <w:name w:val="Body Text"/>
    <w:basedOn w:val="Normal"/>
    <w:semiHidden/>
    <w:pPr>
      <w:jc w:val="both"/>
    </w:pPr>
    <w:rPr>
      <w:i/>
      <w:sz w:val="20"/>
    </w:rPr>
  </w:style>
  <w:style w:type="paragraph" w:styleId="BodyText2">
    <w:name w:val="Body Text 2"/>
    <w:basedOn w:val="Normal"/>
    <w:link w:val="BodyText2Char"/>
    <w:semiHidden/>
    <w:pPr>
      <w:spacing w:line="360" w:lineRule="auto"/>
      <w:jc w:val="both"/>
    </w:pPr>
  </w:style>
  <w:style w:type="paragraph" w:styleId="ListParagraph">
    <w:name w:val="List Paragraph"/>
    <w:basedOn w:val="Normal"/>
    <w:uiPriority w:val="34"/>
    <w:qFormat/>
    <w:rsid w:val="00195A5D"/>
    <w:pPr>
      <w:spacing w:after="200" w:line="276" w:lineRule="auto"/>
      <w:ind w:left="720"/>
    </w:pPr>
    <w:rPr>
      <w:rFonts w:ascii="Calibri" w:eastAsia="Calibri" w:hAnsi="Calibri" w:cs="Calibri"/>
      <w:lang w:val="en-ZA" w:eastAsia="en-US"/>
    </w:rPr>
  </w:style>
  <w:style w:type="character" w:customStyle="1" w:styleId="Heading2Char">
    <w:name w:val="Heading 2 Char"/>
    <w:basedOn w:val="DefaultParagraphFont"/>
    <w:link w:val="Heading2"/>
    <w:rsid w:val="000A1853"/>
    <w:rPr>
      <w:rFonts w:ascii="Arial" w:hAnsi="Arial"/>
      <w:b/>
      <w:color w:val="FFFFFF"/>
      <w:szCs w:val="22"/>
    </w:rPr>
  </w:style>
  <w:style w:type="character" w:customStyle="1" w:styleId="BodyText2Char">
    <w:name w:val="Body Text 2 Char"/>
    <w:basedOn w:val="DefaultParagraphFont"/>
    <w:link w:val="BodyText2"/>
    <w:semiHidden/>
    <w:rsid w:val="000A1853"/>
    <w:rPr>
      <w:rFonts w:ascii="Arial" w:hAnsi="Arial"/>
      <w:sz w:val="22"/>
      <w:szCs w:val="22"/>
    </w:rPr>
  </w:style>
  <w:style w:type="character" w:styleId="Hyperlink">
    <w:name w:val="Hyperlink"/>
    <w:basedOn w:val="DefaultParagraphFont"/>
    <w:uiPriority w:val="99"/>
    <w:unhideWhenUsed/>
    <w:rsid w:val="00CC7BFD"/>
    <w:rPr>
      <w:color w:val="0000FF"/>
      <w:u w:val="single"/>
    </w:rPr>
  </w:style>
  <w:style w:type="character" w:customStyle="1" w:styleId="Heading4Char">
    <w:name w:val="Heading 4 Char"/>
    <w:basedOn w:val="DefaultParagraphFont"/>
    <w:link w:val="Heading4"/>
    <w:rsid w:val="00E873B4"/>
    <w:rPr>
      <w:rFonts w:ascii="Arial" w:hAnsi="Arial"/>
      <w:b/>
      <w:color w:val="FFFFFF"/>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ustralianvolunteers.com/volunteer/what-we-look-for" TargetMode="External"/><Relationship Id="rId13" Type="http://schemas.openxmlformats.org/officeDocument/2006/relationships/hyperlink" Target="http://www.australianvolunteers.com/volunteer/faq.aspx#Can%20I%20take%20my%20partner" TargetMode="External"/><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hyperlink" Target="http://www.mecrmi.net/MWSC.htm" TargetMode="External"/><Relationship Id="rId12" Type="http://schemas.openxmlformats.org/officeDocument/2006/relationships/hyperlink" Target="http://www.australianvolunteers.com/media/128561/avi-child-protection-policy-v2.1.pdf"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ustralianvolunteers.com/about-us-/how-we-work"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ausaid.gov.au/volunteer"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australianvolunteers.com/volunteer/steps-to-becoming-a-volunteer" TargetMode="External"/><Relationship Id="rId14" Type="http://schemas.openxmlformats.org/officeDocument/2006/relationships/header" Target="header1.xml"/><Relationship Id="rId22" Type="http://schemas.openxmlformats.org/officeDocument/2006/relationships/customXml" Target="../customXml/item3.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MSOffice\TEMPLATE\OVERSEAS\Assignment%20Description_Nov%20200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0F19AC2165D2E47A5E6B7F563E4CF00" ma:contentTypeVersion="1" ma:contentTypeDescription="Create a new document." ma:contentTypeScope="" ma:versionID="982e45fb1dd88f2b854306ad5ead9e90">
  <xsd:schema xmlns:xsd="http://www.w3.org/2001/XMLSchema" xmlns:xs="http://www.w3.org/2001/XMLSchema" xmlns:p="http://schemas.microsoft.com/office/2006/metadata/properties" xmlns:ns1="http://schemas.microsoft.com/sharepoint/v3" targetNamespace="http://schemas.microsoft.com/office/2006/metadata/properties" ma:root="true" ma:fieldsID="9470a02157b988d5574f2537686f426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402B2E-C5A5-40C2-8A29-A91C5D6EA9E0}"/>
</file>

<file path=customXml/itemProps2.xml><?xml version="1.0" encoding="utf-8"?>
<ds:datastoreItem xmlns:ds="http://schemas.openxmlformats.org/officeDocument/2006/customXml" ds:itemID="{E5CE64F8-D723-419D-ADE8-CAFBE8DE4AE5}"/>
</file>

<file path=customXml/itemProps3.xml><?xml version="1.0" encoding="utf-8"?>
<ds:datastoreItem xmlns:ds="http://schemas.openxmlformats.org/officeDocument/2006/customXml" ds:itemID="{4871D5FE-4619-403E-B364-0CF4CEE8ABD0}"/>
</file>

<file path=docProps/app.xml><?xml version="1.0" encoding="utf-8"?>
<Properties xmlns="http://schemas.openxmlformats.org/officeDocument/2006/extended-properties" xmlns:vt="http://schemas.openxmlformats.org/officeDocument/2006/docPropsVTypes">
  <Template>Assignment Description_Nov 2008.dot</Template>
  <TotalTime>0</TotalTime>
  <Pages>9</Pages>
  <Words>3325</Words>
  <Characters>19660</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PIMS CODE: </vt:lpstr>
    </vt:vector>
  </TitlesOfParts>
  <Company>Australian Volunteers Intl</Company>
  <LinksUpToDate>false</LinksUpToDate>
  <CharactersWithSpaces>22940</CharactersWithSpaces>
  <SharedDoc>false</SharedDoc>
  <HLinks>
    <vt:vector size="42" baseType="variant">
      <vt:variant>
        <vt:i4>7602285</vt:i4>
      </vt:variant>
      <vt:variant>
        <vt:i4>18</vt:i4>
      </vt:variant>
      <vt:variant>
        <vt:i4>0</vt:i4>
      </vt:variant>
      <vt:variant>
        <vt:i4>5</vt:i4>
      </vt:variant>
      <vt:variant>
        <vt:lpwstr>http://www.australianvolunteers.com/volunteer/faq.aspx</vt:lpwstr>
      </vt:variant>
      <vt:variant>
        <vt:lpwstr>Can%20I%20take%20my%20partner</vt:lpwstr>
      </vt:variant>
      <vt:variant>
        <vt:i4>1638408</vt:i4>
      </vt:variant>
      <vt:variant>
        <vt:i4>15</vt:i4>
      </vt:variant>
      <vt:variant>
        <vt:i4>0</vt:i4>
      </vt:variant>
      <vt:variant>
        <vt:i4>5</vt:i4>
      </vt:variant>
      <vt:variant>
        <vt:lpwstr>http://www.australianvolunteers.com/media/128561/avi-child-protection-policy-v2.1.pdf</vt:lpwstr>
      </vt:variant>
      <vt:variant>
        <vt:lpwstr/>
      </vt:variant>
      <vt:variant>
        <vt:i4>983113</vt:i4>
      </vt:variant>
      <vt:variant>
        <vt:i4>12</vt:i4>
      </vt:variant>
      <vt:variant>
        <vt:i4>0</vt:i4>
      </vt:variant>
      <vt:variant>
        <vt:i4>5</vt:i4>
      </vt:variant>
      <vt:variant>
        <vt:lpwstr>http://www.australianvolunteers.com/about-us-/how-we-work</vt:lpwstr>
      </vt:variant>
      <vt:variant>
        <vt:lpwstr/>
      </vt:variant>
      <vt:variant>
        <vt:i4>2687092</vt:i4>
      </vt:variant>
      <vt:variant>
        <vt:i4>9</vt:i4>
      </vt:variant>
      <vt:variant>
        <vt:i4>0</vt:i4>
      </vt:variant>
      <vt:variant>
        <vt:i4>5</vt:i4>
      </vt:variant>
      <vt:variant>
        <vt:lpwstr>http://www.ausaid.gov.au/volunteer</vt:lpwstr>
      </vt:variant>
      <vt:variant>
        <vt:lpwstr/>
      </vt:variant>
      <vt:variant>
        <vt:i4>2097258</vt:i4>
      </vt:variant>
      <vt:variant>
        <vt:i4>6</vt:i4>
      </vt:variant>
      <vt:variant>
        <vt:i4>0</vt:i4>
      </vt:variant>
      <vt:variant>
        <vt:i4>5</vt:i4>
      </vt:variant>
      <vt:variant>
        <vt:lpwstr>http://www.australianvolunteers.com/volunteer/steps-to-becoming-a-volunteer</vt:lpwstr>
      </vt:variant>
      <vt:variant>
        <vt:lpwstr/>
      </vt:variant>
      <vt:variant>
        <vt:i4>3735613</vt:i4>
      </vt:variant>
      <vt:variant>
        <vt:i4>3</vt:i4>
      </vt:variant>
      <vt:variant>
        <vt:i4>0</vt:i4>
      </vt:variant>
      <vt:variant>
        <vt:i4>5</vt:i4>
      </vt:variant>
      <vt:variant>
        <vt:lpwstr>http://www.australianvolunteers.com/volunteer/what-we-look-for</vt:lpwstr>
      </vt:variant>
      <vt:variant>
        <vt:lpwstr/>
      </vt:variant>
      <vt:variant>
        <vt:i4>3997808</vt:i4>
      </vt:variant>
      <vt:variant>
        <vt:i4>0</vt:i4>
      </vt:variant>
      <vt:variant>
        <vt:i4>0</vt:i4>
      </vt:variant>
      <vt:variant>
        <vt:i4>5</vt:i4>
      </vt:variant>
      <vt:variant>
        <vt:lpwstr>http://www.mecrmi.net/MWSC.htm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PIMS CODE: </dc:title>
  <dc:subject/>
  <dc:creator>Australian Volunteers International</dc:creator>
  <cp:keywords/>
  <dc:description/>
  <cp:lastModifiedBy>Australian Volunteers International</cp:lastModifiedBy>
  <cp:revision>2</cp:revision>
  <cp:lastPrinted>2012-04-04T21:58:00Z</cp:lastPrinted>
  <dcterms:created xsi:type="dcterms:W3CDTF">2012-10-16T01:08:00Z</dcterms:created>
  <dcterms:modified xsi:type="dcterms:W3CDTF">2012-10-16T01:08:00Z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0x01010050F19AC2165D2E47A5E6B7F563E4CF00</vt:lpwstr>
  </property>
  <property fmtid="{D5CDD505-2E9C-101B-9397-08002B2CF9AE}" pid="3" name="Order">
    <vt:r8>400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