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A58D3" w14:textId="77777777" w:rsidR="008C55A0" w:rsidRDefault="008115A9" w:rsidP="008115A9">
      <w:pPr>
        <w:pStyle w:val="Heading1"/>
        <w:spacing w:before="120"/>
        <w:rPr>
          <w:sz w:val="32"/>
          <w:szCs w:val="32"/>
          <w:lang w:val="en-AU"/>
        </w:rPr>
      </w:pPr>
      <w:r w:rsidRPr="00252657">
        <w:rPr>
          <w:sz w:val="32"/>
          <w:szCs w:val="32"/>
          <w:lang w:val="en-AU"/>
        </w:rPr>
        <w:t>Indonesia</w:t>
      </w:r>
      <w:r w:rsidR="003972AF">
        <w:rPr>
          <w:sz w:val="32"/>
          <w:szCs w:val="32"/>
          <w:lang w:val="en-AU"/>
        </w:rPr>
        <w:t>-</w:t>
      </w:r>
      <w:r w:rsidRPr="00252657">
        <w:rPr>
          <w:sz w:val="32"/>
          <w:szCs w:val="32"/>
          <w:lang w:val="en-AU"/>
        </w:rPr>
        <w:t>Australia Partnership for Infrastructure</w:t>
      </w:r>
      <w:r w:rsidR="00B53F40">
        <w:rPr>
          <w:sz w:val="32"/>
          <w:szCs w:val="32"/>
          <w:lang w:val="en-AU"/>
        </w:rPr>
        <w:t xml:space="preserve"> (KIAT)</w:t>
      </w:r>
    </w:p>
    <w:p w14:paraId="1C474732" w14:textId="26FAB479" w:rsidR="008115A9" w:rsidRPr="00252657" w:rsidRDefault="008115A9" w:rsidP="008115A9">
      <w:pPr>
        <w:pStyle w:val="Heading1"/>
        <w:spacing w:before="120"/>
        <w:rPr>
          <w:sz w:val="32"/>
          <w:szCs w:val="32"/>
          <w:lang w:val="en-AU"/>
        </w:rPr>
      </w:pPr>
      <w:r w:rsidRPr="00252657">
        <w:rPr>
          <w:sz w:val="32"/>
          <w:szCs w:val="32"/>
          <w:lang w:val="en-AU"/>
        </w:rPr>
        <w:t>Management Response to the Strategic Evaluation Report</w:t>
      </w:r>
    </w:p>
    <w:p w14:paraId="061E3E94" w14:textId="02157401" w:rsidR="008115A9" w:rsidRPr="00252657" w:rsidRDefault="00EF60B6" w:rsidP="00EF60B6">
      <w:pPr>
        <w:tabs>
          <w:tab w:val="left" w:pos="1890"/>
        </w:tabs>
        <w:rPr>
          <w:lang w:val="en-AU"/>
        </w:rPr>
      </w:pPr>
      <w:r>
        <w:rPr>
          <w:lang w:val="en-AU"/>
        </w:rPr>
        <w:tab/>
      </w:r>
    </w:p>
    <w:p w14:paraId="083680FE" w14:textId="1C4C9FBB" w:rsidR="008115A9" w:rsidRDefault="008115A9" w:rsidP="008115A9">
      <w:pPr>
        <w:pStyle w:val="Heading2"/>
        <w:rPr>
          <w:sz w:val="28"/>
          <w:szCs w:val="28"/>
          <w:lang w:val="en-AU"/>
        </w:rPr>
      </w:pPr>
      <w:r w:rsidRPr="00252657">
        <w:rPr>
          <w:sz w:val="28"/>
          <w:szCs w:val="28"/>
          <w:lang w:val="en-AU"/>
        </w:rPr>
        <w:t>Summary of Management Response</w:t>
      </w:r>
    </w:p>
    <w:p w14:paraId="030934FD" w14:textId="4E396EE9" w:rsidR="00871E54" w:rsidRPr="00871E54" w:rsidRDefault="5FAEAFFE">
      <w:r>
        <w:t xml:space="preserve">DFAT welcomes the KIAT Strategic Evaluation Report and acknowledges the valuable insights and lessons generated through the evaluation process. The evaluation provides a timely assessment of the achievements and legacy of the KIAT and offers practical recommendations to inform the design and implementation of </w:t>
      </w:r>
      <w:r w:rsidR="0C8F12E6">
        <w:t xml:space="preserve">the </w:t>
      </w:r>
      <w:r w:rsidR="007C16E0">
        <w:t xml:space="preserve">Australia – Indonesia </w:t>
      </w:r>
      <w:r w:rsidR="5EB942BC">
        <w:t>Climate and Sustainable Infrastructure Partnership (</w:t>
      </w:r>
      <w:r>
        <w:t>KINETIK</w:t>
      </w:r>
      <w:r w:rsidR="5EB942BC">
        <w:t>)</w:t>
      </w:r>
      <w:r>
        <w:t xml:space="preserve">, Australia's </w:t>
      </w:r>
      <w:r w:rsidR="30E85DAF">
        <w:t>new</w:t>
      </w:r>
      <w:r>
        <w:t xml:space="preserve"> phase of support for infrastructure, climate resilience and financing partnerships in Indonesia. </w:t>
      </w:r>
    </w:p>
    <w:p w14:paraId="5F2A2106" w14:textId="7A51F807" w:rsidR="005D2180" w:rsidRPr="005D2180" w:rsidRDefault="00871E54" w:rsidP="00871E54">
      <w:pPr>
        <w:rPr>
          <w:lang w:val="en-AU"/>
        </w:rPr>
      </w:pPr>
      <w:r w:rsidRPr="00871E54">
        <w:t xml:space="preserve">DFAT agrees or partially agrees with all fifteen recommendations. The recommendations align strongly with the objectives and design principles underpinning KINETIK, particularly in relation to strengthening Government of Indonesia </w:t>
      </w:r>
      <w:r w:rsidR="008C2B63">
        <w:t>(</w:t>
      </w:r>
      <w:proofErr w:type="spellStart"/>
      <w:r w:rsidR="008C2B63">
        <w:t>GoI</w:t>
      </w:r>
      <w:proofErr w:type="spellEnd"/>
      <w:r w:rsidR="008C2B63">
        <w:t xml:space="preserve">) </w:t>
      </w:r>
      <w:r w:rsidRPr="00871E54">
        <w:t xml:space="preserve">ownership and partnership, enhancing strategic </w:t>
      </w:r>
      <w:proofErr w:type="spellStart"/>
      <w:r w:rsidRPr="00871E54">
        <w:t>prioritisation</w:t>
      </w:r>
      <w:proofErr w:type="spellEnd"/>
      <w:r w:rsidRPr="00871E54">
        <w:t xml:space="preserve"> and adaptive management, </w:t>
      </w:r>
      <w:proofErr w:type="spellStart"/>
      <w:r w:rsidRPr="00871E54">
        <w:t>mobilising</w:t>
      </w:r>
      <w:proofErr w:type="spellEnd"/>
      <w:r w:rsidRPr="00871E54">
        <w:t xml:space="preserve"> innovative financing, advancing climate resilience and GEDSI outcomes, improving knowledge management, and strengthening monitoring, evaluation, research and learning (MERL) systems. </w:t>
      </w:r>
    </w:p>
    <w:p w14:paraId="7706402F" w14:textId="1ADE3D46" w:rsidR="00871E54" w:rsidRPr="00871E54" w:rsidRDefault="00871E54" w:rsidP="00871E54">
      <w:r w:rsidRPr="00871E54">
        <w:t xml:space="preserve">DFAT notes that KINETIK has been designed as a genuine partnership with </w:t>
      </w:r>
      <w:proofErr w:type="spellStart"/>
      <w:r w:rsidR="008C2B63">
        <w:t>GoI</w:t>
      </w:r>
      <w:proofErr w:type="spellEnd"/>
      <w:r w:rsidRPr="00871E54">
        <w:t xml:space="preserve">, supported by governance arrangements that promote shared ownership, accountability and effective decision-making. Many of the evaluation's recommendations reinforce approaches already being established through KINETIK's inception process. These include the development of governance arrangements, sector and thematic strategies, innovative financing mechanisms, sustainability and locally led development approaches, adaptive management systems, and portfolio-wide MERL frameworks. </w:t>
      </w:r>
    </w:p>
    <w:p w14:paraId="45D936E5" w14:textId="02DE24E1" w:rsidR="00871E54" w:rsidRPr="00871E54" w:rsidRDefault="00871E54" w:rsidP="00871E54">
      <w:r w:rsidRPr="00871E54">
        <w:t xml:space="preserve">Where DFAT has partially agreed with recommendations, this generally reflects the need to maintain flexibility in implementation and to ensure that approaches remain responsive to </w:t>
      </w:r>
      <w:proofErr w:type="spellStart"/>
      <w:r w:rsidR="008C2B63">
        <w:t>GoI</w:t>
      </w:r>
      <w:proofErr w:type="spellEnd"/>
      <w:r w:rsidRPr="00871E54">
        <w:t xml:space="preserve"> priorities, evolving operating contexts and emerging opportunities. DFAT </w:t>
      </w:r>
      <w:proofErr w:type="spellStart"/>
      <w:r w:rsidRPr="00871E54">
        <w:t>recognises</w:t>
      </w:r>
      <w:proofErr w:type="spellEnd"/>
      <w:r w:rsidRPr="00871E54">
        <w:t xml:space="preserve"> the importance of tailoring implementation modalities to specific sectoral, institutional and partnership contexts, while maintaining a clear focus on the outcomes sought by the evaluation. </w:t>
      </w:r>
    </w:p>
    <w:p w14:paraId="2CE6E1EB" w14:textId="3C8D55D8" w:rsidR="0084329B" w:rsidRPr="0084329B" w:rsidRDefault="00871E54" w:rsidP="00871E54">
      <w:pPr>
        <w:rPr>
          <w:lang w:val="en-AU"/>
        </w:rPr>
      </w:pPr>
      <w:r w:rsidRPr="00871E54">
        <w:lastRenderedPageBreak/>
        <w:t xml:space="preserve">The evaluation process has provided valuable learning that has informed KINETIK's establishment and strengthened DFAT's understanding of the factors that contribute to effective infrastructure reform, financing </w:t>
      </w:r>
      <w:proofErr w:type="spellStart"/>
      <w:r w:rsidRPr="00871E54">
        <w:t>mobilisation</w:t>
      </w:r>
      <w:proofErr w:type="spellEnd"/>
      <w:r w:rsidRPr="00871E54">
        <w:t xml:space="preserve"> and institutional strengthening in Indonesia. It has also highlighted the importance of strong partnerships, locally led development, effective knowledge transfer, inclusive approaches, and the need to understand and influence systemic change over the long term. </w:t>
      </w:r>
      <w:r w:rsidR="00CA3986">
        <w:t>As outlined in the</w:t>
      </w:r>
      <w:r w:rsidR="00894861">
        <w:t xml:space="preserve"> Terms of Reference</w:t>
      </w:r>
      <w:r w:rsidR="00866E9E">
        <w:t xml:space="preserve"> for the evaluation, evidence from the evaluation will be used </w:t>
      </w:r>
      <w:r w:rsidR="00CA3986" w:rsidRPr="00CA3986">
        <w:rPr>
          <w:lang w:val="en-AU"/>
        </w:rPr>
        <w:t>to support KIAT’s Final Investment Monitoring Report (FIMR).</w:t>
      </w:r>
    </w:p>
    <w:p w14:paraId="7C2F703A" w14:textId="392F3006" w:rsidR="00871E54" w:rsidRPr="00871E54" w:rsidRDefault="00871E54" w:rsidP="00871E54">
      <w:r w:rsidRPr="00871E54">
        <w:t xml:space="preserve">DFAT appreciates the contribution of the evaluation team, </w:t>
      </w:r>
      <w:proofErr w:type="spellStart"/>
      <w:r w:rsidR="00273E27">
        <w:t>GoI</w:t>
      </w:r>
      <w:proofErr w:type="spellEnd"/>
      <w:r w:rsidRPr="00871E54">
        <w:t xml:space="preserve"> counterparts, KIAT partners and stakeholders who participated in the evaluation. DFAT is committed to implementing the actions outlined in this Management Response and will continue to apply the lessons from KIAT to </w:t>
      </w:r>
      <w:proofErr w:type="spellStart"/>
      <w:r w:rsidRPr="00871E54">
        <w:t>maximise</w:t>
      </w:r>
      <w:proofErr w:type="spellEnd"/>
      <w:r w:rsidRPr="00871E54">
        <w:t xml:space="preserve"> the impact, sustainability and effectiveness of KINETIK throughout its implementation.</w:t>
      </w:r>
    </w:p>
    <w:p w14:paraId="0F64672F" w14:textId="00ACBB1E" w:rsidR="008115A9" w:rsidRPr="00252657" w:rsidRDefault="008115A9" w:rsidP="008115A9">
      <w:pPr>
        <w:pStyle w:val="Heading2"/>
        <w:rPr>
          <w:sz w:val="28"/>
          <w:szCs w:val="28"/>
          <w:lang w:val="en-AU"/>
        </w:rPr>
      </w:pPr>
      <w:r w:rsidRPr="00252657">
        <w:rPr>
          <w:sz w:val="28"/>
          <w:szCs w:val="28"/>
          <w:lang w:val="en-AU"/>
        </w:rPr>
        <w:t>Individual Management Response to the Recommendations</w:t>
      </w:r>
    </w:p>
    <w:tbl>
      <w:tblPr>
        <w:tblStyle w:val="TableGrid"/>
        <w:tblW w:w="0" w:type="auto"/>
        <w:tblLook w:val="04A0" w:firstRow="1" w:lastRow="0" w:firstColumn="1" w:lastColumn="0" w:noHBand="0" w:noVBand="1"/>
      </w:tblPr>
      <w:tblGrid>
        <w:gridCol w:w="2872"/>
        <w:gridCol w:w="2612"/>
        <w:gridCol w:w="2674"/>
        <w:gridCol w:w="2500"/>
        <w:gridCol w:w="2292"/>
      </w:tblGrid>
      <w:tr w:rsidR="00A44F87" w:rsidRPr="00252657" w14:paraId="49A98505" w14:textId="7F73B9FB" w:rsidTr="00A92A05">
        <w:trPr>
          <w:tblHeader/>
        </w:trPr>
        <w:tc>
          <w:tcPr>
            <w:tcW w:w="2872" w:type="dxa"/>
          </w:tcPr>
          <w:p w14:paraId="1EDB8D4F" w14:textId="24A23AE9" w:rsidR="00A44F87" w:rsidRPr="00252657" w:rsidRDefault="00A44F87" w:rsidP="0000538A">
            <w:pPr>
              <w:jc w:val="center"/>
              <w:rPr>
                <w:b/>
                <w:bCs/>
                <w:sz w:val="18"/>
                <w:szCs w:val="18"/>
                <w:lang w:val="en-AU"/>
              </w:rPr>
            </w:pPr>
            <w:r w:rsidRPr="00252657">
              <w:rPr>
                <w:b/>
                <w:bCs/>
                <w:sz w:val="18"/>
                <w:szCs w:val="18"/>
                <w:lang w:val="en-AU"/>
              </w:rPr>
              <w:t>Recommendation</w:t>
            </w:r>
          </w:p>
        </w:tc>
        <w:tc>
          <w:tcPr>
            <w:tcW w:w="2612" w:type="dxa"/>
          </w:tcPr>
          <w:p w14:paraId="67C8D0E3" w14:textId="6E40A7B4" w:rsidR="00A44F87" w:rsidRPr="00252657" w:rsidRDefault="00A44F87" w:rsidP="0000538A">
            <w:pPr>
              <w:jc w:val="center"/>
              <w:rPr>
                <w:b/>
                <w:bCs/>
                <w:sz w:val="18"/>
                <w:szCs w:val="18"/>
                <w:lang w:val="en-AU"/>
              </w:rPr>
            </w:pPr>
            <w:r w:rsidRPr="00252657">
              <w:rPr>
                <w:b/>
                <w:bCs/>
                <w:sz w:val="18"/>
                <w:szCs w:val="18"/>
                <w:lang w:val="en-AU"/>
              </w:rPr>
              <w:t>Response</w:t>
            </w:r>
          </w:p>
        </w:tc>
        <w:tc>
          <w:tcPr>
            <w:tcW w:w="2674" w:type="dxa"/>
          </w:tcPr>
          <w:p w14:paraId="1E02865C" w14:textId="19F78BA0" w:rsidR="00A44F87" w:rsidRPr="00252657" w:rsidRDefault="00A44F87" w:rsidP="0000538A">
            <w:pPr>
              <w:jc w:val="center"/>
              <w:rPr>
                <w:b/>
                <w:bCs/>
                <w:sz w:val="18"/>
                <w:szCs w:val="18"/>
                <w:lang w:val="en-AU"/>
              </w:rPr>
            </w:pPr>
            <w:r w:rsidRPr="00252657">
              <w:rPr>
                <w:b/>
                <w:bCs/>
                <w:sz w:val="18"/>
                <w:szCs w:val="18"/>
                <w:lang w:val="en-AU"/>
              </w:rPr>
              <w:t>Explanation</w:t>
            </w:r>
          </w:p>
        </w:tc>
        <w:tc>
          <w:tcPr>
            <w:tcW w:w="2500" w:type="dxa"/>
          </w:tcPr>
          <w:p w14:paraId="61E92E7E" w14:textId="492DC320" w:rsidR="00A44F87" w:rsidRPr="00252657" w:rsidRDefault="00A44F87" w:rsidP="0000538A">
            <w:pPr>
              <w:jc w:val="center"/>
              <w:rPr>
                <w:b/>
                <w:bCs/>
                <w:sz w:val="18"/>
                <w:szCs w:val="18"/>
                <w:lang w:val="en-AU"/>
              </w:rPr>
            </w:pPr>
            <w:r w:rsidRPr="00252657">
              <w:rPr>
                <w:b/>
                <w:bCs/>
                <w:sz w:val="18"/>
                <w:szCs w:val="18"/>
                <w:lang w:val="en-AU"/>
              </w:rPr>
              <w:t>Action Plan</w:t>
            </w:r>
          </w:p>
        </w:tc>
        <w:tc>
          <w:tcPr>
            <w:tcW w:w="2292" w:type="dxa"/>
          </w:tcPr>
          <w:p w14:paraId="15B2D037" w14:textId="248CD91C" w:rsidR="00A44F87" w:rsidRPr="00252657" w:rsidRDefault="00A44F87" w:rsidP="0000538A">
            <w:pPr>
              <w:jc w:val="center"/>
              <w:rPr>
                <w:b/>
                <w:bCs/>
                <w:sz w:val="18"/>
                <w:szCs w:val="18"/>
                <w:lang w:val="en-AU"/>
              </w:rPr>
            </w:pPr>
            <w:r w:rsidRPr="00252657">
              <w:rPr>
                <w:b/>
                <w:bCs/>
                <w:sz w:val="18"/>
                <w:szCs w:val="18"/>
                <w:lang w:val="en-AU"/>
              </w:rPr>
              <w:t>Timeframe</w:t>
            </w:r>
          </w:p>
        </w:tc>
      </w:tr>
      <w:tr w:rsidR="00A44F87" w:rsidRPr="00252657" w14:paraId="53D52045" w14:textId="7F896D6E" w:rsidTr="61CA5D86">
        <w:tc>
          <w:tcPr>
            <w:tcW w:w="2872" w:type="dxa"/>
          </w:tcPr>
          <w:p w14:paraId="0AD6DC05" w14:textId="77777777" w:rsidR="00A44F87" w:rsidRPr="00252657" w:rsidRDefault="0000538A" w:rsidP="008115A9">
            <w:pPr>
              <w:rPr>
                <w:b/>
                <w:bCs/>
                <w:sz w:val="18"/>
                <w:szCs w:val="18"/>
                <w:lang w:val="en-AU"/>
              </w:rPr>
            </w:pPr>
            <w:r w:rsidRPr="00252657">
              <w:rPr>
                <w:b/>
                <w:bCs/>
                <w:sz w:val="18"/>
                <w:szCs w:val="18"/>
                <w:lang w:val="en-AU"/>
              </w:rPr>
              <w:t>Recommendation 1</w:t>
            </w:r>
          </w:p>
          <w:p w14:paraId="355F4F97" w14:textId="77777777" w:rsidR="00C66CDA" w:rsidRPr="00252657" w:rsidRDefault="00C66CDA" w:rsidP="008115A9">
            <w:pPr>
              <w:rPr>
                <w:b/>
                <w:bCs/>
                <w:sz w:val="18"/>
                <w:szCs w:val="18"/>
                <w:lang w:val="en-AU"/>
              </w:rPr>
            </w:pPr>
          </w:p>
          <w:p w14:paraId="003D9C05" w14:textId="77777777" w:rsidR="00273A96" w:rsidRPr="00252657" w:rsidRDefault="00C66CDA" w:rsidP="008115A9">
            <w:pPr>
              <w:rPr>
                <w:sz w:val="18"/>
                <w:szCs w:val="18"/>
                <w:lang w:val="en-AU"/>
              </w:rPr>
            </w:pPr>
            <w:r w:rsidRPr="00252657">
              <w:rPr>
                <w:b/>
                <w:bCs/>
                <w:sz w:val="18"/>
                <w:szCs w:val="18"/>
                <w:lang w:val="en-AU"/>
              </w:rPr>
              <w:t xml:space="preserve">Governance. </w:t>
            </w:r>
            <w:r w:rsidRPr="00252657">
              <w:rPr>
                <w:sz w:val="18"/>
                <w:szCs w:val="18"/>
                <w:lang w:val="en-AU"/>
              </w:rPr>
              <w:t xml:space="preserve">Formalise </w:t>
            </w:r>
            <w:proofErr w:type="spellStart"/>
            <w:r w:rsidRPr="00252657">
              <w:rPr>
                <w:sz w:val="18"/>
                <w:szCs w:val="18"/>
                <w:lang w:val="en-AU"/>
              </w:rPr>
              <w:t>GoI</w:t>
            </w:r>
            <w:proofErr w:type="spellEnd"/>
            <w:r w:rsidRPr="00252657">
              <w:rPr>
                <w:sz w:val="18"/>
                <w:szCs w:val="18"/>
                <w:lang w:val="en-AU"/>
              </w:rPr>
              <w:t xml:space="preserve"> co-governance from day one. Adopt formal arrangements (letters of activity request jointly addressed to DFAT, MOF/</w:t>
            </w:r>
            <w:proofErr w:type="spellStart"/>
            <w:r w:rsidRPr="00252657">
              <w:rPr>
                <w:sz w:val="18"/>
                <w:szCs w:val="18"/>
                <w:lang w:val="en-AU"/>
              </w:rPr>
              <w:t>Bappenas</w:t>
            </w:r>
            <w:proofErr w:type="spellEnd"/>
            <w:r w:rsidRPr="00252657">
              <w:rPr>
                <w:sz w:val="18"/>
                <w:szCs w:val="18"/>
                <w:lang w:val="en-AU"/>
              </w:rPr>
              <w:t xml:space="preserve"> and relevant line Ministry) that give </w:t>
            </w:r>
            <w:proofErr w:type="spellStart"/>
            <w:r w:rsidRPr="00252657">
              <w:rPr>
                <w:sz w:val="18"/>
                <w:szCs w:val="18"/>
                <w:lang w:val="en-AU"/>
              </w:rPr>
              <w:t>GoI</w:t>
            </w:r>
            <w:proofErr w:type="spellEnd"/>
            <w:r w:rsidRPr="00252657">
              <w:rPr>
                <w:sz w:val="18"/>
                <w:szCs w:val="18"/>
                <w:lang w:val="en-AU"/>
              </w:rPr>
              <w:t xml:space="preserve"> partners genuine, visible co-ownership of activity selection. </w:t>
            </w:r>
          </w:p>
          <w:p w14:paraId="31F53F4B" w14:textId="77777777" w:rsidR="00972E6C" w:rsidRPr="00252657" w:rsidRDefault="00972E6C" w:rsidP="008115A9">
            <w:pPr>
              <w:rPr>
                <w:sz w:val="18"/>
                <w:szCs w:val="18"/>
                <w:lang w:val="en-AU"/>
              </w:rPr>
            </w:pPr>
          </w:p>
          <w:p w14:paraId="0760E437" w14:textId="06EC4A91" w:rsidR="00C66CDA" w:rsidRPr="00252657" w:rsidRDefault="00C66CDA" w:rsidP="008115A9">
            <w:pPr>
              <w:rPr>
                <w:b/>
                <w:bCs/>
                <w:sz w:val="18"/>
                <w:szCs w:val="18"/>
                <w:lang w:val="en-AU"/>
              </w:rPr>
            </w:pPr>
            <w:r w:rsidRPr="00252657">
              <w:rPr>
                <w:sz w:val="18"/>
                <w:szCs w:val="18"/>
                <w:lang w:val="en-AU"/>
              </w:rPr>
              <w:t>The joint Management Committee and Program Steering Committee structures in the KINETIK IDD offer a credible path.</w:t>
            </w:r>
          </w:p>
        </w:tc>
        <w:tc>
          <w:tcPr>
            <w:tcW w:w="2612" w:type="dxa"/>
          </w:tcPr>
          <w:p w14:paraId="2B1FCBD4" w14:textId="4E69F861" w:rsidR="00A44F87" w:rsidRPr="00252657" w:rsidRDefault="00855394" w:rsidP="008115A9">
            <w:pPr>
              <w:rPr>
                <w:sz w:val="18"/>
                <w:szCs w:val="18"/>
                <w:lang w:val="en-AU"/>
              </w:rPr>
            </w:pPr>
            <w:r w:rsidRPr="00252657">
              <w:rPr>
                <w:sz w:val="18"/>
                <w:szCs w:val="18"/>
                <w:lang w:val="en-AU"/>
              </w:rPr>
              <w:t>Agree</w:t>
            </w:r>
          </w:p>
        </w:tc>
        <w:tc>
          <w:tcPr>
            <w:tcW w:w="2674" w:type="dxa"/>
          </w:tcPr>
          <w:p w14:paraId="5E1340C8" w14:textId="7FE863E2" w:rsidR="001121B3" w:rsidRDefault="7DBB3549" w:rsidP="61CA5D86">
            <w:pPr>
              <w:rPr>
                <w:sz w:val="18"/>
                <w:szCs w:val="18"/>
                <w:lang w:val="en-AU"/>
              </w:rPr>
            </w:pPr>
            <w:r w:rsidRPr="61CA5D86">
              <w:rPr>
                <w:sz w:val="18"/>
                <w:szCs w:val="18"/>
                <w:lang w:val="en-AU"/>
              </w:rPr>
              <w:t xml:space="preserve">KINETIK is being established as a partnership with the </w:t>
            </w:r>
            <w:proofErr w:type="spellStart"/>
            <w:r w:rsidRPr="61CA5D86">
              <w:rPr>
                <w:sz w:val="18"/>
                <w:szCs w:val="18"/>
                <w:lang w:val="en-AU"/>
              </w:rPr>
              <w:t>G</w:t>
            </w:r>
            <w:r w:rsidR="04C76816" w:rsidRPr="61CA5D86">
              <w:rPr>
                <w:sz w:val="18"/>
                <w:szCs w:val="18"/>
                <w:lang w:val="en-AU"/>
              </w:rPr>
              <w:t>oI</w:t>
            </w:r>
            <w:proofErr w:type="spellEnd"/>
            <w:r w:rsidRPr="61CA5D86">
              <w:rPr>
                <w:sz w:val="18"/>
                <w:szCs w:val="18"/>
                <w:lang w:val="en-AU"/>
              </w:rPr>
              <w:t xml:space="preserve">, supported by governance and programming mechanisms that provide a substantive role for </w:t>
            </w:r>
            <w:proofErr w:type="spellStart"/>
            <w:r w:rsidRPr="61CA5D86">
              <w:rPr>
                <w:sz w:val="18"/>
                <w:szCs w:val="18"/>
                <w:lang w:val="en-AU"/>
              </w:rPr>
              <w:t>Go</w:t>
            </w:r>
            <w:r w:rsidR="47D041BA" w:rsidRPr="61CA5D86">
              <w:rPr>
                <w:sz w:val="18"/>
                <w:szCs w:val="18"/>
                <w:lang w:val="en-AU"/>
              </w:rPr>
              <w:t>I</w:t>
            </w:r>
            <w:proofErr w:type="spellEnd"/>
            <w:r w:rsidRPr="61CA5D86">
              <w:rPr>
                <w:sz w:val="18"/>
                <w:szCs w:val="18"/>
                <w:lang w:val="en-AU"/>
              </w:rPr>
              <w:t xml:space="preserve"> partners in priority-setting, activity development, implementation and monitoring. </w:t>
            </w:r>
          </w:p>
          <w:p w14:paraId="50C767A1" w14:textId="77777777" w:rsidR="001121B3" w:rsidRDefault="001121B3" w:rsidP="00AB5098">
            <w:pPr>
              <w:rPr>
                <w:sz w:val="18"/>
                <w:szCs w:val="18"/>
                <w:lang w:val="en-AU"/>
              </w:rPr>
            </w:pPr>
          </w:p>
          <w:p w14:paraId="7DDB402E" w14:textId="2AFD4185" w:rsidR="00A44F87" w:rsidRPr="00252657" w:rsidRDefault="00AB5098" w:rsidP="00AB5098">
            <w:pPr>
              <w:rPr>
                <w:sz w:val="18"/>
                <w:szCs w:val="18"/>
                <w:lang w:val="en-AU"/>
              </w:rPr>
            </w:pPr>
            <w:r w:rsidRPr="00252657">
              <w:rPr>
                <w:sz w:val="18"/>
                <w:szCs w:val="18"/>
                <w:lang w:val="en-AU"/>
              </w:rPr>
              <w:t xml:space="preserve">KINETIK Partners will also have important roles in supporting activity development and delivery, within a governance framework that promotes shared ownership, accountability and effective decision-making. These arrangements will retain the flexibility needed to respond to different counterpart </w:t>
            </w:r>
            <w:r w:rsidRPr="00252657">
              <w:rPr>
                <w:sz w:val="18"/>
                <w:szCs w:val="18"/>
                <w:lang w:val="en-AU"/>
              </w:rPr>
              <w:lastRenderedPageBreak/>
              <w:t>relationships, activity contexts and emerging opportunities.</w:t>
            </w:r>
          </w:p>
        </w:tc>
        <w:tc>
          <w:tcPr>
            <w:tcW w:w="2500" w:type="dxa"/>
          </w:tcPr>
          <w:p w14:paraId="223291FC" w14:textId="4D82CD5B" w:rsidR="004F59E6" w:rsidRDefault="004F59E6" w:rsidP="008115A9">
            <w:pPr>
              <w:rPr>
                <w:sz w:val="18"/>
                <w:szCs w:val="18"/>
                <w:lang w:val="en-AU"/>
              </w:rPr>
            </w:pPr>
            <w:r>
              <w:rPr>
                <w:sz w:val="18"/>
                <w:szCs w:val="18"/>
                <w:lang w:val="en-AU"/>
              </w:rPr>
              <w:lastRenderedPageBreak/>
              <w:t xml:space="preserve">DFAT and the KINETIK </w:t>
            </w:r>
            <w:r w:rsidR="00C62B64">
              <w:rPr>
                <w:sz w:val="18"/>
                <w:szCs w:val="18"/>
                <w:lang w:val="en-AU"/>
              </w:rPr>
              <w:t>Primary Contractor</w:t>
            </w:r>
            <w:r>
              <w:rPr>
                <w:sz w:val="18"/>
                <w:szCs w:val="18"/>
                <w:lang w:val="en-AU"/>
              </w:rPr>
              <w:t xml:space="preserve"> to jointly o</w:t>
            </w:r>
            <w:r w:rsidR="00C62900" w:rsidRPr="00252657">
              <w:rPr>
                <w:sz w:val="18"/>
                <w:szCs w:val="18"/>
                <w:lang w:val="en-AU"/>
              </w:rPr>
              <w:t xml:space="preserve">perationalise KINETIK's governance arrangements and embed </w:t>
            </w:r>
            <w:proofErr w:type="spellStart"/>
            <w:r w:rsidR="00610BC5">
              <w:rPr>
                <w:sz w:val="18"/>
                <w:szCs w:val="18"/>
                <w:lang w:val="en-AU"/>
              </w:rPr>
              <w:t>GoI</w:t>
            </w:r>
            <w:proofErr w:type="spellEnd"/>
            <w:r w:rsidR="00C62900" w:rsidRPr="00252657">
              <w:rPr>
                <w:sz w:val="18"/>
                <w:szCs w:val="18"/>
                <w:lang w:val="en-AU"/>
              </w:rPr>
              <w:t xml:space="preserve"> participation across relevant strategic, activity planning and implementation processes. </w:t>
            </w:r>
          </w:p>
          <w:p w14:paraId="21F2A6E9" w14:textId="77777777" w:rsidR="004F59E6" w:rsidRDefault="004F59E6" w:rsidP="008115A9">
            <w:pPr>
              <w:rPr>
                <w:sz w:val="18"/>
                <w:szCs w:val="18"/>
                <w:lang w:val="en-AU"/>
              </w:rPr>
            </w:pPr>
          </w:p>
          <w:p w14:paraId="5F3A1F71" w14:textId="42F76214" w:rsidR="00A44F87" w:rsidRPr="00252657" w:rsidRDefault="004F59E6" w:rsidP="008115A9">
            <w:pPr>
              <w:rPr>
                <w:sz w:val="18"/>
                <w:szCs w:val="18"/>
                <w:lang w:val="en-AU"/>
              </w:rPr>
            </w:pPr>
            <w:r>
              <w:rPr>
                <w:sz w:val="18"/>
                <w:szCs w:val="18"/>
                <w:lang w:val="en-AU"/>
              </w:rPr>
              <w:t xml:space="preserve">DFAT and the KINETIK </w:t>
            </w:r>
            <w:r w:rsidR="00C62B64">
              <w:rPr>
                <w:sz w:val="18"/>
                <w:szCs w:val="18"/>
                <w:lang w:val="en-AU"/>
              </w:rPr>
              <w:t>Primary Contractor</w:t>
            </w:r>
            <w:r>
              <w:rPr>
                <w:sz w:val="18"/>
                <w:szCs w:val="18"/>
                <w:lang w:val="en-AU"/>
              </w:rPr>
              <w:t xml:space="preserve">, with input from MoF and </w:t>
            </w:r>
            <w:proofErr w:type="spellStart"/>
            <w:r>
              <w:rPr>
                <w:sz w:val="18"/>
                <w:szCs w:val="18"/>
                <w:lang w:val="en-AU"/>
              </w:rPr>
              <w:t>Bappenas</w:t>
            </w:r>
            <w:proofErr w:type="spellEnd"/>
            <w:r>
              <w:rPr>
                <w:sz w:val="18"/>
                <w:szCs w:val="18"/>
                <w:lang w:val="en-AU"/>
              </w:rPr>
              <w:t>, to review and adapt g</w:t>
            </w:r>
            <w:r w:rsidR="00C62900" w:rsidRPr="00252657">
              <w:rPr>
                <w:sz w:val="18"/>
                <w:szCs w:val="18"/>
                <w:lang w:val="en-AU"/>
              </w:rPr>
              <w:t>overnance arrangements as implementation experience is gained and the partnership develops.</w:t>
            </w:r>
          </w:p>
        </w:tc>
        <w:tc>
          <w:tcPr>
            <w:tcW w:w="2292" w:type="dxa"/>
          </w:tcPr>
          <w:p w14:paraId="5638213A" w14:textId="277A7B93" w:rsidR="00A44F87" w:rsidRPr="00252657" w:rsidRDefault="007E41F8" w:rsidP="008115A9">
            <w:pPr>
              <w:rPr>
                <w:sz w:val="18"/>
                <w:szCs w:val="18"/>
                <w:lang w:val="en-AU"/>
              </w:rPr>
            </w:pPr>
            <w:r>
              <w:rPr>
                <w:sz w:val="18"/>
                <w:szCs w:val="18"/>
                <w:lang w:val="en-AU"/>
              </w:rPr>
              <w:t xml:space="preserve">Governance arrangements to be operationalised by the end of the Inception Phase. </w:t>
            </w:r>
            <w:r w:rsidR="005D2C2D">
              <w:rPr>
                <w:sz w:val="18"/>
                <w:szCs w:val="18"/>
                <w:lang w:val="en-AU"/>
              </w:rPr>
              <w:t>Review and adaptation to be o</w:t>
            </w:r>
            <w:r w:rsidR="00855394" w:rsidRPr="00252657">
              <w:rPr>
                <w:sz w:val="18"/>
                <w:szCs w:val="18"/>
                <w:lang w:val="en-AU"/>
              </w:rPr>
              <w:t>ngoing throughout KINETIK implementation.</w:t>
            </w:r>
          </w:p>
        </w:tc>
      </w:tr>
      <w:tr w:rsidR="00A44F87" w:rsidRPr="00252657" w14:paraId="53F27DA2" w14:textId="526AE611" w:rsidTr="61CA5D86">
        <w:tc>
          <w:tcPr>
            <w:tcW w:w="2872" w:type="dxa"/>
          </w:tcPr>
          <w:p w14:paraId="25115EAD" w14:textId="77777777" w:rsidR="00A44F87" w:rsidRPr="00252657" w:rsidRDefault="0000538A" w:rsidP="008115A9">
            <w:pPr>
              <w:rPr>
                <w:b/>
                <w:bCs/>
                <w:sz w:val="18"/>
                <w:szCs w:val="18"/>
                <w:lang w:val="en-AU"/>
              </w:rPr>
            </w:pPr>
            <w:r w:rsidRPr="00252657">
              <w:rPr>
                <w:b/>
                <w:bCs/>
                <w:sz w:val="18"/>
                <w:szCs w:val="18"/>
                <w:lang w:val="en-AU"/>
              </w:rPr>
              <w:t>Recommendation 2</w:t>
            </w:r>
          </w:p>
          <w:p w14:paraId="461A8B18" w14:textId="77777777" w:rsidR="00273A96" w:rsidRPr="00252657" w:rsidRDefault="00273A96" w:rsidP="008115A9">
            <w:pPr>
              <w:rPr>
                <w:b/>
                <w:bCs/>
                <w:sz w:val="18"/>
                <w:szCs w:val="18"/>
                <w:lang w:val="en-AU"/>
              </w:rPr>
            </w:pPr>
          </w:p>
          <w:p w14:paraId="517E9245" w14:textId="77777777" w:rsidR="00972E6C" w:rsidRPr="00252657" w:rsidRDefault="00273A96" w:rsidP="008115A9">
            <w:pPr>
              <w:rPr>
                <w:sz w:val="18"/>
                <w:szCs w:val="18"/>
                <w:lang w:val="en-AU"/>
              </w:rPr>
            </w:pPr>
            <w:r w:rsidRPr="00252657">
              <w:rPr>
                <w:b/>
                <w:bCs/>
                <w:sz w:val="18"/>
                <w:szCs w:val="18"/>
                <w:lang w:val="en-AU"/>
              </w:rPr>
              <w:t xml:space="preserve">Strategy. </w:t>
            </w:r>
            <w:r w:rsidRPr="00252657">
              <w:rPr>
                <w:sz w:val="18"/>
                <w:szCs w:val="18"/>
                <w:lang w:val="en-AU"/>
              </w:rPr>
              <w:t xml:space="preserve">Develop sector engagement strategies for sanitation and water, sustainable transport and clean energy in the Inception Phase, mapping policy reforms, institutional champions, and financing pathways, to avoid producing policy outputs without corresponding implementation momentum. </w:t>
            </w:r>
          </w:p>
          <w:p w14:paraId="3FBE69C4" w14:textId="77777777" w:rsidR="00972E6C" w:rsidRPr="00252657" w:rsidRDefault="00972E6C" w:rsidP="008115A9">
            <w:pPr>
              <w:rPr>
                <w:sz w:val="18"/>
                <w:szCs w:val="18"/>
                <w:lang w:val="en-AU"/>
              </w:rPr>
            </w:pPr>
          </w:p>
          <w:p w14:paraId="3243D853" w14:textId="7FBE39DA" w:rsidR="00273A96" w:rsidRPr="00252657" w:rsidRDefault="00273A96" w:rsidP="008115A9">
            <w:pPr>
              <w:rPr>
                <w:b/>
                <w:bCs/>
                <w:sz w:val="18"/>
                <w:szCs w:val="18"/>
                <w:lang w:val="en-AU"/>
              </w:rPr>
            </w:pPr>
            <w:r w:rsidRPr="00252657">
              <w:rPr>
                <w:sz w:val="18"/>
                <w:szCs w:val="18"/>
                <w:lang w:val="en-AU"/>
              </w:rPr>
              <w:t>Retain KIAT's demand-driven programming model as a core competitive advantage rather than trading it away for administrative tidiness; address the coherence risk it creates through a portfolio-level MEL synthesis function that aggregates individual activity outcomes into a visible account of cumulative impact, not through gatekeeping of demand-driven requests.</w:t>
            </w:r>
          </w:p>
        </w:tc>
        <w:tc>
          <w:tcPr>
            <w:tcW w:w="2612" w:type="dxa"/>
          </w:tcPr>
          <w:p w14:paraId="6FCEB926" w14:textId="494EF7B5" w:rsidR="00A44F87" w:rsidRPr="00252657" w:rsidRDefault="00855394" w:rsidP="008115A9">
            <w:pPr>
              <w:rPr>
                <w:sz w:val="18"/>
                <w:szCs w:val="18"/>
                <w:lang w:val="en-AU"/>
              </w:rPr>
            </w:pPr>
            <w:r w:rsidRPr="00252657">
              <w:rPr>
                <w:sz w:val="18"/>
                <w:szCs w:val="18"/>
                <w:lang w:val="en-AU"/>
              </w:rPr>
              <w:t>Agree</w:t>
            </w:r>
          </w:p>
        </w:tc>
        <w:tc>
          <w:tcPr>
            <w:tcW w:w="2674" w:type="dxa"/>
          </w:tcPr>
          <w:p w14:paraId="36DA5F23" w14:textId="20E375DE" w:rsidR="001121B3" w:rsidRDefault="002E3A01" w:rsidP="002E3A01">
            <w:pPr>
              <w:rPr>
                <w:sz w:val="18"/>
                <w:szCs w:val="18"/>
                <w:lang w:val="en-AU"/>
              </w:rPr>
            </w:pPr>
            <w:r w:rsidRPr="00252657">
              <w:rPr>
                <w:sz w:val="18"/>
                <w:szCs w:val="18"/>
                <w:lang w:val="en-AU"/>
              </w:rPr>
              <w:t xml:space="preserve">KINETIK thematic and sector strategies are under development and will provide a strong basis for strategic prioritisation, sequencing and portfolio management. </w:t>
            </w:r>
          </w:p>
          <w:p w14:paraId="4418E831" w14:textId="77777777" w:rsidR="001121B3" w:rsidRDefault="001121B3" w:rsidP="002E3A01">
            <w:pPr>
              <w:rPr>
                <w:sz w:val="18"/>
                <w:szCs w:val="18"/>
                <w:lang w:val="en-AU"/>
              </w:rPr>
            </w:pPr>
          </w:p>
          <w:p w14:paraId="68A1CE34" w14:textId="512D99B8" w:rsidR="00A44F87" w:rsidRPr="00252657" w:rsidRDefault="592EE8C8" w:rsidP="002E3A01">
            <w:pPr>
              <w:rPr>
                <w:sz w:val="18"/>
                <w:szCs w:val="18"/>
                <w:lang w:val="en-AU"/>
              </w:rPr>
            </w:pPr>
            <w:r w:rsidRPr="61CA5D86">
              <w:rPr>
                <w:sz w:val="18"/>
                <w:szCs w:val="18"/>
                <w:lang w:val="en-AU"/>
              </w:rPr>
              <w:t xml:space="preserve">KINETIK is an ambitious program and will retain the responsiveness that was a strength of KIAT, including the ability to respond to </w:t>
            </w:r>
            <w:proofErr w:type="spellStart"/>
            <w:r w:rsidR="764FDBB1" w:rsidRPr="61CA5D86">
              <w:rPr>
                <w:sz w:val="18"/>
                <w:szCs w:val="18"/>
                <w:lang w:val="en-AU"/>
              </w:rPr>
              <w:t>GoI</w:t>
            </w:r>
            <w:proofErr w:type="spellEnd"/>
            <w:r w:rsidRPr="61CA5D86">
              <w:rPr>
                <w:sz w:val="18"/>
                <w:szCs w:val="18"/>
                <w:lang w:val="en-AU"/>
              </w:rPr>
              <w:t xml:space="preserve"> priorities and emerging opportunities. This responsiveness will operate within a stronger strategic and portfolio framework, with </w:t>
            </w:r>
            <w:r w:rsidR="6EA44174" w:rsidRPr="61CA5D86">
              <w:rPr>
                <w:sz w:val="18"/>
                <w:szCs w:val="18"/>
                <w:lang w:val="en-AU"/>
              </w:rPr>
              <w:t>ME</w:t>
            </w:r>
            <w:r w:rsidR="27B1F612" w:rsidRPr="61CA5D86">
              <w:rPr>
                <w:sz w:val="18"/>
                <w:szCs w:val="18"/>
                <w:lang w:val="en-AU"/>
              </w:rPr>
              <w:t>R</w:t>
            </w:r>
            <w:r w:rsidR="6EA44174" w:rsidRPr="61CA5D86">
              <w:rPr>
                <w:sz w:val="18"/>
                <w:szCs w:val="18"/>
                <w:lang w:val="en-AU"/>
              </w:rPr>
              <w:t xml:space="preserve">L systems and </w:t>
            </w:r>
            <w:r w:rsidRPr="61CA5D86">
              <w:rPr>
                <w:sz w:val="18"/>
                <w:szCs w:val="18"/>
                <w:lang w:val="en-AU"/>
              </w:rPr>
              <w:t>adaptive management enabling KINETIK to respond to changing circumstances and implementation experience while maintaining a clear focus on agreed objectives.</w:t>
            </w:r>
          </w:p>
        </w:tc>
        <w:tc>
          <w:tcPr>
            <w:tcW w:w="2500" w:type="dxa"/>
          </w:tcPr>
          <w:p w14:paraId="6ED29B16" w14:textId="5D6EFA0A" w:rsidR="004F59E6" w:rsidRDefault="630C69F8" w:rsidP="004A67FE">
            <w:pPr>
              <w:rPr>
                <w:sz w:val="18"/>
                <w:szCs w:val="18"/>
                <w:lang w:val="en-AU"/>
              </w:rPr>
            </w:pPr>
            <w:r w:rsidRPr="61CA5D86">
              <w:rPr>
                <w:sz w:val="18"/>
                <w:szCs w:val="18"/>
                <w:lang w:val="en-AU"/>
              </w:rPr>
              <w:t xml:space="preserve">KINETIK </w:t>
            </w:r>
            <w:r w:rsidR="006A1089">
              <w:rPr>
                <w:sz w:val="18"/>
                <w:szCs w:val="18"/>
                <w:lang w:val="en-AU"/>
              </w:rPr>
              <w:t>Primary Contractor</w:t>
            </w:r>
            <w:r w:rsidRPr="61CA5D86">
              <w:rPr>
                <w:sz w:val="18"/>
                <w:szCs w:val="18"/>
                <w:lang w:val="en-AU"/>
              </w:rPr>
              <w:t xml:space="preserve"> to f</w:t>
            </w:r>
            <w:r w:rsidR="033F0922" w:rsidRPr="61CA5D86">
              <w:rPr>
                <w:sz w:val="18"/>
                <w:szCs w:val="18"/>
                <w:lang w:val="en-AU"/>
              </w:rPr>
              <w:t xml:space="preserve">inalise thematic and sector strategies and apply them through KINETIK's activity planning and decision-making processes to guide prioritisation, sequencing and portfolio development. </w:t>
            </w:r>
          </w:p>
          <w:p w14:paraId="36BB63AA" w14:textId="77777777" w:rsidR="004F59E6" w:rsidRDefault="004F59E6" w:rsidP="004A67FE">
            <w:pPr>
              <w:rPr>
                <w:sz w:val="18"/>
                <w:szCs w:val="18"/>
                <w:lang w:val="en-AU"/>
              </w:rPr>
            </w:pPr>
          </w:p>
          <w:p w14:paraId="22709435" w14:textId="057B3571" w:rsidR="00A44F87" w:rsidRPr="00252657" w:rsidRDefault="57506565" w:rsidP="004A67FE">
            <w:pPr>
              <w:rPr>
                <w:sz w:val="18"/>
                <w:szCs w:val="18"/>
                <w:lang w:val="en-AU"/>
              </w:rPr>
            </w:pPr>
            <w:r w:rsidRPr="61CA5D86">
              <w:rPr>
                <w:sz w:val="18"/>
                <w:szCs w:val="18"/>
                <w:lang w:val="en-AU"/>
              </w:rPr>
              <w:t>Through KINETIK</w:t>
            </w:r>
            <w:r w:rsidR="6EA44174" w:rsidRPr="61CA5D86">
              <w:rPr>
                <w:sz w:val="18"/>
                <w:szCs w:val="18"/>
                <w:lang w:val="en-AU"/>
              </w:rPr>
              <w:t>’s</w:t>
            </w:r>
            <w:r w:rsidRPr="61CA5D86">
              <w:rPr>
                <w:sz w:val="18"/>
                <w:szCs w:val="18"/>
                <w:lang w:val="en-AU"/>
              </w:rPr>
              <w:t xml:space="preserve"> </w:t>
            </w:r>
            <w:r w:rsidR="6EA44174" w:rsidRPr="61CA5D86">
              <w:rPr>
                <w:sz w:val="18"/>
                <w:szCs w:val="18"/>
                <w:lang w:val="en-AU"/>
              </w:rPr>
              <w:t>ME</w:t>
            </w:r>
            <w:r w:rsidR="4C8C1D7A" w:rsidRPr="61CA5D86">
              <w:rPr>
                <w:sz w:val="18"/>
                <w:szCs w:val="18"/>
                <w:lang w:val="en-AU"/>
              </w:rPr>
              <w:t>R</w:t>
            </w:r>
            <w:r w:rsidR="6EA44174" w:rsidRPr="61CA5D86">
              <w:rPr>
                <w:sz w:val="18"/>
                <w:szCs w:val="18"/>
                <w:lang w:val="en-AU"/>
              </w:rPr>
              <w:t xml:space="preserve">L systems, </w:t>
            </w:r>
            <w:r w:rsidR="630C69F8" w:rsidRPr="61CA5D86">
              <w:rPr>
                <w:sz w:val="18"/>
                <w:szCs w:val="18"/>
                <w:lang w:val="en-AU"/>
              </w:rPr>
              <w:t xml:space="preserve">DFAT and the KINETIK </w:t>
            </w:r>
            <w:r w:rsidR="006A1089">
              <w:rPr>
                <w:sz w:val="18"/>
                <w:szCs w:val="18"/>
                <w:lang w:val="en-AU"/>
              </w:rPr>
              <w:t>Primary Contractor</w:t>
            </w:r>
            <w:r w:rsidR="630C69F8" w:rsidRPr="61CA5D86">
              <w:rPr>
                <w:sz w:val="18"/>
                <w:szCs w:val="18"/>
                <w:lang w:val="en-AU"/>
              </w:rPr>
              <w:t xml:space="preserve"> will </w:t>
            </w:r>
            <w:r w:rsidR="6EA44174" w:rsidRPr="61CA5D86">
              <w:rPr>
                <w:sz w:val="18"/>
                <w:szCs w:val="18"/>
                <w:lang w:val="en-AU"/>
              </w:rPr>
              <w:t>p</w:t>
            </w:r>
            <w:r w:rsidR="033F0922" w:rsidRPr="61CA5D86">
              <w:rPr>
                <w:sz w:val="18"/>
                <w:szCs w:val="18"/>
                <w:lang w:val="en-AU"/>
              </w:rPr>
              <w:t>eriodically review and adapt strategies to reflect implementation experience, emerging priorities and changes in the operating context.</w:t>
            </w:r>
          </w:p>
        </w:tc>
        <w:tc>
          <w:tcPr>
            <w:tcW w:w="2292" w:type="dxa"/>
          </w:tcPr>
          <w:p w14:paraId="6A08EE65" w14:textId="5C965FE7" w:rsidR="00A44F87" w:rsidRPr="00252657" w:rsidRDefault="00855394" w:rsidP="008115A9">
            <w:pPr>
              <w:rPr>
                <w:sz w:val="18"/>
                <w:szCs w:val="18"/>
                <w:lang w:val="en-AU"/>
              </w:rPr>
            </w:pPr>
            <w:r w:rsidRPr="00252657">
              <w:rPr>
                <w:sz w:val="18"/>
                <w:szCs w:val="18"/>
                <w:lang w:val="en-AU"/>
              </w:rPr>
              <w:t>Thematic and Sector strategies developed during KINETIK's inception period, with ongoing review and refinement thereafter.</w:t>
            </w:r>
          </w:p>
        </w:tc>
      </w:tr>
      <w:tr w:rsidR="00A44F87" w:rsidRPr="00252657" w14:paraId="2B3D2906" w14:textId="3EEDA09F" w:rsidTr="61CA5D86">
        <w:tc>
          <w:tcPr>
            <w:tcW w:w="2872" w:type="dxa"/>
          </w:tcPr>
          <w:p w14:paraId="4FD33518" w14:textId="77777777" w:rsidR="00A44F87" w:rsidRPr="00252657" w:rsidRDefault="0000538A" w:rsidP="008115A9">
            <w:pPr>
              <w:rPr>
                <w:b/>
                <w:bCs/>
                <w:sz w:val="18"/>
                <w:szCs w:val="18"/>
                <w:lang w:val="en-AU"/>
              </w:rPr>
            </w:pPr>
            <w:r w:rsidRPr="00252657">
              <w:rPr>
                <w:b/>
                <w:bCs/>
                <w:sz w:val="18"/>
                <w:szCs w:val="18"/>
                <w:lang w:val="en-AU"/>
              </w:rPr>
              <w:t>Recommendation 3</w:t>
            </w:r>
          </w:p>
          <w:p w14:paraId="09DD2584" w14:textId="77777777" w:rsidR="00972E6C" w:rsidRPr="00252657" w:rsidRDefault="00972E6C" w:rsidP="008115A9">
            <w:pPr>
              <w:rPr>
                <w:sz w:val="18"/>
                <w:szCs w:val="18"/>
                <w:lang w:val="en-AU"/>
              </w:rPr>
            </w:pPr>
          </w:p>
          <w:p w14:paraId="1A6E042D" w14:textId="77777777" w:rsidR="00972E6C" w:rsidRPr="00252657" w:rsidRDefault="00972E6C" w:rsidP="008115A9">
            <w:pPr>
              <w:rPr>
                <w:sz w:val="18"/>
                <w:szCs w:val="18"/>
                <w:lang w:val="en-AU"/>
              </w:rPr>
            </w:pPr>
            <w:r w:rsidRPr="00252657">
              <w:rPr>
                <w:b/>
                <w:bCs/>
                <w:sz w:val="18"/>
                <w:szCs w:val="18"/>
                <w:lang w:val="en-AU"/>
              </w:rPr>
              <w:t>Communication &amp; Coordination.</w:t>
            </w:r>
            <w:r w:rsidRPr="00252657">
              <w:rPr>
                <w:sz w:val="18"/>
                <w:szCs w:val="18"/>
                <w:lang w:val="en-AU"/>
              </w:rPr>
              <w:t xml:space="preserve"> Establish a formal DFAT mechanism for cross-program communication and coordination, including with PROSPERA, SKALA, INKLUSI, SIAP SIAGA, and KATALIS, as well as, with other development partners starting from Month 1. </w:t>
            </w:r>
          </w:p>
          <w:p w14:paraId="4BECC394" w14:textId="77777777" w:rsidR="00972E6C" w:rsidRPr="00252657" w:rsidRDefault="00972E6C" w:rsidP="008115A9">
            <w:pPr>
              <w:rPr>
                <w:sz w:val="18"/>
                <w:szCs w:val="18"/>
                <w:lang w:val="en-AU"/>
              </w:rPr>
            </w:pPr>
          </w:p>
          <w:p w14:paraId="18CA9B87" w14:textId="09A2F70F" w:rsidR="00972E6C" w:rsidRPr="00252657" w:rsidRDefault="00972E6C" w:rsidP="008115A9">
            <w:pPr>
              <w:rPr>
                <w:sz w:val="18"/>
                <w:szCs w:val="18"/>
                <w:lang w:val="en-AU"/>
              </w:rPr>
            </w:pPr>
            <w:r w:rsidRPr="00252657">
              <w:rPr>
                <w:sz w:val="18"/>
                <w:szCs w:val="18"/>
                <w:lang w:val="en-AU"/>
              </w:rPr>
              <w:t xml:space="preserve">This initiative should focus on building and maintaining a "who </w:t>
            </w:r>
            <w:r w:rsidRPr="00252657">
              <w:rPr>
                <w:sz w:val="18"/>
                <w:szCs w:val="18"/>
                <w:lang w:val="en-AU"/>
              </w:rPr>
              <w:lastRenderedPageBreak/>
              <w:t>does what" matrix and a shared knowledge platform while strategically leveraging the programs' existing subnational locations and networks to maximise collective impact.</w:t>
            </w:r>
          </w:p>
        </w:tc>
        <w:tc>
          <w:tcPr>
            <w:tcW w:w="2612" w:type="dxa"/>
          </w:tcPr>
          <w:p w14:paraId="2FBD3E32" w14:textId="297E0756" w:rsidR="00A44F87" w:rsidRPr="00252657" w:rsidRDefault="00A15AE2" w:rsidP="008115A9">
            <w:pPr>
              <w:rPr>
                <w:sz w:val="18"/>
                <w:szCs w:val="18"/>
                <w:lang w:val="en-AU"/>
              </w:rPr>
            </w:pPr>
            <w:r>
              <w:rPr>
                <w:sz w:val="18"/>
                <w:szCs w:val="18"/>
                <w:lang w:val="en-AU"/>
              </w:rPr>
              <w:lastRenderedPageBreak/>
              <w:t xml:space="preserve">Partially </w:t>
            </w:r>
            <w:r w:rsidR="004F59E6">
              <w:rPr>
                <w:sz w:val="18"/>
                <w:szCs w:val="18"/>
                <w:lang w:val="en-AU"/>
              </w:rPr>
              <w:t>a</w:t>
            </w:r>
            <w:r w:rsidR="00855394" w:rsidRPr="00252657">
              <w:rPr>
                <w:sz w:val="18"/>
                <w:szCs w:val="18"/>
                <w:lang w:val="en-AU"/>
              </w:rPr>
              <w:t>gree</w:t>
            </w:r>
          </w:p>
        </w:tc>
        <w:tc>
          <w:tcPr>
            <w:tcW w:w="2674" w:type="dxa"/>
          </w:tcPr>
          <w:p w14:paraId="171A7396" w14:textId="62EC47EE" w:rsidR="001121B3" w:rsidRDefault="00936C67" w:rsidP="00936C67">
            <w:pPr>
              <w:rPr>
                <w:sz w:val="18"/>
                <w:szCs w:val="18"/>
                <w:lang w:val="en-AU"/>
              </w:rPr>
            </w:pPr>
            <w:r w:rsidRPr="00252657">
              <w:rPr>
                <w:sz w:val="18"/>
                <w:szCs w:val="18"/>
                <w:lang w:val="en-AU"/>
              </w:rPr>
              <w:t xml:space="preserve">DFAT recognises the value of strong coordination and complementarity across Australian Government investments in Indonesia. KINETIK will actively pursue opportunities for coordination across </w:t>
            </w:r>
            <w:r w:rsidR="001D2E57">
              <w:rPr>
                <w:sz w:val="18"/>
                <w:szCs w:val="18"/>
                <w:lang w:val="en-AU"/>
              </w:rPr>
              <w:t>programs</w:t>
            </w:r>
            <w:r w:rsidRPr="00252657">
              <w:rPr>
                <w:sz w:val="18"/>
                <w:szCs w:val="18"/>
                <w:lang w:val="en-AU"/>
              </w:rPr>
              <w:t xml:space="preserve"> including </w:t>
            </w:r>
            <w:r w:rsidR="001F5CCF">
              <w:rPr>
                <w:sz w:val="18"/>
                <w:szCs w:val="18"/>
                <w:lang w:val="en-AU"/>
              </w:rPr>
              <w:t xml:space="preserve">in relation to </w:t>
            </w:r>
            <w:r w:rsidRPr="00252657">
              <w:rPr>
                <w:sz w:val="18"/>
                <w:szCs w:val="18"/>
                <w:lang w:val="en-AU"/>
              </w:rPr>
              <w:t xml:space="preserve">strategy, work planning, technical approaches, knowledge sharing and complementary or sequenced activities. </w:t>
            </w:r>
          </w:p>
          <w:p w14:paraId="6FD0FFDF" w14:textId="77777777" w:rsidR="001121B3" w:rsidRDefault="001121B3" w:rsidP="00936C67">
            <w:pPr>
              <w:rPr>
                <w:sz w:val="18"/>
                <w:szCs w:val="18"/>
                <w:lang w:val="en-AU"/>
              </w:rPr>
            </w:pPr>
          </w:p>
          <w:p w14:paraId="0A07C7D4" w14:textId="1D905F90" w:rsidR="00A44F87" w:rsidRPr="00252657" w:rsidRDefault="00936C67" w:rsidP="00936C67">
            <w:pPr>
              <w:rPr>
                <w:sz w:val="18"/>
                <w:szCs w:val="18"/>
                <w:lang w:val="en-AU"/>
              </w:rPr>
            </w:pPr>
            <w:r w:rsidRPr="00252657">
              <w:rPr>
                <w:sz w:val="18"/>
                <w:szCs w:val="18"/>
                <w:lang w:val="en-AU"/>
              </w:rPr>
              <w:lastRenderedPageBreak/>
              <w:t xml:space="preserve">KINETIK’s partnership model also provides opportunities to draw together the capabilities and relationships of KINETIK Partners and to coordinate with </w:t>
            </w:r>
            <w:proofErr w:type="spellStart"/>
            <w:r w:rsidR="001121B3">
              <w:rPr>
                <w:sz w:val="18"/>
                <w:szCs w:val="18"/>
                <w:lang w:val="en-AU"/>
              </w:rPr>
              <w:t>GoI</w:t>
            </w:r>
            <w:proofErr w:type="spellEnd"/>
            <w:r w:rsidRPr="00252657">
              <w:rPr>
                <w:sz w:val="18"/>
                <w:szCs w:val="18"/>
                <w:lang w:val="en-AU"/>
              </w:rPr>
              <w:t xml:space="preserve"> counterparts, development partners and other stakeholders where this can increase the collective value and impact of Australia’s support. The form and intensity of coordination will reflect areas of greatest strategic and operational value.</w:t>
            </w:r>
          </w:p>
        </w:tc>
        <w:tc>
          <w:tcPr>
            <w:tcW w:w="2500" w:type="dxa"/>
          </w:tcPr>
          <w:p w14:paraId="57085740" w14:textId="32F13849" w:rsidR="00C4469A" w:rsidRDefault="00BC6C9B" w:rsidP="008115A9">
            <w:pPr>
              <w:rPr>
                <w:sz w:val="18"/>
                <w:szCs w:val="18"/>
                <w:lang w:val="en-AU"/>
              </w:rPr>
            </w:pPr>
            <w:r>
              <w:rPr>
                <w:sz w:val="18"/>
                <w:szCs w:val="18"/>
                <w:lang w:val="en-AU"/>
              </w:rPr>
              <w:lastRenderedPageBreak/>
              <w:t>DFAT is a</w:t>
            </w:r>
            <w:r w:rsidR="001F5CCF">
              <w:rPr>
                <w:sz w:val="18"/>
                <w:szCs w:val="18"/>
                <w:lang w:val="en-AU"/>
              </w:rPr>
              <w:t>ctiv</w:t>
            </w:r>
            <w:r w:rsidR="008204EA">
              <w:rPr>
                <w:sz w:val="18"/>
                <w:szCs w:val="18"/>
                <w:lang w:val="en-AU"/>
              </w:rPr>
              <w:t xml:space="preserve">ely </w:t>
            </w:r>
            <w:r>
              <w:rPr>
                <w:sz w:val="18"/>
                <w:szCs w:val="18"/>
                <w:lang w:val="en-AU"/>
              </w:rPr>
              <w:t xml:space="preserve">progressing </w:t>
            </w:r>
            <w:r w:rsidR="008204EA">
              <w:rPr>
                <w:sz w:val="18"/>
                <w:szCs w:val="18"/>
                <w:lang w:val="en-AU"/>
              </w:rPr>
              <w:t>work on coordinating</w:t>
            </w:r>
            <w:r w:rsidR="001F5CCF" w:rsidRPr="00252657">
              <w:rPr>
                <w:sz w:val="18"/>
                <w:szCs w:val="18"/>
                <w:lang w:val="en-AU"/>
              </w:rPr>
              <w:t xml:space="preserve"> </w:t>
            </w:r>
            <w:r w:rsidR="000363B7" w:rsidRPr="00252657">
              <w:rPr>
                <w:sz w:val="18"/>
                <w:szCs w:val="18"/>
                <w:lang w:val="en-AU"/>
              </w:rPr>
              <w:t>priority areas for collaboration and complementarity with relevant Australian Government investments and incorporat</w:t>
            </w:r>
            <w:r w:rsidR="00481C4B">
              <w:rPr>
                <w:sz w:val="18"/>
                <w:szCs w:val="18"/>
                <w:lang w:val="en-AU"/>
              </w:rPr>
              <w:t>ing</w:t>
            </w:r>
            <w:r w:rsidR="000363B7" w:rsidRPr="00252657">
              <w:rPr>
                <w:sz w:val="18"/>
                <w:szCs w:val="18"/>
                <w:lang w:val="en-AU"/>
              </w:rPr>
              <w:t xml:space="preserve"> these into strategic and work planning processes where they add value. </w:t>
            </w:r>
            <w:r w:rsidR="00E405D5">
              <w:rPr>
                <w:sz w:val="18"/>
                <w:szCs w:val="18"/>
                <w:lang w:val="en-AU"/>
              </w:rPr>
              <w:t xml:space="preserve">This </w:t>
            </w:r>
            <w:r w:rsidR="001C500A">
              <w:rPr>
                <w:sz w:val="18"/>
                <w:szCs w:val="18"/>
                <w:lang w:val="en-AU"/>
              </w:rPr>
              <w:t>is occurring</w:t>
            </w:r>
            <w:r w:rsidR="00E405D5">
              <w:rPr>
                <w:sz w:val="18"/>
                <w:szCs w:val="18"/>
                <w:lang w:val="en-AU"/>
              </w:rPr>
              <w:t xml:space="preserve"> at various levels</w:t>
            </w:r>
            <w:r w:rsidR="001C500A">
              <w:rPr>
                <w:sz w:val="18"/>
                <w:szCs w:val="18"/>
                <w:lang w:val="en-AU"/>
              </w:rPr>
              <w:t xml:space="preserve">, </w:t>
            </w:r>
            <w:r w:rsidR="00E405D5">
              <w:rPr>
                <w:sz w:val="18"/>
                <w:szCs w:val="18"/>
                <w:lang w:val="en-AU"/>
              </w:rPr>
              <w:t>including coordination within the Australian Embassy</w:t>
            </w:r>
            <w:r w:rsidR="003375BD">
              <w:rPr>
                <w:sz w:val="18"/>
                <w:szCs w:val="18"/>
                <w:lang w:val="en-AU"/>
              </w:rPr>
              <w:t>,</w:t>
            </w:r>
            <w:r w:rsidR="002A6CF5">
              <w:rPr>
                <w:sz w:val="18"/>
                <w:szCs w:val="18"/>
                <w:lang w:val="en-AU"/>
              </w:rPr>
              <w:t xml:space="preserve"> and </w:t>
            </w:r>
            <w:r w:rsidR="00E405D5">
              <w:rPr>
                <w:sz w:val="18"/>
                <w:szCs w:val="18"/>
                <w:lang w:val="en-AU"/>
              </w:rPr>
              <w:t xml:space="preserve">joint </w:t>
            </w:r>
            <w:r w:rsidR="00E405D5">
              <w:rPr>
                <w:sz w:val="18"/>
                <w:szCs w:val="18"/>
                <w:lang w:val="en-AU"/>
              </w:rPr>
              <w:lastRenderedPageBreak/>
              <w:t>work programming where relevant</w:t>
            </w:r>
            <w:r w:rsidR="002A6CF5">
              <w:rPr>
                <w:sz w:val="18"/>
                <w:szCs w:val="18"/>
                <w:lang w:val="en-AU"/>
              </w:rPr>
              <w:t xml:space="preserve">. </w:t>
            </w:r>
          </w:p>
          <w:p w14:paraId="3C49C7AB" w14:textId="77777777" w:rsidR="000678AB" w:rsidRDefault="000678AB" w:rsidP="008115A9">
            <w:pPr>
              <w:rPr>
                <w:sz w:val="18"/>
                <w:szCs w:val="18"/>
                <w:lang w:val="en-AU"/>
              </w:rPr>
            </w:pPr>
          </w:p>
          <w:p w14:paraId="6789C450" w14:textId="53585AC0" w:rsidR="00A44F87" w:rsidRPr="00252657" w:rsidRDefault="00C4469A" w:rsidP="008115A9">
            <w:pPr>
              <w:rPr>
                <w:sz w:val="18"/>
                <w:szCs w:val="18"/>
                <w:lang w:val="en-AU"/>
              </w:rPr>
            </w:pPr>
            <w:r>
              <w:rPr>
                <w:sz w:val="18"/>
                <w:szCs w:val="18"/>
                <w:lang w:val="en-AU"/>
              </w:rPr>
              <w:t>DFAT will also explore o</w:t>
            </w:r>
            <w:r w:rsidR="00720700">
              <w:rPr>
                <w:sz w:val="18"/>
                <w:szCs w:val="18"/>
                <w:lang w:val="en-AU"/>
              </w:rPr>
              <w:t xml:space="preserve">pportunities for </w:t>
            </w:r>
            <w:r>
              <w:rPr>
                <w:sz w:val="18"/>
                <w:szCs w:val="18"/>
                <w:lang w:val="en-AU"/>
              </w:rPr>
              <w:t>knowledge sharing</w:t>
            </w:r>
            <w:r w:rsidR="00720700">
              <w:rPr>
                <w:sz w:val="18"/>
                <w:szCs w:val="18"/>
                <w:lang w:val="en-AU"/>
              </w:rPr>
              <w:t xml:space="preserve"> with the regional Partnerships for Infrastructure (P4I) program.</w:t>
            </w:r>
            <w:r w:rsidR="00D14080">
              <w:rPr>
                <w:sz w:val="18"/>
                <w:szCs w:val="18"/>
                <w:lang w:val="en-AU"/>
              </w:rPr>
              <w:t xml:space="preserve"> </w:t>
            </w:r>
            <w:r w:rsidR="000363B7" w:rsidRPr="00252657">
              <w:rPr>
                <w:sz w:val="18"/>
                <w:szCs w:val="18"/>
                <w:lang w:val="en-AU"/>
              </w:rPr>
              <w:t xml:space="preserve">KINETIK’s partnership arrangements </w:t>
            </w:r>
            <w:r w:rsidR="00580FB1">
              <w:rPr>
                <w:sz w:val="18"/>
                <w:szCs w:val="18"/>
                <w:lang w:val="en-AU"/>
              </w:rPr>
              <w:t xml:space="preserve">will support </w:t>
            </w:r>
            <w:r w:rsidR="000363B7" w:rsidRPr="00252657">
              <w:rPr>
                <w:sz w:val="18"/>
                <w:szCs w:val="18"/>
                <w:lang w:val="en-AU"/>
              </w:rPr>
              <w:t>technical collaboration, knowledge sharing and complementary or sequenced activities with KINETIK Partners and other relevant stakeholders as appropriate.</w:t>
            </w:r>
          </w:p>
        </w:tc>
        <w:tc>
          <w:tcPr>
            <w:tcW w:w="2292" w:type="dxa"/>
          </w:tcPr>
          <w:p w14:paraId="3D37C908" w14:textId="7F9E5E53" w:rsidR="00A44F87" w:rsidRPr="00252657" w:rsidRDefault="00D123B8" w:rsidP="008115A9">
            <w:pPr>
              <w:rPr>
                <w:sz w:val="18"/>
                <w:szCs w:val="18"/>
                <w:lang w:val="en-AU"/>
              </w:rPr>
            </w:pPr>
            <w:r>
              <w:rPr>
                <w:sz w:val="18"/>
                <w:szCs w:val="18"/>
                <w:lang w:val="en-AU"/>
              </w:rPr>
              <w:lastRenderedPageBreak/>
              <w:t xml:space="preserve">Cross-program coordination on </w:t>
            </w:r>
            <w:r w:rsidR="001F5C89">
              <w:rPr>
                <w:sz w:val="18"/>
                <w:szCs w:val="18"/>
                <w:lang w:val="en-AU"/>
              </w:rPr>
              <w:t>relevant strategies and other inception documents will occur by the end of the Inception Phase</w:t>
            </w:r>
            <w:r w:rsidR="004416BB">
              <w:rPr>
                <w:sz w:val="18"/>
                <w:szCs w:val="18"/>
                <w:lang w:val="en-AU"/>
              </w:rPr>
              <w:t>. Coordination, collaboration and knowledge sharing will be o</w:t>
            </w:r>
            <w:r w:rsidR="00855394" w:rsidRPr="00252657">
              <w:rPr>
                <w:sz w:val="18"/>
                <w:szCs w:val="18"/>
                <w:lang w:val="en-AU"/>
              </w:rPr>
              <w:t>ngoing throughout KINETIK implementation.</w:t>
            </w:r>
          </w:p>
        </w:tc>
      </w:tr>
      <w:tr w:rsidR="00A44F87" w:rsidRPr="00252657" w14:paraId="7977C13F" w14:textId="05A3733E" w:rsidTr="61CA5D86">
        <w:tc>
          <w:tcPr>
            <w:tcW w:w="2872" w:type="dxa"/>
          </w:tcPr>
          <w:p w14:paraId="59CD8774" w14:textId="77777777" w:rsidR="00A44F87" w:rsidRPr="00252657" w:rsidRDefault="0000538A" w:rsidP="008115A9">
            <w:pPr>
              <w:rPr>
                <w:b/>
                <w:bCs/>
                <w:sz w:val="18"/>
                <w:szCs w:val="18"/>
                <w:lang w:val="en-AU"/>
              </w:rPr>
            </w:pPr>
            <w:r w:rsidRPr="00252657">
              <w:rPr>
                <w:b/>
                <w:bCs/>
                <w:sz w:val="18"/>
                <w:szCs w:val="18"/>
                <w:lang w:val="en-AU"/>
              </w:rPr>
              <w:t>Recommendation 4</w:t>
            </w:r>
          </w:p>
          <w:p w14:paraId="6D5B15ED" w14:textId="77777777" w:rsidR="00A5580A" w:rsidRPr="00252657" w:rsidRDefault="00A5580A" w:rsidP="008115A9">
            <w:pPr>
              <w:rPr>
                <w:sz w:val="18"/>
                <w:szCs w:val="18"/>
                <w:lang w:val="en-AU"/>
              </w:rPr>
            </w:pPr>
          </w:p>
          <w:p w14:paraId="6A5C1F81" w14:textId="77777777" w:rsidR="00A5580A" w:rsidRPr="00252657" w:rsidRDefault="00A5580A" w:rsidP="008115A9">
            <w:pPr>
              <w:rPr>
                <w:sz w:val="18"/>
                <w:szCs w:val="18"/>
                <w:lang w:val="en-AU"/>
              </w:rPr>
            </w:pPr>
            <w:r w:rsidRPr="00252657">
              <w:rPr>
                <w:b/>
                <w:bCs/>
                <w:sz w:val="18"/>
                <w:szCs w:val="18"/>
                <w:lang w:val="en-AU"/>
              </w:rPr>
              <w:t>Climate Finance.</w:t>
            </w:r>
            <w:r w:rsidRPr="00252657">
              <w:rPr>
                <w:sz w:val="18"/>
                <w:szCs w:val="18"/>
                <w:lang w:val="en-AU"/>
              </w:rPr>
              <w:t xml:space="preserve"> Carry the KIAT PPF forward with an expanded climate mandate for investment-ready, climate-aligned projects in energy transition, urban connectivity, water, and sanitation. </w:t>
            </w:r>
          </w:p>
          <w:p w14:paraId="688F76C0" w14:textId="77777777" w:rsidR="00A5580A" w:rsidRPr="00252657" w:rsidRDefault="00A5580A" w:rsidP="008115A9">
            <w:pPr>
              <w:rPr>
                <w:sz w:val="18"/>
                <w:szCs w:val="18"/>
                <w:lang w:val="en-AU"/>
              </w:rPr>
            </w:pPr>
          </w:p>
          <w:p w14:paraId="645B9D99" w14:textId="6B31978A" w:rsidR="00A5580A" w:rsidRPr="00252657" w:rsidRDefault="00A5580A" w:rsidP="008115A9">
            <w:pPr>
              <w:rPr>
                <w:sz w:val="18"/>
                <w:szCs w:val="18"/>
                <w:lang w:val="en-AU"/>
              </w:rPr>
            </w:pPr>
            <w:r w:rsidRPr="00252657">
              <w:rPr>
                <w:sz w:val="18"/>
                <w:szCs w:val="18"/>
                <w:lang w:val="en-AU"/>
              </w:rPr>
              <w:t>Establish iterative market sounding with investors as standard practice, not a late-stage, one-off event.</w:t>
            </w:r>
          </w:p>
        </w:tc>
        <w:tc>
          <w:tcPr>
            <w:tcW w:w="2612" w:type="dxa"/>
          </w:tcPr>
          <w:p w14:paraId="29B9EF4B" w14:textId="78CA68D8" w:rsidR="00A44F87" w:rsidRPr="00252657" w:rsidRDefault="00580FB1" w:rsidP="008115A9">
            <w:pPr>
              <w:rPr>
                <w:sz w:val="18"/>
                <w:szCs w:val="18"/>
                <w:lang w:val="en-AU"/>
              </w:rPr>
            </w:pPr>
            <w:r>
              <w:rPr>
                <w:sz w:val="18"/>
                <w:szCs w:val="18"/>
                <w:lang w:val="en-AU"/>
              </w:rPr>
              <w:t xml:space="preserve">Partially </w:t>
            </w:r>
            <w:r w:rsidR="004F59E6">
              <w:rPr>
                <w:sz w:val="18"/>
                <w:szCs w:val="18"/>
                <w:lang w:val="en-AU"/>
              </w:rPr>
              <w:t>a</w:t>
            </w:r>
            <w:r w:rsidR="004828B6" w:rsidRPr="00252657">
              <w:rPr>
                <w:sz w:val="18"/>
                <w:szCs w:val="18"/>
                <w:lang w:val="en-AU"/>
              </w:rPr>
              <w:t>gree</w:t>
            </w:r>
          </w:p>
        </w:tc>
        <w:tc>
          <w:tcPr>
            <w:tcW w:w="2674" w:type="dxa"/>
          </w:tcPr>
          <w:p w14:paraId="5FD95F48" w14:textId="77777777" w:rsidR="00CC3BCD" w:rsidRDefault="00F64649" w:rsidP="00F64649">
            <w:pPr>
              <w:rPr>
                <w:sz w:val="18"/>
                <w:szCs w:val="18"/>
                <w:lang w:val="en-AU"/>
              </w:rPr>
            </w:pPr>
            <w:r w:rsidRPr="00252657">
              <w:rPr>
                <w:sz w:val="18"/>
                <w:szCs w:val="18"/>
                <w:lang w:val="en-AU"/>
              </w:rPr>
              <w:t xml:space="preserve">DFAT agrees with the importance of strengthening climate finance and project preparation under KINETIK. KINETIK has a broader and more ambitious financing mandate than KIAT, encompassing a range of financing approaches and instruments. </w:t>
            </w:r>
            <w:r w:rsidR="00AA3E1B">
              <w:rPr>
                <w:sz w:val="18"/>
                <w:szCs w:val="18"/>
                <w:lang w:val="en-AU"/>
              </w:rPr>
              <w:t>As such KINETIK project preparation and financing</w:t>
            </w:r>
            <w:r w:rsidR="00BF4340">
              <w:rPr>
                <w:sz w:val="18"/>
                <w:szCs w:val="18"/>
                <w:lang w:val="en-AU"/>
              </w:rPr>
              <w:t xml:space="preserve"> will build upon the work of KIAT with modifications to suit the specific circumstances.</w:t>
            </w:r>
            <w:r w:rsidR="00AA3E1B">
              <w:rPr>
                <w:sz w:val="18"/>
                <w:szCs w:val="18"/>
                <w:lang w:val="en-AU"/>
              </w:rPr>
              <w:t xml:space="preserve"> </w:t>
            </w:r>
          </w:p>
          <w:p w14:paraId="774F296F" w14:textId="77777777" w:rsidR="00CC3BCD" w:rsidRDefault="00CC3BCD" w:rsidP="00F64649">
            <w:pPr>
              <w:rPr>
                <w:sz w:val="18"/>
                <w:szCs w:val="18"/>
                <w:lang w:val="en-AU"/>
              </w:rPr>
            </w:pPr>
          </w:p>
          <w:p w14:paraId="5D1DDB9F" w14:textId="10FA8F11" w:rsidR="00A44F87" w:rsidRPr="00252657" w:rsidRDefault="00F64649" w:rsidP="00F64649">
            <w:pPr>
              <w:rPr>
                <w:sz w:val="18"/>
                <w:szCs w:val="18"/>
                <w:lang w:val="en-AU"/>
              </w:rPr>
            </w:pPr>
            <w:r w:rsidRPr="00252657">
              <w:rPr>
                <w:sz w:val="18"/>
                <w:szCs w:val="18"/>
                <w:lang w:val="en-AU"/>
              </w:rPr>
              <w:t xml:space="preserve">A key focus will be strengthening the connection between project preparation and viable financing pathways, where practical, so that upstream support is more deliberately oriented towards investment and </w:t>
            </w:r>
            <w:r w:rsidRPr="00252657">
              <w:rPr>
                <w:sz w:val="18"/>
                <w:szCs w:val="18"/>
                <w:lang w:val="en-AU"/>
              </w:rPr>
              <w:lastRenderedPageBreak/>
              <w:t>implementation. This will require an approach that identifies and manages risk appropriately, while recognising that innovation and the pursuit of new financing opportunities may require KINETIK to accept a degree of risk where justified. The nature and focus of support will be informed by Government of Indonesia priorities and consultation with relevant partners.</w:t>
            </w:r>
          </w:p>
        </w:tc>
        <w:tc>
          <w:tcPr>
            <w:tcW w:w="2500" w:type="dxa"/>
          </w:tcPr>
          <w:p w14:paraId="0666C518" w14:textId="08250E19" w:rsidR="00696293" w:rsidRDefault="20CDB3C2" w:rsidP="008115A9">
            <w:pPr>
              <w:rPr>
                <w:sz w:val="18"/>
                <w:szCs w:val="18"/>
                <w:lang w:val="en-AU"/>
              </w:rPr>
            </w:pPr>
            <w:r w:rsidRPr="61CA5D86">
              <w:rPr>
                <w:sz w:val="18"/>
                <w:szCs w:val="18"/>
                <w:lang w:val="en-AU"/>
              </w:rPr>
              <w:lastRenderedPageBreak/>
              <w:t xml:space="preserve">KINETIK </w:t>
            </w:r>
            <w:r w:rsidR="007334C0">
              <w:rPr>
                <w:sz w:val="18"/>
                <w:szCs w:val="18"/>
                <w:lang w:val="en-AU"/>
              </w:rPr>
              <w:t>Primary Contractor</w:t>
            </w:r>
            <w:r w:rsidRPr="61CA5D86">
              <w:rPr>
                <w:sz w:val="18"/>
                <w:szCs w:val="18"/>
                <w:lang w:val="en-AU"/>
              </w:rPr>
              <w:t xml:space="preserve"> will d</w:t>
            </w:r>
            <w:r w:rsidR="1D1991BA" w:rsidRPr="61CA5D86">
              <w:rPr>
                <w:sz w:val="18"/>
                <w:szCs w:val="18"/>
                <w:lang w:val="en-AU"/>
              </w:rPr>
              <w:t xml:space="preserve">evelop KINETIK's approach to project preparation and financing as part of its broader financing architecture, including how project preparation can connect more effectively with relevant public, private, blended and other financing pathways. </w:t>
            </w:r>
          </w:p>
          <w:p w14:paraId="1C78C164" w14:textId="77777777" w:rsidR="00696293" w:rsidRDefault="00696293" w:rsidP="008115A9">
            <w:pPr>
              <w:rPr>
                <w:sz w:val="18"/>
                <w:szCs w:val="18"/>
                <w:lang w:val="en-AU"/>
              </w:rPr>
            </w:pPr>
          </w:p>
          <w:p w14:paraId="5D7F589F" w14:textId="14AC19A8" w:rsidR="00A44F87" w:rsidRPr="00252657" w:rsidRDefault="00696293" w:rsidP="008115A9">
            <w:pPr>
              <w:rPr>
                <w:sz w:val="18"/>
                <w:szCs w:val="18"/>
                <w:lang w:val="en-AU"/>
              </w:rPr>
            </w:pPr>
            <w:r>
              <w:rPr>
                <w:sz w:val="18"/>
                <w:szCs w:val="18"/>
                <w:lang w:val="en-AU"/>
              </w:rPr>
              <w:t xml:space="preserve">DFAT and the KINETIK </w:t>
            </w:r>
            <w:r w:rsidR="007334C0">
              <w:rPr>
                <w:sz w:val="18"/>
                <w:szCs w:val="18"/>
                <w:lang w:val="en-AU"/>
              </w:rPr>
              <w:t>Primary Contactor</w:t>
            </w:r>
            <w:r>
              <w:rPr>
                <w:sz w:val="18"/>
                <w:szCs w:val="18"/>
                <w:lang w:val="en-AU"/>
              </w:rPr>
              <w:t xml:space="preserve"> will e</w:t>
            </w:r>
            <w:r w:rsidR="00013742" w:rsidRPr="00252657">
              <w:rPr>
                <w:sz w:val="18"/>
                <w:szCs w:val="18"/>
                <w:lang w:val="en-AU"/>
              </w:rPr>
              <w:t xml:space="preserve">ngage </w:t>
            </w:r>
            <w:proofErr w:type="spellStart"/>
            <w:r w:rsidR="00FD7596">
              <w:rPr>
                <w:sz w:val="18"/>
                <w:szCs w:val="18"/>
                <w:lang w:val="en-AU"/>
              </w:rPr>
              <w:t>GoI</w:t>
            </w:r>
            <w:proofErr w:type="spellEnd"/>
            <w:r w:rsidR="00013742" w:rsidRPr="00252657">
              <w:rPr>
                <w:sz w:val="18"/>
                <w:szCs w:val="18"/>
                <w:lang w:val="en-AU"/>
              </w:rPr>
              <w:t xml:space="preserve"> and relevant KINETIK Partners to identify priority needs, potential financing pathways and areas where KINETIK can add greatest value.</w:t>
            </w:r>
            <w:r w:rsidR="006943C7">
              <w:rPr>
                <w:sz w:val="18"/>
                <w:szCs w:val="18"/>
                <w:lang w:val="en-AU"/>
              </w:rPr>
              <w:t xml:space="preserve"> The exact delivery mechanism and modality for these approaches may shift to suit the circumstances. </w:t>
            </w:r>
          </w:p>
        </w:tc>
        <w:tc>
          <w:tcPr>
            <w:tcW w:w="2292" w:type="dxa"/>
          </w:tcPr>
          <w:p w14:paraId="6A88CDEA" w14:textId="29610458" w:rsidR="00A44F87" w:rsidRPr="00252657" w:rsidRDefault="007C23E8" w:rsidP="008115A9">
            <w:pPr>
              <w:rPr>
                <w:sz w:val="18"/>
                <w:szCs w:val="18"/>
                <w:lang w:val="en-AU"/>
              </w:rPr>
            </w:pPr>
            <w:r>
              <w:rPr>
                <w:sz w:val="18"/>
                <w:szCs w:val="18"/>
                <w:lang w:val="en-AU"/>
              </w:rPr>
              <w:t xml:space="preserve">The approach to project preparation and financing, and engagement with </w:t>
            </w:r>
            <w:proofErr w:type="spellStart"/>
            <w:r>
              <w:rPr>
                <w:sz w:val="18"/>
                <w:szCs w:val="18"/>
                <w:lang w:val="en-AU"/>
              </w:rPr>
              <w:t>GoI</w:t>
            </w:r>
            <w:proofErr w:type="spellEnd"/>
            <w:r>
              <w:rPr>
                <w:sz w:val="18"/>
                <w:szCs w:val="18"/>
                <w:lang w:val="en-AU"/>
              </w:rPr>
              <w:t xml:space="preserve"> and KINETIK partners will occur d</w:t>
            </w:r>
            <w:r w:rsidR="004828B6" w:rsidRPr="00252657">
              <w:rPr>
                <w:sz w:val="18"/>
                <w:szCs w:val="18"/>
                <w:lang w:val="en-AU"/>
              </w:rPr>
              <w:t>uring KINETIK's initial implementation period, with ongoing refinement through implementation.</w:t>
            </w:r>
          </w:p>
        </w:tc>
      </w:tr>
      <w:tr w:rsidR="0000538A" w:rsidRPr="00252657" w14:paraId="1666206F" w14:textId="77777777" w:rsidTr="61CA5D86">
        <w:tc>
          <w:tcPr>
            <w:tcW w:w="2872" w:type="dxa"/>
          </w:tcPr>
          <w:p w14:paraId="37E22A62" w14:textId="77777777" w:rsidR="0000538A" w:rsidRPr="00252657" w:rsidRDefault="0000538A" w:rsidP="008115A9">
            <w:pPr>
              <w:rPr>
                <w:b/>
                <w:bCs/>
                <w:sz w:val="18"/>
                <w:szCs w:val="18"/>
                <w:lang w:val="en-AU"/>
              </w:rPr>
            </w:pPr>
            <w:r w:rsidRPr="00252657">
              <w:rPr>
                <w:b/>
                <w:bCs/>
                <w:sz w:val="18"/>
                <w:szCs w:val="18"/>
                <w:lang w:val="en-AU"/>
              </w:rPr>
              <w:t>Recommendation 5</w:t>
            </w:r>
          </w:p>
          <w:p w14:paraId="3B00B49A" w14:textId="77777777" w:rsidR="00A5580A" w:rsidRPr="00252657" w:rsidRDefault="00A5580A" w:rsidP="008115A9">
            <w:pPr>
              <w:rPr>
                <w:b/>
                <w:bCs/>
                <w:sz w:val="18"/>
                <w:szCs w:val="18"/>
                <w:lang w:val="en-AU"/>
              </w:rPr>
            </w:pPr>
          </w:p>
          <w:p w14:paraId="72B2D8B9" w14:textId="762A0506" w:rsidR="00A5580A" w:rsidRPr="00252657" w:rsidRDefault="00A5580A" w:rsidP="008115A9">
            <w:pPr>
              <w:rPr>
                <w:b/>
                <w:bCs/>
                <w:sz w:val="18"/>
                <w:szCs w:val="18"/>
                <w:lang w:val="en-AU"/>
              </w:rPr>
            </w:pPr>
            <w:r w:rsidRPr="00252657">
              <w:rPr>
                <w:b/>
                <w:bCs/>
                <w:sz w:val="18"/>
                <w:szCs w:val="18"/>
                <w:lang w:val="en-AU"/>
              </w:rPr>
              <w:t xml:space="preserve">Climate Analytics. </w:t>
            </w:r>
            <w:r w:rsidRPr="00252657">
              <w:rPr>
                <w:sz w:val="18"/>
                <w:szCs w:val="18"/>
                <w:lang w:val="en-AU"/>
              </w:rPr>
              <w:t xml:space="preserve">Agree analytical parameters (spatial scale, data formats, methodology) with </w:t>
            </w:r>
            <w:proofErr w:type="spellStart"/>
            <w:r w:rsidRPr="00252657">
              <w:rPr>
                <w:sz w:val="18"/>
                <w:szCs w:val="18"/>
                <w:lang w:val="en-AU"/>
              </w:rPr>
              <w:t>Bappenas</w:t>
            </w:r>
            <w:proofErr w:type="spellEnd"/>
            <w:r w:rsidRPr="00252657">
              <w:rPr>
                <w:sz w:val="18"/>
                <w:szCs w:val="18"/>
                <w:lang w:val="en-AU"/>
              </w:rPr>
              <w:t xml:space="preserve"> and line ministries before commencing analysis. Formalise quarterly coordination meetings with </w:t>
            </w:r>
            <w:proofErr w:type="spellStart"/>
            <w:r w:rsidRPr="00252657">
              <w:rPr>
                <w:sz w:val="18"/>
                <w:szCs w:val="18"/>
                <w:lang w:val="en-AU"/>
              </w:rPr>
              <w:t>GoI</w:t>
            </w:r>
            <w:proofErr w:type="spellEnd"/>
            <w:r w:rsidRPr="00252657">
              <w:rPr>
                <w:sz w:val="18"/>
                <w:szCs w:val="18"/>
                <w:lang w:val="en-AU"/>
              </w:rPr>
              <w:t xml:space="preserve"> counterparts. Do not repeat KIAT's pattern of producing analytical outputs without a clear </w:t>
            </w:r>
            <w:proofErr w:type="spellStart"/>
            <w:r w:rsidRPr="00252657">
              <w:rPr>
                <w:sz w:val="18"/>
                <w:szCs w:val="18"/>
                <w:lang w:val="en-AU"/>
              </w:rPr>
              <w:t>GoI</w:t>
            </w:r>
            <w:proofErr w:type="spellEnd"/>
            <w:r w:rsidRPr="00252657">
              <w:rPr>
                <w:sz w:val="18"/>
                <w:szCs w:val="18"/>
                <w:lang w:val="en-AU"/>
              </w:rPr>
              <w:t xml:space="preserve"> adoption pathway.</w:t>
            </w:r>
          </w:p>
        </w:tc>
        <w:tc>
          <w:tcPr>
            <w:tcW w:w="2612" w:type="dxa"/>
          </w:tcPr>
          <w:p w14:paraId="523133CE" w14:textId="5FB3C0D0" w:rsidR="0000538A" w:rsidRPr="00252657" w:rsidRDefault="004828B6" w:rsidP="008115A9">
            <w:pPr>
              <w:rPr>
                <w:sz w:val="18"/>
                <w:szCs w:val="18"/>
                <w:lang w:val="en-AU"/>
              </w:rPr>
            </w:pPr>
            <w:r w:rsidRPr="00252657">
              <w:rPr>
                <w:sz w:val="18"/>
                <w:szCs w:val="18"/>
                <w:lang w:val="en-AU"/>
              </w:rPr>
              <w:t>Agree</w:t>
            </w:r>
          </w:p>
        </w:tc>
        <w:tc>
          <w:tcPr>
            <w:tcW w:w="2674" w:type="dxa"/>
          </w:tcPr>
          <w:p w14:paraId="04DB35CE" w14:textId="77777777" w:rsidR="00F328FE" w:rsidRDefault="006A1167" w:rsidP="006A1167">
            <w:pPr>
              <w:rPr>
                <w:sz w:val="18"/>
                <w:szCs w:val="18"/>
                <w:lang w:val="en-AU"/>
              </w:rPr>
            </w:pPr>
            <w:r w:rsidRPr="00252657">
              <w:rPr>
                <w:sz w:val="18"/>
                <w:szCs w:val="18"/>
                <w:lang w:val="en-AU"/>
              </w:rPr>
              <w:t xml:space="preserve">DFAT agrees that climate analytical support should respond to Government of Indonesia priorities and have a clear pathway to practical use. </w:t>
            </w:r>
          </w:p>
          <w:p w14:paraId="60652D42" w14:textId="77777777" w:rsidR="00F328FE" w:rsidRDefault="00F328FE" w:rsidP="006A1167">
            <w:pPr>
              <w:rPr>
                <w:sz w:val="18"/>
                <w:szCs w:val="18"/>
                <w:lang w:val="en-AU"/>
              </w:rPr>
            </w:pPr>
          </w:p>
          <w:p w14:paraId="449D56C1" w14:textId="09F0744C" w:rsidR="0000538A" w:rsidRPr="00252657" w:rsidRDefault="006A1167" w:rsidP="006A1167">
            <w:pPr>
              <w:rPr>
                <w:sz w:val="18"/>
                <w:szCs w:val="18"/>
                <w:lang w:val="en-AU"/>
              </w:rPr>
            </w:pPr>
            <w:r w:rsidRPr="00252657">
              <w:rPr>
                <w:sz w:val="18"/>
                <w:szCs w:val="18"/>
                <w:lang w:val="en-AU"/>
              </w:rPr>
              <w:t xml:space="preserve">KINETIK’s partnership model provides an opportunity to mobilise Australian expertise, capabilities and institutional relationships where Australia has a comparative advantage and these respond to identified Indonesian needs. The nature and scope of analytical support, and the arrangements for its development and uptake, should be determined with </w:t>
            </w:r>
            <w:proofErr w:type="spellStart"/>
            <w:r w:rsidR="00F328FE">
              <w:rPr>
                <w:sz w:val="18"/>
                <w:szCs w:val="18"/>
                <w:lang w:val="en-AU"/>
              </w:rPr>
              <w:t>GoI</w:t>
            </w:r>
            <w:proofErr w:type="spellEnd"/>
            <w:r w:rsidRPr="00252657">
              <w:rPr>
                <w:sz w:val="18"/>
                <w:szCs w:val="18"/>
                <w:lang w:val="en-AU"/>
              </w:rPr>
              <w:t xml:space="preserve"> partners to maximise its relevance, utility and prospects for sustained use.</w:t>
            </w:r>
          </w:p>
        </w:tc>
        <w:tc>
          <w:tcPr>
            <w:tcW w:w="2500" w:type="dxa"/>
          </w:tcPr>
          <w:p w14:paraId="6315F9AF" w14:textId="545B4086" w:rsidR="0000538A" w:rsidRPr="00252657" w:rsidRDefault="00A655B4" w:rsidP="008115A9">
            <w:pPr>
              <w:rPr>
                <w:sz w:val="18"/>
                <w:szCs w:val="18"/>
                <w:lang w:val="en-AU"/>
              </w:rPr>
            </w:pPr>
            <w:r>
              <w:rPr>
                <w:sz w:val="18"/>
                <w:szCs w:val="18"/>
                <w:lang w:val="en-AU"/>
              </w:rPr>
              <w:t xml:space="preserve">DFAT and the KINETIK </w:t>
            </w:r>
            <w:r w:rsidR="00FA2147">
              <w:rPr>
                <w:sz w:val="18"/>
                <w:szCs w:val="18"/>
                <w:lang w:val="en-AU"/>
              </w:rPr>
              <w:t>Primary Contractor</w:t>
            </w:r>
            <w:r>
              <w:rPr>
                <w:sz w:val="18"/>
                <w:szCs w:val="18"/>
                <w:lang w:val="en-AU"/>
              </w:rPr>
              <w:t xml:space="preserve"> will i</w:t>
            </w:r>
            <w:r w:rsidR="00A464B4" w:rsidRPr="00252657">
              <w:rPr>
                <w:sz w:val="18"/>
                <w:szCs w:val="18"/>
                <w:lang w:val="en-AU"/>
              </w:rPr>
              <w:t xml:space="preserve">dentify priority areas for climate analytical and technical assistance through engagement with </w:t>
            </w:r>
            <w:proofErr w:type="spellStart"/>
            <w:r>
              <w:rPr>
                <w:sz w:val="18"/>
                <w:szCs w:val="18"/>
                <w:lang w:val="en-AU"/>
              </w:rPr>
              <w:t>GoI</w:t>
            </w:r>
            <w:proofErr w:type="spellEnd"/>
            <w:r w:rsidR="00A464B4" w:rsidRPr="00252657">
              <w:rPr>
                <w:sz w:val="18"/>
                <w:szCs w:val="18"/>
                <w:lang w:val="en-AU"/>
              </w:rPr>
              <w:t xml:space="preserve"> partners. </w:t>
            </w:r>
            <w:r w:rsidR="00E564FA">
              <w:rPr>
                <w:sz w:val="18"/>
                <w:szCs w:val="18"/>
                <w:lang w:val="en-AU"/>
              </w:rPr>
              <w:t>This will include d</w:t>
            </w:r>
            <w:r w:rsidR="00A464B4" w:rsidRPr="00252657">
              <w:rPr>
                <w:sz w:val="18"/>
                <w:szCs w:val="18"/>
                <w:lang w:val="en-AU"/>
              </w:rPr>
              <w:t>raw</w:t>
            </w:r>
            <w:r w:rsidR="009F444F">
              <w:rPr>
                <w:sz w:val="18"/>
                <w:szCs w:val="18"/>
                <w:lang w:val="en-AU"/>
              </w:rPr>
              <w:t>ing</w:t>
            </w:r>
            <w:r w:rsidR="00A464B4" w:rsidRPr="00252657">
              <w:rPr>
                <w:sz w:val="18"/>
                <w:szCs w:val="18"/>
                <w:lang w:val="en-AU"/>
              </w:rPr>
              <w:t xml:space="preserve"> on the capabilities of KINETIK Partners and other relevant Australian expertise where </w:t>
            </w:r>
            <w:proofErr w:type="gramStart"/>
            <w:r w:rsidR="00A464B4" w:rsidRPr="00252657">
              <w:rPr>
                <w:sz w:val="18"/>
                <w:szCs w:val="18"/>
                <w:lang w:val="en-AU"/>
              </w:rPr>
              <w:t>these offer</w:t>
            </w:r>
            <w:proofErr w:type="gramEnd"/>
            <w:r w:rsidR="00A464B4" w:rsidRPr="00252657">
              <w:rPr>
                <w:sz w:val="18"/>
                <w:szCs w:val="18"/>
                <w:lang w:val="en-AU"/>
              </w:rPr>
              <w:t xml:space="preserve"> comparative </w:t>
            </w:r>
            <w:proofErr w:type="gramStart"/>
            <w:r w:rsidR="00A464B4" w:rsidRPr="00252657">
              <w:rPr>
                <w:sz w:val="18"/>
                <w:szCs w:val="18"/>
                <w:lang w:val="en-AU"/>
              </w:rPr>
              <w:t>advantage, and</w:t>
            </w:r>
            <w:proofErr w:type="gramEnd"/>
            <w:r w:rsidR="00A464B4" w:rsidRPr="00252657">
              <w:rPr>
                <w:sz w:val="18"/>
                <w:szCs w:val="18"/>
                <w:lang w:val="en-AU"/>
              </w:rPr>
              <w:t xml:space="preserve"> establish fit-for-purpose arrangements for co-development, coordination and uptake of analytical work.</w:t>
            </w:r>
            <w:r w:rsidR="009E7120">
              <w:rPr>
                <w:sz w:val="18"/>
                <w:szCs w:val="18"/>
                <w:lang w:val="en-AU"/>
              </w:rPr>
              <w:t xml:space="preserve"> </w:t>
            </w:r>
            <w:r w:rsidR="00E35C25">
              <w:rPr>
                <w:sz w:val="18"/>
                <w:szCs w:val="18"/>
                <w:lang w:val="en-AU"/>
              </w:rPr>
              <w:t>A</w:t>
            </w:r>
            <w:r w:rsidR="00504802">
              <w:rPr>
                <w:sz w:val="18"/>
                <w:szCs w:val="18"/>
                <w:lang w:val="en-AU"/>
              </w:rPr>
              <w:t xml:space="preserve"> </w:t>
            </w:r>
            <w:r w:rsidR="009E7120">
              <w:rPr>
                <w:sz w:val="18"/>
                <w:szCs w:val="18"/>
                <w:lang w:val="en-AU"/>
              </w:rPr>
              <w:t xml:space="preserve">KINETIK Technical Working Group </w:t>
            </w:r>
            <w:r w:rsidR="00FE39C9">
              <w:rPr>
                <w:sz w:val="18"/>
                <w:szCs w:val="18"/>
                <w:lang w:val="en-AU"/>
              </w:rPr>
              <w:t>is</w:t>
            </w:r>
            <w:r w:rsidR="009E7120">
              <w:rPr>
                <w:sz w:val="18"/>
                <w:szCs w:val="18"/>
                <w:lang w:val="en-AU"/>
              </w:rPr>
              <w:t xml:space="preserve"> being established </w:t>
            </w:r>
            <w:r w:rsidR="009E74BE">
              <w:rPr>
                <w:sz w:val="18"/>
                <w:szCs w:val="18"/>
                <w:lang w:val="en-AU"/>
              </w:rPr>
              <w:t>focussed on</w:t>
            </w:r>
            <w:r w:rsidR="009E7120">
              <w:rPr>
                <w:sz w:val="18"/>
                <w:szCs w:val="18"/>
                <w:lang w:val="en-AU"/>
              </w:rPr>
              <w:t xml:space="preserve"> Climate Resilient Infrastructure</w:t>
            </w:r>
            <w:r w:rsidR="00FE3539">
              <w:rPr>
                <w:sz w:val="18"/>
                <w:szCs w:val="18"/>
                <w:lang w:val="en-AU"/>
              </w:rPr>
              <w:t>. This</w:t>
            </w:r>
            <w:r w:rsidR="009E7120">
              <w:rPr>
                <w:sz w:val="18"/>
                <w:szCs w:val="18"/>
                <w:lang w:val="en-AU"/>
              </w:rPr>
              <w:t xml:space="preserve"> will provide a forum to present and coordinate </w:t>
            </w:r>
            <w:r w:rsidR="000F19AB">
              <w:rPr>
                <w:sz w:val="18"/>
                <w:szCs w:val="18"/>
                <w:lang w:val="en-AU"/>
              </w:rPr>
              <w:t xml:space="preserve">with the </w:t>
            </w:r>
            <w:proofErr w:type="spellStart"/>
            <w:r w:rsidR="000F19AB">
              <w:rPr>
                <w:sz w:val="18"/>
                <w:szCs w:val="18"/>
                <w:lang w:val="en-AU"/>
              </w:rPr>
              <w:t>GoI</w:t>
            </w:r>
            <w:proofErr w:type="spellEnd"/>
            <w:r w:rsidR="000F19AB">
              <w:rPr>
                <w:sz w:val="18"/>
                <w:szCs w:val="18"/>
                <w:lang w:val="en-AU"/>
              </w:rPr>
              <w:t xml:space="preserve"> </w:t>
            </w:r>
            <w:r w:rsidR="009E7120">
              <w:rPr>
                <w:sz w:val="18"/>
                <w:szCs w:val="18"/>
                <w:lang w:val="en-AU"/>
              </w:rPr>
              <w:t xml:space="preserve">on </w:t>
            </w:r>
            <w:r w:rsidR="00504802">
              <w:rPr>
                <w:sz w:val="18"/>
                <w:szCs w:val="18"/>
                <w:lang w:val="en-AU"/>
              </w:rPr>
              <w:t xml:space="preserve">climate </w:t>
            </w:r>
            <w:r w:rsidR="009E7120">
              <w:rPr>
                <w:sz w:val="18"/>
                <w:szCs w:val="18"/>
                <w:lang w:val="en-AU"/>
              </w:rPr>
              <w:t>analytic</w:t>
            </w:r>
            <w:r w:rsidR="00504802">
              <w:rPr>
                <w:sz w:val="18"/>
                <w:szCs w:val="18"/>
                <w:lang w:val="en-AU"/>
              </w:rPr>
              <w:t xml:space="preserve">s and its </w:t>
            </w:r>
            <w:r w:rsidR="00A811FF">
              <w:rPr>
                <w:sz w:val="18"/>
                <w:szCs w:val="18"/>
                <w:lang w:val="en-AU"/>
              </w:rPr>
              <w:t>linkages to policy and reform</w:t>
            </w:r>
            <w:r w:rsidR="009E7120">
              <w:rPr>
                <w:sz w:val="18"/>
                <w:szCs w:val="18"/>
                <w:lang w:val="en-AU"/>
              </w:rPr>
              <w:t>.</w:t>
            </w:r>
          </w:p>
        </w:tc>
        <w:tc>
          <w:tcPr>
            <w:tcW w:w="2292" w:type="dxa"/>
          </w:tcPr>
          <w:p w14:paraId="5D18AB07" w14:textId="4BC72DD8" w:rsidR="0000538A" w:rsidRPr="00252657" w:rsidRDefault="00E35C25" w:rsidP="008115A9">
            <w:pPr>
              <w:rPr>
                <w:sz w:val="18"/>
                <w:szCs w:val="18"/>
                <w:lang w:val="en-AU"/>
              </w:rPr>
            </w:pPr>
            <w:r>
              <w:rPr>
                <w:sz w:val="18"/>
                <w:szCs w:val="18"/>
                <w:lang w:val="en-AU"/>
              </w:rPr>
              <w:t>The Technical Working Group will be established in the Inception Phase</w:t>
            </w:r>
            <w:r w:rsidR="003847DC">
              <w:rPr>
                <w:sz w:val="18"/>
                <w:szCs w:val="18"/>
                <w:lang w:val="en-AU"/>
              </w:rPr>
              <w:t xml:space="preserve">. </w:t>
            </w:r>
            <w:r w:rsidR="00845DB6">
              <w:rPr>
                <w:sz w:val="18"/>
                <w:szCs w:val="18"/>
                <w:lang w:val="en-AU"/>
              </w:rPr>
              <w:t>Relevant w</w:t>
            </w:r>
            <w:r w:rsidR="005022CA">
              <w:rPr>
                <w:sz w:val="18"/>
                <w:szCs w:val="18"/>
                <w:lang w:val="en-AU"/>
              </w:rPr>
              <w:t>ork on climate analytics and technical assistance will be</w:t>
            </w:r>
            <w:r>
              <w:rPr>
                <w:sz w:val="18"/>
                <w:szCs w:val="18"/>
                <w:lang w:val="en-AU"/>
              </w:rPr>
              <w:t xml:space="preserve"> </w:t>
            </w:r>
            <w:r w:rsidR="005022CA">
              <w:rPr>
                <w:sz w:val="18"/>
                <w:szCs w:val="18"/>
                <w:lang w:val="en-AU"/>
              </w:rPr>
              <w:t>o</w:t>
            </w:r>
            <w:r w:rsidR="004828B6" w:rsidRPr="00252657">
              <w:rPr>
                <w:sz w:val="18"/>
                <w:szCs w:val="18"/>
                <w:lang w:val="en-AU"/>
              </w:rPr>
              <w:t>ngoing throughout KINETIK implementation.</w:t>
            </w:r>
          </w:p>
        </w:tc>
      </w:tr>
      <w:tr w:rsidR="0000538A" w:rsidRPr="00252657" w14:paraId="5A1730C5" w14:textId="77777777" w:rsidTr="61CA5D86">
        <w:tc>
          <w:tcPr>
            <w:tcW w:w="2872" w:type="dxa"/>
          </w:tcPr>
          <w:p w14:paraId="2109C30F" w14:textId="77777777" w:rsidR="0000538A" w:rsidRPr="00252657" w:rsidRDefault="0000538A" w:rsidP="008115A9">
            <w:pPr>
              <w:rPr>
                <w:b/>
                <w:bCs/>
                <w:sz w:val="18"/>
                <w:szCs w:val="18"/>
                <w:lang w:val="en-AU"/>
              </w:rPr>
            </w:pPr>
            <w:r w:rsidRPr="00252657">
              <w:rPr>
                <w:b/>
                <w:bCs/>
                <w:sz w:val="18"/>
                <w:szCs w:val="18"/>
                <w:lang w:val="en-AU"/>
              </w:rPr>
              <w:t>Recommendation 6</w:t>
            </w:r>
          </w:p>
          <w:p w14:paraId="4A8D2D60" w14:textId="77777777" w:rsidR="00415E43" w:rsidRPr="00252657" w:rsidRDefault="00415E43" w:rsidP="008115A9">
            <w:pPr>
              <w:rPr>
                <w:b/>
                <w:bCs/>
                <w:sz w:val="18"/>
                <w:szCs w:val="18"/>
                <w:lang w:val="en-AU"/>
              </w:rPr>
            </w:pPr>
          </w:p>
          <w:p w14:paraId="58CA7D26" w14:textId="7BE0A8D1" w:rsidR="00415E43" w:rsidRPr="00252657" w:rsidRDefault="00415E43" w:rsidP="008115A9">
            <w:pPr>
              <w:rPr>
                <w:b/>
                <w:bCs/>
                <w:sz w:val="18"/>
                <w:szCs w:val="18"/>
                <w:lang w:val="en-AU"/>
              </w:rPr>
            </w:pPr>
            <w:r w:rsidRPr="00252657">
              <w:rPr>
                <w:b/>
                <w:bCs/>
                <w:sz w:val="18"/>
                <w:szCs w:val="18"/>
                <w:lang w:val="en-AU"/>
              </w:rPr>
              <w:lastRenderedPageBreak/>
              <w:t xml:space="preserve">Private Sector. </w:t>
            </w:r>
            <w:r w:rsidRPr="00252657">
              <w:rPr>
                <w:sz w:val="18"/>
                <w:szCs w:val="18"/>
                <w:lang w:val="en-AU"/>
              </w:rPr>
              <w:t xml:space="preserve">Track </w:t>
            </w:r>
            <w:proofErr w:type="spellStart"/>
            <w:r w:rsidRPr="00252657">
              <w:rPr>
                <w:sz w:val="18"/>
                <w:szCs w:val="18"/>
                <w:lang w:val="en-AU"/>
              </w:rPr>
              <w:t>Danantara</w:t>
            </w:r>
            <w:proofErr w:type="spellEnd"/>
            <w:r w:rsidRPr="00252657">
              <w:rPr>
                <w:sz w:val="18"/>
                <w:szCs w:val="18"/>
                <w:lang w:val="en-AU"/>
              </w:rPr>
              <w:t xml:space="preserve"> and INA transaction pipelines via KINETIK's Emerging Markets Advisory Partner from Inception. With SOE balance-sheet constraints and reduced capital injections, position for early advisory engagement on infrastructure recycled from SOE balance sheets. Develop non-PPP private sector participation pathways alongside the traditional PPP model.</w:t>
            </w:r>
          </w:p>
        </w:tc>
        <w:tc>
          <w:tcPr>
            <w:tcW w:w="2612" w:type="dxa"/>
          </w:tcPr>
          <w:p w14:paraId="6B30093F" w14:textId="50518B48" w:rsidR="0000538A" w:rsidRPr="00252657" w:rsidRDefault="00D65B04" w:rsidP="008115A9">
            <w:pPr>
              <w:rPr>
                <w:sz w:val="18"/>
                <w:szCs w:val="18"/>
                <w:lang w:val="en-AU"/>
              </w:rPr>
            </w:pPr>
            <w:r>
              <w:rPr>
                <w:sz w:val="18"/>
                <w:szCs w:val="18"/>
                <w:lang w:val="en-AU"/>
              </w:rPr>
              <w:lastRenderedPageBreak/>
              <w:t xml:space="preserve">Partially </w:t>
            </w:r>
            <w:r w:rsidR="00CE364C">
              <w:rPr>
                <w:sz w:val="18"/>
                <w:szCs w:val="18"/>
                <w:lang w:val="en-AU"/>
              </w:rPr>
              <w:t>a</w:t>
            </w:r>
            <w:r w:rsidR="004828B6" w:rsidRPr="00252657">
              <w:rPr>
                <w:sz w:val="18"/>
                <w:szCs w:val="18"/>
                <w:lang w:val="en-AU"/>
              </w:rPr>
              <w:t>gree</w:t>
            </w:r>
          </w:p>
        </w:tc>
        <w:tc>
          <w:tcPr>
            <w:tcW w:w="2674" w:type="dxa"/>
          </w:tcPr>
          <w:p w14:paraId="1F53820A" w14:textId="77777777" w:rsidR="00F328FE" w:rsidRDefault="00B07692" w:rsidP="00B07692">
            <w:pPr>
              <w:rPr>
                <w:sz w:val="18"/>
                <w:szCs w:val="18"/>
                <w:lang w:val="en-AU"/>
              </w:rPr>
            </w:pPr>
            <w:r w:rsidRPr="00252657">
              <w:rPr>
                <w:sz w:val="18"/>
                <w:szCs w:val="18"/>
                <w:lang w:val="en-AU"/>
              </w:rPr>
              <w:t xml:space="preserve">DFAT agrees with the importance of strengthening engagement with private </w:t>
            </w:r>
            <w:r w:rsidRPr="00252657">
              <w:rPr>
                <w:sz w:val="18"/>
                <w:szCs w:val="18"/>
                <w:lang w:val="en-AU"/>
              </w:rPr>
              <w:lastRenderedPageBreak/>
              <w:t xml:space="preserve">capital and developing a broader range of financing pathways for sustainable infrastructure. </w:t>
            </w:r>
          </w:p>
          <w:p w14:paraId="0FBE5DE3" w14:textId="77777777" w:rsidR="00F328FE" w:rsidRDefault="00F328FE" w:rsidP="00B07692">
            <w:pPr>
              <w:rPr>
                <w:sz w:val="18"/>
                <w:szCs w:val="18"/>
                <w:lang w:val="en-AU"/>
              </w:rPr>
            </w:pPr>
          </w:p>
          <w:p w14:paraId="247AEA53" w14:textId="77777777" w:rsidR="00F328FE" w:rsidRDefault="00B07692" w:rsidP="00B07692">
            <w:pPr>
              <w:rPr>
                <w:sz w:val="18"/>
                <w:szCs w:val="18"/>
                <w:lang w:val="en-AU"/>
              </w:rPr>
            </w:pPr>
            <w:r w:rsidRPr="00252657">
              <w:rPr>
                <w:sz w:val="18"/>
                <w:szCs w:val="18"/>
                <w:lang w:val="en-AU"/>
              </w:rPr>
              <w:t xml:space="preserve">KINETIK’s expanded and ambitious financing mandate provides an opportunity to integrate financing considerations more systematically with policy, project preparation and infrastructure development, and to pursue innovative approaches where these can unlock investment. This will require active consideration of opportunity and risk, recognising that innovation may require a willingness to take appropriately assessed and managed risks. </w:t>
            </w:r>
          </w:p>
          <w:p w14:paraId="4101DF3D" w14:textId="77777777" w:rsidR="00F328FE" w:rsidRDefault="00F328FE" w:rsidP="00B07692">
            <w:pPr>
              <w:rPr>
                <w:sz w:val="18"/>
                <w:szCs w:val="18"/>
                <w:lang w:val="en-AU"/>
              </w:rPr>
            </w:pPr>
          </w:p>
          <w:p w14:paraId="2CDFAC0D" w14:textId="63593A5F" w:rsidR="0000538A" w:rsidRPr="00252657" w:rsidRDefault="00B07692" w:rsidP="00B07692">
            <w:pPr>
              <w:rPr>
                <w:sz w:val="18"/>
                <w:szCs w:val="18"/>
                <w:lang w:val="en-AU"/>
              </w:rPr>
            </w:pPr>
            <w:r w:rsidRPr="00252657">
              <w:rPr>
                <w:sz w:val="18"/>
                <w:szCs w:val="18"/>
                <w:lang w:val="en-AU"/>
              </w:rPr>
              <w:t xml:space="preserve">The relevant institutional relationships, instruments and transaction opportunities will be shaped by </w:t>
            </w:r>
            <w:proofErr w:type="spellStart"/>
            <w:r w:rsidR="00F328FE">
              <w:rPr>
                <w:sz w:val="18"/>
                <w:szCs w:val="18"/>
                <w:lang w:val="en-AU"/>
              </w:rPr>
              <w:t>GoI</w:t>
            </w:r>
            <w:proofErr w:type="spellEnd"/>
            <w:r w:rsidRPr="00252657">
              <w:rPr>
                <w:sz w:val="18"/>
                <w:szCs w:val="18"/>
                <w:lang w:val="en-AU"/>
              </w:rPr>
              <w:t xml:space="preserve"> priorities, market conditions and the areas in which KINETIK can add greatest value.</w:t>
            </w:r>
          </w:p>
        </w:tc>
        <w:tc>
          <w:tcPr>
            <w:tcW w:w="2500" w:type="dxa"/>
          </w:tcPr>
          <w:p w14:paraId="751BBAF6" w14:textId="3B70E1EB" w:rsidR="00B1023D" w:rsidRDefault="1CDC8548" w:rsidP="008115A9">
            <w:pPr>
              <w:rPr>
                <w:sz w:val="18"/>
                <w:szCs w:val="18"/>
                <w:lang w:val="en-AU"/>
              </w:rPr>
            </w:pPr>
            <w:r w:rsidRPr="61CA5D86">
              <w:rPr>
                <w:sz w:val="18"/>
                <w:szCs w:val="18"/>
                <w:lang w:val="en-AU"/>
              </w:rPr>
              <w:lastRenderedPageBreak/>
              <w:t xml:space="preserve">KINETIK </w:t>
            </w:r>
            <w:r w:rsidR="000E74E7">
              <w:rPr>
                <w:sz w:val="18"/>
                <w:szCs w:val="18"/>
                <w:lang w:val="en-AU"/>
              </w:rPr>
              <w:t>Primary Contractor</w:t>
            </w:r>
            <w:r w:rsidRPr="61CA5D86">
              <w:rPr>
                <w:sz w:val="18"/>
                <w:szCs w:val="18"/>
                <w:lang w:val="en-AU"/>
              </w:rPr>
              <w:t xml:space="preserve"> will d</w:t>
            </w:r>
            <w:r w:rsidR="465D6E83" w:rsidRPr="61CA5D86">
              <w:rPr>
                <w:sz w:val="18"/>
                <w:szCs w:val="18"/>
                <w:lang w:val="en-AU"/>
              </w:rPr>
              <w:t xml:space="preserve">evelop and implement KINETIK’s Innovative </w:t>
            </w:r>
            <w:r w:rsidR="465D6E83" w:rsidRPr="61CA5D86">
              <w:rPr>
                <w:sz w:val="18"/>
                <w:szCs w:val="18"/>
                <w:lang w:val="en-AU"/>
              </w:rPr>
              <w:lastRenderedPageBreak/>
              <w:t xml:space="preserve">Financing and </w:t>
            </w:r>
            <w:r w:rsidR="004455D2">
              <w:rPr>
                <w:sz w:val="18"/>
                <w:szCs w:val="18"/>
                <w:lang w:val="en-AU"/>
              </w:rPr>
              <w:t xml:space="preserve">Funding </w:t>
            </w:r>
            <w:r w:rsidR="465D6E83" w:rsidRPr="61CA5D86">
              <w:rPr>
                <w:sz w:val="18"/>
                <w:szCs w:val="18"/>
                <w:lang w:val="en-AU"/>
              </w:rPr>
              <w:t xml:space="preserve">(IFF) Strategy to guide </w:t>
            </w:r>
            <w:r w:rsidR="5682C4BA" w:rsidRPr="61CA5D86">
              <w:rPr>
                <w:sz w:val="18"/>
                <w:szCs w:val="18"/>
                <w:lang w:val="en-AU"/>
              </w:rPr>
              <w:t>KINETIK’s</w:t>
            </w:r>
            <w:r w:rsidR="465D6E83" w:rsidRPr="61CA5D86">
              <w:rPr>
                <w:sz w:val="18"/>
                <w:szCs w:val="18"/>
                <w:lang w:val="en-AU"/>
              </w:rPr>
              <w:t xml:space="preserve"> approach to private capital mobilisation, innovative financing and potential transaction pathways. </w:t>
            </w:r>
          </w:p>
          <w:p w14:paraId="4F2F6549" w14:textId="77777777" w:rsidR="00B1023D" w:rsidRDefault="00B1023D" w:rsidP="008115A9">
            <w:pPr>
              <w:rPr>
                <w:sz w:val="18"/>
                <w:szCs w:val="18"/>
                <w:lang w:val="en-AU"/>
              </w:rPr>
            </w:pPr>
          </w:p>
          <w:p w14:paraId="120FC92D" w14:textId="7497D4E0" w:rsidR="00EE55C0" w:rsidRDefault="00466485" w:rsidP="008115A9">
            <w:pPr>
              <w:rPr>
                <w:sz w:val="18"/>
                <w:szCs w:val="18"/>
                <w:lang w:val="en-AU"/>
              </w:rPr>
            </w:pPr>
            <w:r w:rsidRPr="00252657">
              <w:rPr>
                <w:sz w:val="18"/>
                <w:szCs w:val="18"/>
                <w:lang w:val="en-AU"/>
              </w:rPr>
              <w:t xml:space="preserve">The Strategy will consider engagement with relevant </w:t>
            </w:r>
            <w:proofErr w:type="spellStart"/>
            <w:r w:rsidR="00B1023D">
              <w:rPr>
                <w:sz w:val="18"/>
                <w:szCs w:val="18"/>
                <w:lang w:val="en-AU"/>
              </w:rPr>
              <w:t>GoI</w:t>
            </w:r>
            <w:proofErr w:type="spellEnd"/>
            <w:r w:rsidRPr="00252657">
              <w:rPr>
                <w:sz w:val="18"/>
                <w:szCs w:val="18"/>
                <w:lang w:val="en-AU"/>
              </w:rPr>
              <w:t xml:space="preserve"> institutions, KINETIK Partners, financing partners and investors, and opportunities across a range of financing approaches, including beyond traditional PPP models.</w:t>
            </w:r>
            <w:r w:rsidR="0022649D">
              <w:rPr>
                <w:sz w:val="18"/>
                <w:szCs w:val="18"/>
                <w:lang w:val="en-AU"/>
              </w:rPr>
              <w:t xml:space="preserve"> </w:t>
            </w:r>
          </w:p>
          <w:p w14:paraId="3E5A08C8" w14:textId="77777777" w:rsidR="00EE55C0" w:rsidRDefault="00EE55C0" w:rsidP="008115A9">
            <w:pPr>
              <w:rPr>
                <w:sz w:val="18"/>
                <w:szCs w:val="18"/>
                <w:lang w:val="en-AU"/>
              </w:rPr>
            </w:pPr>
          </w:p>
          <w:p w14:paraId="1BD8336F" w14:textId="798354D3" w:rsidR="0000538A" w:rsidRPr="00252657" w:rsidRDefault="0022649D" w:rsidP="008115A9">
            <w:pPr>
              <w:rPr>
                <w:sz w:val="18"/>
                <w:szCs w:val="18"/>
                <w:lang w:val="en-AU"/>
              </w:rPr>
            </w:pPr>
            <w:r>
              <w:rPr>
                <w:sz w:val="18"/>
                <w:szCs w:val="18"/>
                <w:lang w:val="en-AU"/>
              </w:rPr>
              <w:t>KINETIK will</w:t>
            </w:r>
            <w:r w:rsidR="00BC43FC">
              <w:rPr>
                <w:sz w:val="18"/>
                <w:szCs w:val="18"/>
                <w:lang w:val="en-AU"/>
              </w:rPr>
              <w:t xml:space="preserve"> </w:t>
            </w:r>
            <w:r>
              <w:rPr>
                <w:sz w:val="18"/>
                <w:szCs w:val="18"/>
                <w:lang w:val="en-AU"/>
              </w:rPr>
              <w:t>track</w:t>
            </w:r>
            <w:r w:rsidR="00BC43FC">
              <w:rPr>
                <w:sz w:val="18"/>
                <w:szCs w:val="18"/>
                <w:lang w:val="en-AU"/>
              </w:rPr>
              <w:t xml:space="preserve"> relevant</w:t>
            </w:r>
            <w:r>
              <w:rPr>
                <w:sz w:val="18"/>
                <w:szCs w:val="18"/>
                <w:lang w:val="en-AU"/>
              </w:rPr>
              <w:t xml:space="preserve"> </w:t>
            </w:r>
            <w:r w:rsidR="00981F8F">
              <w:rPr>
                <w:sz w:val="18"/>
                <w:szCs w:val="18"/>
                <w:lang w:val="en-AU"/>
              </w:rPr>
              <w:t xml:space="preserve">transaction </w:t>
            </w:r>
            <w:r>
              <w:rPr>
                <w:sz w:val="18"/>
                <w:szCs w:val="18"/>
                <w:lang w:val="en-AU"/>
              </w:rPr>
              <w:t xml:space="preserve">pipelines with </w:t>
            </w:r>
            <w:proofErr w:type="spellStart"/>
            <w:r>
              <w:rPr>
                <w:sz w:val="18"/>
                <w:szCs w:val="18"/>
                <w:lang w:val="en-AU"/>
              </w:rPr>
              <w:t>Danantara</w:t>
            </w:r>
            <w:proofErr w:type="spellEnd"/>
            <w:r>
              <w:rPr>
                <w:sz w:val="18"/>
                <w:szCs w:val="18"/>
                <w:lang w:val="en-AU"/>
              </w:rPr>
              <w:t xml:space="preserve"> and INA</w:t>
            </w:r>
            <w:r w:rsidR="00BC43FC">
              <w:rPr>
                <w:sz w:val="18"/>
                <w:szCs w:val="18"/>
                <w:lang w:val="en-AU"/>
              </w:rPr>
              <w:t xml:space="preserve"> through available platforms</w:t>
            </w:r>
            <w:r w:rsidR="00981F8F">
              <w:rPr>
                <w:sz w:val="18"/>
                <w:szCs w:val="18"/>
                <w:lang w:val="en-AU"/>
              </w:rPr>
              <w:t>, includ</w:t>
            </w:r>
            <w:r w:rsidR="009945C6">
              <w:rPr>
                <w:sz w:val="18"/>
                <w:szCs w:val="18"/>
                <w:lang w:val="en-AU"/>
              </w:rPr>
              <w:t>ing but not limited to partners</w:t>
            </w:r>
            <w:r w:rsidR="00981F8F">
              <w:rPr>
                <w:sz w:val="18"/>
                <w:szCs w:val="18"/>
                <w:lang w:val="en-AU"/>
              </w:rPr>
              <w:t xml:space="preserve"> </w:t>
            </w:r>
            <w:r w:rsidR="009945C6">
              <w:rPr>
                <w:sz w:val="18"/>
                <w:szCs w:val="18"/>
                <w:lang w:val="en-AU"/>
              </w:rPr>
              <w:t>on KINETIK’s Emerging Markets Advisory Panel.</w:t>
            </w:r>
          </w:p>
        </w:tc>
        <w:tc>
          <w:tcPr>
            <w:tcW w:w="2292" w:type="dxa"/>
          </w:tcPr>
          <w:p w14:paraId="5039F274" w14:textId="3308239E" w:rsidR="0000538A" w:rsidRPr="00252657" w:rsidRDefault="00845DB6" w:rsidP="008115A9">
            <w:pPr>
              <w:rPr>
                <w:sz w:val="18"/>
                <w:szCs w:val="18"/>
                <w:lang w:val="en-AU"/>
              </w:rPr>
            </w:pPr>
            <w:r>
              <w:rPr>
                <w:sz w:val="18"/>
                <w:szCs w:val="18"/>
                <w:lang w:val="en-AU"/>
              </w:rPr>
              <w:lastRenderedPageBreak/>
              <w:t xml:space="preserve">The </w:t>
            </w:r>
            <w:r w:rsidR="004828B6" w:rsidRPr="00252657">
              <w:rPr>
                <w:sz w:val="18"/>
                <w:szCs w:val="18"/>
                <w:lang w:val="en-AU"/>
              </w:rPr>
              <w:t xml:space="preserve">IFF Strategy </w:t>
            </w:r>
            <w:r>
              <w:rPr>
                <w:sz w:val="18"/>
                <w:szCs w:val="18"/>
                <w:lang w:val="en-AU"/>
              </w:rPr>
              <w:t>will</w:t>
            </w:r>
            <w:r w:rsidR="004828B6" w:rsidRPr="00252657">
              <w:rPr>
                <w:sz w:val="18"/>
                <w:szCs w:val="18"/>
                <w:lang w:val="en-AU"/>
              </w:rPr>
              <w:t xml:space="preserve"> be developed during KINETIK's inception </w:t>
            </w:r>
            <w:r w:rsidR="004828B6" w:rsidRPr="00252657">
              <w:rPr>
                <w:sz w:val="18"/>
                <w:szCs w:val="18"/>
                <w:lang w:val="en-AU"/>
              </w:rPr>
              <w:lastRenderedPageBreak/>
              <w:t>period, with implementation and refinement thereafter.</w:t>
            </w:r>
          </w:p>
        </w:tc>
      </w:tr>
      <w:tr w:rsidR="0000538A" w:rsidRPr="00252657" w14:paraId="5E8729DE" w14:textId="77777777" w:rsidTr="61CA5D86">
        <w:tc>
          <w:tcPr>
            <w:tcW w:w="2872" w:type="dxa"/>
          </w:tcPr>
          <w:p w14:paraId="16E9F99D" w14:textId="77777777" w:rsidR="0000538A" w:rsidRPr="00252657" w:rsidRDefault="0000538A" w:rsidP="008115A9">
            <w:pPr>
              <w:rPr>
                <w:b/>
                <w:bCs/>
                <w:sz w:val="18"/>
                <w:szCs w:val="18"/>
                <w:lang w:val="en-AU"/>
              </w:rPr>
            </w:pPr>
            <w:r w:rsidRPr="00252657">
              <w:rPr>
                <w:b/>
                <w:bCs/>
                <w:sz w:val="18"/>
                <w:szCs w:val="18"/>
                <w:lang w:val="en-AU"/>
              </w:rPr>
              <w:lastRenderedPageBreak/>
              <w:t>Recommendation 7</w:t>
            </w:r>
          </w:p>
          <w:p w14:paraId="5CBF001C" w14:textId="77777777" w:rsidR="00661174" w:rsidRPr="00252657" w:rsidRDefault="00661174" w:rsidP="008115A9">
            <w:pPr>
              <w:rPr>
                <w:b/>
                <w:bCs/>
                <w:sz w:val="18"/>
                <w:szCs w:val="18"/>
                <w:lang w:val="en-AU"/>
              </w:rPr>
            </w:pPr>
          </w:p>
          <w:p w14:paraId="1D3D8D1A" w14:textId="1739A1E7" w:rsidR="00661174" w:rsidRPr="00252657" w:rsidRDefault="00661174" w:rsidP="008115A9">
            <w:pPr>
              <w:rPr>
                <w:b/>
                <w:bCs/>
                <w:sz w:val="18"/>
                <w:szCs w:val="18"/>
                <w:lang w:val="en-AU"/>
              </w:rPr>
            </w:pPr>
            <w:r w:rsidRPr="00252657">
              <w:rPr>
                <w:b/>
                <w:bCs/>
                <w:sz w:val="18"/>
                <w:szCs w:val="18"/>
                <w:lang w:val="en-AU"/>
              </w:rPr>
              <w:t xml:space="preserve">Innovative Financing and Funding (IFF) Integration. </w:t>
            </w:r>
            <w:r w:rsidRPr="00252657">
              <w:rPr>
                <w:sz w:val="18"/>
                <w:szCs w:val="18"/>
                <w:lang w:val="en-AU"/>
              </w:rPr>
              <w:t xml:space="preserve">Integrate ADI and PIDG visibly within the KINETIK portfolio, not as parallel streams. Portfolio-wide MERL should track how upstream policy and project preparation work creates enabling conditions </w:t>
            </w:r>
            <w:r w:rsidRPr="00252657">
              <w:rPr>
                <w:sz w:val="18"/>
                <w:szCs w:val="18"/>
                <w:lang w:val="en-AU"/>
              </w:rPr>
              <w:lastRenderedPageBreak/>
              <w:t>for ADI/PIDG investment and other infrastructure programs.</w:t>
            </w:r>
          </w:p>
        </w:tc>
        <w:tc>
          <w:tcPr>
            <w:tcW w:w="2612" w:type="dxa"/>
          </w:tcPr>
          <w:p w14:paraId="5D5ADF68" w14:textId="122F8C64" w:rsidR="0000538A" w:rsidRPr="00252657" w:rsidRDefault="004828B6" w:rsidP="008115A9">
            <w:pPr>
              <w:rPr>
                <w:sz w:val="18"/>
                <w:szCs w:val="18"/>
                <w:lang w:val="en-AU"/>
              </w:rPr>
            </w:pPr>
            <w:r w:rsidRPr="00252657">
              <w:rPr>
                <w:sz w:val="18"/>
                <w:szCs w:val="18"/>
                <w:lang w:val="en-AU"/>
              </w:rPr>
              <w:lastRenderedPageBreak/>
              <w:t>Agree</w:t>
            </w:r>
          </w:p>
        </w:tc>
        <w:tc>
          <w:tcPr>
            <w:tcW w:w="2674" w:type="dxa"/>
          </w:tcPr>
          <w:p w14:paraId="59DA6033" w14:textId="77777777" w:rsidR="00F328FE" w:rsidRDefault="007D050D" w:rsidP="008115A9">
            <w:pPr>
              <w:rPr>
                <w:sz w:val="18"/>
                <w:szCs w:val="18"/>
                <w:lang w:val="en-AU"/>
              </w:rPr>
            </w:pPr>
            <w:r w:rsidRPr="00252657">
              <w:rPr>
                <w:sz w:val="18"/>
                <w:szCs w:val="18"/>
                <w:lang w:val="en-AU"/>
              </w:rPr>
              <w:t xml:space="preserve">DFAT agrees with the importance of strengthening connections between KINETIK’s upstream policy and project preparation work and Australia’s broader infrastructure financing initiatives. </w:t>
            </w:r>
          </w:p>
          <w:p w14:paraId="68A42F6D" w14:textId="77777777" w:rsidR="00F328FE" w:rsidRDefault="00F328FE" w:rsidP="008115A9">
            <w:pPr>
              <w:rPr>
                <w:sz w:val="18"/>
                <w:szCs w:val="18"/>
                <w:lang w:val="en-AU"/>
              </w:rPr>
            </w:pPr>
          </w:p>
          <w:p w14:paraId="6A5E2E97" w14:textId="73B7AE3C" w:rsidR="00F328FE" w:rsidRDefault="007D050D" w:rsidP="008115A9">
            <w:pPr>
              <w:rPr>
                <w:sz w:val="18"/>
                <w:szCs w:val="18"/>
                <w:lang w:val="en-AU"/>
              </w:rPr>
            </w:pPr>
            <w:r w:rsidRPr="00252657">
              <w:rPr>
                <w:sz w:val="18"/>
                <w:szCs w:val="18"/>
                <w:lang w:val="en-AU"/>
              </w:rPr>
              <w:t xml:space="preserve">KINETIK can play an important role in strengthening the </w:t>
            </w:r>
            <w:r w:rsidRPr="00252657">
              <w:rPr>
                <w:sz w:val="18"/>
                <w:szCs w:val="18"/>
                <w:lang w:val="en-AU"/>
              </w:rPr>
              <w:lastRenderedPageBreak/>
              <w:t xml:space="preserve">pathways between policy reform, project development and potential financing, while recognising the distinct mandates, governance arrangements and decision-making processes of individual financing partners and instruments. Stronger coordination can help identify opportunities for complementary and sequenced support and increase the prospects of upstream assistance contributing to investment outcomes. </w:t>
            </w:r>
          </w:p>
          <w:p w14:paraId="23A4FB84" w14:textId="77777777" w:rsidR="00F328FE" w:rsidRDefault="00F328FE" w:rsidP="008115A9">
            <w:pPr>
              <w:rPr>
                <w:sz w:val="18"/>
                <w:szCs w:val="18"/>
                <w:lang w:val="en-AU"/>
              </w:rPr>
            </w:pPr>
          </w:p>
          <w:p w14:paraId="02398522" w14:textId="228356C8" w:rsidR="0000538A" w:rsidRPr="00252657" w:rsidRDefault="007D050D" w:rsidP="008115A9">
            <w:pPr>
              <w:rPr>
                <w:sz w:val="18"/>
                <w:szCs w:val="18"/>
                <w:lang w:val="en-AU"/>
              </w:rPr>
            </w:pPr>
            <w:r w:rsidRPr="00252657">
              <w:rPr>
                <w:sz w:val="18"/>
                <w:szCs w:val="18"/>
                <w:lang w:val="en-AU"/>
              </w:rPr>
              <w:t>MERL will also be important in understanding and learning from these connections without assuming a direct or linear pathway from upstream support to investment.</w:t>
            </w:r>
          </w:p>
        </w:tc>
        <w:tc>
          <w:tcPr>
            <w:tcW w:w="2500" w:type="dxa"/>
          </w:tcPr>
          <w:p w14:paraId="351FC64B" w14:textId="646400D6" w:rsidR="004B7312" w:rsidRDefault="004B7312" w:rsidP="008115A9">
            <w:pPr>
              <w:rPr>
                <w:sz w:val="18"/>
                <w:szCs w:val="18"/>
                <w:lang w:val="en-AU"/>
              </w:rPr>
            </w:pPr>
            <w:r>
              <w:rPr>
                <w:sz w:val="18"/>
                <w:szCs w:val="18"/>
                <w:lang w:val="en-AU"/>
              </w:rPr>
              <w:lastRenderedPageBreak/>
              <w:t xml:space="preserve">DFAT and the </w:t>
            </w:r>
            <w:r w:rsidR="009F0619">
              <w:rPr>
                <w:sz w:val="18"/>
                <w:szCs w:val="18"/>
                <w:lang w:val="en-AU"/>
              </w:rPr>
              <w:t>KINETIK</w:t>
            </w:r>
            <w:r>
              <w:rPr>
                <w:sz w:val="18"/>
                <w:szCs w:val="18"/>
                <w:lang w:val="en-AU"/>
              </w:rPr>
              <w:t xml:space="preserve"> </w:t>
            </w:r>
            <w:r w:rsidR="000E74E7">
              <w:rPr>
                <w:sz w:val="18"/>
                <w:szCs w:val="18"/>
                <w:lang w:val="en-AU"/>
              </w:rPr>
              <w:t>Primary Contractor</w:t>
            </w:r>
            <w:r w:rsidR="009F0619">
              <w:rPr>
                <w:sz w:val="18"/>
                <w:szCs w:val="18"/>
                <w:lang w:val="en-AU"/>
              </w:rPr>
              <w:t xml:space="preserve"> will work closely with both ADI and PIDG</w:t>
            </w:r>
            <w:r w:rsidR="00B76037">
              <w:rPr>
                <w:sz w:val="18"/>
                <w:szCs w:val="18"/>
                <w:lang w:val="en-AU"/>
              </w:rPr>
              <w:t xml:space="preserve"> to </w:t>
            </w:r>
            <w:r w:rsidR="00FC39E8">
              <w:rPr>
                <w:sz w:val="18"/>
                <w:szCs w:val="18"/>
                <w:lang w:val="en-AU"/>
              </w:rPr>
              <w:t xml:space="preserve">ensure their </w:t>
            </w:r>
            <w:r w:rsidR="00D6721E">
              <w:rPr>
                <w:sz w:val="18"/>
                <w:szCs w:val="18"/>
                <w:lang w:val="en-AU"/>
              </w:rPr>
              <w:t xml:space="preserve">activities are </w:t>
            </w:r>
            <w:r w:rsidR="00B76037">
              <w:rPr>
                <w:sz w:val="18"/>
                <w:szCs w:val="18"/>
                <w:lang w:val="en-AU"/>
              </w:rPr>
              <w:t>integrate</w:t>
            </w:r>
            <w:r w:rsidR="00D6721E">
              <w:rPr>
                <w:sz w:val="18"/>
                <w:szCs w:val="18"/>
                <w:lang w:val="en-AU"/>
              </w:rPr>
              <w:t xml:space="preserve">d within the broader KINETIK </w:t>
            </w:r>
            <w:proofErr w:type="gramStart"/>
            <w:r w:rsidR="00D6721E">
              <w:rPr>
                <w:sz w:val="18"/>
                <w:szCs w:val="18"/>
                <w:lang w:val="en-AU"/>
              </w:rPr>
              <w:t>portfolio</w:t>
            </w:r>
            <w:proofErr w:type="gramEnd"/>
            <w:r w:rsidR="00F807D0">
              <w:rPr>
                <w:sz w:val="18"/>
                <w:szCs w:val="18"/>
                <w:lang w:val="en-AU"/>
              </w:rPr>
              <w:t xml:space="preserve"> and </w:t>
            </w:r>
            <w:r w:rsidR="00BD4ED7">
              <w:rPr>
                <w:sz w:val="18"/>
                <w:szCs w:val="18"/>
                <w:lang w:val="en-AU"/>
              </w:rPr>
              <w:t>their contributions are given visibility</w:t>
            </w:r>
            <w:r w:rsidR="00D6721E">
              <w:rPr>
                <w:sz w:val="18"/>
                <w:szCs w:val="18"/>
                <w:lang w:val="en-AU"/>
              </w:rPr>
              <w:t xml:space="preserve">. </w:t>
            </w:r>
          </w:p>
          <w:p w14:paraId="4EF8F101" w14:textId="77777777" w:rsidR="004B7312" w:rsidRDefault="004B7312" w:rsidP="008115A9">
            <w:pPr>
              <w:rPr>
                <w:sz w:val="18"/>
                <w:szCs w:val="18"/>
                <w:lang w:val="en-AU"/>
              </w:rPr>
            </w:pPr>
          </w:p>
          <w:p w14:paraId="6760560A" w14:textId="6B80FA44" w:rsidR="004B7312" w:rsidRDefault="00894119" w:rsidP="008115A9">
            <w:pPr>
              <w:rPr>
                <w:sz w:val="18"/>
                <w:szCs w:val="18"/>
                <w:lang w:val="en-AU"/>
              </w:rPr>
            </w:pPr>
            <w:r w:rsidRPr="00252657">
              <w:rPr>
                <w:sz w:val="18"/>
                <w:szCs w:val="18"/>
                <w:lang w:val="en-AU"/>
              </w:rPr>
              <w:lastRenderedPageBreak/>
              <w:t>KINETIK</w:t>
            </w:r>
            <w:r w:rsidR="00010953">
              <w:rPr>
                <w:sz w:val="18"/>
                <w:szCs w:val="18"/>
                <w:lang w:val="en-AU"/>
              </w:rPr>
              <w:t>’s</w:t>
            </w:r>
            <w:r w:rsidRPr="00252657">
              <w:rPr>
                <w:sz w:val="18"/>
                <w:szCs w:val="18"/>
                <w:lang w:val="en-AU"/>
              </w:rPr>
              <w:t xml:space="preserve"> IFF Strategy </w:t>
            </w:r>
            <w:r w:rsidR="00D6721E">
              <w:rPr>
                <w:sz w:val="18"/>
                <w:szCs w:val="18"/>
                <w:lang w:val="en-AU"/>
              </w:rPr>
              <w:t>will</w:t>
            </w:r>
            <w:r w:rsidR="00D6721E" w:rsidRPr="00252657">
              <w:rPr>
                <w:sz w:val="18"/>
                <w:szCs w:val="18"/>
                <w:lang w:val="en-AU"/>
              </w:rPr>
              <w:t xml:space="preserve"> </w:t>
            </w:r>
            <w:r w:rsidRPr="00252657">
              <w:rPr>
                <w:sz w:val="18"/>
                <w:szCs w:val="18"/>
                <w:lang w:val="en-AU"/>
              </w:rPr>
              <w:t xml:space="preserve">identify opportunities for stronger coordination and complementary programming with </w:t>
            </w:r>
            <w:r w:rsidR="00D6721E">
              <w:rPr>
                <w:sz w:val="18"/>
                <w:szCs w:val="18"/>
                <w:lang w:val="en-AU"/>
              </w:rPr>
              <w:t xml:space="preserve">all </w:t>
            </w:r>
            <w:r w:rsidRPr="00252657">
              <w:rPr>
                <w:sz w:val="18"/>
                <w:szCs w:val="18"/>
                <w:lang w:val="en-AU"/>
              </w:rPr>
              <w:t xml:space="preserve">relevant Australian infrastructure financing initiatives and KINETIK Partners, informed by consultation with those partners. </w:t>
            </w:r>
          </w:p>
          <w:p w14:paraId="6D99D6DB" w14:textId="77777777" w:rsidR="004B7312" w:rsidRDefault="004B7312" w:rsidP="008115A9">
            <w:pPr>
              <w:rPr>
                <w:sz w:val="18"/>
                <w:szCs w:val="18"/>
                <w:lang w:val="en-AU"/>
              </w:rPr>
            </w:pPr>
          </w:p>
          <w:p w14:paraId="73B50F7D" w14:textId="41E0F167" w:rsidR="0000538A" w:rsidRPr="00252657" w:rsidRDefault="00894119" w:rsidP="008115A9">
            <w:pPr>
              <w:rPr>
                <w:sz w:val="18"/>
                <w:szCs w:val="18"/>
                <w:lang w:val="en-AU"/>
              </w:rPr>
            </w:pPr>
            <w:r w:rsidRPr="00252657">
              <w:rPr>
                <w:sz w:val="18"/>
                <w:szCs w:val="18"/>
                <w:lang w:val="en-AU"/>
              </w:rPr>
              <w:t xml:space="preserve">The KINETIK MERL Strategy will </w:t>
            </w:r>
            <w:r w:rsidR="00A121DA">
              <w:rPr>
                <w:sz w:val="18"/>
                <w:szCs w:val="18"/>
                <w:lang w:val="en-AU"/>
              </w:rPr>
              <w:t xml:space="preserve">cover all KINETIK partners </w:t>
            </w:r>
            <w:r w:rsidR="00F807D0">
              <w:rPr>
                <w:sz w:val="18"/>
                <w:szCs w:val="18"/>
                <w:lang w:val="en-AU"/>
              </w:rPr>
              <w:t xml:space="preserve">and will </w:t>
            </w:r>
            <w:r w:rsidRPr="00252657">
              <w:rPr>
                <w:sz w:val="18"/>
                <w:szCs w:val="18"/>
                <w:lang w:val="en-AU"/>
              </w:rPr>
              <w:t>establish appropriate approaches to understanding KINETIK’s contribution to downstream financing and investment outcomes and capturing learning to inform future programming.</w:t>
            </w:r>
          </w:p>
        </w:tc>
        <w:tc>
          <w:tcPr>
            <w:tcW w:w="2292" w:type="dxa"/>
          </w:tcPr>
          <w:p w14:paraId="042019B7" w14:textId="4E0DEB74" w:rsidR="0000538A" w:rsidRPr="00252657" w:rsidRDefault="00632BEA" w:rsidP="008115A9">
            <w:pPr>
              <w:rPr>
                <w:sz w:val="18"/>
                <w:szCs w:val="18"/>
                <w:lang w:val="en-AU"/>
              </w:rPr>
            </w:pPr>
            <w:r>
              <w:rPr>
                <w:sz w:val="18"/>
                <w:szCs w:val="18"/>
                <w:lang w:val="en-AU"/>
              </w:rPr>
              <w:lastRenderedPageBreak/>
              <w:t xml:space="preserve">The </w:t>
            </w:r>
            <w:r w:rsidR="00503CB0" w:rsidRPr="00252657">
              <w:rPr>
                <w:sz w:val="18"/>
                <w:szCs w:val="18"/>
                <w:lang w:val="en-AU"/>
              </w:rPr>
              <w:t xml:space="preserve">IFF and MERL Strategies </w:t>
            </w:r>
            <w:r>
              <w:rPr>
                <w:sz w:val="18"/>
                <w:szCs w:val="18"/>
                <w:lang w:val="en-AU"/>
              </w:rPr>
              <w:t xml:space="preserve">will be developed </w:t>
            </w:r>
            <w:r w:rsidR="00503CB0" w:rsidRPr="00252657">
              <w:rPr>
                <w:sz w:val="18"/>
                <w:szCs w:val="18"/>
                <w:lang w:val="en-AU"/>
              </w:rPr>
              <w:t>during KINETIK’s inception period, with ongoing implementation and refinement thereafter.</w:t>
            </w:r>
          </w:p>
        </w:tc>
      </w:tr>
      <w:tr w:rsidR="0000538A" w:rsidRPr="00252657" w14:paraId="662AFF11" w14:textId="77777777" w:rsidTr="61CA5D86">
        <w:tc>
          <w:tcPr>
            <w:tcW w:w="2872" w:type="dxa"/>
          </w:tcPr>
          <w:p w14:paraId="5C2E0333" w14:textId="77777777" w:rsidR="0000538A" w:rsidRPr="00252657" w:rsidRDefault="0000538A" w:rsidP="008115A9">
            <w:pPr>
              <w:rPr>
                <w:b/>
                <w:bCs/>
                <w:sz w:val="18"/>
                <w:szCs w:val="18"/>
                <w:lang w:val="en-AU"/>
              </w:rPr>
            </w:pPr>
            <w:r w:rsidRPr="00252657">
              <w:rPr>
                <w:b/>
                <w:bCs/>
                <w:sz w:val="18"/>
                <w:szCs w:val="18"/>
                <w:lang w:val="en-AU"/>
              </w:rPr>
              <w:t>Recommendation 8</w:t>
            </w:r>
          </w:p>
          <w:p w14:paraId="15A89A02" w14:textId="77777777" w:rsidR="00661174" w:rsidRPr="00252657" w:rsidRDefault="00661174" w:rsidP="008115A9">
            <w:pPr>
              <w:rPr>
                <w:b/>
                <w:bCs/>
                <w:sz w:val="18"/>
                <w:szCs w:val="18"/>
                <w:lang w:val="en-AU"/>
              </w:rPr>
            </w:pPr>
          </w:p>
          <w:p w14:paraId="0F6A9189" w14:textId="6AA9A887" w:rsidR="00661174" w:rsidRPr="00252657" w:rsidRDefault="00661174" w:rsidP="008115A9">
            <w:pPr>
              <w:rPr>
                <w:b/>
                <w:bCs/>
                <w:sz w:val="18"/>
                <w:szCs w:val="18"/>
                <w:lang w:val="en-AU"/>
              </w:rPr>
            </w:pPr>
            <w:r w:rsidRPr="00252657">
              <w:rPr>
                <w:b/>
                <w:bCs/>
                <w:sz w:val="18"/>
                <w:szCs w:val="18"/>
                <w:lang w:val="en-AU"/>
              </w:rPr>
              <w:t xml:space="preserve">Contracting. </w:t>
            </w:r>
            <w:r w:rsidRPr="00252657">
              <w:rPr>
                <w:sz w:val="18"/>
                <w:szCs w:val="18"/>
                <w:lang w:val="en-AU"/>
              </w:rPr>
              <w:t>Adopt flexible contracting: formalise the umbrella contract model (as demonstrated in BIUTR); introduce single-source provisions for time-sensitive specialist engagements within defined parameters; expand the panel to include Indonesian firms, universities and think tanks from inception.</w:t>
            </w:r>
          </w:p>
        </w:tc>
        <w:tc>
          <w:tcPr>
            <w:tcW w:w="2612" w:type="dxa"/>
          </w:tcPr>
          <w:p w14:paraId="065DFBBB" w14:textId="682F4E72" w:rsidR="0000538A" w:rsidRPr="00252657" w:rsidRDefault="00BD4ED7" w:rsidP="008115A9">
            <w:pPr>
              <w:rPr>
                <w:sz w:val="18"/>
                <w:szCs w:val="18"/>
                <w:lang w:val="en-AU"/>
              </w:rPr>
            </w:pPr>
            <w:r>
              <w:rPr>
                <w:sz w:val="18"/>
                <w:szCs w:val="18"/>
                <w:lang w:val="en-AU"/>
              </w:rPr>
              <w:t xml:space="preserve">Partially </w:t>
            </w:r>
            <w:r w:rsidR="0047400D">
              <w:rPr>
                <w:sz w:val="18"/>
                <w:szCs w:val="18"/>
                <w:lang w:val="en-AU"/>
              </w:rPr>
              <w:t>a</w:t>
            </w:r>
            <w:r w:rsidR="007C4883" w:rsidRPr="00252657">
              <w:rPr>
                <w:sz w:val="18"/>
                <w:szCs w:val="18"/>
                <w:lang w:val="en-AU"/>
              </w:rPr>
              <w:t>gree</w:t>
            </w:r>
          </w:p>
        </w:tc>
        <w:tc>
          <w:tcPr>
            <w:tcW w:w="2674" w:type="dxa"/>
          </w:tcPr>
          <w:p w14:paraId="74A1EC21" w14:textId="77777777" w:rsidR="00F328FE" w:rsidRDefault="00503CB0" w:rsidP="008115A9">
            <w:pPr>
              <w:rPr>
                <w:sz w:val="18"/>
                <w:szCs w:val="18"/>
                <w:lang w:val="en-AU"/>
              </w:rPr>
            </w:pPr>
            <w:r w:rsidRPr="00252657">
              <w:rPr>
                <w:sz w:val="18"/>
                <w:szCs w:val="18"/>
                <w:lang w:val="en-AU"/>
              </w:rPr>
              <w:t xml:space="preserve">DFAT agrees with the importance of flexible and responsive contracting arrangements that support KINETIK’s ambitious and adaptive approach to implementation. </w:t>
            </w:r>
          </w:p>
          <w:p w14:paraId="668A0293" w14:textId="77777777" w:rsidR="00F328FE" w:rsidRDefault="00F328FE" w:rsidP="008115A9">
            <w:pPr>
              <w:rPr>
                <w:sz w:val="18"/>
                <w:szCs w:val="18"/>
                <w:lang w:val="en-AU"/>
              </w:rPr>
            </w:pPr>
          </w:p>
          <w:p w14:paraId="3B8D03C0" w14:textId="77777777" w:rsidR="00F328FE" w:rsidRDefault="00503CB0" w:rsidP="008115A9">
            <w:pPr>
              <w:rPr>
                <w:sz w:val="18"/>
                <w:szCs w:val="18"/>
                <w:lang w:val="en-AU"/>
              </w:rPr>
            </w:pPr>
            <w:r w:rsidRPr="00252657">
              <w:rPr>
                <w:sz w:val="18"/>
                <w:szCs w:val="18"/>
                <w:lang w:val="en-AU"/>
              </w:rPr>
              <w:t xml:space="preserve">Procurement and contracting should be fit-for-purpose and </w:t>
            </w:r>
            <w:r w:rsidR="00F733D5">
              <w:rPr>
                <w:sz w:val="18"/>
                <w:szCs w:val="18"/>
                <w:lang w:val="en-AU"/>
              </w:rPr>
              <w:t>responsive to the features of each individ</w:t>
            </w:r>
            <w:r w:rsidR="00903F2A">
              <w:rPr>
                <w:sz w:val="18"/>
                <w:szCs w:val="18"/>
                <w:lang w:val="en-AU"/>
              </w:rPr>
              <w:t xml:space="preserve">ual procurement. All procurements will </w:t>
            </w:r>
            <w:r w:rsidR="00007AB8">
              <w:rPr>
                <w:sz w:val="18"/>
                <w:szCs w:val="18"/>
                <w:lang w:val="en-AU"/>
              </w:rPr>
              <w:t xml:space="preserve">be </w:t>
            </w:r>
            <w:r w:rsidRPr="00252657">
              <w:rPr>
                <w:sz w:val="18"/>
                <w:szCs w:val="18"/>
                <w:lang w:val="en-AU"/>
              </w:rPr>
              <w:t xml:space="preserve">proportionate, balancing responsiveness and flexibility with value for money, transparency, integrity and </w:t>
            </w:r>
            <w:r w:rsidRPr="00252657">
              <w:rPr>
                <w:sz w:val="18"/>
                <w:szCs w:val="18"/>
                <w:lang w:val="en-AU"/>
              </w:rPr>
              <w:lastRenderedPageBreak/>
              <w:t>accountability</w:t>
            </w:r>
            <w:r w:rsidR="00007AB8">
              <w:rPr>
                <w:sz w:val="18"/>
                <w:szCs w:val="18"/>
                <w:lang w:val="en-AU"/>
              </w:rPr>
              <w:t xml:space="preserve"> to select the most appropriate modality</w:t>
            </w:r>
            <w:r w:rsidRPr="00252657">
              <w:rPr>
                <w:sz w:val="18"/>
                <w:szCs w:val="18"/>
                <w:lang w:val="en-AU"/>
              </w:rPr>
              <w:t xml:space="preserve">. </w:t>
            </w:r>
          </w:p>
          <w:p w14:paraId="389B77F8" w14:textId="77777777" w:rsidR="00F328FE" w:rsidRDefault="00F328FE" w:rsidP="008115A9">
            <w:pPr>
              <w:rPr>
                <w:sz w:val="18"/>
                <w:szCs w:val="18"/>
                <w:lang w:val="en-AU"/>
              </w:rPr>
            </w:pPr>
          </w:p>
          <w:p w14:paraId="5E8EE8EF" w14:textId="03D5B55E" w:rsidR="0000538A" w:rsidRPr="00252657" w:rsidRDefault="00503CB0" w:rsidP="008115A9">
            <w:pPr>
              <w:rPr>
                <w:sz w:val="18"/>
                <w:szCs w:val="18"/>
                <w:lang w:val="en-AU"/>
              </w:rPr>
            </w:pPr>
            <w:r w:rsidRPr="00252657">
              <w:rPr>
                <w:sz w:val="18"/>
                <w:szCs w:val="18"/>
                <w:lang w:val="en-AU"/>
              </w:rPr>
              <w:t>KINETIK’s approach should also support diversity, locally led development and sustainability, including by creating appropriate opportunities to draw on Indonesian expertise, organisations and institutions.</w:t>
            </w:r>
          </w:p>
        </w:tc>
        <w:tc>
          <w:tcPr>
            <w:tcW w:w="2500" w:type="dxa"/>
          </w:tcPr>
          <w:p w14:paraId="73927B1F" w14:textId="79E15403" w:rsidR="00EF51A3" w:rsidRDefault="40CC2A7C" w:rsidP="008115A9">
            <w:pPr>
              <w:rPr>
                <w:sz w:val="18"/>
                <w:szCs w:val="18"/>
                <w:lang w:val="en-AU"/>
              </w:rPr>
            </w:pPr>
            <w:r w:rsidRPr="61CA5D86">
              <w:rPr>
                <w:sz w:val="18"/>
                <w:szCs w:val="18"/>
                <w:lang w:val="en-AU"/>
              </w:rPr>
              <w:lastRenderedPageBreak/>
              <w:t xml:space="preserve">KINETIK </w:t>
            </w:r>
            <w:r w:rsidR="000E74E7">
              <w:rPr>
                <w:sz w:val="18"/>
                <w:szCs w:val="18"/>
                <w:lang w:val="en-AU"/>
              </w:rPr>
              <w:t>Primary Contractor</w:t>
            </w:r>
            <w:r w:rsidRPr="61CA5D86">
              <w:rPr>
                <w:sz w:val="18"/>
                <w:szCs w:val="18"/>
                <w:lang w:val="en-AU"/>
              </w:rPr>
              <w:t xml:space="preserve"> will a</w:t>
            </w:r>
            <w:r w:rsidR="134249AC" w:rsidRPr="61CA5D86">
              <w:rPr>
                <w:sz w:val="18"/>
                <w:szCs w:val="18"/>
                <w:lang w:val="en-AU"/>
              </w:rPr>
              <w:t xml:space="preserve">pply fit-for-purpose and proportionate procurement and contracting approaches through KINETIK’s Operations Manual, including mechanisms that provide flexibility to respond to emerging needs and opportunities while maintaining value for money and appropriate controls. </w:t>
            </w:r>
          </w:p>
          <w:p w14:paraId="2DEEC77D" w14:textId="77777777" w:rsidR="00EF51A3" w:rsidRDefault="00EF51A3" w:rsidP="008115A9">
            <w:pPr>
              <w:rPr>
                <w:sz w:val="18"/>
                <w:szCs w:val="18"/>
                <w:lang w:val="en-AU"/>
              </w:rPr>
            </w:pPr>
          </w:p>
          <w:p w14:paraId="58A508DB" w14:textId="77777777" w:rsidR="00EF51A3" w:rsidRDefault="001E722E" w:rsidP="008115A9">
            <w:pPr>
              <w:rPr>
                <w:sz w:val="18"/>
                <w:szCs w:val="18"/>
                <w:lang w:val="en-AU"/>
              </w:rPr>
            </w:pPr>
            <w:r>
              <w:rPr>
                <w:sz w:val="18"/>
                <w:szCs w:val="18"/>
                <w:lang w:val="en-AU"/>
              </w:rPr>
              <w:t>Appropriate</w:t>
            </w:r>
            <w:r w:rsidR="007A37EF">
              <w:rPr>
                <w:sz w:val="18"/>
                <w:szCs w:val="18"/>
                <w:lang w:val="en-AU"/>
              </w:rPr>
              <w:t xml:space="preserve"> </w:t>
            </w:r>
            <w:r>
              <w:rPr>
                <w:sz w:val="18"/>
                <w:szCs w:val="18"/>
                <w:lang w:val="en-AU"/>
              </w:rPr>
              <w:t xml:space="preserve">procurement </w:t>
            </w:r>
            <w:r w:rsidR="007A37EF">
              <w:rPr>
                <w:sz w:val="18"/>
                <w:szCs w:val="18"/>
                <w:lang w:val="en-AU"/>
              </w:rPr>
              <w:t xml:space="preserve">modalities will be determined </w:t>
            </w:r>
            <w:r>
              <w:rPr>
                <w:sz w:val="18"/>
                <w:szCs w:val="18"/>
                <w:lang w:val="en-AU"/>
              </w:rPr>
              <w:t xml:space="preserve">based on the specific features and </w:t>
            </w:r>
            <w:r>
              <w:rPr>
                <w:sz w:val="18"/>
                <w:szCs w:val="18"/>
                <w:lang w:val="en-AU"/>
              </w:rPr>
              <w:lastRenderedPageBreak/>
              <w:t xml:space="preserve">requirements of each procurement. </w:t>
            </w:r>
          </w:p>
          <w:p w14:paraId="4AB2F363" w14:textId="77777777" w:rsidR="00EF51A3" w:rsidRDefault="00EF51A3" w:rsidP="008115A9">
            <w:pPr>
              <w:rPr>
                <w:sz w:val="18"/>
                <w:szCs w:val="18"/>
                <w:lang w:val="en-AU"/>
              </w:rPr>
            </w:pPr>
          </w:p>
          <w:p w14:paraId="2B8AF4EA" w14:textId="62B812B7" w:rsidR="0000538A" w:rsidRPr="00252657" w:rsidRDefault="006511D5" w:rsidP="008115A9">
            <w:pPr>
              <w:rPr>
                <w:sz w:val="18"/>
                <w:szCs w:val="18"/>
                <w:lang w:val="en-AU"/>
              </w:rPr>
            </w:pPr>
            <w:r w:rsidRPr="00252657">
              <w:rPr>
                <w:sz w:val="18"/>
                <w:szCs w:val="18"/>
                <w:lang w:val="en-AU"/>
              </w:rPr>
              <w:t>KINETIK’s Sustainability and Locally Led Development Strategy will further inform approaches to diversity, local participation, capability development and sustainability in procurement and delivery.</w:t>
            </w:r>
          </w:p>
        </w:tc>
        <w:tc>
          <w:tcPr>
            <w:tcW w:w="2292" w:type="dxa"/>
          </w:tcPr>
          <w:p w14:paraId="0CE2718E" w14:textId="663A3E40" w:rsidR="0000538A" w:rsidRPr="00252657" w:rsidRDefault="00632BEA" w:rsidP="008115A9">
            <w:pPr>
              <w:rPr>
                <w:sz w:val="18"/>
                <w:szCs w:val="18"/>
                <w:lang w:val="en-AU"/>
              </w:rPr>
            </w:pPr>
            <w:r>
              <w:rPr>
                <w:sz w:val="18"/>
                <w:szCs w:val="18"/>
                <w:lang w:val="en-AU"/>
              </w:rPr>
              <w:lastRenderedPageBreak/>
              <w:t xml:space="preserve">The </w:t>
            </w:r>
            <w:r w:rsidR="007C4883" w:rsidRPr="00252657">
              <w:rPr>
                <w:sz w:val="18"/>
                <w:szCs w:val="18"/>
                <w:lang w:val="en-AU"/>
              </w:rPr>
              <w:t xml:space="preserve">Operations Manual and Sustainability and Locally Led Development Strategy </w:t>
            </w:r>
            <w:r>
              <w:rPr>
                <w:sz w:val="18"/>
                <w:szCs w:val="18"/>
                <w:lang w:val="en-AU"/>
              </w:rPr>
              <w:t xml:space="preserve">will be </w:t>
            </w:r>
            <w:r w:rsidR="007C4883" w:rsidRPr="00252657">
              <w:rPr>
                <w:sz w:val="18"/>
                <w:szCs w:val="18"/>
                <w:lang w:val="en-AU"/>
              </w:rPr>
              <w:t xml:space="preserve">developed during </w:t>
            </w:r>
            <w:r w:rsidR="003930E1" w:rsidRPr="00252657">
              <w:rPr>
                <w:sz w:val="18"/>
                <w:szCs w:val="18"/>
                <w:lang w:val="en-AU"/>
              </w:rPr>
              <w:t xml:space="preserve">KINETIK’s </w:t>
            </w:r>
            <w:r w:rsidR="007C4883" w:rsidRPr="00252657">
              <w:rPr>
                <w:sz w:val="18"/>
                <w:szCs w:val="18"/>
                <w:lang w:val="en-AU"/>
              </w:rPr>
              <w:t>inception period, with principles applied and refined throughout implementation.</w:t>
            </w:r>
          </w:p>
        </w:tc>
      </w:tr>
      <w:tr w:rsidR="0000538A" w:rsidRPr="00252657" w14:paraId="3B8B01EC" w14:textId="77777777" w:rsidTr="61CA5D86">
        <w:tc>
          <w:tcPr>
            <w:tcW w:w="2872" w:type="dxa"/>
          </w:tcPr>
          <w:p w14:paraId="3DCD7504" w14:textId="77777777" w:rsidR="0000538A" w:rsidRPr="00252657" w:rsidRDefault="0000538A" w:rsidP="008115A9">
            <w:pPr>
              <w:rPr>
                <w:b/>
                <w:bCs/>
                <w:sz w:val="18"/>
                <w:szCs w:val="18"/>
                <w:lang w:val="en-AU"/>
              </w:rPr>
            </w:pPr>
            <w:r w:rsidRPr="00252657">
              <w:rPr>
                <w:b/>
                <w:bCs/>
                <w:sz w:val="18"/>
                <w:szCs w:val="18"/>
                <w:lang w:val="en-AU"/>
              </w:rPr>
              <w:t>Recommendation 9</w:t>
            </w:r>
          </w:p>
          <w:p w14:paraId="6E0F5ACE" w14:textId="77777777" w:rsidR="004E1EDC" w:rsidRPr="00252657" w:rsidRDefault="004E1EDC" w:rsidP="008115A9">
            <w:pPr>
              <w:rPr>
                <w:b/>
                <w:bCs/>
                <w:sz w:val="18"/>
                <w:szCs w:val="18"/>
                <w:lang w:val="en-AU"/>
              </w:rPr>
            </w:pPr>
          </w:p>
          <w:p w14:paraId="2655797C" w14:textId="03A0B4A6" w:rsidR="004E1EDC" w:rsidRPr="00252657" w:rsidRDefault="004E1EDC" w:rsidP="008115A9">
            <w:pPr>
              <w:rPr>
                <w:b/>
                <w:bCs/>
                <w:sz w:val="18"/>
                <w:szCs w:val="18"/>
                <w:lang w:val="en-AU"/>
              </w:rPr>
            </w:pPr>
            <w:r w:rsidRPr="00252657">
              <w:rPr>
                <w:b/>
                <w:bCs/>
                <w:sz w:val="18"/>
                <w:szCs w:val="18"/>
                <w:lang w:val="en-AU"/>
              </w:rPr>
              <w:t xml:space="preserve">Digital &amp; Knowledge. </w:t>
            </w:r>
            <w:r w:rsidRPr="00252657">
              <w:rPr>
                <w:sz w:val="18"/>
                <w:szCs w:val="18"/>
                <w:lang w:val="en-AU"/>
              </w:rPr>
              <w:t xml:space="preserve">Build a searchable, shared knowledge repository accessible to DFAT programs, </w:t>
            </w:r>
            <w:proofErr w:type="spellStart"/>
            <w:r w:rsidRPr="00252657">
              <w:rPr>
                <w:sz w:val="18"/>
                <w:szCs w:val="18"/>
                <w:lang w:val="en-AU"/>
              </w:rPr>
              <w:t>GoI</w:t>
            </w:r>
            <w:proofErr w:type="spellEnd"/>
            <w:r w:rsidRPr="00252657">
              <w:rPr>
                <w:sz w:val="18"/>
                <w:szCs w:val="18"/>
                <w:lang w:val="en-AU"/>
              </w:rPr>
              <w:t xml:space="preserve"> counterparts and development partners. Include video-format content (YouTube) for subnational staff, as requested by Ministry of Public Works.</w:t>
            </w:r>
          </w:p>
        </w:tc>
        <w:tc>
          <w:tcPr>
            <w:tcW w:w="2612" w:type="dxa"/>
          </w:tcPr>
          <w:p w14:paraId="38224910" w14:textId="5FFDF5AF" w:rsidR="0000538A" w:rsidRPr="00252657" w:rsidRDefault="008D6E13" w:rsidP="008115A9">
            <w:pPr>
              <w:rPr>
                <w:sz w:val="18"/>
                <w:szCs w:val="18"/>
                <w:lang w:val="en-AU"/>
              </w:rPr>
            </w:pPr>
            <w:r>
              <w:rPr>
                <w:sz w:val="18"/>
                <w:szCs w:val="18"/>
                <w:lang w:val="en-AU"/>
              </w:rPr>
              <w:t xml:space="preserve">Partially </w:t>
            </w:r>
            <w:r w:rsidR="001820A1">
              <w:rPr>
                <w:sz w:val="18"/>
                <w:szCs w:val="18"/>
                <w:lang w:val="en-AU"/>
              </w:rPr>
              <w:t>a</w:t>
            </w:r>
            <w:r w:rsidR="007C4883" w:rsidRPr="00252657">
              <w:rPr>
                <w:sz w:val="18"/>
                <w:szCs w:val="18"/>
                <w:lang w:val="en-AU"/>
              </w:rPr>
              <w:t>gree</w:t>
            </w:r>
          </w:p>
        </w:tc>
        <w:tc>
          <w:tcPr>
            <w:tcW w:w="2674" w:type="dxa"/>
          </w:tcPr>
          <w:p w14:paraId="2C9B1161" w14:textId="77777777" w:rsidR="00EF51A3" w:rsidRDefault="003378C9" w:rsidP="008115A9">
            <w:pPr>
              <w:rPr>
                <w:sz w:val="18"/>
                <w:szCs w:val="18"/>
                <w:lang w:val="en-AU"/>
              </w:rPr>
            </w:pPr>
            <w:r w:rsidRPr="00252657">
              <w:rPr>
                <w:sz w:val="18"/>
                <w:szCs w:val="18"/>
                <w:lang w:val="en-AU"/>
              </w:rPr>
              <w:t xml:space="preserve">DFAT agrees that effective knowledge management, communication and public diplomacy are important to extending the reach, influence and value of KINETIK’s work. </w:t>
            </w:r>
          </w:p>
          <w:p w14:paraId="3E1C4FE7" w14:textId="77777777" w:rsidR="00EF51A3" w:rsidRDefault="00EF51A3" w:rsidP="008115A9">
            <w:pPr>
              <w:rPr>
                <w:sz w:val="18"/>
                <w:szCs w:val="18"/>
                <w:lang w:val="en-AU"/>
              </w:rPr>
            </w:pPr>
          </w:p>
          <w:p w14:paraId="1659BB70" w14:textId="4A0F0AC0" w:rsidR="0000538A" w:rsidRPr="00252657" w:rsidRDefault="003378C9" w:rsidP="008115A9">
            <w:pPr>
              <w:rPr>
                <w:sz w:val="18"/>
                <w:szCs w:val="18"/>
                <w:lang w:val="en-AU"/>
              </w:rPr>
            </w:pPr>
            <w:r w:rsidRPr="00252657">
              <w:rPr>
                <w:sz w:val="18"/>
                <w:szCs w:val="18"/>
                <w:lang w:val="en-AU"/>
              </w:rPr>
              <w:t>Knowledge and communications should be accessible and tailored to the needs of different audiences, and support learning, knowledge exchange and engagement across the KINETIK Partnership and with other relevant stakeholders. The choice of platforms, formats and approaches should reflect audience needs, accessibility and the purpose of the communication, rather than relying on a single channel or model.</w:t>
            </w:r>
          </w:p>
        </w:tc>
        <w:tc>
          <w:tcPr>
            <w:tcW w:w="2500" w:type="dxa"/>
          </w:tcPr>
          <w:p w14:paraId="5C271C65" w14:textId="2CC72559" w:rsidR="00EF51A3" w:rsidRDefault="40CC2A7C" w:rsidP="008115A9">
            <w:pPr>
              <w:rPr>
                <w:sz w:val="18"/>
                <w:szCs w:val="18"/>
                <w:lang w:val="en-AU"/>
              </w:rPr>
            </w:pPr>
            <w:r w:rsidRPr="61CA5D86">
              <w:rPr>
                <w:sz w:val="18"/>
                <w:szCs w:val="18"/>
                <w:lang w:val="en-AU"/>
              </w:rPr>
              <w:t xml:space="preserve">KINETIK </w:t>
            </w:r>
            <w:r w:rsidR="000E74E7">
              <w:rPr>
                <w:sz w:val="18"/>
                <w:szCs w:val="18"/>
                <w:lang w:val="en-AU"/>
              </w:rPr>
              <w:t xml:space="preserve">Primary Contractor </w:t>
            </w:r>
            <w:r w:rsidRPr="61CA5D86">
              <w:rPr>
                <w:sz w:val="18"/>
                <w:szCs w:val="18"/>
                <w:lang w:val="en-AU"/>
              </w:rPr>
              <w:t>will d</w:t>
            </w:r>
            <w:r w:rsidR="0AFD19A4" w:rsidRPr="61CA5D86">
              <w:rPr>
                <w:sz w:val="18"/>
                <w:szCs w:val="18"/>
                <w:lang w:val="en-AU"/>
              </w:rPr>
              <w:t xml:space="preserve">evelop and implement KINETIK’s Communications and Public Diplomacy Strategy to guide knowledge sharing, accessibility, stakeholder engagement and dissemination across different audiences. </w:t>
            </w:r>
          </w:p>
          <w:p w14:paraId="791EF97B" w14:textId="77777777" w:rsidR="00EF51A3" w:rsidRDefault="00EF51A3" w:rsidP="008115A9">
            <w:pPr>
              <w:rPr>
                <w:sz w:val="18"/>
                <w:szCs w:val="18"/>
                <w:lang w:val="en-AU"/>
              </w:rPr>
            </w:pPr>
          </w:p>
          <w:p w14:paraId="75299B0C" w14:textId="77777777" w:rsidR="00EF51A3" w:rsidRDefault="00853228" w:rsidP="008115A9">
            <w:pPr>
              <w:rPr>
                <w:sz w:val="18"/>
                <w:szCs w:val="18"/>
                <w:lang w:val="en-AU"/>
              </w:rPr>
            </w:pPr>
            <w:r w:rsidRPr="00252657">
              <w:rPr>
                <w:sz w:val="18"/>
                <w:szCs w:val="18"/>
                <w:lang w:val="en-AU"/>
              </w:rPr>
              <w:t>The Strategy will consider appropriate channels and formats, opportunities to draw on and amplify the knowledge and networks of KINETIK Partners, and mechanisms for broader knowledge exchange and learning.</w:t>
            </w:r>
            <w:r w:rsidR="001B7F80">
              <w:rPr>
                <w:sz w:val="18"/>
                <w:szCs w:val="18"/>
                <w:lang w:val="en-AU"/>
              </w:rPr>
              <w:t xml:space="preserve"> </w:t>
            </w:r>
          </w:p>
          <w:p w14:paraId="77A3D9E6" w14:textId="77777777" w:rsidR="00EF51A3" w:rsidRDefault="00EF51A3" w:rsidP="008115A9">
            <w:pPr>
              <w:rPr>
                <w:sz w:val="18"/>
                <w:szCs w:val="18"/>
                <w:lang w:val="en-AU"/>
              </w:rPr>
            </w:pPr>
          </w:p>
          <w:p w14:paraId="0B787C40" w14:textId="7EF0D18C" w:rsidR="0000538A" w:rsidRPr="00252657" w:rsidRDefault="001B7F80" w:rsidP="008115A9">
            <w:pPr>
              <w:rPr>
                <w:sz w:val="18"/>
                <w:szCs w:val="18"/>
                <w:lang w:val="en-AU"/>
              </w:rPr>
            </w:pPr>
            <w:r>
              <w:rPr>
                <w:sz w:val="18"/>
                <w:szCs w:val="18"/>
                <w:lang w:val="en-AU"/>
              </w:rPr>
              <w:t xml:space="preserve">Knowledge sharing </w:t>
            </w:r>
            <w:r w:rsidR="00897F8F">
              <w:rPr>
                <w:sz w:val="18"/>
                <w:szCs w:val="18"/>
                <w:lang w:val="en-AU"/>
              </w:rPr>
              <w:t xml:space="preserve">may be spread across more than one platform, acknowledging </w:t>
            </w:r>
            <w:r w:rsidR="00B23407">
              <w:rPr>
                <w:sz w:val="18"/>
                <w:szCs w:val="18"/>
                <w:lang w:val="en-AU"/>
              </w:rPr>
              <w:t>Australian privacy law requirement</w:t>
            </w:r>
            <w:r w:rsidR="001F558A">
              <w:rPr>
                <w:sz w:val="18"/>
                <w:szCs w:val="18"/>
                <w:lang w:val="en-AU"/>
              </w:rPr>
              <w:t>s.</w:t>
            </w:r>
          </w:p>
        </w:tc>
        <w:tc>
          <w:tcPr>
            <w:tcW w:w="2292" w:type="dxa"/>
          </w:tcPr>
          <w:p w14:paraId="28435E72" w14:textId="445C0200" w:rsidR="0000538A" w:rsidRPr="00252657" w:rsidRDefault="00632BEA" w:rsidP="008115A9">
            <w:pPr>
              <w:rPr>
                <w:sz w:val="18"/>
                <w:szCs w:val="18"/>
                <w:lang w:val="en-AU"/>
              </w:rPr>
            </w:pPr>
            <w:r>
              <w:rPr>
                <w:sz w:val="18"/>
                <w:szCs w:val="18"/>
                <w:lang w:val="en-AU"/>
              </w:rPr>
              <w:t xml:space="preserve">The </w:t>
            </w:r>
            <w:r w:rsidR="007C4883" w:rsidRPr="00252657">
              <w:rPr>
                <w:sz w:val="18"/>
                <w:szCs w:val="18"/>
                <w:lang w:val="en-AU"/>
              </w:rPr>
              <w:t xml:space="preserve">Communications and Public Diplomacy Strategy </w:t>
            </w:r>
            <w:r>
              <w:rPr>
                <w:sz w:val="18"/>
                <w:szCs w:val="18"/>
                <w:lang w:val="en-AU"/>
              </w:rPr>
              <w:t xml:space="preserve">will be </w:t>
            </w:r>
            <w:r w:rsidR="007C4883" w:rsidRPr="00252657">
              <w:rPr>
                <w:sz w:val="18"/>
                <w:szCs w:val="18"/>
                <w:lang w:val="en-AU"/>
              </w:rPr>
              <w:t>developed during KINETIK's inception period, with ongoing implementation and refinement.</w:t>
            </w:r>
          </w:p>
        </w:tc>
      </w:tr>
      <w:tr w:rsidR="0000538A" w:rsidRPr="00252657" w14:paraId="1861E78B" w14:textId="77777777" w:rsidTr="61CA5D86">
        <w:tc>
          <w:tcPr>
            <w:tcW w:w="2872" w:type="dxa"/>
          </w:tcPr>
          <w:p w14:paraId="2CC30E3B" w14:textId="77777777" w:rsidR="0000538A" w:rsidRPr="00252657" w:rsidRDefault="0000538A" w:rsidP="008115A9">
            <w:pPr>
              <w:rPr>
                <w:b/>
                <w:bCs/>
                <w:sz w:val="18"/>
                <w:szCs w:val="18"/>
                <w:lang w:val="en-AU"/>
              </w:rPr>
            </w:pPr>
            <w:r w:rsidRPr="00252657">
              <w:rPr>
                <w:b/>
                <w:bCs/>
                <w:sz w:val="18"/>
                <w:szCs w:val="18"/>
                <w:lang w:val="en-AU"/>
              </w:rPr>
              <w:t>Recommendation 10</w:t>
            </w:r>
          </w:p>
          <w:p w14:paraId="41C0855A" w14:textId="77777777" w:rsidR="004E1EDC" w:rsidRPr="00252657" w:rsidRDefault="004E1EDC" w:rsidP="008115A9">
            <w:pPr>
              <w:rPr>
                <w:b/>
                <w:bCs/>
                <w:sz w:val="18"/>
                <w:szCs w:val="18"/>
                <w:lang w:val="en-AU"/>
              </w:rPr>
            </w:pPr>
          </w:p>
          <w:p w14:paraId="05AD3AC3" w14:textId="4146680C" w:rsidR="004E1EDC" w:rsidRPr="00252657" w:rsidRDefault="004E1EDC" w:rsidP="008115A9">
            <w:pPr>
              <w:rPr>
                <w:b/>
                <w:bCs/>
                <w:sz w:val="18"/>
                <w:szCs w:val="18"/>
                <w:lang w:val="en-AU"/>
              </w:rPr>
            </w:pPr>
            <w:r w:rsidRPr="00252657">
              <w:rPr>
                <w:b/>
                <w:bCs/>
                <w:sz w:val="18"/>
                <w:szCs w:val="18"/>
                <w:lang w:val="en-AU"/>
              </w:rPr>
              <w:t xml:space="preserve">Localisation. </w:t>
            </w:r>
            <w:r w:rsidRPr="00252657">
              <w:rPr>
                <w:sz w:val="18"/>
                <w:szCs w:val="18"/>
                <w:lang w:val="en-AU"/>
              </w:rPr>
              <w:t xml:space="preserve">Fund co-located Indonesian national positions embedded in </w:t>
            </w:r>
            <w:proofErr w:type="spellStart"/>
            <w:r w:rsidRPr="00252657">
              <w:rPr>
                <w:sz w:val="18"/>
                <w:szCs w:val="18"/>
                <w:lang w:val="en-AU"/>
              </w:rPr>
              <w:t>GoI</w:t>
            </w:r>
            <w:proofErr w:type="spellEnd"/>
            <w:r w:rsidRPr="00252657">
              <w:rPr>
                <w:sz w:val="18"/>
                <w:szCs w:val="18"/>
                <w:lang w:val="en-AU"/>
              </w:rPr>
              <w:t xml:space="preserve"> partner </w:t>
            </w:r>
            <w:r w:rsidRPr="00252657">
              <w:rPr>
                <w:sz w:val="18"/>
                <w:szCs w:val="18"/>
                <w:lang w:val="en-AU"/>
              </w:rPr>
              <w:lastRenderedPageBreak/>
              <w:t xml:space="preserve">ministries, explicitly requested by key </w:t>
            </w:r>
            <w:proofErr w:type="spellStart"/>
            <w:r w:rsidRPr="00252657">
              <w:rPr>
                <w:sz w:val="18"/>
                <w:szCs w:val="18"/>
                <w:lang w:val="en-AU"/>
              </w:rPr>
              <w:t>GoI</w:t>
            </w:r>
            <w:proofErr w:type="spellEnd"/>
            <w:r w:rsidRPr="00252657">
              <w:rPr>
                <w:sz w:val="18"/>
                <w:szCs w:val="18"/>
                <w:lang w:val="en-AU"/>
              </w:rPr>
              <w:t xml:space="preserve"> stakeholders. Treat embedded, real-time skill transfer as the primary capacity development modality, with FIFO technical assistance as a supplementary option. Require Knowledge Transfer Plans as formal milestones in all international adviser contracts to retain institutional knowledge when advisers demobilise.</w:t>
            </w:r>
          </w:p>
        </w:tc>
        <w:tc>
          <w:tcPr>
            <w:tcW w:w="2612" w:type="dxa"/>
          </w:tcPr>
          <w:p w14:paraId="61B401E9" w14:textId="72C03F91" w:rsidR="0000538A" w:rsidRPr="00252657" w:rsidRDefault="001F558A" w:rsidP="008115A9">
            <w:pPr>
              <w:rPr>
                <w:sz w:val="18"/>
                <w:szCs w:val="18"/>
                <w:lang w:val="en-AU"/>
              </w:rPr>
            </w:pPr>
            <w:r>
              <w:rPr>
                <w:sz w:val="18"/>
                <w:szCs w:val="18"/>
                <w:lang w:val="en-AU"/>
              </w:rPr>
              <w:lastRenderedPageBreak/>
              <w:t xml:space="preserve">Partially </w:t>
            </w:r>
            <w:r w:rsidR="00D9344A">
              <w:rPr>
                <w:sz w:val="18"/>
                <w:szCs w:val="18"/>
                <w:lang w:val="en-AU"/>
              </w:rPr>
              <w:t>a</w:t>
            </w:r>
            <w:r w:rsidR="007C4883" w:rsidRPr="00252657">
              <w:rPr>
                <w:sz w:val="18"/>
                <w:szCs w:val="18"/>
                <w:lang w:val="en-AU"/>
              </w:rPr>
              <w:t>gree</w:t>
            </w:r>
          </w:p>
        </w:tc>
        <w:tc>
          <w:tcPr>
            <w:tcW w:w="2674" w:type="dxa"/>
          </w:tcPr>
          <w:p w14:paraId="1499B23B" w14:textId="77777777" w:rsidR="001713B1" w:rsidRDefault="00A3219F" w:rsidP="008115A9">
            <w:pPr>
              <w:rPr>
                <w:sz w:val="18"/>
                <w:szCs w:val="18"/>
                <w:lang w:val="en-AU"/>
              </w:rPr>
            </w:pPr>
            <w:r w:rsidRPr="00252657">
              <w:rPr>
                <w:sz w:val="18"/>
                <w:szCs w:val="18"/>
                <w:lang w:val="en-AU"/>
              </w:rPr>
              <w:t xml:space="preserve">DFAT agrees with the </w:t>
            </w:r>
            <w:r w:rsidR="00A36633">
              <w:rPr>
                <w:sz w:val="18"/>
                <w:szCs w:val="18"/>
                <w:lang w:val="en-AU"/>
              </w:rPr>
              <w:t>requirement for Knowledge Transfer Plans</w:t>
            </w:r>
            <w:r w:rsidR="00D32D6C">
              <w:rPr>
                <w:sz w:val="18"/>
                <w:szCs w:val="18"/>
                <w:lang w:val="en-AU"/>
              </w:rPr>
              <w:t xml:space="preserve"> to be produced for </w:t>
            </w:r>
            <w:r w:rsidR="003322E8">
              <w:rPr>
                <w:sz w:val="18"/>
                <w:szCs w:val="18"/>
                <w:lang w:val="en-AU"/>
              </w:rPr>
              <w:t xml:space="preserve">KINETIK activities </w:t>
            </w:r>
            <w:r w:rsidR="00D32D6C">
              <w:rPr>
                <w:sz w:val="18"/>
                <w:szCs w:val="18"/>
                <w:lang w:val="en-AU"/>
              </w:rPr>
              <w:t xml:space="preserve">with </w:t>
            </w:r>
            <w:r w:rsidR="003322E8">
              <w:rPr>
                <w:sz w:val="18"/>
                <w:szCs w:val="18"/>
                <w:lang w:val="en-AU"/>
              </w:rPr>
              <w:t xml:space="preserve">the </w:t>
            </w:r>
            <w:r w:rsidRPr="00252657">
              <w:rPr>
                <w:sz w:val="18"/>
                <w:szCs w:val="18"/>
                <w:lang w:val="en-AU"/>
              </w:rPr>
              <w:t xml:space="preserve">objectives of strengthening </w:t>
            </w:r>
            <w:r w:rsidRPr="00252657">
              <w:rPr>
                <w:sz w:val="18"/>
                <w:szCs w:val="18"/>
                <w:lang w:val="en-AU"/>
              </w:rPr>
              <w:lastRenderedPageBreak/>
              <w:t xml:space="preserve">Indonesian leadership, institutional capability and the sustainable transfer and retention of knowledge. </w:t>
            </w:r>
          </w:p>
          <w:p w14:paraId="3BCBCB9E" w14:textId="77777777" w:rsidR="001713B1" w:rsidRDefault="001713B1" w:rsidP="008115A9">
            <w:pPr>
              <w:rPr>
                <w:sz w:val="18"/>
                <w:szCs w:val="18"/>
                <w:lang w:val="en-AU"/>
              </w:rPr>
            </w:pPr>
          </w:p>
          <w:p w14:paraId="663ABEA8" w14:textId="77777777" w:rsidR="001713B1" w:rsidRDefault="00A3219F" w:rsidP="008115A9">
            <w:pPr>
              <w:rPr>
                <w:sz w:val="18"/>
                <w:szCs w:val="18"/>
                <w:lang w:val="en-AU"/>
              </w:rPr>
            </w:pPr>
            <w:r w:rsidRPr="00252657">
              <w:rPr>
                <w:sz w:val="18"/>
                <w:szCs w:val="18"/>
                <w:lang w:val="en-AU"/>
              </w:rPr>
              <w:t xml:space="preserve">KINETIK will take a broad approach to localisation and locally led development, focused on strengthening Indonesian capability, leadership, institutions and partnerships rather than prescribing a particular delivery modality. Approaches may include institutional partnerships, peer-to-peer engagement, greater use of Indonesian expertise and organisations, targeted technical assistance and other forms of capability development. </w:t>
            </w:r>
          </w:p>
          <w:p w14:paraId="0C6E69E6" w14:textId="77777777" w:rsidR="001713B1" w:rsidRDefault="001713B1" w:rsidP="008115A9">
            <w:pPr>
              <w:rPr>
                <w:sz w:val="18"/>
                <w:szCs w:val="18"/>
                <w:lang w:val="en-AU"/>
              </w:rPr>
            </w:pPr>
          </w:p>
          <w:p w14:paraId="6383D54B" w14:textId="77777777" w:rsidR="001713B1" w:rsidRDefault="008D0203" w:rsidP="008115A9">
            <w:pPr>
              <w:rPr>
                <w:sz w:val="18"/>
                <w:szCs w:val="18"/>
                <w:lang w:val="en-AU"/>
              </w:rPr>
            </w:pPr>
            <w:r>
              <w:rPr>
                <w:sz w:val="18"/>
                <w:szCs w:val="18"/>
                <w:lang w:val="en-AU"/>
              </w:rPr>
              <w:t xml:space="preserve">KINETIK will consider opportunities for localisation on a case-by-case basis and use embedded advisers where this is assessed as the most effective way to contribute to broader program outcomes. </w:t>
            </w:r>
          </w:p>
          <w:p w14:paraId="369D5049" w14:textId="77777777" w:rsidR="001713B1" w:rsidRDefault="001713B1" w:rsidP="008115A9">
            <w:pPr>
              <w:rPr>
                <w:sz w:val="18"/>
                <w:szCs w:val="18"/>
                <w:lang w:val="en-AU"/>
              </w:rPr>
            </w:pPr>
          </w:p>
          <w:p w14:paraId="51BA34E4" w14:textId="5453A080" w:rsidR="0000538A" w:rsidRPr="00252657" w:rsidRDefault="00A3219F" w:rsidP="008115A9">
            <w:pPr>
              <w:rPr>
                <w:sz w:val="18"/>
                <w:szCs w:val="18"/>
                <w:lang w:val="en-AU"/>
              </w:rPr>
            </w:pPr>
            <w:r w:rsidRPr="00252657">
              <w:rPr>
                <w:sz w:val="18"/>
                <w:szCs w:val="18"/>
                <w:lang w:val="en-AU"/>
              </w:rPr>
              <w:t xml:space="preserve">The appropriate approach will be determined by context and, importantly, the needs and preferences of </w:t>
            </w:r>
            <w:proofErr w:type="spellStart"/>
            <w:r w:rsidR="001713B1">
              <w:rPr>
                <w:sz w:val="18"/>
                <w:szCs w:val="18"/>
                <w:lang w:val="en-AU"/>
              </w:rPr>
              <w:t>GoI</w:t>
            </w:r>
            <w:proofErr w:type="spellEnd"/>
            <w:r w:rsidRPr="00252657">
              <w:rPr>
                <w:sz w:val="18"/>
                <w:szCs w:val="18"/>
                <w:lang w:val="en-AU"/>
              </w:rPr>
              <w:t xml:space="preserve"> partners.</w:t>
            </w:r>
          </w:p>
        </w:tc>
        <w:tc>
          <w:tcPr>
            <w:tcW w:w="2500" w:type="dxa"/>
          </w:tcPr>
          <w:p w14:paraId="402E6B79" w14:textId="27412E09" w:rsidR="00041057" w:rsidRDefault="6DB0AB44" w:rsidP="008115A9">
            <w:pPr>
              <w:rPr>
                <w:sz w:val="18"/>
                <w:szCs w:val="18"/>
                <w:lang w:val="en-AU"/>
              </w:rPr>
            </w:pPr>
            <w:r w:rsidRPr="61CA5D86">
              <w:rPr>
                <w:sz w:val="18"/>
                <w:szCs w:val="18"/>
                <w:lang w:val="en-AU"/>
              </w:rPr>
              <w:lastRenderedPageBreak/>
              <w:t xml:space="preserve">KINETIK </w:t>
            </w:r>
            <w:r w:rsidR="000E74E7">
              <w:rPr>
                <w:sz w:val="18"/>
                <w:szCs w:val="18"/>
                <w:lang w:val="en-AU"/>
              </w:rPr>
              <w:t>Primary Contractor</w:t>
            </w:r>
            <w:r w:rsidRPr="61CA5D86">
              <w:rPr>
                <w:sz w:val="18"/>
                <w:szCs w:val="18"/>
                <w:lang w:val="en-AU"/>
              </w:rPr>
              <w:t xml:space="preserve"> will d</w:t>
            </w:r>
            <w:r w:rsidR="004F55A3" w:rsidRPr="61CA5D86">
              <w:rPr>
                <w:sz w:val="18"/>
                <w:szCs w:val="18"/>
                <w:lang w:val="en-AU"/>
              </w:rPr>
              <w:t xml:space="preserve">evelop and apply KINETIK’s approach to localisation and locally led development through the </w:t>
            </w:r>
            <w:r w:rsidR="004F55A3" w:rsidRPr="61CA5D86">
              <w:rPr>
                <w:sz w:val="18"/>
                <w:szCs w:val="18"/>
                <w:lang w:val="en-AU"/>
              </w:rPr>
              <w:lastRenderedPageBreak/>
              <w:t xml:space="preserve">Sustainability and Locally Led Development Strategy. </w:t>
            </w:r>
          </w:p>
          <w:p w14:paraId="46AE0976" w14:textId="77777777" w:rsidR="00F01FEF" w:rsidRDefault="00681D25" w:rsidP="008115A9">
            <w:pPr>
              <w:rPr>
                <w:sz w:val="18"/>
                <w:szCs w:val="18"/>
                <w:lang w:val="en-AU"/>
              </w:rPr>
            </w:pPr>
            <w:r w:rsidRPr="00252657">
              <w:rPr>
                <w:sz w:val="18"/>
                <w:szCs w:val="18"/>
                <w:lang w:val="en-AU"/>
              </w:rPr>
              <w:t>The Strategy will guide how KINETIK strengthens Indonesian leadership, capability and institutional sustainability, including through activity design, partnerships, procurement and implementation.</w:t>
            </w:r>
          </w:p>
          <w:p w14:paraId="1277FE7E" w14:textId="77777777" w:rsidR="00F01FEF" w:rsidRDefault="00F01FEF" w:rsidP="008115A9">
            <w:pPr>
              <w:rPr>
                <w:sz w:val="18"/>
                <w:szCs w:val="18"/>
                <w:lang w:val="en-AU"/>
              </w:rPr>
            </w:pPr>
          </w:p>
          <w:p w14:paraId="6F8BE239" w14:textId="4B95E3DF" w:rsidR="0000538A" w:rsidRPr="00252657" w:rsidRDefault="00681D25" w:rsidP="008115A9">
            <w:pPr>
              <w:rPr>
                <w:sz w:val="18"/>
                <w:szCs w:val="18"/>
                <w:lang w:val="en-AU"/>
              </w:rPr>
            </w:pPr>
            <w:r w:rsidRPr="00252657">
              <w:rPr>
                <w:sz w:val="18"/>
                <w:szCs w:val="18"/>
                <w:lang w:val="en-AU"/>
              </w:rPr>
              <w:t xml:space="preserve">Specific approaches will be developed </w:t>
            </w:r>
            <w:r w:rsidR="008D0203">
              <w:rPr>
                <w:sz w:val="18"/>
                <w:szCs w:val="18"/>
                <w:lang w:val="en-AU"/>
              </w:rPr>
              <w:t xml:space="preserve">on an activity-by-activity basis </w:t>
            </w:r>
            <w:r w:rsidRPr="00252657">
              <w:rPr>
                <w:sz w:val="18"/>
                <w:szCs w:val="18"/>
                <w:lang w:val="en-AU"/>
              </w:rPr>
              <w:t xml:space="preserve">with </w:t>
            </w:r>
            <w:proofErr w:type="spellStart"/>
            <w:r w:rsidR="00F01FEF">
              <w:rPr>
                <w:sz w:val="18"/>
                <w:szCs w:val="18"/>
                <w:lang w:val="en-AU"/>
              </w:rPr>
              <w:t>GoI</w:t>
            </w:r>
            <w:proofErr w:type="spellEnd"/>
            <w:r w:rsidRPr="00252657">
              <w:rPr>
                <w:sz w:val="18"/>
                <w:szCs w:val="18"/>
                <w:lang w:val="en-AU"/>
              </w:rPr>
              <w:t xml:space="preserve"> partners and adapted through implementation to reflect experience and what works in different contexts.</w:t>
            </w:r>
          </w:p>
        </w:tc>
        <w:tc>
          <w:tcPr>
            <w:tcW w:w="2292" w:type="dxa"/>
          </w:tcPr>
          <w:p w14:paraId="647284EA" w14:textId="79A71EDC" w:rsidR="0000538A" w:rsidRPr="00252657" w:rsidRDefault="00632BEA" w:rsidP="008115A9">
            <w:pPr>
              <w:rPr>
                <w:sz w:val="18"/>
                <w:szCs w:val="18"/>
                <w:lang w:val="en-AU"/>
              </w:rPr>
            </w:pPr>
            <w:r>
              <w:rPr>
                <w:sz w:val="18"/>
                <w:szCs w:val="18"/>
                <w:lang w:val="en-AU"/>
              </w:rPr>
              <w:lastRenderedPageBreak/>
              <w:t xml:space="preserve">The </w:t>
            </w:r>
            <w:r w:rsidR="007C4883" w:rsidRPr="00252657">
              <w:rPr>
                <w:sz w:val="18"/>
                <w:szCs w:val="18"/>
                <w:lang w:val="en-AU"/>
              </w:rPr>
              <w:t xml:space="preserve">Sustainability and Locally Led Development Strategy </w:t>
            </w:r>
            <w:r>
              <w:rPr>
                <w:sz w:val="18"/>
                <w:szCs w:val="18"/>
                <w:lang w:val="en-AU"/>
              </w:rPr>
              <w:t xml:space="preserve">will be </w:t>
            </w:r>
            <w:r w:rsidR="007C4883" w:rsidRPr="00252657">
              <w:rPr>
                <w:sz w:val="18"/>
                <w:szCs w:val="18"/>
                <w:lang w:val="en-AU"/>
              </w:rPr>
              <w:t xml:space="preserve">developed during KINETIK's inception </w:t>
            </w:r>
            <w:r w:rsidR="007C4883" w:rsidRPr="00252657">
              <w:rPr>
                <w:sz w:val="18"/>
                <w:szCs w:val="18"/>
                <w:lang w:val="en-AU"/>
              </w:rPr>
              <w:lastRenderedPageBreak/>
              <w:t>period, with ongoing application and review.</w:t>
            </w:r>
          </w:p>
        </w:tc>
      </w:tr>
      <w:tr w:rsidR="0000538A" w:rsidRPr="00252657" w14:paraId="7B889A5F" w14:textId="77777777" w:rsidTr="61CA5D86">
        <w:tc>
          <w:tcPr>
            <w:tcW w:w="2872" w:type="dxa"/>
          </w:tcPr>
          <w:p w14:paraId="281DAD34" w14:textId="77777777" w:rsidR="0000538A" w:rsidRPr="00252657" w:rsidRDefault="0000538A" w:rsidP="008115A9">
            <w:pPr>
              <w:rPr>
                <w:b/>
                <w:bCs/>
                <w:sz w:val="18"/>
                <w:szCs w:val="18"/>
                <w:lang w:val="en-AU"/>
              </w:rPr>
            </w:pPr>
            <w:r w:rsidRPr="00252657">
              <w:rPr>
                <w:b/>
                <w:bCs/>
                <w:sz w:val="18"/>
                <w:szCs w:val="18"/>
                <w:lang w:val="en-AU"/>
              </w:rPr>
              <w:lastRenderedPageBreak/>
              <w:t>Recommendation 11</w:t>
            </w:r>
          </w:p>
          <w:p w14:paraId="7ACD1A35" w14:textId="77777777" w:rsidR="00504A2C" w:rsidRPr="00252657" w:rsidRDefault="00504A2C" w:rsidP="008115A9">
            <w:pPr>
              <w:rPr>
                <w:b/>
                <w:bCs/>
                <w:sz w:val="18"/>
                <w:szCs w:val="18"/>
                <w:lang w:val="en-AU"/>
              </w:rPr>
            </w:pPr>
          </w:p>
          <w:p w14:paraId="5692DC3E" w14:textId="77777777" w:rsidR="00A445ED" w:rsidRPr="00252657" w:rsidRDefault="00504A2C" w:rsidP="008115A9">
            <w:pPr>
              <w:rPr>
                <w:sz w:val="18"/>
                <w:szCs w:val="18"/>
                <w:lang w:val="en-AU"/>
              </w:rPr>
            </w:pPr>
            <w:r w:rsidRPr="00252657">
              <w:rPr>
                <w:b/>
                <w:bCs/>
                <w:sz w:val="18"/>
                <w:szCs w:val="18"/>
                <w:lang w:val="en-AU"/>
              </w:rPr>
              <w:t xml:space="preserve">GEDSI Institutional Capacity. </w:t>
            </w:r>
            <w:r w:rsidRPr="00252657">
              <w:rPr>
                <w:sz w:val="18"/>
                <w:szCs w:val="18"/>
                <w:lang w:val="en-AU"/>
              </w:rPr>
              <w:t xml:space="preserve">Strengthen </w:t>
            </w:r>
            <w:proofErr w:type="spellStart"/>
            <w:r w:rsidRPr="00252657">
              <w:rPr>
                <w:sz w:val="18"/>
                <w:szCs w:val="18"/>
                <w:lang w:val="en-AU"/>
              </w:rPr>
              <w:t>GoI</w:t>
            </w:r>
            <w:proofErr w:type="spellEnd"/>
            <w:r w:rsidRPr="00252657">
              <w:rPr>
                <w:sz w:val="18"/>
                <w:szCs w:val="18"/>
                <w:lang w:val="en-AU"/>
              </w:rPr>
              <w:t xml:space="preserve"> counterparts’ institutional capacity to lead on gender equality and disability </w:t>
            </w:r>
            <w:r w:rsidRPr="00252657">
              <w:rPr>
                <w:sz w:val="18"/>
                <w:szCs w:val="18"/>
                <w:lang w:val="en-AU"/>
              </w:rPr>
              <w:lastRenderedPageBreak/>
              <w:t>inclusion (</w:t>
            </w:r>
            <w:proofErr w:type="spellStart"/>
            <w:r w:rsidRPr="00252657">
              <w:rPr>
                <w:sz w:val="18"/>
                <w:szCs w:val="18"/>
                <w:lang w:val="en-AU"/>
              </w:rPr>
              <w:t>Bappenas</w:t>
            </w:r>
            <w:proofErr w:type="spellEnd"/>
            <w:r w:rsidRPr="00252657">
              <w:rPr>
                <w:sz w:val="18"/>
                <w:szCs w:val="18"/>
                <w:lang w:val="en-AU"/>
              </w:rPr>
              <w:t xml:space="preserve">, MPW, </w:t>
            </w:r>
            <w:proofErr w:type="spellStart"/>
            <w:r w:rsidRPr="00252657">
              <w:rPr>
                <w:sz w:val="18"/>
                <w:szCs w:val="18"/>
                <w:lang w:val="en-AU"/>
              </w:rPr>
              <w:t>MoWE</w:t>
            </w:r>
            <w:proofErr w:type="spellEnd"/>
            <w:r w:rsidRPr="00252657">
              <w:rPr>
                <w:sz w:val="18"/>
                <w:szCs w:val="18"/>
                <w:lang w:val="en-AU"/>
              </w:rPr>
              <w:t xml:space="preserve">) by end of Year three as an explicit KINETIK target, with KINETIK retaining shared accountability. Adopt the GESIT model for civil society engagement. Embed GEDSI benchmarks in all preparation tools, including the PPF. </w:t>
            </w:r>
          </w:p>
          <w:p w14:paraId="46FEBD06" w14:textId="77777777" w:rsidR="00A445ED" w:rsidRPr="00252657" w:rsidRDefault="00A445ED" w:rsidP="008115A9">
            <w:pPr>
              <w:rPr>
                <w:sz w:val="18"/>
                <w:szCs w:val="18"/>
                <w:lang w:val="en-AU"/>
              </w:rPr>
            </w:pPr>
          </w:p>
          <w:p w14:paraId="6A8E6659" w14:textId="5B181C33" w:rsidR="00504A2C" w:rsidRPr="00252657" w:rsidRDefault="00504A2C" w:rsidP="008115A9">
            <w:pPr>
              <w:rPr>
                <w:b/>
                <w:bCs/>
                <w:sz w:val="18"/>
                <w:szCs w:val="18"/>
                <w:lang w:val="en-AU"/>
              </w:rPr>
            </w:pPr>
            <w:r w:rsidRPr="00252657">
              <w:rPr>
                <w:sz w:val="18"/>
                <w:szCs w:val="18"/>
                <w:lang w:val="en-AU"/>
              </w:rPr>
              <w:t>Redesign the Technical Working Group architecture for KINETIK’s broader cross-cutting portfolio: establish a dedicated GEDSI TWG with explicit ownership-transfer targets as the most pressing governance design priority and integrate climate change as a cross-cutting element of all sector TWGs rather than as a standalone structure.</w:t>
            </w:r>
          </w:p>
        </w:tc>
        <w:tc>
          <w:tcPr>
            <w:tcW w:w="2612" w:type="dxa"/>
          </w:tcPr>
          <w:p w14:paraId="73F963EF" w14:textId="0ECC0E71" w:rsidR="0000538A" w:rsidRPr="00252657" w:rsidRDefault="008D0203" w:rsidP="008115A9">
            <w:pPr>
              <w:rPr>
                <w:sz w:val="18"/>
                <w:szCs w:val="18"/>
                <w:lang w:val="en-AU"/>
              </w:rPr>
            </w:pPr>
            <w:r>
              <w:rPr>
                <w:sz w:val="18"/>
                <w:szCs w:val="18"/>
                <w:lang w:val="en-AU"/>
              </w:rPr>
              <w:lastRenderedPageBreak/>
              <w:t xml:space="preserve">Partially </w:t>
            </w:r>
            <w:r w:rsidR="008939C8">
              <w:rPr>
                <w:sz w:val="18"/>
                <w:szCs w:val="18"/>
                <w:lang w:val="en-AU"/>
              </w:rPr>
              <w:t>a</w:t>
            </w:r>
            <w:r w:rsidR="007C4883" w:rsidRPr="00252657">
              <w:rPr>
                <w:sz w:val="18"/>
                <w:szCs w:val="18"/>
                <w:lang w:val="en-AU"/>
              </w:rPr>
              <w:t>gree</w:t>
            </w:r>
          </w:p>
        </w:tc>
        <w:tc>
          <w:tcPr>
            <w:tcW w:w="2674" w:type="dxa"/>
          </w:tcPr>
          <w:p w14:paraId="33418C4F" w14:textId="77777777" w:rsidR="008939C8" w:rsidRDefault="00D772AB" w:rsidP="00D772AB">
            <w:pPr>
              <w:rPr>
                <w:sz w:val="18"/>
                <w:szCs w:val="18"/>
                <w:lang w:val="en-AU"/>
              </w:rPr>
            </w:pPr>
            <w:r w:rsidRPr="00252657">
              <w:rPr>
                <w:sz w:val="18"/>
                <w:szCs w:val="18"/>
                <w:lang w:val="en-AU"/>
              </w:rPr>
              <w:t xml:space="preserve">DFAT agrees with the importance of strengthening GEDSI leadership and capability and ensuring that GEDSI is meaningfully </w:t>
            </w:r>
            <w:r w:rsidRPr="00252657">
              <w:rPr>
                <w:sz w:val="18"/>
                <w:szCs w:val="18"/>
                <w:lang w:val="en-AU"/>
              </w:rPr>
              <w:lastRenderedPageBreak/>
              <w:t xml:space="preserve">integrated across KINETIK’s work. </w:t>
            </w:r>
          </w:p>
          <w:p w14:paraId="5FE12151" w14:textId="77777777" w:rsidR="008939C8" w:rsidRDefault="008939C8" w:rsidP="00D772AB">
            <w:pPr>
              <w:rPr>
                <w:sz w:val="18"/>
                <w:szCs w:val="18"/>
                <w:lang w:val="en-AU"/>
              </w:rPr>
            </w:pPr>
          </w:p>
          <w:p w14:paraId="1F006853" w14:textId="4552B47B" w:rsidR="008939C8" w:rsidRDefault="00D772AB" w:rsidP="00D772AB">
            <w:pPr>
              <w:rPr>
                <w:sz w:val="18"/>
                <w:szCs w:val="18"/>
                <w:lang w:val="en-AU"/>
              </w:rPr>
            </w:pPr>
            <w:r w:rsidRPr="00252657">
              <w:rPr>
                <w:sz w:val="18"/>
                <w:szCs w:val="18"/>
                <w:lang w:val="en-AU"/>
              </w:rPr>
              <w:t xml:space="preserve">KINETIK’s GEDSI Strategy will establish an ambitious but practical approach to advancing GEDSI, including strengthening </w:t>
            </w:r>
            <w:proofErr w:type="spellStart"/>
            <w:r w:rsidR="008939C8">
              <w:rPr>
                <w:sz w:val="18"/>
                <w:szCs w:val="18"/>
                <w:lang w:val="en-AU"/>
              </w:rPr>
              <w:t>GoI</w:t>
            </w:r>
            <w:r w:rsidRPr="00252657">
              <w:rPr>
                <w:sz w:val="18"/>
                <w:szCs w:val="18"/>
                <w:lang w:val="en-AU"/>
              </w:rPr>
              <w:t>leadership</w:t>
            </w:r>
            <w:proofErr w:type="spellEnd"/>
            <w:r w:rsidRPr="00252657">
              <w:rPr>
                <w:sz w:val="18"/>
                <w:szCs w:val="18"/>
                <w:lang w:val="en-AU"/>
              </w:rPr>
              <w:t xml:space="preserve"> and capability and considering appropriate approaches to community engagement and place-based programming. This will recognise that meaningful progress may require KINETIK not only to respond to existing demand, but also to work with partners to build understanding, capability and support for change. </w:t>
            </w:r>
          </w:p>
          <w:p w14:paraId="29100425" w14:textId="77777777" w:rsidR="008939C8" w:rsidRDefault="008939C8" w:rsidP="00D772AB">
            <w:pPr>
              <w:rPr>
                <w:sz w:val="18"/>
                <w:szCs w:val="18"/>
                <w:lang w:val="en-AU"/>
              </w:rPr>
            </w:pPr>
          </w:p>
          <w:p w14:paraId="417BAE7A" w14:textId="10E2ABB4" w:rsidR="0000538A" w:rsidRPr="00252657" w:rsidRDefault="00D772AB" w:rsidP="00D772AB">
            <w:pPr>
              <w:rPr>
                <w:sz w:val="18"/>
                <w:szCs w:val="18"/>
                <w:lang w:val="en-AU"/>
              </w:rPr>
            </w:pPr>
            <w:r w:rsidRPr="00252657">
              <w:rPr>
                <w:sz w:val="18"/>
                <w:szCs w:val="18"/>
                <w:lang w:val="en-AU"/>
              </w:rPr>
              <w:t xml:space="preserve">The role of Technical Working Groups and other governance mechanisms in advancing GEDSI will be developed with </w:t>
            </w:r>
            <w:proofErr w:type="spellStart"/>
            <w:r w:rsidR="008939C8">
              <w:rPr>
                <w:sz w:val="18"/>
                <w:szCs w:val="18"/>
                <w:lang w:val="en-AU"/>
              </w:rPr>
              <w:t>GoI</w:t>
            </w:r>
            <w:proofErr w:type="spellEnd"/>
            <w:r w:rsidRPr="00252657">
              <w:rPr>
                <w:sz w:val="18"/>
                <w:szCs w:val="18"/>
                <w:lang w:val="en-AU"/>
              </w:rPr>
              <w:t xml:space="preserve"> partners, with GEDSI reflected in both programming processes and the substance of KINETIK’s support.</w:t>
            </w:r>
          </w:p>
        </w:tc>
        <w:tc>
          <w:tcPr>
            <w:tcW w:w="2500" w:type="dxa"/>
          </w:tcPr>
          <w:p w14:paraId="611654E8" w14:textId="62E1C3C6" w:rsidR="008939C8" w:rsidRDefault="0FD10239" w:rsidP="00A27E7D">
            <w:pPr>
              <w:rPr>
                <w:sz w:val="18"/>
                <w:szCs w:val="18"/>
                <w:lang w:val="en-AU"/>
              </w:rPr>
            </w:pPr>
            <w:r w:rsidRPr="61CA5D86">
              <w:rPr>
                <w:sz w:val="18"/>
                <w:szCs w:val="18"/>
                <w:lang w:val="en-AU"/>
              </w:rPr>
              <w:lastRenderedPageBreak/>
              <w:t xml:space="preserve">KINETIK </w:t>
            </w:r>
            <w:r w:rsidR="000E74E7">
              <w:rPr>
                <w:sz w:val="18"/>
                <w:szCs w:val="18"/>
                <w:lang w:val="en-AU"/>
              </w:rPr>
              <w:t>Primary Contractor</w:t>
            </w:r>
            <w:r w:rsidRPr="61CA5D86">
              <w:rPr>
                <w:sz w:val="18"/>
                <w:szCs w:val="18"/>
                <w:lang w:val="en-AU"/>
              </w:rPr>
              <w:t xml:space="preserve"> will d</w:t>
            </w:r>
            <w:r w:rsidR="70EDCC46" w:rsidRPr="61CA5D86">
              <w:rPr>
                <w:sz w:val="18"/>
                <w:szCs w:val="18"/>
                <w:lang w:val="en-AU"/>
              </w:rPr>
              <w:t xml:space="preserve">evelop and implement the KINETIK GEDSI Strategy to guide the integration of GEDSI across KINETIK and identify priorities for </w:t>
            </w:r>
            <w:r w:rsidR="70EDCC46" w:rsidRPr="61CA5D86">
              <w:rPr>
                <w:sz w:val="18"/>
                <w:szCs w:val="18"/>
                <w:lang w:val="en-AU"/>
              </w:rPr>
              <w:lastRenderedPageBreak/>
              <w:t xml:space="preserve">strengthening leadership, capability and institutional change. </w:t>
            </w:r>
          </w:p>
          <w:p w14:paraId="2E395F41" w14:textId="77777777" w:rsidR="008939C8" w:rsidRDefault="008939C8" w:rsidP="00A27E7D">
            <w:pPr>
              <w:rPr>
                <w:sz w:val="18"/>
                <w:szCs w:val="18"/>
                <w:lang w:val="en-AU"/>
              </w:rPr>
            </w:pPr>
          </w:p>
          <w:p w14:paraId="524447B6" w14:textId="77777777" w:rsidR="00873D80" w:rsidRDefault="00A27E7D" w:rsidP="00A27E7D">
            <w:pPr>
              <w:rPr>
                <w:sz w:val="18"/>
                <w:szCs w:val="18"/>
                <w:lang w:val="en-AU"/>
              </w:rPr>
            </w:pPr>
            <w:r w:rsidRPr="00252657">
              <w:rPr>
                <w:sz w:val="18"/>
                <w:szCs w:val="18"/>
                <w:lang w:val="en-AU"/>
              </w:rPr>
              <w:t xml:space="preserve">The Strategy will inform activity planning and implementation, including appropriate community engagement and place-based approaches. </w:t>
            </w:r>
          </w:p>
          <w:p w14:paraId="7258A4C9" w14:textId="77777777" w:rsidR="00873D80" w:rsidRDefault="00873D80" w:rsidP="00A27E7D">
            <w:pPr>
              <w:rPr>
                <w:sz w:val="18"/>
                <w:szCs w:val="18"/>
                <w:lang w:val="en-AU"/>
              </w:rPr>
            </w:pPr>
          </w:p>
          <w:p w14:paraId="3EDDA650" w14:textId="37A3D10A" w:rsidR="00AF058E" w:rsidRDefault="00A27E7D" w:rsidP="00A27E7D">
            <w:pPr>
              <w:rPr>
                <w:sz w:val="18"/>
                <w:szCs w:val="18"/>
                <w:lang w:val="en-AU"/>
              </w:rPr>
            </w:pPr>
            <w:r w:rsidRPr="00252657">
              <w:rPr>
                <w:sz w:val="18"/>
                <w:szCs w:val="18"/>
                <w:lang w:val="en-AU"/>
              </w:rPr>
              <w:t xml:space="preserve">KINETIK will consult </w:t>
            </w:r>
            <w:proofErr w:type="spellStart"/>
            <w:r w:rsidR="00873D80">
              <w:rPr>
                <w:sz w:val="18"/>
                <w:szCs w:val="18"/>
                <w:lang w:val="en-AU"/>
              </w:rPr>
              <w:t>GoI</w:t>
            </w:r>
            <w:proofErr w:type="spellEnd"/>
            <w:r w:rsidRPr="00252657">
              <w:rPr>
                <w:sz w:val="18"/>
                <w:szCs w:val="18"/>
                <w:lang w:val="en-AU"/>
              </w:rPr>
              <w:t xml:space="preserve"> partners on how GEDSI can be most effectively incorporated into</w:t>
            </w:r>
            <w:r w:rsidR="00D94371">
              <w:rPr>
                <w:sz w:val="18"/>
                <w:szCs w:val="18"/>
                <w:lang w:val="en-AU"/>
              </w:rPr>
              <w:t xml:space="preserve"> the Technical Working Groups </w:t>
            </w:r>
            <w:r w:rsidRPr="00252657">
              <w:rPr>
                <w:sz w:val="18"/>
                <w:szCs w:val="18"/>
                <w:lang w:val="en-AU"/>
              </w:rPr>
              <w:t>and other relevant governance arrangements and adapt these approaches as implementation experience is gained.</w:t>
            </w:r>
            <w:r w:rsidR="00676DAD">
              <w:rPr>
                <w:sz w:val="18"/>
                <w:szCs w:val="18"/>
                <w:lang w:val="en-AU"/>
              </w:rPr>
              <w:t xml:space="preserve"> </w:t>
            </w:r>
          </w:p>
          <w:p w14:paraId="03228281" w14:textId="77777777" w:rsidR="00AF058E" w:rsidRDefault="00AF058E" w:rsidP="00A27E7D">
            <w:pPr>
              <w:rPr>
                <w:sz w:val="18"/>
                <w:szCs w:val="18"/>
                <w:lang w:val="en-AU"/>
              </w:rPr>
            </w:pPr>
          </w:p>
          <w:p w14:paraId="40E15277" w14:textId="22973517" w:rsidR="0000538A" w:rsidRPr="00252657" w:rsidRDefault="00676DAD" w:rsidP="00A27E7D">
            <w:pPr>
              <w:rPr>
                <w:sz w:val="18"/>
                <w:szCs w:val="18"/>
                <w:lang w:val="en-AU"/>
              </w:rPr>
            </w:pPr>
            <w:r>
              <w:rPr>
                <w:sz w:val="18"/>
                <w:szCs w:val="18"/>
                <w:lang w:val="en-AU"/>
              </w:rPr>
              <w:t>The option of establishing a stand-alone GEDSI T</w:t>
            </w:r>
            <w:r w:rsidR="00AF058E">
              <w:rPr>
                <w:sz w:val="18"/>
                <w:szCs w:val="18"/>
                <w:lang w:val="en-AU"/>
              </w:rPr>
              <w:t>echnical Working Group</w:t>
            </w:r>
            <w:r>
              <w:rPr>
                <w:sz w:val="18"/>
                <w:szCs w:val="18"/>
                <w:lang w:val="en-AU"/>
              </w:rPr>
              <w:t xml:space="preserve"> will be considered following </w:t>
            </w:r>
            <w:r w:rsidR="00687D93">
              <w:rPr>
                <w:sz w:val="18"/>
                <w:szCs w:val="18"/>
                <w:lang w:val="en-AU"/>
              </w:rPr>
              <w:t xml:space="preserve">the </w:t>
            </w:r>
            <w:r>
              <w:rPr>
                <w:sz w:val="18"/>
                <w:szCs w:val="18"/>
                <w:lang w:val="en-AU"/>
              </w:rPr>
              <w:t>roll out of Strategies and the initial portfolio of activities.</w:t>
            </w:r>
          </w:p>
        </w:tc>
        <w:tc>
          <w:tcPr>
            <w:tcW w:w="2292" w:type="dxa"/>
          </w:tcPr>
          <w:p w14:paraId="1F257866" w14:textId="3048621D" w:rsidR="0000538A" w:rsidRPr="00252657" w:rsidRDefault="00632BEA" w:rsidP="008115A9">
            <w:pPr>
              <w:rPr>
                <w:sz w:val="18"/>
                <w:szCs w:val="18"/>
                <w:lang w:val="en-AU"/>
              </w:rPr>
            </w:pPr>
            <w:r>
              <w:rPr>
                <w:sz w:val="18"/>
                <w:szCs w:val="18"/>
                <w:lang w:val="en-AU"/>
              </w:rPr>
              <w:lastRenderedPageBreak/>
              <w:t xml:space="preserve">The </w:t>
            </w:r>
            <w:r w:rsidR="007C4883" w:rsidRPr="00252657">
              <w:rPr>
                <w:sz w:val="18"/>
                <w:szCs w:val="18"/>
                <w:lang w:val="en-AU"/>
              </w:rPr>
              <w:t xml:space="preserve">GEDSI Strategy </w:t>
            </w:r>
            <w:r>
              <w:rPr>
                <w:sz w:val="18"/>
                <w:szCs w:val="18"/>
                <w:lang w:val="en-AU"/>
              </w:rPr>
              <w:t xml:space="preserve">will be </w:t>
            </w:r>
            <w:r w:rsidR="007C4883" w:rsidRPr="00252657">
              <w:rPr>
                <w:sz w:val="18"/>
                <w:szCs w:val="18"/>
                <w:lang w:val="en-AU"/>
              </w:rPr>
              <w:t>developed during KINETIK’s inception period, with ongoing implementation and review thereafter.</w:t>
            </w:r>
          </w:p>
        </w:tc>
      </w:tr>
      <w:tr w:rsidR="00000DD8" w:rsidRPr="00252657" w14:paraId="3B1A1538" w14:textId="77777777" w:rsidTr="61CA5D86">
        <w:tc>
          <w:tcPr>
            <w:tcW w:w="2872" w:type="dxa"/>
          </w:tcPr>
          <w:p w14:paraId="2A10A404" w14:textId="77777777" w:rsidR="00000DD8" w:rsidRPr="00252657" w:rsidRDefault="00000DD8" w:rsidP="008115A9">
            <w:pPr>
              <w:rPr>
                <w:b/>
                <w:bCs/>
                <w:sz w:val="18"/>
                <w:szCs w:val="18"/>
                <w:lang w:val="en-AU"/>
              </w:rPr>
            </w:pPr>
            <w:r w:rsidRPr="00252657">
              <w:rPr>
                <w:b/>
                <w:bCs/>
                <w:sz w:val="18"/>
                <w:szCs w:val="18"/>
                <w:lang w:val="en-AU"/>
              </w:rPr>
              <w:t>Recommendation 12</w:t>
            </w:r>
          </w:p>
          <w:p w14:paraId="184BCFC7" w14:textId="77777777" w:rsidR="00DB6F9D" w:rsidRPr="00252657" w:rsidRDefault="00DB6F9D" w:rsidP="008115A9">
            <w:pPr>
              <w:rPr>
                <w:b/>
                <w:bCs/>
                <w:sz w:val="18"/>
                <w:szCs w:val="18"/>
                <w:lang w:val="en-AU"/>
              </w:rPr>
            </w:pPr>
          </w:p>
          <w:p w14:paraId="32C82D73" w14:textId="77777777" w:rsidR="00E0138E" w:rsidRPr="00252657" w:rsidRDefault="00DB6F9D" w:rsidP="008115A9">
            <w:pPr>
              <w:rPr>
                <w:sz w:val="18"/>
                <w:szCs w:val="18"/>
                <w:lang w:val="en-AU"/>
              </w:rPr>
            </w:pPr>
            <w:r w:rsidRPr="00252657">
              <w:rPr>
                <w:b/>
                <w:bCs/>
                <w:sz w:val="18"/>
                <w:szCs w:val="18"/>
                <w:lang w:val="en-AU"/>
              </w:rPr>
              <w:t xml:space="preserve">Women's Leadership. </w:t>
            </w:r>
            <w:r w:rsidRPr="00252657">
              <w:rPr>
                <w:sz w:val="18"/>
                <w:szCs w:val="18"/>
                <w:lang w:val="en-AU"/>
              </w:rPr>
              <w:t xml:space="preserve">Continue PAVE-style programming only where </w:t>
            </w:r>
            <w:proofErr w:type="spellStart"/>
            <w:r w:rsidRPr="00252657">
              <w:rPr>
                <w:sz w:val="18"/>
                <w:szCs w:val="18"/>
                <w:lang w:val="en-AU"/>
              </w:rPr>
              <w:t>GoI</w:t>
            </w:r>
            <w:proofErr w:type="spellEnd"/>
            <w:r w:rsidRPr="00252657">
              <w:rPr>
                <w:sz w:val="18"/>
                <w:szCs w:val="18"/>
                <w:lang w:val="en-AU"/>
              </w:rPr>
              <w:t xml:space="preserve"> Ministry leadership buy-in is confirmed at design. </w:t>
            </w:r>
          </w:p>
          <w:p w14:paraId="23C600EA" w14:textId="77777777" w:rsidR="00E0138E" w:rsidRPr="00252657" w:rsidRDefault="00E0138E" w:rsidP="008115A9">
            <w:pPr>
              <w:rPr>
                <w:sz w:val="18"/>
                <w:szCs w:val="18"/>
                <w:lang w:val="en-AU"/>
              </w:rPr>
            </w:pPr>
          </w:p>
          <w:p w14:paraId="0067CF55" w14:textId="44845537" w:rsidR="00DB6F9D" w:rsidRPr="00252657" w:rsidRDefault="00DB6F9D" w:rsidP="008115A9">
            <w:pPr>
              <w:rPr>
                <w:b/>
                <w:bCs/>
                <w:sz w:val="18"/>
                <w:szCs w:val="18"/>
                <w:lang w:val="en-AU"/>
              </w:rPr>
            </w:pPr>
            <w:r w:rsidRPr="00252657">
              <w:rPr>
                <w:sz w:val="18"/>
                <w:szCs w:val="18"/>
                <w:lang w:val="en-AU"/>
              </w:rPr>
              <w:t xml:space="preserve">Avoid the KIAT pattern of producing high-quality programs that lack institutional sponsorship for scale-up. </w:t>
            </w:r>
            <w:proofErr w:type="spellStart"/>
            <w:r w:rsidRPr="00252657">
              <w:rPr>
                <w:sz w:val="18"/>
                <w:szCs w:val="18"/>
                <w:lang w:val="en-AU"/>
              </w:rPr>
              <w:t>GoI</w:t>
            </w:r>
            <w:proofErr w:type="spellEnd"/>
            <w:r w:rsidRPr="00252657">
              <w:rPr>
                <w:sz w:val="18"/>
                <w:szCs w:val="18"/>
                <w:lang w:val="en-AU"/>
              </w:rPr>
              <w:t xml:space="preserve"> commitment is a design condition, not a hoped-for outcome.</w:t>
            </w:r>
          </w:p>
        </w:tc>
        <w:tc>
          <w:tcPr>
            <w:tcW w:w="2612" w:type="dxa"/>
          </w:tcPr>
          <w:p w14:paraId="29899D83" w14:textId="2F19403F" w:rsidR="00000DD8" w:rsidRPr="00252657" w:rsidRDefault="001C7455" w:rsidP="008115A9">
            <w:pPr>
              <w:rPr>
                <w:sz w:val="18"/>
                <w:szCs w:val="18"/>
                <w:lang w:val="en-AU"/>
              </w:rPr>
            </w:pPr>
            <w:r w:rsidRPr="00252657">
              <w:rPr>
                <w:sz w:val="18"/>
                <w:szCs w:val="18"/>
                <w:lang w:val="en-AU"/>
              </w:rPr>
              <w:t>Agree</w:t>
            </w:r>
          </w:p>
        </w:tc>
        <w:tc>
          <w:tcPr>
            <w:tcW w:w="2674" w:type="dxa"/>
          </w:tcPr>
          <w:p w14:paraId="1E9848B4" w14:textId="76C274EB" w:rsidR="002F30FF" w:rsidRDefault="00D04E5E" w:rsidP="008115A9">
            <w:pPr>
              <w:rPr>
                <w:sz w:val="18"/>
                <w:szCs w:val="18"/>
                <w:lang w:val="en-AU"/>
              </w:rPr>
            </w:pPr>
            <w:r w:rsidRPr="00252657">
              <w:rPr>
                <w:sz w:val="18"/>
                <w:szCs w:val="18"/>
                <w:lang w:val="en-AU"/>
              </w:rPr>
              <w:t xml:space="preserve">DFAT agrees with the importance of supporting women’s leadership across Indonesia’s climate, financing and infrastructure sectors and recognises the value of strong </w:t>
            </w:r>
            <w:proofErr w:type="spellStart"/>
            <w:r w:rsidR="002F30FF">
              <w:rPr>
                <w:sz w:val="18"/>
                <w:szCs w:val="18"/>
                <w:lang w:val="en-AU"/>
              </w:rPr>
              <w:t>GoI</w:t>
            </w:r>
            <w:proofErr w:type="spellEnd"/>
            <w:r w:rsidRPr="00252657">
              <w:rPr>
                <w:sz w:val="18"/>
                <w:szCs w:val="18"/>
                <w:lang w:val="en-AU"/>
              </w:rPr>
              <w:t xml:space="preserve"> sponsorship and institutional ownership. </w:t>
            </w:r>
          </w:p>
          <w:p w14:paraId="251F6FBB" w14:textId="77777777" w:rsidR="002F30FF" w:rsidRDefault="002F30FF" w:rsidP="008115A9">
            <w:pPr>
              <w:rPr>
                <w:sz w:val="18"/>
                <w:szCs w:val="18"/>
                <w:lang w:val="en-AU"/>
              </w:rPr>
            </w:pPr>
          </w:p>
          <w:p w14:paraId="1F6C75D2" w14:textId="1D0C58E1" w:rsidR="00000DD8" w:rsidRPr="00252657" w:rsidRDefault="00D04E5E" w:rsidP="008115A9">
            <w:pPr>
              <w:rPr>
                <w:sz w:val="18"/>
                <w:szCs w:val="18"/>
                <w:lang w:val="en-AU"/>
              </w:rPr>
            </w:pPr>
            <w:r w:rsidRPr="00252657">
              <w:rPr>
                <w:sz w:val="18"/>
                <w:szCs w:val="18"/>
                <w:lang w:val="en-AU"/>
              </w:rPr>
              <w:t xml:space="preserve">KINETIK will pursue women’s leadership as an important element of its GEDSI agenda, with approaches developed </w:t>
            </w:r>
            <w:r w:rsidRPr="00252657">
              <w:rPr>
                <w:sz w:val="18"/>
                <w:szCs w:val="18"/>
                <w:lang w:val="en-AU"/>
              </w:rPr>
              <w:lastRenderedPageBreak/>
              <w:t xml:space="preserve">through the GEDSI Strategy and consultation with </w:t>
            </w:r>
            <w:proofErr w:type="spellStart"/>
            <w:r w:rsidR="002F30FF">
              <w:rPr>
                <w:sz w:val="18"/>
                <w:szCs w:val="18"/>
                <w:lang w:val="en-AU"/>
              </w:rPr>
              <w:t>GoI</w:t>
            </w:r>
            <w:proofErr w:type="spellEnd"/>
            <w:r w:rsidRPr="00252657">
              <w:rPr>
                <w:sz w:val="18"/>
                <w:szCs w:val="18"/>
                <w:lang w:val="en-AU"/>
              </w:rPr>
              <w:t xml:space="preserve"> partners. This will recognise that institutional and systemic change requires engagement with existing champions, while also creating opportunities to broaden support, strengthen leadership and build the conditions for change over time.</w:t>
            </w:r>
          </w:p>
        </w:tc>
        <w:tc>
          <w:tcPr>
            <w:tcW w:w="2500" w:type="dxa"/>
          </w:tcPr>
          <w:p w14:paraId="6B7D1477" w14:textId="73ECF619" w:rsidR="007A4462" w:rsidRDefault="6B205D36" w:rsidP="008115A9">
            <w:pPr>
              <w:rPr>
                <w:sz w:val="18"/>
                <w:szCs w:val="18"/>
                <w:lang w:val="en-AU"/>
              </w:rPr>
            </w:pPr>
            <w:r w:rsidRPr="61CA5D86">
              <w:rPr>
                <w:sz w:val="18"/>
                <w:szCs w:val="18"/>
                <w:lang w:val="en-AU"/>
              </w:rPr>
              <w:lastRenderedPageBreak/>
              <w:t xml:space="preserve">KINETIK </w:t>
            </w:r>
            <w:r w:rsidR="00117CA2">
              <w:rPr>
                <w:sz w:val="18"/>
                <w:szCs w:val="18"/>
                <w:lang w:val="en-AU"/>
              </w:rPr>
              <w:t>Primary Contractor</w:t>
            </w:r>
            <w:r w:rsidRPr="61CA5D86">
              <w:rPr>
                <w:sz w:val="18"/>
                <w:szCs w:val="18"/>
                <w:lang w:val="en-AU"/>
              </w:rPr>
              <w:t xml:space="preserve"> will a</w:t>
            </w:r>
            <w:r w:rsidR="2CF3306D" w:rsidRPr="61CA5D86">
              <w:rPr>
                <w:sz w:val="18"/>
                <w:szCs w:val="18"/>
                <w:lang w:val="en-AU"/>
              </w:rPr>
              <w:t xml:space="preserve">ddress women’s leadership through the KINETIK GEDSI Strategy and identify appropriate opportunities and approaches in consultation with </w:t>
            </w:r>
            <w:proofErr w:type="spellStart"/>
            <w:r w:rsidRPr="61CA5D86">
              <w:rPr>
                <w:sz w:val="18"/>
                <w:szCs w:val="18"/>
                <w:lang w:val="en-AU"/>
              </w:rPr>
              <w:t>GoI</w:t>
            </w:r>
            <w:proofErr w:type="spellEnd"/>
            <w:r w:rsidR="2CF3306D" w:rsidRPr="61CA5D86">
              <w:rPr>
                <w:sz w:val="18"/>
                <w:szCs w:val="18"/>
                <w:lang w:val="en-AU"/>
              </w:rPr>
              <w:t xml:space="preserve"> partners. </w:t>
            </w:r>
          </w:p>
          <w:p w14:paraId="561FF873" w14:textId="77777777" w:rsidR="007A4462" w:rsidRDefault="007A4462" w:rsidP="008115A9">
            <w:pPr>
              <w:rPr>
                <w:sz w:val="18"/>
                <w:szCs w:val="18"/>
                <w:lang w:val="en-AU"/>
              </w:rPr>
            </w:pPr>
          </w:p>
          <w:p w14:paraId="1EF0C93D" w14:textId="64AA0036" w:rsidR="00000DD8" w:rsidRPr="00252657" w:rsidRDefault="009748CA" w:rsidP="008115A9">
            <w:pPr>
              <w:rPr>
                <w:sz w:val="18"/>
                <w:szCs w:val="18"/>
                <w:lang w:val="en-AU"/>
              </w:rPr>
            </w:pPr>
            <w:r w:rsidRPr="00252657">
              <w:rPr>
                <w:sz w:val="18"/>
                <w:szCs w:val="18"/>
                <w:lang w:val="en-AU"/>
              </w:rPr>
              <w:t xml:space="preserve">Activity development </w:t>
            </w:r>
            <w:r w:rsidR="002B0740">
              <w:rPr>
                <w:sz w:val="18"/>
                <w:szCs w:val="18"/>
                <w:lang w:val="en-AU"/>
              </w:rPr>
              <w:t>in relation to women</w:t>
            </w:r>
            <w:r w:rsidR="004D3A70">
              <w:rPr>
                <w:sz w:val="18"/>
                <w:szCs w:val="18"/>
                <w:lang w:val="en-AU"/>
              </w:rPr>
              <w:t xml:space="preserve">’s leadership </w:t>
            </w:r>
            <w:r w:rsidRPr="00252657">
              <w:rPr>
                <w:sz w:val="18"/>
                <w:szCs w:val="18"/>
                <w:lang w:val="en-AU"/>
              </w:rPr>
              <w:t xml:space="preserve">will consider institutional sponsorship and </w:t>
            </w:r>
            <w:r w:rsidRPr="00252657">
              <w:rPr>
                <w:sz w:val="18"/>
                <w:szCs w:val="18"/>
                <w:lang w:val="en-AU"/>
              </w:rPr>
              <w:lastRenderedPageBreak/>
              <w:t>ownership, while also identifying opportunities to broaden institutional support and establish pathways for sustainable change and scale.</w:t>
            </w:r>
          </w:p>
        </w:tc>
        <w:tc>
          <w:tcPr>
            <w:tcW w:w="2292" w:type="dxa"/>
          </w:tcPr>
          <w:p w14:paraId="1664FBBC" w14:textId="2BEA47E3" w:rsidR="00000DD8" w:rsidRPr="00252657" w:rsidRDefault="00632BEA" w:rsidP="008115A9">
            <w:pPr>
              <w:rPr>
                <w:sz w:val="18"/>
                <w:szCs w:val="18"/>
                <w:lang w:val="en-AU"/>
              </w:rPr>
            </w:pPr>
            <w:r>
              <w:rPr>
                <w:sz w:val="18"/>
                <w:szCs w:val="18"/>
                <w:lang w:val="en-AU"/>
              </w:rPr>
              <w:lastRenderedPageBreak/>
              <w:t xml:space="preserve">The </w:t>
            </w:r>
            <w:r w:rsidR="001C7455" w:rsidRPr="00252657">
              <w:rPr>
                <w:sz w:val="18"/>
                <w:szCs w:val="18"/>
                <w:lang w:val="en-AU"/>
              </w:rPr>
              <w:t xml:space="preserve">GEDSI Strategy </w:t>
            </w:r>
            <w:r>
              <w:rPr>
                <w:sz w:val="18"/>
                <w:szCs w:val="18"/>
                <w:lang w:val="en-AU"/>
              </w:rPr>
              <w:t xml:space="preserve">will be </w:t>
            </w:r>
            <w:r w:rsidR="001C7455" w:rsidRPr="00252657">
              <w:rPr>
                <w:sz w:val="18"/>
                <w:szCs w:val="18"/>
                <w:lang w:val="en-AU"/>
              </w:rPr>
              <w:t>developed during KINETIK’s inception period, with ongoing implementation and review thereafter.</w:t>
            </w:r>
          </w:p>
        </w:tc>
      </w:tr>
      <w:tr w:rsidR="00DB6F9D" w:rsidRPr="00252657" w14:paraId="5DB65EDA" w14:textId="77777777" w:rsidTr="61CA5D86">
        <w:tc>
          <w:tcPr>
            <w:tcW w:w="2872" w:type="dxa"/>
          </w:tcPr>
          <w:p w14:paraId="310BAB90" w14:textId="16B5A480" w:rsidR="00DB6F9D" w:rsidRPr="00252657" w:rsidRDefault="00DB6F9D" w:rsidP="00DB6F9D">
            <w:pPr>
              <w:rPr>
                <w:b/>
                <w:bCs/>
                <w:sz w:val="18"/>
                <w:szCs w:val="18"/>
                <w:lang w:val="en-AU"/>
              </w:rPr>
            </w:pPr>
            <w:r w:rsidRPr="00252657">
              <w:rPr>
                <w:b/>
                <w:bCs/>
                <w:sz w:val="18"/>
                <w:szCs w:val="18"/>
                <w:lang w:val="en-AU"/>
              </w:rPr>
              <w:t>Recommendation 13</w:t>
            </w:r>
          </w:p>
          <w:p w14:paraId="20B003F0" w14:textId="77777777" w:rsidR="00D7082D" w:rsidRPr="00252657" w:rsidRDefault="00D7082D" w:rsidP="00DB6F9D">
            <w:pPr>
              <w:rPr>
                <w:b/>
                <w:bCs/>
                <w:sz w:val="18"/>
                <w:szCs w:val="18"/>
                <w:lang w:val="en-AU"/>
              </w:rPr>
            </w:pPr>
          </w:p>
          <w:p w14:paraId="0F651DD4" w14:textId="46F5CD02" w:rsidR="00D7082D" w:rsidRPr="00252657" w:rsidRDefault="00D7082D" w:rsidP="00DB6F9D">
            <w:pPr>
              <w:rPr>
                <w:sz w:val="18"/>
                <w:szCs w:val="18"/>
                <w:lang w:val="en-AU"/>
              </w:rPr>
            </w:pPr>
            <w:r w:rsidRPr="00252657">
              <w:rPr>
                <w:b/>
                <w:bCs/>
                <w:sz w:val="18"/>
                <w:szCs w:val="18"/>
                <w:lang w:val="en-AU"/>
              </w:rPr>
              <w:t xml:space="preserve">Adaptive Management. </w:t>
            </w:r>
            <w:r w:rsidRPr="00252657">
              <w:rPr>
                <w:sz w:val="18"/>
                <w:szCs w:val="18"/>
                <w:lang w:val="en-AU"/>
              </w:rPr>
              <w:t>Conduct structured political economy reviews every six months, with outputs feeding directly into activity planning and Program Steering Committee deliberations. Do not rely on informal monitoring as a substitute for structured political economy analysis.</w:t>
            </w:r>
          </w:p>
          <w:p w14:paraId="0CA25A11" w14:textId="77777777" w:rsidR="00DB6F9D" w:rsidRPr="00252657" w:rsidRDefault="00DB6F9D" w:rsidP="00D7082D">
            <w:pPr>
              <w:rPr>
                <w:b/>
                <w:bCs/>
                <w:sz w:val="18"/>
                <w:szCs w:val="18"/>
                <w:lang w:val="en-AU"/>
              </w:rPr>
            </w:pPr>
          </w:p>
        </w:tc>
        <w:tc>
          <w:tcPr>
            <w:tcW w:w="2612" w:type="dxa"/>
          </w:tcPr>
          <w:p w14:paraId="4B65E776" w14:textId="3228B13F" w:rsidR="00DB6F9D" w:rsidRPr="00252657" w:rsidRDefault="00B84161" w:rsidP="008115A9">
            <w:pPr>
              <w:rPr>
                <w:sz w:val="18"/>
                <w:szCs w:val="18"/>
                <w:lang w:val="en-AU"/>
              </w:rPr>
            </w:pPr>
            <w:r>
              <w:rPr>
                <w:sz w:val="18"/>
                <w:szCs w:val="18"/>
                <w:lang w:val="en-AU"/>
              </w:rPr>
              <w:t xml:space="preserve">Partially </w:t>
            </w:r>
            <w:r w:rsidR="007A4462">
              <w:rPr>
                <w:sz w:val="18"/>
                <w:szCs w:val="18"/>
                <w:lang w:val="en-AU"/>
              </w:rPr>
              <w:t>a</w:t>
            </w:r>
            <w:r w:rsidR="001C7455" w:rsidRPr="00252657">
              <w:rPr>
                <w:sz w:val="18"/>
                <w:szCs w:val="18"/>
                <w:lang w:val="en-AU"/>
              </w:rPr>
              <w:t>gree</w:t>
            </w:r>
          </w:p>
        </w:tc>
        <w:tc>
          <w:tcPr>
            <w:tcW w:w="2674" w:type="dxa"/>
          </w:tcPr>
          <w:p w14:paraId="53A8338D" w14:textId="77777777" w:rsidR="000C1E0A" w:rsidRDefault="00042885" w:rsidP="008115A9">
            <w:pPr>
              <w:rPr>
                <w:sz w:val="18"/>
                <w:szCs w:val="18"/>
                <w:lang w:val="en-AU"/>
              </w:rPr>
            </w:pPr>
            <w:r w:rsidRPr="00252657">
              <w:rPr>
                <w:sz w:val="18"/>
                <w:szCs w:val="18"/>
                <w:lang w:val="en-AU"/>
              </w:rPr>
              <w:t xml:space="preserve">DFAT agrees that effective adaptive management requires a strong understanding of the political, institutional and economic context in which KINETIK operates. This is particularly important given KINETIK’s ambitious mandate and the complex and evolving environment surrounding infrastructure reform, climate action and financing. </w:t>
            </w:r>
          </w:p>
          <w:p w14:paraId="06AB2323" w14:textId="77777777" w:rsidR="000C1E0A" w:rsidRDefault="000C1E0A" w:rsidP="008115A9">
            <w:pPr>
              <w:rPr>
                <w:sz w:val="18"/>
                <w:szCs w:val="18"/>
                <w:lang w:val="en-AU"/>
              </w:rPr>
            </w:pPr>
          </w:p>
          <w:p w14:paraId="1F6D76EE" w14:textId="5E247B54" w:rsidR="00DB6F9D" w:rsidRPr="00252657" w:rsidRDefault="00042885" w:rsidP="008115A9">
            <w:pPr>
              <w:rPr>
                <w:sz w:val="18"/>
                <w:szCs w:val="18"/>
                <w:lang w:val="en-AU"/>
              </w:rPr>
            </w:pPr>
            <w:r w:rsidRPr="00252657">
              <w:rPr>
                <w:sz w:val="18"/>
                <w:szCs w:val="18"/>
                <w:lang w:val="en-AU"/>
              </w:rPr>
              <w:t xml:space="preserve">KINETIK’s policy function will play an important role in connecting political and institutional context, policy reform, </w:t>
            </w:r>
            <w:proofErr w:type="spellStart"/>
            <w:r w:rsidR="000C1E0A">
              <w:rPr>
                <w:sz w:val="18"/>
                <w:szCs w:val="18"/>
                <w:lang w:val="en-AU"/>
              </w:rPr>
              <w:t>GoI</w:t>
            </w:r>
            <w:proofErr w:type="spellEnd"/>
            <w:r w:rsidRPr="00252657">
              <w:rPr>
                <w:sz w:val="18"/>
                <w:szCs w:val="18"/>
                <w:lang w:val="en-AU"/>
              </w:rPr>
              <w:t xml:space="preserve"> engagement and implementation experience across the program. This will support informed decision-making, including identifying emerging opportunities and risks and adapting KINETIK’s strategies, portfolio and activities where circumstances or evidence warrant.</w:t>
            </w:r>
          </w:p>
        </w:tc>
        <w:tc>
          <w:tcPr>
            <w:tcW w:w="2500" w:type="dxa"/>
          </w:tcPr>
          <w:p w14:paraId="3E7A31F2" w14:textId="77777777" w:rsidR="0024187D" w:rsidRDefault="00CD19B6" w:rsidP="008115A9">
            <w:pPr>
              <w:rPr>
                <w:sz w:val="18"/>
                <w:szCs w:val="18"/>
                <w:lang w:val="en-AU"/>
              </w:rPr>
            </w:pPr>
            <w:r>
              <w:rPr>
                <w:sz w:val="18"/>
                <w:szCs w:val="18"/>
                <w:lang w:val="en-AU"/>
              </w:rPr>
              <w:t>Given the breadth of the KINETIK portfolio</w:t>
            </w:r>
            <w:r w:rsidR="00DB5361">
              <w:rPr>
                <w:sz w:val="18"/>
                <w:szCs w:val="18"/>
                <w:lang w:val="en-AU"/>
              </w:rPr>
              <w:t>, the</w:t>
            </w:r>
            <w:r>
              <w:rPr>
                <w:sz w:val="18"/>
                <w:szCs w:val="18"/>
                <w:lang w:val="en-AU"/>
              </w:rPr>
              <w:t xml:space="preserve"> </w:t>
            </w:r>
            <w:r w:rsidR="006948A7">
              <w:rPr>
                <w:sz w:val="18"/>
                <w:szCs w:val="18"/>
                <w:lang w:val="en-AU"/>
              </w:rPr>
              <w:t>needs in relation to political economy analysis will differ</w:t>
            </w:r>
            <w:r w:rsidR="00D41B40">
              <w:rPr>
                <w:sz w:val="18"/>
                <w:szCs w:val="18"/>
                <w:lang w:val="en-AU"/>
              </w:rPr>
              <w:t xml:space="preserve"> considerably.</w:t>
            </w:r>
            <w:r w:rsidR="006948A7">
              <w:rPr>
                <w:sz w:val="18"/>
                <w:szCs w:val="18"/>
                <w:lang w:val="en-AU"/>
              </w:rPr>
              <w:t xml:space="preserve"> </w:t>
            </w:r>
          </w:p>
          <w:p w14:paraId="37D6B84D" w14:textId="77777777" w:rsidR="0024187D" w:rsidRDefault="0024187D" w:rsidP="008115A9">
            <w:pPr>
              <w:rPr>
                <w:sz w:val="18"/>
                <w:szCs w:val="18"/>
                <w:lang w:val="en-AU"/>
              </w:rPr>
            </w:pPr>
          </w:p>
          <w:p w14:paraId="5481DE6A" w14:textId="29612AB4" w:rsidR="0024187D" w:rsidRDefault="72A703DD" w:rsidP="008115A9">
            <w:pPr>
              <w:rPr>
                <w:sz w:val="18"/>
                <w:szCs w:val="18"/>
                <w:lang w:val="en-AU"/>
              </w:rPr>
            </w:pPr>
            <w:r w:rsidRPr="61CA5D86">
              <w:rPr>
                <w:sz w:val="18"/>
                <w:szCs w:val="18"/>
                <w:lang w:val="en-AU"/>
              </w:rPr>
              <w:t>Through the d</w:t>
            </w:r>
            <w:r w:rsidR="7156696A" w:rsidRPr="61CA5D86">
              <w:rPr>
                <w:sz w:val="18"/>
                <w:szCs w:val="18"/>
                <w:lang w:val="en-AU"/>
              </w:rPr>
              <w:t>evelop</w:t>
            </w:r>
            <w:r w:rsidRPr="61CA5D86">
              <w:rPr>
                <w:sz w:val="18"/>
                <w:szCs w:val="18"/>
                <w:lang w:val="en-AU"/>
              </w:rPr>
              <w:t>ment</w:t>
            </w:r>
            <w:r w:rsidR="7156696A" w:rsidRPr="61CA5D86">
              <w:rPr>
                <w:sz w:val="18"/>
                <w:szCs w:val="18"/>
                <w:lang w:val="en-AU"/>
              </w:rPr>
              <w:t xml:space="preserve"> and implement</w:t>
            </w:r>
            <w:r w:rsidRPr="61CA5D86">
              <w:rPr>
                <w:sz w:val="18"/>
                <w:szCs w:val="18"/>
                <w:lang w:val="en-AU"/>
              </w:rPr>
              <w:t>ation of</w:t>
            </w:r>
            <w:r w:rsidR="7156696A" w:rsidRPr="61CA5D86">
              <w:rPr>
                <w:sz w:val="18"/>
                <w:szCs w:val="18"/>
                <w:lang w:val="en-AU"/>
              </w:rPr>
              <w:t xml:space="preserve"> KINETIK’s Adaptive Management</w:t>
            </w:r>
            <w:r w:rsidR="0A141E4E" w:rsidRPr="61CA5D86">
              <w:rPr>
                <w:sz w:val="18"/>
                <w:szCs w:val="18"/>
                <w:lang w:val="en-AU"/>
              </w:rPr>
              <w:t xml:space="preserve"> </w:t>
            </w:r>
            <w:r w:rsidR="7156696A" w:rsidRPr="61CA5D86">
              <w:rPr>
                <w:sz w:val="18"/>
                <w:szCs w:val="18"/>
                <w:lang w:val="en-AU"/>
              </w:rPr>
              <w:t xml:space="preserve">Strategy, </w:t>
            </w:r>
            <w:r w:rsidR="4EAB66A3" w:rsidRPr="61CA5D86">
              <w:rPr>
                <w:sz w:val="18"/>
                <w:szCs w:val="18"/>
                <w:lang w:val="en-AU"/>
              </w:rPr>
              <w:t xml:space="preserve">DFAT and the </w:t>
            </w:r>
            <w:r w:rsidRPr="61CA5D86">
              <w:rPr>
                <w:sz w:val="18"/>
                <w:szCs w:val="18"/>
                <w:lang w:val="en-AU"/>
              </w:rPr>
              <w:t>KINETIK</w:t>
            </w:r>
            <w:r w:rsidR="4EAB66A3" w:rsidRPr="61CA5D86">
              <w:rPr>
                <w:sz w:val="18"/>
                <w:szCs w:val="18"/>
                <w:lang w:val="en-AU"/>
              </w:rPr>
              <w:t xml:space="preserve"> </w:t>
            </w:r>
            <w:r w:rsidR="00117CA2">
              <w:rPr>
                <w:sz w:val="18"/>
                <w:szCs w:val="18"/>
                <w:lang w:val="en-AU"/>
              </w:rPr>
              <w:t>Primary Contractor</w:t>
            </w:r>
            <w:r w:rsidRPr="61CA5D86">
              <w:rPr>
                <w:sz w:val="18"/>
                <w:szCs w:val="18"/>
                <w:lang w:val="en-AU"/>
              </w:rPr>
              <w:t xml:space="preserve"> will </w:t>
            </w:r>
            <w:r w:rsidR="7156696A" w:rsidRPr="61CA5D86">
              <w:rPr>
                <w:sz w:val="18"/>
                <w:szCs w:val="18"/>
                <w:lang w:val="en-AU"/>
              </w:rPr>
              <w:t>includ</w:t>
            </w:r>
            <w:r w:rsidRPr="61CA5D86">
              <w:rPr>
                <w:sz w:val="18"/>
                <w:szCs w:val="18"/>
                <w:lang w:val="en-AU"/>
              </w:rPr>
              <w:t>e</w:t>
            </w:r>
            <w:r w:rsidR="7156696A" w:rsidRPr="61CA5D86">
              <w:rPr>
                <w:sz w:val="18"/>
                <w:szCs w:val="18"/>
                <w:lang w:val="en-AU"/>
              </w:rPr>
              <w:t xml:space="preserve"> mechanisms for bringing contextual and political economy analysis, implementation experience, evidence and learning into strategy, activity planning, portfolio management and governance processes. </w:t>
            </w:r>
          </w:p>
          <w:p w14:paraId="7AEEA0F5" w14:textId="77777777" w:rsidR="0024187D" w:rsidRDefault="0024187D" w:rsidP="008115A9">
            <w:pPr>
              <w:rPr>
                <w:sz w:val="18"/>
                <w:szCs w:val="18"/>
                <w:lang w:val="en-AU"/>
              </w:rPr>
            </w:pPr>
          </w:p>
          <w:p w14:paraId="457852DD" w14:textId="0FAFF6AA" w:rsidR="00DB6F9D" w:rsidRPr="00252657" w:rsidRDefault="7156696A">
            <w:pPr>
              <w:rPr>
                <w:sz w:val="18"/>
                <w:szCs w:val="18"/>
                <w:lang w:val="en-AU"/>
              </w:rPr>
            </w:pPr>
            <w:r w:rsidRPr="61CA5D86">
              <w:rPr>
                <w:sz w:val="18"/>
                <w:szCs w:val="18"/>
                <w:lang w:val="en-AU"/>
              </w:rPr>
              <w:t xml:space="preserve">The </w:t>
            </w:r>
            <w:r w:rsidR="33A20DD5" w:rsidRPr="61CA5D86">
              <w:rPr>
                <w:sz w:val="18"/>
                <w:szCs w:val="18"/>
                <w:lang w:val="en-AU"/>
              </w:rPr>
              <w:t>Adaptive Management</w:t>
            </w:r>
            <w:r w:rsidR="0A141E4E" w:rsidRPr="61CA5D86">
              <w:rPr>
                <w:sz w:val="18"/>
                <w:szCs w:val="18"/>
                <w:lang w:val="en-AU"/>
              </w:rPr>
              <w:t xml:space="preserve"> </w:t>
            </w:r>
            <w:r w:rsidRPr="61CA5D86">
              <w:rPr>
                <w:sz w:val="18"/>
                <w:szCs w:val="18"/>
                <w:lang w:val="en-AU"/>
              </w:rPr>
              <w:t>Strategy will establish approaches for periodically testing assumptions, identifying changes in the operating environment and adapting KINETIK’s direction and delivery where appropriate.</w:t>
            </w:r>
          </w:p>
        </w:tc>
        <w:tc>
          <w:tcPr>
            <w:tcW w:w="2292" w:type="dxa"/>
          </w:tcPr>
          <w:p w14:paraId="340FD049" w14:textId="21228E6B" w:rsidR="00DB6F9D" w:rsidRPr="00252657" w:rsidRDefault="00632BEA" w:rsidP="008115A9">
            <w:pPr>
              <w:rPr>
                <w:sz w:val="18"/>
                <w:szCs w:val="18"/>
                <w:lang w:val="en-AU"/>
              </w:rPr>
            </w:pPr>
            <w:r>
              <w:rPr>
                <w:sz w:val="18"/>
                <w:szCs w:val="18"/>
                <w:lang w:val="en-AU"/>
              </w:rPr>
              <w:t xml:space="preserve">The </w:t>
            </w:r>
            <w:r w:rsidR="001C7455" w:rsidRPr="00252657">
              <w:rPr>
                <w:sz w:val="18"/>
                <w:szCs w:val="18"/>
                <w:lang w:val="en-AU"/>
              </w:rPr>
              <w:t>Adaptive Management Strategy</w:t>
            </w:r>
            <w:r>
              <w:rPr>
                <w:sz w:val="18"/>
                <w:szCs w:val="18"/>
                <w:lang w:val="en-AU"/>
              </w:rPr>
              <w:t xml:space="preserve"> will be</w:t>
            </w:r>
            <w:r w:rsidR="001C7455" w:rsidRPr="00252657">
              <w:rPr>
                <w:sz w:val="18"/>
                <w:szCs w:val="18"/>
                <w:lang w:val="en-AU"/>
              </w:rPr>
              <w:t xml:space="preserve"> developed during KINETIK’s inception period, with ongoing application throughout implementation.</w:t>
            </w:r>
          </w:p>
        </w:tc>
      </w:tr>
      <w:tr w:rsidR="00DB6F9D" w:rsidRPr="00252657" w14:paraId="1741BDE3" w14:textId="77777777" w:rsidTr="61CA5D86">
        <w:tc>
          <w:tcPr>
            <w:tcW w:w="2872" w:type="dxa"/>
          </w:tcPr>
          <w:p w14:paraId="632A55E9" w14:textId="059D7B94" w:rsidR="00DB6F9D" w:rsidRPr="00252657" w:rsidRDefault="00DB6F9D" w:rsidP="00DB6F9D">
            <w:pPr>
              <w:rPr>
                <w:b/>
                <w:bCs/>
                <w:sz w:val="18"/>
                <w:szCs w:val="18"/>
                <w:lang w:val="en-AU"/>
              </w:rPr>
            </w:pPr>
            <w:r w:rsidRPr="00252657">
              <w:rPr>
                <w:b/>
                <w:bCs/>
                <w:sz w:val="18"/>
                <w:szCs w:val="18"/>
                <w:lang w:val="en-AU"/>
              </w:rPr>
              <w:lastRenderedPageBreak/>
              <w:t>Recommendation 1</w:t>
            </w:r>
            <w:r w:rsidR="00D7082D" w:rsidRPr="00252657">
              <w:rPr>
                <w:b/>
                <w:bCs/>
                <w:sz w:val="18"/>
                <w:szCs w:val="18"/>
                <w:lang w:val="en-AU"/>
              </w:rPr>
              <w:t>4</w:t>
            </w:r>
          </w:p>
          <w:p w14:paraId="1637A537" w14:textId="77777777" w:rsidR="00D7082D" w:rsidRPr="00252657" w:rsidRDefault="00D7082D" w:rsidP="00DB6F9D">
            <w:pPr>
              <w:rPr>
                <w:b/>
                <w:bCs/>
                <w:sz w:val="18"/>
                <w:szCs w:val="18"/>
                <w:lang w:val="en-AU"/>
              </w:rPr>
            </w:pPr>
          </w:p>
          <w:p w14:paraId="4C2EB574" w14:textId="77777777" w:rsidR="00A445ED" w:rsidRPr="00252657" w:rsidRDefault="00D7082D" w:rsidP="00DB6F9D">
            <w:pPr>
              <w:rPr>
                <w:sz w:val="18"/>
                <w:szCs w:val="18"/>
                <w:lang w:val="en-AU"/>
              </w:rPr>
            </w:pPr>
            <w:r w:rsidRPr="00252657">
              <w:rPr>
                <w:b/>
                <w:bCs/>
                <w:sz w:val="18"/>
                <w:szCs w:val="18"/>
                <w:lang w:val="en-AU"/>
              </w:rPr>
              <w:t xml:space="preserve">Sustainability. </w:t>
            </w:r>
            <w:r w:rsidRPr="00252657">
              <w:rPr>
                <w:sz w:val="18"/>
                <w:szCs w:val="18"/>
                <w:lang w:val="en-AU"/>
              </w:rPr>
              <w:t xml:space="preserve">Design every activity with a formal handover pathway. Track </w:t>
            </w:r>
            <w:proofErr w:type="spellStart"/>
            <w:r w:rsidRPr="00252657">
              <w:rPr>
                <w:sz w:val="18"/>
                <w:szCs w:val="18"/>
                <w:lang w:val="en-AU"/>
              </w:rPr>
              <w:t>GoI</w:t>
            </w:r>
            <w:proofErr w:type="spellEnd"/>
            <w:r w:rsidRPr="00252657">
              <w:rPr>
                <w:sz w:val="18"/>
                <w:szCs w:val="18"/>
                <w:lang w:val="en-AU"/>
              </w:rPr>
              <w:t xml:space="preserve"> adoption of KINETIK-developed tools, regulations, and frameworks as the primary MERL metric. </w:t>
            </w:r>
          </w:p>
          <w:p w14:paraId="49FAB252" w14:textId="77777777" w:rsidR="00A445ED" w:rsidRPr="00252657" w:rsidRDefault="00A445ED" w:rsidP="00DB6F9D">
            <w:pPr>
              <w:rPr>
                <w:sz w:val="18"/>
                <w:szCs w:val="18"/>
                <w:lang w:val="en-AU"/>
              </w:rPr>
            </w:pPr>
          </w:p>
          <w:p w14:paraId="301567C3" w14:textId="36F401ED" w:rsidR="00D7082D" w:rsidRPr="00252657" w:rsidRDefault="00D7082D" w:rsidP="00DB6F9D">
            <w:pPr>
              <w:rPr>
                <w:sz w:val="18"/>
                <w:szCs w:val="18"/>
                <w:lang w:val="en-AU"/>
              </w:rPr>
            </w:pPr>
            <w:r w:rsidRPr="00252657">
              <w:rPr>
                <w:sz w:val="18"/>
                <w:szCs w:val="18"/>
                <w:lang w:val="en-AU"/>
              </w:rPr>
              <w:t>Require genuine beneficiary co-investment in all grant instruments from commencement. Establish a system adoption tracker at Inception with baseline from KIAT legacy tools (PKRMS, PPP Screening Tool, GERIN).</w:t>
            </w:r>
          </w:p>
          <w:p w14:paraId="1DEDE75F" w14:textId="77777777" w:rsidR="00DB6F9D" w:rsidRPr="00252657" w:rsidRDefault="00DB6F9D" w:rsidP="00DB6F9D">
            <w:pPr>
              <w:rPr>
                <w:b/>
                <w:bCs/>
                <w:sz w:val="18"/>
                <w:szCs w:val="18"/>
                <w:lang w:val="en-AU"/>
              </w:rPr>
            </w:pPr>
          </w:p>
        </w:tc>
        <w:tc>
          <w:tcPr>
            <w:tcW w:w="2612" w:type="dxa"/>
          </w:tcPr>
          <w:p w14:paraId="4AD1D7B1" w14:textId="3734EB19" w:rsidR="00DB6F9D" w:rsidRPr="00252657" w:rsidRDefault="003260F6" w:rsidP="008115A9">
            <w:pPr>
              <w:rPr>
                <w:sz w:val="18"/>
                <w:szCs w:val="18"/>
                <w:lang w:val="en-AU"/>
              </w:rPr>
            </w:pPr>
            <w:r>
              <w:rPr>
                <w:sz w:val="18"/>
                <w:szCs w:val="18"/>
                <w:lang w:val="en-AU"/>
              </w:rPr>
              <w:t xml:space="preserve">Partially </w:t>
            </w:r>
            <w:r w:rsidR="0024187D">
              <w:rPr>
                <w:sz w:val="18"/>
                <w:szCs w:val="18"/>
                <w:lang w:val="en-AU"/>
              </w:rPr>
              <w:t>a</w:t>
            </w:r>
            <w:r w:rsidR="001C7455" w:rsidRPr="00252657">
              <w:rPr>
                <w:sz w:val="18"/>
                <w:szCs w:val="18"/>
                <w:lang w:val="en-AU"/>
              </w:rPr>
              <w:t>gree</w:t>
            </w:r>
          </w:p>
        </w:tc>
        <w:tc>
          <w:tcPr>
            <w:tcW w:w="2674" w:type="dxa"/>
          </w:tcPr>
          <w:p w14:paraId="6247433E" w14:textId="77777777" w:rsidR="0024187D" w:rsidRDefault="00565485" w:rsidP="008115A9">
            <w:pPr>
              <w:rPr>
                <w:sz w:val="18"/>
                <w:szCs w:val="18"/>
                <w:lang w:val="en-AU"/>
              </w:rPr>
            </w:pPr>
            <w:r w:rsidRPr="00252657">
              <w:rPr>
                <w:sz w:val="18"/>
                <w:szCs w:val="18"/>
                <w:lang w:val="en-AU"/>
              </w:rPr>
              <w:t xml:space="preserve">DFAT agrees that sustainability should be considered from the outset of activity development, while recognising that sustainability will take different forms across KINETIK’s diverse portfolio. </w:t>
            </w:r>
          </w:p>
          <w:p w14:paraId="3B8CA1A6" w14:textId="77777777" w:rsidR="0024187D" w:rsidRDefault="0024187D" w:rsidP="008115A9">
            <w:pPr>
              <w:rPr>
                <w:sz w:val="18"/>
                <w:szCs w:val="18"/>
                <w:lang w:val="en-AU"/>
              </w:rPr>
            </w:pPr>
          </w:p>
          <w:p w14:paraId="4AEC586A" w14:textId="042C0231" w:rsidR="0024187D" w:rsidRDefault="00565485" w:rsidP="008115A9">
            <w:pPr>
              <w:rPr>
                <w:sz w:val="18"/>
                <w:szCs w:val="18"/>
                <w:lang w:val="en-AU"/>
              </w:rPr>
            </w:pPr>
            <w:r w:rsidRPr="00252657">
              <w:rPr>
                <w:sz w:val="18"/>
                <w:szCs w:val="18"/>
                <w:lang w:val="en-AU"/>
              </w:rPr>
              <w:t xml:space="preserve">Activity design should consider appropriate pathways for </w:t>
            </w:r>
            <w:proofErr w:type="spellStart"/>
            <w:r w:rsidR="0024187D">
              <w:rPr>
                <w:sz w:val="18"/>
                <w:szCs w:val="18"/>
                <w:lang w:val="en-AU"/>
              </w:rPr>
              <w:t>GoI</w:t>
            </w:r>
            <w:proofErr w:type="spellEnd"/>
            <w:r w:rsidR="0024187D">
              <w:rPr>
                <w:sz w:val="18"/>
                <w:szCs w:val="18"/>
                <w:lang w:val="en-AU"/>
              </w:rPr>
              <w:t xml:space="preserve"> </w:t>
            </w:r>
            <w:r w:rsidRPr="00252657">
              <w:rPr>
                <w:sz w:val="18"/>
                <w:szCs w:val="18"/>
                <w:lang w:val="en-AU"/>
              </w:rPr>
              <w:t xml:space="preserve">ownership, institutional adoption, capability development, knowledge transfer, financing or continuation of successful approaches, according to the nature and objectives of the activity. </w:t>
            </w:r>
          </w:p>
          <w:p w14:paraId="24089C2C" w14:textId="77777777" w:rsidR="0024187D" w:rsidRDefault="0024187D" w:rsidP="008115A9">
            <w:pPr>
              <w:rPr>
                <w:sz w:val="18"/>
                <w:szCs w:val="18"/>
                <w:lang w:val="en-AU"/>
              </w:rPr>
            </w:pPr>
          </w:p>
          <w:p w14:paraId="0700BF00" w14:textId="77777777" w:rsidR="0024187D" w:rsidRDefault="00565485" w:rsidP="008115A9">
            <w:pPr>
              <w:rPr>
                <w:sz w:val="18"/>
                <w:szCs w:val="18"/>
                <w:lang w:val="en-AU"/>
              </w:rPr>
            </w:pPr>
            <w:r w:rsidRPr="00252657">
              <w:rPr>
                <w:sz w:val="18"/>
                <w:szCs w:val="18"/>
                <w:lang w:val="en-AU"/>
              </w:rPr>
              <w:t xml:space="preserve">KINETIK’s partnership approach also provides opportunities to draw on the capabilities and relationships of KINETIK Partners to support sustainable change. </w:t>
            </w:r>
          </w:p>
          <w:p w14:paraId="526252BF" w14:textId="77777777" w:rsidR="0024187D" w:rsidRDefault="0024187D" w:rsidP="008115A9">
            <w:pPr>
              <w:rPr>
                <w:sz w:val="18"/>
                <w:szCs w:val="18"/>
                <w:lang w:val="en-AU"/>
              </w:rPr>
            </w:pPr>
          </w:p>
          <w:p w14:paraId="6F4C7345" w14:textId="24EDD071" w:rsidR="00DB6F9D" w:rsidRPr="00252657" w:rsidRDefault="00565485" w:rsidP="008115A9">
            <w:pPr>
              <w:rPr>
                <w:sz w:val="18"/>
                <w:szCs w:val="18"/>
                <w:lang w:val="en-AU"/>
              </w:rPr>
            </w:pPr>
            <w:r w:rsidRPr="00252657">
              <w:rPr>
                <w:sz w:val="18"/>
                <w:szCs w:val="18"/>
                <w:lang w:val="en-AU"/>
              </w:rPr>
              <w:t>MERL will play an important role in understanding whether intended changes are being adopted, sustained and, where relevant, scaled beyond individual activities.</w:t>
            </w:r>
          </w:p>
        </w:tc>
        <w:tc>
          <w:tcPr>
            <w:tcW w:w="2500" w:type="dxa"/>
          </w:tcPr>
          <w:p w14:paraId="2E0E3435" w14:textId="275CB8B1" w:rsidR="0024187D" w:rsidRDefault="0024187D" w:rsidP="008115A9">
            <w:pPr>
              <w:rPr>
                <w:sz w:val="18"/>
                <w:szCs w:val="18"/>
                <w:lang w:val="en-AU"/>
              </w:rPr>
            </w:pPr>
            <w:r>
              <w:rPr>
                <w:sz w:val="18"/>
                <w:szCs w:val="18"/>
                <w:lang w:val="en-AU"/>
              </w:rPr>
              <w:t xml:space="preserve">DFAT and the KINETIK </w:t>
            </w:r>
            <w:r w:rsidR="00117CA2">
              <w:rPr>
                <w:sz w:val="18"/>
                <w:szCs w:val="18"/>
                <w:lang w:val="en-AU"/>
              </w:rPr>
              <w:t>Primary Contractor</w:t>
            </w:r>
            <w:r>
              <w:rPr>
                <w:sz w:val="18"/>
                <w:szCs w:val="18"/>
                <w:lang w:val="en-AU"/>
              </w:rPr>
              <w:t xml:space="preserve"> will e</w:t>
            </w:r>
            <w:r w:rsidR="00670272" w:rsidRPr="00252657">
              <w:rPr>
                <w:sz w:val="18"/>
                <w:szCs w:val="18"/>
                <w:lang w:val="en-AU"/>
              </w:rPr>
              <w:t xml:space="preserve">mbed sustainability considerations in KINETIK’s activity planning and design processes, with appropriate pathways to ownership, adoption, continuation or scale identified according to activity context. </w:t>
            </w:r>
          </w:p>
          <w:p w14:paraId="1B8E815F" w14:textId="77777777" w:rsidR="0024187D" w:rsidRDefault="0024187D" w:rsidP="008115A9">
            <w:pPr>
              <w:rPr>
                <w:sz w:val="18"/>
                <w:szCs w:val="18"/>
                <w:lang w:val="en-AU"/>
              </w:rPr>
            </w:pPr>
          </w:p>
          <w:p w14:paraId="3B8C3488" w14:textId="77777777" w:rsidR="0024187D" w:rsidRDefault="00670272" w:rsidP="008115A9">
            <w:pPr>
              <w:rPr>
                <w:sz w:val="18"/>
                <w:szCs w:val="18"/>
                <w:lang w:val="en-AU"/>
              </w:rPr>
            </w:pPr>
            <w:r w:rsidRPr="00252657">
              <w:rPr>
                <w:sz w:val="18"/>
                <w:szCs w:val="18"/>
                <w:lang w:val="en-AU"/>
              </w:rPr>
              <w:t>The Sustainability and Locally Led Development Strategy will establish KINETIK’s broader approach to sustainability, while the MERL Strategy will determine appropriate methods for tracking sustainability and learning across the portfolio.</w:t>
            </w:r>
          </w:p>
          <w:p w14:paraId="735F0340" w14:textId="2B261C31" w:rsidR="0024187D" w:rsidRDefault="0024187D" w:rsidP="008115A9">
            <w:pPr>
              <w:rPr>
                <w:sz w:val="18"/>
                <w:szCs w:val="18"/>
                <w:lang w:val="en-AU"/>
              </w:rPr>
            </w:pPr>
          </w:p>
          <w:p w14:paraId="62EF1354" w14:textId="314398AC" w:rsidR="00DB6F9D" w:rsidRPr="00252657" w:rsidRDefault="00220C3B" w:rsidP="008115A9">
            <w:pPr>
              <w:rPr>
                <w:sz w:val="18"/>
                <w:szCs w:val="18"/>
                <w:lang w:val="en-AU"/>
              </w:rPr>
            </w:pPr>
            <w:r>
              <w:rPr>
                <w:sz w:val="18"/>
                <w:szCs w:val="18"/>
                <w:lang w:val="en-AU"/>
              </w:rPr>
              <w:t xml:space="preserve">Where </w:t>
            </w:r>
            <w:r w:rsidR="005D6D5A">
              <w:rPr>
                <w:sz w:val="18"/>
                <w:szCs w:val="18"/>
                <w:lang w:val="en-AU"/>
              </w:rPr>
              <w:t xml:space="preserve">KINETIK </w:t>
            </w:r>
            <w:r>
              <w:rPr>
                <w:sz w:val="18"/>
                <w:szCs w:val="18"/>
                <w:lang w:val="en-AU"/>
              </w:rPr>
              <w:t xml:space="preserve">activities interface or support the adoption of </w:t>
            </w:r>
            <w:r w:rsidR="009241CE">
              <w:rPr>
                <w:sz w:val="18"/>
                <w:szCs w:val="18"/>
                <w:lang w:val="en-AU"/>
              </w:rPr>
              <w:t>KIAT legacy tools</w:t>
            </w:r>
            <w:r>
              <w:rPr>
                <w:sz w:val="18"/>
                <w:szCs w:val="18"/>
                <w:lang w:val="en-AU"/>
              </w:rPr>
              <w:t xml:space="preserve">, </w:t>
            </w:r>
            <w:r w:rsidR="0024187D">
              <w:rPr>
                <w:sz w:val="18"/>
                <w:szCs w:val="18"/>
                <w:lang w:val="en-AU"/>
              </w:rPr>
              <w:t xml:space="preserve">the KINETIK </w:t>
            </w:r>
            <w:r w:rsidR="00520840">
              <w:rPr>
                <w:sz w:val="18"/>
                <w:szCs w:val="18"/>
                <w:lang w:val="en-AU"/>
              </w:rPr>
              <w:t>Primary Contractor</w:t>
            </w:r>
            <w:r w:rsidR="0024187D">
              <w:rPr>
                <w:sz w:val="18"/>
                <w:szCs w:val="18"/>
                <w:lang w:val="en-AU"/>
              </w:rPr>
              <w:t xml:space="preserve"> will</w:t>
            </w:r>
            <w:r w:rsidR="00B92501">
              <w:rPr>
                <w:sz w:val="18"/>
                <w:szCs w:val="18"/>
                <w:lang w:val="en-AU"/>
              </w:rPr>
              <w:t xml:space="preserve"> develop a</w:t>
            </w:r>
            <w:r w:rsidR="004533B5">
              <w:rPr>
                <w:sz w:val="18"/>
                <w:szCs w:val="18"/>
                <w:lang w:val="en-AU"/>
              </w:rPr>
              <w:t xml:space="preserve"> system</w:t>
            </w:r>
            <w:r>
              <w:rPr>
                <w:sz w:val="18"/>
                <w:szCs w:val="18"/>
                <w:lang w:val="en-AU"/>
              </w:rPr>
              <w:t xml:space="preserve"> adoption tracker </w:t>
            </w:r>
            <w:r w:rsidR="00720682">
              <w:rPr>
                <w:sz w:val="18"/>
                <w:szCs w:val="18"/>
                <w:lang w:val="en-AU"/>
              </w:rPr>
              <w:t xml:space="preserve">as an extension to KIAT’s existing outcome harvesting log </w:t>
            </w:r>
            <w:r w:rsidR="004533B5">
              <w:rPr>
                <w:sz w:val="18"/>
                <w:szCs w:val="18"/>
                <w:lang w:val="en-AU"/>
              </w:rPr>
              <w:t xml:space="preserve">to record </w:t>
            </w:r>
            <w:r w:rsidR="0064264D">
              <w:rPr>
                <w:sz w:val="18"/>
                <w:szCs w:val="18"/>
                <w:lang w:val="en-AU"/>
              </w:rPr>
              <w:t xml:space="preserve">how they </w:t>
            </w:r>
            <w:r w:rsidR="00720682">
              <w:rPr>
                <w:sz w:val="18"/>
                <w:szCs w:val="18"/>
                <w:lang w:val="en-AU"/>
              </w:rPr>
              <w:t xml:space="preserve">continue to </w:t>
            </w:r>
            <w:r w:rsidR="0064264D">
              <w:rPr>
                <w:sz w:val="18"/>
                <w:szCs w:val="18"/>
                <w:lang w:val="en-AU"/>
              </w:rPr>
              <w:t>progress</w:t>
            </w:r>
            <w:r w:rsidR="00720682">
              <w:rPr>
                <w:sz w:val="18"/>
                <w:szCs w:val="18"/>
                <w:lang w:val="en-AU"/>
              </w:rPr>
              <w:t xml:space="preserve"> over time</w:t>
            </w:r>
            <w:r>
              <w:rPr>
                <w:sz w:val="18"/>
                <w:szCs w:val="18"/>
                <w:lang w:val="en-AU"/>
              </w:rPr>
              <w:t>.</w:t>
            </w:r>
          </w:p>
        </w:tc>
        <w:tc>
          <w:tcPr>
            <w:tcW w:w="2292" w:type="dxa"/>
          </w:tcPr>
          <w:p w14:paraId="08C561B3" w14:textId="0944D375" w:rsidR="00DB6F9D" w:rsidRPr="00252657" w:rsidRDefault="00CD47E1" w:rsidP="008115A9">
            <w:pPr>
              <w:rPr>
                <w:sz w:val="18"/>
                <w:szCs w:val="18"/>
                <w:lang w:val="en-AU"/>
              </w:rPr>
            </w:pPr>
            <w:r>
              <w:rPr>
                <w:sz w:val="18"/>
                <w:szCs w:val="18"/>
                <w:lang w:val="en-AU"/>
              </w:rPr>
              <w:t>Sustainability considerations will be e</w:t>
            </w:r>
            <w:r w:rsidR="00C24248" w:rsidRPr="00252657">
              <w:rPr>
                <w:sz w:val="18"/>
                <w:szCs w:val="18"/>
                <w:lang w:val="en-AU"/>
              </w:rPr>
              <w:t>mbedded through activity development and relevant KINETIK strategies during the inception period, with ongoing monitoring, learning and adaptation throughout implementation.</w:t>
            </w:r>
          </w:p>
        </w:tc>
      </w:tr>
      <w:tr w:rsidR="00D7082D" w:rsidRPr="00252657" w14:paraId="32091ACF" w14:textId="77777777" w:rsidTr="61CA5D86">
        <w:tc>
          <w:tcPr>
            <w:tcW w:w="2872" w:type="dxa"/>
          </w:tcPr>
          <w:p w14:paraId="22564188" w14:textId="09B5C6D4" w:rsidR="00D7082D" w:rsidRPr="00252657" w:rsidRDefault="00D7082D" w:rsidP="00D7082D">
            <w:pPr>
              <w:rPr>
                <w:b/>
                <w:bCs/>
                <w:sz w:val="18"/>
                <w:szCs w:val="18"/>
                <w:lang w:val="en-AU"/>
              </w:rPr>
            </w:pPr>
            <w:r w:rsidRPr="00252657">
              <w:rPr>
                <w:b/>
                <w:bCs/>
                <w:sz w:val="18"/>
                <w:szCs w:val="18"/>
                <w:lang w:val="en-AU"/>
              </w:rPr>
              <w:t>Recommendation 15</w:t>
            </w:r>
          </w:p>
          <w:p w14:paraId="781D78BC" w14:textId="77777777" w:rsidR="00B10F11" w:rsidRPr="00252657" w:rsidRDefault="00B10F11" w:rsidP="00D7082D">
            <w:pPr>
              <w:rPr>
                <w:b/>
                <w:bCs/>
                <w:sz w:val="18"/>
                <w:szCs w:val="18"/>
                <w:lang w:val="en-AU"/>
              </w:rPr>
            </w:pPr>
          </w:p>
          <w:p w14:paraId="2722F1E3" w14:textId="77777777" w:rsidR="00A445ED" w:rsidRPr="00252657" w:rsidRDefault="00B10F11" w:rsidP="00D7082D">
            <w:pPr>
              <w:rPr>
                <w:sz w:val="18"/>
                <w:szCs w:val="18"/>
                <w:lang w:val="en-AU"/>
              </w:rPr>
            </w:pPr>
            <w:r w:rsidRPr="00252657">
              <w:rPr>
                <w:b/>
                <w:bCs/>
                <w:sz w:val="18"/>
                <w:szCs w:val="18"/>
                <w:lang w:val="en-AU"/>
              </w:rPr>
              <w:t xml:space="preserve">MEL for Systemic Change. </w:t>
            </w:r>
            <w:r w:rsidRPr="00252657">
              <w:rPr>
                <w:sz w:val="18"/>
                <w:szCs w:val="18"/>
                <w:lang w:val="en-AU"/>
              </w:rPr>
              <w:t xml:space="preserve">Design KINETIK's MERL framework from inception to track enabling environment changes and portfolio-level systemic change as primary indicators. </w:t>
            </w:r>
          </w:p>
          <w:p w14:paraId="42FCBD33" w14:textId="77777777" w:rsidR="00A445ED" w:rsidRPr="00252657" w:rsidRDefault="00A445ED" w:rsidP="00D7082D">
            <w:pPr>
              <w:rPr>
                <w:sz w:val="18"/>
                <w:szCs w:val="18"/>
                <w:lang w:val="en-AU"/>
              </w:rPr>
            </w:pPr>
          </w:p>
          <w:p w14:paraId="2CE28510" w14:textId="02A65AF9" w:rsidR="00B10F11" w:rsidRPr="00252657" w:rsidRDefault="00B10F11" w:rsidP="00D7082D">
            <w:pPr>
              <w:rPr>
                <w:b/>
                <w:bCs/>
                <w:sz w:val="18"/>
                <w:szCs w:val="18"/>
                <w:lang w:val="en-AU"/>
              </w:rPr>
            </w:pPr>
            <w:r w:rsidRPr="00252657">
              <w:rPr>
                <w:sz w:val="18"/>
                <w:szCs w:val="18"/>
                <w:lang w:val="en-AU"/>
              </w:rPr>
              <w:lastRenderedPageBreak/>
              <w:t>Deploy Outcome Harvesting as a standard semi-annual practice. Make sure activity-level MEL can demonstrate systemic impact.</w:t>
            </w:r>
          </w:p>
          <w:p w14:paraId="09D4D840" w14:textId="77777777" w:rsidR="00D7082D" w:rsidRPr="00252657" w:rsidRDefault="00D7082D" w:rsidP="00DB6F9D">
            <w:pPr>
              <w:rPr>
                <w:b/>
                <w:bCs/>
                <w:sz w:val="18"/>
                <w:szCs w:val="18"/>
                <w:lang w:val="en-AU"/>
              </w:rPr>
            </w:pPr>
          </w:p>
        </w:tc>
        <w:tc>
          <w:tcPr>
            <w:tcW w:w="2612" w:type="dxa"/>
          </w:tcPr>
          <w:p w14:paraId="4578C8DF" w14:textId="75A3CA25" w:rsidR="00D7082D" w:rsidRPr="00252657" w:rsidRDefault="001C7455" w:rsidP="008115A9">
            <w:pPr>
              <w:rPr>
                <w:sz w:val="18"/>
                <w:szCs w:val="18"/>
                <w:lang w:val="en-AU"/>
              </w:rPr>
            </w:pPr>
            <w:r w:rsidRPr="00252657">
              <w:rPr>
                <w:sz w:val="18"/>
                <w:szCs w:val="18"/>
                <w:lang w:val="en-AU"/>
              </w:rPr>
              <w:lastRenderedPageBreak/>
              <w:t>Agree</w:t>
            </w:r>
          </w:p>
        </w:tc>
        <w:tc>
          <w:tcPr>
            <w:tcW w:w="2674" w:type="dxa"/>
          </w:tcPr>
          <w:p w14:paraId="000AA9D1" w14:textId="77777777" w:rsidR="008D672A" w:rsidRDefault="00C24248" w:rsidP="008115A9">
            <w:pPr>
              <w:rPr>
                <w:sz w:val="18"/>
                <w:szCs w:val="18"/>
                <w:lang w:val="en-AU"/>
              </w:rPr>
            </w:pPr>
            <w:r w:rsidRPr="00252657">
              <w:rPr>
                <w:sz w:val="18"/>
                <w:szCs w:val="18"/>
                <w:lang w:val="en-AU"/>
              </w:rPr>
              <w:t xml:space="preserve">DFAT agrees with the importance of strengthening KINETIK’s capacity to understand and demonstrate change beyond individual activities. </w:t>
            </w:r>
          </w:p>
          <w:p w14:paraId="6EE55CB8" w14:textId="77777777" w:rsidR="008D672A" w:rsidRDefault="008D672A" w:rsidP="008115A9">
            <w:pPr>
              <w:rPr>
                <w:sz w:val="18"/>
                <w:szCs w:val="18"/>
                <w:lang w:val="en-AU"/>
              </w:rPr>
            </w:pPr>
          </w:p>
          <w:p w14:paraId="45BEE0A3" w14:textId="60AD2EB2" w:rsidR="00D7082D" w:rsidRPr="00252657" w:rsidRDefault="00C24248" w:rsidP="008115A9">
            <w:pPr>
              <w:rPr>
                <w:sz w:val="18"/>
                <w:szCs w:val="18"/>
                <w:lang w:val="en-AU"/>
              </w:rPr>
            </w:pPr>
            <w:r w:rsidRPr="00252657">
              <w:rPr>
                <w:sz w:val="18"/>
                <w:szCs w:val="18"/>
                <w:lang w:val="en-AU"/>
              </w:rPr>
              <w:t xml:space="preserve">As an ambitious, long-term program seeking to contribute </w:t>
            </w:r>
            <w:r w:rsidRPr="00252657">
              <w:rPr>
                <w:sz w:val="18"/>
                <w:szCs w:val="18"/>
                <w:lang w:val="en-AU"/>
              </w:rPr>
              <w:lastRenderedPageBreak/>
              <w:t xml:space="preserve">to systemic change, KINETIK will need to understand results </w:t>
            </w:r>
            <w:r w:rsidR="00CC2A56">
              <w:rPr>
                <w:sz w:val="18"/>
                <w:szCs w:val="18"/>
                <w:lang w:val="en-AU"/>
              </w:rPr>
              <w:t xml:space="preserve">and outcomes </w:t>
            </w:r>
            <w:r w:rsidRPr="00252657">
              <w:rPr>
                <w:sz w:val="18"/>
                <w:szCs w:val="18"/>
                <w:lang w:val="en-AU"/>
              </w:rPr>
              <w:t xml:space="preserve">at </w:t>
            </w:r>
            <w:r w:rsidR="00CC2A56">
              <w:rPr>
                <w:sz w:val="18"/>
                <w:szCs w:val="18"/>
                <w:lang w:val="en-AU"/>
              </w:rPr>
              <w:t xml:space="preserve">the </w:t>
            </w:r>
            <w:r w:rsidRPr="00252657">
              <w:rPr>
                <w:sz w:val="18"/>
                <w:szCs w:val="18"/>
                <w:lang w:val="en-AU"/>
              </w:rPr>
              <w:t>activity, portfolio and broader system levels, including changes in the enabling environment and KINETIK’s contribution to longer-term outcomes. MERL will be integral not only to demonstrating results, but also to generating evidence and learning that informs strategic choices, adaptive management and future programming.</w:t>
            </w:r>
          </w:p>
        </w:tc>
        <w:tc>
          <w:tcPr>
            <w:tcW w:w="2500" w:type="dxa"/>
          </w:tcPr>
          <w:p w14:paraId="15EB18DE" w14:textId="278EF00B" w:rsidR="008D672A" w:rsidRDefault="19117D3A" w:rsidP="008115A9">
            <w:pPr>
              <w:rPr>
                <w:sz w:val="18"/>
                <w:szCs w:val="18"/>
                <w:lang w:val="en-AU"/>
              </w:rPr>
            </w:pPr>
            <w:r w:rsidRPr="61CA5D86">
              <w:rPr>
                <w:sz w:val="18"/>
                <w:szCs w:val="18"/>
                <w:lang w:val="en-AU"/>
              </w:rPr>
              <w:lastRenderedPageBreak/>
              <w:t>KINETIK</w:t>
            </w:r>
            <w:r w:rsidR="007458B4">
              <w:rPr>
                <w:sz w:val="18"/>
                <w:szCs w:val="18"/>
                <w:lang w:val="en-AU"/>
              </w:rPr>
              <w:t xml:space="preserve"> Primary Contractor</w:t>
            </w:r>
            <w:r w:rsidRPr="61CA5D86">
              <w:rPr>
                <w:sz w:val="18"/>
                <w:szCs w:val="18"/>
                <w:lang w:val="en-AU"/>
              </w:rPr>
              <w:t xml:space="preserve"> will d</w:t>
            </w:r>
            <w:r w:rsidR="61E03E3C" w:rsidRPr="61CA5D86">
              <w:rPr>
                <w:sz w:val="18"/>
                <w:szCs w:val="18"/>
                <w:lang w:val="en-AU"/>
              </w:rPr>
              <w:t xml:space="preserve">evelop and implement the KINETIK MERL Strategy, including appropriate indicators and qualitative and quantitative methods for understanding activity, portfolio and systemic change. </w:t>
            </w:r>
          </w:p>
          <w:p w14:paraId="4EB7C6A3" w14:textId="77777777" w:rsidR="008D672A" w:rsidRDefault="008D672A" w:rsidP="008115A9">
            <w:pPr>
              <w:rPr>
                <w:sz w:val="18"/>
                <w:szCs w:val="18"/>
                <w:lang w:val="en-AU"/>
              </w:rPr>
            </w:pPr>
          </w:p>
          <w:p w14:paraId="46BCADF2" w14:textId="38703834" w:rsidR="00D7082D" w:rsidRPr="00252657" w:rsidRDefault="003D7BEF" w:rsidP="008115A9">
            <w:pPr>
              <w:rPr>
                <w:sz w:val="18"/>
                <w:szCs w:val="18"/>
                <w:lang w:val="en-AU"/>
              </w:rPr>
            </w:pPr>
            <w:r w:rsidRPr="00252657">
              <w:rPr>
                <w:sz w:val="18"/>
                <w:szCs w:val="18"/>
                <w:lang w:val="en-AU"/>
              </w:rPr>
              <w:t xml:space="preserve">The Strategy will establish mechanisms to synthesise evidence and learning across the portfolio </w:t>
            </w:r>
            <w:r w:rsidR="00801FF2">
              <w:rPr>
                <w:sz w:val="18"/>
                <w:szCs w:val="18"/>
                <w:lang w:val="en-AU"/>
              </w:rPr>
              <w:t xml:space="preserve">and </w:t>
            </w:r>
            <w:r w:rsidRPr="00252657">
              <w:rPr>
                <w:sz w:val="18"/>
                <w:szCs w:val="18"/>
                <w:lang w:val="en-AU"/>
              </w:rPr>
              <w:t xml:space="preserve">assess KINETIK’s contribution to broader change, </w:t>
            </w:r>
            <w:r w:rsidR="00801FF2">
              <w:rPr>
                <w:sz w:val="18"/>
                <w:szCs w:val="18"/>
                <w:lang w:val="en-AU"/>
              </w:rPr>
              <w:t xml:space="preserve">including </w:t>
            </w:r>
            <w:r w:rsidR="00720682">
              <w:rPr>
                <w:sz w:val="18"/>
                <w:szCs w:val="18"/>
                <w:lang w:val="en-AU"/>
              </w:rPr>
              <w:t>deploying</w:t>
            </w:r>
            <w:r w:rsidR="00801FF2">
              <w:rPr>
                <w:sz w:val="18"/>
                <w:szCs w:val="18"/>
                <w:lang w:val="en-AU"/>
              </w:rPr>
              <w:t xml:space="preserve"> periodic outcome harvesting exercises</w:t>
            </w:r>
            <w:r w:rsidR="003260F6">
              <w:rPr>
                <w:sz w:val="18"/>
                <w:szCs w:val="18"/>
                <w:lang w:val="en-AU"/>
              </w:rPr>
              <w:t xml:space="preserve">. Knowledge will </w:t>
            </w:r>
            <w:r w:rsidRPr="00252657">
              <w:rPr>
                <w:sz w:val="18"/>
                <w:szCs w:val="18"/>
                <w:lang w:val="en-AU"/>
              </w:rPr>
              <w:t>feed</w:t>
            </w:r>
            <w:r w:rsidR="003260F6">
              <w:rPr>
                <w:sz w:val="18"/>
                <w:szCs w:val="18"/>
                <w:lang w:val="en-AU"/>
              </w:rPr>
              <w:t xml:space="preserve"> </w:t>
            </w:r>
            <w:r w:rsidRPr="00252657">
              <w:rPr>
                <w:sz w:val="18"/>
                <w:szCs w:val="18"/>
                <w:lang w:val="en-AU"/>
              </w:rPr>
              <w:t>into adaptive management, strategic decision-making and future programming.</w:t>
            </w:r>
          </w:p>
        </w:tc>
        <w:tc>
          <w:tcPr>
            <w:tcW w:w="2292" w:type="dxa"/>
          </w:tcPr>
          <w:p w14:paraId="4F6A09DC" w14:textId="102904C7" w:rsidR="00D7082D" w:rsidRPr="00252657" w:rsidRDefault="00CD47E1" w:rsidP="008115A9">
            <w:pPr>
              <w:rPr>
                <w:sz w:val="18"/>
                <w:szCs w:val="18"/>
                <w:lang w:val="en-AU"/>
              </w:rPr>
            </w:pPr>
            <w:r>
              <w:rPr>
                <w:sz w:val="18"/>
                <w:szCs w:val="18"/>
                <w:lang w:val="en-AU"/>
              </w:rPr>
              <w:lastRenderedPageBreak/>
              <w:t xml:space="preserve">The </w:t>
            </w:r>
            <w:r w:rsidR="003D7BEF" w:rsidRPr="00252657">
              <w:rPr>
                <w:sz w:val="18"/>
                <w:szCs w:val="18"/>
                <w:lang w:val="en-AU"/>
              </w:rPr>
              <w:t xml:space="preserve">MERL Strategy </w:t>
            </w:r>
            <w:r>
              <w:rPr>
                <w:sz w:val="18"/>
                <w:szCs w:val="18"/>
                <w:lang w:val="en-AU"/>
              </w:rPr>
              <w:t xml:space="preserve">will be </w:t>
            </w:r>
            <w:r w:rsidR="003D7BEF" w:rsidRPr="00252657">
              <w:rPr>
                <w:sz w:val="18"/>
                <w:szCs w:val="18"/>
                <w:lang w:val="en-AU"/>
              </w:rPr>
              <w:t>developed during KINETIK’s inception period, with ongoing implementation, learning and refinement throughout implementation.</w:t>
            </w:r>
          </w:p>
        </w:tc>
      </w:tr>
    </w:tbl>
    <w:p w14:paraId="3810B2DF" w14:textId="77777777" w:rsidR="008115A9" w:rsidRPr="00252657" w:rsidRDefault="008115A9" w:rsidP="008115A9">
      <w:pPr>
        <w:rPr>
          <w:lang w:val="en-AU"/>
        </w:rPr>
      </w:pPr>
    </w:p>
    <w:sectPr w:rsidR="008115A9" w:rsidRPr="00252657" w:rsidSect="008115A9">
      <w:headerReference w:type="even" r:id="rId10"/>
      <w:headerReference w:type="default" r:id="rId11"/>
      <w:footerReference w:type="even" r:id="rId12"/>
      <w:footerReference w:type="default" r:id="rId13"/>
      <w:headerReference w:type="first" r:id="rId14"/>
      <w:footerReference w:type="first" r:id="rId15"/>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57F72A" w14:textId="77777777" w:rsidR="002261D9" w:rsidRDefault="002261D9" w:rsidP="008115A9">
      <w:pPr>
        <w:spacing w:after="0" w:line="240" w:lineRule="auto"/>
      </w:pPr>
      <w:r>
        <w:separator/>
      </w:r>
    </w:p>
  </w:endnote>
  <w:endnote w:type="continuationSeparator" w:id="0">
    <w:p w14:paraId="5E5C007A" w14:textId="77777777" w:rsidR="002261D9" w:rsidRDefault="002261D9" w:rsidP="008115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29831" w14:textId="1C1DEAF1" w:rsidR="008115A9" w:rsidRDefault="008115A9">
    <w:pPr>
      <w:pStyle w:val="Footer"/>
    </w:pPr>
    <w:r>
      <w:rPr>
        <w:noProof/>
      </w:rPr>
      <mc:AlternateContent>
        <mc:Choice Requires="wps">
          <w:drawing>
            <wp:anchor distT="0" distB="0" distL="0" distR="0" simplePos="0" relativeHeight="251658244" behindDoc="0" locked="0" layoutInCell="1" allowOverlap="1" wp14:anchorId="42CADDAB" wp14:editId="170A1AF8">
              <wp:simplePos x="635" y="635"/>
              <wp:positionH relativeFrom="page">
                <wp:align>center</wp:align>
              </wp:positionH>
              <wp:positionV relativeFrom="page">
                <wp:align>bottom</wp:align>
              </wp:positionV>
              <wp:extent cx="622300" cy="405765"/>
              <wp:effectExtent l="0" t="0" r="6350" b="0"/>
              <wp:wrapNone/>
              <wp:docPr id="186379039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301A4F9B" w14:textId="7C6CBEAD" w:rsidR="008115A9" w:rsidRPr="008115A9" w:rsidRDefault="008115A9" w:rsidP="008115A9">
                          <w:pPr>
                            <w:spacing w:after="0"/>
                            <w:rPr>
                              <w:rFonts w:ascii="Aptos" w:eastAsia="Aptos" w:hAnsi="Aptos" w:cs="Aptos"/>
                              <w:noProof/>
                              <w:color w:val="FF0000"/>
                            </w:rPr>
                          </w:pPr>
                          <w:r w:rsidRPr="008115A9">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2CADDAB" id="_x0000_t202" coordsize="21600,21600" o:spt="202" path="m,l,21600r21600,l21600,xe">
              <v:stroke joinstyle="miter"/>
              <v:path gradientshapeok="t" o:connecttype="rect"/>
            </v:shapetype>
            <v:shape id="Text Box 5" o:spid="_x0000_s1028" type="#_x0000_t202" alt="OFFICIAL" style="position:absolute;margin-left:0;margin-top:0;width:49pt;height:31.9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" filled="f" stroked="f">
              <v:textbox style="mso-fit-shape-to-text:t" inset="0,0,0,15pt">
                <w:txbxContent>
                  <w:p w14:paraId="301A4F9B" w14:textId="7C6CBEAD" w:rsidR="008115A9" w:rsidRPr="008115A9" w:rsidRDefault="008115A9" w:rsidP="008115A9">
                    <w:pPr>
                      <w:spacing w:after="0"/>
                      <w:rPr>
                        <w:rFonts w:ascii="Aptos" w:eastAsia="Aptos" w:hAnsi="Aptos" w:cs="Aptos"/>
                        <w:noProof/>
                        <w:color w:val="FF0000"/>
                      </w:rPr>
                    </w:pPr>
                    <w:r w:rsidRPr="008115A9">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5481981"/>
      <w:docPartObj>
        <w:docPartGallery w:val="Page Numbers (Bottom of Page)"/>
        <w:docPartUnique/>
      </w:docPartObj>
    </w:sdtPr>
    <w:sdtEndPr>
      <w:rPr>
        <w:noProof/>
      </w:rPr>
    </w:sdtEndPr>
    <w:sdtContent>
      <w:p w14:paraId="55C485D2" w14:textId="3870082B" w:rsidR="005D525A" w:rsidRDefault="005D525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71626D1" w14:textId="67237175" w:rsidR="008115A9" w:rsidRDefault="008115A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C86F5" w14:textId="5A7A435C" w:rsidR="008115A9" w:rsidRDefault="008115A9">
    <w:pPr>
      <w:pStyle w:val="Footer"/>
    </w:pPr>
    <w:r>
      <w:rPr>
        <w:noProof/>
      </w:rPr>
      <mc:AlternateContent>
        <mc:Choice Requires="wps">
          <w:drawing>
            <wp:anchor distT="0" distB="0" distL="0" distR="0" simplePos="0" relativeHeight="251658243" behindDoc="0" locked="0" layoutInCell="1" allowOverlap="1" wp14:anchorId="1F770CB2" wp14:editId="248353BC">
              <wp:simplePos x="635" y="635"/>
              <wp:positionH relativeFrom="page">
                <wp:align>center</wp:align>
              </wp:positionH>
              <wp:positionV relativeFrom="page">
                <wp:align>bottom</wp:align>
              </wp:positionV>
              <wp:extent cx="622300" cy="405765"/>
              <wp:effectExtent l="0" t="0" r="6350" b="0"/>
              <wp:wrapNone/>
              <wp:docPr id="559393973"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7B9288C9" w14:textId="3F96892C" w:rsidR="008115A9" w:rsidRPr="008115A9" w:rsidRDefault="008115A9" w:rsidP="008115A9">
                          <w:pPr>
                            <w:spacing w:after="0"/>
                            <w:rPr>
                              <w:rFonts w:ascii="Aptos" w:eastAsia="Aptos" w:hAnsi="Aptos" w:cs="Aptos"/>
                              <w:noProof/>
                              <w:color w:val="FF0000"/>
                            </w:rPr>
                          </w:pPr>
                          <w:r w:rsidRPr="008115A9">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F770CB2" id="_x0000_t202" coordsize="21600,21600" o:spt="202" path="m,l,21600r21600,l21600,xe">
              <v:stroke joinstyle="miter"/>
              <v:path gradientshapeok="t" o:connecttype="rect"/>
            </v:shapetype>
            <v:shape id="Text Box 4" o:spid="_x0000_s1030" type="#_x0000_t202" alt="OFFICIAL" style="position:absolute;margin-left:0;margin-top:0;width:49pt;height:31.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" filled="f" stroked="f">
              <v:textbox style="mso-fit-shape-to-text:t" inset="0,0,0,15pt">
                <w:txbxContent>
                  <w:p w14:paraId="7B9288C9" w14:textId="3F96892C" w:rsidR="008115A9" w:rsidRPr="008115A9" w:rsidRDefault="008115A9" w:rsidP="008115A9">
                    <w:pPr>
                      <w:spacing w:after="0"/>
                      <w:rPr>
                        <w:rFonts w:ascii="Aptos" w:eastAsia="Aptos" w:hAnsi="Aptos" w:cs="Aptos"/>
                        <w:noProof/>
                        <w:color w:val="FF0000"/>
                      </w:rPr>
                    </w:pPr>
                    <w:r w:rsidRPr="008115A9">
                      <w:rPr>
                        <w:rFonts w:ascii="Aptos" w:eastAsia="Aptos" w:hAnsi="Aptos" w:cs="Aptos"/>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3EB41" w14:textId="77777777" w:rsidR="002261D9" w:rsidRDefault="002261D9" w:rsidP="008115A9">
      <w:pPr>
        <w:spacing w:after="0" w:line="240" w:lineRule="auto"/>
      </w:pPr>
      <w:r>
        <w:separator/>
      </w:r>
    </w:p>
  </w:footnote>
  <w:footnote w:type="continuationSeparator" w:id="0">
    <w:p w14:paraId="72474938" w14:textId="77777777" w:rsidR="002261D9" w:rsidRDefault="002261D9" w:rsidP="008115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992FA" w14:textId="1D1579CB" w:rsidR="008115A9" w:rsidRDefault="008115A9">
    <w:pPr>
      <w:pStyle w:val="Header"/>
    </w:pPr>
    <w:r>
      <w:rPr>
        <w:noProof/>
      </w:rPr>
      <mc:AlternateContent>
        <mc:Choice Requires="wps">
          <w:drawing>
            <wp:anchor distT="0" distB="0" distL="0" distR="0" simplePos="0" relativeHeight="251658241" behindDoc="0" locked="0" layoutInCell="1" allowOverlap="1" wp14:anchorId="5BEE2754" wp14:editId="5B7959C8">
              <wp:simplePos x="635" y="635"/>
              <wp:positionH relativeFrom="page">
                <wp:align>center</wp:align>
              </wp:positionH>
              <wp:positionV relativeFrom="page">
                <wp:align>top</wp:align>
              </wp:positionV>
              <wp:extent cx="622300" cy="405765"/>
              <wp:effectExtent l="0" t="0" r="6350" b="13335"/>
              <wp:wrapNone/>
              <wp:docPr id="106086081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419F0C6B" w14:textId="0DAC4755" w:rsidR="008115A9" w:rsidRPr="008115A9" w:rsidRDefault="008115A9" w:rsidP="008115A9">
                          <w:pPr>
                            <w:spacing w:after="0"/>
                            <w:rPr>
                              <w:rFonts w:ascii="Aptos" w:eastAsia="Aptos" w:hAnsi="Aptos" w:cs="Aptos"/>
                              <w:noProof/>
                              <w:color w:val="FF0000"/>
                            </w:rPr>
                          </w:pPr>
                          <w:r w:rsidRPr="008115A9">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BEE2754" id="_x0000_t202" coordsize="21600,21600" o:spt="202" path="m,l,21600r21600,l21600,xe">
              <v:stroke joinstyle="miter"/>
              <v:path gradientshapeok="t" o:connecttype="rect"/>
            </v:shapetype>
            <v:shape id="Text Box 2" o:spid="_x0000_s1026" type="#_x0000_t202" alt="OFFICIAL" style="position:absolute;margin-left:0;margin-top:0;width:49pt;height:31.9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" filled="f" stroked="f">
              <v:textbox style="mso-fit-shape-to-text:t" inset="0,15pt,0,0">
                <w:txbxContent>
                  <w:p w14:paraId="419F0C6B" w14:textId="0DAC4755" w:rsidR="008115A9" w:rsidRPr="008115A9" w:rsidRDefault="008115A9" w:rsidP="008115A9">
                    <w:pPr>
                      <w:spacing w:after="0"/>
                      <w:rPr>
                        <w:rFonts w:ascii="Aptos" w:eastAsia="Aptos" w:hAnsi="Aptos" w:cs="Aptos"/>
                        <w:noProof/>
                        <w:color w:val="FF0000"/>
                      </w:rPr>
                    </w:pPr>
                    <w:r w:rsidRPr="008115A9">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FC37D" w14:textId="2548FFA3" w:rsidR="008115A9" w:rsidRDefault="008115A9">
    <w:pPr>
      <w:pStyle w:val="Header"/>
    </w:pPr>
    <w:r>
      <w:rPr>
        <w:noProof/>
      </w:rPr>
      <mc:AlternateContent>
        <mc:Choice Requires="wps">
          <w:drawing>
            <wp:anchor distT="0" distB="0" distL="0" distR="0" simplePos="0" relativeHeight="251658242" behindDoc="0" locked="0" layoutInCell="1" allowOverlap="1" wp14:anchorId="7C83DE36" wp14:editId="71D4F5CF">
              <wp:simplePos x="914400" y="457200"/>
              <wp:positionH relativeFrom="page">
                <wp:align>center</wp:align>
              </wp:positionH>
              <wp:positionV relativeFrom="page">
                <wp:align>top</wp:align>
              </wp:positionV>
              <wp:extent cx="622300" cy="405765"/>
              <wp:effectExtent l="0" t="0" r="6350" b="13335"/>
              <wp:wrapNone/>
              <wp:docPr id="437932204"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5C0C3DD6" w14:textId="5CAD19D3" w:rsidR="008115A9" w:rsidRPr="008115A9" w:rsidRDefault="008115A9" w:rsidP="008115A9">
                          <w:pPr>
                            <w:spacing w:after="0"/>
                            <w:rPr>
                              <w:rFonts w:ascii="Aptos" w:eastAsia="Aptos" w:hAnsi="Aptos" w:cs="Aptos"/>
                              <w:noProof/>
                              <w:color w:val="FF0000"/>
                            </w:rPr>
                          </w:pPr>
                          <w:r w:rsidRPr="008115A9">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C83DE36" id="_x0000_t202" coordsize="21600,21600" o:spt="202" path="m,l,21600r21600,l21600,xe">
              <v:stroke joinstyle="miter"/>
              <v:path gradientshapeok="t" o:connecttype="rect"/>
            </v:shapetype>
            <v:shape id="Text Box 3" o:spid="_x0000_s1027" type="#_x0000_t202" alt="OFFICIAL" style="position:absolute;margin-left:0;margin-top:0;width:49pt;height:31.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" filled="f" stroked="f">
              <v:textbox style="mso-fit-shape-to-text:t" inset="0,15pt,0,0">
                <w:txbxContent>
                  <w:p w14:paraId="5C0C3DD6" w14:textId="5CAD19D3" w:rsidR="008115A9" w:rsidRPr="008115A9" w:rsidRDefault="008115A9" w:rsidP="008115A9">
                    <w:pPr>
                      <w:spacing w:after="0"/>
                      <w:rPr>
                        <w:rFonts w:ascii="Aptos" w:eastAsia="Aptos" w:hAnsi="Aptos" w:cs="Aptos"/>
                        <w:noProof/>
                        <w:color w:val="FF0000"/>
                      </w:rPr>
                    </w:pPr>
                    <w:r w:rsidRPr="008115A9">
                      <w:rPr>
                        <w:rFonts w:ascii="Aptos" w:eastAsia="Aptos" w:hAnsi="Aptos" w:cs="Aptos"/>
                        <w:noProof/>
                        <w:color w:val="FF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F6427" w14:textId="423C81F6" w:rsidR="008115A9" w:rsidRDefault="008115A9">
    <w:pPr>
      <w:pStyle w:val="Header"/>
    </w:pPr>
    <w:r>
      <w:rPr>
        <w:noProof/>
      </w:rPr>
      <mc:AlternateContent>
        <mc:Choice Requires="wps">
          <w:drawing>
            <wp:anchor distT="0" distB="0" distL="0" distR="0" simplePos="0" relativeHeight="251658240" behindDoc="0" locked="0" layoutInCell="1" allowOverlap="1" wp14:anchorId="2652909D" wp14:editId="0D4C41F8">
              <wp:simplePos x="635" y="635"/>
              <wp:positionH relativeFrom="page">
                <wp:align>center</wp:align>
              </wp:positionH>
              <wp:positionV relativeFrom="page">
                <wp:align>top</wp:align>
              </wp:positionV>
              <wp:extent cx="622300" cy="405765"/>
              <wp:effectExtent l="0" t="0" r="6350" b="13335"/>
              <wp:wrapNone/>
              <wp:docPr id="191841010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1EF37EE8" w14:textId="7E583F41" w:rsidR="008115A9" w:rsidRPr="008115A9" w:rsidRDefault="008115A9" w:rsidP="008115A9">
                          <w:pPr>
                            <w:spacing w:after="0"/>
                            <w:rPr>
                              <w:rFonts w:ascii="Aptos" w:eastAsia="Aptos" w:hAnsi="Aptos" w:cs="Aptos"/>
                              <w:noProof/>
                              <w:color w:val="FF0000"/>
                            </w:rPr>
                          </w:pPr>
                          <w:r w:rsidRPr="008115A9">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652909D" id="_x0000_t202" coordsize="21600,21600" o:spt="202" path="m,l,21600r21600,l21600,xe">
              <v:stroke joinstyle="miter"/>
              <v:path gradientshapeok="t" o:connecttype="rect"/>
            </v:shapetype>
            <v:shape id="Text Box 1" o:spid="_x0000_s1029" type="#_x0000_t202" alt="OFFICIAL" style="position:absolute;margin-left:0;margin-top:0;width:49pt;height:31.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ngcDQIAABw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" filled="f" stroked="f">
              <v:textbox style="mso-fit-shape-to-text:t" inset="0,15pt,0,0">
                <w:txbxContent>
                  <w:p w14:paraId="1EF37EE8" w14:textId="7E583F41" w:rsidR="008115A9" w:rsidRPr="008115A9" w:rsidRDefault="008115A9" w:rsidP="008115A9">
                    <w:pPr>
                      <w:spacing w:after="0"/>
                      <w:rPr>
                        <w:rFonts w:ascii="Aptos" w:eastAsia="Aptos" w:hAnsi="Aptos" w:cs="Aptos"/>
                        <w:noProof/>
                        <w:color w:val="FF0000"/>
                      </w:rPr>
                    </w:pPr>
                    <w:r w:rsidRPr="008115A9">
                      <w:rPr>
                        <w:rFonts w:ascii="Aptos" w:eastAsia="Aptos" w:hAnsi="Aptos" w:cs="Aptos"/>
                        <w:noProof/>
                        <w:color w:val="FF0000"/>
                      </w:rPr>
                      <w:t>OFFICIAL</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5A9"/>
    <w:rsid w:val="00000DD8"/>
    <w:rsid w:val="0000538A"/>
    <w:rsid w:val="00007AB8"/>
    <w:rsid w:val="00010953"/>
    <w:rsid w:val="000112A2"/>
    <w:rsid w:val="00013742"/>
    <w:rsid w:val="00013AD1"/>
    <w:rsid w:val="00026194"/>
    <w:rsid w:val="000363B7"/>
    <w:rsid w:val="00041057"/>
    <w:rsid w:val="00042885"/>
    <w:rsid w:val="0004611C"/>
    <w:rsid w:val="000678AB"/>
    <w:rsid w:val="00076E42"/>
    <w:rsid w:val="00077A83"/>
    <w:rsid w:val="000928A0"/>
    <w:rsid w:val="000A2B5E"/>
    <w:rsid w:val="000A4AB4"/>
    <w:rsid w:val="000B6B75"/>
    <w:rsid w:val="000C1E0A"/>
    <w:rsid w:val="000D3C67"/>
    <w:rsid w:val="000E74E7"/>
    <w:rsid w:val="000F19AB"/>
    <w:rsid w:val="000F720D"/>
    <w:rsid w:val="00110570"/>
    <w:rsid w:val="001114D9"/>
    <w:rsid w:val="001121B3"/>
    <w:rsid w:val="00117CA2"/>
    <w:rsid w:val="00124450"/>
    <w:rsid w:val="00134240"/>
    <w:rsid w:val="001544FE"/>
    <w:rsid w:val="001713B1"/>
    <w:rsid w:val="00172AF1"/>
    <w:rsid w:val="001820A1"/>
    <w:rsid w:val="001A5BB0"/>
    <w:rsid w:val="001B7F80"/>
    <w:rsid w:val="001C500A"/>
    <w:rsid w:val="001C7455"/>
    <w:rsid w:val="001D2E57"/>
    <w:rsid w:val="001E722E"/>
    <w:rsid w:val="001F558A"/>
    <w:rsid w:val="001F5C89"/>
    <w:rsid w:val="001F5CCF"/>
    <w:rsid w:val="00220C3B"/>
    <w:rsid w:val="002261D9"/>
    <w:rsid w:val="0022649D"/>
    <w:rsid w:val="0024187D"/>
    <w:rsid w:val="00252657"/>
    <w:rsid w:val="00262A0F"/>
    <w:rsid w:val="00273A96"/>
    <w:rsid w:val="00273E27"/>
    <w:rsid w:val="00296F00"/>
    <w:rsid w:val="002A6CF5"/>
    <w:rsid w:val="002B0740"/>
    <w:rsid w:val="002C69BF"/>
    <w:rsid w:val="002E3A01"/>
    <w:rsid w:val="002E54F3"/>
    <w:rsid w:val="002F30FF"/>
    <w:rsid w:val="002F6497"/>
    <w:rsid w:val="003260F6"/>
    <w:rsid w:val="003322E8"/>
    <w:rsid w:val="003375BD"/>
    <w:rsid w:val="003378C9"/>
    <w:rsid w:val="00351F48"/>
    <w:rsid w:val="003847DC"/>
    <w:rsid w:val="003930E1"/>
    <w:rsid w:val="003972AF"/>
    <w:rsid w:val="003A1DA9"/>
    <w:rsid w:val="003B00AF"/>
    <w:rsid w:val="003D6905"/>
    <w:rsid w:val="003D7BEF"/>
    <w:rsid w:val="003E4C8C"/>
    <w:rsid w:val="00415E43"/>
    <w:rsid w:val="004249B4"/>
    <w:rsid w:val="0042569D"/>
    <w:rsid w:val="004416BB"/>
    <w:rsid w:val="004455D2"/>
    <w:rsid w:val="004533B5"/>
    <w:rsid w:val="00466485"/>
    <w:rsid w:val="0047400D"/>
    <w:rsid w:val="00474021"/>
    <w:rsid w:val="00481C4B"/>
    <w:rsid w:val="004828B6"/>
    <w:rsid w:val="00485EF1"/>
    <w:rsid w:val="004A598A"/>
    <w:rsid w:val="004A67FE"/>
    <w:rsid w:val="004B7312"/>
    <w:rsid w:val="004C5E1C"/>
    <w:rsid w:val="004D3A70"/>
    <w:rsid w:val="004D66E1"/>
    <w:rsid w:val="004E1EDC"/>
    <w:rsid w:val="004E4B24"/>
    <w:rsid w:val="004F55A3"/>
    <w:rsid w:val="004F59E6"/>
    <w:rsid w:val="005022CA"/>
    <w:rsid w:val="00503CB0"/>
    <w:rsid w:val="00504802"/>
    <w:rsid w:val="00504A2C"/>
    <w:rsid w:val="0050750F"/>
    <w:rsid w:val="00513319"/>
    <w:rsid w:val="00520840"/>
    <w:rsid w:val="00560D9B"/>
    <w:rsid w:val="0056155B"/>
    <w:rsid w:val="00562758"/>
    <w:rsid w:val="00565485"/>
    <w:rsid w:val="005763E5"/>
    <w:rsid w:val="00580FB1"/>
    <w:rsid w:val="005858BA"/>
    <w:rsid w:val="005866AA"/>
    <w:rsid w:val="005924E0"/>
    <w:rsid w:val="005D2180"/>
    <w:rsid w:val="005D2C2D"/>
    <w:rsid w:val="005D525A"/>
    <w:rsid w:val="005D6D5A"/>
    <w:rsid w:val="005E2C51"/>
    <w:rsid w:val="00610BC5"/>
    <w:rsid w:val="006179B5"/>
    <w:rsid w:val="00626997"/>
    <w:rsid w:val="00632BEA"/>
    <w:rsid w:val="006364B6"/>
    <w:rsid w:val="0064264D"/>
    <w:rsid w:val="006511D5"/>
    <w:rsid w:val="00653524"/>
    <w:rsid w:val="00654A87"/>
    <w:rsid w:val="0065797B"/>
    <w:rsid w:val="00661174"/>
    <w:rsid w:val="00670272"/>
    <w:rsid w:val="00673153"/>
    <w:rsid w:val="006739FC"/>
    <w:rsid w:val="00676DAD"/>
    <w:rsid w:val="00681D25"/>
    <w:rsid w:val="00687D93"/>
    <w:rsid w:val="0069227E"/>
    <w:rsid w:val="006943C7"/>
    <w:rsid w:val="006948A7"/>
    <w:rsid w:val="00696293"/>
    <w:rsid w:val="006A1089"/>
    <w:rsid w:val="006A1167"/>
    <w:rsid w:val="006B2930"/>
    <w:rsid w:val="006C5C03"/>
    <w:rsid w:val="006D2DF3"/>
    <w:rsid w:val="006D53F7"/>
    <w:rsid w:val="006E6517"/>
    <w:rsid w:val="006E6B65"/>
    <w:rsid w:val="00702F9E"/>
    <w:rsid w:val="00720682"/>
    <w:rsid w:val="00720700"/>
    <w:rsid w:val="0073173D"/>
    <w:rsid w:val="007334C0"/>
    <w:rsid w:val="00735E99"/>
    <w:rsid w:val="007458B4"/>
    <w:rsid w:val="007654B0"/>
    <w:rsid w:val="007819CF"/>
    <w:rsid w:val="007A37EF"/>
    <w:rsid w:val="007A4462"/>
    <w:rsid w:val="007C16E0"/>
    <w:rsid w:val="007C23E8"/>
    <w:rsid w:val="007C4883"/>
    <w:rsid w:val="007D050D"/>
    <w:rsid w:val="007D39CA"/>
    <w:rsid w:val="007E41F8"/>
    <w:rsid w:val="00801FF2"/>
    <w:rsid w:val="0080651E"/>
    <w:rsid w:val="008115A9"/>
    <w:rsid w:val="00816C10"/>
    <w:rsid w:val="008204EA"/>
    <w:rsid w:val="00827215"/>
    <w:rsid w:val="0084329B"/>
    <w:rsid w:val="00845DB6"/>
    <w:rsid w:val="00853228"/>
    <w:rsid w:val="00855394"/>
    <w:rsid w:val="00866E9E"/>
    <w:rsid w:val="00871E54"/>
    <w:rsid w:val="00873D80"/>
    <w:rsid w:val="0089374F"/>
    <w:rsid w:val="008939C8"/>
    <w:rsid w:val="00894119"/>
    <w:rsid w:val="00894861"/>
    <w:rsid w:val="00897F8F"/>
    <w:rsid w:val="008B1F45"/>
    <w:rsid w:val="008B7E7F"/>
    <w:rsid w:val="008C2B63"/>
    <w:rsid w:val="008C55A0"/>
    <w:rsid w:val="008D0203"/>
    <w:rsid w:val="008D672A"/>
    <w:rsid w:val="008D6E13"/>
    <w:rsid w:val="00903F2A"/>
    <w:rsid w:val="009241CE"/>
    <w:rsid w:val="00924A83"/>
    <w:rsid w:val="00931201"/>
    <w:rsid w:val="00936C67"/>
    <w:rsid w:val="0096641A"/>
    <w:rsid w:val="00972E6C"/>
    <w:rsid w:val="009748CA"/>
    <w:rsid w:val="00981F8F"/>
    <w:rsid w:val="009945C6"/>
    <w:rsid w:val="009B0FCF"/>
    <w:rsid w:val="009D3594"/>
    <w:rsid w:val="009E7120"/>
    <w:rsid w:val="009E74BE"/>
    <w:rsid w:val="009F0619"/>
    <w:rsid w:val="009F444F"/>
    <w:rsid w:val="00A05EFA"/>
    <w:rsid w:val="00A121DA"/>
    <w:rsid w:val="00A159F2"/>
    <w:rsid w:val="00A15AE2"/>
    <w:rsid w:val="00A167AB"/>
    <w:rsid w:val="00A27E7D"/>
    <w:rsid w:val="00A31E11"/>
    <w:rsid w:val="00A3219F"/>
    <w:rsid w:val="00A3556B"/>
    <w:rsid w:val="00A36633"/>
    <w:rsid w:val="00A43783"/>
    <w:rsid w:val="00A445ED"/>
    <w:rsid w:val="00A44F87"/>
    <w:rsid w:val="00A464B4"/>
    <w:rsid w:val="00A5580A"/>
    <w:rsid w:val="00A655B4"/>
    <w:rsid w:val="00A811FF"/>
    <w:rsid w:val="00A8528C"/>
    <w:rsid w:val="00A85A6A"/>
    <w:rsid w:val="00A92A05"/>
    <w:rsid w:val="00AA3E1B"/>
    <w:rsid w:val="00AB5098"/>
    <w:rsid w:val="00AB7A20"/>
    <w:rsid w:val="00AC712A"/>
    <w:rsid w:val="00AF058E"/>
    <w:rsid w:val="00AF6DBB"/>
    <w:rsid w:val="00B04D5D"/>
    <w:rsid w:val="00B07692"/>
    <w:rsid w:val="00B1023D"/>
    <w:rsid w:val="00B10F11"/>
    <w:rsid w:val="00B13DFA"/>
    <w:rsid w:val="00B21B91"/>
    <w:rsid w:val="00B23407"/>
    <w:rsid w:val="00B43024"/>
    <w:rsid w:val="00B50DC1"/>
    <w:rsid w:val="00B53F40"/>
    <w:rsid w:val="00B60DA7"/>
    <w:rsid w:val="00B76037"/>
    <w:rsid w:val="00B84161"/>
    <w:rsid w:val="00B92501"/>
    <w:rsid w:val="00BC43FC"/>
    <w:rsid w:val="00BC6C9B"/>
    <w:rsid w:val="00BD0871"/>
    <w:rsid w:val="00BD4ED7"/>
    <w:rsid w:val="00BE2A15"/>
    <w:rsid w:val="00BF4340"/>
    <w:rsid w:val="00C24248"/>
    <w:rsid w:val="00C26D7D"/>
    <w:rsid w:val="00C339CF"/>
    <w:rsid w:val="00C4469A"/>
    <w:rsid w:val="00C5323D"/>
    <w:rsid w:val="00C62900"/>
    <w:rsid w:val="00C62B64"/>
    <w:rsid w:val="00C66CDA"/>
    <w:rsid w:val="00C943E7"/>
    <w:rsid w:val="00CA3986"/>
    <w:rsid w:val="00CA47A2"/>
    <w:rsid w:val="00CB2DA3"/>
    <w:rsid w:val="00CC2A56"/>
    <w:rsid w:val="00CC3BCD"/>
    <w:rsid w:val="00CD19B6"/>
    <w:rsid w:val="00CD47E1"/>
    <w:rsid w:val="00CE364C"/>
    <w:rsid w:val="00CF2A0A"/>
    <w:rsid w:val="00D04E5E"/>
    <w:rsid w:val="00D06A08"/>
    <w:rsid w:val="00D07F56"/>
    <w:rsid w:val="00D123B8"/>
    <w:rsid w:val="00D14080"/>
    <w:rsid w:val="00D32D6C"/>
    <w:rsid w:val="00D41B40"/>
    <w:rsid w:val="00D4236E"/>
    <w:rsid w:val="00D65B04"/>
    <w:rsid w:val="00D6721E"/>
    <w:rsid w:val="00D7082D"/>
    <w:rsid w:val="00D721E5"/>
    <w:rsid w:val="00D772AB"/>
    <w:rsid w:val="00D925D8"/>
    <w:rsid w:val="00D9344A"/>
    <w:rsid w:val="00D94371"/>
    <w:rsid w:val="00D95AB3"/>
    <w:rsid w:val="00DB5361"/>
    <w:rsid w:val="00DB6F9D"/>
    <w:rsid w:val="00DB7532"/>
    <w:rsid w:val="00DC3D93"/>
    <w:rsid w:val="00DC682E"/>
    <w:rsid w:val="00DE241C"/>
    <w:rsid w:val="00DE4D7B"/>
    <w:rsid w:val="00DF1291"/>
    <w:rsid w:val="00E0138E"/>
    <w:rsid w:val="00E137FF"/>
    <w:rsid w:val="00E35C25"/>
    <w:rsid w:val="00E362E1"/>
    <w:rsid w:val="00E405D5"/>
    <w:rsid w:val="00E564FA"/>
    <w:rsid w:val="00E75286"/>
    <w:rsid w:val="00E84DB8"/>
    <w:rsid w:val="00ED2438"/>
    <w:rsid w:val="00ED4419"/>
    <w:rsid w:val="00EE3C11"/>
    <w:rsid w:val="00EE55C0"/>
    <w:rsid w:val="00EF51A3"/>
    <w:rsid w:val="00EF60B6"/>
    <w:rsid w:val="00F01FEF"/>
    <w:rsid w:val="00F25D57"/>
    <w:rsid w:val="00F328FE"/>
    <w:rsid w:val="00F35333"/>
    <w:rsid w:val="00F64649"/>
    <w:rsid w:val="00F67B3E"/>
    <w:rsid w:val="00F733D5"/>
    <w:rsid w:val="00F763E1"/>
    <w:rsid w:val="00F807D0"/>
    <w:rsid w:val="00F93146"/>
    <w:rsid w:val="00F9625F"/>
    <w:rsid w:val="00FA2147"/>
    <w:rsid w:val="00FA3E27"/>
    <w:rsid w:val="00FB0666"/>
    <w:rsid w:val="00FB46BE"/>
    <w:rsid w:val="00FC20F4"/>
    <w:rsid w:val="00FC39E8"/>
    <w:rsid w:val="00FC59C5"/>
    <w:rsid w:val="00FD7269"/>
    <w:rsid w:val="00FD7596"/>
    <w:rsid w:val="00FE3539"/>
    <w:rsid w:val="00FE39C9"/>
    <w:rsid w:val="00FE5EAA"/>
    <w:rsid w:val="00FF048C"/>
    <w:rsid w:val="00FF5819"/>
    <w:rsid w:val="018DFF59"/>
    <w:rsid w:val="033F0922"/>
    <w:rsid w:val="04C76816"/>
    <w:rsid w:val="0A141E4E"/>
    <w:rsid w:val="0AFD19A4"/>
    <w:rsid w:val="0C8F12E6"/>
    <w:rsid w:val="0FD10239"/>
    <w:rsid w:val="134249AC"/>
    <w:rsid w:val="14CF56D3"/>
    <w:rsid w:val="15937384"/>
    <w:rsid w:val="19117D3A"/>
    <w:rsid w:val="1CDC8548"/>
    <w:rsid w:val="1D1991BA"/>
    <w:rsid w:val="1D439E84"/>
    <w:rsid w:val="20CDB3C2"/>
    <w:rsid w:val="27B1F612"/>
    <w:rsid w:val="2CF3306D"/>
    <w:rsid w:val="2FC21290"/>
    <w:rsid w:val="30E85DAF"/>
    <w:rsid w:val="33A20DD5"/>
    <w:rsid w:val="384101B3"/>
    <w:rsid w:val="40CC2A7C"/>
    <w:rsid w:val="465D6E83"/>
    <w:rsid w:val="47D041BA"/>
    <w:rsid w:val="4953458F"/>
    <w:rsid w:val="4C8C1D7A"/>
    <w:rsid w:val="4CD8BCCE"/>
    <w:rsid w:val="4D881DBE"/>
    <w:rsid w:val="4EAB66A3"/>
    <w:rsid w:val="5682C4BA"/>
    <w:rsid w:val="57506565"/>
    <w:rsid w:val="592EE8C8"/>
    <w:rsid w:val="5EB942BC"/>
    <w:rsid w:val="5FAEAFFE"/>
    <w:rsid w:val="61667536"/>
    <w:rsid w:val="61CA5D86"/>
    <w:rsid w:val="61E03E3C"/>
    <w:rsid w:val="630C69F8"/>
    <w:rsid w:val="6B205D36"/>
    <w:rsid w:val="6DB0AB44"/>
    <w:rsid w:val="6EA44174"/>
    <w:rsid w:val="6F859067"/>
    <w:rsid w:val="70EDCC46"/>
    <w:rsid w:val="7156696A"/>
    <w:rsid w:val="72A703DD"/>
    <w:rsid w:val="7324F54E"/>
    <w:rsid w:val="75A3500B"/>
    <w:rsid w:val="764FDBB1"/>
    <w:rsid w:val="7BBB67A2"/>
    <w:rsid w:val="7D9B8C87"/>
    <w:rsid w:val="7DBB3549"/>
    <w:rsid w:val="7EE8BC07"/>
    <w:rsid w:val="7FB301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111A9"/>
  <w15:chartTrackingRefBased/>
  <w15:docId w15:val="{3BD9B1E3-EED5-4833-9688-12152476F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15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115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15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15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15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15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15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15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15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15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115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15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15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15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15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15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15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15A9"/>
    <w:rPr>
      <w:rFonts w:eastAsiaTheme="majorEastAsia" w:cstheme="majorBidi"/>
      <w:color w:val="272727" w:themeColor="text1" w:themeTint="D8"/>
    </w:rPr>
  </w:style>
  <w:style w:type="paragraph" w:styleId="Title">
    <w:name w:val="Title"/>
    <w:basedOn w:val="Normal"/>
    <w:next w:val="Normal"/>
    <w:link w:val="TitleChar"/>
    <w:uiPriority w:val="10"/>
    <w:qFormat/>
    <w:rsid w:val="008115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15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15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15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15A9"/>
    <w:pPr>
      <w:spacing w:before="160"/>
      <w:jc w:val="center"/>
    </w:pPr>
    <w:rPr>
      <w:i/>
      <w:iCs/>
      <w:color w:val="404040" w:themeColor="text1" w:themeTint="BF"/>
    </w:rPr>
  </w:style>
  <w:style w:type="character" w:customStyle="1" w:styleId="QuoteChar">
    <w:name w:val="Quote Char"/>
    <w:basedOn w:val="DefaultParagraphFont"/>
    <w:link w:val="Quote"/>
    <w:uiPriority w:val="29"/>
    <w:rsid w:val="008115A9"/>
    <w:rPr>
      <w:i/>
      <w:iCs/>
      <w:color w:val="404040" w:themeColor="text1" w:themeTint="BF"/>
    </w:rPr>
  </w:style>
  <w:style w:type="paragraph" w:styleId="ListParagraph">
    <w:name w:val="List Paragraph"/>
    <w:basedOn w:val="Normal"/>
    <w:uiPriority w:val="34"/>
    <w:qFormat/>
    <w:rsid w:val="008115A9"/>
    <w:pPr>
      <w:ind w:left="720"/>
      <w:contextualSpacing/>
    </w:pPr>
  </w:style>
  <w:style w:type="character" w:styleId="IntenseEmphasis">
    <w:name w:val="Intense Emphasis"/>
    <w:basedOn w:val="DefaultParagraphFont"/>
    <w:uiPriority w:val="21"/>
    <w:qFormat/>
    <w:rsid w:val="008115A9"/>
    <w:rPr>
      <w:i/>
      <w:iCs/>
      <w:color w:val="0F4761" w:themeColor="accent1" w:themeShade="BF"/>
    </w:rPr>
  </w:style>
  <w:style w:type="paragraph" w:styleId="IntenseQuote">
    <w:name w:val="Intense Quote"/>
    <w:basedOn w:val="Normal"/>
    <w:next w:val="Normal"/>
    <w:link w:val="IntenseQuoteChar"/>
    <w:uiPriority w:val="30"/>
    <w:qFormat/>
    <w:rsid w:val="008115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15A9"/>
    <w:rPr>
      <w:i/>
      <w:iCs/>
      <w:color w:val="0F4761" w:themeColor="accent1" w:themeShade="BF"/>
    </w:rPr>
  </w:style>
  <w:style w:type="character" w:styleId="IntenseReference">
    <w:name w:val="Intense Reference"/>
    <w:basedOn w:val="DefaultParagraphFont"/>
    <w:uiPriority w:val="32"/>
    <w:qFormat/>
    <w:rsid w:val="008115A9"/>
    <w:rPr>
      <w:b/>
      <w:bCs/>
      <w:smallCaps/>
      <w:color w:val="0F4761" w:themeColor="accent1" w:themeShade="BF"/>
      <w:spacing w:val="5"/>
    </w:rPr>
  </w:style>
  <w:style w:type="table" w:styleId="TableGrid">
    <w:name w:val="Table Grid"/>
    <w:basedOn w:val="TableNormal"/>
    <w:uiPriority w:val="39"/>
    <w:rsid w:val="008115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115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15A9"/>
  </w:style>
  <w:style w:type="paragraph" w:styleId="Footer">
    <w:name w:val="footer"/>
    <w:basedOn w:val="Normal"/>
    <w:link w:val="FooterChar"/>
    <w:uiPriority w:val="99"/>
    <w:unhideWhenUsed/>
    <w:rsid w:val="008115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15A9"/>
  </w:style>
  <w:style w:type="paragraph" w:styleId="Revision">
    <w:name w:val="Revision"/>
    <w:hidden/>
    <w:uiPriority w:val="99"/>
    <w:semiHidden/>
    <w:rsid w:val="00B43024"/>
    <w:pPr>
      <w:spacing w:after="0" w:line="240" w:lineRule="auto"/>
    </w:pPr>
  </w:style>
  <w:style w:type="character" w:styleId="Hyperlink">
    <w:name w:val="Hyperlink"/>
    <w:basedOn w:val="DefaultParagraphFont"/>
    <w:uiPriority w:val="99"/>
    <w:unhideWhenUsed/>
    <w:rsid w:val="00871E54"/>
    <w:rPr>
      <w:color w:val="467886" w:themeColor="hyperlink"/>
      <w:u w:val="single"/>
    </w:rPr>
  </w:style>
  <w:style w:type="character" w:styleId="UnresolvedMention">
    <w:name w:val="Unresolved Mention"/>
    <w:basedOn w:val="DefaultParagraphFont"/>
    <w:uiPriority w:val="99"/>
    <w:semiHidden/>
    <w:unhideWhenUsed/>
    <w:rsid w:val="00871E54"/>
    <w:rPr>
      <w:color w:val="605E5C"/>
      <w:shd w:val="clear" w:color="auto" w:fill="E1DFDD"/>
    </w:rPr>
  </w:style>
  <w:style w:type="paragraph" w:styleId="CommentText">
    <w:name w:val="annotation text"/>
    <w:basedOn w:val="Normal"/>
    <w:link w:val="CommentTextChar"/>
    <w:uiPriority w:val="99"/>
    <w:semiHidden/>
    <w:unhideWhenUsed/>
    <w:rsid w:val="000A2B5E"/>
    <w:pPr>
      <w:spacing w:line="240" w:lineRule="auto"/>
    </w:pPr>
    <w:rPr>
      <w:sz w:val="20"/>
      <w:szCs w:val="20"/>
    </w:rPr>
  </w:style>
  <w:style w:type="character" w:customStyle="1" w:styleId="CommentTextChar">
    <w:name w:val="Comment Text Char"/>
    <w:basedOn w:val="DefaultParagraphFont"/>
    <w:link w:val="CommentText"/>
    <w:uiPriority w:val="99"/>
    <w:semiHidden/>
    <w:rsid w:val="000A2B5E"/>
    <w:rPr>
      <w:sz w:val="20"/>
      <w:szCs w:val="20"/>
    </w:rPr>
  </w:style>
  <w:style w:type="character" w:styleId="CommentReference">
    <w:name w:val="annotation reference"/>
    <w:basedOn w:val="DefaultParagraphFont"/>
    <w:uiPriority w:val="99"/>
    <w:semiHidden/>
    <w:unhideWhenUsed/>
    <w:rsid w:val="000A2B5E"/>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fdf53c1d-3426-4032-9bdb-84c3ea6fc01e" xsi:nil="true"/>
    <Notes xmlns="416d98e1-ff00-40e2-a2c0-d475b3a7e942" xsi:nil="true"/>
    <About xmlns="416d98e1-ff00-40e2-a2c0-d475b3a7e942">Folder contain key document related to Engagement with the World Bank </About>
    <lcf76f155ced4ddcb4097134ff3c332f xmlns="416d98e1-ff00-40e2-a2c0-d475b3a7e94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7952AF08EF54743B6A9A7912E2C3EF6" ma:contentTypeVersion="20" ma:contentTypeDescription="Create a new document." ma:contentTypeScope="" ma:versionID="a5516aba62d714d7bb4d87d54e419a15">
  <xsd:schema xmlns:xsd="http://www.w3.org/2001/XMLSchema" xmlns:xs="http://www.w3.org/2001/XMLSchema" xmlns:p="http://schemas.microsoft.com/office/2006/metadata/properties" xmlns:ns2="416d98e1-ff00-40e2-a2c0-d475b3a7e942" xmlns:ns3="fdf53c1d-3426-4032-9bdb-84c3ea6fc01e" targetNamespace="http://schemas.microsoft.com/office/2006/metadata/properties" ma:root="true" ma:fieldsID="8523d80bcd6739e8db6ceabe711b7771" ns2:_="" ns3:_="">
    <xsd:import namespace="416d98e1-ff00-40e2-a2c0-d475b3a7e942"/>
    <xsd:import namespace="fdf53c1d-3426-4032-9bdb-84c3ea6fc01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ObjectDetectorVersions" minOccurs="0"/>
                <xsd:element ref="ns2:MediaLengthInSeconds" minOccurs="0"/>
                <xsd:element ref="ns2:MediaServiceLocation" minOccurs="0"/>
                <xsd:element ref="ns2:About"/>
                <xsd:element ref="ns2:MediaServiceBillingMetadata"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6d98e1-ff00-40e2-a2c0-d475b3a7e9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00eb7d5-ca27-4af2-baac-ce437925366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element name="About" ma:index="25" ma:displayName="About" ma:default="Folder contain key document related to Engagement with the World Bank " ma:description="List of reports &amp; reviews, strategies, and implementation guidance produced by KIAT." ma:format="Dropdown" ma:internalName="About">
      <xsd:simpleType>
        <xsd:restriction base="dms:Note">
          <xsd:maxLength value="255"/>
        </xsd:restrictio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tes" ma:index="27" nillable="true" ma:displayName="Notes" ma:description="test"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53c1d-3426-4032-9bdb-84c3ea6fc01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1dafab1-059f-491e-8fba-74eb1acdd239}" ma:internalName="TaxCatchAll" ma:showField="CatchAllData" ma:web="fdf53c1d-3426-4032-9bdb-84c3ea6fc0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61C108-05A8-4782-A3D9-23E3AE956941}">
  <ds:schemaRefs>
    <ds:schemaRef ds:uri="http://schemas.openxmlformats.org/officeDocument/2006/bibliography"/>
  </ds:schemaRefs>
</ds:datastoreItem>
</file>

<file path=customXml/itemProps2.xml><?xml version="1.0" encoding="utf-8"?>
<ds:datastoreItem xmlns:ds="http://schemas.openxmlformats.org/officeDocument/2006/customXml" ds:itemID="{DE66766B-CAB5-4170-BC17-DEC57AF7F414}">
  <ds:schemaRefs>
    <ds:schemaRef ds:uri="http://schemas.microsoft.com/office/2006/metadata/properties"/>
    <ds:schemaRef ds:uri="http://schemas.microsoft.com/office/infopath/2007/PartnerControls"/>
    <ds:schemaRef ds:uri="fdf53c1d-3426-4032-9bdb-84c3ea6fc01e"/>
    <ds:schemaRef ds:uri="416d98e1-ff00-40e2-a2c0-d475b3a7e942"/>
  </ds:schemaRefs>
</ds:datastoreItem>
</file>

<file path=customXml/itemProps3.xml><?xml version="1.0" encoding="utf-8"?>
<ds:datastoreItem xmlns:ds="http://schemas.openxmlformats.org/officeDocument/2006/customXml" ds:itemID="{96A98192-BFAF-4E46-BB76-A6F5DA137200}">
  <ds:schemaRefs>
    <ds:schemaRef ds:uri="http://schemas.microsoft.com/sharepoint/v3/contenttype/forms"/>
  </ds:schemaRefs>
</ds:datastoreItem>
</file>

<file path=customXml/itemProps4.xml><?xml version="1.0" encoding="utf-8"?>
<ds:datastoreItem xmlns:ds="http://schemas.openxmlformats.org/officeDocument/2006/customXml" ds:itemID="{69A59737-8C53-489B-BC2D-F99B58AE44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6d98e1-ff00-40e2-a2c0-d475b3a7e942"/>
    <ds:schemaRef ds:uri="fdf53c1d-3426-4032-9bdb-84c3ea6fc0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1067652-e594-4683-81e3-2cbf4d08314b}" enabled="1" method="Standard" siteId="{dd4b51f9-ee38-4f0d-87d3-0fcc190484cf}" removed="0"/>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13</Pages>
  <Words>4107</Words>
  <Characters>27522</Characters>
  <Application>Microsoft Office Word</Application>
  <DocSecurity>4</DocSecurity>
  <Lines>1251</Lines>
  <Paragraphs>182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Indonesia-Australia Partnership for Infrastructure (KIAT) - Management Response to the Strategic Evaluation Report</dc:title>
  <dc:subject/>
  <dc:creator>Dea Supit</dc:creator>
  <cp:keywords/>
  <dc:description/>
  <cp:revision>2</cp:revision>
  <dcterms:created xsi:type="dcterms:W3CDTF">2026-09-29T04:04:00Z</dcterms:created>
  <dcterms:modified xsi:type="dcterms:W3CDTF">2026-09-29T04:04:00Z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72589d76,3f3b738c,1a1a50ac</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2157acb5,6f172f36,6370ac35</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ContentTypeId">
    <vt:lpwstr>0x01010037952AF08EF54743B6A9A7912E2C3EF6</vt:lpwstr>
  </property>
  <property fmtid="{D5CDD505-2E9C-101B-9397-08002B2CF9AE}" pid="9" name="MediaServiceImageTags">
    <vt:lpwstr/>
  </property>
</Properties>
</file>