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F14" w:rsidRDefault="00C87F14" w:rsidP="00063D93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bookmarkStart w:id="0" w:name="_GoBack"/>
      <w:bookmarkEnd w:id="0"/>
      <w:r w:rsidRPr="00C10CDF">
        <w:rPr>
          <w:rFonts w:ascii="Arial" w:hAnsi="Arial" w:cs="Arial"/>
          <w:b/>
          <w:bCs/>
          <w:kern w:val="0"/>
          <w:sz w:val="24"/>
          <w:szCs w:val="24"/>
        </w:rPr>
        <w:t>OPERATIONAL PROCEDURES referred to</w:t>
      </w:r>
      <w:r w:rsidRPr="00C10CDF"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 </w:t>
      </w:r>
      <w:r w:rsidRPr="00C10CDF">
        <w:rPr>
          <w:rFonts w:ascii="Arial" w:hAnsi="Arial" w:cs="Arial"/>
          <w:b/>
          <w:bCs/>
          <w:kern w:val="0"/>
          <w:sz w:val="24"/>
          <w:szCs w:val="24"/>
        </w:rPr>
        <w:t xml:space="preserve">in Chapter </w:t>
      </w:r>
      <w:r w:rsidRPr="00C10CDF">
        <w:rPr>
          <w:rFonts w:ascii="Arial" w:hAnsi="Arial" w:cs="Arial" w:hint="eastAsia"/>
          <w:b/>
          <w:bCs/>
          <w:kern w:val="0"/>
          <w:sz w:val="24"/>
          <w:szCs w:val="24"/>
        </w:rPr>
        <w:t>2</w:t>
      </w:r>
      <w:r w:rsidRPr="00C10CDF">
        <w:rPr>
          <w:rFonts w:ascii="Arial" w:hAnsi="Arial" w:cs="Arial"/>
          <w:b/>
          <w:bCs/>
          <w:kern w:val="0"/>
          <w:sz w:val="24"/>
          <w:szCs w:val="24"/>
        </w:rPr>
        <w:t xml:space="preserve"> (Trade in Goods)</w:t>
      </w:r>
      <w:r w:rsidRPr="00C10CDF">
        <w:rPr>
          <w:rFonts w:ascii="Arial" w:hAnsi="Arial" w:cs="Arial" w:hint="eastAsia"/>
          <w:b/>
          <w:bCs/>
          <w:kern w:val="0"/>
          <w:sz w:val="24"/>
          <w:szCs w:val="24"/>
        </w:rPr>
        <w:t xml:space="preserve"> </w:t>
      </w:r>
      <w:r w:rsidRPr="00C10CDF">
        <w:rPr>
          <w:rFonts w:ascii="Arial" w:hAnsi="Arial" w:cs="Arial"/>
          <w:b/>
          <w:bCs/>
          <w:kern w:val="0"/>
          <w:sz w:val="24"/>
          <w:szCs w:val="24"/>
        </w:rPr>
        <w:t xml:space="preserve"> </w:t>
      </w:r>
    </w:p>
    <w:p w:rsidR="00C87F14" w:rsidRDefault="00C87F14" w:rsidP="00063D93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 w:hint="eastAsia"/>
          <w:b/>
          <w:bCs/>
          <w:kern w:val="0"/>
          <w:sz w:val="24"/>
          <w:szCs w:val="24"/>
        </w:rPr>
        <w:t>under</w:t>
      </w:r>
    </w:p>
    <w:p w:rsidR="00CA2907" w:rsidRPr="00CA2907" w:rsidRDefault="00CA2907" w:rsidP="00063D93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CA2907">
        <w:rPr>
          <w:rFonts w:ascii="Arial" w:hAnsi="Arial" w:cs="Arial"/>
          <w:b/>
          <w:bCs/>
          <w:kern w:val="0"/>
          <w:sz w:val="24"/>
          <w:szCs w:val="24"/>
        </w:rPr>
        <w:t>AGREEMENT BETWEEN JAPAN AND AUSTRALIA</w:t>
      </w:r>
    </w:p>
    <w:p w:rsidR="00ED62E5" w:rsidRPr="00C10CDF" w:rsidRDefault="00CA2907" w:rsidP="00063D93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CA2907">
        <w:rPr>
          <w:rFonts w:ascii="Arial" w:hAnsi="Arial" w:cs="Arial"/>
          <w:b/>
          <w:bCs/>
          <w:kern w:val="0"/>
          <w:sz w:val="24"/>
          <w:szCs w:val="24"/>
        </w:rPr>
        <w:t>FOR AN ECONOMIC PARTNERSHIP</w:t>
      </w:r>
    </w:p>
    <w:p w:rsidR="00C9635D" w:rsidRDefault="00C9635D" w:rsidP="00063D93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:rsidR="00C9635D" w:rsidRDefault="00C9635D" w:rsidP="00063D93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</w:p>
    <w:p w:rsidR="00063D93" w:rsidRDefault="00063D93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szCs w:val="24"/>
        </w:rPr>
      </w:pPr>
    </w:p>
    <w:p w:rsidR="00063D93" w:rsidRPr="00BC2934" w:rsidRDefault="00C41DB6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Cs/>
          <w:kern w:val="0"/>
          <w:sz w:val="24"/>
          <w:szCs w:val="24"/>
        </w:rPr>
      </w:pPr>
      <w:r w:rsidRPr="002F4A35">
        <w:rPr>
          <w:rFonts w:ascii="Arial" w:hAnsi="Arial" w:cs="Arial"/>
          <w:bCs/>
          <w:kern w:val="0"/>
          <w:sz w:val="24"/>
          <w:szCs w:val="24"/>
        </w:rPr>
        <w:t>T</w:t>
      </w:r>
      <w:r w:rsidR="00063D93" w:rsidRPr="002F4A35">
        <w:rPr>
          <w:rFonts w:ascii="Arial" w:hAnsi="Arial" w:cs="Arial"/>
          <w:bCs/>
          <w:kern w:val="0"/>
          <w:sz w:val="24"/>
          <w:szCs w:val="24"/>
        </w:rPr>
        <w:t xml:space="preserve">hese </w:t>
      </w:r>
      <w:r w:rsidR="002F4A35">
        <w:rPr>
          <w:rFonts w:ascii="Arial" w:hAnsi="Arial" w:cs="Arial" w:hint="eastAsia"/>
          <w:bCs/>
          <w:kern w:val="0"/>
          <w:sz w:val="24"/>
          <w:szCs w:val="24"/>
        </w:rPr>
        <w:t>O</w:t>
      </w:r>
      <w:r w:rsidR="00063D93" w:rsidRPr="002F4A35">
        <w:rPr>
          <w:rFonts w:ascii="Arial" w:hAnsi="Arial" w:cs="Arial"/>
          <w:bCs/>
          <w:kern w:val="0"/>
          <w:sz w:val="24"/>
          <w:szCs w:val="24"/>
        </w:rPr>
        <w:t xml:space="preserve">perational </w:t>
      </w:r>
      <w:r w:rsidR="002F4A35">
        <w:rPr>
          <w:rFonts w:ascii="Arial" w:hAnsi="Arial" w:cs="Arial" w:hint="eastAsia"/>
          <w:bCs/>
          <w:kern w:val="0"/>
          <w:sz w:val="24"/>
          <w:szCs w:val="24"/>
        </w:rPr>
        <w:t>P</w:t>
      </w:r>
      <w:r w:rsidR="00063D93" w:rsidRPr="002F4A35">
        <w:rPr>
          <w:rFonts w:ascii="Arial" w:hAnsi="Arial" w:cs="Arial"/>
          <w:bCs/>
          <w:kern w:val="0"/>
          <w:sz w:val="24"/>
          <w:szCs w:val="24"/>
        </w:rPr>
        <w:t xml:space="preserve">rocedures </w:t>
      </w:r>
      <w:r w:rsidRPr="002F4A35">
        <w:rPr>
          <w:rFonts w:ascii="Arial" w:hAnsi="Arial" w:cs="Arial"/>
          <w:bCs/>
          <w:kern w:val="0"/>
          <w:sz w:val="24"/>
          <w:szCs w:val="24"/>
        </w:rPr>
        <w:t>describe</w:t>
      </w:r>
      <w:r w:rsidR="00063D93" w:rsidRPr="002F4A35">
        <w:rPr>
          <w:rFonts w:ascii="Arial" w:hAnsi="Arial" w:cs="Arial"/>
          <w:bCs/>
          <w:kern w:val="0"/>
          <w:sz w:val="24"/>
          <w:szCs w:val="24"/>
        </w:rPr>
        <w:t xml:space="preserve"> the operation of </w:t>
      </w:r>
      <w:r w:rsidR="000C20A6" w:rsidRPr="002F4A35">
        <w:rPr>
          <w:rFonts w:ascii="Arial" w:hAnsi="Arial" w:cs="Arial" w:hint="eastAsia"/>
          <w:bCs/>
          <w:kern w:val="0"/>
          <w:sz w:val="24"/>
          <w:szCs w:val="24"/>
        </w:rPr>
        <w:t>T</w:t>
      </w:r>
      <w:r w:rsidR="00063D93" w:rsidRPr="002F4A35">
        <w:rPr>
          <w:rFonts w:ascii="Arial" w:hAnsi="Arial" w:cs="Arial"/>
          <w:bCs/>
          <w:kern w:val="0"/>
          <w:sz w:val="24"/>
          <w:szCs w:val="24"/>
        </w:rPr>
        <w:t xml:space="preserve">ariff </w:t>
      </w:r>
      <w:r w:rsidR="000C20A6" w:rsidRPr="002F4A35">
        <w:rPr>
          <w:rFonts w:ascii="Arial" w:hAnsi="Arial" w:cs="Arial" w:hint="eastAsia"/>
          <w:bCs/>
          <w:kern w:val="0"/>
          <w:sz w:val="24"/>
          <w:szCs w:val="24"/>
        </w:rPr>
        <w:t>R</w:t>
      </w:r>
      <w:r w:rsidR="000D57AF" w:rsidRPr="002F4A35">
        <w:rPr>
          <w:rFonts w:ascii="Arial" w:hAnsi="Arial" w:cs="Arial"/>
          <w:bCs/>
          <w:kern w:val="0"/>
          <w:sz w:val="24"/>
          <w:szCs w:val="24"/>
        </w:rPr>
        <w:t xml:space="preserve">ate </w:t>
      </w:r>
      <w:r w:rsidR="000C20A6" w:rsidRPr="002F4A35">
        <w:rPr>
          <w:rFonts w:ascii="Arial" w:hAnsi="Arial" w:cs="Arial" w:hint="eastAsia"/>
          <w:bCs/>
          <w:kern w:val="0"/>
          <w:sz w:val="24"/>
          <w:szCs w:val="24"/>
        </w:rPr>
        <w:t>Q</w:t>
      </w:r>
      <w:r w:rsidR="00063D93" w:rsidRPr="002F4A35">
        <w:rPr>
          <w:rFonts w:ascii="Arial" w:hAnsi="Arial" w:cs="Arial"/>
          <w:bCs/>
          <w:kern w:val="0"/>
          <w:sz w:val="24"/>
          <w:szCs w:val="24"/>
        </w:rPr>
        <w:t>uotas</w:t>
      </w:r>
      <w:r w:rsidR="002F4A35">
        <w:rPr>
          <w:rFonts w:ascii="Arial" w:hAnsi="Arial" w:cs="Arial" w:hint="eastAsia"/>
          <w:bCs/>
          <w:kern w:val="0"/>
          <w:sz w:val="24"/>
          <w:szCs w:val="24"/>
        </w:rPr>
        <w:t xml:space="preserve"> </w:t>
      </w:r>
      <w:r w:rsidR="000C20A6" w:rsidRPr="002F4A35">
        <w:rPr>
          <w:rFonts w:ascii="Arial" w:hAnsi="Arial" w:cs="Arial" w:hint="eastAsia"/>
          <w:bCs/>
          <w:kern w:val="0"/>
          <w:sz w:val="24"/>
          <w:szCs w:val="24"/>
        </w:rPr>
        <w:t xml:space="preserve">(hereinafter </w:t>
      </w:r>
      <w:r w:rsidR="000C20A6" w:rsidRPr="002F4A35">
        <w:rPr>
          <w:rFonts w:ascii="Arial" w:hAnsi="Arial" w:cs="Arial"/>
          <w:bCs/>
          <w:kern w:val="0"/>
          <w:sz w:val="24"/>
          <w:szCs w:val="24"/>
        </w:rPr>
        <w:t>referred</w:t>
      </w:r>
      <w:r w:rsidR="000C20A6" w:rsidRPr="002F4A35">
        <w:rPr>
          <w:rFonts w:ascii="Arial" w:hAnsi="Arial" w:cs="Arial" w:hint="eastAsia"/>
          <w:bCs/>
          <w:kern w:val="0"/>
          <w:sz w:val="24"/>
          <w:szCs w:val="24"/>
        </w:rPr>
        <w:t xml:space="preserve"> </w:t>
      </w:r>
      <w:r w:rsidR="002F4A35">
        <w:rPr>
          <w:rFonts w:ascii="Arial" w:hAnsi="Arial" w:cs="Arial" w:hint="eastAsia"/>
          <w:bCs/>
          <w:kern w:val="0"/>
          <w:sz w:val="24"/>
          <w:szCs w:val="24"/>
        </w:rPr>
        <w:t xml:space="preserve">to </w:t>
      </w:r>
      <w:r w:rsidR="000C20A6" w:rsidRPr="002F4A35">
        <w:rPr>
          <w:rFonts w:ascii="Arial" w:hAnsi="Arial" w:cs="Arial" w:hint="eastAsia"/>
          <w:bCs/>
          <w:kern w:val="0"/>
          <w:sz w:val="24"/>
          <w:szCs w:val="24"/>
        </w:rPr>
        <w:t xml:space="preserve">as </w:t>
      </w:r>
      <w:r w:rsidR="000C20A6" w:rsidRPr="002F4A35">
        <w:rPr>
          <w:rFonts w:ascii="Arial" w:hAnsi="Arial" w:cs="Arial"/>
          <w:bCs/>
          <w:kern w:val="0"/>
          <w:sz w:val="24"/>
          <w:szCs w:val="24"/>
        </w:rPr>
        <w:t>“</w:t>
      </w:r>
      <w:r w:rsidR="000C20A6" w:rsidRPr="002F4A35">
        <w:rPr>
          <w:rFonts w:ascii="Arial" w:hAnsi="Arial" w:cs="Arial" w:hint="eastAsia"/>
          <w:bCs/>
          <w:kern w:val="0"/>
          <w:sz w:val="24"/>
          <w:szCs w:val="24"/>
        </w:rPr>
        <w:t>TRQ</w:t>
      </w:r>
      <w:r w:rsidR="000C20A6" w:rsidRPr="002F4A35">
        <w:rPr>
          <w:rFonts w:ascii="Arial" w:hAnsi="Arial" w:cs="Arial"/>
          <w:bCs/>
          <w:kern w:val="0"/>
          <w:sz w:val="24"/>
          <w:szCs w:val="24"/>
        </w:rPr>
        <w:t>”</w:t>
      </w:r>
      <w:r w:rsidR="000C20A6" w:rsidRPr="002F4A35">
        <w:rPr>
          <w:rFonts w:ascii="Arial" w:hAnsi="Arial" w:cs="Arial" w:hint="eastAsia"/>
          <w:bCs/>
          <w:kern w:val="0"/>
          <w:sz w:val="24"/>
          <w:szCs w:val="24"/>
        </w:rPr>
        <w:t>)</w:t>
      </w:r>
      <w:r w:rsidR="00063D93" w:rsidRPr="002F4A35">
        <w:rPr>
          <w:rFonts w:ascii="Arial" w:hAnsi="Arial" w:cs="Arial"/>
          <w:bCs/>
          <w:kern w:val="0"/>
          <w:sz w:val="24"/>
          <w:szCs w:val="24"/>
        </w:rPr>
        <w:t xml:space="preserve"> under </w:t>
      </w:r>
      <w:r w:rsidR="00F568E4">
        <w:rPr>
          <w:rFonts w:ascii="Arial" w:hAnsi="Arial" w:cs="Arial"/>
          <w:bCs/>
          <w:kern w:val="0"/>
          <w:sz w:val="24"/>
          <w:szCs w:val="24"/>
        </w:rPr>
        <w:t xml:space="preserve">the Agreement between </w:t>
      </w:r>
      <w:r w:rsidR="00063D93" w:rsidRPr="002F4A35">
        <w:rPr>
          <w:rFonts w:ascii="Arial" w:hAnsi="Arial" w:cs="Arial"/>
          <w:bCs/>
          <w:kern w:val="0"/>
          <w:sz w:val="24"/>
          <w:szCs w:val="24"/>
        </w:rPr>
        <w:t>J</w:t>
      </w:r>
      <w:r w:rsidR="00F568E4">
        <w:rPr>
          <w:rFonts w:ascii="Arial" w:hAnsi="Arial" w:cs="Arial"/>
          <w:bCs/>
          <w:kern w:val="0"/>
          <w:sz w:val="24"/>
          <w:szCs w:val="24"/>
        </w:rPr>
        <w:t xml:space="preserve">apan and </w:t>
      </w:r>
      <w:r w:rsidR="00063D93" w:rsidRPr="002F4A35">
        <w:rPr>
          <w:rFonts w:ascii="Arial" w:hAnsi="Arial" w:cs="Arial"/>
          <w:bCs/>
          <w:kern w:val="0"/>
          <w:sz w:val="24"/>
          <w:szCs w:val="24"/>
        </w:rPr>
        <w:t>A</w:t>
      </w:r>
      <w:r w:rsidR="00F568E4">
        <w:rPr>
          <w:rFonts w:ascii="Arial" w:hAnsi="Arial" w:cs="Arial"/>
          <w:bCs/>
          <w:kern w:val="0"/>
          <w:sz w:val="24"/>
          <w:szCs w:val="24"/>
        </w:rPr>
        <w:t xml:space="preserve">ustralia for an </w:t>
      </w:r>
      <w:r w:rsidR="00063D93" w:rsidRPr="002F4A35">
        <w:rPr>
          <w:rFonts w:ascii="Arial" w:hAnsi="Arial" w:cs="Arial"/>
          <w:bCs/>
          <w:kern w:val="0"/>
          <w:sz w:val="24"/>
          <w:szCs w:val="24"/>
        </w:rPr>
        <w:t>E</w:t>
      </w:r>
      <w:r w:rsidR="00F568E4">
        <w:rPr>
          <w:rFonts w:ascii="Arial" w:hAnsi="Arial" w:cs="Arial"/>
          <w:bCs/>
          <w:kern w:val="0"/>
          <w:sz w:val="24"/>
          <w:szCs w:val="24"/>
        </w:rPr>
        <w:t xml:space="preserve">conomic </w:t>
      </w:r>
      <w:r w:rsidR="00063D93" w:rsidRPr="002F4A35">
        <w:rPr>
          <w:rFonts w:ascii="Arial" w:hAnsi="Arial" w:cs="Arial"/>
          <w:bCs/>
          <w:kern w:val="0"/>
          <w:sz w:val="24"/>
          <w:szCs w:val="24"/>
        </w:rPr>
        <w:t>P</w:t>
      </w:r>
      <w:r w:rsidR="00F568E4">
        <w:rPr>
          <w:rFonts w:ascii="Arial" w:hAnsi="Arial" w:cs="Arial"/>
          <w:bCs/>
          <w:kern w:val="0"/>
          <w:sz w:val="24"/>
          <w:szCs w:val="24"/>
        </w:rPr>
        <w:t>artnership (hereinafter referred to as “the Agreement”)</w:t>
      </w:r>
      <w:r w:rsidR="002F4A35">
        <w:rPr>
          <w:rFonts w:ascii="Arial" w:hAnsi="Arial" w:cs="Arial" w:hint="eastAsia"/>
          <w:bCs/>
          <w:kern w:val="0"/>
          <w:sz w:val="24"/>
          <w:szCs w:val="24"/>
        </w:rPr>
        <w:t>,</w:t>
      </w:r>
      <w:r w:rsidR="00063D93" w:rsidRPr="002F4A35">
        <w:rPr>
          <w:rFonts w:ascii="Arial" w:hAnsi="Arial" w:cs="Arial"/>
          <w:bCs/>
          <w:kern w:val="0"/>
          <w:sz w:val="24"/>
          <w:szCs w:val="24"/>
        </w:rPr>
        <w:t xml:space="preserve"> set out the conversion </w:t>
      </w:r>
      <w:r w:rsidR="000D57AF" w:rsidRPr="002F4A35">
        <w:rPr>
          <w:rFonts w:ascii="Arial" w:hAnsi="Arial" w:cs="Arial"/>
          <w:bCs/>
          <w:kern w:val="0"/>
          <w:sz w:val="24"/>
          <w:szCs w:val="24"/>
        </w:rPr>
        <w:t>factor</w:t>
      </w:r>
      <w:r w:rsidR="00063D93" w:rsidRPr="002F4A35">
        <w:rPr>
          <w:rFonts w:ascii="Arial" w:hAnsi="Arial" w:cs="Arial"/>
          <w:bCs/>
          <w:kern w:val="0"/>
          <w:sz w:val="24"/>
          <w:szCs w:val="24"/>
        </w:rPr>
        <w:t xml:space="preserve"> arrangements for </w:t>
      </w:r>
      <w:r w:rsidR="000D57AF" w:rsidRPr="002F4A35">
        <w:rPr>
          <w:rFonts w:ascii="Arial" w:hAnsi="Arial" w:cs="Arial"/>
          <w:bCs/>
          <w:kern w:val="0"/>
          <w:sz w:val="24"/>
          <w:szCs w:val="24"/>
        </w:rPr>
        <w:t>sugar (</w:t>
      </w:r>
      <w:r w:rsidR="002E0146">
        <w:rPr>
          <w:rFonts w:ascii="Arial" w:hAnsi="Arial" w:cs="Arial"/>
          <w:bCs/>
          <w:kern w:val="0"/>
          <w:sz w:val="24"/>
          <w:szCs w:val="24"/>
        </w:rPr>
        <w:t>HS</w:t>
      </w:r>
      <w:r w:rsidR="000D57AF" w:rsidRPr="002F4A35">
        <w:rPr>
          <w:rFonts w:ascii="Arial" w:hAnsi="Arial" w:cs="Arial"/>
          <w:bCs/>
          <w:kern w:val="0"/>
          <w:sz w:val="24"/>
          <w:szCs w:val="24"/>
        </w:rPr>
        <w:t>1701.14)</w:t>
      </w:r>
      <w:r w:rsidR="002F4A35">
        <w:rPr>
          <w:rFonts w:ascii="Arial" w:hAnsi="Arial" w:cs="Arial" w:hint="eastAsia"/>
          <w:bCs/>
          <w:kern w:val="0"/>
          <w:sz w:val="24"/>
          <w:szCs w:val="24"/>
        </w:rPr>
        <w:t xml:space="preserve">, </w:t>
      </w:r>
      <w:r w:rsidR="00063D93" w:rsidRPr="002F4A35">
        <w:rPr>
          <w:rFonts w:ascii="Arial" w:hAnsi="Arial" w:cs="Arial"/>
          <w:bCs/>
          <w:kern w:val="0"/>
          <w:sz w:val="24"/>
          <w:szCs w:val="24"/>
        </w:rPr>
        <w:t>and address other operational procedures as required</w:t>
      </w:r>
      <w:r w:rsidR="009E3D18">
        <w:rPr>
          <w:rFonts w:ascii="Arial" w:hAnsi="Arial" w:cs="Arial"/>
          <w:bCs/>
          <w:kern w:val="0"/>
          <w:sz w:val="24"/>
          <w:szCs w:val="24"/>
        </w:rPr>
        <w:t xml:space="preserve">. </w:t>
      </w:r>
      <w:r w:rsidR="00FD3822" w:rsidRPr="009E3D18">
        <w:rPr>
          <w:rFonts w:ascii="Arial" w:hAnsi="Arial" w:cs="Arial" w:hint="eastAsia"/>
          <w:bCs/>
          <w:kern w:val="0"/>
          <w:sz w:val="24"/>
          <w:szCs w:val="24"/>
        </w:rPr>
        <w:t>The Parti</w:t>
      </w:r>
      <w:r w:rsidR="000C20A6" w:rsidRPr="009E3D18">
        <w:rPr>
          <w:rFonts w:ascii="Arial" w:hAnsi="Arial" w:cs="Arial" w:hint="eastAsia"/>
          <w:bCs/>
          <w:kern w:val="0"/>
          <w:sz w:val="24"/>
          <w:szCs w:val="24"/>
        </w:rPr>
        <w:t xml:space="preserve">es confirm that </w:t>
      </w:r>
      <w:r w:rsidR="0036473C" w:rsidRPr="009E3D18">
        <w:rPr>
          <w:rFonts w:ascii="Arial" w:hAnsi="Arial" w:cs="Arial" w:hint="eastAsia"/>
          <w:bCs/>
          <w:kern w:val="0"/>
          <w:sz w:val="24"/>
          <w:szCs w:val="24"/>
        </w:rPr>
        <w:t>the</w:t>
      </w:r>
      <w:r w:rsidR="00FD3822" w:rsidRPr="009E3D18">
        <w:rPr>
          <w:rFonts w:ascii="Arial" w:hAnsi="Arial" w:cs="Arial" w:hint="eastAsia"/>
          <w:bCs/>
          <w:kern w:val="0"/>
          <w:sz w:val="24"/>
          <w:szCs w:val="24"/>
        </w:rPr>
        <w:t xml:space="preserve"> </w:t>
      </w:r>
      <w:r w:rsidR="00A92B49" w:rsidRPr="009E3D18">
        <w:rPr>
          <w:rFonts w:ascii="Arial" w:hAnsi="Arial" w:cs="Arial" w:hint="eastAsia"/>
          <w:bCs/>
          <w:kern w:val="0"/>
          <w:sz w:val="24"/>
          <w:szCs w:val="24"/>
        </w:rPr>
        <w:t>TRQ</w:t>
      </w:r>
      <w:r w:rsidR="0036473C" w:rsidRPr="009E3D18">
        <w:rPr>
          <w:rFonts w:ascii="Arial" w:hAnsi="Arial" w:cs="Arial" w:hint="eastAsia"/>
          <w:bCs/>
          <w:kern w:val="0"/>
          <w:sz w:val="24"/>
          <w:szCs w:val="24"/>
        </w:rPr>
        <w:t xml:space="preserve"> </w:t>
      </w:r>
      <w:r w:rsidR="00FD2AA1" w:rsidRPr="009E3D18">
        <w:rPr>
          <w:rFonts w:ascii="Arial" w:hAnsi="Arial" w:cs="Arial" w:hint="eastAsia"/>
          <w:bCs/>
          <w:kern w:val="0"/>
          <w:sz w:val="24"/>
          <w:szCs w:val="24"/>
        </w:rPr>
        <w:t>will be operated and</w:t>
      </w:r>
      <w:r w:rsidR="00FD3822" w:rsidRPr="009E3D18">
        <w:rPr>
          <w:rFonts w:ascii="Arial" w:hAnsi="Arial" w:cs="Arial" w:hint="eastAsia"/>
          <w:bCs/>
          <w:kern w:val="0"/>
          <w:sz w:val="24"/>
          <w:szCs w:val="24"/>
        </w:rPr>
        <w:t xml:space="preserve"> other</w:t>
      </w:r>
      <w:r w:rsidR="00894943" w:rsidRPr="009E3D18">
        <w:rPr>
          <w:rFonts w:ascii="Arial" w:hAnsi="Arial" w:cs="Arial" w:hint="eastAsia"/>
          <w:bCs/>
          <w:kern w:val="0"/>
          <w:sz w:val="24"/>
          <w:szCs w:val="24"/>
        </w:rPr>
        <w:t xml:space="preserve"> relevant iss</w:t>
      </w:r>
      <w:r w:rsidR="0036473C" w:rsidRPr="009E3D18">
        <w:rPr>
          <w:rFonts w:ascii="Arial" w:hAnsi="Arial" w:cs="Arial" w:hint="eastAsia"/>
          <w:bCs/>
          <w:kern w:val="0"/>
          <w:sz w:val="24"/>
          <w:szCs w:val="24"/>
        </w:rPr>
        <w:t xml:space="preserve">ues </w:t>
      </w:r>
      <w:r w:rsidR="000C20A6" w:rsidRPr="009E3D18">
        <w:rPr>
          <w:rFonts w:ascii="Arial" w:hAnsi="Arial" w:cs="Arial" w:hint="eastAsia"/>
          <w:bCs/>
          <w:kern w:val="0"/>
          <w:sz w:val="24"/>
          <w:szCs w:val="24"/>
        </w:rPr>
        <w:t xml:space="preserve">will be </w:t>
      </w:r>
      <w:r w:rsidR="00FD2AA1" w:rsidRPr="009E3D18">
        <w:rPr>
          <w:rFonts w:ascii="Arial" w:hAnsi="Arial" w:cs="Arial" w:hint="eastAsia"/>
          <w:bCs/>
          <w:kern w:val="0"/>
          <w:sz w:val="24"/>
          <w:szCs w:val="24"/>
        </w:rPr>
        <w:t>addressed</w:t>
      </w:r>
      <w:r w:rsidR="000C20A6" w:rsidRPr="009E3D18">
        <w:rPr>
          <w:rFonts w:ascii="Arial" w:hAnsi="Arial" w:cs="Arial" w:hint="eastAsia"/>
          <w:bCs/>
          <w:kern w:val="0"/>
          <w:sz w:val="24"/>
          <w:szCs w:val="24"/>
        </w:rPr>
        <w:t xml:space="preserve"> in </w:t>
      </w:r>
      <w:r w:rsidR="00A92B49" w:rsidRPr="009E3D18">
        <w:rPr>
          <w:rFonts w:ascii="Arial" w:hAnsi="Arial" w:cs="Arial" w:hint="eastAsia"/>
          <w:bCs/>
          <w:kern w:val="0"/>
          <w:sz w:val="24"/>
          <w:szCs w:val="24"/>
        </w:rPr>
        <w:t xml:space="preserve">accordance with </w:t>
      </w:r>
      <w:r w:rsidR="007E2756">
        <w:rPr>
          <w:rFonts w:ascii="Arial" w:hAnsi="Arial" w:cs="Arial"/>
          <w:bCs/>
          <w:kern w:val="0"/>
          <w:sz w:val="24"/>
          <w:szCs w:val="24"/>
        </w:rPr>
        <w:t>the Agreement</w:t>
      </w:r>
      <w:r w:rsidR="00894943" w:rsidRPr="009E3D18">
        <w:rPr>
          <w:rFonts w:ascii="Arial" w:hAnsi="Arial" w:cs="Arial" w:hint="eastAsia"/>
          <w:bCs/>
          <w:kern w:val="0"/>
          <w:sz w:val="24"/>
          <w:szCs w:val="24"/>
        </w:rPr>
        <w:t>.</w:t>
      </w:r>
    </w:p>
    <w:p w:rsidR="00063D93" w:rsidRPr="002F4A35" w:rsidRDefault="00063D93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Cs/>
          <w:kern w:val="0"/>
          <w:sz w:val="24"/>
          <w:szCs w:val="24"/>
        </w:rPr>
      </w:pPr>
    </w:p>
    <w:p w:rsidR="00063D93" w:rsidRPr="00C10CDF" w:rsidRDefault="00063D93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szCs w:val="24"/>
        </w:rPr>
      </w:pPr>
    </w:p>
    <w:p w:rsidR="003E582A" w:rsidRPr="00C9635D" w:rsidRDefault="003E582A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C9635D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D</w:t>
      </w:r>
      <w:r w:rsidR="005923F0" w:rsidRPr="00C9635D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efinition</w:t>
      </w:r>
      <w:r w:rsidR="0064055B">
        <w:rPr>
          <w:rFonts w:ascii="Arial" w:hAnsi="Arial" w:cs="Arial"/>
          <w:b/>
          <w:bCs/>
          <w:kern w:val="0"/>
          <w:sz w:val="24"/>
          <w:szCs w:val="24"/>
          <w:u w:val="single"/>
        </w:rPr>
        <w:t>s</w:t>
      </w:r>
    </w:p>
    <w:p w:rsidR="00A50C28" w:rsidRDefault="00A50C28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Cs/>
          <w:kern w:val="0"/>
          <w:sz w:val="24"/>
          <w:szCs w:val="24"/>
        </w:rPr>
      </w:pPr>
    </w:p>
    <w:p w:rsidR="00965F93" w:rsidRPr="00C10CDF" w:rsidRDefault="00EA0475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Cs/>
          <w:kern w:val="0"/>
          <w:sz w:val="24"/>
          <w:szCs w:val="24"/>
        </w:rPr>
        <w:t>1.</w:t>
      </w:r>
      <w:r w:rsidR="00063D93">
        <w:rPr>
          <w:rFonts w:ascii="Arial" w:hAnsi="Arial" w:cs="Arial"/>
          <w:bCs/>
          <w:kern w:val="0"/>
          <w:sz w:val="24"/>
          <w:szCs w:val="24"/>
        </w:rPr>
        <w:tab/>
      </w:r>
      <w:r w:rsidR="00206B75" w:rsidRPr="00C10CDF">
        <w:rPr>
          <w:rFonts w:ascii="Arial" w:hAnsi="Arial" w:cs="Arial" w:hint="eastAsia"/>
          <w:bCs/>
          <w:kern w:val="0"/>
          <w:sz w:val="24"/>
          <w:szCs w:val="24"/>
        </w:rPr>
        <w:t xml:space="preserve">For the purposes of </w:t>
      </w:r>
      <w:r w:rsidR="00C87F14">
        <w:rPr>
          <w:rFonts w:ascii="Arial" w:hAnsi="Arial" w:cs="Arial" w:hint="eastAsia"/>
          <w:bCs/>
          <w:kern w:val="0"/>
          <w:sz w:val="24"/>
          <w:szCs w:val="24"/>
        </w:rPr>
        <w:t>S</w:t>
      </w:r>
      <w:r w:rsidR="00206B75" w:rsidRPr="00C10CDF">
        <w:rPr>
          <w:rFonts w:ascii="Arial" w:hAnsi="Arial" w:cs="Arial" w:hint="eastAsia"/>
          <w:bCs/>
          <w:kern w:val="0"/>
          <w:sz w:val="24"/>
          <w:szCs w:val="24"/>
        </w:rPr>
        <w:t xml:space="preserve">ection 2 of these </w:t>
      </w:r>
      <w:r w:rsidR="002F4A35">
        <w:rPr>
          <w:rFonts w:ascii="Arial" w:hAnsi="Arial" w:cs="Arial" w:hint="eastAsia"/>
          <w:bCs/>
          <w:kern w:val="0"/>
          <w:sz w:val="24"/>
          <w:szCs w:val="24"/>
        </w:rPr>
        <w:t>O</w:t>
      </w:r>
      <w:r w:rsidR="00206B75" w:rsidRPr="00C10CDF">
        <w:rPr>
          <w:rFonts w:ascii="Arial" w:hAnsi="Arial" w:cs="Arial" w:hint="eastAsia"/>
          <w:bCs/>
          <w:kern w:val="0"/>
          <w:sz w:val="24"/>
          <w:szCs w:val="24"/>
        </w:rPr>
        <w:t xml:space="preserve">perational </w:t>
      </w:r>
      <w:r w:rsidR="002F4A35">
        <w:rPr>
          <w:rFonts w:ascii="Arial" w:hAnsi="Arial" w:cs="Arial" w:hint="eastAsia"/>
          <w:bCs/>
          <w:kern w:val="0"/>
          <w:sz w:val="24"/>
          <w:szCs w:val="24"/>
        </w:rPr>
        <w:t>P</w:t>
      </w:r>
      <w:r w:rsidR="00206B75" w:rsidRPr="00C10CDF">
        <w:rPr>
          <w:rFonts w:ascii="Arial" w:hAnsi="Arial" w:cs="Arial" w:hint="eastAsia"/>
          <w:bCs/>
          <w:kern w:val="0"/>
          <w:sz w:val="24"/>
          <w:szCs w:val="24"/>
        </w:rPr>
        <w:t>rocedures</w:t>
      </w:r>
      <w:r w:rsidR="002F4A35">
        <w:rPr>
          <w:rFonts w:ascii="Arial" w:hAnsi="Arial" w:cs="Arial" w:hint="eastAsia"/>
          <w:bCs/>
          <w:kern w:val="0"/>
          <w:sz w:val="24"/>
          <w:szCs w:val="24"/>
        </w:rPr>
        <w:t>,</w:t>
      </w:r>
      <w:r w:rsidR="00A50C28">
        <w:rPr>
          <w:rFonts w:ascii="Arial" w:hAnsi="Arial" w:cs="Arial"/>
          <w:bCs/>
          <w:kern w:val="0"/>
          <w:sz w:val="24"/>
          <w:szCs w:val="24"/>
        </w:rPr>
        <w:t xml:space="preserve"> t</w:t>
      </w:r>
      <w:r w:rsidR="00206B75" w:rsidRPr="00C10CDF">
        <w:rPr>
          <w:rFonts w:ascii="Arial" w:hAnsi="Arial" w:cs="Arial"/>
          <w:bCs/>
          <w:kern w:val="0"/>
          <w:sz w:val="24"/>
          <w:szCs w:val="24"/>
        </w:rPr>
        <w:t>he term “competent governmental authority” means</w:t>
      </w:r>
      <w:r w:rsidR="00206B75" w:rsidRPr="00C10CDF">
        <w:rPr>
          <w:rFonts w:ascii="Arial" w:hAnsi="Arial" w:cs="Arial" w:hint="eastAsia"/>
          <w:bCs/>
          <w:kern w:val="0"/>
          <w:sz w:val="24"/>
          <w:szCs w:val="24"/>
        </w:rPr>
        <w:t xml:space="preserve"> </w:t>
      </w:r>
      <w:r w:rsidR="00CA2907">
        <w:rPr>
          <w:rFonts w:ascii="Arial" w:hAnsi="Arial" w:cs="Arial"/>
          <w:bCs/>
          <w:kern w:val="0"/>
          <w:sz w:val="24"/>
          <w:szCs w:val="24"/>
        </w:rPr>
        <w:t xml:space="preserve">the authority of each </w:t>
      </w:r>
      <w:r w:rsidR="00CA2907">
        <w:rPr>
          <w:rFonts w:ascii="Arial" w:hAnsi="Arial" w:cs="Arial" w:hint="eastAsia"/>
          <w:bCs/>
          <w:kern w:val="0"/>
          <w:sz w:val="24"/>
          <w:szCs w:val="24"/>
        </w:rPr>
        <w:t xml:space="preserve">Party </w:t>
      </w:r>
      <w:r w:rsidR="00206B75" w:rsidRPr="00C10CDF">
        <w:rPr>
          <w:rFonts w:ascii="Arial" w:hAnsi="Arial" w:cs="Arial"/>
          <w:bCs/>
          <w:kern w:val="0"/>
          <w:sz w:val="24"/>
          <w:szCs w:val="24"/>
        </w:rPr>
        <w:t>that is responsible</w:t>
      </w:r>
      <w:r w:rsidR="00206B75" w:rsidRPr="00C10CDF">
        <w:rPr>
          <w:rFonts w:ascii="Arial" w:hAnsi="Arial" w:cs="Arial" w:hint="eastAsia"/>
          <w:bCs/>
          <w:kern w:val="0"/>
          <w:sz w:val="24"/>
          <w:szCs w:val="24"/>
        </w:rPr>
        <w:t xml:space="preserve"> </w:t>
      </w:r>
      <w:r w:rsidR="00206B75" w:rsidRPr="00C10CDF">
        <w:rPr>
          <w:rFonts w:ascii="Arial" w:hAnsi="Arial" w:cs="Arial"/>
          <w:bCs/>
          <w:kern w:val="0"/>
          <w:sz w:val="24"/>
          <w:szCs w:val="24"/>
        </w:rPr>
        <w:t>for</w:t>
      </w:r>
      <w:r w:rsidR="002F4A35">
        <w:rPr>
          <w:rFonts w:ascii="Arial" w:hAnsi="Arial" w:cs="Arial" w:hint="eastAsia"/>
          <w:bCs/>
          <w:kern w:val="0"/>
          <w:sz w:val="24"/>
          <w:szCs w:val="24"/>
        </w:rPr>
        <w:t xml:space="preserve"> </w:t>
      </w:r>
      <w:r w:rsidR="00F56BC0" w:rsidRPr="00C10CDF">
        <w:rPr>
          <w:rFonts w:ascii="Arial" w:hAnsi="Arial" w:cs="Arial"/>
          <w:bCs/>
          <w:kern w:val="0"/>
          <w:sz w:val="24"/>
          <w:szCs w:val="24"/>
        </w:rPr>
        <w:t>TRQ</w:t>
      </w:r>
      <w:r w:rsidR="002F4A35">
        <w:rPr>
          <w:rFonts w:ascii="Arial" w:hAnsi="Arial" w:cs="Arial" w:hint="eastAsia"/>
          <w:bCs/>
          <w:kern w:val="0"/>
          <w:sz w:val="24"/>
          <w:szCs w:val="24"/>
        </w:rPr>
        <w:t xml:space="preserve"> </w:t>
      </w:r>
      <w:r w:rsidR="00F56BC0">
        <w:rPr>
          <w:rFonts w:ascii="Arial" w:hAnsi="Arial" w:cs="Arial"/>
          <w:bCs/>
          <w:kern w:val="0"/>
          <w:sz w:val="24"/>
          <w:szCs w:val="24"/>
        </w:rPr>
        <w:t xml:space="preserve">administration including </w:t>
      </w:r>
      <w:r w:rsidR="00206B75" w:rsidRPr="00C10CDF">
        <w:rPr>
          <w:rFonts w:ascii="Arial" w:hAnsi="Arial" w:cs="Arial"/>
          <w:bCs/>
          <w:kern w:val="0"/>
          <w:sz w:val="24"/>
          <w:szCs w:val="24"/>
        </w:rPr>
        <w:t xml:space="preserve">the issuing of </w:t>
      </w:r>
      <w:r w:rsidR="00C87F14">
        <w:rPr>
          <w:rFonts w:ascii="Arial" w:hAnsi="Arial" w:cs="Arial" w:hint="eastAsia"/>
          <w:bCs/>
          <w:kern w:val="0"/>
          <w:sz w:val="24"/>
          <w:szCs w:val="24"/>
        </w:rPr>
        <w:t>a</w:t>
      </w:r>
      <w:r w:rsidR="00206B75" w:rsidRPr="00C10CDF">
        <w:rPr>
          <w:rFonts w:ascii="Arial" w:hAnsi="Arial" w:cs="Arial"/>
          <w:bCs/>
          <w:kern w:val="0"/>
          <w:sz w:val="24"/>
          <w:szCs w:val="24"/>
        </w:rPr>
        <w:t xml:space="preserve"> certificate of </w:t>
      </w:r>
      <w:r w:rsidR="00AE6357">
        <w:rPr>
          <w:rFonts w:ascii="Arial" w:hAnsi="Arial" w:cs="Arial"/>
          <w:bCs/>
          <w:kern w:val="0"/>
          <w:sz w:val="24"/>
          <w:szCs w:val="24"/>
        </w:rPr>
        <w:t>TRQ.</w:t>
      </w:r>
      <w:r w:rsidR="00206B75" w:rsidRPr="00C10CDF">
        <w:rPr>
          <w:rFonts w:ascii="Arial" w:hAnsi="Arial" w:cs="Arial"/>
          <w:bCs/>
          <w:kern w:val="0"/>
          <w:sz w:val="24"/>
          <w:szCs w:val="24"/>
        </w:rPr>
        <w:t xml:space="preserve"> </w:t>
      </w:r>
    </w:p>
    <w:p w:rsidR="00C10CDF" w:rsidRDefault="00C10CDF" w:rsidP="00063D93">
      <w:pPr>
        <w:tabs>
          <w:tab w:val="left" w:pos="567"/>
        </w:tabs>
        <w:autoSpaceDE w:val="0"/>
        <w:autoSpaceDN w:val="0"/>
        <w:adjustRightInd w:val="0"/>
        <w:ind w:firstLineChars="50" w:firstLine="120"/>
        <w:jc w:val="left"/>
        <w:rPr>
          <w:rFonts w:ascii="Arial" w:hAnsi="Arial" w:cs="Arial"/>
          <w:bCs/>
          <w:kern w:val="0"/>
          <w:sz w:val="24"/>
          <w:szCs w:val="24"/>
        </w:rPr>
      </w:pPr>
    </w:p>
    <w:p w:rsidR="00904AEC" w:rsidRPr="00C10CDF" w:rsidRDefault="00A63FE5" w:rsidP="00063D93">
      <w:pPr>
        <w:tabs>
          <w:tab w:val="left" w:pos="567"/>
        </w:tabs>
        <w:autoSpaceDE w:val="0"/>
        <w:autoSpaceDN w:val="0"/>
        <w:adjustRightInd w:val="0"/>
        <w:ind w:left="1134" w:hanging="567"/>
        <w:jc w:val="left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Cs/>
          <w:kern w:val="0"/>
          <w:sz w:val="24"/>
          <w:szCs w:val="24"/>
        </w:rPr>
        <w:t>(</w:t>
      </w:r>
      <w:r w:rsidR="00A50C28">
        <w:rPr>
          <w:rFonts w:ascii="Arial" w:hAnsi="Arial" w:cs="Arial"/>
          <w:bCs/>
          <w:kern w:val="0"/>
          <w:sz w:val="24"/>
          <w:szCs w:val="24"/>
        </w:rPr>
        <w:t>a</w:t>
      </w:r>
      <w:r>
        <w:rPr>
          <w:rFonts w:ascii="Arial" w:hAnsi="Arial" w:cs="Arial"/>
          <w:bCs/>
          <w:kern w:val="0"/>
          <w:sz w:val="24"/>
          <w:szCs w:val="24"/>
        </w:rPr>
        <w:t>)</w:t>
      </w:r>
      <w:r w:rsidR="00A50C28">
        <w:rPr>
          <w:rFonts w:ascii="Arial" w:hAnsi="Arial" w:cs="Arial"/>
          <w:bCs/>
          <w:kern w:val="0"/>
          <w:sz w:val="24"/>
          <w:szCs w:val="24"/>
        </w:rPr>
        <w:tab/>
      </w:r>
      <w:proofErr w:type="gramStart"/>
      <w:r>
        <w:rPr>
          <w:rFonts w:ascii="Arial" w:hAnsi="Arial" w:cs="Arial"/>
          <w:bCs/>
          <w:kern w:val="0"/>
          <w:sz w:val="24"/>
          <w:szCs w:val="24"/>
        </w:rPr>
        <w:t>for</w:t>
      </w:r>
      <w:proofErr w:type="gramEnd"/>
      <w:r>
        <w:rPr>
          <w:rFonts w:ascii="Arial" w:hAnsi="Arial" w:cs="Arial"/>
          <w:bCs/>
          <w:kern w:val="0"/>
          <w:sz w:val="24"/>
          <w:szCs w:val="24"/>
        </w:rPr>
        <w:t xml:space="preserve"> Australia, </w:t>
      </w:r>
      <w:r w:rsidR="00CA2907">
        <w:rPr>
          <w:rFonts w:ascii="Arial" w:hAnsi="Arial" w:cs="Arial" w:hint="eastAsia"/>
          <w:bCs/>
          <w:kern w:val="0"/>
          <w:sz w:val="24"/>
          <w:szCs w:val="24"/>
        </w:rPr>
        <w:t xml:space="preserve">the </w:t>
      </w:r>
      <w:r w:rsidR="00CA2907" w:rsidRPr="00C10CDF">
        <w:rPr>
          <w:rFonts w:ascii="Arial" w:hAnsi="Arial" w:cs="Arial"/>
          <w:bCs/>
          <w:kern w:val="0"/>
          <w:sz w:val="24"/>
          <w:szCs w:val="24"/>
        </w:rPr>
        <w:t>competent governmental authority</w:t>
      </w:r>
      <w:r w:rsidR="00CA2907">
        <w:rPr>
          <w:rFonts w:ascii="Arial" w:hAnsi="Arial" w:cs="Arial" w:hint="eastAsia"/>
          <w:bCs/>
          <w:kern w:val="0"/>
          <w:sz w:val="24"/>
          <w:szCs w:val="24"/>
        </w:rPr>
        <w:t xml:space="preserve"> is the</w:t>
      </w:r>
      <w:r w:rsidR="00694F0B">
        <w:rPr>
          <w:rFonts w:ascii="Arial" w:hAnsi="Arial" w:cs="Arial"/>
          <w:bCs/>
          <w:kern w:val="0"/>
          <w:sz w:val="24"/>
          <w:szCs w:val="24"/>
        </w:rPr>
        <w:t xml:space="preserve"> </w:t>
      </w:r>
      <w:r w:rsidR="00904AEC" w:rsidRPr="00C10CDF">
        <w:rPr>
          <w:rFonts w:ascii="Arial" w:hAnsi="Arial" w:cs="Arial"/>
          <w:bCs/>
          <w:kern w:val="0"/>
          <w:sz w:val="24"/>
          <w:szCs w:val="24"/>
        </w:rPr>
        <w:t xml:space="preserve">Department of </w:t>
      </w:r>
      <w:r>
        <w:rPr>
          <w:rFonts w:ascii="Arial" w:hAnsi="Arial" w:cs="Arial"/>
          <w:bCs/>
          <w:kern w:val="0"/>
          <w:sz w:val="24"/>
          <w:szCs w:val="24"/>
        </w:rPr>
        <w:t>Agriculture</w:t>
      </w:r>
      <w:r w:rsidR="00A50C28">
        <w:rPr>
          <w:rFonts w:ascii="Arial" w:hAnsi="Arial" w:cs="Arial"/>
          <w:bCs/>
          <w:kern w:val="0"/>
          <w:sz w:val="24"/>
          <w:szCs w:val="24"/>
        </w:rPr>
        <w:t>; and</w:t>
      </w:r>
    </w:p>
    <w:p w:rsidR="00C10CDF" w:rsidRDefault="00C10CDF" w:rsidP="00063D93">
      <w:pPr>
        <w:tabs>
          <w:tab w:val="left" w:pos="567"/>
        </w:tabs>
        <w:autoSpaceDE w:val="0"/>
        <w:autoSpaceDN w:val="0"/>
        <w:adjustRightInd w:val="0"/>
        <w:ind w:left="1134" w:hanging="567"/>
        <w:jc w:val="left"/>
        <w:rPr>
          <w:rFonts w:ascii="Arial" w:hAnsi="Arial" w:cs="Arial"/>
          <w:bCs/>
          <w:kern w:val="0"/>
          <w:sz w:val="24"/>
          <w:szCs w:val="24"/>
        </w:rPr>
      </w:pPr>
    </w:p>
    <w:p w:rsidR="00904AEC" w:rsidRPr="00C10CDF" w:rsidRDefault="00A63FE5" w:rsidP="00063D93">
      <w:pPr>
        <w:tabs>
          <w:tab w:val="left" w:pos="567"/>
        </w:tabs>
        <w:autoSpaceDE w:val="0"/>
        <w:autoSpaceDN w:val="0"/>
        <w:adjustRightInd w:val="0"/>
        <w:ind w:left="1134" w:hanging="567"/>
        <w:jc w:val="left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Cs/>
          <w:kern w:val="0"/>
          <w:sz w:val="24"/>
          <w:szCs w:val="24"/>
        </w:rPr>
        <w:t>(</w:t>
      </w:r>
      <w:r w:rsidR="00A50C28">
        <w:rPr>
          <w:rFonts w:ascii="Arial" w:hAnsi="Arial" w:cs="Arial"/>
          <w:bCs/>
          <w:kern w:val="0"/>
          <w:sz w:val="24"/>
          <w:szCs w:val="24"/>
        </w:rPr>
        <w:t>b</w:t>
      </w:r>
      <w:r>
        <w:rPr>
          <w:rFonts w:ascii="Arial" w:hAnsi="Arial" w:cs="Arial"/>
          <w:bCs/>
          <w:kern w:val="0"/>
          <w:sz w:val="24"/>
          <w:szCs w:val="24"/>
        </w:rPr>
        <w:t>)</w:t>
      </w:r>
      <w:r w:rsidR="00A50C28">
        <w:rPr>
          <w:rFonts w:ascii="Arial" w:hAnsi="Arial" w:cs="Arial"/>
          <w:bCs/>
          <w:kern w:val="0"/>
          <w:sz w:val="24"/>
          <w:szCs w:val="24"/>
        </w:rPr>
        <w:tab/>
      </w:r>
      <w:r>
        <w:rPr>
          <w:rFonts w:ascii="Arial" w:hAnsi="Arial" w:cs="Arial"/>
          <w:bCs/>
          <w:kern w:val="0"/>
          <w:sz w:val="24"/>
          <w:szCs w:val="24"/>
        </w:rPr>
        <w:t xml:space="preserve">for </w:t>
      </w:r>
      <w:r w:rsidR="00904AEC" w:rsidRPr="00C10CDF">
        <w:rPr>
          <w:rFonts w:ascii="Arial" w:hAnsi="Arial" w:cs="Arial" w:hint="eastAsia"/>
          <w:bCs/>
          <w:kern w:val="0"/>
          <w:sz w:val="24"/>
          <w:szCs w:val="24"/>
        </w:rPr>
        <w:t>Japan</w:t>
      </w:r>
      <w:r>
        <w:rPr>
          <w:rFonts w:ascii="Arial" w:hAnsi="Arial" w:cs="Arial"/>
          <w:bCs/>
          <w:kern w:val="0"/>
          <w:sz w:val="24"/>
          <w:szCs w:val="24"/>
        </w:rPr>
        <w:t xml:space="preserve">, </w:t>
      </w:r>
      <w:r w:rsidR="00CA2907">
        <w:rPr>
          <w:rFonts w:ascii="Arial" w:hAnsi="Arial" w:cs="Arial" w:hint="eastAsia"/>
          <w:bCs/>
          <w:kern w:val="0"/>
          <w:sz w:val="24"/>
          <w:szCs w:val="24"/>
        </w:rPr>
        <w:t xml:space="preserve">the </w:t>
      </w:r>
      <w:r w:rsidR="00CA2907" w:rsidRPr="00C10CDF">
        <w:rPr>
          <w:rFonts w:ascii="Arial" w:hAnsi="Arial" w:cs="Arial"/>
          <w:bCs/>
          <w:kern w:val="0"/>
          <w:sz w:val="24"/>
          <w:szCs w:val="24"/>
        </w:rPr>
        <w:t>competent governmental authority</w:t>
      </w:r>
      <w:r w:rsidR="00CA2907">
        <w:rPr>
          <w:rFonts w:ascii="Arial" w:hAnsi="Arial" w:cs="Arial" w:hint="eastAsia"/>
          <w:bCs/>
          <w:kern w:val="0"/>
          <w:sz w:val="24"/>
          <w:szCs w:val="24"/>
        </w:rPr>
        <w:t xml:space="preserve"> </w:t>
      </w:r>
      <w:r w:rsidR="005571F5">
        <w:rPr>
          <w:rFonts w:ascii="Arial" w:hAnsi="Arial" w:cs="Arial" w:hint="eastAsia"/>
          <w:bCs/>
          <w:kern w:val="0"/>
          <w:sz w:val="24"/>
          <w:szCs w:val="24"/>
        </w:rPr>
        <w:t xml:space="preserve">is the </w:t>
      </w:r>
      <w:r w:rsidR="00904AEC" w:rsidRPr="00C10CDF">
        <w:rPr>
          <w:rFonts w:ascii="Arial" w:hAnsi="Arial" w:cs="Arial"/>
          <w:bCs/>
          <w:kern w:val="0"/>
          <w:sz w:val="24"/>
          <w:szCs w:val="24"/>
        </w:rPr>
        <w:t>Ministry of Agriculture, Forestry and Fisheries of Japan</w:t>
      </w:r>
      <w:r w:rsidR="00C87F14">
        <w:rPr>
          <w:rFonts w:ascii="Arial" w:hAnsi="Arial" w:cs="Arial" w:hint="eastAsia"/>
          <w:bCs/>
          <w:kern w:val="0"/>
          <w:sz w:val="24"/>
          <w:szCs w:val="24"/>
        </w:rPr>
        <w:t>.</w:t>
      </w:r>
    </w:p>
    <w:p w:rsidR="00206B75" w:rsidRDefault="00206B75" w:rsidP="00063D93">
      <w:pPr>
        <w:tabs>
          <w:tab w:val="left" w:pos="567"/>
        </w:tabs>
        <w:autoSpaceDE w:val="0"/>
        <w:autoSpaceDN w:val="0"/>
        <w:adjustRightInd w:val="0"/>
        <w:ind w:firstLineChars="50" w:firstLine="120"/>
        <w:jc w:val="left"/>
        <w:rPr>
          <w:rFonts w:ascii="Arial" w:hAnsi="Arial" w:cs="Arial"/>
          <w:b/>
          <w:bCs/>
          <w:kern w:val="0"/>
          <w:sz w:val="24"/>
          <w:szCs w:val="24"/>
        </w:rPr>
      </w:pPr>
    </w:p>
    <w:p w:rsidR="00EA0475" w:rsidRDefault="00EA0475" w:rsidP="008F1A45">
      <w:pPr>
        <w:tabs>
          <w:tab w:val="left" w:pos="567"/>
        </w:tabs>
        <w:autoSpaceDE w:val="0"/>
        <w:autoSpaceDN w:val="0"/>
        <w:adjustRightInd w:val="0"/>
        <w:ind w:firstLineChars="50" w:firstLine="120"/>
        <w:jc w:val="left"/>
        <w:rPr>
          <w:rFonts w:ascii="Arial" w:hAnsi="Arial" w:cs="Arial"/>
          <w:b/>
          <w:kern w:val="0"/>
          <w:sz w:val="24"/>
          <w:szCs w:val="24"/>
        </w:rPr>
      </w:pPr>
      <w:r w:rsidRPr="00512AD5">
        <w:rPr>
          <w:rFonts w:ascii="Arial" w:hAnsi="Arial" w:cs="Arial"/>
          <w:bCs/>
          <w:kern w:val="0"/>
          <w:sz w:val="24"/>
          <w:szCs w:val="24"/>
        </w:rPr>
        <w:t>2.</w:t>
      </w:r>
      <w:r w:rsidRPr="00512AD5">
        <w:rPr>
          <w:rFonts w:ascii="Arial" w:hAnsi="Arial" w:cs="Arial"/>
          <w:bCs/>
          <w:kern w:val="0"/>
          <w:sz w:val="24"/>
          <w:szCs w:val="24"/>
        </w:rPr>
        <w:tab/>
      </w:r>
      <w:r w:rsidR="00180441">
        <w:rPr>
          <w:rFonts w:ascii="Arial" w:hAnsi="Arial" w:cs="Arial" w:hint="eastAsia"/>
          <w:bCs/>
          <w:kern w:val="0"/>
          <w:sz w:val="24"/>
          <w:szCs w:val="24"/>
        </w:rPr>
        <w:t>For the purposes of Section 2 of these Operational Procedures, t</w:t>
      </w:r>
      <w:r w:rsidRPr="00512AD5">
        <w:rPr>
          <w:rFonts w:ascii="Arial" w:hAnsi="Arial" w:cs="Arial"/>
          <w:bCs/>
          <w:kern w:val="0"/>
          <w:sz w:val="24"/>
          <w:szCs w:val="24"/>
        </w:rPr>
        <w:t>he term “</w:t>
      </w:r>
      <w:proofErr w:type="spellStart"/>
      <w:r w:rsidRPr="00512AD5">
        <w:rPr>
          <w:rFonts w:ascii="Arial" w:hAnsi="Arial" w:cs="Arial"/>
          <w:bCs/>
          <w:kern w:val="0"/>
          <w:sz w:val="24"/>
          <w:szCs w:val="24"/>
        </w:rPr>
        <w:t>authori</w:t>
      </w:r>
      <w:r w:rsidR="00CD7447" w:rsidRPr="00512AD5">
        <w:rPr>
          <w:rFonts w:ascii="Arial" w:hAnsi="Arial" w:cs="Arial"/>
          <w:bCs/>
          <w:kern w:val="0"/>
          <w:sz w:val="24"/>
          <w:szCs w:val="24"/>
        </w:rPr>
        <w:t>s</w:t>
      </w:r>
      <w:r w:rsidRPr="00512AD5">
        <w:rPr>
          <w:rFonts w:ascii="Arial" w:hAnsi="Arial" w:cs="Arial"/>
          <w:bCs/>
          <w:kern w:val="0"/>
          <w:sz w:val="24"/>
          <w:szCs w:val="24"/>
        </w:rPr>
        <w:t>ed</w:t>
      </w:r>
      <w:proofErr w:type="spellEnd"/>
      <w:r w:rsidRPr="00512AD5">
        <w:rPr>
          <w:rFonts w:ascii="Arial" w:hAnsi="Arial" w:cs="Arial"/>
          <w:bCs/>
          <w:kern w:val="0"/>
          <w:sz w:val="24"/>
          <w:szCs w:val="24"/>
        </w:rPr>
        <w:t xml:space="preserve"> bodies” means </w:t>
      </w:r>
      <w:proofErr w:type="spellStart"/>
      <w:r w:rsidRPr="00512AD5">
        <w:rPr>
          <w:rFonts w:ascii="Arial" w:hAnsi="Arial" w:cs="Arial"/>
          <w:bCs/>
          <w:kern w:val="0"/>
          <w:sz w:val="24"/>
          <w:szCs w:val="24"/>
        </w:rPr>
        <w:t>any body</w:t>
      </w:r>
      <w:proofErr w:type="spellEnd"/>
      <w:r w:rsidRPr="00512AD5">
        <w:rPr>
          <w:rFonts w:ascii="Arial" w:hAnsi="Arial" w:cs="Arial"/>
          <w:bCs/>
          <w:kern w:val="0"/>
          <w:sz w:val="24"/>
          <w:szCs w:val="24"/>
        </w:rPr>
        <w:t xml:space="preserve"> </w:t>
      </w:r>
      <w:proofErr w:type="spellStart"/>
      <w:r w:rsidRPr="00512AD5">
        <w:rPr>
          <w:rFonts w:ascii="Arial" w:hAnsi="Arial" w:cs="Arial"/>
          <w:bCs/>
          <w:kern w:val="0"/>
          <w:sz w:val="24"/>
          <w:szCs w:val="24"/>
        </w:rPr>
        <w:t>authorised</w:t>
      </w:r>
      <w:proofErr w:type="spellEnd"/>
      <w:r w:rsidRPr="00512AD5">
        <w:rPr>
          <w:rFonts w:ascii="Arial" w:hAnsi="Arial" w:cs="Arial"/>
          <w:bCs/>
          <w:kern w:val="0"/>
          <w:sz w:val="24"/>
          <w:szCs w:val="24"/>
        </w:rPr>
        <w:t xml:space="preserve"> by the </w:t>
      </w:r>
      <w:r w:rsidR="00E85599" w:rsidRPr="00C10CDF">
        <w:rPr>
          <w:rFonts w:ascii="Arial" w:hAnsi="Arial" w:cs="Arial"/>
          <w:bCs/>
          <w:kern w:val="0"/>
          <w:sz w:val="24"/>
          <w:szCs w:val="24"/>
        </w:rPr>
        <w:t>competent governmental authority</w:t>
      </w:r>
      <w:r w:rsidR="00C2735E" w:rsidRPr="00512AD5">
        <w:rPr>
          <w:rFonts w:ascii="Arial" w:hAnsi="Arial" w:cs="Arial"/>
          <w:bCs/>
          <w:kern w:val="0"/>
          <w:sz w:val="24"/>
          <w:szCs w:val="24"/>
        </w:rPr>
        <w:t xml:space="preserve"> to administer </w:t>
      </w:r>
      <w:r w:rsidR="00B42FA8" w:rsidRPr="00512AD5">
        <w:rPr>
          <w:rFonts w:ascii="Arial" w:hAnsi="Arial" w:cs="Arial"/>
          <w:bCs/>
          <w:kern w:val="0"/>
          <w:sz w:val="24"/>
          <w:szCs w:val="24"/>
        </w:rPr>
        <w:t>TRQ</w:t>
      </w:r>
      <w:r w:rsidR="00407B78">
        <w:rPr>
          <w:rFonts w:ascii="Arial" w:hAnsi="Arial" w:cs="Arial" w:hint="eastAsia"/>
          <w:bCs/>
          <w:kern w:val="0"/>
          <w:sz w:val="24"/>
          <w:szCs w:val="24"/>
        </w:rPr>
        <w:t>.</w:t>
      </w:r>
    </w:p>
    <w:p w:rsidR="00F21E47" w:rsidRPr="0065317E" w:rsidRDefault="00F21E47" w:rsidP="00063D93">
      <w:pPr>
        <w:tabs>
          <w:tab w:val="left" w:pos="567"/>
        </w:tabs>
        <w:autoSpaceDE w:val="0"/>
        <w:autoSpaceDN w:val="0"/>
        <w:adjustRightInd w:val="0"/>
        <w:ind w:firstLineChars="50" w:firstLine="120"/>
        <w:jc w:val="left"/>
        <w:rPr>
          <w:rFonts w:ascii="Arial" w:hAnsi="Arial" w:cs="Arial"/>
          <w:b/>
          <w:bCs/>
          <w:kern w:val="0"/>
          <w:sz w:val="24"/>
          <w:szCs w:val="24"/>
        </w:rPr>
      </w:pPr>
    </w:p>
    <w:p w:rsidR="00063D93" w:rsidRDefault="00580A84" w:rsidP="00063D93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S</w:t>
      </w:r>
      <w:r w:rsidR="00063D93" w:rsidRPr="00C10CDF">
        <w:rPr>
          <w:rFonts w:ascii="Arial" w:hAnsi="Arial" w:cs="Arial"/>
          <w:b/>
          <w:bCs/>
          <w:kern w:val="0"/>
          <w:sz w:val="24"/>
          <w:szCs w:val="24"/>
        </w:rPr>
        <w:t xml:space="preserve">ECTION </w:t>
      </w:r>
      <w:r w:rsidR="00063D93" w:rsidRPr="00C10CDF">
        <w:rPr>
          <w:rFonts w:ascii="Arial" w:hAnsi="Arial" w:cs="Arial" w:hint="eastAsia"/>
          <w:b/>
          <w:bCs/>
          <w:kern w:val="0"/>
          <w:sz w:val="24"/>
          <w:szCs w:val="24"/>
        </w:rPr>
        <w:t>1</w:t>
      </w:r>
    </w:p>
    <w:p w:rsidR="00063D93" w:rsidRPr="00C10CDF" w:rsidRDefault="00063D93" w:rsidP="00063D93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GENERAL RULES</w:t>
      </w:r>
    </w:p>
    <w:p w:rsidR="00A63FE5" w:rsidRPr="00CA2907" w:rsidRDefault="00A63FE5" w:rsidP="00063D93">
      <w:pPr>
        <w:tabs>
          <w:tab w:val="left" w:pos="567"/>
        </w:tabs>
        <w:autoSpaceDE w:val="0"/>
        <w:autoSpaceDN w:val="0"/>
        <w:adjustRightInd w:val="0"/>
        <w:ind w:firstLineChars="50" w:firstLine="120"/>
        <w:jc w:val="left"/>
        <w:rPr>
          <w:rFonts w:ascii="Arial" w:hAnsi="Arial" w:cs="Arial"/>
          <w:b/>
          <w:bCs/>
          <w:kern w:val="0"/>
          <w:sz w:val="24"/>
          <w:szCs w:val="24"/>
        </w:rPr>
      </w:pPr>
    </w:p>
    <w:p w:rsidR="00F47C0F" w:rsidRDefault="00F47C0F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C10CDF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Rule </w:t>
      </w:r>
      <w:r w:rsidR="0064055B">
        <w:rPr>
          <w:rFonts w:ascii="Arial" w:hAnsi="Arial" w:cs="Arial"/>
          <w:b/>
          <w:bCs/>
          <w:kern w:val="0"/>
          <w:sz w:val="24"/>
          <w:szCs w:val="24"/>
          <w:u w:val="single"/>
        </w:rPr>
        <w:t>1</w:t>
      </w:r>
      <w:r w:rsidRPr="00C10CDF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 </w:t>
      </w:r>
      <w:r w:rsidR="00C05788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 </w:t>
      </w:r>
      <w:r w:rsidRPr="00C10CDF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Communication</w:t>
      </w:r>
      <w:r w:rsidR="00DF0124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 and </w:t>
      </w:r>
      <w:r w:rsidR="00263F25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Modification</w:t>
      </w:r>
    </w:p>
    <w:p w:rsidR="004512AC" w:rsidRDefault="004512AC" w:rsidP="004512AC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Cs/>
          <w:kern w:val="0"/>
          <w:sz w:val="24"/>
          <w:szCs w:val="24"/>
          <w:lang w:val="en-AU"/>
        </w:rPr>
      </w:pPr>
    </w:p>
    <w:p w:rsidR="00262C0C" w:rsidRPr="00262C0C" w:rsidRDefault="004512AC" w:rsidP="00262C0C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Cs/>
          <w:kern w:val="0"/>
          <w:sz w:val="24"/>
          <w:szCs w:val="24"/>
        </w:rPr>
      </w:pPr>
      <w:r>
        <w:rPr>
          <w:rFonts w:ascii="Arial" w:hAnsi="Arial" w:cs="Arial"/>
          <w:bCs/>
          <w:kern w:val="0"/>
          <w:sz w:val="24"/>
          <w:szCs w:val="24"/>
          <w:lang w:val="en-AU"/>
        </w:rPr>
        <w:t>1.</w:t>
      </w:r>
      <w:r>
        <w:rPr>
          <w:rFonts w:ascii="Arial" w:hAnsi="Arial" w:cs="Arial"/>
          <w:bCs/>
          <w:kern w:val="0"/>
          <w:sz w:val="24"/>
          <w:szCs w:val="24"/>
          <w:lang w:val="en-AU"/>
        </w:rPr>
        <w:tab/>
      </w:r>
      <w:r w:rsidR="0055519D">
        <w:rPr>
          <w:rFonts w:ascii="Arial" w:hAnsi="Arial" w:cs="Arial" w:hint="eastAsia"/>
          <w:bCs/>
          <w:kern w:val="0"/>
          <w:sz w:val="24"/>
          <w:szCs w:val="24"/>
          <w:lang w:val="en-AU"/>
        </w:rPr>
        <w:t xml:space="preserve">Except </w:t>
      </w:r>
      <w:r w:rsidR="002042DA">
        <w:rPr>
          <w:rFonts w:ascii="Arial" w:hAnsi="Arial" w:cs="Arial" w:hint="eastAsia"/>
          <w:bCs/>
          <w:kern w:val="0"/>
          <w:sz w:val="24"/>
          <w:szCs w:val="24"/>
          <w:lang w:val="en-AU"/>
        </w:rPr>
        <w:t xml:space="preserve">as </w:t>
      </w:r>
      <w:r w:rsidR="0055519D">
        <w:rPr>
          <w:rFonts w:ascii="Arial" w:hAnsi="Arial" w:cs="Arial" w:hint="eastAsia"/>
          <w:bCs/>
          <w:kern w:val="0"/>
          <w:sz w:val="24"/>
          <w:szCs w:val="24"/>
          <w:lang w:val="en-AU"/>
        </w:rPr>
        <w:t xml:space="preserve">otherwise provided </w:t>
      </w:r>
      <w:r w:rsidR="002042DA">
        <w:rPr>
          <w:rFonts w:ascii="Arial" w:hAnsi="Arial" w:cs="Arial" w:hint="eastAsia"/>
          <w:bCs/>
          <w:kern w:val="0"/>
          <w:sz w:val="24"/>
          <w:szCs w:val="24"/>
          <w:lang w:val="en-AU"/>
        </w:rPr>
        <w:t xml:space="preserve">for </w:t>
      </w:r>
      <w:r w:rsidR="0055519D">
        <w:rPr>
          <w:rFonts w:ascii="Arial" w:hAnsi="Arial" w:cs="Arial" w:hint="eastAsia"/>
          <w:bCs/>
          <w:kern w:val="0"/>
          <w:sz w:val="24"/>
          <w:szCs w:val="24"/>
          <w:lang w:val="en-AU"/>
        </w:rPr>
        <w:t xml:space="preserve">in these </w:t>
      </w:r>
      <w:r w:rsidR="000576F1">
        <w:rPr>
          <w:rFonts w:ascii="Arial" w:hAnsi="Arial" w:cs="Arial" w:hint="eastAsia"/>
          <w:bCs/>
          <w:kern w:val="0"/>
          <w:sz w:val="24"/>
          <w:szCs w:val="24"/>
          <w:lang w:val="en-AU"/>
        </w:rPr>
        <w:t>O</w:t>
      </w:r>
      <w:r w:rsidR="0055519D">
        <w:rPr>
          <w:rFonts w:ascii="Arial" w:hAnsi="Arial" w:cs="Arial" w:hint="eastAsia"/>
          <w:bCs/>
          <w:kern w:val="0"/>
          <w:sz w:val="24"/>
          <w:szCs w:val="24"/>
          <w:lang w:val="en-AU"/>
        </w:rPr>
        <w:t xml:space="preserve">perational </w:t>
      </w:r>
      <w:r w:rsidR="000576F1">
        <w:rPr>
          <w:rFonts w:ascii="Arial" w:hAnsi="Arial" w:cs="Arial" w:hint="eastAsia"/>
          <w:bCs/>
          <w:kern w:val="0"/>
          <w:sz w:val="24"/>
          <w:szCs w:val="24"/>
          <w:lang w:val="en-AU"/>
        </w:rPr>
        <w:t>P</w:t>
      </w:r>
      <w:r w:rsidR="0055519D">
        <w:rPr>
          <w:rFonts w:ascii="Arial" w:hAnsi="Arial" w:cs="Arial" w:hint="eastAsia"/>
          <w:bCs/>
          <w:kern w:val="0"/>
          <w:sz w:val="24"/>
          <w:szCs w:val="24"/>
          <w:lang w:val="en-AU"/>
        </w:rPr>
        <w:t xml:space="preserve">rocedures, </w:t>
      </w:r>
      <w:r w:rsidRPr="00C10CDF">
        <w:rPr>
          <w:rFonts w:ascii="Arial" w:hAnsi="Arial" w:cs="Arial"/>
          <w:bCs/>
          <w:kern w:val="0"/>
          <w:sz w:val="24"/>
          <w:szCs w:val="24"/>
          <w:lang w:val="en-AU"/>
        </w:rPr>
        <w:t xml:space="preserve">communication between </w:t>
      </w:r>
      <w:r w:rsidRPr="00C10CDF">
        <w:rPr>
          <w:rFonts w:ascii="Arial" w:hAnsi="Arial" w:cs="Arial" w:hint="eastAsia"/>
          <w:bCs/>
          <w:kern w:val="0"/>
          <w:sz w:val="24"/>
          <w:szCs w:val="24"/>
          <w:lang w:val="en-AU"/>
        </w:rPr>
        <w:t xml:space="preserve">the </w:t>
      </w:r>
      <w:r w:rsidR="00643626" w:rsidRPr="00643626">
        <w:rPr>
          <w:rFonts w:ascii="Arial" w:hAnsi="Arial" w:cs="Arial"/>
          <w:bCs/>
          <w:kern w:val="0"/>
          <w:sz w:val="24"/>
          <w:szCs w:val="24"/>
          <w:lang w:val="en-AU"/>
        </w:rPr>
        <w:t xml:space="preserve">competent governmental authorities </w:t>
      </w:r>
      <w:r w:rsidR="00D232F8">
        <w:rPr>
          <w:rFonts w:ascii="Arial" w:hAnsi="Arial" w:cs="Arial" w:hint="eastAsia"/>
          <w:bCs/>
          <w:kern w:val="0"/>
          <w:sz w:val="24"/>
          <w:szCs w:val="24"/>
          <w:lang w:val="en-AU"/>
        </w:rPr>
        <w:t xml:space="preserve">of the </w:t>
      </w:r>
      <w:r w:rsidRPr="00C10CDF">
        <w:rPr>
          <w:rFonts w:ascii="Arial" w:hAnsi="Arial" w:cs="Arial" w:hint="eastAsia"/>
          <w:bCs/>
          <w:kern w:val="0"/>
          <w:sz w:val="24"/>
          <w:szCs w:val="24"/>
          <w:lang w:val="en-AU"/>
        </w:rPr>
        <w:t>Parties sho</w:t>
      </w:r>
      <w:r>
        <w:rPr>
          <w:rFonts w:ascii="Arial" w:hAnsi="Arial" w:cs="Arial" w:hint="eastAsia"/>
          <w:bCs/>
          <w:kern w:val="0"/>
          <w:sz w:val="24"/>
          <w:szCs w:val="24"/>
          <w:lang w:val="en-AU"/>
        </w:rPr>
        <w:t>ul</w:t>
      </w:r>
      <w:r w:rsidRPr="00C10CDF">
        <w:rPr>
          <w:rFonts w:ascii="Arial" w:hAnsi="Arial" w:cs="Arial" w:hint="eastAsia"/>
          <w:bCs/>
          <w:kern w:val="0"/>
          <w:sz w:val="24"/>
          <w:szCs w:val="24"/>
          <w:lang w:val="en-AU"/>
        </w:rPr>
        <w:t xml:space="preserve">d be made </w:t>
      </w:r>
      <w:r w:rsidR="000E0A86">
        <w:rPr>
          <w:rFonts w:ascii="Arial" w:hAnsi="Arial" w:cs="Arial" w:hint="eastAsia"/>
          <w:bCs/>
          <w:kern w:val="0"/>
          <w:sz w:val="24"/>
          <w:szCs w:val="24"/>
          <w:lang w:val="en-AU"/>
        </w:rPr>
        <w:t>by</w:t>
      </w:r>
      <w:r w:rsidR="000E0A86" w:rsidRPr="000E0A86">
        <w:rPr>
          <w:rFonts w:ascii="Arial" w:hAnsi="Arial" w:cs="Arial"/>
          <w:bCs/>
          <w:kern w:val="0"/>
          <w:sz w:val="24"/>
          <w:szCs w:val="24"/>
          <w:lang w:val="en-AU"/>
        </w:rPr>
        <w:t xml:space="preserve"> any method with a confirmation of receipt</w:t>
      </w:r>
      <w:r w:rsidR="00407B78">
        <w:rPr>
          <w:rFonts w:ascii="Arial" w:hAnsi="Arial" w:cs="Arial" w:hint="eastAsia"/>
          <w:bCs/>
          <w:kern w:val="0"/>
          <w:sz w:val="24"/>
          <w:szCs w:val="24"/>
          <w:lang w:val="en-AU"/>
        </w:rPr>
        <w:t>.</w:t>
      </w:r>
      <w:r w:rsidR="00407B78" w:rsidRPr="000E0A86" w:rsidDel="00407B78">
        <w:rPr>
          <w:rFonts w:ascii="Arial" w:hAnsi="Arial" w:cs="Arial"/>
          <w:bCs/>
          <w:kern w:val="0"/>
          <w:sz w:val="24"/>
          <w:szCs w:val="24"/>
          <w:lang w:val="en-AU"/>
        </w:rPr>
        <w:t xml:space="preserve"> </w:t>
      </w:r>
      <w:r w:rsidR="00262C0C">
        <w:rPr>
          <w:rFonts w:ascii="Arial" w:hAnsi="Arial" w:cs="Arial" w:hint="eastAsia"/>
          <w:bCs/>
          <w:kern w:val="0"/>
          <w:sz w:val="24"/>
          <w:szCs w:val="24"/>
          <w:lang w:val="en-AU"/>
        </w:rPr>
        <w:t xml:space="preserve">The </w:t>
      </w:r>
      <w:r w:rsidR="00262C0C" w:rsidRPr="00C10CDF">
        <w:rPr>
          <w:rFonts w:ascii="Arial" w:hAnsi="Arial" w:cs="Arial"/>
          <w:bCs/>
          <w:kern w:val="0"/>
          <w:sz w:val="24"/>
          <w:szCs w:val="24"/>
          <w:lang w:val="en-AU"/>
        </w:rPr>
        <w:t xml:space="preserve">language to be used for </w:t>
      </w:r>
      <w:r w:rsidR="00262C0C">
        <w:rPr>
          <w:rFonts w:ascii="Arial" w:hAnsi="Arial" w:cs="Arial"/>
          <w:bCs/>
          <w:kern w:val="0"/>
          <w:sz w:val="24"/>
          <w:szCs w:val="24"/>
          <w:lang w:val="en-AU"/>
        </w:rPr>
        <w:t xml:space="preserve">such </w:t>
      </w:r>
      <w:r w:rsidR="00262C0C" w:rsidRPr="00C10CDF">
        <w:rPr>
          <w:rFonts w:ascii="Arial" w:hAnsi="Arial" w:cs="Arial"/>
          <w:bCs/>
          <w:kern w:val="0"/>
          <w:sz w:val="24"/>
          <w:szCs w:val="24"/>
          <w:lang w:val="en-AU"/>
        </w:rPr>
        <w:t xml:space="preserve">communication </w:t>
      </w:r>
      <w:r w:rsidR="00262C0C" w:rsidRPr="00C10CDF">
        <w:rPr>
          <w:rFonts w:ascii="Arial" w:hAnsi="Arial" w:cs="Arial" w:hint="eastAsia"/>
          <w:bCs/>
          <w:kern w:val="0"/>
          <w:sz w:val="24"/>
          <w:szCs w:val="24"/>
          <w:lang w:val="en-AU"/>
        </w:rPr>
        <w:t>should be English</w:t>
      </w:r>
      <w:r w:rsidR="00262C0C">
        <w:rPr>
          <w:rFonts w:ascii="Arial" w:hAnsi="Arial" w:cs="Arial"/>
          <w:bCs/>
          <w:kern w:val="0"/>
          <w:sz w:val="24"/>
          <w:szCs w:val="24"/>
          <w:lang w:val="en-AU"/>
        </w:rPr>
        <w:t>.</w:t>
      </w:r>
    </w:p>
    <w:p w:rsidR="00262C0C" w:rsidRPr="009F1422" w:rsidRDefault="00262C0C" w:rsidP="00DF0124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DF0124" w:rsidRDefault="00DF0124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>
        <w:rPr>
          <w:rFonts w:ascii="Arial" w:hAnsi="Arial" w:cs="Arial"/>
          <w:kern w:val="0"/>
          <w:sz w:val="24"/>
          <w:szCs w:val="24"/>
        </w:rPr>
        <w:t>2.</w:t>
      </w:r>
      <w:r>
        <w:rPr>
          <w:rFonts w:ascii="Arial" w:hAnsi="Arial" w:cs="Arial"/>
          <w:kern w:val="0"/>
          <w:sz w:val="24"/>
          <w:szCs w:val="24"/>
        </w:rPr>
        <w:tab/>
        <w:t>These Operational Procedures can</w:t>
      </w:r>
      <w:r w:rsidR="0004401A">
        <w:rPr>
          <w:rFonts w:ascii="Arial" w:hAnsi="Arial" w:cs="Arial" w:hint="eastAsia"/>
          <w:kern w:val="0"/>
          <w:sz w:val="24"/>
          <w:szCs w:val="24"/>
        </w:rPr>
        <w:t xml:space="preserve"> </w:t>
      </w:r>
      <w:r>
        <w:rPr>
          <w:rFonts w:ascii="Arial" w:hAnsi="Arial" w:cs="Arial"/>
          <w:kern w:val="0"/>
          <w:sz w:val="24"/>
          <w:szCs w:val="24"/>
        </w:rPr>
        <w:t>be</w:t>
      </w:r>
      <w:r w:rsidR="009E3D18">
        <w:rPr>
          <w:rFonts w:ascii="Arial" w:hAnsi="Arial" w:cs="Arial"/>
          <w:kern w:val="0"/>
          <w:sz w:val="24"/>
          <w:szCs w:val="24"/>
        </w:rPr>
        <w:t xml:space="preserve"> </w:t>
      </w:r>
      <w:r w:rsidR="00952026">
        <w:rPr>
          <w:rFonts w:ascii="Arial" w:hAnsi="Arial" w:cs="Arial" w:hint="eastAsia"/>
          <w:kern w:val="0"/>
          <w:sz w:val="24"/>
          <w:szCs w:val="24"/>
        </w:rPr>
        <w:t>modified</w:t>
      </w:r>
      <w:r w:rsidR="002042DA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590537">
        <w:rPr>
          <w:rFonts w:ascii="Arial" w:hAnsi="Arial" w:cs="Arial"/>
          <w:kern w:val="0"/>
          <w:sz w:val="24"/>
          <w:szCs w:val="24"/>
        </w:rPr>
        <w:t>by</w:t>
      </w:r>
      <w:r>
        <w:rPr>
          <w:rFonts w:ascii="Arial" w:hAnsi="Arial" w:cs="Arial"/>
          <w:kern w:val="0"/>
          <w:sz w:val="24"/>
          <w:szCs w:val="24"/>
        </w:rPr>
        <w:t xml:space="preserve"> a decision </w:t>
      </w:r>
      <w:r w:rsidR="00590537">
        <w:rPr>
          <w:rFonts w:ascii="Arial" w:hAnsi="Arial" w:cs="Arial"/>
          <w:kern w:val="0"/>
          <w:sz w:val="24"/>
          <w:szCs w:val="24"/>
        </w:rPr>
        <w:t>of</w:t>
      </w:r>
      <w:r>
        <w:rPr>
          <w:rFonts w:ascii="Arial" w:hAnsi="Arial" w:cs="Arial"/>
          <w:kern w:val="0"/>
          <w:sz w:val="24"/>
          <w:szCs w:val="24"/>
        </w:rPr>
        <w:t xml:space="preserve"> the </w:t>
      </w:r>
      <w:r w:rsidRPr="00ED4A66">
        <w:rPr>
          <w:rFonts w:ascii="Arial" w:hAnsi="Arial" w:cs="Arial"/>
          <w:kern w:val="0"/>
          <w:sz w:val="24"/>
          <w:szCs w:val="24"/>
        </w:rPr>
        <w:t>Joint Committee pursuant to subparagraph 2(d) of Article 1.13</w:t>
      </w:r>
      <w:r w:rsidR="00E74398">
        <w:rPr>
          <w:rFonts w:ascii="Arial" w:hAnsi="Arial" w:cs="Arial" w:hint="eastAsia"/>
          <w:kern w:val="0"/>
          <w:sz w:val="24"/>
          <w:szCs w:val="24"/>
        </w:rPr>
        <w:t xml:space="preserve"> of the Agreement</w:t>
      </w:r>
      <w:r w:rsidRPr="00ED4A66">
        <w:rPr>
          <w:rFonts w:ascii="Arial" w:hAnsi="Arial" w:cs="Arial"/>
          <w:kern w:val="0"/>
          <w:sz w:val="24"/>
          <w:szCs w:val="24"/>
        </w:rPr>
        <w:t>, on the basis of the findings reported by the Sub-Committee on Trade in Goods to the Joint Committee in accordance with subparagraph 2(c) of Article 2.21</w:t>
      </w:r>
      <w:r w:rsidR="00E74398">
        <w:rPr>
          <w:rFonts w:ascii="Arial" w:hAnsi="Arial" w:cs="Arial" w:hint="eastAsia"/>
          <w:kern w:val="0"/>
          <w:sz w:val="24"/>
          <w:szCs w:val="24"/>
        </w:rPr>
        <w:t xml:space="preserve"> of the Agreement</w:t>
      </w:r>
      <w:r w:rsidRPr="00ED4A66">
        <w:rPr>
          <w:rFonts w:ascii="Arial" w:hAnsi="Arial" w:cs="Arial"/>
          <w:kern w:val="0"/>
          <w:sz w:val="24"/>
          <w:szCs w:val="24"/>
        </w:rPr>
        <w:t>.</w:t>
      </w:r>
    </w:p>
    <w:p w:rsidR="00F47C0F" w:rsidRPr="00E74398" w:rsidRDefault="00F47C0F" w:rsidP="009E3D18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Cs/>
          <w:kern w:val="0"/>
          <w:sz w:val="24"/>
          <w:szCs w:val="24"/>
        </w:rPr>
      </w:pPr>
    </w:p>
    <w:p w:rsidR="00A50C28" w:rsidRDefault="00ED62E5" w:rsidP="00063D93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 w:rsidRPr="00C10CDF">
        <w:rPr>
          <w:rFonts w:ascii="Arial" w:hAnsi="Arial" w:cs="Arial"/>
          <w:b/>
          <w:bCs/>
          <w:kern w:val="0"/>
          <w:sz w:val="24"/>
          <w:szCs w:val="24"/>
        </w:rPr>
        <w:t xml:space="preserve">SECTION </w:t>
      </w:r>
      <w:r w:rsidR="00426A2A" w:rsidRPr="00C10CDF">
        <w:rPr>
          <w:rFonts w:ascii="Arial" w:hAnsi="Arial" w:cs="Arial" w:hint="eastAsia"/>
          <w:b/>
          <w:bCs/>
          <w:kern w:val="0"/>
          <w:sz w:val="24"/>
          <w:szCs w:val="24"/>
        </w:rPr>
        <w:t>2</w:t>
      </w:r>
    </w:p>
    <w:p w:rsidR="00ED62E5" w:rsidRDefault="00257A7E" w:rsidP="00063D93">
      <w:pPr>
        <w:tabs>
          <w:tab w:val="left" w:pos="567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/>
          <w:b/>
          <w:bCs/>
          <w:kern w:val="0"/>
          <w:sz w:val="24"/>
          <w:szCs w:val="24"/>
        </w:rPr>
        <w:t>NOTES FOR THE SCHEDULE OF JAPAN</w:t>
      </w:r>
    </w:p>
    <w:p w:rsidR="00A50C28" w:rsidRPr="00C10CDF" w:rsidRDefault="00A50C28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szCs w:val="24"/>
        </w:rPr>
      </w:pPr>
    </w:p>
    <w:p w:rsidR="00ED62E5" w:rsidRPr="00C10CDF" w:rsidRDefault="00ED62E5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Rule </w:t>
      </w:r>
      <w:r w:rsidR="00426A2A" w:rsidRPr="00C10CDF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1</w:t>
      </w:r>
      <w:r w:rsidR="00C05788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  </w:t>
      </w:r>
      <w:r w:rsidR="00C87F14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Subparagraph</w:t>
      </w:r>
      <w:r w:rsidR="00411134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s</w:t>
      </w:r>
      <w:r w:rsidR="00C87F14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 2 </w:t>
      </w:r>
      <w:r w:rsidR="00AF3D0E"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(35)</w:t>
      </w:r>
      <w:r w:rsidR="00411134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, </w:t>
      </w:r>
      <w:r w:rsidR="00AF3D0E"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(36)</w:t>
      </w:r>
      <w:r w:rsidR="00411134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, </w:t>
      </w:r>
      <w:r w:rsidR="00AF3D0E"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(37)</w:t>
      </w:r>
      <w:r w:rsidR="00411134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, </w:t>
      </w:r>
      <w:r w:rsidR="00AF3D0E"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(43)</w:t>
      </w:r>
      <w:r w:rsidR="00411134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, </w:t>
      </w:r>
      <w:r w:rsidR="00AF3D0E"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(45)</w:t>
      </w:r>
      <w:r w:rsidR="00411134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, </w:t>
      </w:r>
      <w:r w:rsidR="00AF3D0E"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(46)</w:t>
      </w:r>
      <w:r w:rsidR="00411134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, </w:t>
      </w:r>
      <w:r w:rsidR="00AF3D0E"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(49)</w:t>
      </w:r>
      <w:r w:rsidR="00411134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 and </w:t>
      </w:r>
      <w:r w:rsidR="00AF3D0E"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(50)</w:t>
      </w:r>
      <w:r w:rsidR="00AF3D0E" w:rsidRPr="00C10CDF" w:rsidDel="00877B59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 </w:t>
      </w:r>
      <w:r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in Section 1 of Part </w:t>
      </w:r>
      <w:r w:rsidR="00D11615" w:rsidRPr="00C10CDF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3</w:t>
      </w:r>
      <w:r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 </w:t>
      </w:r>
      <w:r w:rsidR="00C87F14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(Notes for Schedule of Japan) </w:t>
      </w:r>
      <w:r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of Annex 1 </w:t>
      </w:r>
      <w:r w:rsidR="00D11615" w:rsidRPr="00C10CDF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(</w:t>
      </w:r>
      <w:r w:rsidR="00D11615"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Schedule</w:t>
      </w:r>
      <w:r w:rsidR="002B03C8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s</w:t>
      </w:r>
      <w:r w:rsidR="00D11615" w:rsidRPr="00C10CDF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 in relation to Article 2.4 (</w:t>
      </w:r>
      <w:r w:rsidR="003E582A" w:rsidRPr="00C10CDF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E</w:t>
      </w:r>
      <w:r w:rsidR="00D11615"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limination</w:t>
      </w:r>
      <w:r w:rsidR="003E582A" w:rsidRPr="00C10CDF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 </w:t>
      </w:r>
      <w:r w:rsidR="00610A07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or</w:t>
      </w:r>
      <w:r w:rsidR="003E582A" w:rsidRPr="00C10CDF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 Reduction of Customs D</w:t>
      </w:r>
      <w:r w:rsidR="00D11615" w:rsidRPr="00C10CDF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uties))</w:t>
      </w:r>
      <w:r w:rsidR="00A50C28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 </w:t>
      </w:r>
      <w:r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referred to in Chapter </w:t>
      </w:r>
      <w:r w:rsidR="00D11615" w:rsidRPr="00C10CDF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2</w:t>
      </w:r>
      <w:r w:rsidR="00610A07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 (Trade in Goods)</w:t>
      </w:r>
      <w:r w:rsidR="00E74398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 of the Agreement</w:t>
      </w:r>
    </w:p>
    <w:p w:rsidR="00D92CEB" w:rsidRPr="00E74398" w:rsidRDefault="00D92CEB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C10CDF" w:rsidRPr="00C10CDF" w:rsidRDefault="00904AEC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C10CDF">
        <w:rPr>
          <w:rFonts w:ascii="Arial" w:hAnsi="Arial" w:cs="Arial" w:hint="eastAsia"/>
          <w:kern w:val="0"/>
          <w:sz w:val="24"/>
          <w:szCs w:val="24"/>
        </w:rPr>
        <w:t>1</w:t>
      </w:r>
      <w:r w:rsidR="00A50C28">
        <w:rPr>
          <w:rFonts w:ascii="Arial" w:hAnsi="Arial" w:cs="Arial" w:hint="eastAsia"/>
          <w:kern w:val="0"/>
          <w:sz w:val="24"/>
          <w:szCs w:val="24"/>
        </w:rPr>
        <w:t>.</w:t>
      </w:r>
      <w:r w:rsidR="00A50C28">
        <w:rPr>
          <w:rFonts w:ascii="Arial" w:hAnsi="Arial" w:cs="Arial"/>
          <w:kern w:val="0"/>
          <w:sz w:val="24"/>
          <w:szCs w:val="24"/>
        </w:rPr>
        <w:tab/>
      </w:r>
      <w:r w:rsidR="008E5A29" w:rsidRPr="00C10CDF">
        <w:rPr>
          <w:rFonts w:ascii="Arial" w:hAnsi="Arial" w:cs="Arial"/>
          <w:kern w:val="0"/>
          <w:sz w:val="24"/>
          <w:szCs w:val="24"/>
        </w:rPr>
        <w:t xml:space="preserve">For the purposes of </w:t>
      </w:r>
      <w:r w:rsidR="00A50C28">
        <w:rPr>
          <w:rFonts w:ascii="Arial" w:hAnsi="Arial" w:cs="Arial"/>
          <w:kern w:val="0"/>
          <w:sz w:val="24"/>
          <w:szCs w:val="24"/>
        </w:rPr>
        <w:t>these</w:t>
      </w:r>
      <w:r w:rsidR="008E5A29" w:rsidRPr="00C10CDF">
        <w:rPr>
          <w:rFonts w:ascii="Arial" w:hAnsi="Arial" w:cs="Arial"/>
          <w:kern w:val="0"/>
          <w:sz w:val="24"/>
          <w:szCs w:val="24"/>
        </w:rPr>
        <w:t xml:space="preserve"> </w:t>
      </w:r>
      <w:r w:rsidR="00A50C28">
        <w:rPr>
          <w:rFonts w:ascii="Arial" w:hAnsi="Arial" w:cs="Arial"/>
          <w:kern w:val="0"/>
          <w:sz w:val="24"/>
          <w:szCs w:val="24"/>
        </w:rPr>
        <w:t>s</w:t>
      </w:r>
      <w:r w:rsidR="00A50C28">
        <w:rPr>
          <w:rFonts w:ascii="Arial" w:hAnsi="Arial" w:cs="Arial" w:hint="eastAsia"/>
          <w:kern w:val="0"/>
          <w:sz w:val="24"/>
          <w:szCs w:val="24"/>
        </w:rPr>
        <w:t>ubparagraphs</w:t>
      </w:r>
      <w:r w:rsidR="008E5A29" w:rsidRPr="00C10CDF">
        <w:rPr>
          <w:rFonts w:ascii="Arial" w:hAnsi="Arial" w:cs="Arial"/>
          <w:kern w:val="0"/>
          <w:sz w:val="24"/>
          <w:szCs w:val="24"/>
        </w:rPr>
        <w:t xml:space="preserve">, </w:t>
      </w:r>
      <w:r w:rsidR="005571F5">
        <w:rPr>
          <w:rFonts w:ascii="Arial" w:hAnsi="Arial" w:cs="Arial" w:hint="eastAsia"/>
          <w:kern w:val="0"/>
          <w:sz w:val="24"/>
          <w:szCs w:val="24"/>
        </w:rPr>
        <w:t xml:space="preserve">the </w:t>
      </w:r>
      <w:r w:rsidR="008E5A29" w:rsidRPr="00C10CDF">
        <w:rPr>
          <w:rFonts w:ascii="Arial" w:hAnsi="Arial" w:cs="Arial"/>
          <w:kern w:val="0"/>
          <w:sz w:val="24"/>
          <w:szCs w:val="24"/>
        </w:rPr>
        <w:t>competent governmental authority</w:t>
      </w:r>
      <w:r w:rsidR="008E5A29" w:rsidRPr="00C10CDF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Pr="00C10CDF">
        <w:rPr>
          <w:rFonts w:ascii="Arial" w:hAnsi="Arial" w:cs="Arial" w:hint="eastAsia"/>
          <w:kern w:val="0"/>
          <w:sz w:val="24"/>
          <w:szCs w:val="24"/>
        </w:rPr>
        <w:t xml:space="preserve">or </w:t>
      </w:r>
      <w:r w:rsidRPr="00C10CDF">
        <w:rPr>
          <w:rFonts w:ascii="Arial" w:hAnsi="Arial" w:cs="Arial"/>
          <w:kern w:val="0"/>
          <w:sz w:val="24"/>
          <w:szCs w:val="24"/>
        </w:rPr>
        <w:t xml:space="preserve">other </w:t>
      </w:r>
      <w:proofErr w:type="spellStart"/>
      <w:r w:rsidRPr="00C10CDF">
        <w:rPr>
          <w:rFonts w:ascii="Arial" w:hAnsi="Arial" w:cs="Arial"/>
          <w:kern w:val="0"/>
          <w:sz w:val="24"/>
          <w:szCs w:val="24"/>
        </w:rPr>
        <w:t>authorised</w:t>
      </w:r>
      <w:proofErr w:type="spellEnd"/>
      <w:r w:rsidRPr="00C10CDF">
        <w:rPr>
          <w:rFonts w:ascii="Arial" w:hAnsi="Arial" w:cs="Arial"/>
          <w:kern w:val="0"/>
          <w:sz w:val="24"/>
          <w:szCs w:val="24"/>
        </w:rPr>
        <w:t xml:space="preserve"> bodies </w:t>
      </w:r>
      <w:r w:rsidR="00C10CDF" w:rsidRPr="00C10CDF">
        <w:rPr>
          <w:rFonts w:ascii="Arial" w:hAnsi="Arial" w:cs="Arial"/>
          <w:kern w:val="0"/>
          <w:sz w:val="24"/>
          <w:szCs w:val="24"/>
        </w:rPr>
        <w:t xml:space="preserve">of Australia </w:t>
      </w:r>
      <w:r w:rsidR="008E5A29" w:rsidRPr="00C10CDF">
        <w:rPr>
          <w:rFonts w:ascii="Arial" w:hAnsi="Arial" w:cs="Arial"/>
          <w:kern w:val="0"/>
          <w:sz w:val="24"/>
          <w:szCs w:val="24"/>
        </w:rPr>
        <w:t xml:space="preserve">will issue a certificate </w:t>
      </w:r>
      <w:r w:rsidR="008E5A29" w:rsidRPr="00C10CDF">
        <w:rPr>
          <w:rFonts w:ascii="Arial" w:hAnsi="Arial" w:cs="Arial" w:hint="eastAsia"/>
          <w:kern w:val="0"/>
          <w:sz w:val="24"/>
          <w:szCs w:val="24"/>
        </w:rPr>
        <w:t xml:space="preserve">of </w:t>
      </w:r>
      <w:r w:rsidR="008E5A29" w:rsidRPr="00C10CDF">
        <w:rPr>
          <w:rFonts w:ascii="Arial" w:hAnsi="Arial" w:cs="Arial"/>
          <w:kern w:val="0"/>
          <w:sz w:val="24"/>
          <w:szCs w:val="24"/>
        </w:rPr>
        <w:t>TRQ</w:t>
      </w:r>
      <w:r w:rsidR="008E5A29" w:rsidRPr="00C10CDF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8E5A29" w:rsidRPr="00C10CDF">
        <w:rPr>
          <w:rFonts w:ascii="Arial" w:hAnsi="Arial" w:cs="Arial"/>
          <w:kern w:val="0"/>
          <w:sz w:val="24"/>
          <w:szCs w:val="24"/>
        </w:rPr>
        <w:t>in English for each export, upon request of exporters or producers</w:t>
      </w:r>
      <w:r w:rsidR="00C80B39">
        <w:rPr>
          <w:rFonts w:ascii="Arial" w:hAnsi="Arial" w:cs="Arial"/>
          <w:kern w:val="0"/>
          <w:sz w:val="24"/>
          <w:szCs w:val="24"/>
        </w:rPr>
        <w:t xml:space="preserve"> in accordance with procedures established by the competent governmental authority or </w:t>
      </w:r>
      <w:proofErr w:type="spellStart"/>
      <w:r w:rsidR="00C80B39">
        <w:rPr>
          <w:rFonts w:ascii="Arial" w:hAnsi="Arial" w:cs="Arial"/>
          <w:kern w:val="0"/>
          <w:sz w:val="24"/>
          <w:szCs w:val="24"/>
        </w:rPr>
        <w:t>authorised</w:t>
      </w:r>
      <w:proofErr w:type="spellEnd"/>
      <w:r w:rsidR="00C80B39">
        <w:rPr>
          <w:rFonts w:ascii="Arial" w:hAnsi="Arial" w:cs="Arial"/>
          <w:kern w:val="0"/>
          <w:sz w:val="24"/>
          <w:szCs w:val="24"/>
        </w:rPr>
        <w:t xml:space="preserve"> bodies of Australia</w:t>
      </w:r>
      <w:r w:rsidR="008E5A29" w:rsidRPr="00C10CDF">
        <w:rPr>
          <w:rFonts w:ascii="Arial" w:hAnsi="Arial" w:cs="Arial"/>
          <w:kern w:val="0"/>
          <w:sz w:val="24"/>
          <w:szCs w:val="24"/>
        </w:rPr>
        <w:t>.</w:t>
      </w:r>
    </w:p>
    <w:p w:rsidR="005571F5" w:rsidRDefault="005571F5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D92CEB" w:rsidRDefault="00A50C28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2.</w:t>
      </w:r>
      <w:r>
        <w:rPr>
          <w:rFonts w:ascii="Arial" w:hAnsi="Arial" w:cs="Arial"/>
          <w:kern w:val="0"/>
          <w:sz w:val="24"/>
          <w:szCs w:val="24"/>
        </w:rPr>
        <w:tab/>
      </w:r>
      <w:r w:rsidR="00ED62E5" w:rsidRPr="00C10CDF">
        <w:rPr>
          <w:rFonts w:ascii="Arial" w:hAnsi="Arial" w:cs="Arial"/>
          <w:kern w:val="0"/>
          <w:sz w:val="24"/>
          <w:szCs w:val="24"/>
        </w:rPr>
        <w:t xml:space="preserve">A certificate </w:t>
      </w:r>
      <w:r w:rsidR="00210C45" w:rsidRPr="00C10CDF">
        <w:rPr>
          <w:rFonts w:ascii="Arial" w:hAnsi="Arial" w:cs="Arial" w:hint="eastAsia"/>
          <w:kern w:val="0"/>
          <w:sz w:val="24"/>
          <w:szCs w:val="24"/>
        </w:rPr>
        <w:t xml:space="preserve">of TRQ </w:t>
      </w:r>
      <w:r w:rsidR="00ED62E5" w:rsidRPr="00C10CDF">
        <w:rPr>
          <w:rFonts w:ascii="Arial" w:hAnsi="Arial" w:cs="Arial"/>
          <w:kern w:val="0"/>
          <w:sz w:val="24"/>
          <w:szCs w:val="24"/>
        </w:rPr>
        <w:t>will include the following minimum data:</w:t>
      </w:r>
    </w:p>
    <w:p w:rsidR="007270D3" w:rsidRPr="00C10CDF" w:rsidRDefault="007270D3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ED62E5" w:rsidRPr="00C10CDF" w:rsidRDefault="00ED62E5" w:rsidP="00063D93">
      <w:pPr>
        <w:tabs>
          <w:tab w:val="left" w:pos="567"/>
        </w:tabs>
        <w:autoSpaceDE w:val="0"/>
        <w:autoSpaceDN w:val="0"/>
        <w:adjustRightInd w:val="0"/>
        <w:ind w:left="567"/>
        <w:jc w:val="left"/>
        <w:rPr>
          <w:rFonts w:ascii="Arial" w:hAnsi="Arial" w:cs="Arial"/>
          <w:kern w:val="0"/>
          <w:sz w:val="24"/>
          <w:szCs w:val="24"/>
        </w:rPr>
      </w:pPr>
      <w:r w:rsidRPr="00C10CDF">
        <w:rPr>
          <w:rFonts w:ascii="Arial" w:hAnsi="Arial" w:cs="Arial"/>
          <w:kern w:val="0"/>
          <w:sz w:val="24"/>
          <w:szCs w:val="24"/>
        </w:rPr>
        <w:t>Exporter’s Name and Address;</w:t>
      </w:r>
    </w:p>
    <w:p w:rsidR="00ED62E5" w:rsidRPr="00C10CDF" w:rsidRDefault="00ED62E5" w:rsidP="00063D93">
      <w:pPr>
        <w:tabs>
          <w:tab w:val="left" w:pos="567"/>
        </w:tabs>
        <w:autoSpaceDE w:val="0"/>
        <w:autoSpaceDN w:val="0"/>
        <w:adjustRightInd w:val="0"/>
        <w:ind w:left="567"/>
        <w:jc w:val="left"/>
        <w:rPr>
          <w:rFonts w:ascii="Arial" w:hAnsi="Arial" w:cs="Arial"/>
          <w:kern w:val="0"/>
          <w:sz w:val="24"/>
          <w:szCs w:val="24"/>
        </w:rPr>
      </w:pPr>
      <w:r w:rsidRPr="00C10CDF">
        <w:rPr>
          <w:rFonts w:ascii="Arial" w:hAnsi="Arial" w:cs="Arial"/>
          <w:kern w:val="0"/>
          <w:sz w:val="24"/>
          <w:szCs w:val="24"/>
        </w:rPr>
        <w:t>Certificate Number;</w:t>
      </w:r>
    </w:p>
    <w:p w:rsidR="00ED62E5" w:rsidRPr="00C10CDF" w:rsidRDefault="00ED62E5" w:rsidP="00063D93">
      <w:pPr>
        <w:tabs>
          <w:tab w:val="left" w:pos="567"/>
        </w:tabs>
        <w:autoSpaceDE w:val="0"/>
        <w:autoSpaceDN w:val="0"/>
        <w:adjustRightInd w:val="0"/>
        <w:ind w:left="567"/>
        <w:jc w:val="left"/>
        <w:rPr>
          <w:rFonts w:ascii="Arial" w:hAnsi="Arial" w:cs="Arial"/>
          <w:kern w:val="0"/>
          <w:sz w:val="24"/>
          <w:szCs w:val="24"/>
        </w:rPr>
      </w:pPr>
      <w:r w:rsidRPr="00C10CDF">
        <w:rPr>
          <w:rFonts w:ascii="Arial" w:hAnsi="Arial" w:cs="Arial"/>
          <w:kern w:val="0"/>
          <w:sz w:val="24"/>
          <w:szCs w:val="24"/>
        </w:rPr>
        <w:t>Importer’s Name and Address;</w:t>
      </w:r>
    </w:p>
    <w:p w:rsidR="00ED62E5" w:rsidRPr="00C10CDF" w:rsidRDefault="00ED62E5" w:rsidP="00063D93">
      <w:pPr>
        <w:tabs>
          <w:tab w:val="left" w:pos="567"/>
        </w:tabs>
        <w:autoSpaceDE w:val="0"/>
        <w:autoSpaceDN w:val="0"/>
        <w:adjustRightInd w:val="0"/>
        <w:ind w:left="567"/>
        <w:jc w:val="left"/>
        <w:rPr>
          <w:rFonts w:ascii="Arial" w:hAnsi="Arial" w:cs="Arial"/>
          <w:kern w:val="0"/>
          <w:sz w:val="24"/>
          <w:szCs w:val="24"/>
        </w:rPr>
      </w:pPr>
      <w:r w:rsidRPr="00C10CDF">
        <w:rPr>
          <w:rFonts w:ascii="Arial" w:hAnsi="Arial" w:cs="Arial"/>
          <w:kern w:val="0"/>
          <w:sz w:val="24"/>
          <w:szCs w:val="24"/>
        </w:rPr>
        <w:t>Description of Good(s);</w:t>
      </w:r>
    </w:p>
    <w:p w:rsidR="00ED62E5" w:rsidRPr="00C10CDF" w:rsidRDefault="00ED62E5" w:rsidP="00063D93">
      <w:pPr>
        <w:tabs>
          <w:tab w:val="left" w:pos="567"/>
        </w:tabs>
        <w:autoSpaceDE w:val="0"/>
        <w:autoSpaceDN w:val="0"/>
        <w:adjustRightInd w:val="0"/>
        <w:ind w:left="567"/>
        <w:jc w:val="left"/>
        <w:rPr>
          <w:rFonts w:ascii="Arial" w:hAnsi="Arial" w:cs="Arial"/>
          <w:kern w:val="0"/>
          <w:sz w:val="24"/>
          <w:szCs w:val="24"/>
        </w:rPr>
      </w:pPr>
      <w:r w:rsidRPr="00C10CDF">
        <w:rPr>
          <w:rFonts w:ascii="Arial" w:hAnsi="Arial" w:cs="Arial"/>
          <w:kern w:val="0"/>
          <w:sz w:val="24"/>
          <w:szCs w:val="24"/>
        </w:rPr>
        <w:t>HS Tariff Classification Number;</w:t>
      </w:r>
    </w:p>
    <w:p w:rsidR="00ED62E5" w:rsidRPr="00C10CDF" w:rsidRDefault="00ED62E5" w:rsidP="00063D93">
      <w:pPr>
        <w:tabs>
          <w:tab w:val="left" w:pos="567"/>
        </w:tabs>
        <w:autoSpaceDE w:val="0"/>
        <w:autoSpaceDN w:val="0"/>
        <w:adjustRightInd w:val="0"/>
        <w:ind w:left="567"/>
        <w:jc w:val="left"/>
        <w:rPr>
          <w:rFonts w:ascii="Arial" w:hAnsi="Arial" w:cs="Arial"/>
          <w:kern w:val="0"/>
          <w:sz w:val="24"/>
          <w:szCs w:val="24"/>
        </w:rPr>
      </w:pPr>
      <w:r w:rsidRPr="00C10CDF">
        <w:rPr>
          <w:rFonts w:ascii="Arial" w:hAnsi="Arial" w:cs="Arial"/>
          <w:kern w:val="0"/>
          <w:sz w:val="24"/>
          <w:szCs w:val="24"/>
        </w:rPr>
        <w:t xml:space="preserve">Quantity (with </w:t>
      </w:r>
      <w:r w:rsidR="007270D3">
        <w:rPr>
          <w:rFonts w:ascii="Arial" w:hAnsi="Arial" w:cs="Arial"/>
          <w:kern w:val="0"/>
          <w:sz w:val="24"/>
          <w:szCs w:val="24"/>
        </w:rPr>
        <w:t xml:space="preserve">unit of </w:t>
      </w:r>
      <w:r w:rsidRPr="00C10CDF">
        <w:rPr>
          <w:rFonts w:ascii="Arial" w:hAnsi="Arial" w:cs="Arial"/>
          <w:kern w:val="0"/>
          <w:sz w:val="24"/>
          <w:szCs w:val="24"/>
        </w:rPr>
        <w:t>measure);</w:t>
      </w:r>
    </w:p>
    <w:p w:rsidR="00ED62E5" w:rsidRDefault="00ED62E5" w:rsidP="00EF4CC2">
      <w:pPr>
        <w:tabs>
          <w:tab w:val="left" w:pos="567"/>
        </w:tabs>
        <w:autoSpaceDE w:val="0"/>
        <w:autoSpaceDN w:val="0"/>
        <w:adjustRightInd w:val="0"/>
        <w:ind w:left="567"/>
        <w:jc w:val="left"/>
        <w:rPr>
          <w:rFonts w:ascii="Arial" w:hAnsi="Arial" w:cs="Arial"/>
          <w:kern w:val="0"/>
          <w:sz w:val="24"/>
          <w:szCs w:val="24"/>
        </w:rPr>
      </w:pPr>
      <w:r w:rsidRPr="00C10CDF">
        <w:rPr>
          <w:rFonts w:ascii="Arial" w:hAnsi="Arial" w:cs="Arial"/>
          <w:kern w:val="0"/>
          <w:sz w:val="24"/>
          <w:szCs w:val="24"/>
        </w:rPr>
        <w:t>Validity of Certificate (commence/expire); and</w:t>
      </w:r>
    </w:p>
    <w:p w:rsidR="00BE058F" w:rsidRPr="00BE058F" w:rsidRDefault="00BE058F" w:rsidP="00063D93">
      <w:pPr>
        <w:tabs>
          <w:tab w:val="left" w:pos="567"/>
        </w:tabs>
        <w:autoSpaceDE w:val="0"/>
        <w:autoSpaceDN w:val="0"/>
        <w:adjustRightInd w:val="0"/>
        <w:ind w:left="567"/>
        <w:jc w:val="left"/>
        <w:rPr>
          <w:rFonts w:ascii="Arial" w:hAnsi="Arial" w:cs="Arial"/>
          <w:kern w:val="0"/>
          <w:sz w:val="24"/>
          <w:szCs w:val="24"/>
        </w:rPr>
      </w:pPr>
      <w:r w:rsidRPr="00BE058F">
        <w:rPr>
          <w:rFonts w:ascii="Arial" w:hAnsi="Arial" w:cs="Arial" w:hint="eastAsia"/>
          <w:kern w:val="0"/>
          <w:sz w:val="24"/>
          <w:szCs w:val="24"/>
        </w:rPr>
        <w:t>QR Code (Quota Code, Amount of Quota, Importer</w:t>
      </w:r>
      <w:r w:rsidRPr="00BE058F">
        <w:rPr>
          <w:rFonts w:ascii="Arial" w:hAnsi="Arial" w:cs="Arial"/>
          <w:kern w:val="0"/>
          <w:sz w:val="24"/>
          <w:szCs w:val="24"/>
        </w:rPr>
        <w:t>’</w:t>
      </w:r>
      <w:r w:rsidRPr="00BE058F">
        <w:rPr>
          <w:rFonts w:ascii="Arial" w:hAnsi="Arial" w:cs="Arial" w:hint="eastAsia"/>
          <w:kern w:val="0"/>
          <w:sz w:val="24"/>
          <w:szCs w:val="24"/>
        </w:rPr>
        <w:t>s Code</w:t>
      </w:r>
      <w:r w:rsidR="006F3417">
        <w:rPr>
          <w:rFonts w:ascii="Arial" w:hAnsi="Arial" w:cs="Arial" w:hint="eastAsia"/>
          <w:kern w:val="0"/>
          <w:sz w:val="24"/>
          <w:szCs w:val="24"/>
        </w:rPr>
        <w:t>, Date of Issue</w:t>
      </w:r>
      <w:r w:rsidRPr="00BE058F">
        <w:rPr>
          <w:rFonts w:ascii="Arial" w:hAnsi="Arial" w:cs="Arial" w:hint="eastAsia"/>
          <w:kern w:val="0"/>
          <w:sz w:val="24"/>
          <w:szCs w:val="24"/>
        </w:rPr>
        <w:t>, Certificate Number, Security Code and Exporter</w:t>
      </w:r>
      <w:r w:rsidRPr="00BE058F">
        <w:rPr>
          <w:rFonts w:ascii="Arial" w:hAnsi="Arial" w:cs="Arial"/>
          <w:kern w:val="0"/>
          <w:sz w:val="24"/>
          <w:szCs w:val="24"/>
        </w:rPr>
        <w:t>’</w:t>
      </w:r>
      <w:r>
        <w:rPr>
          <w:rFonts w:ascii="Arial" w:hAnsi="Arial" w:cs="Arial" w:hint="eastAsia"/>
          <w:kern w:val="0"/>
          <w:sz w:val="24"/>
          <w:szCs w:val="24"/>
        </w:rPr>
        <w:t>s Code)</w:t>
      </w:r>
    </w:p>
    <w:p w:rsidR="00D92CEB" w:rsidRPr="006F3417" w:rsidRDefault="00D92CEB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B41985" w:rsidRDefault="00F6297F" w:rsidP="00F21E47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3</w:t>
      </w:r>
      <w:r w:rsidR="009E3D18">
        <w:rPr>
          <w:rFonts w:ascii="Arial" w:hAnsi="Arial" w:cs="Arial"/>
          <w:kern w:val="0"/>
          <w:sz w:val="24"/>
          <w:szCs w:val="24"/>
        </w:rPr>
        <w:t xml:space="preserve">. </w:t>
      </w:r>
      <w:r w:rsidR="00792AAF">
        <w:rPr>
          <w:rFonts w:ascii="Arial" w:hAnsi="Arial" w:cs="Arial" w:hint="eastAsia"/>
          <w:kern w:val="0"/>
          <w:sz w:val="24"/>
          <w:szCs w:val="24"/>
        </w:rPr>
        <w:t xml:space="preserve">  </w:t>
      </w:r>
      <w:r w:rsidR="003D1E87">
        <w:rPr>
          <w:rFonts w:ascii="Arial" w:hAnsi="Arial" w:cs="Arial"/>
          <w:kern w:val="0"/>
          <w:sz w:val="24"/>
          <w:szCs w:val="24"/>
        </w:rPr>
        <w:t>Within o</w:t>
      </w:r>
      <w:r w:rsidR="00B41985">
        <w:rPr>
          <w:rFonts w:ascii="Arial" w:hAnsi="Arial" w:cs="Arial"/>
          <w:kern w:val="0"/>
          <w:sz w:val="24"/>
          <w:szCs w:val="24"/>
        </w:rPr>
        <w:t xml:space="preserve">ne year </w:t>
      </w:r>
      <w:r w:rsidR="003D1E87">
        <w:rPr>
          <w:rFonts w:ascii="Arial" w:hAnsi="Arial" w:cs="Arial"/>
          <w:kern w:val="0"/>
          <w:sz w:val="24"/>
          <w:szCs w:val="24"/>
        </w:rPr>
        <w:t>of</w:t>
      </w:r>
      <w:r w:rsidR="00B41985">
        <w:rPr>
          <w:rFonts w:ascii="Arial" w:hAnsi="Arial" w:cs="Arial"/>
          <w:kern w:val="0"/>
          <w:sz w:val="24"/>
          <w:szCs w:val="24"/>
        </w:rPr>
        <w:t xml:space="preserve"> the entry into force of </w:t>
      </w:r>
      <w:r w:rsidR="007E2756">
        <w:rPr>
          <w:rFonts w:ascii="Arial" w:hAnsi="Arial" w:cs="Arial"/>
          <w:kern w:val="0"/>
          <w:sz w:val="24"/>
          <w:szCs w:val="24"/>
        </w:rPr>
        <w:t xml:space="preserve">the </w:t>
      </w:r>
      <w:proofErr w:type="gramStart"/>
      <w:r w:rsidR="007E2756">
        <w:rPr>
          <w:rFonts w:ascii="Arial" w:hAnsi="Arial" w:cs="Arial"/>
          <w:kern w:val="0"/>
          <w:sz w:val="24"/>
          <w:szCs w:val="24"/>
        </w:rPr>
        <w:t xml:space="preserve">Agreement </w:t>
      </w:r>
      <w:r w:rsidR="0059615B">
        <w:rPr>
          <w:rFonts w:ascii="Arial" w:hAnsi="Arial" w:cs="Arial" w:hint="eastAsia"/>
          <w:kern w:val="0"/>
          <w:sz w:val="24"/>
          <w:szCs w:val="24"/>
        </w:rPr>
        <w:t>,</w:t>
      </w:r>
      <w:proofErr w:type="gramEnd"/>
      <w:r w:rsidR="00B41985">
        <w:rPr>
          <w:rFonts w:ascii="Arial" w:hAnsi="Arial" w:cs="Arial"/>
          <w:kern w:val="0"/>
          <w:sz w:val="24"/>
          <w:szCs w:val="24"/>
        </w:rPr>
        <w:t xml:space="preserve"> the Parties will meet to discuss </w:t>
      </w:r>
      <w:r w:rsidR="00C77A20">
        <w:rPr>
          <w:rFonts w:ascii="Arial" w:hAnsi="Arial" w:cs="Arial" w:hint="eastAsia"/>
          <w:kern w:val="0"/>
          <w:sz w:val="24"/>
          <w:szCs w:val="24"/>
        </w:rPr>
        <w:t xml:space="preserve">electronic </w:t>
      </w:r>
      <w:r w:rsidR="00B41985">
        <w:rPr>
          <w:rFonts w:ascii="Arial" w:hAnsi="Arial" w:cs="Arial"/>
          <w:kern w:val="0"/>
          <w:sz w:val="24"/>
          <w:szCs w:val="24"/>
        </w:rPr>
        <w:t>certification options.</w:t>
      </w:r>
    </w:p>
    <w:p w:rsidR="00D92CEB" w:rsidRPr="00C10CDF" w:rsidRDefault="00F21E47" w:rsidP="000C06A2">
      <w:pPr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 </w:t>
      </w:r>
    </w:p>
    <w:p w:rsidR="002042DA" w:rsidRPr="00C10CDF" w:rsidRDefault="007270D3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4.</w:t>
      </w:r>
      <w:r>
        <w:rPr>
          <w:rFonts w:ascii="Arial" w:hAnsi="Arial" w:cs="Arial"/>
          <w:kern w:val="0"/>
          <w:sz w:val="24"/>
          <w:szCs w:val="24"/>
        </w:rPr>
        <w:tab/>
      </w:r>
      <w:r w:rsidR="005571F5">
        <w:rPr>
          <w:rFonts w:ascii="Arial" w:hAnsi="Arial" w:cs="Arial" w:hint="eastAsia"/>
          <w:kern w:val="0"/>
          <w:sz w:val="24"/>
          <w:szCs w:val="24"/>
        </w:rPr>
        <w:t>The c</w:t>
      </w:r>
      <w:r w:rsidR="00904AEC" w:rsidRPr="00C10CDF">
        <w:rPr>
          <w:rFonts w:ascii="Arial" w:hAnsi="Arial" w:cs="Arial"/>
          <w:kern w:val="0"/>
          <w:sz w:val="24"/>
          <w:szCs w:val="24"/>
        </w:rPr>
        <w:t>ompetent governmental authority of Australia</w:t>
      </w:r>
      <w:r w:rsidR="00ED62E5" w:rsidRPr="00C10CDF">
        <w:rPr>
          <w:rFonts w:ascii="Arial" w:hAnsi="Arial" w:cs="Arial"/>
          <w:kern w:val="0"/>
          <w:sz w:val="24"/>
          <w:szCs w:val="24"/>
        </w:rPr>
        <w:t xml:space="preserve"> will notify</w:t>
      </w:r>
      <w:r w:rsidR="00223AA2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46265F">
        <w:rPr>
          <w:rFonts w:ascii="Arial" w:hAnsi="Arial" w:cs="Arial" w:hint="eastAsia"/>
          <w:kern w:val="0"/>
          <w:sz w:val="24"/>
          <w:szCs w:val="24"/>
        </w:rPr>
        <w:t>the competent governmental</w:t>
      </w:r>
      <w:r w:rsidR="00B55117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46265F">
        <w:rPr>
          <w:rFonts w:ascii="Arial" w:hAnsi="Arial" w:cs="Arial" w:hint="eastAsia"/>
          <w:kern w:val="0"/>
          <w:sz w:val="24"/>
          <w:szCs w:val="24"/>
        </w:rPr>
        <w:t xml:space="preserve">authority of Japan of </w:t>
      </w:r>
      <w:r w:rsidR="00927AE2">
        <w:rPr>
          <w:rFonts w:ascii="Arial" w:hAnsi="Arial" w:cs="Arial" w:hint="eastAsia"/>
          <w:kern w:val="0"/>
          <w:sz w:val="24"/>
          <w:szCs w:val="24"/>
        </w:rPr>
        <w:t xml:space="preserve">the identity of </w:t>
      </w:r>
      <w:r w:rsidR="00ED62E5" w:rsidRPr="00C10CDF">
        <w:rPr>
          <w:rFonts w:ascii="Arial" w:hAnsi="Arial" w:cs="Arial"/>
          <w:kern w:val="0"/>
          <w:sz w:val="24"/>
          <w:szCs w:val="24"/>
        </w:rPr>
        <w:t>any</w:t>
      </w:r>
      <w:r w:rsidR="00ED62E5" w:rsidRPr="00C10CDF">
        <w:rPr>
          <w:rFonts w:ascii="Arial" w:hAnsi="Arial" w:cs="Arial" w:hint="eastAsia"/>
          <w:kern w:val="0"/>
          <w:sz w:val="24"/>
          <w:szCs w:val="24"/>
        </w:rPr>
        <w:t xml:space="preserve"> </w:t>
      </w:r>
      <w:proofErr w:type="spellStart"/>
      <w:r w:rsidR="00FA0D32">
        <w:rPr>
          <w:rFonts w:ascii="Arial" w:hAnsi="Arial" w:cs="Arial"/>
          <w:kern w:val="0"/>
          <w:sz w:val="24"/>
          <w:szCs w:val="24"/>
        </w:rPr>
        <w:t>authorised</w:t>
      </w:r>
      <w:proofErr w:type="spellEnd"/>
      <w:r w:rsidR="00FA0D32">
        <w:rPr>
          <w:rFonts w:ascii="Arial" w:hAnsi="Arial" w:cs="Arial"/>
          <w:kern w:val="0"/>
          <w:sz w:val="24"/>
          <w:szCs w:val="24"/>
        </w:rPr>
        <w:t xml:space="preserve"> bodies</w:t>
      </w:r>
      <w:r w:rsidR="0046265F">
        <w:rPr>
          <w:rFonts w:ascii="Arial" w:hAnsi="Arial" w:cs="Arial" w:hint="eastAsia"/>
          <w:kern w:val="0"/>
          <w:sz w:val="24"/>
          <w:szCs w:val="24"/>
        </w:rPr>
        <w:t xml:space="preserve"> of Australia</w:t>
      </w:r>
      <w:r w:rsidR="00FA0D32">
        <w:rPr>
          <w:rFonts w:ascii="Arial" w:hAnsi="Arial" w:cs="Arial"/>
          <w:kern w:val="0"/>
          <w:sz w:val="24"/>
          <w:szCs w:val="24"/>
        </w:rPr>
        <w:t xml:space="preserve"> </w:t>
      </w:r>
      <w:r w:rsidR="00373AC7">
        <w:rPr>
          <w:rFonts w:ascii="Arial" w:hAnsi="Arial" w:cs="Arial" w:hint="eastAsia"/>
          <w:kern w:val="0"/>
          <w:sz w:val="24"/>
          <w:szCs w:val="24"/>
        </w:rPr>
        <w:t>and</w:t>
      </w:r>
      <w:r w:rsidR="00373AC7">
        <w:rPr>
          <w:rFonts w:ascii="Arial" w:hAnsi="Arial" w:cs="Arial"/>
          <w:kern w:val="0"/>
          <w:sz w:val="24"/>
          <w:szCs w:val="24"/>
        </w:rPr>
        <w:t xml:space="preserve"> </w:t>
      </w:r>
      <w:r w:rsidR="00373AC7">
        <w:rPr>
          <w:rFonts w:ascii="Arial" w:hAnsi="Arial" w:cs="Arial" w:hint="eastAsia"/>
          <w:kern w:val="0"/>
          <w:sz w:val="24"/>
          <w:szCs w:val="24"/>
        </w:rPr>
        <w:t xml:space="preserve">the format of a certificate of TRQ and specimen impression of stamps (including </w:t>
      </w:r>
      <w:r w:rsidR="00373AC7">
        <w:rPr>
          <w:rFonts w:ascii="Arial" w:hAnsi="Arial" w:cs="Arial"/>
          <w:kern w:val="0"/>
          <w:sz w:val="24"/>
          <w:szCs w:val="24"/>
        </w:rPr>
        <w:t>electronic</w:t>
      </w:r>
      <w:r w:rsidR="00373AC7">
        <w:rPr>
          <w:rFonts w:ascii="Arial" w:hAnsi="Arial" w:cs="Arial" w:hint="eastAsia"/>
          <w:kern w:val="0"/>
          <w:sz w:val="24"/>
          <w:szCs w:val="24"/>
        </w:rPr>
        <w:t xml:space="preserve"> or digital impressions) used by the competent governmental authority or other </w:t>
      </w:r>
      <w:proofErr w:type="spellStart"/>
      <w:r w:rsidR="00373AC7">
        <w:rPr>
          <w:rFonts w:ascii="Arial" w:hAnsi="Arial" w:cs="Arial" w:hint="eastAsia"/>
          <w:kern w:val="0"/>
          <w:sz w:val="24"/>
          <w:szCs w:val="24"/>
        </w:rPr>
        <w:t>authorised</w:t>
      </w:r>
      <w:proofErr w:type="spellEnd"/>
      <w:r w:rsidR="00373AC7">
        <w:rPr>
          <w:rFonts w:ascii="Arial" w:hAnsi="Arial" w:cs="Arial" w:hint="eastAsia"/>
          <w:kern w:val="0"/>
          <w:sz w:val="24"/>
          <w:szCs w:val="24"/>
        </w:rPr>
        <w:t xml:space="preserve"> bodies of Australia for the certificate of TRQ, </w:t>
      </w:r>
      <w:r w:rsidR="00FA0D32">
        <w:rPr>
          <w:rFonts w:ascii="Arial" w:hAnsi="Arial" w:cs="Arial"/>
          <w:kern w:val="0"/>
          <w:sz w:val="24"/>
          <w:szCs w:val="24"/>
        </w:rPr>
        <w:t xml:space="preserve">and any </w:t>
      </w:r>
      <w:r w:rsidR="00ED62E5" w:rsidRPr="00C10CDF">
        <w:rPr>
          <w:rFonts w:ascii="Arial" w:hAnsi="Arial" w:cs="Arial"/>
          <w:kern w:val="0"/>
          <w:sz w:val="24"/>
          <w:szCs w:val="24"/>
        </w:rPr>
        <w:t xml:space="preserve">change of </w:t>
      </w:r>
      <w:r w:rsidR="00373AC7">
        <w:rPr>
          <w:rFonts w:ascii="Arial" w:hAnsi="Arial" w:cs="Arial" w:hint="eastAsia"/>
          <w:kern w:val="0"/>
          <w:sz w:val="24"/>
          <w:szCs w:val="24"/>
        </w:rPr>
        <w:t>such</w:t>
      </w:r>
      <w:r w:rsidR="00373AC7" w:rsidRPr="00C10CDF">
        <w:rPr>
          <w:rFonts w:ascii="Arial" w:hAnsi="Arial" w:cs="Arial"/>
          <w:kern w:val="0"/>
          <w:sz w:val="24"/>
          <w:szCs w:val="24"/>
        </w:rPr>
        <w:t xml:space="preserve"> </w:t>
      </w:r>
      <w:r w:rsidR="00ED62E5" w:rsidRPr="00C10CDF">
        <w:rPr>
          <w:rFonts w:ascii="Arial" w:hAnsi="Arial" w:cs="Arial"/>
          <w:kern w:val="0"/>
          <w:sz w:val="24"/>
          <w:szCs w:val="24"/>
        </w:rPr>
        <w:t xml:space="preserve">format and stamps </w:t>
      </w:r>
      <w:r w:rsidR="00F21E47">
        <w:rPr>
          <w:rFonts w:ascii="Arial" w:hAnsi="Arial" w:cs="Arial"/>
          <w:kern w:val="0"/>
          <w:sz w:val="24"/>
          <w:szCs w:val="24"/>
        </w:rPr>
        <w:t xml:space="preserve">(including </w:t>
      </w:r>
      <w:r w:rsidR="00C2735E">
        <w:rPr>
          <w:rFonts w:ascii="Arial" w:hAnsi="Arial" w:cs="Arial"/>
          <w:kern w:val="0"/>
          <w:sz w:val="24"/>
          <w:szCs w:val="24"/>
        </w:rPr>
        <w:t xml:space="preserve">electronic </w:t>
      </w:r>
      <w:r w:rsidR="00FA0D32">
        <w:rPr>
          <w:rFonts w:ascii="Arial" w:hAnsi="Arial" w:cs="Arial"/>
          <w:kern w:val="0"/>
          <w:sz w:val="24"/>
          <w:szCs w:val="24"/>
        </w:rPr>
        <w:t>or digital impressions</w:t>
      </w:r>
      <w:r w:rsidR="00F21E47">
        <w:rPr>
          <w:rFonts w:ascii="Arial" w:hAnsi="Arial" w:cs="Arial"/>
          <w:kern w:val="0"/>
          <w:sz w:val="24"/>
          <w:szCs w:val="24"/>
        </w:rPr>
        <w:t>)</w:t>
      </w:r>
      <w:r w:rsidR="00EC0526">
        <w:rPr>
          <w:rFonts w:ascii="Arial" w:hAnsi="Arial" w:cs="Arial" w:hint="eastAsia"/>
          <w:kern w:val="0"/>
          <w:sz w:val="24"/>
          <w:szCs w:val="24"/>
        </w:rPr>
        <w:t xml:space="preserve"> or any other relevant information </w:t>
      </w:r>
      <w:r w:rsidR="005E73AC">
        <w:rPr>
          <w:rFonts w:ascii="Arial" w:hAnsi="Arial" w:cs="Arial" w:hint="eastAsia"/>
          <w:kern w:val="0"/>
          <w:sz w:val="24"/>
          <w:szCs w:val="24"/>
        </w:rPr>
        <w:lastRenderedPageBreak/>
        <w:t xml:space="preserve">for </w:t>
      </w:r>
      <w:r w:rsidR="00264366">
        <w:rPr>
          <w:rFonts w:ascii="Arial" w:hAnsi="Arial" w:cs="Arial" w:hint="eastAsia"/>
          <w:kern w:val="0"/>
          <w:sz w:val="24"/>
          <w:szCs w:val="24"/>
        </w:rPr>
        <w:t>a</w:t>
      </w:r>
      <w:r w:rsidR="00EC0526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5E73AC">
        <w:rPr>
          <w:rFonts w:ascii="Arial" w:hAnsi="Arial" w:cs="Arial" w:hint="eastAsia"/>
          <w:kern w:val="0"/>
          <w:sz w:val="24"/>
          <w:szCs w:val="24"/>
        </w:rPr>
        <w:t>certificate of TRQ</w:t>
      </w:r>
      <w:r w:rsidR="00AD0B04" w:rsidRPr="00C10CDF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ED62E5" w:rsidRPr="00C10CDF">
        <w:rPr>
          <w:rFonts w:ascii="Arial" w:hAnsi="Arial" w:cs="Arial"/>
          <w:kern w:val="0"/>
          <w:sz w:val="24"/>
          <w:szCs w:val="24"/>
        </w:rPr>
        <w:t>before the effective date of such change</w:t>
      </w:r>
      <w:r w:rsidR="00B55117" w:rsidRPr="00B55117">
        <w:rPr>
          <w:rFonts w:ascii="Arial" w:hAnsi="Arial" w:cs="Arial"/>
          <w:kern w:val="0"/>
          <w:sz w:val="24"/>
          <w:szCs w:val="24"/>
        </w:rPr>
        <w:t xml:space="preserve"> through diplomatic channel</w:t>
      </w:r>
      <w:r w:rsidR="0046265F">
        <w:rPr>
          <w:rFonts w:ascii="Arial" w:hAnsi="Arial" w:cs="Arial" w:hint="eastAsia"/>
          <w:kern w:val="0"/>
          <w:sz w:val="24"/>
          <w:szCs w:val="24"/>
        </w:rPr>
        <w:t>s</w:t>
      </w:r>
      <w:r w:rsidR="00ED62E5" w:rsidRPr="00C10CDF">
        <w:rPr>
          <w:rFonts w:ascii="Arial" w:hAnsi="Arial" w:cs="Arial"/>
          <w:kern w:val="0"/>
          <w:sz w:val="24"/>
          <w:szCs w:val="24"/>
        </w:rPr>
        <w:t>.</w:t>
      </w:r>
      <w:r w:rsidR="00205FD1">
        <w:rPr>
          <w:rFonts w:ascii="Arial" w:hAnsi="Arial" w:cs="Arial" w:hint="eastAsia"/>
          <w:kern w:val="0"/>
          <w:sz w:val="24"/>
          <w:szCs w:val="24"/>
        </w:rPr>
        <w:t xml:space="preserve"> </w:t>
      </w:r>
    </w:p>
    <w:p w:rsidR="00D92CEB" w:rsidRPr="002042DA" w:rsidRDefault="00D92CEB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ED62E5" w:rsidRDefault="007270D3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5</w:t>
      </w:r>
      <w:r w:rsidR="00411134">
        <w:rPr>
          <w:rFonts w:ascii="Arial" w:hAnsi="Arial" w:cs="Arial" w:hint="eastAsia"/>
          <w:kern w:val="0"/>
          <w:sz w:val="24"/>
          <w:szCs w:val="24"/>
        </w:rPr>
        <w:t>.</w:t>
      </w:r>
      <w:r>
        <w:rPr>
          <w:rFonts w:ascii="Arial" w:hAnsi="Arial" w:cs="Arial"/>
          <w:kern w:val="0"/>
          <w:sz w:val="24"/>
          <w:szCs w:val="24"/>
        </w:rPr>
        <w:tab/>
      </w:r>
      <w:r w:rsidR="00F977E9">
        <w:rPr>
          <w:rFonts w:ascii="Arial" w:hAnsi="Arial" w:cs="Arial"/>
          <w:kern w:val="0"/>
          <w:sz w:val="24"/>
          <w:szCs w:val="24"/>
        </w:rPr>
        <w:t>I</w:t>
      </w:r>
      <w:r w:rsidR="00ED62E5" w:rsidRPr="00C10CDF">
        <w:rPr>
          <w:rFonts w:ascii="Arial" w:hAnsi="Arial" w:cs="Arial"/>
          <w:kern w:val="0"/>
          <w:sz w:val="24"/>
          <w:szCs w:val="24"/>
        </w:rPr>
        <w:t>mporters</w:t>
      </w:r>
      <w:r w:rsidR="002042DA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FB47A3">
        <w:rPr>
          <w:rFonts w:ascii="Arial" w:hAnsi="Arial" w:cs="Arial"/>
          <w:kern w:val="0"/>
          <w:sz w:val="24"/>
          <w:szCs w:val="24"/>
        </w:rPr>
        <w:t>can</w:t>
      </w:r>
      <w:r w:rsidR="002042DA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ED62E5" w:rsidRPr="00C10CDF">
        <w:rPr>
          <w:rFonts w:ascii="Arial" w:hAnsi="Arial" w:cs="Arial"/>
          <w:kern w:val="0"/>
          <w:sz w:val="24"/>
          <w:szCs w:val="24"/>
        </w:rPr>
        <w:t xml:space="preserve">apply for a certificate of </w:t>
      </w:r>
      <w:r w:rsidR="006541E5" w:rsidRPr="00C10CDF">
        <w:rPr>
          <w:rFonts w:ascii="Arial" w:hAnsi="Arial" w:cs="Arial" w:hint="eastAsia"/>
          <w:kern w:val="0"/>
          <w:sz w:val="24"/>
          <w:szCs w:val="24"/>
        </w:rPr>
        <w:t xml:space="preserve">TRQ </w:t>
      </w:r>
      <w:r w:rsidR="00ED62E5" w:rsidRPr="00C10CDF">
        <w:rPr>
          <w:rFonts w:ascii="Arial" w:hAnsi="Arial" w:cs="Arial"/>
          <w:kern w:val="0"/>
          <w:sz w:val="24"/>
          <w:szCs w:val="24"/>
        </w:rPr>
        <w:t xml:space="preserve">to the </w:t>
      </w:r>
      <w:r w:rsidR="003A37EE" w:rsidRPr="00C10CDF">
        <w:rPr>
          <w:rFonts w:ascii="Arial" w:hAnsi="Arial" w:cs="Arial" w:hint="eastAsia"/>
          <w:kern w:val="0"/>
          <w:sz w:val="24"/>
          <w:szCs w:val="24"/>
        </w:rPr>
        <w:t xml:space="preserve">competent </w:t>
      </w:r>
      <w:r w:rsidR="003A37EE" w:rsidRPr="00C10CDF">
        <w:rPr>
          <w:rFonts w:ascii="Arial" w:hAnsi="Arial" w:cs="Arial"/>
          <w:kern w:val="0"/>
          <w:sz w:val="24"/>
          <w:szCs w:val="24"/>
        </w:rPr>
        <w:t>governmental</w:t>
      </w:r>
      <w:r w:rsidR="003A37EE" w:rsidRPr="00C10CDF">
        <w:rPr>
          <w:rFonts w:ascii="Arial" w:hAnsi="Arial" w:cs="Arial" w:hint="eastAsia"/>
          <w:kern w:val="0"/>
          <w:sz w:val="24"/>
          <w:szCs w:val="24"/>
        </w:rPr>
        <w:t xml:space="preserve"> authority </w:t>
      </w:r>
      <w:r w:rsidR="00ED62E5" w:rsidRPr="00C10CDF">
        <w:rPr>
          <w:rFonts w:ascii="Arial" w:hAnsi="Arial" w:cs="Arial"/>
          <w:kern w:val="0"/>
          <w:sz w:val="24"/>
          <w:szCs w:val="24"/>
        </w:rPr>
        <w:t xml:space="preserve">of Japan </w:t>
      </w:r>
      <w:r w:rsidR="00F568E4">
        <w:rPr>
          <w:rFonts w:ascii="Arial" w:hAnsi="Arial" w:cs="Arial"/>
          <w:kern w:val="0"/>
          <w:sz w:val="24"/>
          <w:szCs w:val="24"/>
        </w:rPr>
        <w:t xml:space="preserve">by </w:t>
      </w:r>
      <w:r w:rsidR="00ED62E5" w:rsidRPr="00C10CDF">
        <w:rPr>
          <w:rFonts w:ascii="Arial" w:hAnsi="Arial" w:cs="Arial"/>
          <w:kern w:val="0"/>
          <w:sz w:val="24"/>
          <w:szCs w:val="24"/>
        </w:rPr>
        <w:t xml:space="preserve">providing </w:t>
      </w:r>
      <w:r w:rsidR="00FB47A3">
        <w:rPr>
          <w:rFonts w:ascii="Arial" w:hAnsi="Arial" w:cs="Arial"/>
          <w:kern w:val="0"/>
          <w:sz w:val="24"/>
          <w:szCs w:val="24"/>
        </w:rPr>
        <w:t>a valid</w:t>
      </w:r>
      <w:r w:rsidR="00FB47A3" w:rsidRPr="00635225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ED62E5" w:rsidRPr="00C10CDF">
        <w:rPr>
          <w:rFonts w:ascii="Arial" w:hAnsi="Arial" w:cs="Arial"/>
          <w:kern w:val="0"/>
          <w:sz w:val="24"/>
          <w:szCs w:val="24"/>
        </w:rPr>
        <w:t xml:space="preserve">certificate </w:t>
      </w:r>
      <w:r w:rsidR="006541E5" w:rsidRPr="00C10CDF">
        <w:rPr>
          <w:rFonts w:ascii="Arial" w:hAnsi="Arial" w:cs="Arial" w:hint="eastAsia"/>
          <w:kern w:val="0"/>
          <w:sz w:val="24"/>
          <w:szCs w:val="24"/>
        </w:rPr>
        <w:t xml:space="preserve">of TRQ </w:t>
      </w:r>
      <w:r w:rsidR="00ED62E5" w:rsidRPr="00C10CDF">
        <w:rPr>
          <w:rFonts w:ascii="Arial" w:hAnsi="Arial" w:cs="Arial"/>
          <w:kern w:val="0"/>
          <w:sz w:val="24"/>
          <w:szCs w:val="24"/>
        </w:rPr>
        <w:t>issued by</w:t>
      </w:r>
      <w:r w:rsidR="00904AEC" w:rsidRPr="00C10CDF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EC0526">
        <w:rPr>
          <w:rFonts w:ascii="Arial" w:hAnsi="Arial" w:cs="Arial" w:hint="eastAsia"/>
          <w:kern w:val="0"/>
          <w:sz w:val="24"/>
          <w:szCs w:val="24"/>
        </w:rPr>
        <w:t xml:space="preserve">the </w:t>
      </w:r>
      <w:r w:rsidR="00904AEC" w:rsidRPr="00C10CDF">
        <w:rPr>
          <w:rFonts w:ascii="Arial" w:hAnsi="Arial" w:cs="Arial" w:hint="eastAsia"/>
          <w:kern w:val="0"/>
          <w:sz w:val="24"/>
          <w:szCs w:val="24"/>
        </w:rPr>
        <w:t>c</w:t>
      </w:r>
      <w:r w:rsidR="00904AEC" w:rsidRPr="00C10CDF">
        <w:rPr>
          <w:rFonts w:ascii="Arial" w:hAnsi="Arial" w:cs="Arial"/>
          <w:kern w:val="0"/>
          <w:sz w:val="24"/>
          <w:szCs w:val="24"/>
        </w:rPr>
        <w:t>omp</w:t>
      </w:r>
      <w:r w:rsidR="003A37EE" w:rsidRPr="00C10CDF">
        <w:rPr>
          <w:rFonts w:ascii="Arial" w:hAnsi="Arial" w:cs="Arial"/>
          <w:kern w:val="0"/>
          <w:sz w:val="24"/>
          <w:szCs w:val="24"/>
        </w:rPr>
        <w:t xml:space="preserve">etent governmental authority </w:t>
      </w:r>
      <w:r w:rsidR="00904AEC" w:rsidRPr="00C10CDF">
        <w:rPr>
          <w:rFonts w:ascii="Arial" w:hAnsi="Arial" w:cs="Arial"/>
          <w:kern w:val="0"/>
          <w:sz w:val="24"/>
          <w:szCs w:val="24"/>
        </w:rPr>
        <w:t xml:space="preserve">or other </w:t>
      </w:r>
      <w:proofErr w:type="spellStart"/>
      <w:r w:rsidR="00904AEC" w:rsidRPr="00C10CDF">
        <w:rPr>
          <w:rFonts w:ascii="Arial" w:hAnsi="Arial" w:cs="Arial"/>
          <w:kern w:val="0"/>
          <w:sz w:val="24"/>
          <w:szCs w:val="24"/>
        </w:rPr>
        <w:t>authorised</w:t>
      </w:r>
      <w:proofErr w:type="spellEnd"/>
      <w:r w:rsidR="00904AEC" w:rsidRPr="00C10CDF">
        <w:rPr>
          <w:rFonts w:ascii="Arial" w:hAnsi="Arial" w:cs="Arial"/>
          <w:kern w:val="0"/>
          <w:sz w:val="24"/>
          <w:szCs w:val="24"/>
        </w:rPr>
        <w:t xml:space="preserve"> bodies</w:t>
      </w:r>
      <w:r w:rsidR="005E73AC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2757BD" w:rsidRPr="00C10CDF">
        <w:rPr>
          <w:rFonts w:ascii="Arial" w:hAnsi="Arial" w:cs="Arial"/>
          <w:kern w:val="0"/>
          <w:sz w:val="24"/>
          <w:szCs w:val="24"/>
        </w:rPr>
        <w:t>of Australia</w:t>
      </w:r>
      <w:r w:rsidR="00ED62E5" w:rsidRPr="00C10CDF">
        <w:rPr>
          <w:rFonts w:ascii="Arial" w:hAnsi="Arial" w:cs="Arial"/>
          <w:kern w:val="0"/>
          <w:sz w:val="24"/>
          <w:szCs w:val="24"/>
        </w:rPr>
        <w:t xml:space="preserve"> referred to in </w:t>
      </w:r>
      <w:r w:rsidR="009578D2">
        <w:rPr>
          <w:rFonts w:ascii="Arial" w:hAnsi="Arial" w:cs="Arial"/>
          <w:kern w:val="0"/>
          <w:sz w:val="24"/>
          <w:szCs w:val="24"/>
        </w:rPr>
        <w:t>paragraph</w:t>
      </w:r>
      <w:r w:rsidR="00F21E47">
        <w:rPr>
          <w:rFonts w:ascii="Arial" w:hAnsi="Arial" w:cs="Arial"/>
          <w:kern w:val="0"/>
          <w:sz w:val="24"/>
          <w:szCs w:val="24"/>
        </w:rPr>
        <w:t> </w:t>
      </w:r>
      <w:r w:rsidR="00512AF8" w:rsidRPr="00C10CDF">
        <w:rPr>
          <w:rFonts w:ascii="Arial" w:hAnsi="Arial" w:cs="Arial" w:hint="eastAsia"/>
          <w:kern w:val="0"/>
          <w:sz w:val="24"/>
          <w:szCs w:val="24"/>
        </w:rPr>
        <w:t>1</w:t>
      </w:r>
      <w:r w:rsidR="00ED62E5" w:rsidRPr="00C10CDF">
        <w:rPr>
          <w:rFonts w:ascii="Arial" w:hAnsi="Arial" w:cs="Arial"/>
          <w:kern w:val="0"/>
          <w:sz w:val="24"/>
          <w:szCs w:val="24"/>
        </w:rPr>
        <w:t>.</w:t>
      </w:r>
    </w:p>
    <w:p w:rsidR="00FF4F23" w:rsidRPr="00E74398" w:rsidRDefault="00FF4F23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D92CEB" w:rsidRDefault="00C77A20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 xml:space="preserve">6. </w:t>
      </w:r>
      <w:r w:rsidR="00E74398">
        <w:rPr>
          <w:rFonts w:ascii="Arial" w:hAnsi="Arial" w:cs="Arial" w:hint="eastAsia"/>
          <w:kern w:val="0"/>
          <w:sz w:val="24"/>
          <w:szCs w:val="24"/>
        </w:rPr>
        <w:tab/>
      </w:r>
      <w:r w:rsidR="00635225" w:rsidRPr="00635225">
        <w:rPr>
          <w:rFonts w:ascii="Arial" w:hAnsi="Arial" w:cs="Arial"/>
          <w:kern w:val="0"/>
          <w:sz w:val="24"/>
          <w:szCs w:val="24"/>
        </w:rPr>
        <w:t xml:space="preserve">Eligible importers can apply for a certificate of TRQ to the competent governmental authority of Japan </w:t>
      </w:r>
      <w:r w:rsidR="00C13545">
        <w:rPr>
          <w:rFonts w:ascii="Arial" w:hAnsi="Arial" w:cs="Arial"/>
          <w:kern w:val="0"/>
          <w:sz w:val="24"/>
          <w:szCs w:val="24"/>
        </w:rPr>
        <w:t xml:space="preserve">by </w:t>
      </w:r>
      <w:r w:rsidR="00635225" w:rsidRPr="00635225">
        <w:rPr>
          <w:rFonts w:ascii="Arial" w:hAnsi="Arial" w:cs="Arial"/>
          <w:kern w:val="0"/>
          <w:sz w:val="24"/>
          <w:szCs w:val="24"/>
        </w:rPr>
        <w:t>providing a valid</w:t>
      </w:r>
      <w:r w:rsidR="00635225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635225" w:rsidRPr="008F1A45">
        <w:rPr>
          <w:rFonts w:ascii="Arial" w:hAnsi="Arial" w:cs="Arial" w:hint="eastAsia"/>
          <w:kern w:val="0"/>
          <w:sz w:val="24"/>
          <w:szCs w:val="24"/>
        </w:rPr>
        <w:t xml:space="preserve">paper based or printed </w:t>
      </w:r>
      <w:r w:rsidR="00635225" w:rsidRPr="008F1A45">
        <w:rPr>
          <w:rFonts w:ascii="Arial" w:hAnsi="Arial" w:cs="Arial"/>
          <w:kern w:val="0"/>
          <w:sz w:val="24"/>
          <w:szCs w:val="24"/>
        </w:rPr>
        <w:t xml:space="preserve">certificate of TRQ issued by the competent governmental authority or other </w:t>
      </w:r>
      <w:proofErr w:type="spellStart"/>
      <w:r w:rsidR="00635225" w:rsidRPr="008F1A45">
        <w:rPr>
          <w:rFonts w:ascii="Arial" w:hAnsi="Arial" w:cs="Arial"/>
          <w:kern w:val="0"/>
          <w:sz w:val="24"/>
          <w:szCs w:val="24"/>
        </w:rPr>
        <w:t>authorised</w:t>
      </w:r>
      <w:proofErr w:type="spellEnd"/>
      <w:r w:rsidR="00635225" w:rsidRPr="008F1A45">
        <w:rPr>
          <w:rFonts w:ascii="Arial" w:hAnsi="Arial" w:cs="Arial"/>
          <w:kern w:val="0"/>
          <w:sz w:val="24"/>
          <w:szCs w:val="24"/>
        </w:rPr>
        <w:t xml:space="preserve"> bodies of Australia referred to in paragraph 1.</w:t>
      </w:r>
      <w:r w:rsidR="00635225" w:rsidRPr="008F1A45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266A4A" w:rsidRPr="008F1A45">
        <w:rPr>
          <w:rFonts w:ascii="Arial" w:hAnsi="Arial" w:cs="Arial" w:hint="eastAsia"/>
          <w:kern w:val="0"/>
          <w:sz w:val="24"/>
          <w:szCs w:val="24"/>
        </w:rPr>
        <w:t>T</w:t>
      </w:r>
      <w:r w:rsidR="00266A4A" w:rsidRPr="008F1A45">
        <w:rPr>
          <w:rFonts w:ascii="Arial" w:hAnsi="Arial" w:cs="Arial"/>
          <w:kern w:val="0"/>
          <w:sz w:val="24"/>
          <w:szCs w:val="24"/>
        </w:rPr>
        <w:t xml:space="preserve">he competent governmental authority or other </w:t>
      </w:r>
      <w:proofErr w:type="spellStart"/>
      <w:r w:rsidR="00266A4A" w:rsidRPr="008F1A45">
        <w:rPr>
          <w:rFonts w:ascii="Arial" w:hAnsi="Arial" w:cs="Arial"/>
          <w:kern w:val="0"/>
          <w:sz w:val="24"/>
          <w:szCs w:val="24"/>
        </w:rPr>
        <w:t>authorised</w:t>
      </w:r>
      <w:proofErr w:type="spellEnd"/>
      <w:r w:rsidR="00266A4A" w:rsidRPr="008F1A45">
        <w:rPr>
          <w:rFonts w:ascii="Arial" w:hAnsi="Arial" w:cs="Arial"/>
          <w:kern w:val="0"/>
          <w:sz w:val="24"/>
          <w:szCs w:val="24"/>
        </w:rPr>
        <w:t xml:space="preserve"> bodies of Australia</w:t>
      </w:r>
      <w:r w:rsidR="00D232F8" w:rsidRPr="008F1A45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04401A">
        <w:rPr>
          <w:rFonts w:ascii="Arial" w:hAnsi="Arial" w:cs="Arial" w:hint="eastAsia"/>
          <w:kern w:val="0"/>
          <w:sz w:val="24"/>
          <w:szCs w:val="24"/>
        </w:rPr>
        <w:t>may</w:t>
      </w:r>
      <w:r w:rsidR="00266A4A" w:rsidRPr="008F1A45">
        <w:rPr>
          <w:rFonts w:ascii="Arial" w:hAnsi="Arial" w:cs="Arial" w:hint="eastAsia"/>
          <w:kern w:val="0"/>
          <w:sz w:val="24"/>
          <w:szCs w:val="24"/>
        </w:rPr>
        <w:t xml:space="preserve"> electronically issue </w:t>
      </w:r>
      <w:r w:rsidR="002042DA" w:rsidRPr="008F1A45">
        <w:rPr>
          <w:rFonts w:ascii="Arial" w:hAnsi="Arial" w:cs="Arial" w:hint="eastAsia"/>
          <w:kern w:val="0"/>
          <w:sz w:val="24"/>
          <w:szCs w:val="24"/>
        </w:rPr>
        <w:t xml:space="preserve">a </w:t>
      </w:r>
      <w:r w:rsidR="00266A4A" w:rsidRPr="008F1A45">
        <w:rPr>
          <w:rFonts w:ascii="Arial" w:hAnsi="Arial" w:cs="Arial" w:hint="eastAsia"/>
          <w:kern w:val="0"/>
          <w:sz w:val="24"/>
          <w:szCs w:val="24"/>
        </w:rPr>
        <w:t>certificate of TRQ</w:t>
      </w:r>
      <w:r w:rsidR="00D232F8" w:rsidRPr="008F1A45">
        <w:rPr>
          <w:rFonts w:ascii="Arial" w:hAnsi="Arial" w:cs="Arial" w:hint="eastAsia"/>
          <w:kern w:val="0"/>
          <w:sz w:val="24"/>
          <w:szCs w:val="24"/>
        </w:rPr>
        <w:t>,</w:t>
      </w:r>
      <w:r w:rsidR="00205FD1" w:rsidRPr="008F1A45">
        <w:rPr>
          <w:rFonts w:ascii="Arial" w:hAnsi="Arial" w:cs="Arial" w:hint="eastAsia"/>
          <w:kern w:val="0"/>
          <w:sz w:val="24"/>
          <w:szCs w:val="24"/>
        </w:rPr>
        <w:t xml:space="preserve"> provided </w:t>
      </w:r>
      <w:r w:rsidR="0046265F" w:rsidRPr="008F1A45">
        <w:rPr>
          <w:rFonts w:ascii="Arial" w:hAnsi="Arial" w:cs="Arial" w:hint="eastAsia"/>
          <w:kern w:val="0"/>
          <w:sz w:val="24"/>
          <w:szCs w:val="24"/>
        </w:rPr>
        <w:t xml:space="preserve">that </w:t>
      </w:r>
      <w:r w:rsidR="00223AA2" w:rsidRPr="008F1A45">
        <w:rPr>
          <w:rFonts w:ascii="Arial" w:hAnsi="Arial" w:cs="Arial" w:hint="eastAsia"/>
          <w:kern w:val="0"/>
          <w:sz w:val="24"/>
          <w:szCs w:val="24"/>
        </w:rPr>
        <w:t xml:space="preserve">it is ensured that </w:t>
      </w:r>
      <w:r w:rsidR="00223AA2" w:rsidRPr="008F1A45">
        <w:rPr>
          <w:rFonts w:ascii="Arial" w:hAnsi="Arial" w:cs="Arial"/>
          <w:kern w:val="0"/>
          <w:sz w:val="24"/>
          <w:szCs w:val="24"/>
        </w:rPr>
        <w:t xml:space="preserve">the competent governmental authority of Japan </w:t>
      </w:r>
      <w:r w:rsidR="002042DA" w:rsidRPr="008F1A45">
        <w:rPr>
          <w:rFonts w:ascii="Arial" w:hAnsi="Arial" w:cs="Arial" w:hint="eastAsia"/>
          <w:kern w:val="0"/>
          <w:sz w:val="24"/>
          <w:szCs w:val="24"/>
        </w:rPr>
        <w:t>has</w:t>
      </w:r>
      <w:r w:rsidR="00551741" w:rsidRPr="008F1A45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205FD1" w:rsidRPr="008F1A45">
        <w:rPr>
          <w:rFonts w:ascii="Arial" w:hAnsi="Arial" w:cs="Arial" w:hint="eastAsia"/>
          <w:kern w:val="0"/>
          <w:sz w:val="24"/>
          <w:szCs w:val="24"/>
        </w:rPr>
        <w:t xml:space="preserve">access to </w:t>
      </w:r>
      <w:r w:rsidR="00780424" w:rsidRPr="008F1A45">
        <w:rPr>
          <w:rFonts w:ascii="Arial" w:hAnsi="Arial" w:cs="Arial" w:hint="eastAsia"/>
          <w:kern w:val="0"/>
          <w:sz w:val="24"/>
          <w:szCs w:val="24"/>
        </w:rPr>
        <w:t xml:space="preserve">the </w:t>
      </w:r>
      <w:r w:rsidR="00205FD1" w:rsidRPr="008F1A45">
        <w:rPr>
          <w:rFonts w:ascii="Arial" w:hAnsi="Arial" w:cs="Arial" w:hint="eastAsia"/>
          <w:kern w:val="0"/>
          <w:sz w:val="24"/>
          <w:szCs w:val="24"/>
        </w:rPr>
        <w:t xml:space="preserve">data of </w:t>
      </w:r>
      <w:r w:rsidR="00780424" w:rsidRPr="008F1A45">
        <w:rPr>
          <w:rFonts w:ascii="Arial" w:hAnsi="Arial" w:cs="Arial" w:hint="eastAsia"/>
          <w:kern w:val="0"/>
          <w:sz w:val="24"/>
          <w:szCs w:val="24"/>
        </w:rPr>
        <w:t>such certificate of TRQ</w:t>
      </w:r>
      <w:r w:rsidR="00551741" w:rsidRPr="008F1A45">
        <w:rPr>
          <w:rFonts w:ascii="Arial" w:hAnsi="Arial" w:cs="Arial" w:hint="eastAsia"/>
          <w:kern w:val="0"/>
          <w:sz w:val="24"/>
          <w:szCs w:val="24"/>
        </w:rPr>
        <w:t>.</w:t>
      </w:r>
      <w:r w:rsidR="00266A4A" w:rsidRPr="008F1A45">
        <w:rPr>
          <w:rFonts w:ascii="Arial" w:hAnsi="Arial" w:cs="Arial" w:hint="eastAsia"/>
          <w:kern w:val="0"/>
          <w:sz w:val="24"/>
          <w:szCs w:val="24"/>
        </w:rPr>
        <w:t xml:space="preserve"> </w:t>
      </w:r>
    </w:p>
    <w:p w:rsidR="00FF4F23" w:rsidRPr="00F6297F" w:rsidRDefault="00FF4F23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F21E47" w:rsidRPr="00C10CDF" w:rsidRDefault="00CB59C9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7</w:t>
      </w:r>
      <w:r w:rsidR="00411134">
        <w:rPr>
          <w:rFonts w:ascii="Arial" w:hAnsi="Arial" w:cs="Arial" w:hint="eastAsia"/>
          <w:kern w:val="0"/>
          <w:sz w:val="24"/>
          <w:szCs w:val="24"/>
        </w:rPr>
        <w:t>.</w:t>
      </w:r>
      <w:r w:rsidR="007270D3">
        <w:rPr>
          <w:rFonts w:ascii="Arial" w:hAnsi="Arial" w:cs="Arial"/>
          <w:kern w:val="0"/>
          <w:sz w:val="24"/>
          <w:szCs w:val="24"/>
        </w:rPr>
        <w:tab/>
      </w:r>
      <w:r w:rsidR="00ED62E5" w:rsidRPr="00C10CDF">
        <w:rPr>
          <w:rFonts w:ascii="Arial" w:hAnsi="Arial" w:cs="Arial"/>
          <w:kern w:val="0"/>
          <w:sz w:val="24"/>
          <w:szCs w:val="24"/>
        </w:rPr>
        <w:t>For the purposes of</w:t>
      </w:r>
      <w:r w:rsidR="007270D3">
        <w:rPr>
          <w:rFonts w:ascii="Arial" w:hAnsi="Arial" w:cs="Arial"/>
          <w:kern w:val="0"/>
          <w:sz w:val="24"/>
          <w:szCs w:val="24"/>
        </w:rPr>
        <w:t xml:space="preserve"> </w:t>
      </w:r>
      <w:r w:rsidR="00E74398">
        <w:rPr>
          <w:rFonts w:ascii="Arial" w:hAnsi="Arial" w:cs="Arial" w:hint="eastAsia"/>
          <w:kern w:val="0"/>
          <w:sz w:val="24"/>
          <w:szCs w:val="24"/>
        </w:rPr>
        <w:t xml:space="preserve">the </w:t>
      </w:r>
      <w:r w:rsidR="00ED62E5" w:rsidRPr="00C10CDF">
        <w:rPr>
          <w:rFonts w:ascii="Arial" w:hAnsi="Arial" w:cs="Arial"/>
          <w:kern w:val="0"/>
          <w:sz w:val="24"/>
          <w:szCs w:val="24"/>
        </w:rPr>
        <w:t>administr</w:t>
      </w:r>
      <w:r w:rsidR="00ED62E5" w:rsidRPr="000C06A2">
        <w:rPr>
          <w:rFonts w:ascii="Arial" w:hAnsi="Arial" w:cs="Arial"/>
          <w:kern w:val="0"/>
          <w:sz w:val="24"/>
          <w:szCs w:val="24"/>
        </w:rPr>
        <w:t>ation</w:t>
      </w:r>
      <w:r w:rsidR="00E74398">
        <w:rPr>
          <w:rFonts w:ascii="Arial" w:hAnsi="Arial" w:cs="Arial" w:hint="eastAsia"/>
          <w:kern w:val="0"/>
          <w:sz w:val="24"/>
          <w:szCs w:val="24"/>
        </w:rPr>
        <w:t xml:space="preserve"> of the TRQ</w:t>
      </w:r>
      <w:r w:rsidR="00ED62E5" w:rsidRPr="000C06A2">
        <w:rPr>
          <w:rFonts w:ascii="Arial" w:hAnsi="Arial" w:cs="Arial"/>
          <w:kern w:val="0"/>
          <w:sz w:val="24"/>
          <w:szCs w:val="24"/>
        </w:rPr>
        <w:t>, the Parties will exchange</w:t>
      </w:r>
      <w:r w:rsidR="00D92CEB" w:rsidRPr="000C06A2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ED62E5" w:rsidRPr="000C06A2">
        <w:rPr>
          <w:rFonts w:ascii="Arial" w:hAnsi="Arial" w:cs="Arial"/>
          <w:kern w:val="0"/>
          <w:sz w:val="24"/>
          <w:szCs w:val="24"/>
        </w:rPr>
        <w:t>information on any related matter.</w:t>
      </w:r>
      <w:r w:rsidR="00D738F9" w:rsidRPr="000C06A2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ED62E5" w:rsidRPr="000C06A2">
        <w:rPr>
          <w:rFonts w:ascii="Arial" w:hAnsi="Arial" w:cs="Arial"/>
          <w:kern w:val="0"/>
          <w:sz w:val="24"/>
          <w:szCs w:val="24"/>
        </w:rPr>
        <w:t xml:space="preserve">The </w:t>
      </w:r>
      <w:r w:rsidR="00904AEC" w:rsidRPr="000C06A2">
        <w:rPr>
          <w:rFonts w:ascii="Arial" w:hAnsi="Arial" w:cs="Arial"/>
          <w:kern w:val="0"/>
          <w:sz w:val="24"/>
          <w:szCs w:val="24"/>
        </w:rPr>
        <w:t xml:space="preserve">competent </w:t>
      </w:r>
      <w:r w:rsidR="003A37EE" w:rsidRPr="000C06A2">
        <w:rPr>
          <w:rFonts w:ascii="Arial" w:hAnsi="Arial" w:cs="Arial"/>
          <w:kern w:val="0"/>
          <w:sz w:val="24"/>
          <w:szCs w:val="24"/>
        </w:rPr>
        <w:t>governmental</w:t>
      </w:r>
      <w:r w:rsidR="003A37EE" w:rsidRPr="000C06A2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EC0526" w:rsidRPr="000C06A2">
        <w:rPr>
          <w:rFonts w:ascii="Arial" w:hAnsi="Arial" w:cs="Arial"/>
          <w:kern w:val="0"/>
          <w:sz w:val="24"/>
          <w:szCs w:val="24"/>
        </w:rPr>
        <w:t>authori</w:t>
      </w:r>
      <w:r w:rsidR="00EC0526" w:rsidRPr="000C06A2">
        <w:rPr>
          <w:rFonts w:ascii="Arial" w:hAnsi="Arial" w:cs="Arial" w:hint="eastAsia"/>
          <w:kern w:val="0"/>
          <w:sz w:val="24"/>
          <w:szCs w:val="24"/>
        </w:rPr>
        <w:t>ties</w:t>
      </w:r>
      <w:r w:rsidR="00904AEC" w:rsidRPr="000C06A2" w:rsidDel="00904AEC">
        <w:rPr>
          <w:rFonts w:ascii="Arial" w:hAnsi="Arial" w:cs="Arial"/>
          <w:kern w:val="0"/>
          <w:sz w:val="24"/>
          <w:szCs w:val="24"/>
        </w:rPr>
        <w:t xml:space="preserve"> </w:t>
      </w:r>
      <w:r w:rsidR="00ED62E5" w:rsidRPr="000C06A2">
        <w:rPr>
          <w:rFonts w:ascii="Arial" w:hAnsi="Arial" w:cs="Arial"/>
          <w:kern w:val="0"/>
          <w:sz w:val="24"/>
          <w:szCs w:val="24"/>
        </w:rPr>
        <w:t xml:space="preserve">of </w:t>
      </w:r>
      <w:r w:rsidR="00C13545">
        <w:rPr>
          <w:rFonts w:ascii="Arial" w:hAnsi="Arial" w:cs="Arial"/>
          <w:kern w:val="0"/>
          <w:sz w:val="24"/>
          <w:szCs w:val="24"/>
        </w:rPr>
        <w:t xml:space="preserve">the Parties </w:t>
      </w:r>
      <w:r w:rsidR="00ED62E5" w:rsidRPr="000C06A2">
        <w:rPr>
          <w:rFonts w:ascii="Arial" w:hAnsi="Arial" w:cs="Arial"/>
          <w:kern w:val="0"/>
          <w:sz w:val="24"/>
          <w:szCs w:val="24"/>
        </w:rPr>
        <w:t>will</w:t>
      </w:r>
      <w:r w:rsidR="00ED62E5" w:rsidRPr="000C06A2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ED62E5" w:rsidRPr="000C06A2">
        <w:rPr>
          <w:rFonts w:ascii="Arial" w:hAnsi="Arial" w:cs="Arial"/>
          <w:kern w:val="0"/>
          <w:sz w:val="24"/>
          <w:szCs w:val="24"/>
        </w:rPr>
        <w:t xml:space="preserve">exchange information related to the aggregate amount of allocated quotas </w:t>
      </w:r>
      <w:r w:rsidR="00C57E31" w:rsidRPr="000C06A2">
        <w:rPr>
          <w:rFonts w:ascii="Arial" w:hAnsi="Arial" w:cs="Arial"/>
          <w:kern w:val="0"/>
          <w:sz w:val="24"/>
          <w:szCs w:val="24"/>
        </w:rPr>
        <w:t xml:space="preserve">and </w:t>
      </w:r>
      <w:r w:rsidR="00BC0198" w:rsidRPr="000C06A2">
        <w:rPr>
          <w:rFonts w:ascii="Arial" w:hAnsi="Arial" w:cs="Arial" w:hint="eastAsia"/>
          <w:kern w:val="0"/>
          <w:sz w:val="24"/>
          <w:szCs w:val="24"/>
        </w:rPr>
        <w:t xml:space="preserve">how much </w:t>
      </w:r>
      <w:r w:rsidR="00C13545">
        <w:rPr>
          <w:rFonts w:ascii="Arial" w:hAnsi="Arial" w:cs="Arial"/>
          <w:kern w:val="0"/>
          <w:sz w:val="24"/>
          <w:szCs w:val="24"/>
        </w:rPr>
        <w:t xml:space="preserve">of </w:t>
      </w:r>
      <w:r w:rsidR="00C17085" w:rsidRPr="000C06A2">
        <w:rPr>
          <w:rFonts w:ascii="Arial" w:hAnsi="Arial" w:cs="Arial" w:hint="eastAsia"/>
          <w:kern w:val="0"/>
          <w:sz w:val="24"/>
          <w:szCs w:val="24"/>
        </w:rPr>
        <w:t>those quotas are filled</w:t>
      </w:r>
      <w:r w:rsidR="00C57E31" w:rsidRPr="000C06A2">
        <w:rPr>
          <w:rFonts w:ascii="Arial" w:hAnsi="Arial" w:cs="Arial"/>
          <w:kern w:val="0"/>
          <w:sz w:val="24"/>
          <w:szCs w:val="24"/>
        </w:rPr>
        <w:t xml:space="preserve"> </w:t>
      </w:r>
      <w:r w:rsidR="00ED62E5" w:rsidRPr="000C06A2">
        <w:rPr>
          <w:rFonts w:ascii="Arial" w:hAnsi="Arial" w:cs="Arial"/>
          <w:kern w:val="0"/>
          <w:sz w:val="24"/>
          <w:szCs w:val="24"/>
        </w:rPr>
        <w:t>within the</w:t>
      </w:r>
      <w:r w:rsidR="00ED62E5" w:rsidRPr="000C06A2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ED62E5" w:rsidRPr="000C06A2">
        <w:rPr>
          <w:rFonts w:ascii="Arial" w:hAnsi="Arial" w:cs="Arial"/>
          <w:kern w:val="0"/>
          <w:sz w:val="24"/>
          <w:szCs w:val="24"/>
        </w:rPr>
        <w:t xml:space="preserve">month following the month in which </w:t>
      </w:r>
      <w:r w:rsidR="00610A07" w:rsidRPr="000C06A2">
        <w:rPr>
          <w:rFonts w:ascii="Arial" w:hAnsi="Arial" w:cs="Arial" w:hint="eastAsia"/>
          <w:kern w:val="0"/>
          <w:sz w:val="24"/>
          <w:szCs w:val="24"/>
        </w:rPr>
        <w:t xml:space="preserve">each </w:t>
      </w:r>
      <w:r w:rsidR="00ED62E5" w:rsidRPr="000C06A2">
        <w:rPr>
          <w:rFonts w:ascii="Arial" w:hAnsi="Arial" w:cs="Arial"/>
          <w:kern w:val="0"/>
          <w:sz w:val="24"/>
          <w:szCs w:val="24"/>
        </w:rPr>
        <w:t xml:space="preserve">quota </w:t>
      </w:r>
      <w:r w:rsidR="00C13545">
        <w:rPr>
          <w:rFonts w:ascii="Arial" w:hAnsi="Arial" w:cs="Arial"/>
          <w:kern w:val="0"/>
          <w:sz w:val="24"/>
          <w:szCs w:val="24"/>
        </w:rPr>
        <w:t>is</w:t>
      </w:r>
      <w:r w:rsidR="00ED62E5" w:rsidRPr="000C06A2">
        <w:rPr>
          <w:rFonts w:ascii="Arial" w:hAnsi="Arial" w:cs="Arial"/>
          <w:kern w:val="0"/>
          <w:sz w:val="24"/>
          <w:szCs w:val="24"/>
        </w:rPr>
        <w:t xml:space="preserve"> allocated.</w:t>
      </w:r>
      <w:r w:rsidR="00F21E47">
        <w:rPr>
          <w:rFonts w:ascii="Arial" w:hAnsi="Arial" w:cs="Arial"/>
          <w:kern w:val="0"/>
          <w:sz w:val="24"/>
          <w:szCs w:val="24"/>
        </w:rPr>
        <w:t xml:space="preserve"> </w:t>
      </w:r>
    </w:p>
    <w:p w:rsidR="0059615B" w:rsidRDefault="0059615B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ED62E5" w:rsidRPr="00C10CDF" w:rsidRDefault="00CB59C9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8</w:t>
      </w:r>
      <w:r w:rsidR="00411134">
        <w:rPr>
          <w:rFonts w:ascii="Arial" w:hAnsi="Arial" w:cs="Arial" w:hint="eastAsia"/>
          <w:kern w:val="0"/>
          <w:sz w:val="24"/>
          <w:szCs w:val="24"/>
        </w:rPr>
        <w:t>.</w:t>
      </w:r>
      <w:r w:rsidR="007270D3">
        <w:rPr>
          <w:rFonts w:ascii="Arial" w:hAnsi="Arial" w:cs="Arial"/>
          <w:kern w:val="0"/>
          <w:sz w:val="24"/>
          <w:szCs w:val="24"/>
        </w:rPr>
        <w:tab/>
      </w:r>
      <w:r w:rsidR="003A37EE" w:rsidRPr="00C10CDF">
        <w:rPr>
          <w:rFonts w:ascii="Arial" w:hAnsi="Arial" w:cs="Arial"/>
          <w:kern w:val="0"/>
          <w:sz w:val="24"/>
          <w:szCs w:val="24"/>
        </w:rPr>
        <w:t xml:space="preserve">The </w:t>
      </w:r>
      <w:r w:rsidR="00EC0526">
        <w:rPr>
          <w:rFonts w:ascii="Arial" w:hAnsi="Arial" w:cs="Arial"/>
          <w:kern w:val="0"/>
          <w:sz w:val="24"/>
          <w:szCs w:val="24"/>
        </w:rPr>
        <w:t>competent governmental authori</w:t>
      </w:r>
      <w:r w:rsidR="00EC0526">
        <w:rPr>
          <w:rFonts w:ascii="Arial" w:hAnsi="Arial" w:cs="Arial" w:hint="eastAsia"/>
          <w:kern w:val="0"/>
          <w:sz w:val="24"/>
          <w:szCs w:val="24"/>
        </w:rPr>
        <w:t>ties</w:t>
      </w:r>
      <w:r w:rsidR="003A37EE" w:rsidRPr="00C10CDF">
        <w:rPr>
          <w:rFonts w:ascii="Arial" w:hAnsi="Arial" w:cs="Arial"/>
          <w:kern w:val="0"/>
          <w:sz w:val="24"/>
          <w:szCs w:val="24"/>
        </w:rPr>
        <w:t xml:space="preserve"> of </w:t>
      </w:r>
      <w:r w:rsidR="00ED62E5" w:rsidRPr="00C10CDF">
        <w:rPr>
          <w:rFonts w:ascii="Arial" w:hAnsi="Arial" w:cs="Arial"/>
          <w:kern w:val="0"/>
          <w:sz w:val="24"/>
          <w:szCs w:val="24"/>
        </w:rPr>
        <w:t xml:space="preserve">the Parties referred to above will take </w:t>
      </w:r>
      <w:r w:rsidR="007270D3">
        <w:rPr>
          <w:rFonts w:ascii="Arial" w:hAnsi="Arial" w:cs="Arial"/>
          <w:kern w:val="0"/>
          <w:sz w:val="24"/>
          <w:szCs w:val="24"/>
        </w:rPr>
        <w:t xml:space="preserve">all </w:t>
      </w:r>
      <w:r w:rsidR="00ED62E5" w:rsidRPr="00C10CDF">
        <w:rPr>
          <w:rFonts w:ascii="Arial" w:hAnsi="Arial" w:cs="Arial"/>
          <w:kern w:val="0"/>
          <w:sz w:val="24"/>
          <w:szCs w:val="24"/>
        </w:rPr>
        <w:t>necessary</w:t>
      </w:r>
      <w:r w:rsidR="00ED62E5" w:rsidRPr="00C10CDF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ED62E5" w:rsidRPr="00C10CDF">
        <w:rPr>
          <w:rFonts w:ascii="Arial" w:hAnsi="Arial" w:cs="Arial"/>
          <w:kern w:val="0"/>
          <w:sz w:val="24"/>
          <w:szCs w:val="24"/>
        </w:rPr>
        <w:t xml:space="preserve">measures to avoid any </w:t>
      </w:r>
      <w:r w:rsidR="007270D3">
        <w:rPr>
          <w:rFonts w:ascii="Arial" w:hAnsi="Arial" w:cs="Arial"/>
          <w:kern w:val="0"/>
          <w:sz w:val="24"/>
          <w:szCs w:val="24"/>
        </w:rPr>
        <w:t xml:space="preserve">counterfeiting of </w:t>
      </w:r>
      <w:r w:rsidR="00ED62E5" w:rsidRPr="00C10CDF">
        <w:rPr>
          <w:rFonts w:ascii="Arial" w:hAnsi="Arial" w:cs="Arial"/>
          <w:kern w:val="0"/>
          <w:sz w:val="24"/>
          <w:szCs w:val="24"/>
        </w:rPr>
        <w:t>certificate</w:t>
      </w:r>
      <w:r w:rsidR="007270D3">
        <w:rPr>
          <w:rFonts w:ascii="Arial" w:hAnsi="Arial" w:cs="Arial"/>
          <w:kern w:val="0"/>
          <w:sz w:val="24"/>
          <w:szCs w:val="24"/>
        </w:rPr>
        <w:t>s</w:t>
      </w:r>
      <w:r w:rsidR="002042DA">
        <w:rPr>
          <w:rFonts w:ascii="Arial" w:hAnsi="Arial" w:cs="Arial" w:hint="eastAsia"/>
          <w:kern w:val="0"/>
          <w:sz w:val="24"/>
          <w:szCs w:val="24"/>
        </w:rPr>
        <w:t>,</w:t>
      </w:r>
      <w:r w:rsidR="00C05788">
        <w:rPr>
          <w:rFonts w:ascii="Arial" w:hAnsi="Arial" w:cs="Arial"/>
          <w:kern w:val="0"/>
          <w:sz w:val="24"/>
          <w:szCs w:val="24"/>
        </w:rPr>
        <w:t xml:space="preserve"> includ</w:t>
      </w:r>
      <w:r w:rsidR="002042DA">
        <w:rPr>
          <w:rFonts w:ascii="Arial" w:hAnsi="Arial" w:cs="Arial" w:hint="eastAsia"/>
          <w:kern w:val="0"/>
          <w:sz w:val="24"/>
          <w:szCs w:val="24"/>
        </w:rPr>
        <w:t>ing</w:t>
      </w:r>
      <w:r w:rsidR="00C05788">
        <w:rPr>
          <w:rFonts w:ascii="Arial" w:hAnsi="Arial" w:cs="Arial"/>
          <w:kern w:val="0"/>
          <w:sz w:val="24"/>
          <w:szCs w:val="24"/>
        </w:rPr>
        <w:t xml:space="preserve"> </w:t>
      </w:r>
      <w:r w:rsidR="00C2735E">
        <w:rPr>
          <w:rFonts w:ascii="Arial" w:hAnsi="Arial" w:cs="Arial"/>
          <w:kern w:val="0"/>
          <w:sz w:val="24"/>
          <w:szCs w:val="24"/>
        </w:rPr>
        <w:t>electronic certification</w:t>
      </w:r>
      <w:r w:rsidR="00B7474C">
        <w:rPr>
          <w:rFonts w:ascii="Arial" w:hAnsi="Arial" w:cs="Arial"/>
          <w:kern w:val="0"/>
          <w:sz w:val="24"/>
          <w:szCs w:val="24"/>
        </w:rPr>
        <w:t>.</w:t>
      </w:r>
    </w:p>
    <w:p w:rsidR="003A37EE" w:rsidRPr="002042DA" w:rsidRDefault="003A37EE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D92CEB" w:rsidRDefault="00CB59C9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szCs w:val="24"/>
        </w:rPr>
      </w:pPr>
      <w:r>
        <w:rPr>
          <w:rFonts w:ascii="Arial" w:hAnsi="Arial" w:cs="Arial" w:hint="eastAsia"/>
          <w:kern w:val="0"/>
          <w:sz w:val="24"/>
          <w:szCs w:val="24"/>
        </w:rPr>
        <w:t>9</w:t>
      </w:r>
      <w:r w:rsidR="007270D3">
        <w:rPr>
          <w:rFonts w:ascii="Arial" w:hAnsi="Arial" w:cs="Arial" w:hint="eastAsia"/>
          <w:kern w:val="0"/>
          <w:sz w:val="24"/>
          <w:szCs w:val="24"/>
        </w:rPr>
        <w:t>.</w:t>
      </w:r>
      <w:r w:rsidR="007270D3">
        <w:rPr>
          <w:rFonts w:ascii="Arial" w:hAnsi="Arial" w:cs="Arial"/>
          <w:kern w:val="0"/>
          <w:sz w:val="24"/>
          <w:szCs w:val="24"/>
        </w:rPr>
        <w:tab/>
      </w:r>
      <w:r w:rsidR="00D738F9" w:rsidRPr="00C10CDF">
        <w:rPr>
          <w:rFonts w:ascii="Arial" w:hAnsi="Arial" w:cs="Arial" w:hint="eastAsia"/>
          <w:kern w:val="0"/>
          <w:sz w:val="24"/>
          <w:szCs w:val="24"/>
        </w:rPr>
        <w:t>I</w:t>
      </w:r>
      <w:r w:rsidR="00885D32" w:rsidRPr="00C10CDF">
        <w:rPr>
          <w:rFonts w:ascii="Arial" w:hAnsi="Arial" w:cs="Arial" w:hint="eastAsia"/>
          <w:kern w:val="0"/>
          <w:sz w:val="24"/>
          <w:szCs w:val="24"/>
        </w:rPr>
        <w:t>f any</w:t>
      </w:r>
      <w:r w:rsidR="00ED62E5" w:rsidRPr="00C10CDF">
        <w:rPr>
          <w:rFonts w:ascii="Arial" w:hAnsi="Arial" w:cs="Arial"/>
          <w:kern w:val="0"/>
          <w:sz w:val="24"/>
          <w:szCs w:val="24"/>
        </w:rPr>
        <w:t xml:space="preserve"> matter </w:t>
      </w:r>
      <w:r w:rsidR="007270D3" w:rsidRPr="00C10CDF">
        <w:rPr>
          <w:rFonts w:ascii="Arial" w:hAnsi="Arial" w:cs="Arial"/>
          <w:kern w:val="0"/>
          <w:sz w:val="24"/>
          <w:szCs w:val="24"/>
        </w:rPr>
        <w:t>aris</w:t>
      </w:r>
      <w:r w:rsidR="007270D3">
        <w:rPr>
          <w:rFonts w:ascii="Arial" w:hAnsi="Arial" w:cs="Arial"/>
          <w:kern w:val="0"/>
          <w:sz w:val="24"/>
          <w:szCs w:val="24"/>
        </w:rPr>
        <w:t>es</w:t>
      </w:r>
      <w:r w:rsidR="007270D3" w:rsidRPr="00C10CDF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ED62E5" w:rsidRPr="00C10CDF">
        <w:rPr>
          <w:rFonts w:ascii="Arial" w:hAnsi="Arial" w:cs="Arial"/>
          <w:kern w:val="0"/>
          <w:sz w:val="24"/>
          <w:szCs w:val="24"/>
        </w:rPr>
        <w:t>with respect to the issu</w:t>
      </w:r>
      <w:r w:rsidR="00003629">
        <w:rPr>
          <w:rFonts w:ascii="Arial" w:hAnsi="Arial" w:cs="Arial" w:hint="eastAsia"/>
          <w:kern w:val="0"/>
          <w:sz w:val="24"/>
          <w:szCs w:val="24"/>
        </w:rPr>
        <w:t xml:space="preserve">ing </w:t>
      </w:r>
      <w:r w:rsidR="00ED62E5" w:rsidRPr="00C10CDF">
        <w:rPr>
          <w:rFonts w:ascii="Arial" w:hAnsi="Arial" w:cs="Arial"/>
          <w:kern w:val="0"/>
          <w:sz w:val="24"/>
          <w:szCs w:val="24"/>
        </w:rPr>
        <w:t xml:space="preserve">of </w:t>
      </w:r>
      <w:r w:rsidR="00264366">
        <w:rPr>
          <w:rFonts w:ascii="Arial" w:hAnsi="Arial" w:cs="Arial" w:hint="eastAsia"/>
          <w:kern w:val="0"/>
          <w:sz w:val="24"/>
          <w:szCs w:val="24"/>
        </w:rPr>
        <w:t>a</w:t>
      </w:r>
      <w:r w:rsidR="00ED62E5" w:rsidRPr="00C10CDF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ED62E5" w:rsidRPr="00C10CDF">
        <w:rPr>
          <w:rFonts w:ascii="Arial" w:hAnsi="Arial" w:cs="Arial"/>
          <w:kern w:val="0"/>
          <w:sz w:val="24"/>
          <w:szCs w:val="24"/>
        </w:rPr>
        <w:t xml:space="preserve">certificate </w:t>
      </w:r>
      <w:r w:rsidR="0044517C" w:rsidRPr="00C10CDF">
        <w:rPr>
          <w:rFonts w:ascii="Arial" w:hAnsi="Arial" w:cs="Arial" w:hint="eastAsia"/>
          <w:kern w:val="0"/>
          <w:sz w:val="24"/>
          <w:szCs w:val="24"/>
        </w:rPr>
        <w:t xml:space="preserve">of TRQ </w:t>
      </w:r>
      <w:r w:rsidR="00ED62E5" w:rsidRPr="00C10CDF">
        <w:rPr>
          <w:rFonts w:ascii="Arial" w:hAnsi="Arial" w:cs="Arial"/>
          <w:kern w:val="0"/>
          <w:sz w:val="24"/>
          <w:szCs w:val="24"/>
        </w:rPr>
        <w:t>referred to above</w:t>
      </w:r>
      <w:r w:rsidR="00C05788">
        <w:rPr>
          <w:rFonts w:ascii="Arial" w:hAnsi="Arial" w:cs="Arial"/>
          <w:kern w:val="0"/>
          <w:sz w:val="24"/>
          <w:szCs w:val="24"/>
        </w:rPr>
        <w:t xml:space="preserve"> </w:t>
      </w:r>
      <w:r w:rsidR="00ED62E5" w:rsidRPr="00C10CDF">
        <w:rPr>
          <w:rFonts w:ascii="Arial" w:hAnsi="Arial" w:cs="Arial"/>
          <w:kern w:val="0"/>
          <w:sz w:val="24"/>
          <w:szCs w:val="24"/>
        </w:rPr>
        <w:t>or other administrative issues,</w:t>
      </w:r>
      <w:r w:rsidR="00805659" w:rsidRPr="00C10CDF">
        <w:rPr>
          <w:rFonts w:ascii="Arial" w:hAnsi="Arial" w:cs="Arial" w:hint="eastAsia"/>
          <w:kern w:val="0"/>
          <w:sz w:val="24"/>
          <w:szCs w:val="24"/>
        </w:rPr>
        <w:t xml:space="preserve"> a</w:t>
      </w:r>
      <w:r w:rsidR="00C124F0" w:rsidRPr="00C10CDF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EC748A" w:rsidRPr="00C10CDF">
        <w:rPr>
          <w:rFonts w:ascii="Arial" w:hAnsi="Arial" w:cs="Arial" w:hint="eastAsia"/>
          <w:kern w:val="0"/>
          <w:sz w:val="24"/>
          <w:szCs w:val="24"/>
        </w:rPr>
        <w:t>Party</w:t>
      </w:r>
      <w:r w:rsidR="00956C17" w:rsidRPr="00C10CDF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ED62E5" w:rsidRPr="00C10CDF">
        <w:rPr>
          <w:rFonts w:ascii="Arial" w:hAnsi="Arial" w:cs="Arial"/>
          <w:kern w:val="0"/>
          <w:sz w:val="24"/>
          <w:szCs w:val="24"/>
        </w:rPr>
        <w:t xml:space="preserve">may </w:t>
      </w:r>
      <w:r w:rsidR="00513DA7">
        <w:rPr>
          <w:rFonts w:ascii="Arial" w:hAnsi="Arial" w:cs="Arial"/>
          <w:kern w:val="0"/>
          <w:sz w:val="24"/>
          <w:szCs w:val="24"/>
        </w:rPr>
        <w:t xml:space="preserve">make a written </w:t>
      </w:r>
      <w:r w:rsidR="00760726" w:rsidRPr="00C10CDF">
        <w:rPr>
          <w:rFonts w:ascii="Arial" w:hAnsi="Arial" w:cs="Arial" w:hint="eastAsia"/>
          <w:kern w:val="0"/>
          <w:sz w:val="24"/>
          <w:szCs w:val="24"/>
        </w:rPr>
        <w:t xml:space="preserve">request to </w:t>
      </w:r>
      <w:r w:rsidR="00EC748A" w:rsidRPr="00C10CDF">
        <w:rPr>
          <w:rFonts w:ascii="Arial" w:hAnsi="Arial" w:cs="Arial" w:hint="eastAsia"/>
          <w:kern w:val="0"/>
          <w:sz w:val="24"/>
          <w:szCs w:val="24"/>
        </w:rPr>
        <w:t xml:space="preserve">the </w:t>
      </w:r>
      <w:r w:rsidR="00885D32" w:rsidRPr="00C10CDF">
        <w:rPr>
          <w:rFonts w:ascii="Arial" w:hAnsi="Arial" w:cs="Arial" w:hint="eastAsia"/>
          <w:kern w:val="0"/>
          <w:sz w:val="24"/>
          <w:szCs w:val="24"/>
        </w:rPr>
        <w:t xml:space="preserve">other </w:t>
      </w:r>
      <w:r w:rsidR="00EC748A" w:rsidRPr="00C10CDF">
        <w:rPr>
          <w:rFonts w:ascii="Arial" w:hAnsi="Arial" w:cs="Arial" w:hint="eastAsia"/>
          <w:kern w:val="0"/>
          <w:sz w:val="24"/>
          <w:szCs w:val="24"/>
        </w:rPr>
        <w:t xml:space="preserve">Party </w:t>
      </w:r>
      <w:r w:rsidR="00402BC7">
        <w:rPr>
          <w:rFonts w:ascii="Arial" w:hAnsi="Arial" w:cs="Arial" w:hint="eastAsia"/>
          <w:kern w:val="0"/>
          <w:sz w:val="24"/>
          <w:szCs w:val="24"/>
        </w:rPr>
        <w:t>to</w:t>
      </w:r>
      <w:r w:rsidR="00885D32" w:rsidRPr="00C10CDF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402BC7">
        <w:rPr>
          <w:rFonts w:ascii="Arial" w:hAnsi="Arial" w:cs="Arial"/>
          <w:kern w:val="0"/>
          <w:sz w:val="24"/>
          <w:szCs w:val="24"/>
        </w:rPr>
        <w:t>hold</w:t>
      </w:r>
      <w:r w:rsidR="00264366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513DA7">
        <w:rPr>
          <w:rFonts w:ascii="Arial" w:hAnsi="Arial" w:cs="Arial"/>
          <w:kern w:val="0"/>
          <w:sz w:val="24"/>
          <w:szCs w:val="24"/>
        </w:rPr>
        <w:t xml:space="preserve">a meeting of </w:t>
      </w:r>
      <w:r w:rsidR="00264366">
        <w:rPr>
          <w:rFonts w:ascii="Arial" w:hAnsi="Arial" w:cs="Arial"/>
          <w:kern w:val="0"/>
          <w:sz w:val="24"/>
          <w:szCs w:val="24"/>
        </w:rPr>
        <w:t>the</w:t>
      </w:r>
      <w:r w:rsidR="00264366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C124F0" w:rsidRPr="00C10CDF">
        <w:rPr>
          <w:rFonts w:ascii="Arial" w:hAnsi="Arial" w:cs="Arial" w:hint="eastAsia"/>
          <w:kern w:val="0"/>
          <w:sz w:val="24"/>
          <w:szCs w:val="24"/>
        </w:rPr>
        <w:t>Sub-</w:t>
      </w:r>
      <w:r w:rsidR="00C124F0" w:rsidRPr="00C10CDF">
        <w:rPr>
          <w:rFonts w:ascii="Arial" w:hAnsi="Arial" w:cs="Arial"/>
          <w:kern w:val="0"/>
          <w:sz w:val="24"/>
          <w:szCs w:val="24"/>
        </w:rPr>
        <w:t>Committee</w:t>
      </w:r>
      <w:r w:rsidR="00760726" w:rsidRPr="00C10CDF">
        <w:rPr>
          <w:rFonts w:ascii="Arial" w:hAnsi="Arial" w:cs="Arial"/>
          <w:kern w:val="0"/>
          <w:sz w:val="24"/>
          <w:szCs w:val="24"/>
        </w:rPr>
        <w:t xml:space="preserve"> </w:t>
      </w:r>
      <w:r w:rsidR="00610A07">
        <w:rPr>
          <w:rFonts w:ascii="Arial" w:hAnsi="Arial" w:cs="Arial" w:hint="eastAsia"/>
          <w:kern w:val="0"/>
          <w:sz w:val="24"/>
          <w:szCs w:val="24"/>
        </w:rPr>
        <w:t xml:space="preserve">on Trade in Goods </w:t>
      </w:r>
      <w:r w:rsidR="00760726" w:rsidRPr="00C10CDF">
        <w:rPr>
          <w:rFonts w:ascii="Arial" w:hAnsi="Arial" w:cs="Arial"/>
          <w:kern w:val="0"/>
          <w:sz w:val="24"/>
          <w:szCs w:val="24"/>
        </w:rPr>
        <w:t>referred</w:t>
      </w:r>
      <w:r w:rsidR="00760726" w:rsidRPr="00C10CDF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402BC7">
        <w:rPr>
          <w:rFonts w:ascii="Arial" w:hAnsi="Arial" w:cs="Arial" w:hint="eastAsia"/>
          <w:kern w:val="0"/>
          <w:sz w:val="24"/>
          <w:szCs w:val="24"/>
        </w:rPr>
        <w:t xml:space="preserve">to </w:t>
      </w:r>
      <w:r w:rsidR="00760726" w:rsidRPr="00C10CDF">
        <w:rPr>
          <w:rFonts w:ascii="Arial" w:hAnsi="Arial" w:cs="Arial" w:hint="eastAsia"/>
          <w:kern w:val="0"/>
          <w:sz w:val="24"/>
          <w:szCs w:val="24"/>
        </w:rPr>
        <w:t>in Article 2.21</w:t>
      </w:r>
      <w:r w:rsidR="00E74398">
        <w:rPr>
          <w:rFonts w:ascii="Arial" w:hAnsi="Arial" w:cs="Arial" w:hint="eastAsia"/>
          <w:kern w:val="0"/>
          <w:sz w:val="24"/>
          <w:szCs w:val="24"/>
        </w:rPr>
        <w:t xml:space="preserve"> of the Agreement</w:t>
      </w:r>
      <w:r w:rsidR="00C124F0" w:rsidRPr="00C10CDF">
        <w:rPr>
          <w:rFonts w:ascii="Arial" w:hAnsi="Arial" w:cs="Arial" w:hint="eastAsia"/>
          <w:kern w:val="0"/>
          <w:sz w:val="24"/>
          <w:szCs w:val="24"/>
        </w:rPr>
        <w:t>.</w:t>
      </w:r>
    </w:p>
    <w:p w:rsidR="00EA0475" w:rsidRPr="00E74398" w:rsidRDefault="00EA0475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szCs w:val="24"/>
        </w:rPr>
      </w:pPr>
    </w:p>
    <w:p w:rsidR="00ED62E5" w:rsidRPr="00C10CDF" w:rsidRDefault="00ED62E5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Rule </w:t>
      </w:r>
      <w:r w:rsidR="00610A07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2</w:t>
      </w:r>
      <w:r w:rsidR="00C05788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  </w:t>
      </w:r>
      <w:r w:rsidR="00610A07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Subparagraph</w:t>
      </w:r>
      <w:r w:rsidR="00411134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s</w:t>
      </w:r>
      <w:r w:rsidR="00610A07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 2</w:t>
      </w:r>
      <w:r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 </w:t>
      </w:r>
      <w:r w:rsidR="00AF3D0E"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(34)</w:t>
      </w:r>
      <w:r w:rsidR="00411134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, </w:t>
      </w:r>
      <w:r w:rsidR="00AF3D0E"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(38)</w:t>
      </w:r>
      <w:r w:rsidR="00411134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, </w:t>
      </w:r>
      <w:r w:rsidR="00AF3D0E"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(39)</w:t>
      </w:r>
      <w:r w:rsidR="00411134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, </w:t>
      </w:r>
      <w:r w:rsidR="00AF3D0E"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(40)</w:t>
      </w:r>
      <w:r w:rsidR="00411134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, </w:t>
      </w:r>
      <w:r w:rsidR="00AF3D0E"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(41)</w:t>
      </w:r>
      <w:r w:rsidR="00411134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, </w:t>
      </w:r>
      <w:r w:rsidR="00AF3D0E"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(42)</w:t>
      </w:r>
      <w:r w:rsidR="00411134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, </w:t>
      </w:r>
      <w:r w:rsidR="00AF3D0E"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(44)</w:t>
      </w:r>
      <w:r w:rsidR="00411134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, </w:t>
      </w:r>
      <w:r w:rsidR="00AF3D0E"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(47)</w:t>
      </w:r>
      <w:r w:rsidR="00411134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, </w:t>
      </w:r>
      <w:r w:rsidR="00AF3D0E"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(48)</w:t>
      </w:r>
      <w:r w:rsidR="00411134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, </w:t>
      </w:r>
      <w:r w:rsidR="00AF3D0E"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(51)</w:t>
      </w:r>
      <w:r w:rsidR="00411134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 and </w:t>
      </w:r>
      <w:r w:rsidR="00AF3D0E"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(52)</w:t>
      </w:r>
      <w:r w:rsidR="00AF3D0E" w:rsidRPr="00C10CDF" w:rsidDel="008D5EE2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 </w:t>
      </w:r>
      <w:r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in Section 1 of Part </w:t>
      </w:r>
      <w:r w:rsidR="00D11615" w:rsidRPr="00C10CDF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3</w:t>
      </w:r>
      <w:r w:rsidR="00610A07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 (Notes for Schedule of Japan)</w:t>
      </w:r>
      <w:r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 of Annex 1 </w:t>
      </w:r>
      <w:r w:rsidR="004873E5" w:rsidRPr="00C10CDF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(</w:t>
      </w:r>
      <w:r w:rsidR="004873E5"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Schedule</w:t>
      </w:r>
      <w:r w:rsidR="002B03C8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s</w:t>
      </w:r>
      <w:r w:rsidR="004873E5" w:rsidRPr="00C10CDF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 in relation to Article 2.4 (</w:t>
      </w:r>
      <w:r w:rsidR="003E582A" w:rsidRPr="00C10CDF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E</w:t>
      </w:r>
      <w:r w:rsidR="004873E5"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limination</w:t>
      </w:r>
      <w:r w:rsidR="003E582A" w:rsidRPr="00C10CDF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 </w:t>
      </w:r>
      <w:r w:rsidR="00610A07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or</w:t>
      </w:r>
      <w:r w:rsidR="003E582A" w:rsidRPr="00C10CDF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 Reduction of Customs D</w:t>
      </w:r>
      <w:r w:rsidR="004873E5" w:rsidRPr="00C10CDF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uties)) </w:t>
      </w:r>
      <w:r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referred to in Chapter </w:t>
      </w:r>
      <w:r w:rsidR="00C10CDF" w:rsidRPr="00C10CDF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2</w:t>
      </w:r>
      <w:r w:rsidR="00610A07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 (Trade in Goods)</w:t>
      </w:r>
      <w:r w:rsidR="00E74398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 of the Agreement</w:t>
      </w:r>
    </w:p>
    <w:p w:rsidR="00D92CEB" w:rsidRPr="00E74398" w:rsidRDefault="00D92CEB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ED62E5" w:rsidRPr="00C10CDF" w:rsidRDefault="004873E5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C10CDF">
        <w:rPr>
          <w:rFonts w:ascii="Arial" w:hAnsi="Arial" w:cs="Arial" w:hint="eastAsia"/>
          <w:kern w:val="0"/>
          <w:sz w:val="24"/>
          <w:szCs w:val="24"/>
        </w:rPr>
        <w:t>1</w:t>
      </w:r>
      <w:r w:rsidR="00513DA7">
        <w:rPr>
          <w:rFonts w:ascii="Arial" w:hAnsi="Arial" w:cs="Arial" w:hint="eastAsia"/>
          <w:kern w:val="0"/>
          <w:sz w:val="24"/>
          <w:szCs w:val="24"/>
        </w:rPr>
        <w:t>.</w:t>
      </w:r>
      <w:r w:rsidR="00513DA7">
        <w:rPr>
          <w:rFonts w:ascii="Arial" w:hAnsi="Arial" w:cs="Arial"/>
          <w:kern w:val="0"/>
          <w:sz w:val="24"/>
          <w:szCs w:val="24"/>
        </w:rPr>
        <w:tab/>
      </w:r>
      <w:r w:rsidR="00ED62E5" w:rsidRPr="00C10CDF">
        <w:rPr>
          <w:rFonts w:ascii="Arial" w:hAnsi="Arial" w:cs="Arial"/>
          <w:kern w:val="0"/>
          <w:sz w:val="24"/>
          <w:szCs w:val="24"/>
        </w:rPr>
        <w:t>For the purposes of the</w:t>
      </w:r>
      <w:r w:rsidR="00513DA7">
        <w:rPr>
          <w:rFonts w:ascii="Arial" w:hAnsi="Arial" w:cs="Arial"/>
          <w:kern w:val="0"/>
          <w:sz w:val="24"/>
          <w:szCs w:val="24"/>
        </w:rPr>
        <w:t>se s</w:t>
      </w:r>
      <w:r w:rsidR="00610A07">
        <w:rPr>
          <w:rFonts w:ascii="Arial" w:hAnsi="Arial" w:cs="Arial" w:hint="eastAsia"/>
          <w:kern w:val="0"/>
          <w:sz w:val="24"/>
          <w:szCs w:val="24"/>
        </w:rPr>
        <w:t>ubparagraphs</w:t>
      </w:r>
      <w:r w:rsidR="00ED62E5" w:rsidRPr="00C10CDF">
        <w:rPr>
          <w:rFonts w:ascii="Arial" w:hAnsi="Arial" w:cs="Arial"/>
          <w:kern w:val="0"/>
          <w:sz w:val="24"/>
          <w:szCs w:val="24"/>
        </w:rPr>
        <w:t xml:space="preserve">, importers will apply for a certificate of </w:t>
      </w:r>
      <w:r w:rsidR="0044517C" w:rsidRPr="00C10CDF">
        <w:rPr>
          <w:rFonts w:ascii="Arial" w:hAnsi="Arial" w:cs="Arial" w:hint="eastAsia"/>
          <w:kern w:val="0"/>
          <w:sz w:val="24"/>
          <w:szCs w:val="24"/>
        </w:rPr>
        <w:t>TRQ</w:t>
      </w:r>
      <w:r w:rsidR="00ED62E5" w:rsidRPr="00C10CDF">
        <w:rPr>
          <w:rFonts w:ascii="Arial" w:hAnsi="Arial" w:cs="Arial"/>
          <w:kern w:val="0"/>
          <w:sz w:val="24"/>
          <w:szCs w:val="24"/>
        </w:rPr>
        <w:t xml:space="preserve"> to </w:t>
      </w:r>
      <w:r w:rsidR="00402BC7">
        <w:rPr>
          <w:rFonts w:ascii="Arial" w:hAnsi="Arial" w:cs="Arial" w:hint="eastAsia"/>
          <w:kern w:val="0"/>
          <w:sz w:val="24"/>
          <w:szCs w:val="24"/>
        </w:rPr>
        <w:t xml:space="preserve">the </w:t>
      </w:r>
      <w:r w:rsidR="003A37EE" w:rsidRPr="00C10CDF">
        <w:rPr>
          <w:rFonts w:ascii="Arial" w:hAnsi="Arial" w:cs="Arial" w:hint="eastAsia"/>
          <w:kern w:val="0"/>
          <w:sz w:val="24"/>
          <w:szCs w:val="24"/>
        </w:rPr>
        <w:t>c</w:t>
      </w:r>
      <w:r w:rsidR="003A37EE" w:rsidRPr="00C10CDF">
        <w:rPr>
          <w:rFonts w:ascii="Arial" w:hAnsi="Arial" w:cs="Arial"/>
          <w:kern w:val="0"/>
          <w:sz w:val="24"/>
          <w:szCs w:val="24"/>
        </w:rPr>
        <w:t xml:space="preserve">ompetent governmental authority </w:t>
      </w:r>
      <w:r w:rsidR="00003629">
        <w:rPr>
          <w:rFonts w:ascii="Arial" w:hAnsi="Arial" w:cs="Arial" w:hint="eastAsia"/>
          <w:kern w:val="0"/>
          <w:sz w:val="24"/>
          <w:szCs w:val="24"/>
        </w:rPr>
        <w:t xml:space="preserve">of </w:t>
      </w:r>
      <w:r w:rsidR="00ED62E5" w:rsidRPr="00C10CDF">
        <w:rPr>
          <w:rFonts w:ascii="Arial" w:hAnsi="Arial" w:cs="Arial"/>
          <w:kern w:val="0"/>
          <w:sz w:val="24"/>
          <w:szCs w:val="24"/>
        </w:rPr>
        <w:t>Japan.</w:t>
      </w:r>
    </w:p>
    <w:p w:rsidR="00D92CEB" w:rsidRPr="00003629" w:rsidRDefault="00D92CEB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ED62E5" w:rsidRPr="00C10CDF" w:rsidRDefault="004873E5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C10CDF">
        <w:rPr>
          <w:rFonts w:ascii="Arial" w:hAnsi="Arial" w:cs="Arial" w:hint="eastAsia"/>
          <w:kern w:val="0"/>
          <w:sz w:val="24"/>
          <w:szCs w:val="24"/>
        </w:rPr>
        <w:t>2</w:t>
      </w:r>
      <w:r w:rsidR="00513DA7">
        <w:rPr>
          <w:rFonts w:ascii="Arial" w:hAnsi="Arial" w:cs="Arial" w:hint="eastAsia"/>
          <w:kern w:val="0"/>
          <w:sz w:val="24"/>
          <w:szCs w:val="24"/>
        </w:rPr>
        <w:t>.</w:t>
      </w:r>
      <w:r w:rsidR="00513DA7">
        <w:rPr>
          <w:rFonts w:ascii="Arial" w:hAnsi="Arial" w:cs="Arial"/>
          <w:kern w:val="0"/>
          <w:sz w:val="24"/>
          <w:szCs w:val="24"/>
        </w:rPr>
        <w:tab/>
      </w:r>
      <w:r w:rsidR="00ED62E5" w:rsidRPr="00C10CDF">
        <w:rPr>
          <w:rFonts w:ascii="Arial" w:hAnsi="Arial" w:cs="Arial"/>
          <w:kern w:val="0"/>
          <w:sz w:val="24"/>
          <w:szCs w:val="24"/>
        </w:rPr>
        <w:t xml:space="preserve">For the purposes of the administration of the </w:t>
      </w:r>
      <w:r w:rsidR="00C124F0" w:rsidRPr="00C10CDF">
        <w:rPr>
          <w:rFonts w:ascii="Arial" w:hAnsi="Arial" w:cs="Arial" w:hint="eastAsia"/>
          <w:kern w:val="0"/>
          <w:sz w:val="24"/>
          <w:szCs w:val="24"/>
        </w:rPr>
        <w:t>TRQ</w:t>
      </w:r>
      <w:r w:rsidR="00ED62E5" w:rsidRPr="00C10CDF">
        <w:rPr>
          <w:rFonts w:ascii="Arial" w:hAnsi="Arial" w:cs="Arial"/>
          <w:kern w:val="0"/>
          <w:sz w:val="24"/>
          <w:szCs w:val="24"/>
        </w:rPr>
        <w:t>, the Parties will exchange</w:t>
      </w:r>
      <w:r w:rsidR="00D92CEB" w:rsidRPr="00C10CDF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ED62E5" w:rsidRPr="00C10CDF">
        <w:rPr>
          <w:rFonts w:ascii="Arial" w:hAnsi="Arial" w:cs="Arial"/>
          <w:kern w:val="0"/>
          <w:sz w:val="24"/>
          <w:szCs w:val="24"/>
        </w:rPr>
        <w:lastRenderedPageBreak/>
        <w:t>information on any related matter.</w:t>
      </w:r>
      <w:r w:rsidR="003A37EE" w:rsidRPr="00C10CDF">
        <w:t xml:space="preserve"> </w:t>
      </w:r>
      <w:r w:rsidR="00402BC7">
        <w:rPr>
          <w:rFonts w:ascii="Arial" w:hAnsi="Arial" w:cs="Arial" w:hint="eastAsia"/>
          <w:kern w:val="0"/>
          <w:sz w:val="24"/>
          <w:szCs w:val="24"/>
        </w:rPr>
        <w:t>The c</w:t>
      </w:r>
      <w:r w:rsidR="003A37EE" w:rsidRPr="00C10CDF">
        <w:rPr>
          <w:rFonts w:ascii="Arial" w:hAnsi="Arial" w:cs="Arial"/>
          <w:kern w:val="0"/>
          <w:sz w:val="24"/>
          <w:szCs w:val="24"/>
        </w:rPr>
        <w:t>ompetent governmental authority</w:t>
      </w:r>
      <w:r w:rsidR="00ED62E5" w:rsidRPr="00C10CDF">
        <w:rPr>
          <w:rFonts w:ascii="Arial" w:hAnsi="Arial" w:cs="Arial"/>
          <w:kern w:val="0"/>
          <w:sz w:val="24"/>
          <w:szCs w:val="24"/>
        </w:rPr>
        <w:t xml:space="preserve"> of Japan will provide</w:t>
      </w:r>
      <w:r w:rsidR="00D92CEB" w:rsidRPr="00C10CDF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402BC7">
        <w:rPr>
          <w:rFonts w:ascii="Arial" w:hAnsi="Arial" w:cs="Arial" w:hint="eastAsia"/>
          <w:kern w:val="0"/>
          <w:sz w:val="24"/>
          <w:szCs w:val="24"/>
        </w:rPr>
        <w:t xml:space="preserve">the </w:t>
      </w:r>
      <w:r w:rsidR="003A37EE" w:rsidRPr="00C10CDF">
        <w:rPr>
          <w:rFonts w:ascii="Arial" w:hAnsi="Arial" w:cs="Arial"/>
          <w:kern w:val="0"/>
          <w:sz w:val="24"/>
          <w:szCs w:val="24"/>
        </w:rPr>
        <w:t>competent governmental authority</w:t>
      </w:r>
      <w:r w:rsidR="00C10CDF" w:rsidRPr="00C10CDF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402BC7">
        <w:rPr>
          <w:rFonts w:ascii="Arial" w:hAnsi="Arial" w:cs="Arial" w:hint="eastAsia"/>
          <w:kern w:val="0"/>
          <w:sz w:val="24"/>
          <w:szCs w:val="24"/>
        </w:rPr>
        <w:t xml:space="preserve">of Australia </w:t>
      </w:r>
      <w:r w:rsidR="00ED62E5" w:rsidRPr="00C10CDF">
        <w:rPr>
          <w:rFonts w:ascii="Arial" w:hAnsi="Arial" w:cs="Arial"/>
          <w:kern w:val="0"/>
          <w:sz w:val="24"/>
          <w:szCs w:val="24"/>
        </w:rPr>
        <w:t>with information related to the aggregate amount of allocated quotas within the month</w:t>
      </w:r>
      <w:r w:rsidR="00D92CEB" w:rsidRPr="00C10CDF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ED62E5" w:rsidRPr="00C10CDF">
        <w:rPr>
          <w:rFonts w:ascii="Arial" w:hAnsi="Arial" w:cs="Arial"/>
          <w:kern w:val="0"/>
          <w:sz w:val="24"/>
          <w:szCs w:val="24"/>
        </w:rPr>
        <w:t xml:space="preserve">following the month in which </w:t>
      </w:r>
      <w:r w:rsidR="00610A07">
        <w:rPr>
          <w:rFonts w:ascii="Arial" w:hAnsi="Arial" w:cs="Arial" w:hint="eastAsia"/>
          <w:kern w:val="0"/>
          <w:sz w:val="24"/>
          <w:szCs w:val="24"/>
        </w:rPr>
        <w:t xml:space="preserve">each </w:t>
      </w:r>
      <w:r w:rsidR="00ED62E5" w:rsidRPr="00C10CDF">
        <w:rPr>
          <w:rFonts w:ascii="Arial" w:hAnsi="Arial" w:cs="Arial"/>
          <w:kern w:val="0"/>
          <w:sz w:val="24"/>
          <w:szCs w:val="24"/>
        </w:rPr>
        <w:t xml:space="preserve">quota </w:t>
      </w:r>
      <w:r w:rsidR="00E74398">
        <w:rPr>
          <w:rFonts w:ascii="Arial" w:hAnsi="Arial" w:cs="Arial" w:hint="eastAsia"/>
          <w:kern w:val="0"/>
          <w:sz w:val="24"/>
          <w:szCs w:val="24"/>
        </w:rPr>
        <w:t>is</w:t>
      </w:r>
      <w:r w:rsidR="00ED62E5" w:rsidRPr="00C10CDF">
        <w:rPr>
          <w:rFonts w:ascii="Arial" w:hAnsi="Arial" w:cs="Arial"/>
          <w:kern w:val="0"/>
          <w:sz w:val="24"/>
          <w:szCs w:val="24"/>
        </w:rPr>
        <w:t xml:space="preserve"> allocated.</w:t>
      </w:r>
    </w:p>
    <w:p w:rsidR="00C10CDF" w:rsidRPr="00C10CDF" w:rsidRDefault="00C10CDF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9E3D18" w:rsidRDefault="004873E5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 w:rsidRPr="00C10CDF">
        <w:rPr>
          <w:rFonts w:ascii="Arial" w:hAnsi="Arial" w:cs="Arial" w:hint="eastAsia"/>
          <w:kern w:val="0"/>
          <w:sz w:val="24"/>
          <w:szCs w:val="24"/>
        </w:rPr>
        <w:t>3</w:t>
      </w:r>
      <w:r w:rsidR="00513DA7">
        <w:rPr>
          <w:rFonts w:ascii="Arial" w:hAnsi="Arial" w:cs="Arial" w:hint="eastAsia"/>
          <w:kern w:val="0"/>
          <w:sz w:val="24"/>
          <w:szCs w:val="24"/>
        </w:rPr>
        <w:t>.</w:t>
      </w:r>
      <w:r w:rsidR="00513DA7">
        <w:rPr>
          <w:rFonts w:ascii="Arial" w:hAnsi="Arial" w:cs="Arial"/>
          <w:kern w:val="0"/>
          <w:sz w:val="24"/>
          <w:szCs w:val="24"/>
        </w:rPr>
        <w:tab/>
      </w:r>
      <w:r w:rsidR="00C124F0" w:rsidRPr="00C10CDF">
        <w:rPr>
          <w:rFonts w:ascii="Arial" w:hAnsi="Arial" w:cs="Arial" w:hint="eastAsia"/>
          <w:kern w:val="0"/>
          <w:sz w:val="24"/>
          <w:szCs w:val="24"/>
        </w:rPr>
        <w:t>If any</w:t>
      </w:r>
      <w:r w:rsidR="00C124F0" w:rsidRPr="00C10CDF">
        <w:rPr>
          <w:rFonts w:ascii="Arial" w:hAnsi="Arial" w:cs="Arial"/>
          <w:kern w:val="0"/>
          <w:sz w:val="24"/>
          <w:szCs w:val="24"/>
        </w:rPr>
        <w:t xml:space="preserve"> matter </w:t>
      </w:r>
      <w:r w:rsidR="00513DA7" w:rsidRPr="00C10CDF">
        <w:rPr>
          <w:rFonts w:ascii="Arial" w:hAnsi="Arial" w:cs="Arial"/>
          <w:kern w:val="0"/>
          <w:sz w:val="24"/>
          <w:szCs w:val="24"/>
        </w:rPr>
        <w:t>aris</w:t>
      </w:r>
      <w:r w:rsidR="00513DA7">
        <w:rPr>
          <w:rFonts w:ascii="Arial" w:hAnsi="Arial" w:cs="Arial"/>
          <w:kern w:val="0"/>
          <w:sz w:val="24"/>
          <w:szCs w:val="24"/>
        </w:rPr>
        <w:t>es</w:t>
      </w:r>
      <w:r w:rsidR="00513DA7" w:rsidRPr="00C10CDF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C124F0" w:rsidRPr="00C10CDF">
        <w:rPr>
          <w:rFonts w:ascii="Arial" w:hAnsi="Arial" w:cs="Arial"/>
          <w:kern w:val="0"/>
          <w:sz w:val="24"/>
          <w:szCs w:val="24"/>
        </w:rPr>
        <w:t>wit</w:t>
      </w:r>
      <w:r w:rsidR="00264366">
        <w:rPr>
          <w:rFonts w:ascii="Arial" w:hAnsi="Arial" w:cs="Arial"/>
          <w:kern w:val="0"/>
          <w:sz w:val="24"/>
          <w:szCs w:val="24"/>
        </w:rPr>
        <w:t>h respect to the issu</w:t>
      </w:r>
      <w:r w:rsidR="00610A07">
        <w:rPr>
          <w:rFonts w:ascii="Arial" w:hAnsi="Arial" w:cs="Arial" w:hint="eastAsia"/>
          <w:kern w:val="0"/>
          <w:sz w:val="24"/>
          <w:szCs w:val="24"/>
        </w:rPr>
        <w:t>ing</w:t>
      </w:r>
      <w:r w:rsidR="00264366">
        <w:rPr>
          <w:rFonts w:ascii="Arial" w:hAnsi="Arial" w:cs="Arial"/>
          <w:kern w:val="0"/>
          <w:sz w:val="24"/>
          <w:szCs w:val="24"/>
        </w:rPr>
        <w:t xml:space="preserve"> of </w:t>
      </w:r>
      <w:r w:rsidR="00264366">
        <w:rPr>
          <w:rFonts w:ascii="Arial" w:hAnsi="Arial" w:cs="Arial" w:hint="eastAsia"/>
          <w:kern w:val="0"/>
          <w:sz w:val="24"/>
          <w:szCs w:val="24"/>
        </w:rPr>
        <w:t>a</w:t>
      </w:r>
      <w:r w:rsidR="00C124F0" w:rsidRPr="00C10CDF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C124F0" w:rsidRPr="00C10CDF">
        <w:rPr>
          <w:rFonts w:ascii="Arial" w:hAnsi="Arial" w:cs="Arial"/>
          <w:kern w:val="0"/>
          <w:sz w:val="24"/>
          <w:szCs w:val="24"/>
        </w:rPr>
        <w:t xml:space="preserve">certificate </w:t>
      </w:r>
      <w:r w:rsidRPr="00C10CDF">
        <w:rPr>
          <w:rFonts w:ascii="Arial" w:hAnsi="Arial" w:cs="Arial" w:hint="eastAsia"/>
          <w:kern w:val="0"/>
          <w:sz w:val="24"/>
          <w:szCs w:val="24"/>
        </w:rPr>
        <w:t xml:space="preserve">of TRQ </w:t>
      </w:r>
      <w:r w:rsidR="00C124F0" w:rsidRPr="00C10CDF">
        <w:rPr>
          <w:rFonts w:ascii="Arial" w:hAnsi="Arial" w:cs="Arial"/>
          <w:kern w:val="0"/>
          <w:sz w:val="24"/>
          <w:szCs w:val="24"/>
        </w:rPr>
        <w:t>referred to above</w:t>
      </w:r>
      <w:r w:rsidR="00513DA7">
        <w:rPr>
          <w:rFonts w:ascii="Arial" w:hAnsi="Arial" w:cs="Arial"/>
          <w:kern w:val="0"/>
          <w:sz w:val="24"/>
          <w:szCs w:val="24"/>
        </w:rPr>
        <w:t>,</w:t>
      </w:r>
      <w:r w:rsidR="00C124F0" w:rsidRPr="00C10CDF">
        <w:rPr>
          <w:rFonts w:ascii="Arial" w:hAnsi="Arial" w:cs="Arial"/>
          <w:kern w:val="0"/>
          <w:sz w:val="24"/>
          <w:szCs w:val="24"/>
        </w:rPr>
        <w:t xml:space="preserve"> or other administrative issues, </w:t>
      </w:r>
      <w:r w:rsidR="00610A07">
        <w:rPr>
          <w:rFonts w:ascii="Arial" w:hAnsi="Arial" w:cs="Arial" w:hint="eastAsia"/>
          <w:kern w:val="0"/>
          <w:sz w:val="24"/>
          <w:szCs w:val="24"/>
        </w:rPr>
        <w:t>a</w:t>
      </w:r>
      <w:r w:rsidR="00EC748A" w:rsidRPr="00C10CDF">
        <w:rPr>
          <w:rFonts w:ascii="Arial" w:hAnsi="Arial" w:cs="Arial" w:hint="eastAsia"/>
          <w:kern w:val="0"/>
          <w:sz w:val="24"/>
          <w:szCs w:val="24"/>
        </w:rPr>
        <w:t xml:space="preserve"> Party </w:t>
      </w:r>
      <w:r w:rsidR="00805659" w:rsidRPr="00C10CDF">
        <w:rPr>
          <w:rFonts w:ascii="Arial" w:hAnsi="Arial" w:cs="Arial"/>
          <w:kern w:val="0"/>
          <w:sz w:val="24"/>
          <w:szCs w:val="24"/>
        </w:rPr>
        <w:t>may</w:t>
      </w:r>
      <w:r w:rsidR="00C124F0" w:rsidRPr="00C10CDF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513DA7">
        <w:rPr>
          <w:rFonts w:ascii="Arial" w:hAnsi="Arial" w:cs="Arial"/>
          <w:kern w:val="0"/>
          <w:sz w:val="24"/>
          <w:szCs w:val="24"/>
        </w:rPr>
        <w:t xml:space="preserve">make a written </w:t>
      </w:r>
      <w:r w:rsidR="00C124F0" w:rsidRPr="00C10CDF">
        <w:rPr>
          <w:rFonts w:ascii="Arial" w:hAnsi="Arial" w:cs="Arial" w:hint="eastAsia"/>
          <w:kern w:val="0"/>
          <w:sz w:val="24"/>
          <w:szCs w:val="24"/>
        </w:rPr>
        <w:t xml:space="preserve">request </w:t>
      </w:r>
      <w:r w:rsidR="00EC748A" w:rsidRPr="00C10CDF">
        <w:rPr>
          <w:rFonts w:ascii="Arial" w:hAnsi="Arial" w:cs="Arial"/>
          <w:kern w:val="0"/>
          <w:sz w:val="24"/>
          <w:szCs w:val="24"/>
        </w:rPr>
        <w:t>to the</w:t>
      </w:r>
      <w:r w:rsidR="00EC748A" w:rsidRPr="00C10CDF">
        <w:rPr>
          <w:rFonts w:ascii="Arial" w:hAnsi="Arial" w:cs="Arial" w:hint="eastAsia"/>
          <w:kern w:val="0"/>
          <w:sz w:val="24"/>
          <w:szCs w:val="24"/>
        </w:rPr>
        <w:t xml:space="preserve"> other Party</w:t>
      </w:r>
      <w:r w:rsidR="00402BC7">
        <w:rPr>
          <w:rFonts w:ascii="Arial" w:hAnsi="Arial" w:cs="Arial" w:hint="eastAsia"/>
          <w:kern w:val="0"/>
          <w:sz w:val="24"/>
          <w:szCs w:val="24"/>
        </w:rPr>
        <w:t xml:space="preserve"> to </w:t>
      </w:r>
      <w:r w:rsidR="00402BC7">
        <w:rPr>
          <w:rFonts w:ascii="Arial" w:hAnsi="Arial" w:cs="Arial"/>
          <w:kern w:val="0"/>
          <w:sz w:val="24"/>
          <w:szCs w:val="24"/>
        </w:rPr>
        <w:t>hold</w:t>
      </w:r>
      <w:r w:rsidR="00C124F0" w:rsidRPr="00C10CDF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513DA7">
        <w:rPr>
          <w:rFonts w:ascii="Arial" w:hAnsi="Arial" w:cs="Arial"/>
          <w:kern w:val="0"/>
          <w:sz w:val="24"/>
          <w:szCs w:val="24"/>
        </w:rPr>
        <w:t xml:space="preserve">a meeting of </w:t>
      </w:r>
      <w:r w:rsidR="00610A07">
        <w:rPr>
          <w:rFonts w:ascii="Arial" w:hAnsi="Arial" w:cs="Arial" w:hint="eastAsia"/>
          <w:kern w:val="0"/>
          <w:sz w:val="24"/>
          <w:szCs w:val="24"/>
        </w:rPr>
        <w:t>the</w:t>
      </w:r>
      <w:r w:rsidR="00C124F0" w:rsidRPr="00C10CDF">
        <w:rPr>
          <w:rFonts w:ascii="Arial" w:hAnsi="Arial" w:cs="Arial" w:hint="eastAsia"/>
          <w:kern w:val="0"/>
          <w:sz w:val="24"/>
          <w:szCs w:val="24"/>
        </w:rPr>
        <w:t xml:space="preserve"> Sub-</w:t>
      </w:r>
      <w:r w:rsidR="00C124F0" w:rsidRPr="00C10CDF">
        <w:rPr>
          <w:rFonts w:ascii="Arial" w:hAnsi="Arial" w:cs="Arial"/>
          <w:kern w:val="0"/>
          <w:sz w:val="24"/>
          <w:szCs w:val="24"/>
        </w:rPr>
        <w:t>Committee</w:t>
      </w:r>
      <w:r w:rsidR="00610A07">
        <w:rPr>
          <w:rFonts w:ascii="Arial" w:hAnsi="Arial" w:cs="Arial" w:hint="eastAsia"/>
          <w:kern w:val="0"/>
          <w:sz w:val="24"/>
          <w:szCs w:val="24"/>
        </w:rPr>
        <w:t xml:space="preserve"> on Trade in Goods</w:t>
      </w:r>
      <w:r w:rsidR="00C124F0" w:rsidRPr="00C10CDF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C124F0" w:rsidRPr="00C10CDF">
        <w:rPr>
          <w:rFonts w:ascii="Arial" w:hAnsi="Arial" w:cs="Arial"/>
          <w:kern w:val="0"/>
          <w:sz w:val="24"/>
          <w:szCs w:val="24"/>
        </w:rPr>
        <w:t>referred</w:t>
      </w:r>
      <w:r w:rsidR="00C124F0" w:rsidRPr="00C10CDF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402BC7">
        <w:rPr>
          <w:rFonts w:ascii="Arial" w:hAnsi="Arial" w:cs="Arial" w:hint="eastAsia"/>
          <w:kern w:val="0"/>
          <w:sz w:val="24"/>
          <w:szCs w:val="24"/>
        </w:rPr>
        <w:t xml:space="preserve">to </w:t>
      </w:r>
      <w:r w:rsidR="00C124F0" w:rsidRPr="00C10CDF">
        <w:rPr>
          <w:rFonts w:ascii="Arial" w:hAnsi="Arial" w:cs="Arial" w:hint="eastAsia"/>
          <w:kern w:val="0"/>
          <w:sz w:val="24"/>
          <w:szCs w:val="24"/>
        </w:rPr>
        <w:t xml:space="preserve">in Article </w:t>
      </w:r>
      <w:r w:rsidR="00760726" w:rsidRPr="00C10CDF">
        <w:rPr>
          <w:rFonts w:ascii="Arial" w:hAnsi="Arial" w:cs="Arial" w:hint="eastAsia"/>
          <w:kern w:val="0"/>
          <w:sz w:val="24"/>
          <w:szCs w:val="24"/>
        </w:rPr>
        <w:t>2</w:t>
      </w:r>
      <w:r w:rsidR="00411134">
        <w:rPr>
          <w:rFonts w:ascii="Arial" w:hAnsi="Arial" w:cs="Arial" w:hint="eastAsia"/>
          <w:kern w:val="0"/>
          <w:sz w:val="24"/>
          <w:szCs w:val="24"/>
        </w:rPr>
        <w:t>.</w:t>
      </w:r>
      <w:r w:rsidR="00760726" w:rsidRPr="00C10CDF">
        <w:rPr>
          <w:rFonts w:ascii="Arial" w:hAnsi="Arial" w:cs="Arial" w:hint="eastAsia"/>
          <w:kern w:val="0"/>
          <w:sz w:val="24"/>
          <w:szCs w:val="24"/>
        </w:rPr>
        <w:t>21</w:t>
      </w:r>
      <w:r w:rsidR="00E74398">
        <w:rPr>
          <w:rFonts w:ascii="Arial" w:hAnsi="Arial" w:cs="Arial" w:hint="eastAsia"/>
          <w:kern w:val="0"/>
          <w:sz w:val="24"/>
          <w:szCs w:val="24"/>
        </w:rPr>
        <w:t xml:space="preserve"> of the Agreement</w:t>
      </w:r>
      <w:r w:rsidR="00C124F0" w:rsidRPr="00C10CDF">
        <w:rPr>
          <w:rFonts w:ascii="Arial" w:hAnsi="Arial" w:cs="Arial" w:hint="eastAsia"/>
          <w:kern w:val="0"/>
          <w:sz w:val="24"/>
          <w:szCs w:val="24"/>
        </w:rPr>
        <w:t>.</w:t>
      </w:r>
    </w:p>
    <w:p w:rsidR="00C06239" w:rsidRPr="00E74398" w:rsidRDefault="00C06239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9E3D18" w:rsidRDefault="00580A84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4.</w:t>
      </w:r>
      <w:r>
        <w:rPr>
          <w:rFonts w:ascii="Arial" w:hAnsi="Arial" w:cs="Arial"/>
          <w:kern w:val="0"/>
          <w:sz w:val="24"/>
          <w:szCs w:val="24"/>
        </w:rPr>
        <w:tab/>
      </w:r>
      <w:r w:rsidR="00CA6930">
        <w:rPr>
          <w:rFonts w:ascii="Arial" w:hAnsi="Arial" w:cs="Arial"/>
          <w:kern w:val="0"/>
          <w:sz w:val="24"/>
          <w:szCs w:val="24"/>
        </w:rPr>
        <w:t xml:space="preserve">Any </w:t>
      </w:r>
      <w:r w:rsidR="00E4405D">
        <w:rPr>
          <w:rFonts w:ascii="Arial" w:hAnsi="Arial" w:cs="Arial" w:hint="eastAsia"/>
          <w:kern w:val="0"/>
          <w:sz w:val="24"/>
          <w:szCs w:val="24"/>
        </w:rPr>
        <w:t xml:space="preserve">eligibility </w:t>
      </w:r>
      <w:r w:rsidR="00CA6930">
        <w:rPr>
          <w:rFonts w:ascii="Arial" w:hAnsi="Arial" w:cs="Arial"/>
          <w:kern w:val="0"/>
          <w:sz w:val="24"/>
          <w:szCs w:val="24"/>
        </w:rPr>
        <w:t>r</w:t>
      </w:r>
      <w:r w:rsidR="009E3D18">
        <w:rPr>
          <w:rFonts w:ascii="Arial" w:hAnsi="Arial" w:cs="Arial"/>
          <w:kern w:val="0"/>
          <w:sz w:val="24"/>
          <w:szCs w:val="24"/>
        </w:rPr>
        <w:t>equirement</w:t>
      </w:r>
      <w:r w:rsidR="00CA6930">
        <w:rPr>
          <w:rFonts w:ascii="Arial" w:hAnsi="Arial" w:cs="Arial"/>
          <w:kern w:val="0"/>
          <w:sz w:val="24"/>
          <w:szCs w:val="24"/>
        </w:rPr>
        <w:t>s</w:t>
      </w:r>
      <w:r w:rsidR="00E4405D">
        <w:rPr>
          <w:rFonts w:ascii="Arial" w:hAnsi="Arial" w:cs="Arial" w:hint="eastAsia"/>
          <w:kern w:val="0"/>
          <w:sz w:val="24"/>
          <w:szCs w:val="24"/>
        </w:rPr>
        <w:t xml:space="preserve"> and requirements</w:t>
      </w:r>
      <w:r w:rsidR="009E3D18">
        <w:rPr>
          <w:rFonts w:ascii="Arial" w:hAnsi="Arial" w:cs="Arial"/>
          <w:kern w:val="0"/>
          <w:sz w:val="24"/>
          <w:szCs w:val="24"/>
        </w:rPr>
        <w:t xml:space="preserve"> for use of products</w:t>
      </w:r>
      <w:r w:rsidR="00E4405D">
        <w:rPr>
          <w:rFonts w:ascii="Arial" w:hAnsi="Arial" w:cs="Arial" w:hint="eastAsia"/>
          <w:kern w:val="0"/>
          <w:sz w:val="24"/>
          <w:szCs w:val="24"/>
        </w:rPr>
        <w:t xml:space="preserve"> </w:t>
      </w:r>
      <w:r w:rsidR="009E3D18">
        <w:rPr>
          <w:rFonts w:ascii="Arial" w:hAnsi="Arial" w:cs="Arial"/>
          <w:kern w:val="0"/>
          <w:sz w:val="24"/>
          <w:szCs w:val="24"/>
        </w:rPr>
        <w:t xml:space="preserve">covered by TRQs </w:t>
      </w:r>
      <w:r>
        <w:rPr>
          <w:rFonts w:ascii="Arial" w:hAnsi="Arial" w:cs="Arial"/>
          <w:kern w:val="0"/>
          <w:sz w:val="24"/>
          <w:szCs w:val="24"/>
        </w:rPr>
        <w:t xml:space="preserve">have been agreed and </w:t>
      </w:r>
      <w:r w:rsidR="009E3D18">
        <w:rPr>
          <w:rFonts w:ascii="Arial" w:hAnsi="Arial" w:cs="Arial"/>
          <w:kern w:val="0"/>
          <w:sz w:val="24"/>
          <w:szCs w:val="24"/>
        </w:rPr>
        <w:t xml:space="preserve">set out in </w:t>
      </w:r>
      <w:r w:rsidR="007E2756">
        <w:rPr>
          <w:rFonts w:ascii="Arial" w:hAnsi="Arial" w:cs="Arial"/>
          <w:kern w:val="0"/>
          <w:sz w:val="24"/>
          <w:szCs w:val="24"/>
        </w:rPr>
        <w:t>the Agreement.</w:t>
      </w:r>
      <w:r w:rsidR="009E3D18">
        <w:rPr>
          <w:rFonts w:ascii="Arial" w:hAnsi="Arial" w:cs="Arial"/>
          <w:kern w:val="0"/>
          <w:sz w:val="24"/>
          <w:szCs w:val="24"/>
        </w:rPr>
        <w:t xml:space="preserve">  </w:t>
      </w:r>
    </w:p>
    <w:p w:rsidR="00C05788" w:rsidRPr="00C10CDF" w:rsidRDefault="00C05788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kern w:val="0"/>
          <w:sz w:val="24"/>
          <w:szCs w:val="24"/>
        </w:rPr>
      </w:pPr>
    </w:p>
    <w:p w:rsidR="00C10CDF" w:rsidRDefault="00C10CDF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  <w:r w:rsidRPr="00C10CDF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Rule </w:t>
      </w:r>
      <w:r w:rsidR="00610A07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3</w:t>
      </w:r>
      <w:r w:rsidRPr="00C10CDF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 </w:t>
      </w:r>
      <w:r w:rsidR="00610A07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Subparagraph 2</w:t>
      </w:r>
      <w:r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(16) in Section 1 of Part 3</w:t>
      </w:r>
      <w:r w:rsidR="00610A07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 (Notes for Schedule of Japan)</w:t>
      </w:r>
      <w:r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 of Annex 1</w:t>
      </w:r>
      <w:r w:rsidRPr="00C10CDF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 </w:t>
      </w:r>
      <w:r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>(Schedule</w:t>
      </w:r>
      <w:r w:rsidR="002B03C8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s</w:t>
      </w:r>
      <w:r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 in relation to Article 2.4 (Elimination </w:t>
      </w:r>
      <w:r w:rsidR="00610A07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>or</w:t>
      </w:r>
      <w:r w:rsidRPr="00C10CDF">
        <w:rPr>
          <w:rFonts w:ascii="Arial" w:hAnsi="Arial" w:cs="Arial"/>
          <w:b/>
          <w:bCs/>
          <w:kern w:val="0"/>
          <w:sz w:val="24"/>
          <w:szCs w:val="24"/>
          <w:u w:val="single"/>
        </w:rPr>
        <w:t xml:space="preserve"> Reduction of Customs Duties)) referred to in Chapter 2</w:t>
      </w:r>
      <w:r w:rsidR="00610A07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 (Trade in Goods)</w:t>
      </w:r>
      <w:r w:rsidR="00E74398">
        <w:rPr>
          <w:rFonts w:ascii="Arial" w:hAnsi="Arial" w:cs="Arial" w:hint="eastAsia"/>
          <w:b/>
          <w:bCs/>
          <w:kern w:val="0"/>
          <w:sz w:val="24"/>
          <w:szCs w:val="24"/>
          <w:u w:val="single"/>
        </w:rPr>
        <w:t xml:space="preserve"> of the Agreement</w:t>
      </w:r>
    </w:p>
    <w:p w:rsidR="00513DA7" w:rsidRPr="00E74398" w:rsidRDefault="00513DA7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szCs w:val="24"/>
          <w:u w:val="single"/>
        </w:rPr>
      </w:pPr>
    </w:p>
    <w:p w:rsidR="00C10CDF" w:rsidRPr="00C10CDF" w:rsidRDefault="00C10CDF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Cs/>
          <w:kern w:val="0"/>
          <w:sz w:val="24"/>
          <w:szCs w:val="24"/>
        </w:rPr>
      </w:pPr>
      <w:r w:rsidRPr="00C10CDF">
        <w:rPr>
          <w:rFonts w:ascii="Arial" w:hAnsi="Arial" w:cs="Arial"/>
          <w:bCs/>
          <w:kern w:val="0"/>
          <w:sz w:val="24"/>
          <w:szCs w:val="24"/>
        </w:rPr>
        <w:t>1</w:t>
      </w:r>
      <w:r w:rsidR="00513DA7" w:rsidRPr="00C10CDF">
        <w:rPr>
          <w:rFonts w:ascii="Arial" w:hAnsi="Arial" w:cs="Arial"/>
          <w:bCs/>
          <w:kern w:val="0"/>
          <w:sz w:val="24"/>
          <w:szCs w:val="24"/>
        </w:rPr>
        <w:t>.</w:t>
      </w:r>
      <w:r w:rsidR="00513DA7">
        <w:rPr>
          <w:rFonts w:ascii="Arial" w:hAnsi="Arial" w:cs="Arial"/>
          <w:bCs/>
          <w:kern w:val="0"/>
          <w:sz w:val="24"/>
          <w:szCs w:val="24"/>
        </w:rPr>
        <w:tab/>
      </w:r>
      <w:r w:rsidRPr="00C10CDF">
        <w:rPr>
          <w:rFonts w:ascii="Arial" w:hAnsi="Arial" w:cs="Arial"/>
          <w:bCs/>
          <w:kern w:val="0"/>
          <w:sz w:val="24"/>
          <w:szCs w:val="24"/>
        </w:rPr>
        <w:t xml:space="preserve">For the purposes of </w:t>
      </w:r>
      <w:r w:rsidR="00113A36">
        <w:rPr>
          <w:rFonts w:ascii="Arial" w:hAnsi="Arial" w:cs="Arial" w:hint="eastAsia"/>
          <w:bCs/>
          <w:kern w:val="0"/>
          <w:sz w:val="24"/>
          <w:szCs w:val="24"/>
        </w:rPr>
        <w:t xml:space="preserve">the </w:t>
      </w:r>
      <w:r w:rsidR="00610A07">
        <w:rPr>
          <w:rFonts w:ascii="Arial" w:hAnsi="Arial" w:cs="Arial" w:hint="eastAsia"/>
          <w:bCs/>
          <w:kern w:val="0"/>
          <w:sz w:val="24"/>
          <w:szCs w:val="24"/>
        </w:rPr>
        <w:t>above</w:t>
      </w:r>
      <w:r w:rsidR="00411134">
        <w:rPr>
          <w:rFonts w:ascii="Arial" w:hAnsi="Arial" w:cs="Arial" w:hint="eastAsia"/>
          <w:bCs/>
          <w:kern w:val="0"/>
          <w:sz w:val="24"/>
          <w:szCs w:val="24"/>
        </w:rPr>
        <w:t>-</w:t>
      </w:r>
      <w:r w:rsidR="00610A07">
        <w:rPr>
          <w:rFonts w:ascii="Arial" w:hAnsi="Arial" w:cs="Arial" w:hint="eastAsia"/>
          <w:bCs/>
          <w:kern w:val="0"/>
          <w:sz w:val="24"/>
          <w:szCs w:val="24"/>
        </w:rPr>
        <w:t xml:space="preserve">mentioned </w:t>
      </w:r>
      <w:r w:rsidR="00C06239">
        <w:rPr>
          <w:rFonts w:ascii="Arial" w:hAnsi="Arial" w:cs="Arial" w:hint="eastAsia"/>
          <w:bCs/>
          <w:kern w:val="0"/>
          <w:sz w:val="24"/>
          <w:szCs w:val="24"/>
        </w:rPr>
        <w:t>s</w:t>
      </w:r>
      <w:r w:rsidR="00610A07">
        <w:rPr>
          <w:rFonts w:ascii="Arial" w:hAnsi="Arial" w:cs="Arial" w:hint="eastAsia"/>
          <w:bCs/>
          <w:kern w:val="0"/>
          <w:sz w:val="24"/>
          <w:szCs w:val="24"/>
        </w:rPr>
        <w:t>ubparagraph</w:t>
      </w:r>
      <w:r w:rsidR="00411134">
        <w:rPr>
          <w:rFonts w:ascii="Arial" w:hAnsi="Arial" w:cs="Arial" w:hint="eastAsia"/>
          <w:bCs/>
          <w:kern w:val="0"/>
          <w:sz w:val="24"/>
          <w:szCs w:val="24"/>
        </w:rPr>
        <w:t>,</w:t>
      </w:r>
      <w:r w:rsidRPr="00C10CDF">
        <w:rPr>
          <w:rFonts w:ascii="Arial" w:hAnsi="Arial" w:cs="Arial"/>
          <w:bCs/>
          <w:kern w:val="0"/>
          <w:sz w:val="24"/>
          <w:szCs w:val="24"/>
        </w:rPr>
        <w:t xml:space="preserve"> the rate of the levy charged on the originating good will be the rate, divided by </w:t>
      </w:r>
      <w:r w:rsidR="005A1954">
        <w:rPr>
          <w:rFonts w:ascii="Arial" w:hAnsi="Arial" w:cs="Arial"/>
          <w:bCs/>
          <w:kern w:val="0"/>
          <w:sz w:val="24"/>
          <w:szCs w:val="24"/>
        </w:rPr>
        <w:t>the conversion factor of 0.985</w:t>
      </w:r>
      <w:r w:rsidR="005A1954">
        <w:rPr>
          <w:rFonts w:ascii="Arial" w:hAnsi="Arial" w:cs="Arial" w:hint="eastAsia"/>
          <w:bCs/>
          <w:kern w:val="0"/>
          <w:sz w:val="24"/>
          <w:szCs w:val="24"/>
        </w:rPr>
        <w:t xml:space="preserve"> </w:t>
      </w:r>
      <w:r w:rsidRPr="00C10CDF">
        <w:rPr>
          <w:rFonts w:ascii="Arial" w:hAnsi="Arial" w:cs="Arial"/>
          <w:bCs/>
          <w:kern w:val="0"/>
          <w:sz w:val="24"/>
          <w:szCs w:val="24"/>
        </w:rPr>
        <w:t>of the levy on sugar centrifugal of cane sugar (</w:t>
      </w:r>
      <w:r w:rsidR="00E74398">
        <w:rPr>
          <w:rFonts w:ascii="Arial" w:hAnsi="Arial" w:cs="Arial" w:hint="eastAsia"/>
          <w:bCs/>
          <w:kern w:val="0"/>
          <w:sz w:val="24"/>
          <w:szCs w:val="24"/>
        </w:rPr>
        <w:t>HS</w:t>
      </w:r>
      <w:r w:rsidRPr="00C10CDF">
        <w:rPr>
          <w:rFonts w:ascii="Arial" w:hAnsi="Arial" w:cs="Arial"/>
          <w:bCs/>
          <w:kern w:val="0"/>
          <w:sz w:val="24"/>
          <w:szCs w:val="24"/>
        </w:rPr>
        <w:t xml:space="preserve">1701.14), </w:t>
      </w:r>
      <w:proofErr w:type="gramStart"/>
      <w:r w:rsidRPr="00C10CDF">
        <w:rPr>
          <w:rFonts w:ascii="Arial" w:hAnsi="Arial" w:cs="Arial"/>
          <w:bCs/>
          <w:kern w:val="0"/>
          <w:sz w:val="24"/>
          <w:szCs w:val="24"/>
        </w:rPr>
        <w:t>whose</w:t>
      </w:r>
      <w:proofErr w:type="gramEnd"/>
      <w:r w:rsidRPr="00C10CDF">
        <w:rPr>
          <w:rFonts w:ascii="Arial" w:hAnsi="Arial" w:cs="Arial"/>
          <w:bCs/>
          <w:kern w:val="0"/>
          <w:sz w:val="24"/>
          <w:szCs w:val="24"/>
        </w:rPr>
        <w:t xml:space="preserve"> content of sucrose by weight, in the dry state, corresponds to a </w:t>
      </w:r>
      <w:proofErr w:type="spellStart"/>
      <w:r w:rsidRPr="00C10CDF">
        <w:rPr>
          <w:rFonts w:ascii="Arial" w:hAnsi="Arial" w:cs="Arial"/>
          <w:bCs/>
          <w:kern w:val="0"/>
          <w:sz w:val="24"/>
          <w:szCs w:val="24"/>
        </w:rPr>
        <w:t>polarimetric</w:t>
      </w:r>
      <w:proofErr w:type="spellEnd"/>
      <w:r w:rsidRPr="00C10CDF">
        <w:rPr>
          <w:rFonts w:ascii="Arial" w:hAnsi="Arial" w:cs="Arial"/>
          <w:bCs/>
          <w:kern w:val="0"/>
          <w:sz w:val="24"/>
          <w:szCs w:val="24"/>
        </w:rPr>
        <w:t xml:space="preserve"> reading of less than 98.5 degrees. </w:t>
      </w:r>
    </w:p>
    <w:p w:rsidR="00C10CDF" w:rsidRPr="00C10CDF" w:rsidRDefault="00C10CDF" w:rsidP="00063D93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Cs/>
          <w:kern w:val="0"/>
          <w:sz w:val="24"/>
          <w:szCs w:val="24"/>
        </w:rPr>
      </w:pPr>
    </w:p>
    <w:p w:rsidR="00C05788" w:rsidRPr="00E15406" w:rsidRDefault="00C10CDF" w:rsidP="002834A2">
      <w:pPr>
        <w:tabs>
          <w:tab w:val="left" w:pos="567"/>
        </w:tabs>
        <w:autoSpaceDE w:val="0"/>
        <w:autoSpaceDN w:val="0"/>
        <w:adjustRightInd w:val="0"/>
        <w:jc w:val="left"/>
        <w:rPr>
          <w:rFonts w:ascii="Arial" w:hAnsi="Arial" w:cs="Arial"/>
          <w:b/>
          <w:bCs/>
          <w:kern w:val="0"/>
          <w:sz w:val="24"/>
          <w:szCs w:val="24"/>
        </w:rPr>
      </w:pPr>
      <w:r w:rsidRPr="00C10CDF">
        <w:rPr>
          <w:rFonts w:ascii="Arial" w:hAnsi="Arial" w:cs="Arial"/>
          <w:bCs/>
          <w:kern w:val="0"/>
          <w:sz w:val="24"/>
          <w:szCs w:val="24"/>
        </w:rPr>
        <w:t>2</w:t>
      </w:r>
      <w:r w:rsidR="00513DA7" w:rsidRPr="00C10CDF">
        <w:rPr>
          <w:rFonts w:ascii="Arial" w:hAnsi="Arial" w:cs="Arial"/>
          <w:bCs/>
          <w:kern w:val="0"/>
          <w:sz w:val="24"/>
          <w:szCs w:val="24"/>
        </w:rPr>
        <w:t>.</w:t>
      </w:r>
      <w:r w:rsidR="00513DA7">
        <w:rPr>
          <w:rFonts w:ascii="Arial" w:hAnsi="Arial" w:cs="Arial"/>
          <w:bCs/>
          <w:kern w:val="0"/>
          <w:sz w:val="24"/>
          <w:szCs w:val="24"/>
        </w:rPr>
        <w:tab/>
      </w:r>
      <w:r w:rsidRPr="00C10CDF">
        <w:rPr>
          <w:rFonts w:ascii="Arial" w:hAnsi="Arial" w:cs="Arial"/>
          <w:bCs/>
          <w:kern w:val="0"/>
          <w:sz w:val="24"/>
          <w:szCs w:val="24"/>
        </w:rPr>
        <w:t>Japan may change the conversion factor specified in paragraph 1 once in each two year perio</w:t>
      </w:r>
      <w:r w:rsidR="00264366">
        <w:rPr>
          <w:rFonts w:ascii="Arial" w:hAnsi="Arial" w:cs="Arial"/>
          <w:bCs/>
          <w:kern w:val="0"/>
          <w:sz w:val="24"/>
          <w:szCs w:val="24"/>
        </w:rPr>
        <w:t xml:space="preserve">d from entry into force of the </w:t>
      </w:r>
      <w:r w:rsidR="00264366">
        <w:rPr>
          <w:rFonts w:ascii="Arial" w:hAnsi="Arial" w:cs="Arial" w:hint="eastAsia"/>
          <w:bCs/>
          <w:kern w:val="0"/>
          <w:sz w:val="24"/>
          <w:szCs w:val="24"/>
        </w:rPr>
        <w:t>A</w:t>
      </w:r>
      <w:r w:rsidRPr="00C10CDF">
        <w:rPr>
          <w:rFonts w:ascii="Arial" w:hAnsi="Arial" w:cs="Arial"/>
          <w:bCs/>
          <w:kern w:val="0"/>
          <w:sz w:val="24"/>
          <w:szCs w:val="24"/>
        </w:rPr>
        <w:t>greement, or more frequently with the consent of both Parties, in light of relevant conditions relating to the sugar industry in its Area</w:t>
      </w:r>
      <w:r w:rsidR="00343FA8">
        <w:rPr>
          <w:rFonts w:ascii="Arial" w:hAnsi="Arial" w:cs="Arial"/>
          <w:bCs/>
          <w:kern w:val="0"/>
          <w:sz w:val="24"/>
          <w:szCs w:val="24"/>
        </w:rPr>
        <w:t xml:space="preserve"> as defined in </w:t>
      </w:r>
      <w:r w:rsidR="00E83746">
        <w:rPr>
          <w:rFonts w:ascii="Arial" w:hAnsi="Arial" w:cs="Arial" w:hint="eastAsia"/>
          <w:bCs/>
          <w:kern w:val="0"/>
          <w:sz w:val="24"/>
          <w:szCs w:val="24"/>
        </w:rPr>
        <w:t xml:space="preserve">subparagraph (d) of </w:t>
      </w:r>
      <w:r w:rsidR="00343FA8">
        <w:rPr>
          <w:rFonts w:ascii="Arial" w:hAnsi="Arial" w:cs="Arial"/>
          <w:bCs/>
          <w:kern w:val="0"/>
          <w:sz w:val="24"/>
          <w:szCs w:val="24"/>
        </w:rPr>
        <w:t>Article 1.2 of the Agreement</w:t>
      </w:r>
      <w:r w:rsidRPr="00C10CDF">
        <w:rPr>
          <w:rFonts w:ascii="Arial" w:hAnsi="Arial" w:cs="Arial"/>
          <w:bCs/>
          <w:kern w:val="0"/>
          <w:sz w:val="24"/>
          <w:szCs w:val="24"/>
        </w:rPr>
        <w:t xml:space="preserve">. In the case of revising the conversion factor downward, Japan will </w:t>
      </w:r>
      <w:r w:rsidR="003F6F9A">
        <w:rPr>
          <w:rFonts w:ascii="Arial" w:hAnsi="Arial" w:cs="Arial" w:hint="eastAsia"/>
          <w:bCs/>
          <w:kern w:val="0"/>
          <w:sz w:val="24"/>
          <w:szCs w:val="24"/>
        </w:rPr>
        <w:t>notify Australia of the consideration of a possible change as soon as possible and</w:t>
      </w:r>
      <w:r w:rsidR="003F6F9A" w:rsidRPr="00C10CDF">
        <w:rPr>
          <w:rFonts w:ascii="Arial" w:hAnsi="Arial" w:cs="Arial"/>
          <w:bCs/>
          <w:kern w:val="0"/>
          <w:sz w:val="24"/>
          <w:szCs w:val="24"/>
        </w:rPr>
        <w:t xml:space="preserve"> </w:t>
      </w:r>
      <w:r w:rsidRPr="00C10CDF">
        <w:rPr>
          <w:rFonts w:ascii="Arial" w:hAnsi="Arial" w:cs="Arial"/>
          <w:bCs/>
          <w:kern w:val="0"/>
          <w:sz w:val="24"/>
          <w:szCs w:val="24"/>
        </w:rPr>
        <w:t xml:space="preserve">consult with Australia prior to its decision. Japan will revise the conversion factor downward beyond 0.975 only with the consent of both Parties.  </w:t>
      </w:r>
    </w:p>
    <w:sectPr w:rsidR="00C05788" w:rsidRPr="00E15406" w:rsidSect="004E3CA5">
      <w:pgSz w:w="11906" w:h="16838" w:code="9"/>
      <w:pgMar w:top="1134" w:right="1304" w:bottom="1134" w:left="130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9CA" w:rsidRDefault="00EB79CA" w:rsidP="004E3CA5">
      <w:r>
        <w:separator/>
      </w:r>
    </w:p>
  </w:endnote>
  <w:endnote w:type="continuationSeparator" w:id="0">
    <w:p w:rsidR="00EB79CA" w:rsidRDefault="00EB79CA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9CA" w:rsidRDefault="00EB79CA" w:rsidP="004E3CA5">
      <w:r>
        <w:separator/>
      </w:r>
    </w:p>
  </w:footnote>
  <w:footnote w:type="continuationSeparator" w:id="0">
    <w:p w:rsidR="00EB79CA" w:rsidRDefault="00EB79CA" w:rsidP="004E3C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6483"/>
    <w:multiLevelType w:val="hybridMultilevel"/>
    <w:tmpl w:val="F02EC388"/>
    <w:lvl w:ilvl="0" w:tplc="7C1A61C4">
      <w:start w:val="9"/>
      <w:numFmt w:val="lowerLetter"/>
      <w:lvlText w:val="(%1)"/>
      <w:lvlJc w:val="left"/>
      <w:pPr>
        <w:ind w:left="82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45" w:hanging="360"/>
      </w:pPr>
    </w:lvl>
    <w:lvl w:ilvl="2" w:tplc="0C09001B" w:tentative="1">
      <w:start w:val="1"/>
      <w:numFmt w:val="lowerRoman"/>
      <w:lvlText w:val="%3."/>
      <w:lvlJc w:val="right"/>
      <w:pPr>
        <w:ind w:left="2265" w:hanging="180"/>
      </w:pPr>
    </w:lvl>
    <w:lvl w:ilvl="3" w:tplc="0C09000F" w:tentative="1">
      <w:start w:val="1"/>
      <w:numFmt w:val="decimal"/>
      <w:lvlText w:val="%4."/>
      <w:lvlJc w:val="left"/>
      <w:pPr>
        <w:ind w:left="2985" w:hanging="360"/>
      </w:pPr>
    </w:lvl>
    <w:lvl w:ilvl="4" w:tplc="0C090019" w:tentative="1">
      <w:start w:val="1"/>
      <w:numFmt w:val="lowerLetter"/>
      <w:lvlText w:val="%5."/>
      <w:lvlJc w:val="left"/>
      <w:pPr>
        <w:ind w:left="3705" w:hanging="360"/>
      </w:pPr>
    </w:lvl>
    <w:lvl w:ilvl="5" w:tplc="0C09001B" w:tentative="1">
      <w:start w:val="1"/>
      <w:numFmt w:val="lowerRoman"/>
      <w:lvlText w:val="%6."/>
      <w:lvlJc w:val="right"/>
      <w:pPr>
        <w:ind w:left="4425" w:hanging="180"/>
      </w:pPr>
    </w:lvl>
    <w:lvl w:ilvl="6" w:tplc="0C09000F" w:tentative="1">
      <w:start w:val="1"/>
      <w:numFmt w:val="decimal"/>
      <w:lvlText w:val="%7."/>
      <w:lvlJc w:val="left"/>
      <w:pPr>
        <w:ind w:left="5145" w:hanging="360"/>
      </w:pPr>
    </w:lvl>
    <w:lvl w:ilvl="7" w:tplc="0C090019" w:tentative="1">
      <w:start w:val="1"/>
      <w:numFmt w:val="lowerLetter"/>
      <w:lvlText w:val="%8."/>
      <w:lvlJc w:val="left"/>
      <w:pPr>
        <w:ind w:left="5865" w:hanging="360"/>
      </w:pPr>
    </w:lvl>
    <w:lvl w:ilvl="8" w:tplc="0C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1F215C05"/>
    <w:multiLevelType w:val="hybridMultilevel"/>
    <w:tmpl w:val="19868100"/>
    <w:lvl w:ilvl="0" w:tplc="C452268C">
      <w:start w:val="1"/>
      <w:numFmt w:val="lowerLetter"/>
      <w:lvlText w:val="(%1)"/>
      <w:lvlJc w:val="left"/>
      <w:pPr>
        <w:ind w:left="360" w:hanging="360"/>
      </w:pPr>
      <w:rPr>
        <w:rFonts w:eastAsia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2DCC34BB"/>
    <w:multiLevelType w:val="hybridMultilevel"/>
    <w:tmpl w:val="0CA69ACC"/>
    <w:lvl w:ilvl="0" w:tplc="96E67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047091"/>
    <w:multiLevelType w:val="hybridMultilevel"/>
    <w:tmpl w:val="97FC2726"/>
    <w:lvl w:ilvl="0" w:tplc="E292986A">
      <w:start w:val="1"/>
      <w:numFmt w:val="lowerLetter"/>
      <w:lvlText w:val="(%1)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trackRevisions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2E5"/>
    <w:rsid w:val="00003629"/>
    <w:rsid w:val="00016DEE"/>
    <w:rsid w:val="00024411"/>
    <w:rsid w:val="00040BE8"/>
    <w:rsid w:val="00043A70"/>
    <w:rsid w:val="0004401A"/>
    <w:rsid w:val="000576F1"/>
    <w:rsid w:val="00061A25"/>
    <w:rsid w:val="00063D93"/>
    <w:rsid w:val="000A4296"/>
    <w:rsid w:val="000A5D0C"/>
    <w:rsid w:val="000B07B2"/>
    <w:rsid w:val="000B3C02"/>
    <w:rsid w:val="000C06A2"/>
    <w:rsid w:val="000C20A6"/>
    <w:rsid w:val="000D1CB6"/>
    <w:rsid w:val="000D57AF"/>
    <w:rsid w:val="000E0A86"/>
    <w:rsid w:val="000F2581"/>
    <w:rsid w:val="000F4A9B"/>
    <w:rsid w:val="00113A36"/>
    <w:rsid w:val="00116B3E"/>
    <w:rsid w:val="00123E9F"/>
    <w:rsid w:val="001309FB"/>
    <w:rsid w:val="00143F43"/>
    <w:rsid w:val="00157540"/>
    <w:rsid w:val="001734B2"/>
    <w:rsid w:val="00180441"/>
    <w:rsid w:val="00191E82"/>
    <w:rsid w:val="001A07B7"/>
    <w:rsid w:val="001C0A12"/>
    <w:rsid w:val="001C653B"/>
    <w:rsid w:val="001D2185"/>
    <w:rsid w:val="001D4076"/>
    <w:rsid w:val="001D724F"/>
    <w:rsid w:val="001E6628"/>
    <w:rsid w:val="001F7AF7"/>
    <w:rsid w:val="00200887"/>
    <w:rsid w:val="002042DA"/>
    <w:rsid w:val="00205FD1"/>
    <w:rsid w:val="00206B75"/>
    <w:rsid w:val="00210C45"/>
    <w:rsid w:val="00223AA2"/>
    <w:rsid w:val="00233476"/>
    <w:rsid w:val="00233729"/>
    <w:rsid w:val="002434B6"/>
    <w:rsid w:val="0024493B"/>
    <w:rsid w:val="00246F91"/>
    <w:rsid w:val="0025135D"/>
    <w:rsid w:val="0025560A"/>
    <w:rsid w:val="00257A7E"/>
    <w:rsid w:val="00262C0C"/>
    <w:rsid w:val="00263F25"/>
    <w:rsid w:val="00264366"/>
    <w:rsid w:val="0026463C"/>
    <w:rsid w:val="00264AC7"/>
    <w:rsid w:val="00266A4A"/>
    <w:rsid w:val="002708D6"/>
    <w:rsid w:val="002757BD"/>
    <w:rsid w:val="002834A2"/>
    <w:rsid w:val="00287FCC"/>
    <w:rsid w:val="002B03C8"/>
    <w:rsid w:val="002D3EBB"/>
    <w:rsid w:val="002E0146"/>
    <w:rsid w:val="002E7711"/>
    <w:rsid w:val="002F4A35"/>
    <w:rsid w:val="002F59AD"/>
    <w:rsid w:val="0034053C"/>
    <w:rsid w:val="00343FA8"/>
    <w:rsid w:val="00353BE0"/>
    <w:rsid w:val="0036443A"/>
    <w:rsid w:val="0036473C"/>
    <w:rsid w:val="00367038"/>
    <w:rsid w:val="00373AC7"/>
    <w:rsid w:val="00395A2B"/>
    <w:rsid w:val="003A37EE"/>
    <w:rsid w:val="003C04E1"/>
    <w:rsid w:val="003C45EA"/>
    <w:rsid w:val="003D1E87"/>
    <w:rsid w:val="003E582A"/>
    <w:rsid w:val="003F6F9A"/>
    <w:rsid w:val="003F77C0"/>
    <w:rsid w:val="004021F9"/>
    <w:rsid w:val="00402BC7"/>
    <w:rsid w:val="0040467A"/>
    <w:rsid w:val="00407B78"/>
    <w:rsid w:val="00411134"/>
    <w:rsid w:val="00423821"/>
    <w:rsid w:val="00426A2A"/>
    <w:rsid w:val="00434FCF"/>
    <w:rsid w:val="0044517C"/>
    <w:rsid w:val="004512AC"/>
    <w:rsid w:val="0046265F"/>
    <w:rsid w:val="004873E5"/>
    <w:rsid w:val="004A6670"/>
    <w:rsid w:val="004D5086"/>
    <w:rsid w:val="004D5AAF"/>
    <w:rsid w:val="004E3CA5"/>
    <w:rsid w:val="004E4F00"/>
    <w:rsid w:val="004F6E4B"/>
    <w:rsid w:val="00506670"/>
    <w:rsid w:val="00512AD5"/>
    <w:rsid w:val="00512AF8"/>
    <w:rsid w:val="00513DA7"/>
    <w:rsid w:val="00513EB8"/>
    <w:rsid w:val="00546802"/>
    <w:rsid w:val="00551741"/>
    <w:rsid w:val="00554A2D"/>
    <w:rsid w:val="0055519D"/>
    <w:rsid w:val="005571F5"/>
    <w:rsid w:val="00567341"/>
    <w:rsid w:val="00576237"/>
    <w:rsid w:val="00580A84"/>
    <w:rsid w:val="0058297E"/>
    <w:rsid w:val="00586BA0"/>
    <w:rsid w:val="00590537"/>
    <w:rsid w:val="00590920"/>
    <w:rsid w:val="005923F0"/>
    <w:rsid w:val="005940B7"/>
    <w:rsid w:val="00594161"/>
    <w:rsid w:val="0059615B"/>
    <w:rsid w:val="005A1954"/>
    <w:rsid w:val="005B5978"/>
    <w:rsid w:val="005C5EEC"/>
    <w:rsid w:val="005E5A3F"/>
    <w:rsid w:val="005E73AC"/>
    <w:rsid w:val="005F540E"/>
    <w:rsid w:val="005F713C"/>
    <w:rsid w:val="0060586E"/>
    <w:rsid w:val="00610A07"/>
    <w:rsid w:val="00614373"/>
    <w:rsid w:val="00623562"/>
    <w:rsid w:val="00635225"/>
    <w:rsid w:val="006366B7"/>
    <w:rsid w:val="0064055B"/>
    <w:rsid w:val="00643626"/>
    <w:rsid w:val="0065317E"/>
    <w:rsid w:val="006531A4"/>
    <w:rsid w:val="006541E5"/>
    <w:rsid w:val="006548D6"/>
    <w:rsid w:val="00660F1C"/>
    <w:rsid w:val="0068417A"/>
    <w:rsid w:val="0069384D"/>
    <w:rsid w:val="00694DC5"/>
    <w:rsid w:val="00694F0B"/>
    <w:rsid w:val="00696DEC"/>
    <w:rsid w:val="006A4800"/>
    <w:rsid w:val="006B74A4"/>
    <w:rsid w:val="006C39BC"/>
    <w:rsid w:val="006C6EE0"/>
    <w:rsid w:val="006C7E13"/>
    <w:rsid w:val="006F3417"/>
    <w:rsid w:val="006F75F6"/>
    <w:rsid w:val="007009EE"/>
    <w:rsid w:val="00702DD8"/>
    <w:rsid w:val="007270D3"/>
    <w:rsid w:val="0073130E"/>
    <w:rsid w:val="00733A0E"/>
    <w:rsid w:val="0074400A"/>
    <w:rsid w:val="00746712"/>
    <w:rsid w:val="00750394"/>
    <w:rsid w:val="00760726"/>
    <w:rsid w:val="007737DB"/>
    <w:rsid w:val="00780424"/>
    <w:rsid w:val="00792AAF"/>
    <w:rsid w:val="00796B48"/>
    <w:rsid w:val="007C4B24"/>
    <w:rsid w:val="007C7105"/>
    <w:rsid w:val="007E2756"/>
    <w:rsid w:val="007F550B"/>
    <w:rsid w:val="00805659"/>
    <w:rsid w:val="00811D1B"/>
    <w:rsid w:val="00820BB1"/>
    <w:rsid w:val="008441A3"/>
    <w:rsid w:val="00877B59"/>
    <w:rsid w:val="00885D32"/>
    <w:rsid w:val="00886F25"/>
    <w:rsid w:val="00894943"/>
    <w:rsid w:val="008A2297"/>
    <w:rsid w:val="008D018A"/>
    <w:rsid w:val="008D5EE2"/>
    <w:rsid w:val="008E4D45"/>
    <w:rsid w:val="008E5294"/>
    <w:rsid w:val="008E5A29"/>
    <w:rsid w:val="008F1A45"/>
    <w:rsid w:val="008F2430"/>
    <w:rsid w:val="008F4F32"/>
    <w:rsid w:val="00902AFB"/>
    <w:rsid w:val="00904AEC"/>
    <w:rsid w:val="009239E8"/>
    <w:rsid w:val="009274EC"/>
    <w:rsid w:val="00927AE2"/>
    <w:rsid w:val="0093012C"/>
    <w:rsid w:val="00952026"/>
    <w:rsid w:val="00956C17"/>
    <w:rsid w:val="009578D2"/>
    <w:rsid w:val="00965F93"/>
    <w:rsid w:val="0098706E"/>
    <w:rsid w:val="0099483E"/>
    <w:rsid w:val="009A42E1"/>
    <w:rsid w:val="009A7E77"/>
    <w:rsid w:val="009B00AB"/>
    <w:rsid w:val="009D2EDC"/>
    <w:rsid w:val="009D6699"/>
    <w:rsid w:val="009E3D18"/>
    <w:rsid w:val="009F1422"/>
    <w:rsid w:val="00A002B5"/>
    <w:rsid w:val="00A17BCE"/>
    <w:rsid w:val="00A50C28"/>
    <w:rsid w:val="00A62C46"/>
    <w:rsid w:val="00A63FE5"/>
    <w:rsid w:val="00A655E0"/>
    <w:rsid w:val="00A771F1"/>
    <w:rsid w:val="00A90D55"/>
    <w:rsid w:val="00A92B49"/>
    <w:rsid w:val="00AA3993"/>
    <w:rsid w:val="00AB17CA"/>
    <w:rsid w:val="00AB2910"/>
    <w:rsid w:val="00AB38C2"/>
    <w:rsid w:val="00AD0B04"/>
    <w:rsid w:val="00AD0F8C"/>
    <w:rsid w:val="00AE2EB5"/>
    <w:rsid w:val="00AE538B"/>
    <w:rsid w:val="00AE6357"/>
    <w:rsid w:val="00AF3D0E"/>
    <w:rsid w:val="00B10155"/>
    <w:rsid w:val="00B37A55"/>
    <w:rsid w:val="00B41985"/>
    <w:rsid w:val="00B42FA8"/>
    <w:rsid w:val="00B50FBE"/>
    <w:rsid w:val="00B55117"/>
    <w:rsid w:val="00B7474C"/>
    <w:rsid w:val="00B748E4"/>
    <w:rsid w:val="00B74DFC"/>
    <w:rsid w:val="00B97235"/>
    <w:rsid w:val="00BA2D2C"/>
    <w:rsid w:val="00BC0198"/>
    <w:rsid w:val="00BD5789"/>
    <w:rsid w:val="00BD7C83"/>
    <w:rsid w:val="00BD7C96"/>
    <w:rsid w:val="00BE058F"/>
    <w:rsid w:val="00BE0B18"/>
    <w:rsid w:val="00BF545C"/>
    <w:rsid w:val="00BF5BB4"/>
    <w:rsid w:val="00C05788"/>
    <w:rsid w:val="00C06239"/>
    <w:rsid w:val="00C10CDF"/>
    <w:rsid w:val="00C124F0"/>
    <w:rsid w:val="00C13545"/>
    <w:rsid w:val="00C17085"/>
    <w:rsid w:val="00C20490"/>
    <w:rsid w:val="00C25516"/>
    <w:rsid w:val="00C2735E"/>
    <w:rsid w:val="00C30AAD"/>
    <w:rsid w:val="00C368F8"/>
    <w:rsid w:val="00C40031"/>
    <w:rsid w:val="00C41DB6"/>
    <w:rsid w:val="00C43D25"/>
    <w:rsid w:val="00C549FB"/>
    <w:rsid w:val="00C55985"/>
    <w:rsid w:val="00C57E31"/>
    <w:rsid w:val="00C77A20"/>
    <w:rsid w:val="00C80B39"/>
    <w:rsid w:val="00C859E8"/>
    <w:rsid w:val="00C87F14"/>
    <w:rsid w:val="00C9635D"/>
    <w:rsid w:val="00CA14B3"/>
    <w:rsid w:val="00CA2907"/>
    <w:rsid w:val="00CA6930"/>
    <w:rsid w:val="00CB06FF"/>
    <w:rsid w:val="00CB162B"/>
    <w:rsid w:val="00CB59C9"/>
    <w:rsid w:val="00CB59F7"/>
    <w:rsid w:val="00CD7447"/>
    <w:rsid w:val="00D044FC"/>
    <w:rsid w:val="00D11615"/>
    <w:rsid w:val="00D1474B"/>
    <w:rsid w:val="00D159AB"/>
    <w:rsid w:val="00D168F6"/>
    <w:rsid w:val="00D232F8"/>
    <w:rsid w:val="00D33360"/>
    <w:rsid w:val="00D37853"/>
    <w:rsid w:val="00D44767"/>
    <w:rsid w:val="00D6429E"/>
    <w:rsid w:val="00D738F9"/>
    <w:rsid w:val="00D92CEB"/>
    <w:rsid w:val="00D97BED"/>
    <w:rsid w:val="00DC761F"/>
    <w:rsid w:val="00DC7F80"/>
    <w:rsid w:val="00DE124E"/>
    <w:rsid w:val="00DF0124"/>
    <w:rsid w:val="00DF05F1"/>
    <w:rsid w:val="00DF0E11"/>
    <w:rsid w:val="00DF7640"/>
    <w:rsid w:val="00E001C9"/>
    <w:rsid w:val="00E13ABF"/>
    <w:rsid w:val="00E15406"/>
    <w:rsid w:val="00E24865"/>
    <w:rsid w:val="00E43DE6"/>
    <w:rsid w:val="00E4405D"/>
    <w:rsid w:val="00E5176D"/>
    <w:rsid w:val="00E55F74"/>
    <w:rsid w:val="00E56830"/>
    <w:rsid w:val="00E63927"/>
    <w:rsid w:val="00E63B8F"/>
    <w:rsid w:val="00E666FA"/>
    <w:rsid w:val="00E74398"/>
    <w:rsid w:val="00E83746"/>
    <w:rsid w:val="00E85599"/>
    <w:rsid w:val="00E9124D"/>
    <w:rsid w:val="00EA0475"/>
    <w:rsid w:val="00EB79CA"/>
    <w:rsid w:val="00EC0526"/>
    <w:rsid w:val="00EC5440"/>
    <w:rsid w:val="00EC748A"/>
    <w:rsid w:val="00EC763C"/>
    <w:rsid w:val="00EC7851"/>
    <w:rsid w:val="00ED20C6"/>
    <w:rsid w:val="00ED39D4"/>
    <w:rsid w:val="00ED4A66"/>
    <w:rsid w:val="00ED62E5"/>
    <w:rsid w:val="00EF007D"/>
    <w:rsid w:val="00EF4CC2"/>
    <w:rsid w:val="00F00CBB"/>
    <w:rsid w:val="00F04017"/>
    <w:rsid w:val="00F21E47"/>
    <w:rsid w:val="00F25182"/>
    <w:rsid w:val="00F314BE"/>
    <w:rsid w:val="00F3220D"/>
    <w:rsid w:val="00F35E83"/>
    <w:rsid w:val="00F36C78"/>
    <w:rsid w:val="00F41A77"/>
    <w:rsid w:val="00F47C0F"/>
    <w:rsid w:val="00F53BD0"/>
    <w:rsid w:val="00F568E4"/>
    <w:rsid w:val="00F56BC0"/>
    <w:rsid w:val="00F61689"/>
    <w:rsid w:val="00F6297F"/>
    <w:rsid w:val="00F634EE"/>
    <w:rsid w:val="00F80FC4"/>
    <w:rsid w:val="00F82905"/>
    <w:rsid w:val="00F85086"/>
    <w:rsid w:val="00F977E9"/>
    <w:rsid w:val="00FA0D32"/>
    <w:rsid w:val="00FB47A3"/>
    <w:rsid w:val="00FD06CB"/>
    <w:rsid w:val="00FD2AA1"/>
    <w:rsid w:val="00FD3822"/>
    <w:rsid w:val="00FD4B7B"/>
    <w:rsid w:val="00FE42E2"/>
    <w:rsid w:val="00FF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3CA5"/>
  </w:style>
  <w:style w:type="paragraph" w:styleId="Footer">
    <w:name w:val="footer"/>
    <w:basedOn w:val="Normal"/>
    <w:link w:val="FooterChar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3CA5"/>
  </w:style>
  <w:style w:type="paragraph" w:styleId="ListParagraph">
    <w:name w:val="List Paragraph"/>
    <w:basedOn w:val="Normal"/>
    <w:uiPriority w:val="34"/>
    <w:qFormat/>
    <w:rsid w:val="00D92CEB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E1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2A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12AF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12A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AF8"/>
    <w:rPr>
      <w:b/>
      <w:bCs/>
    </w:rPr>
  </w:style>
  <w:style w:type="paragraph" w:styleId="Revision">
    <w:name w:val="Revision"/>
    <w:hidden/>
    <w:uiPriority w:val="99"/>
    <w:semiHidden/>
    <w:rsid w:val="00264A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4E3CA5"/>
  </w:style>
  <w:style w:type="paragraph" w:styleId="Footer">
    <w:name w:val="footer"/>
    <w:basedOn w:val="Normal"/>
    <w:link w:val="FooterChar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4E3CA5"/>
  </w:style>
  <w:style w:type="paragraph" w:styleId="ListParagraph">
    <w:name w:val="List Paragraph"/>
    <w:basedOn w:val="Normal"/>
    <w:uiPriority w:val="34"/>
    <w:qFormat/>
    <w:rsid w:val="00D92CEB"/>
    <w:pPr>
      <w:ind w:leftChars="400" w:left="84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04E1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4E1"/>
    <w:rPr>
      <w:rFonts w:asciiTheme="majorHAnsi" w:eastAsiaTheme="majorEastAsia" w:hAnsiTheme="majorHAnsi" w:cstheme="majorBid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12AF8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12AF8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12AF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2A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2AF8"/>
    <w:rPr>
      <w:b/>
      <w:bCs/>
    </w:rPr>
  </w:style>
  <w:style w:type="paragraph" w:styleId="Revision">
    <w:name w:val="Revision"/>
    <w:hidden/>
    <w:uiPriority w:val="99"/>
    <w:semiHidden/>
    <w:rsid w:val="00264A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857669A53844A9EF3AF2F64556CD2" ma:contentTypeVersion="1" ma:contentTypeDescription="Create a new document." ma:contentTypeScope="" ma:versionID="d44869f35cd5719eee5fc4b77f4ed6d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C30D84C-CCD4-4A6A-88D8-41BDD782B7C7}"/>
</file>

<file path=customXml/itemProps2.xml><?xml version="1.0" encoding="utf-8"?>
<ds:datastoreItem xmlns:ds="http://schemas.openxmlformats.org/officeDocument/2006/customXml" ds:itemID="{FDD95B98-893B-46EC-8FE6-269740DBE6A1}"/>
</file>

<file path=customXml/itemProps3.xml><?xml version="1.0" encoding="utf-8"?>
<ds:datastoreItem xmlns:ds="http://schemas.openxmlformats.org/officeDocument/2006/customXml" ds:itemID="{1F954545-AD3C-411C-BD81-20840F53FAEC}"/>
</file>

<file path=docProps/app.xml><?xml version="1.0" encoding="utf-8"?>
<Properties xmlns="http://schemas.openxmlformats.org/officeDocument/2006/extended-properties" xmlns:vt="http://schemas.openxmlformats.org/officeDocument/2006/docPropsVTypes">
  <Template>DB88F809</Template>
  <TotalTime>0</TotalTime>
  <Pages>4</Pages>
  <Words>1231</Words>
  <Characters>6527</Characters>
  <Application>Microsoft Office Word</Application>
  <DocSecurity>4</DocSecurity>
  <Lines>151</Lines>
  <Paragraphs>43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農林水産省</Company>
  <LinksUpToDate>false</LinksUpToDate>
  <CharactersWithSpaces>7733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negish01</dc:creator>
  <cp:lastModifiedBy>Trotter, Lydia</cp:lastModifiedBy>
  <cp:revision>2</cp:revision>
  <cp:lastPrinted>2015-01-06T05:47:00Z</cp:lastPrinted>
  <dcterms:created xsi:type="dcterms:W3CDTF">2015-02-05T05:09:00Z</dcterms:created>
  <dcterms:modified xsi:type="dcterms:W3CDTF">2015-02-05T05:09:00Z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0x0101003A5857669A53844A9EF3AF2F64556CD2</vt:lpwstr>
  </property>
  <property fmtid="{D5CDD505-2E9C-101B-9397-08002B2CF9AE}" pid="3" name="Order">
    <vt:r8>8400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