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1433" w14:textId="7D0A0FD4" w:rsidR="00EC32CC" w:rsidRPr="00EC32CC" w:rsidRDefault="0029741D" w:rsidP="00EC32CC">
      <w:pPr>
        <w:pStyle w:val="Heading1"/>
      </w:pPr>
      <w:r>
        <w:t xml:space="preserve"> </w:t>
      </w:r>
      <w:r w:rsidR="00EC32CC" w:rsidRPr="00EC32CC">
        <w:t xml:space="preserve">INDO-PACIFIC ECONOMIC FRAMEWORK FOR PROSPERITY AGREEMENT </w:t>
      </w:r>
    </w:p>
    <w:p w14:paraId="473E9220" w14:textId="70758E11" w:rsidR="007C6586" w:rsidRPr="00EC32CC" w:rsidRDefault="00EC32CC" w:rsidP="00EC32CC">
      <w:pPr>
        <w:pStyle w:val="Heading1"/>
      </w:pPr>
      <w:r w:rsidRPr="00EC32CC">
        <w:t>RELATING TO A FAIR ECONOMY</w:t>
      </w:r>
    </w:p>
    <w:p w14:paraId="4678BE3A" w14:textId="77777777" w:rsidR="007C6586" w:rsidRPr="007A24D5" w:rsidRDefault="007C6586" w:rsidP="007C6586">
      <w:pPr>
        <w:spacing w:after="0"/>
        <w:rPr>
          <w:rFonts w:ascii="Times New Roman" w:hAnsi="Times New Roman" w:cs="Times New Roman"/>
          <w:b/>
          <w:bCs/>
          <w:sz w:val="24"/>
          <w:szCs w:val="24"/>
        </w:rPr>
      </w:pPr>
    </w:p>
    <w:p w14:paraId="2126806D" w14:textId="60D7510C" w:rsidR="007C6586" w:rsidRPr="007A24D5" w:rsidRDefault="00782FC2" w:rsidP="00AF5EB7">
      <w:pPr>
        <w:pStyle w:val="paragraph"/>
      </w:pPr>
      <w:bookmarkStart w:id="0" w:name="_Hlk117599766"/>
      <w:r w:rsidRPr="007A24D5">
        <w:t>The Parties to this Agreement</w:t>
      </w:r>
      <w:r w:rsidR="005F1777" w:rsidRPr="007A24D5">
        <w:t>:</w:t>
      </w:r>
    </w:p>
    <w:bookmarkEnd w:id="0"/>
    <w:p w14:paraId="3C6C58DF" w14:textId="7C4E09B5" w:rsidR="007C6586" w:rsidRPr="005224E8" w:rsidRDefault="00A657B6" w:rsidP="00AF5EB7">
      <w:pPr>
        <w:pStyle w:val="paragraph"/>
      </w:pPr>
      <w:r w:rsidRPr="007A24D5">
        <w:rPr>
          <w:b/>
          <w:bCs w:val="0"/>
        </w:rPr>
        <w:t xml:space="preserve">ACKNOWLEDGING </w:t>
      </w:r>
      <w:r w:rsidR="007C6586" w:rsidRPr="007A24D5">
        <w:t>that:</w:t>
      </w:r>
    </w:p>
    <w:p w14:paraId="35F2BB36" w14:textId="27841BC8" w:rsidR="007C6586" w:rsidRPr="007A24D5" w:rsidRDefault="00A657B6" w:rsidP="00AC6ED5">
      <w:pPr>
        <w:pStyle w:val="paragraph"/>
        <w:ind w:left="720"/>
      </w:pPr>
      <w:r w:rsidRPr="007A24D5">
        <w:t xml:space="preserve">corruption </w:t>
      </w:r>
      <w:r w:rsidR="007C6586" w:rsidRPr="007A24D5">
        <w:t>including bribery</w:t>
      </w:r>
      <w:r w:rsidR="009E18B9" w:rsidRPr="007A24D5">
        <w:t>,</w:t>
      </w:r>
      <w:r w:rsidR="00712E2F" w:rsidRPr="007A24D5">
        <w:t xml:space="preserve"> </w:t>
      </w:r>
      <w:r w:rsidR="00DF1397" w:rsidRPr="007A24D5">
        <w:t>offenses such as money laundering</w:t>
      </w:r>
      <w:r w:rsidR="00443FF5" w:rsidRPr="007A24D5">
        <w:t>,</w:t>
      </w:r>
      <w:r w:rsidR="00DF1397" w:rsidRPr="007A24D5">
        <w:t xml:space="preserve"> </w:t>
      </w:r>
      <w:r w:rsidR="00443FF5" w:rsidRPr="007A24D5">
        <w:t>and</w:t>
      </w:r>
      <w:r w:rsidR="00DF2116" w:rsidRPr="007A24D5">
        <w:t xml:space="preserve"> </w:t>
      </w:r>
      <w:r w:rsidR="007C6586" w:rsidRPr="007A24D5">
        <w:t xml:space="preserve">inequitable and </w:t>
      </w:r>
      <w:r w:rsidR="008D1944" w:rsidRPr="007A24D5">
        <w:t>inefficient</w:t>
      </w:r>
      <w:r w:rsidR="007C6586" w:rsidRPr="007A24D5">
        <w:rPr>
          <w:b/>
        </w:rPr>
        <w:t xml:space="preserve"> </w:t>
      </w:r>
      <w:r w:rsidR="007C6586" w:rsidRPr="007A24D5">
        <w:t>tax systems</w:t>
      </w:r>
      <w:r w:rsidR="00BE30F2" w:rsidRPr="007A24D5">
        <w:t xml:space="preserve"> </w:t>
      </w:r>
      <w:r w:rsidR="007C6586" w:rsidRPr="007A24D5">
        <w:t>erode the foundations of a prosperous, inclusive, and stable economic order</w:t>
      </w:r>
      <w:r w:rsidR="00595DC8" w:rsidRPr="007A24D5">
        <w:t xml:space="preserve"> </w:t>
      </w:r>
      <w:r w:rsidR="007C6586" w:rsidRPr="007A24D5">
        <w:t>across the Indo-Pacific region</w:t>
      </w:r>
      <w:r w:rsidR="00F629A5" w:rsidRPr="007A24D5">
        <w:t>,</w:t>
      </w:r>
      <w:r w:rsidR="00553290" w:rsidRPr="007A24D5">
        <w:t xml:space="preserve"> </w:t>
      </w:r>
      <w:r w:rsidR="007C6586" w:rsidRPr="007A24D5">
        <w:t>by degrading public and private institutions</w:t>
      </w:r>
      <w:r w:rsidR="00820896" w:rsidRPr="007A24D5">
        <w:t xml:space="preserve"> </w:t>
      </w:r>
      <w:r w:rsidR="007124DF" w:rsidRPr="007A24D5">
        <w:t>and</w:t>
      </w:r>
      <w:r w:rsidR="001015E7" w:rsidRPr="007A24D5">
        <w:t xml:space="preserve"> </w:t>
      </w:r>
      <w:r w:rsidR="00FF3727" w:rsidRPr="007A24D5">
        <w:t>compromising</w:t>
      </w:r>
      <w:r w:rsidR="002A4416" w:rsidRPr="007A24D5">
        <w:t xml:space="preserve"> </w:t>
      </w:r>
      <w:r w:rsidR="00ED3EC3" w:rsidRPr="007A24D5">
        <w:t>their independence</w:t>
      </w:r>
      <w:r w:rsidR="00A123B0" w:rsidRPr="007A24D5">
        <w:t xml:space="preserve"> and</w:t>
      </w:r>
      <w:r w:rsidR="003F464A" w:rsidRPr="007A24D5">
        <w:t xml:space="preserve"> integrity</w:t>
      </w:r>
      <w:r w:rsidR="00ED3EC3" w:rsidRPr="007A24D5">
        <w:t xml:space="preserve">; exacerbating wealth gaps and disparities; </w:t>
      </w:r>
      <w:r w:rsidR="008C2890" w:rsidRPr="007A24D5">
        <w:t>eroding</w:t>
      </w:r>
      <w:r w:rsidR="00ED3EC3" w:rsidRPr="007A24D5">
        <w:t xml:space="preserve"> the investment climate; disrupting international commerce, trade</w:t>
      </w:r>
      <w:r w:rsidR="00680BE2" w:rsidRPr="007A24D5">
        <w:t>,</w:t>
      </w:r>
      <w:r w:rsidR="00ED3EC3" w:rsidRPr="007A24D5">
        <w:t xml:space="preserve"> and investment; undermining labor rights; and ultimately, weakening </w:t>
      </w:r>
      <w:r w:rsidR="00912FF5" w:rsidRPr="007A24D5">
        <w:t xml:space="preserve">democracy and </w:t>
      </w:r>
      <w:r w:rsidR="001C0E36" w:rsidRPr="007A24D5">
        <w:t xml:space="preserve">the </w:t>
      </w:r>
      <w:r w:rsidR="00B824FE" w:rsidRPr="007A24D5">
        <w:t>rule of law</w:t>
      </w:r>
      <w:r w:rsidR="00ED3EC3" w:rsidRPr="007A24D5">
        <w:t xml:space="preserve">; and </w:t>
      </w:r>
    </w:p>
    <w:p w14:paraId="6FCDC6BE" w14:textId="5B5B928B" w:rsidR="001F45DA" w:rsidRPr="007A24D5" w:rsidRDefault="00877338" w:rsidP="00AC6ED5">
      <w:pPr>
        <w:pStyle w:val="paragraph"/>
        <w:ind w:left="720"/>
      </w:pPr>
      <w:r w:rsidRPr="007A24D5">
        <w:t>fairness, inclusiveness, transparency, the rule of law</w:t>
      </w:r>
      <w:r w:rsidR="00920C65" w:rsidRPr="007A24D5">
        <w:t>,</w:t>
      </w:r>
      <w:r w:rsidRPr="007A24D5">
        <w:t xml:space="preserve"> and accountability</w:t>
      </w:r>
      <w:r w:rsidR="00AC5164" w:rsidRPr="007A24D5">
        <w:t xml:space="preserve"> </w:t>
      </w:r>
      <w:r w:rsidR="007C6586" w:rsidRPr="007A24D5">
        <w:t>are essential to</w:t>
      </w:r>
      <w:r w:rsidR="00534E61" w:rsidRPr="007A24D5">
        <w:t>:</w:t>
      </w:r>
      <w:r w:rsidR="00012C93" w:rsidRPr="007A24D5">
        <w:t xml:space="preserve"> </w:t>
      </w:r>
    </w:p>
    <w:p w14:paraId="33612226" w14:textId="0815285A" w:rsidR="0083169C" w:rsidRPr="007A24D5" w:rsidRDefault="004054BC" w:rsidP="00AC6ED5">
      <w:pPr>
        <w:pStyle w:val="paragraph"/>
        <w:ind w:left="1440"/>
      </w:pPr>
      <w:r w:rsidRPr="007A24D5">
        <w:t>improving the investment climate, ensuring shared prosperity, and promoting labor rights</w:t>
      </w:r>
      <w:r w:rsidR="00821B0E" w:rsidRPr="007A24D5">
        <w:t xml:space="preserve"> based on the ILO </w:t>
      </w:r>
      <w:r w:rsidR="00F8141D" w:rsidRPr="007A24D5">
        <w:t>Declaration</w:t>
      </w:r>
      <w:r w:rsidR="003D65A0" w:rsidRPr="007A24D5">
        <w:t xml:space="preserve">; </w:t>
      </w:r>
    </w:p>
    <w:p w14:paraId="42ECA296" w14:textId="1DB9FEE1" w:rsidR="0024431A" w:rsidRPr="007A24D5" w:rsidRDefault="007C6586" w:rsidP="00AC6ED5">
      <w:pPr>
        <w:pStyle w:val="paragraph"/>
        <w:ind w:left="1440"/>
      </w:pPr>
      <w:r w:rsidRPr="007A24D5">
        <w:t xml:space="preserve">leveling the playing field </w:t>
      </w:r>
      <w:r w:rsidR="00340D52" w:rsidRPr="007A24D5">
        <w:t>for</w:t>
      </w:r>
      <w:r w:rsidR="00340D52" w:rsidRPr="007A24D5">
        <w:rPr>
          <w:b/>
        </w:rPr>
        <w:t xml:space="preserve"> </w:t>
      </w:r>
      <w:r w:rsidRPr="007A24D5">
        <w:t>enterprises</w:t>
      </w:r>
      <w:r w:rsidRPr="007A24D5">
        <w:rPr>
          <w:b/>
        </w:rPr>
        <w:t xml:space="preserve"> </w:t>
      </w:r>
      <w:r w:rsidRPr="007A24D5">
        <w:t xml:space="preserve">and </w:t>
      </w:r>
      <w:r w:rsidR="004C2E8F" w:rsidRPr="007A24D5">
        <w:t>workers</w:t>
      </w:r>
      <w:r w:rsidR="00CA504F" w:rsidRPr="007A24D5">
        <w:t>;</w:t>
      </w:r>
      <w:r w:rsidRPr="007A24D5">
        <w:t xml:space="preserve"> </w:t>
      </w:r>
      <w:r w:rsidR="00C03465" w:rsidRPr="007A24D5">
        <w:t>and</w:t>
      </w:r>
      <w:r w:rsidR="008904BE" w:rsidRPr="007A24D5">
        <w:t xml:space="preserve"> </w:t>
      </w:r>
    </w:p>
    <w:p w14:paraId="5648D75E" w14:textId="530ABCA7" w:rsidR="007C6586" w:rsidRPr="007A24D5" w:rsidRDefault="007C6586" w:rsidP="00AC6ED5">
      <w:pPr>
        <w:pStyle w:val="paragraph"/>
        <w:ind w:left="1440"/>
      </w:pPr>
      <w:r w:rsidRPr="007A24D5">
        <w:t>ensuring that the benefits of economic growth</w:t>
      </w:r>
      <w:r w:rsidR="00595DC8" w:rsidRPr="007A24D5">
        <w:t xml:space="preserve">, free trade, and investment </w:t>
      </w:r>
      <w:r w:rsidRPr="007A24D5">
        <w:t>are broadly shared</w:t>
      </w:r>
      <w:r w:rsidR="00B553E9" w:rsidRPr="007A24D5">
        <w:t>,</w:t>
      </w:r>
      <w:r w:rsidR="0095647E" w:rsidRPr="007A24D5">
        <w:t xml:space="preserve"> by </w:t>
      </w:r>
      <w:r w:rsidRPr="007A24D5">
        <w:t xml:space="preserve">preventing and </w:t>
      </w:r>
      <w:r w:rsidR="00B47C26" w:rsidRPr="007A24D5">
        <w:t xml:space="preserve">combating </w:t>
      </w:r>
      <w:r w:rsidRPr="007A24D5">
        <w:t>corruption</w:t>
      </w:r>
      <w:r w:rsidR="00C10365" w:rsidRPr="007A24D5">
        <w:t>;</w:t>
      </w:r>
      <w:r w:rsidR="00CB5126" w:rsidRPr="007A24D5">
        <w:t xml:space="preserve"> </w:t>
      </w:r>
      <w:r w:rsidR="00E46E1D" w:rsidRPr="007A24D5">
        <w:t xml:space="preserve">by </w:t>
      </w:r>
      <w:r w:rsidR="00247B22" w:rsidRPr="007A24D5">
        <w:t xml:space="preserve">improving </w:t>
      </w:r>
      <w:r w:rsidR="00EA6FAB" w:rsidRPr="007A24D5">
        <w:t>both tax compliance and</w:t>
      </w:r>
      <w:r w:rsidR="001D7FAB" w:rsidRPr="007A24D5">
        <w:rPr>
          <w:b/>
        </w:rPr>
        <w:t xml:space="preserve"> </w:t>
      </w:r>
      <w:r w:rsidRPr="007A24D5">
        <w:t>domestic resource mobilization</w:t>
      </w:r>
      <w:r w:rsidR="00247B22" w:rsidRPr="007A24D5">
        <w:rPr>
          <w:b/>
        </w:rPr>
        <w:t xml:space="preserve"> </w:t>
      </w:r>
      <w:r w:rsidR="00C06AB2" w:rsidRPr="007A24D5">
        <w:t>including through</w:t>
      </w:r>
      <w:r w:rsidR="00204674" w:rsidRPr="007A24D5">
        <w:t xml:space="preserve"> </w:t>
      </w:r>
      <w:r w:rsidR="005F51DA" w:rsidRPr="007A24D5">
        <w:t>capacity building on tax administration</w:t>
      </w:r>
      <w:r w:rsidRPr="007A24D5">
        <w:t xml:space="preserve">; </w:t>
      </w:r>
      <w:r w:rsidR="00E46E1D" w:rsidRPr="007A24D5">
        <w:t xml:space="preserve">by </w:t>
      </w:r>
      <w:r w:rsidRPr="007A24D5">
        <w:t xml:space="preserve">preventing </w:t>
      </w:r>
      <w:r w:rsidR="00B4374E" w:rsidRPr="007A24D5">
        <w:t xml:space="preserve">corruption that undermines </w:t>
      </w:r>
      <w:r w:rsidRPr="007A24D5">
        <w:t>labor rights</w:t>
      </w:r>
      <w:r w:rsidR="008F5874" w:rsidRPr="007A24D5">
        <w:t>;</w:t>
      </w:r>
      <w:r w:rsidRPr="007A24D5">
        <w:t xml:space="preserve"> and</w:t>
      </w:r>
      <w:r w:rsidR="00782A65" w:rsidRPr="007A24D5">
        <w:t xml:space="preserve"> </w:t>
      </w:r>
      <w:r w:rsidR="00E46E1D" w:rsidRPr="007A24D5">
        <w:t xml:space="preserve">by </w:t>
      </w:r>
      <w:r w:rsidR="00CE3206" w:rsidRPr="007A24D5">
        <w:rPr>
          <w:rStyle w:val="cf01"/>
          <w:rFonts w:ascii="Times New Roman" w:hAnsi="Times New Roman" w:cs="Times New Roman"/>
          <w:color w:val="auto"/>
          <w:sz w:val="24"/>
          <w:szCs w:val="24"/>
        </w:rPr>
        <w:t>removing obstacles to</w:t>
      </w:r>
      <w:r w:rsidR="00CE3206" w:rsidRPr="007A24D5">
        <w:rPr>
          <w:rStyle w:val="cf11"/>
          <w:rFonts w:ascii="Times New Roman" w:hAnsi="Times New Roman" w:cs="Times New Roman"/>
          <w:color w:val="auto"/>
          <w:sz w:val="24"/>
          <w:szCs w:val="24"/>
        </w:rPr>
        <w:t xml:space="preserve"> </w:t>
      </w:r>
      <w:r w:rsidR="00CE3206" w:rsidRPr="007A24D5">
        <w:rPr>
          <w:rStyle w:val="cf01"/>
          <w:rFonts w:ascii="Times New Roman" w:hAnsi="Times New Roman" w:cs="Times New Roman"/>
          <w:color w:val="auto"/>
          <w:sz w:val="24"/>
          <w:szCs w:val="24"/>
        </w:rPr>
        <w:t>robust participation by individuals and groups outside the p</w:t>
      </w:r>
      <w:r w:rsidR="0067421A" w:rsidRPr="007A24D5">
        <w:rPr>
          <w:rStyle w:val="cf01"/>
          <w:rFonts w:ascii="Times New Roman" w:hAnsi="Times New Roman" w:cs="Times New Roman"/>
          <w:color w:val="auto"/>
          <w:sz w:val="24"/>
          <w:szCs w:val="24"/>
        </w:rPr>
        <w:t>ublic</w:t>
      </w:r>
      <w:r w:rsidR="00CE3206" w:rsidRPr="007A24D5">
        <w:rPr>
          <w:rStyle w:val="cf01"/>
          <w:rFonts w:ascii="Times New Roman" w:hAnsi="Times New Roman" w:cs="Times New Roman"/>
          <w:color w:val="auto"/>
          <w:sz w:val="24"/>
          <w:szCs w:val="24"/>
        </w:rPr>
        <w:t xml:space="preserve"> sector, </w:t>
      </w:r>
      <w:r w:rsidR="00D10D4C" w:rsidRPr="007A24D5">
        <w:t>such as</w:t>
      </w:r>
      <w:r w:rsidR="00911859" w:rsidRPr="007A24D5">
        <w:t xml:space="preserve"> </w:t>
      </w:r>
      <w:r w:rsidR="00752DE7" w:rsidRPr="007A24D5">
        <w:t>enterprises, especially MSMEs, workers</w:t>
      </w:r>
      <w:r w:rsidR="00917025" w:rsidRPr="007A24D5">
        <w:t>,</w:t>
      </w:r>
      <w:r w:rsidR="00752DE7" w:rsidRPr="007A24D5">
        <w:t xml:space="preserve"> </w:t>
      </w:r>
      <w:r w:rsidR="00B46ABC" w:rsidRPr="007A24D5">
        <w:t>women, Indigenous Peoples, persons with disabilities, rural and remote populations, minorities</w:t>
      </w:r>
      <w:r w:rsidR="00FF0B47" w:rsidRPr="007A24D5">
        <w:t>,</w:t>
      </w:r>
      <w:r w:rsidR="00B46ABC" w:rsidRPr="007A24D5">
        <w:t xml:space="preserve"> and</w:t>
      </w:r>
      <w:r w:rsidR="007F263E" w:rsidRPr="007A24D5">
        <w:rPr>
          <w:b/>
        </w:rPr>
        <w:t xml:space="preserve"> </w:t>
      </w:r>
      <w:r w:rsidR="00601AD2" w:rsidRPr="007A24D5">
        <w:t>local communities</w:t>
      </w:r>
      <w:r w:rsidR="0001218B" w:rsidRPr="007A24D5">
        <w:t>;</w:t>
      </w:r>
      <w:r w:rsidR="00922D33" w:rsidRPr="007A24D5">
        <w:t xml:space="preserve"> </w:t>
      </w:r>
      <w:r w:rsidR="00B47C26" w:rsidRPr="007A24D5">
        <w:t xml:space="preserve">and </w:t>
      </w:r>
      <w:r w:rsidR="00922D33" w:rsidRPr="007A24D5">
        <w:t xml:space="preserve"> </w:t>
      </w:r>
    </w:p>
    <w:p w14:paraId="437B1601" w14:textId="692F3232" w:rsidR="007C6586" w:rsidRPr="005224E8" w:rsidRDefault="002B2189" w:rsidP="00AF5EB7">
      <w:pPr>
        <w:pStyle w:val="paragraph"/>
      </w:pPr>
      <w:r w:rsidRPr="007A24D5">
        <w:rPr>
          <w:b/>
          <w:bCs w:val="0"/>
        </w:rPr>
        <w:t>SEEKING</w:t>
      </w:r>
      <w:r w:rsidR="007C6586" w:rsidRPr="007A24D5">
        <w:t xml:space="preserve"> to:</w:t>
      </w:r>
    </w:p>
    <w:p w14:paraId="1EBEC473" w14:textId="68482A6A" w:rsidR="007C6586" w:rsidRPr="007A24D5" w:rsidRDefault="002B2189" w:rsidP="00AC6ED5">
      <w:pPr>
        <w:pStyle w:val="paragraph"/>
        <w:ind w:left="720"/>
      </w:pPr>
      <w:r w:rsidRPr="007A24D5">
        <w:t>effectively implement, enforce, and accelerate progress</w:t>
      </w:r>
      <w:r w:rsidR="002D42CB" w:rsidRPr="007A24D5">
        <w:t xml:space="preserve"> </w:t>
      </w:r>
      <w:r w:rsidR="007C6586" w:rsidRPr="007A24D5">
        <w:t>o</w:t>
      </w:r>
      <w:r w:rsidR="00073E9C" w:rsidRPr="007A24D5">
        <w:t>n</w:t>
      </w:r>
      <w:r w:rsidR="007C6586" w:rsidRPr="007A24D5">
        <w:t xml:space="preserve"> anti-corruption measures</w:t>
      </w:r>
      <w:r w:rsidR="001A63FE" w:rsidRPr="007A24D5">
        <w:t xml:space="preserve"> </w:t>
      </w:r>
      <w:r w:rsidR="007C6586" w:rsidRPr="007A24D5">
        <w:t xml:space="preserve">and tax initiatives </w:t>
      </w:r>
      <w:r w:rsidR="00F37E93" w:rsidRPr="007A24D5">
        <w:t xml:space="preserve">to advance transparency and level </w:t>
      </w:r>
      <w:r w:rsidR="00901AE8" w:rsidRPr="007A24D5">
        <w:t xml:space="preserve">the </w:t>
      </w:r>
      <w:r w:rsidR="00F37E93" w:rsidRPr="007A24D5">
        <w:t>playing field</w:t>
      </w:r>
      <w:r w:rsidR="008871D8" w:rsidRPr="007A24D5">
        <w:rPr>
          <w:b/>
        </w:rPr>
        <w:t xml:space="preserve"> </w:t>
      </w:r>
      <w:r w:rsidR="008871D8" w:rsidRPr="007A24D5">
        <w:t>for enterprises and workers</w:t>
      </w:r>
      <w:r w:rsidR="00B47C26" w:rsidRPr="007A24D5">
        <w:t>,</w:t>
      </w:r>
      <w:r w:rsidR="00F37E93" w:rsidRPr="007A24D5">
        <w:t xml:space="preserve"> </w:t>
      </w:r>
      <w:r w:rsidR="0054166D" w:rsidRPr="007A24D5">
        <w:t xml:space="preserve">consistent with </w:t>
      </w:r>
      <w:r w:rsidR="007C6586" w:rsidRPr="007A24D5">
        <w:t xml:space="preserve">international agreements and standards </w:t>
      </w:r>
      <w:r w:rsidR="00A264DA" w:rsidRPr="007A24D5">
        <w:t xml:space="preserve">applicable to each </w:t>
      </w:r>
      <w:r w:rsidR="007C7E79" w:rsidRPr="007A24D5">
        <w:t>Party</w:t>
      </w:r>
      <w:r w:rsidR="007C6586" w:rsidRPr="007A24D5">
        <w:t>;</w:t>
      </w:r>
      <w:r w:rsidR="00BD120F" w:rsidRPr="007A24D5">
        <w:t xml:space="preserve"> and</w:t>
      </w:r>
    </w:p>
    <w:p w14:paraId="1DAFBD7E" w14:textId="0312E66D" w:rsidR="007C6586" w:rsidRPr="005224E8" w:rsidRDefault="002B2189" w:rsidP="00AC6ED5">
      <w:pPr>
        <w:pStyle w:val="paragraph"/>
        <w:ind w:left="720"/>
        <w:rPr>
          <w:bCs w:val="0"/>
          <w:shd w:val="clear" w:color="auto" w:fill="FFFFFF"/>
        </w:rPr>
      </w:pPr>
      <w:r w:rsidRPr="007A24D5">
        <w:t>support</w:t>
      </w:r>
      <w:r w:rsidR="007C6586" w:rsidRPr="007A24D5">
        <w:t xml:space="preserve"> capacity building</w:t>
      </w:r>
      <w:r w:rsidR="008D3511" w:rsidRPr="007A24D5">
        <w:t>, technical assistance,</w:t>
      </w:r>
      <w:r w:rsidR="007C6586" w:rsidRPr="007A24D5">
        <w:t xml:space="preserve"> and innovative implementation approaches</w:t>
      </w:r>
      <w:r w:rsidR="008D3511" w:rsidRPr="007A24D5">
        <w:t>,</w:t>
      </w:r>
      <w:r w:rsidR="007C6586" w:rsidRPr="007A24D5">
        <w:t xml:space="preserve"> including sharing of expertise and best practices, deployment of technologies, and strengthening of international cooperation, </w:t>
      </w:r>
      <w:r w:rsidR="000A7551" w:rsidRPr="007A24D5">
        <w:t xml:space="preserve">recognizing the different levels of development and capacity needs of each </w:t>
      </w:r>
      <w:r w:rsidR="0004352A" w:rsidRPr="007A24D5">
        <w:t>Party</w:t>
      </w:r>
      <w:r w:rsidR="000A7551" w:rsidRPr="007A24D5">
        <w:t xml:space="preserve">, </w:t>
      </w:r>
      <w:r w:rsidR="007C6586" w:rsidRPr="007A24D5">
        <w:t xml:space="preserve">as well as </w:t>
      </w:r>
      <w:r w:rsidR="00087510" w:rsidRPr="007A24D5">
        <w:t>engagement, inclusion, and accountability measures</w:t>
      </w:r>
      <w:r w:rsidR="00FA4CB3" w:rsidRPr="007A24D5">
        <w:t xml:space="preserve"> of </w:t>
      </w:r>
      <w:r w:rsidR="002E3649" w:rsidRPr="007A24D5">
        <w:t>the Parties</w:t>
      </w:r>
      <w:r w:rsidR="00087510" w:rsidRPr="007A24D5">
        <w:t xml:space="preserve"> </w:t>
      </w:r>
      <w:r w:rsidR="00156DEA" w:rsidRPr="007A24D5">
        <w:t>with respect to</w:t>
      </w:r>
      <w:r w:rsidR="005833B7" w:rsidRPr="007A24D5">
        <w:rPr>
          <w:b/>
        </w:rPr>
        <w:t xml:space="preserve"> </w:t>
      </w:r>
      <w:r w:rsidR="005833B7" w:rsidRPr="007A24D5">
        <w:t>individuals and groups outside the public sector,</w:t>
      </w:r>
      <w:r w:rsidR="00087510" w:rsidRPr="007A24D5">
        <w:rPr>
          <w:b/>
        </w:rPr>
        <w:t xml:space="preserve"> </w:t>
      </w:r>
      <w:r w:rsidR="00087510" w:rsidRPr="007A24D5">
        <w:t xml:space="preserve">such as civil society, enterprises, especially MSMEs, </w:t>
      </w:r>
      <w:r w:rsidR="00087510" w:rsidRPr="007A24D5">
        <w:lastRenderedPageBreak/>
        <w:t>workers</w:t>
      </w:r>
      <w:r w:rsidR="00917025" w:rsidRPr="007A24D5">
        <w:t>,</w:t>
      </w:r>
      <w:r w:rsidR="00087510" w:rsidRPr="007A24D5">
        <w:t xml:space="preserve"> women, Indigenous Peoples, persons with disabilities, rural and remote populations, minorities</w:t>
      </w:r>
      <w:r w:rsidR="001735CC" w:rsidRPr="007A24D5">
        <w:t>,</w:t>
      </w:r>
      <w:r w:rsidR="00087510" w:rsidRPr="007A24D5">
        <w:t xml:space="preserve"> and local communities</w:t>
      </w:r>
      <w:r w:rsidR="00B47C26" w:rsidRPr="007A24D5">
        <w:t xml:space="preserve">, </w:t>
      </w:r>
      <w:r w:rsidR="00BD120F" w:rsidRPr="007A24D5">
        <w:t xml:space="preserve">  </w:t>
      </w:r>
    </w:p>
    <w:p w14:paraId="1B2ED4A3" w14:textId="1BB80BE1" w:rsidR="007D0CBD" w:rsidRPr="007A24D5" w:rsidRDefault="007C6586" w:rsidP="00004210">
      <w:pPr>
        <w:pStyle w:val="paragraph"/>
        <w:rPr>
          <w:bCs w:val="0"/>
        </w:rPr>
      </w:pPr>
      <w:r w:rsidRPr="005224E8">
        <w:rPr>
          <w:b/>
          <w:bCs w:val="0"/>
        </w:rPr>
        <w:t>HAVE AGREED</w:t>
      </w:r>
      <w:r w:rsidRPr="007A24D5">
        <w:t xml:space="preserve"> as follows:</w:t>
      </w:r>
      <w:r w:rsidR="007D0CBD" w:rsidRPr="007A24D5">
        <w:br w:type="page"/>
      </w:r>
    </w:p>
    <w:p w14:paraId="38EF576F" w14:textId="4EECED08" w:rsidR="00876F74" w:rsidRPr="00EC32CC" w:rsidRDefault="001D7F87" w:rsidP="00EC32CC">
      <w:pPr>
        <w:pStyle w:val="Heading2"/>
      </w:pPr>
      <w:r w:rsidRPr="00EC32CC">
        <w:lastRenderedPageBreak/>
        <w:t xml:space="preserve">Section A: </w:t>
      </w:r>
      <w:r w:rsidR="00CD1BAE" w:rsidRPr="00EC32CC">
        <w:t xml:space="preserve">Scope and Definitions </w:t>
      </w:r>
    </w:p>
    <w:p w14:paraId="009B1427" w14:textId="21ADA869" w:rsidR="007C6586" w:rsidRPr="00EC32CC" w:rsidRDefault="007C6586" w:rsidP="00EC32CC">
      <w:pPr>
        <w:pStyle w:val="Heading3"/>
      </w:pPr>
      <w:r w:rsidRPr="00EC32CC">
        <w:t>Article 1: Scope</w:t>
      </w:r>
    </w:p>
    <w:p w14:paraId="1BF5DE02" w14:textId="718E8741" w:rsidR="00A3369E" w:rsidRPr="007A24D5" w:rsidRDefault="00ED1F9F" w:rsidP="00935E79">
      <w:pPr>
        <w:pStyle w:val="paragraph"/>
      </w:pPr>
      <w:r w:rsidRPr="007A24D5">
        <w:t>1.</w:t>
      </w:r>
      <w:r w:rsidRPr="007A24D5">
        <w:tab/>
      </w:r>
      <w:r w:rsidR="007C6586" w:rsidRPr="007A24D5">
        <w:t xml:space="preserve">This Agreement </w:t>
      </w:r>
      <w:r w:rsidR="005F6886" w:rsidRPr="007A24D5">
        <w:t>concerns</w:t>
      </w:r>
      <w:r w:rsidR="00522803" w:rsidRPr="007A24D5">
        <w:t xml:space="preserve"> </w:t>
      </w:r>
      <w:r w:rsidR="00DF30D5" w:rsidRPr="007A24D5">
        <w:t xml:space="preserve">measures to prevent and combat </w:t>
      </w:r>
      <w:r w:rsidR="00FC0607" w:rsidRPr="007A24D5">
        <w:t>corruption, including</w:t>
      </w:r>
      <w:r w:rsidR="00522F78" w:rsidRPr="007A24D5">
        <w:t xml:space="preserve"> </w:t>
      </w:r>
      <w:r w:rsidR="00DF30D5" w:rsidRPr="007A24D5">
        <w:t>bribery</w:t>
      </w:r>
      <w:r w:rsidR="00B829F8" w:rsidRPr="007A24D5">
        <w:t xml:space="preserve">, </w:t>
      </w:r>
      <w:r w:rsidR="009748E2" w:rsidRPr="007A24D5">
        <w:t>improv</w:t>
      </w:r>
      <w:r w:rsidR="00B829F8" w:rsidRPr="007A24D5">
        <w:t>e</w:t>
      </w:r>
      <w:r w:rsidR="009748E2" w:rsidRPr="007A24D5">
        <w:t xml:space="preserve"> tax administration and compliance, and increas</w:t>
      </w:r>
      <w:r w:rsidR="00B829F8" w:rsidRPr="007A24D5">
        <w:t>e</w:t>
      </w:r>
      <w:r w:rsidR="009748E2" w:rsidRPr="007A24D5">
        <w:t xml:space="preserve"> cooperation, information sharing, and capacity building </w:t>
      </w:r>
      <w:r w:rsidR="00EB74E7" w:rsidRPr="007A24D5">
        <w:t xml:space="preserve">on these </w:t>
      </w:r>
      <w:r w:rsidR="0033745F" w:rsidRPr="007A24D5">
        <w:t>t</w:t>
      </w:r>
      <w:r w:rsidR="00EB74E7" w:rsidRPr="007A24D5">
        <w:t>opics</w:t>
      </w:r>
      <w:r w:rsidR="00E95EF3" w:rsidRPr="007A24D5">
        <w:t xml:space="preserve"> </w:t>
      </w:r>
      <w:r w:rsidR="00B829F8" w:rsidRPr="007A24D5">
        <w:t>in the Indo-Pacific region</w:t>
      </w:r>
      <w:r w:rsidR="00A3369E" w:rsidRPr="007A24D5">
        <w:t xml:space="preserve">.  </w:t>
      </w:r>
    </w:p>
    <w:p w14:paraId="407EFE2F" w14:textId="69ABBDCC" w:rsidR="006B4154" w:rsidRPr="007A24D5" w:rsidRDefault="00605F65" w:rsidP="001139E1">
      <w:pPr>
        <w:pStyle w:val="paragraph"/>
        <w:rPr>
          <w:rFonts w:eastAsia="Times New Roman"/>
        </w:rPr>
      </w:pPr>
      <w:r w:rsidRPr="007A24D5">
        <w:rPr>
          <w:rFonts w:eastAsia="Times New Roman"/>
        </w:rPr>
        <w:t>2.</w:t>
      </w:r>
      <w:r w:rsidRPr="007A24D5">
        <w:rPr>
          <w:rFonts w:eastAsia="Times New Roman"/>
        </w:rPr>
        <w:tab/>
      </w:r>
      <w:r w:rsidR="002E322F" w:rsidRPr="007A24D5">
        <w:rPr>
          <w:rFonts w:eastAsia="Times New Roman"/>
        </w:rPr>
        <w:t xml:space="preserve">The </w:t>
      </w:r>
      <w:r w:rsidR="0027244C" w:rsidRPr="007A24D5">
        <w:rPr>
          <w:rFonts w:eastAsia="Times New Roman"/>
        </w:rPr>
        <w:t>P</w:t>
      </w:r>
      <w:r w:rsidR="002E322F" w:rsidRPr="007A24D5">
        <w:rPr>
          <w:rFonts w:eastAsia="Times New Roman"/>
        </w:rPr>
        <w:t>arties recognize that the description</w:t>
      </w:r>
      <w:r w:rsidR="00ED11FD" w:rsidRPr="007A24D5">
        <w:rPr>
          <w:rFonts w:eastAsia="Times New Roman"/>
        </w:rPr>
        <w:t xml:space="preserve"> </w:t>
      </w:r>
      <w:r w:rsidR="002E322F" w:rsidRPr="007A24D5">
        <w:rPr>
          <w:rFonts w:eastAsia="Times New Roman"/>
        </w:rPr>
        <w:t xml:space="preserve">of </w:t>
      </w:r>
      <w:r w:rsidR="008D15E8" w:rsidRPr="007A24D5">
        <w:rPr>
          <w:rFonts w:eastAsia="Times New Roman"/>
        </w:rPr>
        <w:t xml:space="preserve">the </w:t>
      </w:r>
      <w:r w:rsidR="00D83B04" w:rsidRPr="007A24D5">
        <w:rPr>
          <w:rFonts w:eastAsia="Times New Roman"/>
        </w:rPr>
        <w:t>offense</w:t>
      </w:r>
      <w:r w:rsidR="002E322F" w:rsidRPr="007A24D5">
        <w:rPr>
          <w:rFonts w:eastAsia="Times New Roman"/>
        </w:rPr>
        <w:t xml:space="preserve">s adopted or maintained in accordance with this </w:t>
      </w:r>
      <w:r w:rsidR="002573BE" w:rsidRPr="007A24D5">
        <w:rPr>
          <w:rFonts w:eastAsia="Times New Roman"/>
        </w:rPr>
        <w:t>Agreement</w:t>
      </w:r>
      <w:r w:rsidR="002E322F" w:rsidRPr="007A24D5">
        <w:rPr>
          <w:rFonts w:eastAsia="Times New Roman"/>
        </w:rPr>
        <w:t xml:space="preserve">, and of the applicable legal </w:t>
      </w:r>
      <w:r w:rsidR="00BD5074" w:rsidRPr="007A24D5">
        <w:rPr>
          <w:rFonts w:eastAsia="Times New Roman"/>
        </w:rPr>
        <w:t>defenses</w:t>
      </w:r>
      <w:r w:rsidR="002E322F" w:rsidRPr="007A24D5">
        <w:rPr>
          <w:rFonts w:eastAsia="Times New Roman"/>
        </w:rPr>
        <w:t xml:space="preserve"> or legal principles controlling the lawfulness of conduct, is reserved to each Party’s</w:t>
      </w:r>
      <w:r w:rsidR="00150CAB" w:rsidRPr="007A24D5">
        <w:rPr>
          <w:rFonts w:eastAsia="Times New Roman"/>
        </w:rPr>
        <w:t xml:space="preserve"> domestic</w:t>
      </w:r>
      <w:r w:rsidR="002E322F" w:rsidRPr="007A24D5">
        <w:rPr>
          <w:rFonts w:eastAsia="Times New Roman"/>
        </w:rPr>
        <w:t xml:space="preserve"> law, and that those </w:t>
      </w:r>
      <w:r w:rsidR="00D83B04" w:rsidRPr="007A24D5">
        <w:rPr>
          <w:rFonts w:eastAsia="Times New Roman"/>
        </w:rPr>
        <w:t>offense</w:t>
      </w:r>
      <w:r w:rsidR="002E322F" w:rsidRPr="007A24D5">
        <w:rPr>
          <w:rFonts w:eastAsia="Times New Roman"/>
        </w:rPr>
        <w:t xml:space="preserve">s shall be prosecuted and punished in accordance with </w:t>
      </w:r>
      <w:r w:rsidR="00FE7A68" w:rsidRPr="007A24D5">
        <w:rPr>
          <w:rFonts w:eastAsia="Times New Roman"/>
        </w:rPr>
        <w:t>its</w:t>
      </w:r>
      <w:r w:rsidR="002E322F" w:rsidRPr="007A24D5">
        <w:rPr>
          <w:rFonts w:eastAsia="Times New Roman"/>
        </w:rPr>
        <w:t xml:space="preserve"> </w:t>
      </w:r>
      <w:r w:rsidR="00150CAB" w:rsidRPr="007A24D5">
        <w:rPr>
          <w:rFonts w:eastAsia="Times New Roman"/>
        </w:rPr>
        <w:t>domestic</w:t>
      </w:r>
      <w:r w:rsidR="00B47C26" w:rsidRPr="007A24D5">
        <w:rPr>
          <w:rFonts w:eastAsia="Times New Roman"/>
        </w:rPr>
        <w:t xml:space="preserve"> </w:t>
      </w:r>
      <w:r w:rsidR="002E322F" w:rsidRPr="007A24D5">
        <w:rPr>
          <w:rFonts w:eastAsia="Times New Roman"/>
        </w:rPr>
        <w:t xml:space="preserve">law. </w:t>
      </w:r>
    </w:p>
    <w:p w14:paraId="60280C95" w14:textId="1A746C5A" w:rsidR="00F54786" w:rsidRPr="007A24D5" w:rsidRDefault="00605F65" w:rsidP="00935E79">
      <w:pPr>
        <w:pStyle w:val="paragraph"/>
        <w:rPr>
          <w:rFonts w:eastAsia="Times New Roman"/>
        </w:rPr>
      </w:pPr>
      <w:r w:rsidRPr="007A24D5">
        <w:rPr>
          <w:rFonts w:eastAsia="Times New Roman"/>
        </w:rPr>
        <w:t>3.</w:t>
      </w:r>
      <w:r w:rsidRPr="007A24D5">
        <w:rPr>
          <w:rFonts w:eastAsia="Times New Roman"/>
        </w:rPr>
        <w:tab/>
      </w:r>
      <w:r w:rsidR="002E322F" w:rsidRPr="007A24D5">
        <w:rPr>
          <w:rFonts w:eastAsia="Times New Roman"/>
        </w:rPr>
        <w:t xml:space="preserve">The </w:t>
      </w:r>
      <w:r w:rsidR="0027244C" w:rsidRPr="007A24D5">
        <w:rPr>
          <w:rFonts w:eastAsia="Times New Roman"/>
        </w:rPr>
        <w:t>P</w:t>
      </w:r>
      <w:r w:rsidR="002E322F" w:rsidRPr="007A24D5">
        <w:rPr>
          <w:rFonts w:eastAsia="Times New Roman"/>
        </w:rPr>
        <w:t xml:space="preserve">arties recognize that obligations under this </w:t>
      </w:r>
      <w:r w:rsidR="002573BE" w:rsidRPr="007A24D5">
        <w:rPr>
          <w:rFonts w:eastAsia="Times New Roman"/>
        </w:rPr>
        <w:t>Agreement</w:t>
      </w:r>
      <w:r w:rsidR="002E322F" w:rsidRPr="007A24D5">
        <w:rPr>
          <w:rFonts w:eastAsia="Times New Roman"/>
        </w:rPr>
        <w:t xml:space="preserve"> shall be carried out in a manner consistent with the principles of sovereign equality and territorial integrity.</w:t>
      </w:r>
    </w:p>
    <w:p w14:paraId="2526125B" w14:textId="08E3B0B7" w:rsidR="006B4154" w:rsidRPr="007A24D5" w:rsidRDefault="00605F65" w:rsidP="006B4154">
      <w:pPr>
        <w:pStyle w:val="paragraph"/>
        <w:rPr>
          <w:rFonts w:eastAsia="Times New Roman"/>
        </w:rPr>
      </w:pPr>
      <w:r w:rsidRPr="007A24D5">
        <w:rPr>
          <w:rFonts w:eastAsia="Times New Roman"/>
        </w:rPr>
        <w:t>4.</w:t>
      </w:r>
      <w:r w:rsidRPr="007A24D5">
        <w:rPr>
          <w:rFonts w:eastAsia="Times New Roman"/>
        </w:rPr>
        <w:tab/>
      </w:r>
      <w:r w:rsidR="002E322F" w:rsidRPr="007A24D5">
        <w:rPr>
          <w:rFonts w:eastAsia="Times New Roman"/>
        </w:rPr>
        <w:t xml:space="preserve">Nothing in this </w:t>
      </w:r>
      <w:r w:rsidR="0038436C" w:rsidRPr="007A24D5">
        <w:rPr>
          <w:rFonts w:eastAsia="Times New Roman"/>
        </w:rPr>
        <w:t>Agreement</w:t>
      </w:r>
      <w:r w:rsidR="002E322F" w:rsidRPr="007A24D5">
        <w:rPr>
          <w:rFonts w:eastAsia="Times New Roman"/>
        </w:rPr>
        <w:t xml:space="preserve"> shall entitle a Party to undertake in the territory of </w:t>
      </w:r>
      <w:r w:rsidR="00AA19AF" w:rsidRPr="007A24D5">
        <w:rPr>
          <w:rFonts w:eastAsia="Times New Roman"/>
        </w:rPr>
        <w:t>an</w:t>
      </w:r>
      <w:r w:rsidR="002E322F" w:rsidRPr="007A24D5">
        <w:rPr>
          <w:rFonts w:eastAsia="Times New Roman"/>
        </w:rPr>
        <w:t xml:space="preserve">other Party the exercise of jurisdiction and performance of functions that are reserved exclusively for the authorities of </w:t>
      </w:r>
      <w:r w:rsidR="00082353" w:rsidRPr="007A24D5">
        <w:rPr>
          <w:rFonts w:eastAsia="Times New Roman"/>
        </w:rPr>
        <w:t xml:space="preserve">that </w:t>
      </w:r>
      <w:r w:rsidR="002E322F" w:rsidRPr="007A24D5">
        <w:rPr>
          <w:rFonts w:eastAsia="Times New Roman"/>
        </w:rPr>
        <w:t>other Party by its domestic law.</w:t>
      </w:r>
    </w:p>
    <w:p w14:paraId="10A119DC" w14:textId="410FBB40" w:rsidR="00935E79" w:rsidRPr="007A24D5" w:rsidRDefault="00935E79" w:rsidP="00FD69DC">
      <w:pPr>
        <w:pStyle w:val="Heading3"/>
      </w:pPr>
      <w:r w:rsidRPr="007A24D5">
        <w:t>Article 2: Definitions</w:t>
      </w:r>
    </w:p>
    <w:p w14:paraId="006DE01A" w14:textId="0165FDE7" w:rsidR="007C6586" w:rsidRPr="007A24D5" w:rsidRDefault="007C6586" w:rsidP="00D55570">
      <w:pPr>
        <w:pStyle w:val="paragraph"/>
      </w:pPr>
      <w:r w:rsidRPr="007A24D5">
        <w:t xml:space="preserve">For </w:t>
      </w:r>
      <w:r w:rsidR="006E0B19" w:rsidRPr="007A24D5">
        <w:t xml:space="preserve">the </w:t>
      </w:r>
      <w:r w:rsidRPr="007A24D5">
        <w:t>purposes of this Agreement:</w:t>
      </w:r>
    </w:p>
    <w:p w14:paraId="53B8F445" w14:textId="734B0D9A" w:rsidR="005E2060" w:rsidRPr="007A24D5" w:rsidRDefault="005E2060" w:rsidP="00D55570">
      <w:pPr>
        <w:pStyle w:val="paragraph"/>
      </w:pPr>
      <w:r w:rsidRPr="007A24D5">
        <w:rPr>
          <w:b/>
        </w:rPr>
        <w:t xml:space="preserve">Agreement </w:t>
      </w:r>
      <w:r w:rsidRPr="007A24D5">
        <w:t xml:space="preserve">means the Indo-Pacific Economic Framework for Prosperity Agreement Relating to </w:t>
      </w:r>
      <w:r w:rsidR="0076142D" w:rsidRPr="007A24D5">
        <w:t>a</w:t>
      </w:r>
      <w:r w:rsidR="00EA0724" w:rsidRPr="007A24D5">
        <w:t xml:space="preserve"> Fair Economy</w:t>
      </w:r>
      <w:r w:rsidR="007F6DC6" w:rsidRPr="007A24D5">
        <w:t>;</w:t>
      </w:r>
      <w:r w:rsidR="00503EE2" w:rsidRPr="007A24D5">
        <w:t xml:space="preserve"> </w:t>
      </w:r>
    </w:p>
    <w:p w14:paraId="60C211E8" w14:textId="42A2D79D" w:rsidR="00D965DE" w:rsidRPr="007A24D5" w:rsidRDefault="00D965DE" w:rsidP="00D55570">
      <w:pPr>
        <w:pStyle w:val="paragraph"/>
      </w:pPr>
      <w:r w:rsidRPr="007A24D5">
        <w:rPr>
          <w:b/>
        </w:rPr>
        <w:t>Anti-bribery Convention</w:t>
      </w:r>
      <w:r w:rsidRPr="007A24D5">
        <w:t xml:space="preserve"> means the</w:t>
      </w:r>
      <w:r w:rsidR="00145309" w:rsidRPr="007A24D5">
        <w:t xml:space="preserve"> </w:t>
      </w:r>
      <w:r w:rsidRPr="007A24D5">
        <w:rPr>
          <w:i/>
        </w:rPr>
        <w:t>Convention on Combating Bribery of Foreign Public Officials in International Business Transactions</w:t>
      </w:r>
      <w:r w:rsidRPr="007A24D5">
        <w:t>, done at Paris, December 17, 1997</w:t>
      </w:r>
      <w:r w:rsidR="00ED41A9" w:rsidRPr="007A24D5">
        <w:t>,</w:t>
      </w:r>
      <w:r w:rsidR="00D7139F" w:rsidRPr="007A24D5">
        <w:t xml:space="preserve"> under the auspices of the OECD</w:t>
      </w:r>
      <w:r w:rsidRPr="007A24D5">
        <w:t xml:space="preserve">; </w:t>
      </w:r>
    </w:p>
    <w:p w14:paraId="5FE4B0D4" w14:textId="7A7FAC25" w:rsidR="00E82781" w:rsidRPr="007A24D5" w:rsidRDefault="00E82781" w:rsidP="00D55570">
      <w:pPr>
        <w:pStyle w:val="paragraph"/>
      </w:pPr>
      <w:r w:rsidRPr="007A24D5">
        <w:rPr>
          <w:b/>
          <w:bCs w:val="0"/>
        </w:rPr>
        <w:t xml:space="preserve">APEC </w:t>
      </w:r>
      <w:r w:rsidRPr="007A24D5">
        <w:t xml:space="preserve">means Asia-Pacific Economic Cooperation; </w:t>
      </w:r>
    </w:p>
    <w:p w14:paraId="10472977" w14:textId="4C4BE4D1" w:rsidR="00863B15" w:rsidRPr="007A24D5" w:rsidRDefault="00863B15" w:rsidP="00D55570">
      <w:pPr>
        <w:pStyle w:val="paragraph"/>
        <w:rPr>
          <w:bCs w:val="0"/>
        </w:rPr>
      </w:pPr>
      <w:r w:rsidRPr="007A24D5">
        <w:rPr>
          <w:b/>
        </w:rPr>
        <w:t xml:space="preserve">CBF </w:t>
      </w:r>
      <w:r w:rsidRPr="007A24D5">
        <w:rPr>
          <w:bCs w:val="0"/>
        </w:rPr>
        <w:t xml:space="preserve">means the Capacity Building Framework set out in Annex I; </w:t>
      </w:r>
    </w:p>
    <w:p w14:paraId="6B8E53A6" w14:textId="607554E8" w:rsidR="00793B00" w:rsidRPr="007A24D5" w:rsidRDefault="005E2060" w:rsidP="00D55570">
      <w:pPr>
        <w:pStyle w:val="paragraph"/>
      </w:pPr>
      <w:r w:rsidRPr="007A24D5">
        <w:rPr>
          <w:b/>
        </w:rPr>
        <w:t xml:space="preserve">days </w:t>
      </w:r>
      <w:r w:rsidRPr="007A24D5">
        <w:t>means calendar days;</w:t>
      </w:r>
    </w:p>
    <w:p w14:paraId="79DB8AB2" w14:textId="2CA3C33C" w:rsidR="007C6586" w:rsidRPr="007A24D5" w:rsidRDefault="007C6586" w:rsidP="00D55570">
      <w:pPr>
        <w:pStyle w:val="paragraph"/>
      </w:pPr>
      <w:r w:rsidRPr="007A24D5">
        <w:rPr>
          <w:b/>
        </w:rPr>
        <w:t>enterprise</w:t>
      </w:r>
      <w:r w:rsidRPr="007A24D5">
        <w:t xml:space="preserve"> means an entity constituted or organized under applicable law, </w:t>
      </w:r>
      <w:proofErr w:type="gramStart"/>
      <w:r w:rsidRPr="007A24D5">
        <w:t>whether or not</w:t>
      </w:r>
      <w:proofErr w:type="gramEnd"/>
      <w:r w:rsidRPr="007A24D5">
        <w:t xml:space="preserve"> for</w:t>
      </w:r>
      <w:r w:rsidR="00FB147D" w:rsidRPr="007A24D5">
        <w:t xml:space="preserve"> </w:t>
      </w:r>
      <w:r w:rsidRPr="007A24D5">
        <w:t xml:space="preserve">profit, and whether privately owned or governmentally owned or controlled, including </w:t>
      </w:r>
      <w:r w:rsidR="00060A81" w:rsidRPr="007A24D5">
        <w:t>any</w:t>
      </w:r>
      <w:r w:rsidR="00422B30" w:rsidRPr="007A24D5">
        <w:rPr>
          <w:b/>
        </w:rPr>
        <w:t xml:space="preserve"> </w:t>
      </w:r>
      <w:r w:rsidRPr="007A24D5">
        <w:lastRenderedPageBreak/>
        <w:t>corporation, trust, partnership, sole proprietorship, joint venture, association, or similar</w:t>
      </w:r>
      <w:r w:rsidR="003129FC" w:rsidRPr="007A24D5">
        <w:t xml:space="preserve"> </w:t>
      </w:r>
      <w:r w:rsidRPr="007A24D5">
        <w:t>organization</w:t>
      </w:r>
      <w:r w:rsidR="004C7F65" w:rsidRPr="007A24D5">
        <w:t>;</w:t>
      </w:r>
      <w:r w:rsidR="00D4158C" w:rsidRPr="007A24D5">
        <w:rPr>
          <w:rStyle w:val="FootnoteReference"/>
        </w:rPr>
        <w:footnoteReference w:id="2"/>
      </w:r>
    </w:p>
    <w:p w14:paraId="4F1CDF3D" w14:textId="53EEBA31" w:rsidR="008A5EB8" w:rsidRPr="007A24D5" w:rsidRDefault="008A5EB8" w:rsidP="00D55570">
      <w:pPr>
        <w:pStyle w:val="paragraph"/>
      </w:pPr>
      <w:r w:rsidRPr="007A24D5">
        <w:rPr>
          <w:b/>
        </w:rPr>
        <w:t>FATF</w:t>
      </w:r>
      <w:r w:rsidRPr="007A24D5">
        <w:t xml:space="preserve"> </w:t>
      </w:r>
      <w:r w:rsidR="00CC672C" w:rsidRPr="007A24D5">
        <w:t xml:space="preserve">means </w:t>
      </w:r>
      <w:r w:rsidR="009427FB" w:rsidRPr="007A24D5">
        <w:t xml:space="preserve">the </w:t>
      </w:r>
      <w:r w:rsidR="00CC672C" w:rsidRPr="007A24D5">
        <w:t>Financial Action Task Force;</w:t>
      </w:r>
    </w:p>
    <w:p w14:paraId="0D181CE7" w14:textId="6741048C" w:rsidR="007C6586" w:rsidRPr="007A24D5" w:rsidRDefault="007C6586" w:rsidP="00D55570">
      <w:pPr>
        <w:pStyle w:val="paragraph"/>
      </w:pPr>
      <w:r w:rsidRPr="007A24D5">
        <w:rPr>
          <w:b/>
        </w:rPr>
        <w:t>foreign public official</w:t>
      </w:r>
      <w:r w:rsidRPr="007A24D5">
        <w:t xml:space="preserve"> means an individual holding a legislative, executive, administrative, or</w:t>
      </w:r>
      <w:r w:rsidR="003129FC" w:rsidRPr="007A24D5">
        <w:t xml:space="preserve"> </w:t>
      </w:r>
      <w:r w:rsidRPr="007A24D5">
        <w:t>judicial office of a foreign country, at any level of government</w:t>
      </w:r>
      <w:r w:rsidR="000F1E01" w:rsidRPr="007A24D5">
        <w:t>,</w:t>
      </w:r>
      <w:r w:rsidRPr="007A24D5">
        <w:t xml:space="preserve"> whether appointed or elected,</w:t>
      </w:r>
      <w:r w:rsidR="003129FC" w:rsidRPr="007A24D5">
        <w:t xml:space="preserve"> </w:t>
      </w:r>
      <w:r w:rsidRPr="007A24D5">
        <w:t>permanent or temporary, paid or unpaid, and irrespective of that individual’s seniority</w:t>
      </w:r>
      <w:r w:rsidR="000F1E01" w:rsidRPr="007A24D5">
        <w:t>;</w:t>
      </w:r>
      <w:r w:rsidRPr="007A24D5">
        <w:t xml:space="preserve"> and an</w:t>
      </w:r>
      <w:r w:rsidR="003129FC" w:rsidRPr="007A24D5">
        <w:t xml:space="preserve"> </w:t>
      </w:r>
      <w:r w:rsidRPr="007A24D5">
        <w:t>individual exercising a public function for a foreign country, at any level of government,</w:t>
      </w:r>
      <w:r w:rsidR="003129FC" w:rsidRPr="007A24D5">
        <w:t xml:space="preserve"> </w:t>
      </w:r>
      <w:r w:rsidRPr="007A24D5">
        <w:t xml:space="preserve">including for a public agency or public </w:t>
      </w:r>
      <w:proofErr w:type="gramStart"/>
      <w:r w:rsidRPr="007A24D5">
        <w:t>enterprise;</w:t>
      </w:r>
      <w:proofErr w:type="gramEnd"/>
    </w:p>
    <w:p w14:paraId="05799F45" w14:textId="77777777" w:rsidR="00792F56" w:rsidRPr="007A24D5" w:rsidRDefault="00792F56" w:rsidP="00792F56">
      <w:pPr>
        <w:pStyle w:val="paragraph"/>
        <w:rPr>
          <w:b/>
          <w:bCs w:val="0"/>
        </w:rPr>
      </w:pPr>
      <w:r w:rsidRPr="007A24D5">
        <w:rPr>
          <w:b/>
        </w:rPr>
        <w:t xml:space="preserve">government procurement </w:t>
      </w:r>
      <w:r w:rsidRPr="007A24D5">
        <w:t>means the process by which a government obtains the use of or acquires goods or services, or any combination thereof, for governmental purposes and not with a view to commercial sale or resale or use in the production or supply of goods or services for commercial sale or resale;</w:t>
      </w:r>
      <w:r w:rsidRPr="007A24D5">
        <w:rPr>
          <w:b/>
        </w:rPr>
        <w:t xml:space="preserve">  </w:t>
      </w:r>
    </w:p>
    <w:p w14:paraId="65227910" w14:textId="77777777" w:rsidR="006F7477" w:rsidRPr="007A24D5" w:rsidRDefault="006F7477" w:rsidP="006F7477">
      <w:pPr>
        <w:pStyle w:val="paragraph"/>
        <w:rPr>
          <w:bCs w:val="0"/>
        </w:rPr>
      </w:pPr>
      <w:r w:rsidRPr="007A24D5">
        <w:rPr>
          <w:b/>
        </w:rPr>
        <w:t>ILO</w:t>
      </w:r>
      <w:r w:rsidRPr="007A24D5">
        <w:t xml:space="preserve"> means the International </w:t>
      </w:r>
      <w:proofErr w:type="spellStart"/>
      <w:r w:rsidRPr="007A24D5">
        <w:t>Labour</w:t>
      </w:r>
      <w:proofErr w:type="spellEnd"/>
      <w:r w:rsidRPr="007A24D5">
        <w:t xml:space="preserve"> Organization; </w:t>
      </w:r>
    </w:p>
    <w:p w14:paraId="768B4BBA" w14:textId="77777777" w:rsidR="006F7477" w:rsidRPr="007A24D5" w:rsidRDefault="006F7477" w:rsidP="006F7477">
      <w:pPr>
        <w:pStyle w:val="paragraph"/>
        <w:rPr>
          <w:rFonts w:eastAsia="Calibri"/>
        </w:rPr>
      </w:pPr>
      <w:r w:rsidRPr="007A24D5">
        <w:rPr>
          <w:b/>
        </w:rPr>
        <w:t>ILO Declaration</w:t>
      </w:r>
      <w:r w:rsidRPr="007A24D5">
        <w:t xml:space="preserve"> means the </w:t>
      </w:r>
      <w:r w:rsidRPr="007A24D5">
        <w:rPr>
          <w:i/>
          <w:iCs/>
        </w:rPr>
        <w:t>ILO Declaration on Fundamental Principles and Rights at Work and its Follow-up</w:t>
      </w:r>
      <w:r w:rsidRPr="007A24D5">
        <w:t xml:space="preserve"> (1998), as amended in 2022; </w:t>
      </w:r>
    </w:p>
    <w:p w14:paraId="7A793706" w14:textId="2F78F71D" w:rsidR="007C6586" w:rsidRPr="007A24D5" w:rsidRDefault="007C6586" w:rsidP="00D55570">
      <w:pPr>
        <w:pStyle w:val="paragraph"/>
        <w:rPr>
          <w:color w:val="333333"/>
          <w:bdr w:val="none" w:sz="0" w:space="0" w:color="auto" w:frame="1"/>
        </w:rPr>
      </w:pPr>
      <w:r w:rsidRPr="007A24D5">
        <w:rPr>
          <w:b/>
        </w:rPr>
        <w:t>individual</w:t>
      </w:r>
      <w:r w:rsidRPr="007A24D5">
        <w:t xml:space="preserve"> means a natural person;</w:t>
      </w:r>
      <w:r w:rsidRPr="007A24D5">
        <w:rPr>
          <w:rStyle w:val="FootnoteReference"/>
          <w:color w:val="333333"/>
          <w:bdr w:val="none" w:sz="0" w:space="0" w:color="auto" w:frame="1"/>
        </w:rPr>
        <w:t xml:space="preserve"> </w:t>
      </w:r>
    </w:p>
    <w:p w14:paraId="1569FD8A" w14:textId="5BEE415F" w:rsidR="00C467B4" w:rsidRPr="007A24D5" w:rsidRDefault="00C467B4" w:rsidP="00D55570">
      <w:pPr>
        <w:pStyle w:val="paragraph"/>
      </w:pPr>
      <w:r w:rsidRPr="007A24D5">
        <w:rPr>
          <w:b/>
        </w:rPr>
        <w:t>issuer</w:t>
      </w:r>
      <w:r w:rsidRPr="007A24D5">
        <w:t xml:space="preserve"> means</w:t>
      </w:r>
      <w:r w:rsidR="0030041E" w:rsidRPr="007A24D5">
        <w:t>:</w:t>
      </w:r>
      <w:r w:rsidRPr="007A24D5">
        <w:t xml:space="preserve"> </w:t>
      </w:r>
    </w:p>
    <w:p w14:paraId="4EF02D67" w14:textId="428E2911" w:rsidR="00703EC0" w:rsidRPr="007A24D5" w:rsidRDefault="00D472DA" w:rsidP="00D55570">
      <w:pPr>
        <w:pStyle w:val="subparagraph"/>
      </w:pPr>
      <w:r w:rsidRPr="007A24D5">
        <w:t>(a)</w:t>
      </w:r>
      <w:r w:rsidRPr="007A24D5">
        <w:tab/>
      </w:r>
      <w:r w:rsidR="00E17253" w:rsidRPr="007A24D5">
        <w:t>f</w:t>
      </w:r>
      <w:r w:rsidR="00805921" w:rsidRPr="007A24D5">
        <w:t>or Australia, a regulated entity</w:t>
      </w:r>
      <w:r w:rsidR="00721A75" w:rsidRPr="007A24D5">
        <w:t xml:space="preserve"> under paragraphs </w:t>
      </w:r>
      <w:r w:rsidR="00063D89" w:rsidRPr="007A24D5">
        <w:t>(a)</w:t>
      </w:r>
      <w:r w:rsidR="00721A75" w:rsidRPr="007A24D5">
        <w:t xml:space="preserve"> and </w:t>
      </w:r>
      <w:r w:rsidR="00063D89" w:rsidRPr="007A24D5">
        <w:t>(b)</w:t>
      </w:r>
      <w:r w:rsidR="00721A75" w:rsidRPr="007A24D5">
        <w:t xml:space="preserve"> of Section 1317AAB of the </w:t>
      </w:r>
      <w:r w:rsidR="00721A75" w:rsidRPr="007A24D5">
        <w:rPr>
          <w:i/>
          <w:iCs/>
        </w:rPr>
        <w:t>Corporations Act 2001</w:t>
      </w:r>
      <w:r w:rsidR="00721A75" w:rsidRPr="007A24D5">
        <w:t xml:space="preserve"> </w:t>
      </w:r>
      <w:r w:rsidR="00063D89" w:rsidRPr="007A24D5">
        <w:t>(</w:t>
      </w:r>
      <w:proofErr w:type="spellStart"/>
      <w:r w:rsidR="00721A75" w:rsidRPr="007A24D5">
        <w:t>C</w:t>
      </w:r>
      <w:r w:rsidR="004749BB" w:rsidRPr="007A24D5">
        <w:t>th</w:t>
      </w:r>
      <w:proofErr w:type="spellEnd"/>
      <w:r w:rsidR="00063D89" w:rsidRPr="007A24D5">
        <w:t>)</w:t>
      </w:r>
      <w:r w:rsidR="0072334F" w:rsidRPr="007A24D5">
        <w:t>;</w:t>
      </w:r>
    </w:p>
    <w:p w14:paraId="1A297913" w14:textId="19F26F93" w:rsidR="005E113C" w:rsidRPr="007A24D5" w:rsidRDefault="00424E92" w:rsidP="00D55570">
      <w:pPr>
        <w:pStyle w:val="subparagraph"/>
      </w:pPr>
      <w:r w:rsidRPr="007A24D5">
        <w:t>(b)</w:t>
      </w:r>
      <w:r w:rsidRPr="007A24D5">
        <w:tab/>
      </w:r>
      <w:r w:rsidR="00072DBE" w:rsidRPr="007A24D5">
        <w:t>f</w:t>
      </w:r>
      <w:r w:rsidR="00FC0841" w:rsidRPr="007A24D5">
        <w:t xml:space="preserve">or Brunei Darussalam, </w:t>
      </w:r>
      <w:r w:rsidR="000E413E" w:rsidRPr="007A24D5">
        <w:t xml:space="preserve">an issuer as defined </w:t>
      </w:r>
      <w:r w:rsidR="00FC0841" w:rsidRPr="007A24D5">
        <w:t xml:space="preserve">under Section 2 of </w:t>
      </w:r>
      <w:r w:rsidR="002507EC" w:rsidRPr="007A24D5">
        <w:t xml:space="preserve">the </w:t>
      </w:r>
      <w:r w:rsidR="00FC0841" w:rsidRPr="007A24D5">
        <w:rPr>
          <w:i/>
          <w:iCs/>
        </w:rPr>
        <w:t>Securities Markets Order, 2013</w:t>
      </w:r>
      <w:r w:rsidR="0072334F" w:rsidRPr="007A24D5">
        <w:t>;</w:t>
      </w:r>
    </w:p>
    <w:p w14:paraId="269117DF" w14:textId="00C668B5" w:rsidR="00F92D44" w:rsidRPr="007A24D5" w:rsidRDefault="00424E92" w:rsidP="00D55570">
      <w:pPr>
        <w:pStyle w:val="subparagraph"/>
      </w:pPr>
      <w:r w:rsidRPr="007A24D5">
        <w:t>(c)</w:t>
      </w:r>
      <w:r w:rsidR="00730892" w:rsidRPr="007A24D5">
        <w:tab/>
      </w:r>
      <w:r w:rsidR="00072DBE" w:rsidRPr="007A24D5">
        <w:t>f</w:t>
      </w:r>
      <w:r w:rsidR="00F92D44" w:rsidRPr="007A24D5">
        <w:t xml:space="preserve">or </w:t>
      </w:r>
      <w:r w:rsidR="00495F1E" w:rsidRPr="007A24D5">
        <w:t xml:space="preserve">the Republic of </w:t>
      </w:r>
      <w:r w:rsidR="00F92D44" w:rsidRPr="007A24D5">
        <w:t xml:space="preserve">Fiji, a listed company incorporated under the </w:t>
      </w:r>
      <w:r w:rsidR="00F92D44" w:rsidRPr="007A24D5">
        <w:rPr>
          <w:i/>
          <w:iCs/>
        </w:rPr>
        <w:t>Compan</w:t>
      </w:r>
      <w:r w:rsidR="008B4EFA" w:rsidRPr="007A24D5">
        <w:rPr>
          <w:i/>
          <w:iCs/>
        </w:rPr>
        <w:t>ies Act 2015</w:t>
      </w:r>
      <w:r w:rsidR="008B4EFA" w:rsidRPr="007A24D5">
        <w:t>;</w:t>
      </w:r>
    </w:p>
    <w:p w14:paraId="379C18D5" w14:textId="122512D5" w:rsidR="00FD12FD" w:rsidRPr="007A24D5" w:rsidRDefault="00730892" w:rsidP="00D55570">
      <w:pPr>
        <w:pStyle w:val="subparagraph"/>
      </w:pPr>
      <w:r w:rsidRPr="007A24D5">
        <w:t>(d)</w:t>
      </w:r>
      <w:r w:rsidR="00D071BD" w:rsidRPr="007A24D5">
        <w:tab/>
      </w:r>
      <w:r w:rsidR="007D29E9" w:rsidRPr="007A24D5">
        <w:t xml:space="preserve">for </w:t>
      </w:r>
      <w:r w:rsidR="00EB342B" w:rsidRPr="007A24D5">
        <w:t xml:space="preserve">the Republic of </w:t>
      </w:r>
      <w:r w:rsidR="007D29E9" w:rsidRPr="007A24D5">
        <w:t xml:space="preserve">India, a body corporate that issues or proposes to issue a security, or any person performing the act and assuming the duties of an issuer, depositor, or manager pursuant to the relevant documentation and instrument under the </w:t>
      </w:r>
      <w:r w:rsidR="007D29E9" w:rsidRPr="007A24D5">
        <w:rPr>
          <w:i/>
          <w:iCs/>
        </w:rPr>
        <w:t>Securities Contracts (Regulation) Act, 1956</w:t>
      </w:r>
      <w:r w:rsidR="00933079" w:rsidRPr="007A24D5">
        <w:rPr>
          <w:i/>
          <w:iCs/>
        </w:rPr>
        <w:t xml:space="preserve"> </w:t>
      </w:r>
      <w:r w:rsidR="00933079" w:rsidRPr="007A24D5">
        <w:t>and</w:t>
      </w:r>
      <w:r w:rsidR="007D29E9" w:rsidRPr="007A24D5">
        <w:rPr>
          <w:i/>
          <w:iCs/>
        </w:rPr>
        <w:t xml:space="preserve"> </w:t>
      </w:r>
      <w:r w:rsidR="00DD1445" w:rsidRPr="007A24D5">
        <w:t>the</w:t>
      </w:r>
      <w:r w:rsidR="00DD1445" w:rsidRPr="007A24D5">
        <w:rPr>
          <w:i/>
          <w:iCs/>
        </w:rPr>
        <w:t xml:space="preserve"> </w:t>
      </w:r>
      <w:r w:rsidR="007D29E9" w:rsidRPr="007A24D5">
        <w:rPr>
          <w:i/>
          <w:iCs/>
        </w:rPr>
        <w:t>Securities and Exchange Board of India Act, 1992</w:t>
      </w:r>
      <w:r w:rsidR="007D29E9" w:rsidRPr="007A24D5">
        <w:t>;</w:t>
      </w:r>
    </w:p>
    <w:p w14:paraId="3D4DD59A" w14:textId="1D2127F7" w:rsidR="00E404DF" w:rsidRPr="007A24D5" w:rsidRDefault="00D071BD" w:rsidP="00D55570">
      <w:pPr>
        <w:pStyle w:val="subparagraph"/>
      </w:pPr>
      <w:r w:rsidRPr="007A24D5">
        <w:t>(e)</w:t>
      </w:r>
      <w:r w:rsidRPr="007A24D5">
        <w:tab/>
      </w:r>
      <w:r w:rsidR="00D05F87" w:rsidRPr="007A24D5">
        <w:t xml:space="preserve">for </w:t>
      </w:r>
      <w:r w:rsidR="00EB342B" w:rsidRPr="007A24D5">
        <w:t xml:space="preserve">the </w:t>
      </w:r>
      <w:r w:rsidR="00E84457" w:rsidRPr="007A24D5">
        <w:t xml:space="preserve">Republic of </w:t>
      </w:r>
      <w:r w:rsidR="00D05F87" w:rsidRPr="007A24D5">
        <w:t xml:space="preserve">Indonesia, a party that makes a Public Offering, as defined under Article 1(6) of </w:t>
      </w:r>
      <w:r w:rsidR="00D05F87" w:rsidRPr="007A24D5">
        <w:rPr>
          <w:i/>
          <w:iCs/>
        </w:rPr>
        <w:t>Law No. 8 Year 1995 on</w:t>
      </w:r>
      <w:r w:rsidR="00D05F87" w:rsidRPr="007A24D5">
        <w:t xml:space="preserve"> </w:t>
      </w:r>
      <w:r w:rsidR="00D05F87" w:rsidRPr="007A24D5">
        <w:rPr>
          <w:i/>
          <w:iCs/>
        </w:rPr>
        <w:t>Capital Market</w:t>
      </w:r>
      <w:r w:rsidR="00D05F87" w:rsidRPr="007A24D5">
        <w:t xml:space="preserve"> as amended by </w:t>
      </w:r>
      <w:r w:rsidR="00D05F87" w:rsidRPr="007A24D5">
        <w:lastRenderedPageBreak/>
        <w:t xml:space="preserve">Article 22(1) of </w:t>
      </w:r>
      <w:r w:rsidR="00D05F87" w:rsidRPr="007A24D5">
        <w:rPr>
          <w:i/>
          <w:iCs/>
        </w:rPr>
        <w:t>Law No. 4 Year 2023 on</w:t>
      </w:r>
      <w:r w:rsidR="00D05F87" w:rsidRPr="007A24D5">
        <w:t xml:space="preserve"> </w:t>
      </w:r>
      <w:r w:rsidR="00D05F87" w:rsidRPr="007A24D5">
        <w:rPr>
          <w:i/>
          <w:iCs/>
        </w:rPr>
        <w:t>Financial Sector Development and Reinforcement</w:t>
      </w:r>
      <w:r w:rsidR="00D05F87" w:rsidRPr="007A24D5">
        <w:t>;</w:t>
      </w:r>
    </w:p>
    <w:p w14:paraId="59329C05" w14:textId="39CBABBD" w:rsidR="004E6CE5" w:rsidRPr="007A24D5" w:rsidRDefault="00D071BD" w:rsidP="00D55570">
      <w:pPr>
        <w:pStyle w:val="subparagraph"/>
      </w:pPr>
      <w:r w:rsidRPr="007A24D5">
        <w:t>(f)</w:t>
      </w:r>
      <w:r w:rsidRPr="007A24D5">
        <w:tab/>
      </w:r>
      <w:r w:rsidR="00EB4799" w:rsidRPr="007A24D5">
        <w:t>f</w:t>
      </w:r>
      <w:r w:rsidR="004E6CE5" w:rsidRPr="007A24D5">
        <w:t xml:space="preserve">or Japan, </w:t>
      </w:r>
      <w:r w:rsidR="00C842A4" w:rsidRPr="007A24D5">
        <w:t xml:space="preserve">a company issuing securities listed on a financial instruments exchange or any other person specified by Cabinet Order, </w:t>
      </w:r>
      <w:r w:rsidR="004E6CE5" w:rsidRPr="007A24D5">
        <w:t xml:space="preserve">under </w:t>
      </w:r>
      <w:r w:rsidR="00662154" w:rsidRPr="007A24D5">
        <w:t xml:space="preserve">paragraph 1 of </w:t>
      </w:r>
      <w:r w:rsidR="004E6CE5" w:rsidRPr="007A24D5">
        <w:t xml:space="preserve">Article 193-2 of </w:t>
      </w:r>
      <w:r w:rsidR="004907E9" w:rsidRPr="007A24D5">
        <w:t xml:space="preserve">the </w:t>
      </w:r>
      <w:r w:rsidR="004E6CE5" w:rsidRPr="007A24D5">
        <w:rPr>
          <w:i/>
          <w:iCs/>
        </w:rPr>
        <w:t>Financial Instruments and Exchange Act</w:t>
      </w:r>
      <w:r w:rsidR="004E6CE5" w:rsidRPr="007A24D5">
        <w:t>;</w:t>
      </w:r>
    </w:p>
    <w:p w14:paraId="65FDB781" w14:textId="254729CE" w:rsidR="005E3ED2" w:rsidRPr="007A24D5" w:rsidRDefault="00D071BD" w:rsidP="00D55570">
      <w:pPr>
        <w:pStyle w:val="subparagraph"/>
      </w:pPr>
      <w:r w:rsidRPr="007A24D5">
        <w:t>(g)</w:t>
      </w:r>
      <w:r w:rsidRPr="007A24D5">
        <w:tab/>
      </w:r>
      <w:r w:rsidR="00EB4799" w:rsidRPr="007A24D5">
        <w:t>f</w:t>
      </w:r>
      <w:r w:rsidR="005E3ED2" w:rsidRPr="007A24D5">
        <w:t xml:space="preserve">or the Republic of Korea, an entity that has issued or intends to issue securities; </w:t>
      </w:r>
      <w:r w:rsidR="00B46257" w:rsidRPr="007A24D5">
        <w:t>p</w:t>
      </w:r>
      <w:r w:rsidR="005E3ED2" w:rsidRPr="007A24D5">
        <w:t xml:space="preserve">rovided, </w:t>
      </w:r>
      <w:r w:rsidR="00B46257" w:rsidRPr="007A24D5">
        <w:t>t</w:t>
      </w:r>
      <w:r w:rsidR="005E3ED2" w:rsidRPr="007A24D5">
        <w:t xml:space="preserve">hat this term means an entity that has issued or intends to issue the securities that underlie depositary receipts in the context of issuing depositary receipts pursuant to the </w:t>
      </w:r>
      <w:r w:rsidR="00547F32" w:rsidRPr="007A24D5">
        <w:rPr>
          <w:i/>
          <w:iCs/>
        </w:rPr>
        <w:t xml:space="preserve">Financial Investment Services and Capital Market Acts </w:t>
      </w:r>
      <w:r w:rsidR="00547F32" w:rsidRPr="007A24D5">
        <w:t>2022</w:t>
      </w:r>
      <w:r w:rsidR="0072334F" w:rsidRPr="007A24D5">
        <w:t>;</w:t>
      </w:r>
    </w:p>
    <w:p w14:paraId="33DA73A1" w14:textId="79F47B82" w:rsidR="00C22BE5" w:rsidRPr="007A24D5" w:rsidRDefault="00D071BD" w:rsidP="00D55570">
      <w:pPr>
        <w:pStyle w:val="subparagraph"/>
      </w:pPr>
      <w:r w:rsidRPr="007A24D5">
        <w:t>(</w:t>
      </w:r>
      <w:r w:rsidR="0046269E" w:rsidRPr="007A24D5">
        <w:t>h)</w:t>
      </w:r>
      <w:r w:rsidR="0046269E" w:rsidRPr="007A24D5">
        <w:tab/>
      </w:r>
      <w:r w:rsidR="00EB4799" w:rsidRPr="007A24D5">
        <w:t>f</w:t>
      </w:r>
      <w:r w:rsidR="005C3C3C" w:rsidRPr="007A24D5">
        <w:t>or Malaysia, a</w:t>
      </w:r>
      <w:r w:rsidR="000E5060" w:rsidRPr="007A24D5">
        <w:t xml:space="preserve">n issuer as </w:t>
      </w:r>
      <w:r w:rsidR="005C3C3C" w:rsidRPr="007A24D5">
        <w:t xml:space="preserve">defined in Section 2 </w:t>
      </w:r>
      <w:r w:rsidR="00417633" w:rsidRPr="007A24D5">
        <w:t xml:space="preserve">of the </w:t>
      </w:r>
      <w:r w:rsidR="005C3C3C" w:rsidRPr="007A24D5">
        <w:rPr>
          <w:i/>
          <w:iCs/>
        </w:rPr>
        <w:t>Capital Markets and Services Act 2</w:t>
      </w:r>
      <w:r w:rsidR="00417633" w:rsidRPr="007A24D5">
        <w:rPr>
          <w:i/>
          <w:iCs/>
        </w:rPr>
        <w:t>007</w:t>
      </w:r>
      <w:r w:rsidR="00361DC2" w:rsidRPr="007A24D5">
        <w:rPr>
          <w:i/>
          <w:iCs/>
        </w:rPr>
        <w:t xml:space="preserve"> </w:t>
      </w:r>
      <w:r w:rsidR="00361DC2" w:rsidRPr="007A24D5">
        <w:t>[</w:t>
      </w:r>
      <w:r w:rsidR="00361DC2" w:rsidRPr="007A24D5">
        <w:rPr>
          <w:i/>
          <w:iCs/>
        </w:rPr>
        <w:t>A</w:t>
      </w:r>
      <w:r w:rsidR="00F3695D" w:rsidRPr="007A24D5">
        <w:rPr>
          <w:i/>
          <w:iCs/>
        </w:rPr>
        <w:t>ct</w:t>
      </w:r>
      <w:r w:rsidR="00361DC2" w:rsidRPr="007A24D5">
        <w:rPr>
          <w:i/>
          <w:iCs/>
        </w:rPr>
        <w:t xml:space="preserve"> 671</w:t>
      </w:r>
      <w:r w:rsidR="00361DC2" w:rsidRPr="007A24D5">
        <w:t>]</w:t>
      </w:r>
      <w:r w:rsidR="0072334F" w:rsidRPr="007A24D5">
        <w:t>;</w:t>
      </w:r>
    </w:p>
    <w:p w14:paraId="592016C1" w14:textId="06396B4F" w:rsidR="00B41036" w:rsidRPr="007A24D5" w:rsidRDefault="006A33AD" w:rsidP="00D55570">
      <w:pPr>
        <w:pStyle w:val="subparagraph"/>
      </w:pPr>
      <w:r w:rsidRPr="007A24D5">
        <w:t>(i)</w:t>
      </w:r>
      <w:r w:rsidRPr="007A24D5">
        <w:tab/>
      </w:r>
      <w:r w:rsidR="00EB4799" w:rsidRPr="007A24D5">
        <w:t>f</w:t>
      </w:r>
      <w:r w:rsidR="001028B9" w:rsidRPr="007A24D5">
        <w:t>or New Zealand, an FMC reporting entity considered to have higher level of public accountability under paragraphs (a) and (c) of section 461</w:t>
      </w:r>
      <w:proofErr w:type="gramStart"/>
      <w:r w:rsidR="001028B9" w:rsidRPr="007A24D5">
        <w:t>K(</w:t>
      </w:r>
      <w:proofErr w:type="gramEnd"/>
      <w:r w:rsidR="001028B9" w:rsidRPr="007A24D5">
        <w:t xml:space="preserve">1) of the </w:t>
      </w:r>
      <w:r w:rsidR="001028B9" w:rsidRPr="007A24D5">
        <w:rPr>
          <w:i/>
          <w:iCs/>
        </w:rPr>
        <w:t>Financial Markets Conduct Act 2013</w:t>
      </w:r>
      <w:r w:rsidR="0072334F" w:rsidRPr="007A24D5">
        <w:t>;</w:t>
      </w:r>
    </w:p>
    <w:p w14:paraId="2D245F6F" w14:textId="219625B4" w:rsidR="00F553C6" w:rsidRPr="007A24D5" w:rsidRDefault="0046269E" w:rsidP="00D55570">
      <w:pPr>
        <w:pStyle w:val="subparagraph"/>
      </w:pPr>
      <w:r w:rsidRPr="007A24D5">
        <w:t>(j)</w:t>
      </w:r>
      <w:r w:rsidRPr="007A24D5">
        <w:tab/>
      </w:r>
      <w:r w:rsidR="00EB4799" w:rsidRPr="007A24D5">
        <w:t>f</w:t>
      </w:r>
      <w:r w:rsidR="00F553C6" w:rsidRPr="007A24D5">
        <w:t xml:space="preserve">or the </w:t>
      </w:r>
      <w:r w:rsidR="00EE458E" w:rsidRPr="007A24D5">
        <w:t xml:space="preserve">Republic of </w:t>
      </w:r>
      <w:r w:rsidR="00311B8D" w:rsidRPr="007A24D5">
        <w:t xml:space="preserve">the </w:t>
      </w:r>
      <w:r w:rsidR="00F553C6" w:rsidRPr="007A24D5">
        <w:t xml:space="preserve">Philippines, </w:t>
      </w:r>
      <w:r w:rsidR="00DE4655" w:rsidRPr="007A24D5">
        <w:t xml:space="preserve">the originator, maker, obligor, or creator of the security </w:t>
      </w:r>
      <w:r w:rsidR="00A11C7A" w:rsidRPr="007A24D5">
        <w:t xml:space="preserve">as defined </w:t>
      </w:r>
      <w:r w:rsidR="00F553C6" w:rsidRPr="007A24D5">
        <w:t xml:space="preserve">under Section 3.2 of </w:t>
      </w:r>
      <w:r w:rsidR="00F553C6" w:rsidRPr="007A24D5">
        <w:rPr>
          <w:i/>
          <w:iCs/>
        </w:rPr>
        <w:t xml:space="preserve">Republic Act No. 8799 </w:t>
      </w:r>
      <w:r w:rsidR="00F553C6" w:rsidRPr="007A24D5">
        <w:t>or the</w:t>
      </w:r>
      <w:r w:rsidR="00F553C6" w:rsidRPr="007A24D5">
        <w:rPr>
          <w:i/>
          <w:iCs/>
        </w:rPr>
        <w:t xml:space="preserve"> Securities Regulation Code</w:t>
      </w:r>
      <w:r w:rsidR="00F553C6" w:rsidRPr="007A24D5">
        <w:t>,</w:t>
      </w:r>
      <w:r w:rsidR="00E615AA" w:rsidRPr="005224E8">
        <w:rPr>
          <w:bCs w:val="0"/>
        </w:rPr>
        <w:t xml:space="preserve"> </w:t>
      </w:r>
      <w:r w:rsidR="00E615AA" w:rsidRPr="007A24D5">
        <w:t>in relation to Section 3.1 of the same Code</w:t>
      </w:r>
      <w:r w:rsidR="0072334F" w:rsidRPr="007A24D5">
        <w:t>;</w:t>
      </w:r>
    </w:p>
    <w:p w14:paraId="5777CE1F" w14:textId="7A5BFCEF" w:rsidR="00B41036" w:rsidRPr="007A24D5" w:rsidRDefault="0046269E" w:rsidP="00D55570">
      <w:pPr>
        <w:pStyle w:val="subparagraph"/>
      </w:pPr>
      <w:r w:rsidRPr="007A24D5">
        <w:t>(k)</w:t>
      </w:r>
      <w:r w:rsidRPr="007A24D5">
        <w:tab/>
      </w:r>
      <w:r w:rsidR="00EB4799" w:rsidRPr="007A24D5">
        <w:t>f</w:t>
      </w:r>
      <w:r w:rsidR="00B41036" w:rsidRPr="007A24D5">
        <w:t xml:space="preserve">or </w:t>
      </w:r>
      <w:r w:rsidR="00EB342B" w:rsidRPr="007A24D5">
        <w:t xml:space="preserve">the Republic of </w:t>
      </w:r>
      <w:r w:rsidR="00B41036" w:rsidRPr="007A24D5">
        <w:t>Singapore, a company incorporated under the</w:t>
      </w:r>
      <w:r w:rsidR="00B41036" w:rsidRPr="007A24D5">
        <w:rPr>
          <w:i/>
          <w:iCs/>
        </w:rPr>
        <w:t xml:space="preserve"> Companies Act 1967</w:t>
      </w:r>
      <w:r w:rsidR="00B41036" w:rsidRPr="007A24D5">
        <w:t xml:space="preserve"> or under any corresponding previous written law</w:t>
      </w:r>
      <w:r w:rsidR="008D31E3" w:rsidRPr="007A24D5">
        <w:t>,</w:t>
      </w:r>
      <w:r w:rsidR="00B41036" w:rsidRPr="007A24D5">
        <w:t xml:space="preserve"> that has been admitted to the official list of Singapore Exchange Securities Trading Limited and has not been removed from that official list</w:t>
      </w:r>
      <w:r w:rsidR="0072334F" w:rsidRPr="007A24D5">
        <w:t>;</w:t>
      </w:r>
    </w:p>
    <w:p w14:paraId="48671C8E" w14:textId="329916DB" w:rsidR="00972D5D" w:rsidRPr="007A24D5" w:rsidRDefault="00214937" w:rsidP="00D55570">
      <w:pPr>
        <w:pStyle w:val="subparagraph"/>
      </w:pPr>
      <w:r w:rsidRPr="007A24D5">
        <w:t>(l)</w:t>
      </w:r>
      <w:r w:rsidRPr="007A24D5">
        <w:tab/>
      </w:r>
      <w:r w:rsidR="00EB4799" w:rsidRPr="007A24D5">
        <w:t>f</w:t>
      </w:r>
      <w:r w:rsidR="00972D5D" w:rsidRPr="007A24D5">
        <w:t xml:space="preserve">or </w:t>
      </w:r>
      <w:r w:rsidR="00495F1E" w:rsidRPr="007A24D5">
        <w:t xml:space="preserve">the Kingdom of </w:t>
      </w:r>
      <w:r w:rsidR="00972D5D" w:rsidRPr="007A24D5">
        <w:t xml:space="preserve">Thailand, a company under Article 89/1 of the </w:t>
      </w:r>
      <w:r w:rsidR="00972D5D" w:rsidRPr="007A24D5">
        <w:rPr>
          <w:i/>
          <w:iCs/>
        </w:rPr>
        <w:t>Securities and Exchanges Act</w:t>
      </w:r>
      <w:r w:rsidR="00972D5D" w:rsidRPr="007A24D5">
        <w:t xml:space="preserve"> </w:t>
      </w:r>
      <w:r w:rsidR="00972D5D" w:rsidRPr="007A24D5">
        <w:rPr>
          <w:i/>
          <w:iCs/>
        </w:rPr>
        <w:t>B.E. 2535 (1992)</w:t>
      </w:r>
      <w:r w:rsidR="0072334F" w:rsidRPr="007A24D5">
        <w:t>;</w:t>
      </w:r>
    </w:p>
    <w:p w14:paraId="298E1731" w14:textId="0659D2CF" w:rsidR="00CE5533" w:rsidRPr="007A24D5" w:rsidRDefault="00035692" w:rsidP="00D55570">
      <w:pPr>
        <w:pStyle w:val="subparagraph"/>
      </w:pPr>
      <w:r w:rsidRPr="007A24D5">
        <w:t>(m)</w:t>
      </w:r>
      <w:r w:rsidRPr="007A24D5">
        <w:tab/>
      </w:r>
      <w:r w:rsidR="00EB4799" w:rsidRPr="007A24D5">
        <w:t>f</w:t>
      </w:r>
      <w:r w:rsidR="00C530D5" w:rsidRPr="007A24D5">
        <w:t>or the United States</w:t>
      </w:r>
      <w:r w:rsidR="00495F1E" w:rsidRPr="007A24D5">
        <w:t xml:space="preserve"> of America</w:t>
      </w:r>
      <w:r w:rsidR="00C530D5" w:rsidRPr="007A24D5">
        <w:t xml:space="preserve">, </w:t>
      </w:r>
      <w:r w:rsidR="002B15D1" w:rsidRPr="007A24D5">
        <w:t xml:space="preserve">an </w:t>
      </w:r>
      <w:r w:rsidR="00314754" w:rsidRPr="007A24D5">
        <w:t xml:space="preserve">issuer </w:t>
      </w:r>
      <w:r w:rsidR="00C530D5" w:rsidRPr="007A24D5">
        <w:t>that ha</w:t>
      </w:r>
      <w:r w:rsidR="007932A8" w:rsidRPr="007A24D5">
        <w:t>s</w:t>
      </w:r>
      <w:r w:rsidR="00C530D5" w:rsidRPr="007A24D5">
        <w:t xml:space="preserve"> a class of securities registered pursuant to </w:t>
      </w:r>
      <w:r w:rsidR="00C530D5" w:rsidRPr="007A24D5">
        <w:rPr>
          <w:i/>
          <w:iCs/>
        </w:rPr>
        <w:t>15 U.S.C. 78l</w:t>
      </w:r>
      <w:r w:rsidR="00C530D5" w:rsidRPr="007A24D5">
        <w:t xml:space="preserve"> or that </w:t>
      </w:r>
      <w:r w:rsidR="00723257" w:rsidRPr="007A24D5">
        <w:t xml:space="preserve">is </w:t>
      </w:r>
      <w:r w:rsidR="00C530D5" w:rsidRPr="007A24D5">
        <w:t xml:space="preserve">otherwise required to file reports pursuant to </w:t>
      </w:r>
      <w:r w:rsidR="00C530D5" w:rsidRPr="007A24D5">
        <w:rPr>
          <w:i/>
          <w:iCs/>
        </w:rPr>
        <w:t>15 U.S.C. 78o(d)</w:t>
      </w:r>
      <w:r w:rsidR="00C530D5" w:rsidRPr="007A24D5">
        <w:t>;</w:t>
      </w:r>
      <w:r w:rsidR="00F92D44" w:rsidRPr="007A24D5">
        <w:t xml:space="preserve"> and</w:t>
      </w:r>
    </w:p>
    <w:p w14:paraId="3757F2E7" w14:textId="4596570B" w:rsidR="003B3142" w:rsidRPr="007A24D5" w:rsidRDefault="00035692" w:rsidP="00D55570">
      <w:pPr>
        <w:pStyle w:val="subparagraph"/>
      </w:pPr>
      <w:r w:rsidRPr="007A24D5">
        <w:t>(n)</w:t>
      </w:r>
      <w:r w:rsidRPr="007A24D5">
        <w:tab/>
      </w:r>
      <w:r w:rsidR="00EB4799" w:rsidRPr="007A24D5">
        <w:t>f</w:t>
      </w:r>
      <w:r w:rsidR="00A278BB" w:rsidRPr="007A24D5">
        <w:t xml:space="preserve">or </w:t>
      </w:r>
      <w:r w:rsidR="00311B8D" w:rsidRPr="007A24D5">
        <w:t xml:space="preserve">the Socialist Republic of </w:t>
      </w:r>
      <w:r w:rsidR="00A278BB" w:rsidRPr="007A24D5">
        <w:t xml:space="preserve">Viet Nam, any organization conducting an offer, issuance of securities, in accordance with </w:t>
      </w:r>
      <w:r w:rsidR="00A278BB" w:rsidRPr="007A24D5">
        <w:rPr>
          <w:i/>
          <w:iCs/>
        </w:rPr>
        <w:t>Law on Securities No. 54/2019/QH14</w:t>
      </w:r>
      <w:r w:rsidR="0088472A" w:rsidRPr="007A24D5">
        <w:t xml:space="preserve">; </w:t>
      </w:r>
    </w:p>
    <w:p w14:paraId="4C5401F0" w14:textId="04010851" w:rsidR="003526E5" w:rsidRPr="007A24D5" w:rsidRDefault="003526E5" w:rsidP="00D55570">
      <w:pPr>
        <w:pStyle w:val="paragraph"/>
      </w:pPr>
      <w:r w:rsidRPr="007A24D5">
        <w:rPr>
          <w:b/>
        </w:rPr>
        <w:t>labor rights</w:t>
      </w:r>
      <w:r w:rsidRPr="007A24D5">
        <w:t xml:space="preserve"> </w:t>
      </w:r>
      <w:proofErr w:type="gramStart"/>
      <w:r w:rsidRPr="007A24D5">
        <w:t>means</w:t>
      </w:r>
      <w:proofErr w:type="gramEnd"/>
      <w:r w:rsidRPr="007A24D5">
        <w:t xml:space="preserve">: </w:t>
      </w:r>
    </w:p>
    <w:p w14:paraId="6D8168B4" w14:textId="683E8D7A" w:rsidR="003526E5" w:rsidRPr="007A24D5" w:rsidRDefault="002E53C5" w:rsidP="00D55570">
      <w:pPr>
        <w:pStyle w:val="subparagraph"/>
        <w:rPr>
          <w:b/>
        </w:rPr>
      </w:pPr>
      <w:r w:rsidRPr="007A24D5">
        <w:rPr>
          <w:bCs w:val="0"/>
        </w:rPr>
        <w:t>(a</w:t>
      </w:r>
      <w:r w:rsidRPr="007A24D5">
        <w:t>)</w:t>
      </w:r>
      <w:r w:rsidRPr="007A24D5">
        <w:tab/>
      </w:r>
      <w:r w:rsidR="003526E5" w:rsidRPr="007A24D5">
        <w:t>the following rights, set out in the ILO Declaration</w:t>
      </w:r>
      <w:r w:rsidR="003526E5" w:rsidRPr="007A24D5">
        <w:rPr>
          <w:bCs w:val="0"/>
        </w:rPr>
        <w:t>:</w:t>
      </w:r>
      <w:r w:rsidR="003526E5" w:rsidRPr="007A24D5">
        <w:rPr>
          <w:rStyle w:val="FootnoteReference"/>
        </w:rPr>
        <w:footnoteReference w:id="3"/>
      </w:r>
    </w:p>
    <w:p w14:paraId="189AABA4" w14:textId="77777777" w:rsidR="003526E5" w:rsidRPr="007A24D5" w:rsidRDefault="003526E5" w:rsidP="00D55570">
      <w:pPr>
        <w:pStyle w:val="clause"/>
      </w:pPr>
      <w:r w:rsidRPr="007A24D5">
        <w:lastRenderedPageBreak/>
        <w:t>(i)</w:t>
      </w:r>
      <w:r w:rsidRPr="007A24D5">
        <w:tab/>
        <w:t>freedom of association and the effective recognition of the right to collective bargaining;</w:t>
      </w:r>
    </w:p>
    <w:p w14:paraId="00B77BF0" w14:textId="77777777" w:rsidR="003526E5" w:rsidRPr="007A24D5" w:rsidRDefault="003526E5" w:rsidP="00D55570">
      <w:pPr>
        <w:pStyle w:val="clause"/>
      </w:pPr>
      <w:r w:rsidRPr="007A24D5">
        <w:t>(ii)</w:t>
      </w:r>
      <w:r w:rsidRPr="007A24D5">
        <w:tab/>
        <w:t>the elimination of all forms of forced or compulsory labor;</w:t>
      </w:r>
    </w:p>
    <w:p w14:paraId="1A1A52FF" w14:textId="77777777" w:rsidR="003526E5" w:rsidRPr="007A24D5" w:rsidRDefault="003526E5" w:rsidP="00D55570">
      <w:pPr>
        <w:pStyle w:val="clause"/>
      </w:pPr>
      <w:r w:rsidRPr="007A24D5">
        <w:t>(iii)</w:t>
      </w:r>
      <w:r w:rsidRPr="007A24D5">
        <w:tab/>
        <w:t>the effective abolition of child labor and, for the purposes of this Agreement, a prohibition on the worst forms of child labor;</w:t>
      </w:r>
    </w:p>
    <w:p w14:paraId="7EEECBF0" w14:textId="15687480" w:rsidR="003526E5" w:rsidRPr="007A24D5" w:rsidRDefault="003526E5" w:rsidP="00D55570">
      <w:pPr>
        <w:pStyle w:val="clause"/>
      </w:pPr>
      <w:r w:rsidRPr="007A24D5">
        <w:t>(iv)</w:t>
      </w:r>
      <w:r w:rsidRPr="007A24D5">
        <w:tab/>
        <w:t>the elimination of discrimination in respect of employment and occupation;</w:t>
      </w:r>
      <w:r w:rsidR="00B47D3C" w:rsidRPr="007A24D5">
        <w:t xml:space="preserve"> and </w:t>
      </w:r>
    </w:p>
    <w:p w14:paraId="2A12B096" w14:textId="42C6620E" w:rsidR="003526E5" w:rsidRPr="007A24D5" w:rsidRDefault="003526E5" w:rsidP="00D55570">
      <w:pPr>
        <w:pStyle w:val="clause"/>
      </w:pPr>
      <w:r w:rsidRPr="007A24D5">
        <w:t>(v)</w:t>
      </w:r>
      <w:r w:rsidRPr="007A24D5">
        <w:tab/>
        <w:t>a safe and healthy working environment; and</w:t>
      </w:r>
    </w:p>
    <w:p w14:paraId="2A0D2610" w14:textId="74A7426D" w:rsidR="003526E5" w:rsidRPr="007A24D5" w:rsidRDefault="003526E5" w:rsidP="00D55570">
      <w:pPr>
        <w:pStyle w:val="subparagraph"/>
      </w:pPr>
      <w:r w:rsidRPr="007A24D5">
        <w:rPr>
          <w:bCs w:val="0"/>
        </w:rPr>
        <w:t>(b)</w:t>
      </w:r>
      <w:r w:rsidRPr="007A24D5">
        <w:tab/>
        <w:t>acceptable conditions of work with respect to</w:t>
      </w:r>
      <w:r w:rsidRPr="007A24D5">
        <w:rPr>
          <w:b/>
        </w:rPr>
        <w:t xml:space="preserve"> </w:t>
      </w:r>
      <w:r w:rsidRPr="007A24D5">
        <w:t>minimum wages and</w:t>
      </w:r>
      <w:r w:rsidRPr="007A24D5">
        <w:rPr>
          <w:b/>
        </w:rPr>
        <w:t xml:space="preserve"> </w:t>
      </w:r>
      <w:r w:rsidRPr="007A24D5">
        <w:t>hours of work;</w:t>
      </w:r>
      <w:r w:rsidRPr="007A24D5">
        <w:rPr>
          <w:rStyle w:val="FootnoteReference"/>
        </w:rPr>
        <w:footnoteReference w:id="4"/>
      </w:r>
    </w:p>
    <w:p w14:paraId="03F9FD39" w14:textId="55E189A4" w:rsidR="001A5545" w:rsidRPr="007A24D5" w:rsidRDefault="001A5545" w:rsidP="00712DB5">
      <w:pPr>
        <w:pStyle w:val="paragraph"/>
      </w:pPr>
      <w:r w:rsidRPr="007A24D5">
        <w:rPr>
          <w:b/>
        </w:rPr>
        <w:t>measure</w:t>
      </w:r>
      <w:r w:rsidRPr="007A24D5">
        <w:t xml:space="preserve"> includes any law, regulation, procedure, requirement, or practice;</w:t>
      </w:r>
      <w:r w:rsidR="004978CE" w:rsidRPr="007A24D5">
        <w:t xml:space="preserve"> </w:t>
      </w:r>
    </w:p>
    <w:p w14:paraId="28741640" w14:textId="30C8FA41" w:rsidR="001A5545" w:rsidRPr="007A24D5" w:rsidRDefault="001A5545" w:rsidP="00712DB5">
      <w:pPr>
        <w:pStyle w:val="paragraph"/>
      </w:pPr>
      <w:r w:rsidRPr="007A24D5">
        <w:rPr>
          <w:b/>
        </w:rPr>
        <w:t>MSMEs</w:t>
      </w:r>
      <w:r w:rsidRPr="007A24D5">
        <w:t xml:space="preserve"> means micro, small, and medium-sized enterprises;</w:t>
      </w:r>
      <w:r w:rsidR="004978CE" w:rsidRPr="007A24D5">
        <w:t xml:space="preserve"> </w:t>
      </w:r>
    </w:p>
    <w:p w14:paraId="6D6A3166" w14:textId="3F595C00" w:rsidR="000F5048" w:rsidRPr="007A24D5" w:rsidRDefault="000F5048" w:rsidP="00712DB5">
      <w:pPr>
        <w:pStyle w:val="paragraph"/>
        <w:rPr>
          <w:bCs w:val="0"/>
        </w:rPr>
      </w:pPr>
      <w:r w:rsidRPr="007A24D5">
        <w:rPr>
          <w:b/>
          <w:bCs w:val="0"/>
        </w:rPr>
        <w:t>OECD</w:t>
      </w:r>
      <w:r w:rsidRPr="007A24D5">
        <w:t xml:space="preserve"> means the </w:t>
      </w:r>
      <w:proofErr w:type="spellStart"/>
      <w:r w:rsidRPr="007A24D5">
        <w:t>Organi</w:t>
      </w:r>
      <w:r w:rsidR="00BA3C73" w:rsidRPr="007A24D5">
        <w:t>s</w:t>
      </w:r>
      <w:r w:rsidRPr="007A24D5">
        <w:t>ation</w:t>
      </w:r>
      <w:proofErr w:type="spellEnd"/>
      <w:r w:rsidRPr="007A24D5">
        <w:t xml:space="preserve"> for Economic Co</w:t>
      </w:r>
      <w:r w:rsidR="00201AB5" w:rsidRPr="007A24D5">
        <w:t>-</w:t>
      </w:r>
      <w:r w:rsidRPr="007A24D5">
        <w:t xml:space="preserve">operation and Development; </w:t>
      </w:r>
    </w:p>
    <w:p w14:paraId="62F22E14" w14:textId="6F0F4FD7" w:rsidR="00B82AC0" w:rsidRPr="007A24D5" w:rsidRDefault="00B82AC0" w:rsidP="00712DB5">
      <w:pPr>
        <w:pStyle w:val="paragraph"/>
      </w:pPr>
      <w:r w:rsidRPr="007A24D5">
        <w:rPr>
          <w:b/>
        </w:rPr>
        <w:t>official of a public international organization</w:t>
      </w:r>
      <w:r w:rsidRPr="007A24D5">
        <w:t xml:space="preserve"> means</w:t>
      </w:r>
      <w:r w:rsidR="00BB393E" w:rsidRPr="007A24D5">
        <w:t xml:space="preserve"> </w:t>
      </w:r>
      <w:r w:rsidRPr="007A24D5">
        <w:t>a civil servant of a public international organization or an individual authorized by a public international organization to act on its behalf;</w:t>
      </w:r>
      <w:r w:rsidR="00B7258F" w:rsidRPr="007A24D5">
        <w:t xml:space="preserve"> </w:t>
      </w:r>
    </w:p>
    <w:p w14:paraId="3441D3D5" w14:textId="74757DBF" w:rsidR="00FE55D5" w:rsidRPr="007A24D5" w:rsidRDefault="00FE55D5" w:rsidP="00712DB5">
      <w:pPr>
        <w:pStyle w:val="paragraph"/>
        <w:rPr>
          <w:bCs w:val="0"/>
        </w:rPr>
      </w:pPr>
      <w:r w:rsidRPr="007A24D5">
        <w:rPr>
          <w:b/>
        </w:rPr>
        <w:t>Party</w:t>
      </w:r>
      <w:r w:rsidRPr="007A24D5">
        <w:t xml:space="preserve"> means any State or separate customs territory for which this Agreement is in force;</w:t>
      </w:r>
      <w:r w:rsidR="004978CE" w:rsidRPr="007A24D5">
        <w:t xml:space="preserve"> </w:t>
      </w:r>
    </w:p>
    <w:p w14:paraId="7D573448" w14:textId="21DE14E1" w:rsidR="007C6586" w:rsidRPr="007A24D5" w:rsidRDefault="007457F5" w:rsidP="00712DB5">
      <w:pPr>
        <w:pStyle w:val="paragraph"/>
      </w:pPr>
      <w:r w:rsidRPr="007A24D5">
        <w:rPr>
          <w:b/>
        </w:rPr>
        <w:t>p</w:t>
      </w:r>
      <w:r w:rsidR="007C6586" w:rsidRPr="007A24D5">
        <w:rPr>
          <w:b/>
        </w:rPr>
        <w:t xml:space="preserve">erson </w:t>
      </w:r>
      <w:r w:rsidR="007C6586" w:rsidRPr="007A24D5">
        <w:t>means</w:t>
      </w:r>
      <w:r w:rsidR="007C6586" w:rsidRPr="007A24D5">
        <w:rPr>
          <w:b/>
        </w:rPr>
        <w:t xml:space="preserve"> </w:t>
      </w:r>
      <w:r w:rsidR="00D154B1" w:rsidRPr="007A24D5">
        <w:rPr>
          <w:bCs w:val="0"/>
        </w:rPr>
        <w:t xml:space="preserve">an individual </w:t>
      </w:r>
      <w:r w:rsidR="007C6586" w:rsidRPr="007A24D5">
        <w:t>or an enterprise;</w:t>
      </w:r>
    </w:p>
    <w:p w14:paraId="1026E1BA" w14:textId="10777D27" w:rsidR="007C6586" w:rsidRPr="007A24D5" w:rsidRDefault="007457F5" w:rsidP="00712DB5">
      <w:pPr>
        <w:pStyle w:val="paragraph"/>
      </w:pPr>
      <w:r w:rsidRPr="007A24D5">
        <w:rPr>
          <w:b/>
        </w:rPr>
        <w:t>p</w:t>
      </w:r>
      <w:r w:rsidR="3E8D0E4D" w:rsidRPr="007A24D5">
        <w:rPr>
          <w:b/>
        </w:rPr>
        <w:t xml:space="preserve">ublic </w:t>
      </w:r>
      <w:r w:rsidRPr="007A24D5">
        <w:rPr>
          <w:b/>
        </w:rPr>
        <w:t>o</w:t>
      </w:r>
      <w:r w:rsidR="3E8D0E4D" w:rsidRPr="007A24D5">
        <w:rPr>
          <w:b/>
        </w:rPr>
        <w:t xml:space="preserve">fficial </w:t>
      </w:r>
      <w:r w:rsidR="3E8D0E4D" w:rsidRPr="007A24D5">
        <w:t>means:</w:t>
      </w:r>
    </w:p>
    <w:p w14:paraId="3FCBD355" w14:textId="0E464237" w:rsidR="007C6586" w:rsidRPr="007A24D5" w:rsidRDefault="007C6586" w:rsidP="00712DB5">
      <w:pPr>
        <w:pStyle w:val="subparagraph"/>
      </w:pPr>
      <w:r w:rsidRPr="007A24D5">
        <w:t>(a)</w:t>
      </w:r>
      <w:r w:rsidRPr="007A24D5">
        <w:tab/>
        <w:t xml:space="preserve">any individual holding a legislative, executive, administrative, or judicial office of a Party, whether appointed or elected, permanent or temporary, paid or unpaid, and irrespective of that individual’s </w:t>
      </w:r>
      <w:proofErr w:type="gramStart"/>
      <w:r w:rsidRPr="007A24D5">
        <w:t>seniority;</w:t>
      </w:r>
      <w:proofErr w:type="gramEnd"/>
      <w:r w:rsidR="002D6596" w:rsidRPr="007A24D5">
        <w:t xml:space="preserve"> </w:t>
      </w:r>
    </w:p>
    <w:p w14:paraId="5ACB4180" w14:textId="077B8B7F" w:rsidR="00CF62BF" w:rsidRPr="007A24D5" w:rsidRDefault="007C6586" w:rsidP="00712DB5">
      <w:pPr>
        <w:pStyle w:val="subparagraph"/>
      </w:pPr>
      <w:r w:rsidRPr="007A24D5">
        <w:lastRenderedPageBreak/>
        <w:t>(b)</w:t>
      </w:r>
      <w:r w:rsidRPr="007A24D5">
        <w:tab/>
        <w:t xml:space="preserve">any other individual who performs a public function for a Party, including for a public agency or </w:t>
      </w:r>
      <w:r w:rsidR="00941D0C" w:rsidRPr="007A24D5">
        <w:t xml:space="preserve">a </w:t>
      </w:r>
      <w:r w:rsidRPr="007A24D5">
        <w:t>public enterprise, or provides a public service</w:t>
      </w:r>
      <w:r w:rsidR="00393DC5" w:rsidRPr="007A24D5">
        <w:rPr>
          <w:b/>
        </w:rPr>
        <w:t xml:space="preserve"> </w:t>
      </w:r>
      <w:r w:rsidRPr="007A24D5">
        <w:t xml:space="preserve">as defined under that Party’s </w:t>
      </w:r>
      <w:r w:rsidR="00C32F81" w:rsidRPr="007A24D5">
        <w:t xml:space="preserve">domestic </w:t>
      </w:r>
      <w:r w:rsidRPr="007A24D5">
        <w:t>law and as applied in the pertinent area of law in that Party;</w:t>
      </w:r>
      <w:r w:rsidR="00CF62BF" w:rsidRPr="007A24D5">
        <w:t xml:space="preserve"> and</w:t>
      </w:r>
    </w:p>
    <w:p w14:paraId="434C28F3" w14:textId="68F04F41" w:rsidR="007C6586" w:rsidRPr="007A24D5" w:rsidRDefault="3E8D0E4D" w:rsidP="00712DB5">
      <w:pPr>
        <w:pStyle w:val="subparagraph"/>
      </w:pPr>
      <w:r w:rsidRPr="007A24D5">
        <w:t>(c)</w:t>
      </w:r>
      <w:r w:rsidR="007C6586" w:rsidRPr="007A24D5">
        <w:tab/>
      </w:r>
      <w:r w:rsidRPr="007A24D5">
        <w:t xml:space="preserve">any other individual of a Party defined as a “public official” under </w:t>
      </w:r>
      <w:r w:rsidR="0017049C" w:rsidRPr="007A24D5">
        <w:t xml:space="preserve">that </w:t>
      </w:r>
      <w:r w:rsidRPr="007A24D5">
        <w:t xml:space="preserve">Party’s </w:t>
      </w:r>
      <w:r w:rsidR="0017049C" w:rsidRPr="007A24D5">
        <w:t xml:space="preserve">domestic </w:t>
      </w:r>
      <w:r w:rsidRPr="007A24D5">
        <w:t>law</w:t>
      </w:r>
      <w:r w:rsidR="002D6596" w:rsidRPr="007A24D5">
        <w:t>;</w:t>
      </w:r>
      <w:r w:rsidRPr="007A24D5">
        <w:t xml:space="preserve"> </w:t>
      </w:r>
      <w:r w:rsidR="00130F15" w:rsidRPr="007A24D5">
        <w:t xml:space="preserve"> </w:t>
      </w:r>
    </w:p>
    <w:p w14:paraId="3844EAE6" w14:textId="4FE278AC" w:rsidR="00ED4DC6" w:rsidRPr="007A24D5" w:rsidRDefault="00ED4DC6" w:rsidP="00157D44">
      <w:pPr>
        <w:pStyle w:val="paragraph"/>
      </w:pPr>
      <w:r w:rsidRPr="007A24D5">
        <w:rPr>
          <w:b/>
        </w:rPr>
        <w:t xml:space="preserve">publish </w:t>
      </w:r>
      <w:r w:rsidRPr="007A24D5">
        <w:t xml:space="preserve">means to disseminate information through paper or electronic means that is readily accessible to the general </w:t>
      </w:r>
      <w:proofErr w:type="gramStart"/>
      <w:r w:rsidRPr="007A24D5">
        <w:t>public;</w:t>
      </w:r>
      <w:proofErr w:type="gramEnd"/>
      <w:r w:rsidRPr="007A24D5">
        <w:t xml:space="preserve"> </w:t>
      </w:r>
    </w:p>
    <w:p w14:paraId="44627C1B" w14:textId="14690C66" w:rsidR="00863B15" w:rsidRPr="007A24D5" w:rsidRDefault="00863B15" w:rsidP="00EA0A1C">
      <w:pPr>
        <w:pStyle w:val="paragraph"/>
        <w:rPr>
          <w:b/>
        </w:rPr>
      </w:pPr>
      <w:r w:rsidRPr="007A24D5">
        <w:rPr>
          <w:b/>
        </w:rPr>
        <w:t xml:space="preserve">TACB </w:t>
      </w:r>
      <w:r w:rsidRPr="007A24D5">
        <w:t xml:space="preserve">means technical assistance and capacity building; </w:t>
      </w:r>
    </w:p>
    <w:p w14:paraId="724A3017" w14:textId="77777777" w:rsidR="004A5A52" w:rsidRPr="008F570E" w:rsidRDefault="00863B15" w:rsidP="00EA0A1C">
      <w:pPr>
        <w:pStyle w:val="paragraph"/>
      </w:pPr>
      <w:r w:rsidRPr="007A24D5">
        <w:rPr>
          <w:b/>
        </w:rPr>
        <w:t>TACBCG</w:t>
      </w:r>
      <w:r w:rsidRPr="007A24D5">
        <w:t xml:space="preserve"> means the Technical Assistance and Capacity Building Coordination Group</w:t>
      </w:r>
      <w:r w:rsidR="00B33755" w:rsidRPr="007A24D5">
        <w:t xml:space="preserve"> established under </w:t>
      </w:r>
      <w:r w:rsidR="009C3510" w:rsidRPr="007A24D5">
        <w:t xml:space="preserve">paragraph </w:t>
      </w:r>
      <w:r w:rsidR="009A388D" w:rsidRPr="007A24D5">
        <w:t>5</w:t>
      </w:r>
      <w:r w:rsidR="00B33755" w:rsidRPr="007A24D5">
        <w:t xml:space="preserve"> of Annex I; </w:t>
      </w:r>
      <w:r w:rsidR="00441A8B" w:rsidRPr="007A24D5">
        <w:t>and</w:t>
      </w:r>
      <w:r w:rsidR="004168FC" w:rsidRPr="007A24D5">
        <w:t xml:space="preserve"> </w:t>
      </w:r>
    </w:p>
    <w:p w14:paraId="6773B92E" w14:textId="2D8128AF" w:rsidR="00B378A1" w:rsidRPr="007A24D5" w:rsidRDefault="001373E4" w:rsidP="005224E8">
      <w:pPr>
        <w:pStyle w:val="paragraph"/>
      </w:pPr>
      <w:r w:rsidRPr="007A24D5">
        <w:rPr>
          <w:b/>
        </w:rPr>
        <w:t xml:space="preserve">UNCAC </w:t>
      </w:r>
      <w:r w:rsidRPr="007A24D5">
        <w:t xml:space="preserve">means the </w:t>
      </w:r>
      <w:r w:rsidRPr="007A24D5">
        <w:rPr>
          <w:i/>
          <w:iCs/>
        </w:rPr>
        <w:t>United Nations Convention against Corruption</w:t>
      </w:r>
      <w:r w:rsidRPr="007A24D5">
        <w:t>, done at New York, October 31, 2003.</w:t>
      </w:r>
      <w:r w:rsidR="00D62074" w:rsidRPr="007A24D5">
        <w:t xml:space="preserve"> </w:t>
      </w:r>
    </w:p>
    <w:p w14:paraId="356DC08B" w14:textId="7AF6E0A1" w:rsidR="007C6586" w:rsidRPr="007A24D5" w:rsidRDefault="007C6586" w:rsidP="00FD69DC">
      <w:pPr>
        <w:pStyle w:val="Heading2"/>
      </w:pPr>
      <w:r w:rsidRPr="007A24D5">
        <w:t>S</w:t>
      </w:r>
      <w:r w:rsidR="00CB609B" w:rsidRPr="007A24D5">
        <w:t xml:space="preserve">ection </w:t>
      </w:r>
      <w:r w:rsidR="001D7F87" w:rsidRPr="007A24D5">
        <w:t>B</w:t>
      </w:r>
      <w:r w:rsidR="00CB609B" w:rsidRPr="007A24D5">
        <w:t>:</w:t>
      </w:r>
      <w:r w:rsidRPr="007A24D5">
        <w:t xml:space="preserve"> A</w:t>
      </w:r>
      <w:r w:rsidR="002D59C4" w:rsidRPr="007A24D5">
        <w:t>nti</w:t>
      </w:r>
      <w:r w:rsidR="00C80C6D" w:rsidRPr="007A24D5">
        <w:t>-C</w:t>
      </w:r>
      <w:r w:rsidR="002D59C4" w:rsidRPr="007A24D5">
        <w:t>orruption</w:t>
      </w:r>
    </w:p>
    <w:p w14:paraId="3012CB0B" w14:textId="1A0D9676" w:rsidR="007C6586" w:rsidRPr="007A24D5" w:rsidRDefault="007C6586" w:rsidP="00FD69DC">
      <w:pPr>
        <w:pStyle w:val="Heading3"/>
      </w:pPr>
      <w:r w:rsidRPr="007A24D5">
        <w:t xml:space="preserve">Article </w:t>
      </w:r>
      <w:r w:rsidR="00A812F3" w:rsidRPr="007A24D5">
        <w:t>3</w:t>
      </w:r>
      <w:r w:rsidRPr="007A24D5">
        <w:t>: Scope and General Provisions</w:t>
      </w:r>
    </w:p>
    <w:p w14:paraId="2A784314" w14:textId="7F82D7C1" w:rsidR="007C6586" w:rsidRPr="007A24D5" w:rsidRDefault="002B493F" w:rsidP="00125FAC">
      <w:pPr>
        <w:pStyle w:val="paragraph"/>
      </w:pPr>
      <w:r w:rsidRPr="007A24D5">
        <w:t>1.</w:t>
      </w:r>
      <w:r w:rsidRPr="007A24D5">
        <w:tab/>
      </w:r>
      <w:r w:rsidR="007C6586" w:rsidRPr="007A24D5">
        <w:t>This Section applies</w:t>
      </w:r>
      <w:r w:rsidR="009F31EB" w:rsidRPr="007A24D5">
        <w:t xml:space="preserve"> </w:t>
      </w:r>
      <w:r w:rsidR="007C6586" w:rsidRPr="007A24D5">
        <w:t xml:space="preserve">to measures to prevent and combat </w:t>
      </w:r>
      <w:r w:rsidR="00830352" w:rsidRPr="007A24D5">
        <w:t>corruption</w:t>
      </w:r>
      <w:r w:rsidR="00E36248" w:rsidRPr="007A24D5">
        <w:t>,</w:t>
      </w:r>
      <w:r w:rsidR="00830352" w:rsidRPr="007A24D5">
        <w:t xml:space="preserve"> including</w:t>
      </w:r>
      <w:r w:rsidR="003D0068" w:rsidRPr="007A24D5">
        <w:t xml:space="preserve"> </w:t>
      </w:r>
      <w:r w:rsidR="00C2325D" w:rsidRPr="007A24D5">
        <w:t>bribery</w:t>
      </w:r>
      <w:r w:rsidR="00B36267" w:rsidRPr="007A24D5">
        <w:t>.</w:t>
      </w:r>
      <w:r w:rsidR="00B36267" w:rsidRPr="007A24D5">
        <w:rPr>
          <w:vertAlign w:val="superscript"/>
        </w:rPr>
        <w:footnoteReference w:id="5"/>
      </w:r>
      <w:r w:rsidR="00B36267" w:rsidRPr="007A24D5">
        <w:t xml:space="preserve">  </w:t>
      </w:r>
      <w:r w:rsidR="009F4352" w:rsidRPr="007A24D5">
        <w:rPr>
          <w:vertAlign w:val="superscript"/>
        </w:rPr>
        <w:t xml:space="preserve"> </w:t>
      </w:r>
      <w:r w:rsidR="00B26B3E" w:rsidRPr="007A24D5">
        <w:rPr>
          <w:vertAlign w:val="superscript"/>
        </w:rPr>
        <w:t xml:space="preserve">  </w:t>
      </w:r>
      <w:r w:rsidR="009F4352" w:rsidRPr="007A24D5">
        <w:t xml:space="preserve">  </w:t>
      </w:r>
      <w:r w:rsidR="007C6586" w:rsidRPr="007A24D5">
        <w:t xml:space="preserve"> </w:t>
      </w:r>
    </w:p>
    <w:p w14:paraId="6756FFB7" w14:textId="78C04BE3" w:rsidR="007C6586" w:rsidRPr="007A24D5" w:rsidRDefault="007C6586" w:rsidP="00125FAC">
      <w:pPr>
        <w:pStyle w:val="paragraph"/>
      </w:pPr>
      <w:r w:rsidRPr="007A24D5">
        <w:t>2.</w:t>
      </w:r>
      <w:r w:rsidRPr="007A24D5">
        <w:tab/>
        <w:t>The Parties recognize the need to build integrity within both the public and private sectors and that each sector has complementary responsibilities in this regard.</w:t>
      </w:r>
      <w:r w:rsidR="002B35DC" w:rsidRPr="007A24D5">
        <w:t xml:space="preserve">  </w:t>
      </w:r>
    </w:p>
    <w:p w14:paraId="5771D2B6" w14:textId="27C8E025" w:rsidR="007C6586" w:rsidRPr="007A24D5" w:rsidRDefault="007C6586" w:rsidP="00125FAC">
      <w:pPr>
        <w:pStyle w:val="paragraph"/>
      </w:pPr>
      <w:r w:rsidRPr="007A24D5">
        <w:t>3.</w:t>
      </w:r>
      <w:r w:rsidRPr="007A24D5">
        <w:tab/>
        <w:t>The Parties recognize the importance of regional and multilateral initiatives to prevent</w:t>
      </w:r>
      <w:r w:rsidR="00BF57A6" w:rsidRPr="007A24D5">
        <w:t xml:space="preserve"> </w:t>
      </w:r>
      <w:r w:rsidRPr="007A24D5">
        <w:t>and combat corruption</w:t>
      </w:r>
      <w:r w:rsidR="00050B4D" w:rsidRPr="007A24D5">
        <w:t>, including bribery,</w:t>
      </w:r>
      <w:r w:rsidRPr="007A24D5">
        <w:t xml:space="preserve"> and </w:t>
      </w:r>
      <w:r w:rsidR="00090F70" w:rsidRPr="007A24D5">
        <w:t xml:space="preserve">are committed </w:t>
      </w:r>
      <w:r w:rsidRPr="007A24D5">
        <w:t>to work</w:t>
      </w:r>
      <w:r w:rsidR="002020BD" w:rsidRPr="007A24D5">
        <w:t>ing</w:t>
      </w:r>
      <w:r w:rsidRPr="007A24D5">
        <w:t xml:space="preserve"> </w:t>
      </w:r>
      <w:r w:rsidRPr="007A24D5" w:rsidDel="00A42AB5">
        <w:t xml:space="preserve">with each </w:t>
      </w:r>
      <w:r w:rsidRPr="007A24D5">
        <w:t xml:space="preserve">other to </w:t>
      </w:r>
      <w:r w:rsidR="00197E15" w:rsidRPr="007A24D5">
        <w:t>e</w:t>
      </w:r>
      <w:r w:rsidRPr="007A24D5">
        <w:t xml:space="preserve">ncourage and support appropriate initiatives to reach these goals.  </w:t>
      </w:r>
    </w:p>
    <w:p w14:paraId="78443676" w14:textId="08FE73E9" w:rsidR="007C6586" w:rsidRPr="007A24D5" w:rsidRDefault="007C6586" w:rsidP="00125FAC">
      <w:pPr>
        <w:pStyle w:val="paragraph"/>
      </w:pPr>
      <w:r w:rsidRPr="007A24D5">
        <w:t>4.</w:t>
      </w:r>
      <w:r w:rsidRPr="007A24D5">
        <w:tab/>
        <w:t>Each Party affirms its obligations under the UNCAC and, as applicable, the Anti</w:t>
      </w:r>
      <w:r w:rsidR="00243F09" w:rsidRPr="007A24D5">
        <w:t>-</w:t>
      </w:r>
      <w:r w:rsidRPr="007A24D5">
        <w:t xml:space="preserve">bribery Convention. </w:t>
      </w:r>
      <w:r w:rsidR="002B35DC" w:rsidRPr="007A24D5">
        <w:t xml:space="preserve"> </w:t>
      </w:r>
    </w:p>
    <w:p w14:paraId="54F0D3A6" w14:textId="38FCEDA6" w:rsidR="009765F7" w:rsidRPr="007A24D5" w:rsidRDefault="007C6586" w:rsidP="00125FAC">
      <w:pPr>
        <w:pStyle w:val="paragraph"/>
      </w:pPr>
      <w:r w:rsidRPr="007A24D5">
        <w:t>5.</w:t>
      </w:r>
      <w:r w:rsidRPr="007A24D5">
        <w:tab/>
        <w:t>The Parties support effective follow</w:t>
      </w:r>
      <w:r w:rsidR="005235A7" w:rsidRPr="007A24D5">
        <w:t>-</w:t>
      </w:r>
      <w:r w:rsidRPr="007A24D5">
        <w:t xml:space="preserve">through on the political declaration entitled </w:t>
      </w:r>
      <w:r w:rsidRPr="007A24D5">
        <w:rPr>
          <w:i/>
          <w:iCs/>
        </w:rPr>
        <w:t xml:space="preserve">“Our </w:t>
      </w:r>
      <w:r w:rsidR="000C7775" w:rsidRPr="007A24D5">
        <w:rPr>
          <w:i/>
          <w:iCs/>
        </w:rPr>
        <w:t>c</w:t>
      </w:r>
      <w:r w:rsidRPr="007A24D5">
        <w:rPr>
          <w:i/>
          <w:iCs/>
        </w:rPr>
        <w:t xml:space="preserve">ommon </w:t>
      </w:r>
      <w:r w:rsidR="000C7775" w:rsidRPr="007A24D5">
        <w:rPr>
          <w:i/>
          <w:iCs/>
        </w:rPr>
        <w:t>c</w:t>
      </w:r>
      <w:r w:rsidRPr="007A24D5">
        <w:rPr>
          <w:i/>
          <w:iCs/>
        </w:rPr>
        <w:t xml:space="preserve">ommitment to </w:t>
      </w:r>
      <w:r w:rsidR="000C7775" w:rsidRPr="007A24D5">
        <w:rPr>
          <w:i/>
          <w:iCs/>
        </w:rPr>
        <w:t>e</w:t>
      </w:r>
      <w:r w:rsidRPr="007A24D5">
        <w:rPr>
          <w:i/>
          <w:iCs/>
        </w:rPr>
        <w:t xml:space="preserve">ffectively </w:t>
      </w:r>
      <w:r w:rsidR="000C7775" w:rsidRPr="007A24D5">
        <w:rPr>
          <w:i/>
          <w:iCs/>
        </w:rPr>
        <w:t>a</w:t>
      </w:r>
      <w:r w:rsidRPr="007A24D5">
        <w:rPr>
          <w:i/>
          <w:iCs/>
        </w:rPr>
        <w:t xml:space="preserve">ddressing </w:t>
      </w:r>
      <w:r w:rsidR="000C7775" w:rsidRPr="007A24D5">
        <w:rPr>
          <w:i/>
          <w:iCs/>
        </w:rPr>
        <w:t>c</w:t>
      </w:r>
      <w:r w:rsidRPr="007A24D5">
        <w:rPr>
          <w:i/>
          <w:iCs/>
        </w:rPr>
        <w:t xml:space="preserve">hallenges and </w:t>
      </w:r>
      <w:r w:rsidR="000C7775" w:rsidRPr="007A24D5">
        <w:rPr>
          <w:i/>
          <w:iCs/>
        </w:rPr>
        <w:t>i</w:t>
      </w:r>
      <w:r w:rsidRPr="007A24D5">
        <w:rPr>
          <w:i/>
          <w:iCs/>
        </w:rPr>
        <w:t xml:space="preserve">mplementing </w:t>
      </w:r>
      <w:r w:rsidR="000C7775" w:rsidRPr="007A24D5">
        <w:rPr>
          <w:i/>
          <w:iCs/>
        </w:rPr>
        <w:t>m</w:t>
      </w:r>
      <w:r w:rsidRPr="007A24D5">
        <w:rPr>
          <w:i/>
          <w:iCs/>
        </w:rPr>
        <w:t xml:space="preserve">easures to </w:t>
      </w:r>
      <w:r w:rsidR="00CD2EB5" w:rsidRPr="007A24D5">
        <w:rPr>
          <w:i/>
          <w:iCs/>
        </w:rPr>
        <w:t>p</w:t>
      </w:r>
      <w:r w:rsidRPr="007A24D5">
        <w:rPr>
          <w:i/>
          <w:iCs/>
        </w:rPr>
        <w:t xml:space="preserve">revent and </w:t>
      </w:r>
      <w:r w:rsidR="00CD2EB5" w:rsidRPr="007A24D5">
        <w:rPr>
          <w:i/>
          <w:iCs/>
        </w:rPr>
        <w:t>c</w:t>
      </w:r>
      <w:r w:rsidRPr="007A24D5">
        <w:rPr>
          <w:i/>
          <w:iCs/>
        </w:rPr>
        <w:t xml:space="preserve">ombat </w:t>
      </w:r>
      <w:r w:rsidR="00CD2EB5" w:rsidRPr="007A24D5">
        <w:rPr>
          <w:i/>
          <w:iCs/>
        </w:rPr>
        <w:t>c</w:t>
      </w:r>
      <w:r w:rsidRPr="007A24D5">
        <w:rPr>
          <w:i/>
          <w:iCs/>
        </w:rPr>
        <w:t xml:space="preserve">orruption and </w:t>
      </w:r>
      <w:r w:rsidR="00CD2EB5" w:rsidRPr="007A24D5">
        <w:rPr>
          <w:i/>
          <w:iCs/>
        </w:rPr>
        <w:t>s</w:t>
      </w:r>
      <w:r w:rsidRPr="007A24D5">
        <w:rPr>
          <w:i/>
          <w:iCs/>
        </w:rPr>
        <w:t xml:space="preserve">trengthen </w:t>
      </w:r>
      <w:r w:rsidR="00CD2EB5" w:rsidRPr="007A24D5">
        <w:rPr>
          <w:i/>
          <w:iCs/>
        </w:rPr>
        <w:t>i</w:t>
      </w:r>
      <w:r w:rsidRPr="007A24D5">
        <w:rPr>
          <w:i/>
          <w:iCs/>
        </w:rPr>
        <w:t xml:space="preserve">nternational </w:t>
      </w:r>
      <w:r w:rsidR="00CD2EB5" w:rsidRPr="007A24D5">
        <w:rPr>
          <w:i/>
          <w:iCs/>
        </w:rPr>
        <w:t>c</w:t>
      </w:r>
      <w:r w:rsidRPr="007A24D5">
        <w:rPr>
          <w:i/>
          <w:iCs/>
        </w:rPr>
        <w:t>ooperation”</w:t>
      </w:r>
      <w:r w:rsidRPr="007A24D5">
        <w:t xml:space="preserve">, which the </w:t>
      </w:r>
      <w:r w:rsidR="00EE148A" w:rsidRPr="007A24D5">
        <w:t>United Nations (</w:t>
      </w:r>
      <w:r w:rsidRPr="007A24D5">
        <w:t>UN</w:t>
      </w:r>
      <w:r w:rsidR="00EE148A" w:rsidRPr="007A24D5">
        <w:t>)</w:t>
      </w:r>
      <w:r w:rsidRPr="007A24D5">
        <w:t xml:space="preserve"> General Assembly </w:t>
      </w:r>
      <w:r w:rsidR="00934253" w:rsidRPr="007A24D5">
        <w:t xml:space="preserve">adopted </w:t>
      </w:r>
      <w:r w:rsidR="00EE148A" w:rsidRPr="007A24D5">
        <w:t>at its 32nd Special Session</w:t>
      </w:r>
      <w:r w:rsidR="000536E5" w:rsidRPr="007A24D5">
        <w:t>,</w:t>
      </w:r>
      <w:r w:rsidR="00EE148A" w:rsidRPr="007A24D5">
        <w:t xml:space="preserve"> </w:t>
      </w:r>
      <w:r w:rsidRPr="007A24D5">
        <w:t>June 2, 2021.</w:t>
      </w:r>
      <w:r w:rsidR="002B35DC" w:rsidRPr="007A24D5">
        <w:t xml:space="preserve">  </w:t>
      </w:r>
    </w:p>
    <w:p w14:paraId="4518C22C" w14:textId="531BCAF8" w:rsidR="007C6586" w:rsidRPr="007A24D5" w:rsidRDefault="007C6586" w:rsidP="00FD69DC">
      <w:pPr>
        <w:pStyle w:val="Heading3"/>
      </w:pPr>
      <w:r w:rsidRPr="007A24D5">
        <w:lastRenderedPageBreak/>
        <w:t xml:space="preserve">Article </w:t>
      </w:r>
      <w:r w:rsidR="00A812F3" w:rsidRPr="007A24D5">
        <w:t>4</w:t>
      </w:r>
      <w:r w:rsidRPr="007A24D5">
        <w:t xml:space="preserve">: Relation to Other Agreements </w:t>
      </w:r>
    </w:p>
    <w:p w14:paraId="172EAC0A" w14:textId="4219A55F" w:rsidR="007C6586" w:rsidRPr="007A24D5" w:rsidRDefault="007C6586" w:rsidP="00125FAC">
      <w:pPr>
        <w:pStyle w:val="paragraph"/>
      </w:pPr>
      <w:r w:rsidRPr="007A24D5">
        <w:t xml:space="preserve">This Agreement shall not affect the rights or obligations of </w:t>
      </w:r>
      <w:r w:rsidR="000663AC" w:rsidRPr="007A24D5">
        <w:t>a Party</w:t>
      </w:r>
      <w:r w:rsidR="00D24864" w:rsidRPr="007A24D5">
        <w:t xml:space="preserve"> under any other agreement to which it is a party</w:t>
      </w:r>
      <w:r w:rsidRPr="007A24D5">
        <w:t xml:space="preserve">. </w:t>
      </w:r>
      <w:r w:rsidR="00EB5AF0" w:rsidRPr="007A24D5">
        <w:t xml:space="preserve"> </w:t>
      </w:r>
      <w:proofErr w:type="gramStart"/>
      <w:r w:rsidRPr="007A24D5">
        <w:t>In particular, nothing</w:t>
      </w:r>
      <w:proofErr w:type="gramEnd"/>
      <w:r w:rsidRPr="007A24D5">
        <w:t xml:space="preserve"> in this Agreement shall affect the rights and obligations </w:t>
      </w:r>
      <w:r w:rsidR="005B4B91" w:rsidRPr="007A24D5">
        <w:t>of a Party</w:t>
      </w:r>
      <w:r w:rsidR="005B4B91" w:rsidRPr="007A24D5">
        <w:rPr>
          <w:b/>
        </w:rPr>
        <w:t xml:space="preserve"> </w:t>
      </w:r>
      <w:r w:rsidR="003A18B9" w:rsidRPr="007A24D5">
        <w:rPr>
          <w:bCs w:val="0"/>
        </w:rPr>
        <w:t xml:space="preserve">under </w:t>
      </w:r>
      <w:r w:rsidRPr="007A24D5">
        <w:t>the UNCAC</w:t>
      </w:r>
      <w:r w:rsidR="008F76FC" w:rsidRPr="007A24D5">
        <w:t>,</w:t>
      </w:r>
      <w:r w:rsidRPr="007A24D5">
        <w:t xml:space="preserve"> the </w:t>
      </w:r>
      <w:r w:rsidRPr="007A24D5">
        <w:rPr>
          <w:i/>
          <w:iCs/>
        </w:rPr>
        <w:t>United Nations Convention against Transnational Organized Crime</w:t>
      </w:r>
      <w:r w:rsidRPr="007A24D5">
        <w:t>, done at New York</w:t>
      </w:r>
      <w:r w:rsidR="00824E34" w:rsidRPr="007A24D5">
        <w:t>,</w:t>
      </w:r>
      <w:r w:rsidRPr="007A24D5">
        <w:t xml:space="preserve"> November 15, 2000</w:t>
      </w:r>
      <w:r w:rsidR="004F14D8" w:rsidRPr="007A24D5">
        <w:t>,</w:t>
      </w:r>
      <w:r w:rsidR="009458DB" w:rsidRPr="007A24D5">
        <w:t xml:space="preserve"> and its three Protocols</w:t>
      </w:r>
      <w:r w:rsidR="008F76FC" w:rsidRPr="007A24D5">
        <w:t>,</w:t>
      </w:r>
      <w:r w:rsidRPr="007A24D5">
        <w:t xml:space="preserve"> or the Anti</w:t>
      </w:r>
      <w:r w:rsidR="00D22335" w:rsidRPr="007A24D5">
        <w:t>-</w:t>
      </w:r>
      <w:r w:rsidRPr="007A24D5">
        <w:t>bribery Convention</w:t>
      </w:r>
      <w:r w:rsidR="00091208" w:rsidRPr="007A24D5">
        <w:t>,</w:t>
      </w:r>
      <w:r w:rsidR="00C672D5" w:rsidRPr="007A24D5">
        <w:t xml:space="preserve"> as applicable</w:t>
      </w:r>
      <w:r w:rsidRPr="007A24D5">
        <w:t>.</w:t>
      </w:r>
      <w:r w:rsidRPr="005224E8">
        <w:rPr>
          <w:rFonts w:eastAsia="Times New Roman"/>
        </w:rPr>
        <w:t xml:space="preserve"> </w:t>
      </w:r>
      <w:r w:rsidR="00EB5AF0" w:rsidRPr="005224E8">
        <w:rPr>
          <w:rFonts w:eastAsia="Times New Roman"/>
        </w:rPr>
        <w:t xml:space="preserve"> </w:t>
      </w:r>
    </w:p>
    <w:p w14:paraId="765EA077" w14:textId="6FA1D1EB" w:rsidR="007D55C7" w:rsidRPr="007A24D5" w:rsidRDefault="0007718F" w:rsidP="00FD69DC">
      <w:pPr>
        <w:pStyle w:val="Heading3"/>
      </w:pPr>
      <w:r w:rsidRPr="007A24D5">
        <w:t xml:space="preserve">Article 5: </w:t>
      </w:r>
      <w:r w:rsidR="002411C7" w:rsidRPr="007A24D5">
        <w:t>Application and Enforcement of Measures to Prevent and Combat Corruption</w:t>
      </w:r>
      <w:r w:rsidR="001141A2" w:rsidRPr="007A24D5">
        <w:t>,</w:t>
      </w:r>
      <w:r w:rsidR="002411C7" w:rsidRPr="007A24D5">
        <w:t xml:space="preserve"> including </w:t>
      </w:r>
      <w:proofErr w:type="gramStart"/>
      <w:r w:rsidR="002411C7" w:rsidRPr="007A24D5">
        <w:t>Bribery</w:t>
      </w:r>
      <w:proofErr w:type="gramEnd"/>
      <w:r w:rsidR="002411C7" w:rsidRPr="007A24D5">
        <w:t xml:space="preserve"> </w:t>
      </w:r>
    </w:p>
    <w:p w14:paraId="3807AF75" w14:textId="7D9B0FF8" w:rsidR="00B27395" w:rsidRPr="007A24D5" w:rsidRDefault="00D87793" w:rsidP="008E7F8D">
      <w:pPr>
        <w:pStyle w:val="paragraph"/>
      </w:pPr>
      <w:r w:rsidRPr="007A24D5">
        <w:t>1.</w:t>
      </w:r>
      <w:r w:rsidR="006A19D5" w:rsidRPr="007A24D5">
        <w:tab/>
      </w:r>
      <w:r w:rsidR="00B27395" w:rsidRPr="007A24D5">
        <w:t>To prevent and combat corruption</w:t>
      </w:r>
      <w:r w:rsidR="00AF1F1F" w:rsidRPr="007A24D5">
        <w:t>,</w:t>
      </w:r>
      <w:r w:rsidR="00B27395" w:rsidRPr="007A24D5">
        <w:t xml:space="preserve"> </w:t>
      </w:r>
      <w:r w:rsidR="006C4EAC" w:rsidRPr="007A24D5">
        <w:t>including bribery</w:t>
      </w:r>
      <w:r w:rsidR="00B27395" w:rsidRPr="007A24D5">
        <w:t>, each Party shall enhance its efforts</w:t>
      </w:r>
      <w:r w:rsidR="00154937" w:rsidRPr="007A24D5">
        <w:t xml:space="preserve"> </w:t>
      </w:r>
      <w:r w:rsidR="00B27395" w:rsidRPr="007A24D5">
        <w:t xml:space="preserve">to effectively </w:t>
      </w:r>
      <w:r w:rsidR="00C40E90" w:rsidRPr="007A24D5">
        <w:t xml:space="preserve">prevent, </w:t>
      </w:r>
      <w:r w:rsidR="00B27395" w:rsidRPr="007A24D5">
        <w:t>detect, investigate, prosecute</w:t>
      </w:r>
      <w:r w:rsidR="006F1804" w:rsidRPr="007A24D5">
        <w:t>, and sanction</w:t>
      </w:r>
      <w:r w:rsidR="00E21AAC" w:rsidRPr="007A24D5">
        <w:t xml:space="preserve"> </w:t>
      </w:r>
      <w:r w:rsidR="00F85188" w:rsidRPr="007A24D5">
        <w:t>corruption offenses</w:t>
      </w:r>
      <w:r w:rsidR="007B62F3" w:rsidRPr="007A24D5">
        <w:t>,</w:t>
      </w:r>
      <w:r w:rsidR="00F85188" w:rsidRPr="007A24D5">
        <w:t xml:space="preserve"> including</w:t>
      </w:r>
      <w:r w:rsidR="00616903" w:rsidRPr="007A24D5">
        <w:rPr>
          <w:b/>
          <w:color w:val="00B050"/>
        </w:rPr>
        <w:t xml:space="preserve"> </w:t>
      </w:r>
      <w:r w:rsidR="00B27395" w:rsidRPr="007A24D5">
        <w:t>bribery</w:t>
      </w:r>
      <w:r w:rsidR="002A60DB" w:rsidRPr="007A24D5">
        <w:t xml:space="preserve"> offenses</w:t>
      </w:r>
      <w:r w:rsidR="00B27395" w:rsidRPr="007A24D5">
        <w:t xml:space="preserve">. </w:t>
      </w:r>
    </w:p>
    <w:p w14:paraId="4C648EA6" w14:textId="0605C96A" w:rsidR="00B84DAD" w:rsidRPr="007A24D5" w:rsidRDefault="00B27395" w:rsidP="008E7F8D">
      <w:pPr>
        <w:pStyle w:val="paragraph"/>
      </w:pPr>
      <w:r w:rsidRPr="007A24D5">
        <w:t>2.</w:t>
      </w:r>
      <w:r w:rsidRPr="007A24D5">
        <w:tab/>
        <w:t>Each Party</w:t>
      </w:r>
      <w:r w:rsidR="00BD2A58" w:rsidRPr="007A24D5">
        <w:t xml:space="preserve"> </w:t>
      </w:r>
      <w:r w:rsidRPr="007A24D5">
        <w:t>affirms its obligations</w:t>
      </w:r>
      <w:r w:rsidR="00CA4910" w:rsidRPr="007A24D5">
        <w:t xml:space="preserve"> under</w:t>
      </w:r>
      <w:r w:rsidR="00D76D6D" w:rsidRPr="007A24D5">
        <w:t xml:space="preserve"> the following </w:t>
      </w:r>
      <w:r w:rsidR="00410252" w:rsidRPr="007A24D5">
        <w:t>articles of the UNCAC</w:t>
      </w:r>
      <w:r w:rsidR="00B84DAD" w:rsidRPr="007A24D5">
        <w:t>:</w:t>
      </w:r>
    </w:p>
    <w:p w14:paraId="4996C3D4" w14:textId="577E9624" w:rsidR="00B27395" w:rsidRPr="007A24D5" w:rsidRDefault="00B27395" w:rsidP="008E7F8D">
      <w:pPr>
        <w:pStyle w:val="subparagraph"/>
      </w:pPr>
      <w:r w:rsidRPr="007A24D5">
        <w:rPr>
          <w:rFonts w:eastAsia="Times New Roman"/>
          <w:color w:val="212529"/>
        </w:rPr>
        <w:t>(a</w:t>
      </w:r>
      <w:r w:rsidRPr="007A24D5">
        <w:t>)</w:t>
      </w:r>
      <w:r w:rsidRPr="007A24D5">
        <w:tab/>
        <w:t xml:space="preserve">Articles 7 </w:t>
      </w:r>
      <w:r w:rsidR="00F904F4" w:rsidRPr="007A24D5">
        <w:t xml:space="preserve">(Public sector) </w:t>
      </w:r>
      <w:r w:rsidRPr="007A24D5">
        <w:t xml:space="preserve">and 8 </w:t>
      </w:r>
      <w:r w:rsidR="00F904F4" w:rsidRPr="007A24D5">
        <w:t>(Codes of conduct for public officials)</w:t>
      </w:r>
      <w:r w:rsidRPr="007A24D5">
        <w:t>;</w:t>
      </w:r>
    </w:p>
    <w:p w14:paraId="2EFEA3C5" w14:textId="2E52B653" w:rsidR="00B27395" w:rsidRPr="007A24D5" w:rsidRDefault="00B27395" w:rsidP="008E7F8D">
      <w:pPr>
        <w:pStyle w:val="subparagraph"/>
      </w:pPr>
      <w:r w:rsidRPr="007A24D5">
        <w:t>(b)</w:t>
      </w:r>
      <w:r w:rsidRPr="007A24D5">
        <w:tab/>
        <w:t xml:space="preserve">Article 12 </w:t>
      </w:r>
      <w:r w:rsidR="00F904F4" w:rsidRPr="007A24D5">
        <w:t>(Private sector)</w:t>
      </w:r>
      <w:r w:rsidRPr="007A24D5">
        <w:t xml:space="preserve">; </w:t>
      </w:r>
    </w:p>
    <w:p w14:paraId="450543C6" w14:textId="3629606D" w:rsidR="00B27395" w:rsidRPr="007A24D5" w:rsidRDefault="00B27395" w:rsidP="008E7F8D">
      <w:pPr>
        <w:pStyle w:val="subparagraph"/>
        <w:rPr>
          <w:rFonts w:eastAsia="Times New Roman"/>
          <w:color w:val="212529"/>
        </w:rPr>
      </w:pPr>
      <w:r w:rsidRPr="007A24D5">
        <w:rPr>
          <w:rFonts w:eastAsia="Times New Roman"/>
          <w:color w:val="212529"/>
        </w:rPr>
        <w:t>(c)</w:t>
      </w:r>
      <w:r w:rsidRPr="007A24D5">
        <w:tab/>
      </w:r>
      <w:r w:rsidRPr="007A24D5">
        <w:rPr>
          <w:rFonts w:eastAsia="Times New Roman"/>
          <w:color w:val="212529"/>
        </w:rPr>
        <w:t xml:space="preserve">Article 15 </w:t>
      </w:r>
      <w:r w:rsidR="004C6581" w:rsidRPr="007A24D5">
        <w:rPr>
          <w:rFonts w:eastAsia="Times New Roman"/>
          <w:color w:val="212529"/>
        </w:rPr>
        <w:t>(Bribery of national public officials)</w:t>
      </w:r>
      <w:r w:rsidRPr="007A24D5">
        <w:rPr>
          <w:rFonts w:eastAsia="Times New Roman"/>
          <w:color w:val="212529"/>
        </w:rPr>
        <w:t xml:space="preserve">; </w:t>
      </w:r>
    </w:p>
    <w:p w14:paraId="579D5E23" w14:textId="6C64FA01" w:rsidR="00B27395" w:rsidRPr="007A24D5" w:rsidRDefault="00B27395" w:rsidP="008E7F8D">
      <w:pPr>
        <w:pStyle w:val="subparagraph"/>
        <w:rPr>
          <w:rFonts w:eastAsia="Times New Roman"/>
        </w:rPr>
      </w:pPr>
      <w:r w:rsidRPr="007A24D5">
        <w:rPr>
          <w:rFonts w:eastAsia="Times New Roman"/>
          <w:color w:val="212529"/>
        </w:rPr>
        <w:t>(d)</w:t>
      </w:r>
      <w:r w:rsidRPr="007A24D5">
        <w:rPr>
          <w:rFonts w:eastAsia="Times New Roman"/>
          <w:color w:val="212529"/>
        </w:rPr>
        <w:tab/>
        <w:t xml:space="preserve">Article 16 </w:t>
      </w:r>
      <w:r w:rsidR="004C6581" w:rsidRPr="007A24D5">
        <w:rPr>
          <w:rFonts w:eastAsia="Times New Roman"/>
          <w:color w:val="212529"/>
        </w:rPr>
        <w:t xml:space="preserve">(Bribery of foreign public officials and officials of public international organizations) </w:t>
      </w:r>
      <w:r w:rsidRPr="007A24D5">
        <w:rPr>
          <w:rFonts w:eastAsia="Times New Roman"/>
          <w:color w:val="212529"/>
        </w:rPr>
        <w:t>and, as applicable, the Anti-bribery Convention</w:t>
      </w:r>
      <w:r w:rsidRPr="007A24D5">
        <w:rPr>
          <w:rFonts w:eastAsia="Times New Roman"/>
        </w:rPr>
        <w:t>;</w:t>
      </w:r>
    </w:p>
    <w:p w14:paraId="3D280904" w14:textId="78D7F258" w:rsidR="00B27395" w:rsidRPr="007A24D5" w:rsidRDefault="00B27395" w:rsidP="008E7F8D">
      <w:pPr>
        <w:pStyle w:val="subparagraph"/>
      </w:pPr>
      <w:r w:rsidRPr="007A24D5">
        <w:t>(e)</w:t>
      </w:r>
      <w:r w:rsidRPr="007A24D5">
        <w:tab/>
      </w:r>
      <w:r w:rsidRPr="007A24D5">
        <w:rPr>
          <w:rFonts w:eastAsia="Times New Roman"/>
          <w:color w:val="212529"/>
        </w:rPr>
        <w:t xml:space="preserve">Article 17 </w:t>
      </w:r>
      <w:r w:rsidR="004C6581" w:rsidRPr="007A24D5">
        <w:rPr>
          <w:rFonts w:eastAsia="Times New Roman"/>
          <w:color w:val="212529"/>
        </w:rPr>
        <w:t xml:space="preserve">(Embezzlement, misappropriation or other diversion of property by a </w:t>
      </w:r>
      <w:r w:rsidR="004503E3" w:rsidRPr="007A24D5">
        <w:rPr>
          <w:rFonts w:eastAsia="Times New Roman"/>
          <w:color w:val="212529"/>
        </w:rPr>
        <w:t>public</w:t>
      </w:r>
      <w:r w:rsidR="004C6581" w:rsidRPr="007A24D5">
        <w:rPr>
          <w:rFonts w:eastAsia="Times New Roman"/>
          <w:color w:val="212529"/>
        </w:rPr>
        <w:t xml:space="preserve"> official</w:t>
      </w:r>
      <w:proofErr w:type="gramStart"/>
      <w:r w:rsidR="004C6581" w:rsidRPr="007A24D5">
        <w:rPr>
          <w:rFonts w:eastAsia="Times New Roman"/>
          <w:color w:val="212529"/>
        </w:rPr>
        <w:t>)</w:t>
      </w:r>
      <w:r w:rsidRPr="007A24D5">
        <w:t>;</w:t>
      </w:r>
      <w:proofErr w:type="gramEnd"/>
      <w:r w:rsidRPr="007A24D5">
        <w:t xml:space="preserve"> </w:t>
      </w:r>
    </w:p>
    <w:p w14:paraId="35524740" w14:textId="258A2E37" w:rsidR="00B27395" w:rsidRPr="007A24D5" w:rsidRDefault="00B27395" w:rsidP="008E7F8D">
      <w:pPr>
        <w:pStyle w:val="subparagraph"/>
      </w:pPr>
      <w:r w:rsidRPr="007A24D5">
        <w:t>(f)</w:t>
      </w:r>
      <w:r w:rsidRPr="007A24D5">
        <w:tab/>
        <w:t xml:space="preserve">Articles 14 </w:t>
      </w:r>
      <w:r w:rsidR="00722CB1" w:rsidRPr="007A24D5">
        <w:t xml:space="preserve">(Measures to prevent money-laundering) </w:t>
      </w:r>
      <w:r w:rsidRPr="007A24D5">
        <w:t xml:space="preserve">and 23 </w:t>
      </w:r>
      <w:r w:rsidR="00722CB1" w:rsidRPr="007A24D5">
        <w:t>(Laundering of proceeds of crime)</w:t>
      </w:r>
      <w:r w:rsidRPr="007A24D5">
        <w:t xml:space="preserve">; </w:t>
      </w:r>
      <w:r w:rsidR="00C9596F" w:rsidRPr="007A24D5">
        <w:t>and</w:t>
      </w:r>
    </w:p>
    <w:p w14:paraId="5B1C1A5F" w14:textId="644EEFD9" w:rsidR="00B27395" w:rsidRPr="007A24D5" w:rsidRDefault="00B27395" w:rsidP="008E7F8D">
      <w:pPr>
        <w:pStyle w:val="subparagraph"/>
      </w:pPr>
      <w:r w:rsidRPr="007A24D5">
        <w:t>(g)</w:t>
      </w:r>
      <w:r w:rsidRPr="007A24D5">
        <w:tab/>
        <w:t xml:space="preserve">Article 30 </w:t>
      </w:r>
      <w:r w:rsidR="000D5349" w:rsidRPr="007A24D5">
        <w:t xml:space="preserve">(Prosecution, </w:t>
      </w:r>
      <w:proofErr w:type="gramStart"/>
      <w:r w:rsidR="000D5349" w:rsidRPr="007A24D5">
        <w:t>adjudication</w:t>
      </w:r>
      <w:proofErr w:type="gramEnd"/>
      <w:r w:rsidR="000D5349" w:rsidRPr="007A24D5">
        <w:t xml:space="preserve"> and sanctions)</w:t>
      </w:r>
      <w:r w:rsidRPr="007A24D5">
        <w:t>.</w:t>
      </w:r>
    </w:p>
    <w:p w14:paraId="2AD04FD4" w14:textId="600A24CB" w:rsidR="00B27395" w:rsidRPr="007A24D5" w:rsidRDefault="00B27395" w:rsidP="008E7F8D">
      <w:pPr>
        <w:pStyle w:val="paragraph"/>
      </w:pPr>
      <w:r w:rsidRPr="007A24D5">
        <w:t>3.</w:t>
      </w:r>
      <w:r w:rsidRPr="007A24D5">
        <w:tab/>
      </w:r>
      <w:bookmarkStart w:id="2" w:name="_Hlk112829678"/>
      <w:r w:rsidRPr="007A24D5">
        <w:t>To prevent and combat corruption</w:t>
      </w:r>
      <w:r w:rsidR="00BA3DC0" w:rsidRPr="007A24D5">
        <w:t>,</w:t>
      </w:r>
      <w:r w:rsidR="00FC3651" w:rsidRPr="007A24D5">
        <w:t xml:space="preserve"> including bribery</w:t>
      </w:r>
      <w:bookmarkEnd w:id="2"/>
      <w:r w:rsidRPr="007A24D5">
        <w:t>, each Party</w:t>
      </w:r>
      <w:r w:rsidR="00C52831" w:rsidRPr="007A24D5">
        <w:t xml:space="preserve"> </w:t>
      </w:r>
      <w:r w:rsidRPr="007A24D5">
        <w:t>shall</w:t>
      </w:r>
      <w:r w:rsidR="00274182" w:rsidRPr="007A24D5">
        <w:t xml:space="preserve"> </w:t>
      </w:r>
      <w:r w:rsidRPr="007A24D5">
        <w:t>adopt or maintain legislative and other measures as may be necessary to establish as criminal offenses under its</w:t>
      </w:r>
      <w:r w:rsidR="00F877DA" w:rsidRPr="007A24D5">
        <w:t xml:space="preserve"> </w:t>
      </w:r>
      <w:r w:rsidR="00003D74" w:rsidRPr="007A24D5">
        <w:t xml:space="preserve">domestic </w:t>
      </w:r>
      <w:r w:rsidRPr="007A24D5">
        <w:t>law, when committed intentionally</w:t>
      </w:r>
      <w:r w:rsidR="00D47CCA" w:rsidRPr="007A24D5">
        <w:t xml:space="preserve">, </w:t>
      </w:r>
      <w:r w:rsidRPr="007A24D5">
        <w:t>by any person subject to its jurisdiction:</w:t>
      </w:r>
      <w:r w:rsidR="00D46092" w:rsidRPr="007A24D5">
        <w:t xml:space="preserve"> </w:t>
      </w:r>
    </w:p>
    <w:p w14:paraId="14651F52" w14:textId="02C0E207" w:rsidR="00B27395" w:rsidRPr="007A24D5" w:rsidRDefault="00B27395" w:rsidP="008E7F8D">
      <w:pPr>
        <w:pStyle w:val="subparagraph"/>
      </w:pPr>
      <w:r w:rsidRPr="007A24D5">
        <w:t>(a)</w:t>
      </w:r>
      <w:r w:rsidR="00C65EF5" w:rsidRPr="007A24D5">
        <w:tab/>
      </w:r>
      <w:r w:rsidRPr="007A24D5">
        <w:t>the promise, offering</w:t>
      </w:r>
      <w:r w:rsidR="008C3979" w:rsidRPr="007A24D5">
        <w:t>,</w:t>
      </w:r>
      <w:r w:rsidRPr="007A24D5">
        <w:t xml:space="preserve"> or giving, to a public official, directly or indirectly, of an undue advantage for the official or another person, in order that the official act or refrain from acting</w:t>
      </w:r>
      <w:bookmarkStart w:id="3" w:name="_Hlk126665439"/>
      <w:r w:rsidR="008D3333" w:rsidRPr="007A24D5">
        <w:t xml:space="preserve"> </w:t>
      </w:r>
      <w:bookmarkEnd w:id="3"/>
      <w:r w:rsidRPr="007A24D5">
        <w:t>in relation to the performance of or the exercise of official duties;</w:t>
      </w:r>
    </w:p>
    <w:p w14:paraId="68EE2A84" w14:textId="515C8138" w:rsidR="00B27395" w:rsidRPr="007A24D5" w:rsidRDefault="00B27395" w:rsidP="008E7F8D">
      <w:pPr>
        <w:pStyle w:val="subparagraph"/>
      </w:pPr>
      <w:r w:rsidRPr="007A24D5">
        <w:t>(b)</w:t>
      </w:r>
      <w:r w:rsidRPr="007A24D5">
        <w:tab/>
        <w:t xml:space="preserve">the solicitation or acceptance by a public official, directly or indirectly, of an undue advantage for the official or another person, in order that the official act or </w:t>
      </w:r>
      <w:r w:rsidRPr="007A24D5">
        <w:lastRenderedPageBreak/>
        <w:t>refrain from acting in relation to the performance of or the exercise of official duties;</w:t>
      </w:r>
    </w:p>
    <w:p w14:paraId="6133B7A2" w14:textId="6A25EAED" w:rsidR="00B27395" w:rsidRPr="007A24D5" w:rsidRDefault="00B27395" w:rsidP="008E7F8D">
      <w:pPr>
        <w:pStyle w:val="subparagraph"/>
      </w:pPr>
      <w:r w:rsidRPr="007A24D5">
        <w:t>(c)</w:t>
      </w:r>
      <w:r w:rsidRPr="007A24D5">
        <w:tab/>
        <w:t>the promise, offering</w:t>
      </w:r>
      <w:r w:rsidR="005A0E24" w:rsidRPr="007A24D5">
        <w:t>,</w:t>
      </w:r>
      <w:r w:rsidRPr="007A24D5">
        <w:t xml:space="preserve"> or giving, to a foreign public official or an official of a public international organization, directly or indirectly, of an undue advantage for the official or another person, in order that the official act or refrain from acting</w:t>
      </w:r>
      <w:r w:rsidR="007538C7" w:rsidRPr="007A24D5">
        <w:t xml:space="preserve"> </w:t>
      </w:r>
      <w:r w:rsidRPr="007A24D5">
        <w:t>in relation to the performance of or the exercise of official duties, in order to obtain or retain business or other undue advantage in relation to the conduct of international business;</w:t>
      </w:r>
      <w:r w:rsidRPr="007A24D5">
        <w:rPr>
          <w:rStyle w:val="FootnoteReference"/>
        </w:rPr>
        <w:footnoteReference w:id="6"/>
      </w:r>
      <w:r w:rsidRPr="007A24D5">
        <w:t xml:space="preserve"> and</w:t>
      </w:r>
      <w:r w:rsidR="00D155BC" w:rsidRPr="007A24D5">
        <w:t xml:space="preserve"> </w:t>
      </w:r>
    </w:p>
    <w:p w14:paraId="05F985DE" w14:textId="6907BC1F" w:rsidR="00B27395" w:rsidRPr="007A24D5" w:rsidRDefault="00B27395" w:rsidP="008E7F8D">
      <w:pPr>
        <w:pStyle w:val="subparagraph"/>
      </w:pPr>
      <w:r w:rsidRPr="007A24D5">
        <w:t>(d)</w:t>
      </w:r>
      <w:r w:rsidRPr="007A24D5">
        <w:tab/>
        <w:t>the aiding and abetting, or conspiracy in the commission of any of the offenses described in subparagraphs (a) through (c)</w:t>
      </w:r>
      <w:r w:rsidR="00921A2D" w:rsidRPr="007A24D5">
        <w:t>.</w:t>
      </w:r>
      <w:r w:rsidR="00760561" w:rsidRPr="007A24D5">
        <w:rPr>
          <w:rStyle w:val="FootnoteReference"/>
        </w:rPr>
        <w:footnoteReference w:id="7"/>
      </w:r>
      <w:r w:rsidR="00461F49" w:rsidRPr="007A24D5">
        <w:t xml:space="preserve"> </w:t>
      </w:r>
    </w:p>
    <w:p w14:paraId="45EDAC87" w14:textId="08C89733" w:rsidR="007E5EC9" w:rsidRPr="007A24D5" w:rsidRDefault="00B27395" w:rsidP="005534AE">
      <w:pPr>
        <w:pStyle w:val="paragraph"/>
      </w:pPr>
      <w:r w:rsidRPr="007A24D5">
        <w:t>4.</w:t>
      </w:r>
      <w:r w:rsidRPr="007A24D5">
        <w:tab/>
        <w:t xml:space="preserve">To prevent and combat </w:t>
      </w:r>
      <w:r w:rsidR="00E31105" w:rsidRPr="007A24D5">
        <w:t>corruption</w:t>
      </w:r>
      <w:r w:rsidR="00B140A2" w:rsidRPr="007A24D5">
        <w:t>,</w:t>
      </w:r>
      <w:r w:rsidR="00E31105" w:rsidRPr="007A24D5">
        <w:t xml:space="preserve"> including bribery</w:t>
      </w:r>
      <w:r w:rsidRPr="007A24D5">
        <w:t>, each Party</w:t>
      </w:r>
      <w:r w:rsidR="00783E0A" w:rsidRPr="007A24D5">
        <w:t xml:space="preserve"> </w:t>
      </w:r>
      <w:r w:rsidRPr="007A24D5">
        <w:t>shall adopt or maintain</w:t>
      </w:r>
      <w:r w:rsidRPr="007A24D5">
        <w:rPr>
          <w:b/>
        </w:rPr>
        <w:t xml:space="preserve"> </w:t>
      </w:r>
      <w:r w:rsidRPr="007A24D5">
        <w:t>measures as may be necessary, in accordance with its domestic laws and regulations regarding the maintenance of books and records and internal controls, financial statement disclosures, and accounting and auditing standards,</w:t>
      </w:r>
      <w:r w:rsidRPr="007A24D5">
        <w:rPr>
          <w:b/>
        </w:rPr>
        <w:t xml:space="preserve"> </w:t>
      </w:r>
      <w:r w:rsidRPr="007A24D5">
        <w:t>to prohibit or prevent the following acts carried out for the purpose of committing any of the offenses described in this Article</w:t>
      </w:r>
      <w:r w:rsidR="00137AFE" w:rsidRPr="007A24D5">
        <w:t>:</w:t>
      </w:r>
    </w:p>
    <w:p w14:paraId="680AFBFD" w14:textId="4A008EDC" w:rsidR="00B27395" w:rsidRPr="007A24D5" w:rsidRDefault="00B27395" w:rsidP="005534AE">
      <w:pPr>
        <w:pStyle w:val="subparagraph"/>
      </w:pPr>
      <w:r w:rsidRPr="007A24D5">
        <w:t xml:space="preserve">(a) </w:t>
      </w:r>
      <w:r w:rsidRPr="007A24D5">
        <w:tab/>
        <w:t>the establishment of off-the-books accounts;</w:t>
      </w:r>
    </w:p>
    <w:p w14:paraId="1B73E822" w14:textId="5BCA59C8" w:rsidR="00B27395" w:rsidRPr="007A24D5" w:rsidRDefault="00B27395" w:rsidP="005534AE">
      <w:pPr>
        <w:pStyle w:val="subparagraph"/>
      </w:pPr>
      <w:r w:rsidRPr="007A24D5">
        <w:t xml:space="preserve">(b) </w:t>
      </w:r>
      <w:r w:rsidRPr="007A24D5">
        <w:tab/>
        <w:t>the making of off-the-books or inadequately identified transactions;</w:t>
      </w:r>
    </w:p>
    <w:p w14:paraId="4F5BC32D" w14:textId="77777777" w:rsidR="00B27395" w:rsidRPr="007A24D5" w:rsidRDefault="00B27395" w:rsidP="005534AE">
      <w:pPr>
        <w:pStyle w:val="subparagraph"/>
      </w:pPr>
      <w:r w:rsidRPr="007A24D5">
        <w:t xml:space="preserve">(c) </w:t>
      </w:r>
      <w:r w:rsidRPr="007A24D5">
        <w:tab/>
        <w:t>the recording of non-existent expenditure;</w:t>
      </w:r>
    </w:p>
    <w:p w14:paraId="6494784E" w14:textId="199FDC83" w:rsidR="00B27395" w:rsidRPr="007A24D5" w:rsidRDefault="00B27395" w:rsidP="005534AE">
      <w:pPr>
        <w:pStyle w:val="subparagraph"/>
      </w:pPr>
      <w:r w:rsidRPr="007A24D5">
        <w:t xml:space="preserve">(d) </w:t>
      </w:r>
      <w:r w:rsidRPr="007A24D5">
        <w:tab/>
        <w:t>the entry of liabilities with incorrect identification of their objects;</w:t>
      </w:r>
    </w:p>
    <w:p w14:paraId="58250C6D" w14:textId="77777777" w:rsidR="00BD2D2E" w:rsidRPr="007A24D5" w:rsidRDefault="00B27395" w:rsidP="005534AE">
      <w:pPr>
        <w:pStyle w:val="subparagraph"/>
      </w:pPr>
      <w:r w:rsidRPr="007A24D5">
        <w:t xml:space="preserve">(e) </w:t>
      </w:r>
      <w:r w:rsidRPr="007A24D5">
        <w:tab/>
        <w:t>the use of false documents; and</w:t>
      </w:r>
      <w:r w:rsidR="00BD2D2E" w:rsidRPr="007A24D5">
        <w:t xml:space="preserve"> </w:t>
      </w:r>
    </w:p>
    <w:p w14:paraId="417EB308" w14:textId="0D71B5CF" w:rsidR="00B27395" w:rsidRPr="007A24D5" w:rsidRDefault="00B27395" w:rsidP="005534AE">
      <w:pPr>
        <w:pStyle w:val="subparagraph"/>
      </w:pPr>
      <w:r w:rsidRPr="007A24D5">
        <w:t xml:space="preserve">(f) </w:t>
      </w:r>
      <w:r w:rsidRPr="007A24D5">
        <w:tab/>
        <w:t>the intentional destruction of bookkeeping documents earlier than foreseen by the law.</w:t>
      </w:r>
      <w:r w:rsidR="00EA4819" w:rsidRPr="007A24D5">
        <w:rPr>
          <w:rStyle w:val="FootnoteReference"/>
        </w:rPr>
        <w:footnoteReference w:id="8"/>
      </w:r>
    </w:p>
    <w:p w14:paraId="0AB5A0A7" w14:textId="232AE1BE" w:rsidR="00B27395" w:rsidRPr="007A24D5" w:rsidRDefault="00B27395" w:rsidP="005534AE">
      <w:pPr>
        <w:pStyle w:val="paragraph"/>
      </w:pPr>
      <w:r w:rsidRPr="007A24D5">
        <w:t>5.</w:t>
      </w:r>
      <w:r w:rsidRPr="007A24D5">
        <w:tab/>
        <w:t xml:space="preserve">To prevent and combat </w:t>
      </w:r>
      <w:r w:rsidR="00E31105" w:rsidRPr="007A24D5">
        <w:t>corruption</w:t>
      </w:r>
      <w:r w:rsidR="00655F44" w:rsidRPr="007A24D5">
        <w:t>,</w:t>
      </w:r>
      <w:r w:rsidR="00E31105" w:rsidRPr="007A24D5">
        <w:t xml:space="preserve"> including bribery</w:t>
      </w:r>
      <w:r w:rsidRPr="007A24D5">
        <w:t>, each Party</w:t>
      </w:r>
      <w:r w:rsidR="000B464D" w:rsidRPr="007A24D5">
        <w:rPr>
          <w:b/>
        </w:rPr>
        <w:t xml:space="preserve"> </w:t>
      </w:r>
      <w:r w:rsidRPr="007A24D5">
        <w:t>shall adopt or maintain</w:t>
      </w:r>
      <w:r w:rsidR="00514159" w:rsidRPr="007A24D5">
        <w:t>,</w:t>
      </w:r>
      <w:r w:rsidR="00C23029" w:rsidRPr="007A24D5">
        <w:t xml:space="preserve"> </w:t>
      </w:r>
      <w:r w:rsidR="0099115A" w:rsidRPr="007A24D5">
        <w:t xml:space="preserve">consistent with </w:t>
      </w:r>
      <w:r w:rsidR="00CE04D2" w:rsidRPr="007A24D5">
        <w:t xml:space="preserve">the </w:t>
      </w:r>
      <w:r w:rsidR="0099115A" w:rsidRPr="007A24D5">
        <w:t>UNCAC,</w:t>
      </w:r>
      <w:r w:rsidR="0099115A" w:rsidRPr="007A24D5">
        <w:rPr>
          <w:b/>
        </w:rPr>
        <w:t xml:space="preserve"> </w:t>
      </w:r>
      <w:r w:rsidRPr="007A24D5">
        <w:t>legislative and other measures</w:t>
      </w:r>
      <w:r w:rsidR="00002C1D" w:rsidRPr="007A24D5">
        <w:t xml:space="preserve"> </w:t>
      </w:r>
      <w:r w:rsidRPr="007A24D5">
        <w:t xml:space="preserve">as may be necessary to establish as criminal offenses under its </w:t>
      </w:r>
      <w:r w:rsidR="00237927" w:rsidRPr="007A24D5">
        <w:t xml:space="preserve">domestic </w:t>
      </w:r>
      <w:r w:rsidRPr="007A24D5">
        <w:t>law, when committed intentionally, by any person subject to its jurisdiction:</w:t>
      </w:r>
    </w:p>
    <w:p w14:paraId="743F8B07" w14:textId="737F5CBD" w:rsidR="00B27395" w:rsidRPr="007A24D5" w:rsidRDefault="00B27395" w:rsidP="005534AE">
      <w:pPr>
        <w:pStyle w:val="subparagraph"/>
      </w:pPr>
      <w:r w:rsidRPr="007A24D5">
        <w:t xml:space="preserve">(a) </w:t>
      </w:r>
      <w:r w:rsidRPr="007A24D5">
        <w:tab/>
        <w:t xml:space="preserve">the embezzlement, misappropriation, or other diversion by a public official for the benefit of the public official or for the benefit </w:t>
      </w:r>
      <w:r w:rsidR="00D425B1" w:rsidRPr="007A24D5">
        <w:t>of another</w:t>
      </w:r>
      <w:r w:rsidRPr="007A24D5">
        <w:t xml:space="preserve"> person, of any property, </w:t>
      </w:r>
      <w:r w:rsidRPr="007A24D5">
        <w:lastRenderedPageBreak/>
        <w:t>public or private funds or securities, or any other thing of value entrusted to the public official by virtue of the public official’s position;</w:t>
      </w:r>
    </w:p>
    <w:p w14:paraId="69ABAED7" w14:textId="77777777" w:rsidR="00B27395" w:rsidRPr="007A24D5" w:rsidRDefault="00B27395" w:rsidP="005534AE">
      <w:pPr>
        <w:pStyle w:val="subparagraph"/>
      </w:pPr>
      <w:r w:rsidRPr="007A24D5">
        <w:t xml:space="preserve">(b) </w:t>
      </w:r>
      <w:r w:rsidRPr="007A24D5">
        <w:tab/>
        <w:t>the conversion or transfer of property, knowing that such property is the proceeds of crime, for the purpose of concealing or disguising the illegal origin of the property or of helping any person who is involved in the commission of the predicate offense to evade the legal consequences of that person’s action;</w:t>
      </w:r>
    </w:p>
    <w:p w14:paraId="34E4BA40" w14:textId="63F82740" w:rsidR="00B27395" w:rsidRPr="007A24D5" w:rsidRDefault="00B27395" w:rsidP="005534AE">
      <w:pPr>
        <w:pStyle w:val="subparagraph"/>
      </w:pPr>
      <w:r w:rsidRPr="007A24D5">
        <w:t xml:space="preserve">(c) </w:t>
      </w:r>
      <w:r w:rsidRPr="007A24D5">
        <w:tab/>
        <w:t>the concealment or disguise of the true nature, source, location, disposition, movement</w:t>
      </w:r>
      <w:r w:rsidR="00A07A9E" w:rsidRPr="007A24D5">
        <w:t>,</w:t>
      </w:r>
      <w:r w:rsidRPr="007A24D5">
        <w:t xml:space="preserve"> or ownership of or rights with respect to property, knowing that such property is the proceeds of crime;</w:t>
      </w:r>
    </w:p>
    <w:p w14:paraId="6351DDE5" w14:textId="6BB852AD" w:rsidR="00D26CF3" w:rsidRPr="007A24D5" w:rsidRDefault="00B27395" w:rsidP="005534AE">
      <w:pPr>
        <w:pStyle w:val="subparagraph"/>
      </w:pPr>
      <w:r w:rsidRPr="007A24D5">
        <w:t xml:space="preserve">(d) </w:t>
      </w:r>
      <w:r w:rsidRPr="007A24D5">
        <w:tab/>
      </w:r>
      <w:r w:rsidR="00D937FE" w:rsidRPr="007A24D5">
        <w:t>subject to the basic concepts of its legal system</w:t>
      </w:r>
      <w:r w:rsidR="00EF44FE" w:rsidRPr="007A24D5">
        <w:t>,</w:t>
      </w:r>
      <w:r w:rsidR="00D937FE" w:rsidRPr="007A24D5">
        <w:rPr>
          <w:b/>
        </w:rPr>
        <w:t xml:space="preserve"> </w:t>
      </w:r>
      <w:r w:rsidRPr="007A24D5">
        <w:t>the acquisition, possession</w:t>
      </w:r>
      <w:r w:rsidR="003500F5" w:rsidRPr="007A24D5">
        <w:t>,</w:t>
      </w:r>
      <w:r w:rsidRPr="007A24D5">
        <w:t xml:space="preserve"> or use of property, knowing, at the time of receipt, that such property is the proceeds of crime; an</w:t>
      </w:r>
      <w:r w:rsidR="00D26CF3" w:rsidRPr="007A24D5">
        <w:t>d</w:t>
      </w:r>
    </w:p>
    <w:p w14:paraId="57C266BC" w14:textId="64B5F07E" w:rsidR="00B27395" w:rsidRPr="007A24D5" w:rsidRDefault="00B27395" w:rsidP="005534AE">
      <w:pPr>
        <w:pStyle w:val="subparagraph"/>
      </w:pPr>
      <w:r w:rsidRPr="007A24D5">
        <w:t xml:space="preserve">(e) </w:t>
      </w:r>
      <w:r w:rsidRPr="007A24D5">
        <w:tab/>
      </w:r>
      <w:r w:rsidR="00EF44FE" w:rsidRPr="007A24D5">
        <w:t>subject to the basic concepts of its legal system,</w:t>
      </w:r>
      <w:r w:rsidR="00EF44FE" w:rsidRPr="007A24D5">
        <w:rPr>
          <w:b/>
        </w:rPr>
        <w:t xml:space="preserve"> </w:t>
      </w:r>
      <w:r w:rsidRPr="007A24D5">
        <w:t>participation in, association with or conspiracy to commit, attempts to commit and aiding, abetting, facilitating, and counseling the commission of any of the offenses established in accordance with subparagraphs (a) through (d).</w:t>
      </w:r>
    </w:p>
    <w:p w14:paraId="4ABC1F1A" w14:textId="3EDE235D" w:rsidR="0047659D" w:rsidRPr="007A24D5" w:rsidRDefault="0047659D" w:rsidP="004B4E65">
      <w:pPr>
        <w:pStyle w:val="paragraph"/>
      </w:pPr>
      <w:r w:rsidRPr="007A24D5">
        <w:t>6.</w:t>
      </w:r>
      <w:r w:rsidRPr="007A24D5">
        <w:tab/>
        <w:t>Each Party shall adopt or maintain effective, proportionate, and dissuasive sanctions and procedures to enforce the measures that it adopts or maintains pursuant to paragraphs 3</w:t>
      </w:r>
      <w:r w:rsidR="00F745C1" w:rsidRPr="007A24D5">
        <w:t xml:space="preserve"> through</w:t>
      </w:r>
      <w:r w:rsidRPr="007A24D5">
        <w:t xml:space="preserve"> 5.</w:t>
      </w:r>
      <w:r w:rsidRPr="007A24D5">
        <w:rPr>
          <w:b/>
        </w:rPr>
        <w:t xml:space="preserve"> </w:t>
      </w:r>
      <w:r w:rsidR="005A67A3" w:rsidRPr="007A24D5">
        <w:rPr>
          <w:b/>
        </w:rPr>
        <w:t xml:space="preserve"> </w:t>
      </w:r>
      <w:r w:rsidRPr="007A24D5">
        <w:t>For foreign</w:t>
      </w:r>
      <w:r w:rsidR="000616CD" w:rsidRPr="007A24D5">
        <w:rPr>
          <w:b/>
        </w:rPr>
        <w:t xml:space="preserve"> </w:t>
      </w:r>
      <w:r w:rsidRPr="007A24D5">
        <w:t xml:space="preserve">bribery offenses, a Party’s sanctions should take into account the amounts of the </w:t>
      </w:r>
      <w:proofErr w:type="gramStart"/>
      <w:r w:rsidRPr="007A24D5">
        <w:t>bribe</w:t>
      </w:r>
      <w:proofErr w:type="gramEnd"/>
      <w:r w:rsidRPr="007A24D5">
        <w:t xml:space="preserve"> or the value of the profits or other benefits derived and </w:t>
      </w:r>
      <w:r w:rsidR="001D6EEF" w:rsidRPr="007A24D5">
        <w:t>any</w:t>
      </w:r>
      <w:r w:rsidR="00D40D23" w:rsidRPr="007A24D5">
        <w:t xml:space="preserve"> o</w:t>
      </w:r>
      <w:r w:rsidR="00C4165E" w:rsidRPr="007A24D5">
        <w:t xml:space="preserve">ther </w:t>
      </w:r>
      <w:r w:rsidRPr="007A24D5">
        <w:t>mitigating or aggravating factors, in accordance with the fundamental</w:t>
      </w:r>
      <w:r w:rsidR="00C11463" w:rsidRPr="007A24D5">
        <w:t xml:space="preserve"> </w:t>
      </w:r>
      <w:r w:rsidRPr="007A24D5">
        <w:t>principles of its domestic law.</w:t>
      </w:r>
    </w:p>
    <w:p w14:paraId="1F04CD6E" w14:textId="106DFF9E" w:rsidR="00B27395" w:rsidRPr="007A24D5" w:rsidRDefault="00B27395" w:rsidP="004B4E65">
      <w:pPr>
        <w:pStyle w:val="paragraph"/>
      </w:pPr>
      <w:r w:rsidRPr="007A24D5">
        <w:t>7.</w:t>
      </w:r>
      <w:r w:rsidRPr="007A24D5">
        <w:tab/>
      </w:r>
      <w:r w:rsidR="002A3808" w:rsidRPr="007A24D5">
        <w:t xml:space="preserve">Each </w:t>
      </w:r>
      <w:r w:rsidR="00BD5074" w:rsidRPr="007A24D5">
        <w:t>P</w:t>
      </w:r>
      <w:r w:rsidR="002A3808" w:rsidRPr="007A24D5">
        <w:t xml:space="preserve">arty shall disallow the tax deductibility of </w:t>
      </w:r>
      <w:r w:rsidR="00D30CB9" w:rsidRPr="007A24D5">
        <w:t xml:space="preserve">bribes, </w:t>
      </w:r>
      <w:r w:rsidR="00024D25" w:rsidRPr="007A24D5">
        <w:t xml:space="preserve">as described in </w:t>
      </w:r>
      <w:r w:rsidR="00A93747" w:rsidRPr="007A24D5">
        <w:t>paragraph 3</w:t>
      </w:r>
      <w:r w:rsidR="009A2C43" w:rsidRPr="007A24D5">
        <w:t>,</w:t>
      </w:r>
      <w:r w:rsidR="004C3C85" w:rsidRPr="007A24D5">
        <w:rPr>
          <w:b/>
        </w:rPr>
        <w:t xml:space="preserve"> </w:t>
      </w:r>
      <w:r w:rsidR="002A3808" w:rsidRPr="007A24D5">
        <w:t xml:space="preserve">and, </w:t>
      </w:r>
      <w:r w:rsidR="00E67015" w:rsidRPr="007A24D5">
        <w:t>consistent with its tax law</w:t>
      </w:r>
      <w:r w:rsidR="002A3808" w:rsidRPr="007A24D5">
        <w:t>, other expenses incurred in fu</w:t>
      </w:r>
      <w:r w:rsidR="00113DE1" w:rsidRPr="007A24D5">
        <w:t>r</w:t>
      </w:r>
      <w:r w:rsidR="002A3808" w:rsidRPr="007A24D5">
        <w:t xml:space="preserve">therance of the commission of an </w:t>
      </w:r>
      <w:r w:rsidR="00D83B04" w:rsidRPr="007A24D5">
        <w:t>offense</w:t>
      </w:r>
      <w:r w:rsidR="002A3808" w:rsidRPr="007A24D5">
        <w:t xml:space="preserve"> described in paragraph</w:t>
      </w:r>
      <w:r w:rsidR="001F5817" w:rsidRPr="007A24D5">
        <w:t>s</w:t>
      </w:r>
      <w:r w:rsidR="002A3808" w:rsidRPr="007A24D5">
        <w:t xml:space="preserve"> 3 </w:t>
      </w:r>
      <w:r w:rsidR="005303BA" w:rsidRPr="007A24D5">
        <w:t xml:space="preserve">or </w:t>
      </w:r>
      <w:r w:rsidR="002A3808" w:rsidRPr="007A24D5">
        <w:t>5</w:t>
      </w:r>
      <w:r w:rsidRPr="007A24D5">
        <w:t>.</w:t>
      </w:r>
      <w:r w:rsidR="00766F8A" w:rsidRPr="007A24D5">
        <w:t xml:space="preserve"> </w:t>
      </w:r>
    </w:p>
    <w:p w14:paraId="5B61AEA4" w14:textId="6E4741E8" w:rsidR="00300ABA" w:rsidRPr="007A24D5" w:rsidRDefault="00B27395" w:rsidP="004B4E65">
      <w:pPr>
        <w:pStyle w:val="paragraph"/>
        <w:rPr>
          <w:rFonts w:eastAsiaTheme="minorEastAsia"/>
          <w:b/>
        </w:rPr>
      </w:pPr>
      <w:r w:rsidRPr="007A24D5">
        <w:t>8.</w:t>
      </w:r>
      <w:r w:rsidRPr="007A24D5">
        <w:tab/>
      </w:r>
      <w:r w:rsidR="00300ABA" w:rsidRPr="007A24D5">
        <w:t xml:space="preserve">Each Party </w:t>
      </w:r>
      <w:r w:rsidR="00DA442E" w:rsidRPr="007A24D5">
        <w:t>is encouraged to consider</w:t>
      </w:r>
      <w:r w:rsidR="00EC6C2D" w:rsidRPr="007A24D5">
        <w:t>,</w:t>
      </w:r>
      <w:r w:rsidR="00DA442E" w:rsidRPr="007A24D5">
        <w:t xml:space="preserve"> as appropriate</w:t>
      </w:r>
      <w:r w:rsidR="0045702B" w:rsidRPr="007A24D5">
        <w:t>,</w:t>
      </w:r>
      <w:r w:rsidR="00480A07" w:rsidRPr="007A24D5">
        <w:t xml:space="preserve"> </w:t>
      </w:r>
      <w:r w:rsidR="00300ABA" w:rsidRPr="007A24D5">
        <w:t xml:space="preserve">using a variety of forms of resolutions to resolve criminal, administrative, </w:t>
      </w:r>
      <w:r w:rsidR="003C03B0" w:rsidRPr="007A24D5">
        <w:t>or</w:t>
      </w:r>
      <w:r w:rsidR="000F249C" w:rsidRPr="007A24D5">
        <w:t xml:space="preserve"> </w:t>
      </w:r>
      <w:r w:rsidR="00300ABA" w:rsidRPr="007A24D5">
        <w:t>civil cases with both enterprises and individuals, including</w:t>
      </w:r>
      <w:r w:rsidR="00637F06" w:rsidRPr="007A24D5">
        <w:t xml:space="preserve"> </w:t>
      </w:r>
      <w:r w:rsidR="00300ABA" w:rsidRPr="007A24D5">
        <w:t xml:space="preserve">non-trial resolutions with clear and transparent frameworks. </w:t>
      </w:r>
      <w:r w:rsidR="00DD16D6" w:rsidRPr="007A24D5">
        <w:t xml:space="preserve"> </w:t>
      </w:r>
      <w:r w:rsidR="00300ABA" w:rsidRPr="007A24D5">
        <w:t xml:space="preserve">For </w:t>
      </w:r>
      <w:r w:rsidR="004701D7" w:rsidRPr="007A24D5">
        <w:t xml:space="preserve">the </w:t>
      </w:r>
      <w:r w:rsidR="00300ABA" w:rsidRPr="007A24D5">
        <w:t>purposes of this paragraph, non-trial resolutions</w:t>
      </w:r>
      <w:r w:rsidR="00300ABA" w:rsidRPr="007A24D5">
        <w:rPr>
          <w:b/>
        </w:rPr>
        <w:t xml:space="preserve"> </w:t>
      </w:r>
      <w:r w:rsidR="00300ABA" w:rsidRPr="007A24D5">
        <w:t>refer to</w:t>
      </w:r>
      <w:r w:rsidR="00300ABA" w:rsidRPr="007A24D5">
        <w:rPr>
          <w:b/>
        </w:rPr>
        <w:t xml:space="preserve"> </w:t>
      </w:r>
      <w:r w:rsidR="00300ABA" w:rsidRPr="007A24D5">
        <w:t>mechanisms developed and used to resolve matters without a trial, based on a negotiated agreement between a person and a prosecuting or other authority.</w:t>
      </w:r>
    </w:p>
    <w:p w14:paraId="523F2591" w14:textId="6119D5CF" w:rsidR="0047659D" w:rsidRPr="007A24D5" w:rsidRDefault="00B27395" w:rsidP="004B4E65">
      <w:pPr>
        <w:pStyle w:val="paragraph"/>
        <w:rPr>
          <w:rFonts w:eastAsiaTheme="minorEastAsia"/>
        </w:rPr>
      </w:pPr>
      <w:r w:rsidRPr="007A24D5">
        <w:rPr>
          <w:rFonts w:eastAsiaTheme="minorEastAsia"/>
        </w:rPr>
        <w:t>9.</w:t>
      </w:r>
      <w:r w:rsidRPr="007A24D5">
        <w:rPr>
          <w:rFonts w:eastAsiaTheme="minorEastAsia"/>
        </w:rPr>
        <w:tab/>
      </w:r>
      <w:r w:rsidR="0047659D" w:rsidRPr="007A24D5">
        <w:t>Each Party shall raise awareness among its public officials of its bribery laws</w:t>
      </w:r>
      <w:r w:rsidR="00E1046F" w:rsidRPr="007A24D5">
        <w:t xml:space="preserve"> </w:t>
      </w:r>
      <w:r w:rsidR="0047659D" w:rsidRPr="007A24D5">
        <w:t xml:space="preserve">with a view to eliminating the solicitation and acceptance of payments that are illegal under its </w:t>
      </w:r>
      <w:r w:rsidR="00BB4BCD" w:rsidRPr="007A24D5">
        <w:t xml:space="preserve">domestic </w:t>
      </w:r>
      <w:r w:rsidR="0047659D" w:rsidRPr="007A24D5">
        <w:t>law.</w:t>
      </w:r>
    </w:p>
    <w:p w14:paraId="7C2100E7" w14:textId="7C99AAC6" w:rsidR="00397898" w:rsidRPr="007A24D5" w:rsidRDefault="00E67928" w:rsidP="00397898">
      <w:pPr>
        <w:pStyle w:val="paragraph"/>
      </w:pPr>
      <w:r w:rsidRPr="007A24D5">
        <w:t>10</w:t>
      </w:r>
      <w:r w:rsidR="0047659D" w:rsidRPr="007A24D5">
        <w:t>.</w:t>
      </w:r>
      <w:r w:rsidR="0047659D" w:rsidRPr="007A24D5">
        <w:tab/>
        <w:t xml:space="preserve">Each Party </w:t>
      </w:r>
      <w:r w:rsidR="00165B73" w:rsidRPr="007A24D5">
        <w:t>is encouraged to</w:t>
      </w:r>
      <w:r w:rsidR="0047659D" w:rsidRPr="007A24D5">
        <w:t xml:space="preserve"> consider</w:t>
      </w:r>
      <w:r w:rsidR="00F62D28" w:rsidRPr="007A24D5">
        <w:t>,</w:t>
      </w:r>
      <w:r w:rsidR="0047659D" w:rsidRPr="007A24D5">
        <w:t xml:space="preserve"> as appropriate</w:t>
      </w:r>
      <w:r w:rsidR="00F62D28" w:rsidRPr="007A24D5">
        <w:t>,</w:t>
      </w:r>
      <w:r w:rsidR="0047659D" w:rsidRPr="007A24D5">
        <w:t xml:space="preserve"> criminalizing the bribery </w:t>
      </w:r>
      <w:proofErr w:type="gramStart"/>
      <w:r w:rsidR="0047659D" w:rsidRPr="007A24D5">
        <w:t>in order to</w:t>
      </w:r>
      <w:proofErr w:type="gramEnd"/>
      <w:r w:rsidR="0047659D" w:rsidRPr="007A24D5">
        <w:t xml:space="preserve"> obtain or retain business or other undue advantage in relation to the conduct of international business</w:t>
      </w:r>
      <w:r w:rsidR="0047659D" w:rsidRPr="007A24D5">
        <w:rPr>
          <w:b/>
        </w:rPr>
        <w:t xml:space="preserve"> </w:t>
      </w:r>
      <w:r w:rsidR="0047659D" w:rsidRPr="007A24D5">
        <w:t xml:space="preserve">of </w:t>
      </w:r>
      <w:r w:rsidR="007762D6" w:rsidRPr="007A24D5">
        <w:t xml:space="preserve">an </w:t>
      </w:r>
      <w:r w:rsidR="0047659D" w:rsidRPr="007A24D5">
        <w:t xml:space="preserve">individual standing or nominated as a candidate to be a foreign public official.  </w:t>
      </w:r>
      <w:r w:rsidR="003B466C" w:rsidRPr="007A24D5">
        <w:lastRenderedPageBreak/>
        <w:t xml:space="preserve">The Parties recognize that the bribery of such an individual with the intent of obtaining an advantage </w:t>
      </w:r>
      <w:r w:rsidR="002679D6" w:rsidRPr="007A24D5">
        <w:t>if</w:t>
      </w:r>
      <w:r w:rsidR="003B466C" w:rsidRPr="007A24D5">
        <w:t xml:space="preserve"> that individual takes office undermines good governance.</w:t>
      </w:r>
    </w:p>
    <w:p w14:paraId="4AD1008A" w14:textId="4D02E2E4" w:rsidR="00DB6102" w:rsidRPr="007A24D5" w:rsidRDefault="00B27395" w:rsidP="00DC2211">
      <w:pPr>
        <w:pStyle w:val="paragraph"/>
      </w:pPr>
      <w:r w:rsidRPr="007A24D5">
        <w:t>1</w:t>
      </w:r>
      <w:r w:rsidR="00E67928" w:rsidRPr="007A24D5">
        <w:t>1</w:t>
      </w:r>
      <w:r w:rsidRPr="007A24D5">
        <w:t>.</w:t>
      </w:r>
      <w:r w:rsidRPr="007A24D5">
        <w:tab/>
      </w:r>
      <w:r w:rsidR="00FF00C9" w:rsidRPr="007A24D5">
        <w:t>Each Party affirms its commitment</w:t>
      </w:r>
      <w:r w:rsidR="00FF00C9" w:rsidRPr="007A24D5">
        <w:rPr>
          <w:b/>
        </w:rPr>
        <w:t xml:space="preserve"> </w:t>
      </w:r>
      <w:r w:rsidR="00FF00C9" w:rsidRPr="007A24D5">
        <w:t>to enhance</w:t>
      </w:r>
      <w:r w:rsidR="00FF00C9" w:rsidRPr="007A24D5">
        <w:rPr>
          <w:b/>
        </w:rPr>
        <w:t xml:space="preserve"> </w:t>
      </w:r>
      <w:r w:rsidR="00FF00C9" w:rsidRPr="007A24D5">
        <w:t xml:space="preserve">the effectiveness of law enforcement actions to prevent and enforce the corruption offenses described in paragraphs 3 and 5 or the acts described in paragraph 4.  </w:t>
      </w:r>
      <w:r w:rsidRPr="007A24D5">
        <w:t xml:space="preserve">In accordance with the fundamental principles of its legal system, </w:t>
      </w:r>
      <w:r w:rsidR="002B600D" w:rsidRPr="007A24D5">
        <w:t xml:space="preserve">each </w:t>
      </w:r>
      <w:r w:rsidRPr="007A24D5">
        <w:t>Party shall not fail</w:t>
      </w:r>
      <w:r w:rsidRPr="007A24D5">
        <w:rPr>
          <w:b/>
        </w:rPr>
        <w:t xml:space="preserve"> </w:t>
      </w:r>
      <w:r w:rsidRPr="007A24D5">
        <w:t>to effectively</w:t>
      </w:r>
      <w:r w:rsidR="00D57ACF" w:rsidRPr="007A24D5">
        <w:t xml:space="preserve"> </w:t>
      </w:r>
      <w:r w:rsidRPr="007A24D5">
        <w:t xml:space="preserve">enforce </w:t>
      </w:r>
      <w:r w:rsidR="00570136" w:rsidRPr="007A24D5">
        <w:t>those</w:t>
      </w:r>
      <w:r w:rsidR="009E4444" w:rsidRPr="007A24D5">
        <w:t xml:space="preserve"> </w:t>
      </w:r>
      <w:r w:rsidRPr="007A24D5">
        <w:t>measures adopted or maintained to comply with paragraphs 3</w:t>
      </w:r>
      <w:r w:rsidR="002A1E06" w:rsidRPr="007A24D5">
        <w:t xml:space="preserve"> </w:t>
      </w:r>
      <w:r w:rsidR="002E3039" w:rsidRPr="007A24D5">
        <w:t xml:space="preserve">through </w:t>
      </w:r>
      <w:r w:rsidRPr="007A24D5">
        <w:t xml:space="preserve">5 </w:t>
      </w:r>
      <w:r w:rsidR="00287052" w:rsidRPr="007A24D5">
        <w:t xml:space="preserve">and </w:t>
      </w:r>
      <w:r w:rsidRPr="007A24D5">
        <w:t>Article</w:t>
      </w:r>
      <w:r w:rsidR="00D321CF" w:rsidRPr="007A24D5">
        <w:t>s</w:t>
      </w:r>
      <w:r w:rsidRPr="007A24D5">
        <w:t xml:space="preserve"> 9 and 10</w:t>
      </w:r>
      <w:r w:rsidR="002C4E81" w:rsidRPr="007A24D5">
        <w:t xml:space="preserve"> </w:t>
      </w:r>
      <w:r w:rsidRPr="007A24D5">
        <w:t>through a sustained or recurring course of action or inaction</w:t>
      </w:r>
      <w:r w:rsidR="00271DE9" w:rsidRPr="007A24D5">
        <w:t>, as an encouragement for trade and investment</w:t>
      </w:r>
      <w:r w:rsidRPr="007A24D5">
        <w:t>.</w:t>
      </w:r>
      <w:r w:rsidR="00BC1A01" w:rsidRPr="007A24D5">
        <w:rPr>
          <w:rStyle w:val="FootnoteReference"/>
        </w:rPr>
        <w:footnoteReference w:id="9"/>
      </w:r>
      <w:r w:rsidRPr="007A24D5">
        <w:t xml:space="preserve">  In accordance with the fundamental principles of its legal system, each Party retains the right for its law enforcement, prosecutorial, and judicial authorities to exercise discretion with respect to the enforcement of the measures </w:t>
      </w:r>
      <w:r w:rsidR="00EB7A6F" w:rsidRPr="007A24D5">
        <w:t xml:space="preserve">it has </w:t>
      </w:r>
      <w:r w:rsidRPr="007A24D5">
        <w:t xml:space="preserve">adopted </w:t>
      </w:r>
      <w:r w:rsidR="00C84FF6" w:rsidRPr="007A24D5">
        <w:t xml:space="preserve">or </w:t>
      </w:r>
      <w:r w:rsidRPr="007A24D5">
        <w:t xml:space="preserve">maintained to prevent and combat </w:t>
      </w:r>
      <w:r w:rsidR="00881A23" w:rsidRPr="007A24D5">
        <w:t>corruption</w:t>
      </w:r>
      <w:r w:rsidR="00CB7BAF" w:rsidRPr="007A24D5">
        <w:t>,</w:t>
      </w:r>
      <w:r w:rsidR="00881A23" w:rsidRPr="007A24D5">
        <w:t xml:space="preserve"> </w:t>
      </w:r>
      <w:r w:rsidR="00970E25" w:rsidRPr="007A24D5">
        <w:t>including bribery</w:t>
      </w:r>
      <w:r w:rsidRPr="007A24D5">
        <w:t xml:space="preserve">. </w:t>
      </w:r>
      <w:r w:rsidR="00686F83" w:rsidRPr="007A24D5">
        <w:t xml:space="preserve"> </w:t>
      </w:r>
      <w:r w:rsidRPr="007A24D5">
        <w:t xml:space="preserve">Each Party retains the right to take </w:t>
      </w:r>
      <w:r w:rsidRPr="007A24D5">
        <w:rPr>
          <w:i/>
          <w:iCs/>
        </w:rPr>
        <w:t>bona fide</w:t>
      </w:r>
      <w:r w:rsidRPr="007A24D5">
        <w:t xml:space="preserve"> decisions </w:t>
      </w:r>
      <w:proofErr w:type="gramStart"/>
      <w:r w:rsidRPr="007A24D5">
        <w:t>with regard to</w:t>
      </w:r>
      <w:proofErr w:type="gramEnd"/>
      <w:r w:rsidRPr="007A24D5">
        <w:t xml:space="preserve"> the allocation of its resources with respect to such enforcement.</w:t>
      </w:r>
      <w:r w:rsidR="00F964B8" w:rsidRPr="007A24D5">
        <w:t xml:space="preserve"> </w:t>
      </w:r>
    </w:p>
    <w:p w14:paraId="737A4F53" w14:textId="15F489DD" w:rsidR="00B27395" w:rsidRPr="007A24D5" w:rsidRDefault="00B27395" w:rsidP="00FD69DC">
      <w:pPr>
        <w:pStyle w:val="Heading3"/>
      </w:pPr>
      <w:r w:rsidRPr="007A24D5">
        <w:t xml:space="preserve">Article 6: Asset Recovery and International Cooperation </w:t>
      </w:r>
    </w:p>
    <w:p w14:paraId="09A96B9B" w14:textId="2F8F91E8" w:rsidR="002B395D" w:rsidRPr="007A24D5" w:rsidRDefault="002B395D" w:rsidP="004B4E65">
      <w:pPr>
        <w:pStyle w:val="paragraph"/>
      </w:pPr>
      <w:r w:rsidRPr="007A24D5">
        <w:t>1.</w:t>
      </w:r>
      <w:r w:rsidRPr="007A24D5">
        <w:tab/>
        <w:t xml:space="preserve">Each Party shall, consistent with the UNCAC, adopt or maintain measures </w:t>
      </w:r>
      <w:r w:rsidR="00B855AE" w:rsidRPr="007A24D5">
        <w:t>to enable</w:t>
      </w:r>
      <w:r w:rsidR="00CA0F07" w:rsidRPr="007A24D5">
        <w:t xml:space="preserve"> </w:t>
      </w:r>
      <w:r w:rsidRPr="007A24D5">
        <w:t xml:space="preserve">the identification, tracing, freezing, seizure, and confiscation in criminal or civil proceedings of: </w:t>
      </w:r>
    </w:p>
    <w:p w14:paraId="4A955643" w14:textId="77777777" w:rsidR="002B395D" w:rsidRPr="007A24D5" w:rsidRDefault="002B395D" w:rsidP="004B4E65">
      <w:pPr>
        <w:pStyle w:val="subparagraph"/>
      </w:pPr>
      <w:r w:rsidRPr="007A24D5">
        <w:t>(a)</w:t>
      </w:r>
      <w:r w:rsidRPr="007A24D5">
        <w:tab/>
        <w:t>proceeds of crime derived from offenses established in accordance with the UNCAC or property the value of which corresponds to that of such proceeds; and</w:t>
      </w:r>
    </w:p>
    <w:p w14:paraId="519F1485" w14:textId="3D6E1BE3" w:rsidR="002B395D" w:rsidRPr="007A24D5" w:rsidRDefault="002B395D" w:rsidP="004B4E65">
      <w:pPr>
        <w:pStyle w:val="subparagraph"/>
      </w:pPr>
      <w:r w:rsidRPr="007A24D5">
        <w:t>(b)</w:t>
      </w:r>
      <w:r w:rsidRPr="007A24D5">
        <w:tab/>
        <w:t xml:space="preserve">property, equipment, or other instrumentalities used in or destined for use in </w:t>
      </w:r>
      <w:r w:rsidR="00D83B04" w:rsidRPr="007A24D5">
        <w:t>offense</w:t>
      </w:r>
      <w:r w:rsidRPr="007A24D5">
        <w:t>s established in accordance with the UNCAC.</w:t>
      </w:r>
    </w:p>
    <w:p w14:paraId="25C66D36" w14:textId="5C0E6682" w:rsidR="00637793" w:rsidRPr="007A24D5" w:rsidRDefault="00637793" w:rsidP="00637793">
      <w:pPr>
        <w:pStyle w:val="paragraph"/>
      </w:pPr>
      <w:r w:rsidRPr="007A24D5">
        <w:t>2.</w:t>
      </w:r>
      <w:r w:rsidRPr="007A24D5">
        <w:tab/>
        <w:t>Each Party shall adopt or maintain measures</w:t>
      </w:r>
      <w:r w:rsidR="006C053A" w:rsidRPr="007A24D5">
        <w:t>,</w:t>
      </w:r>
      <w:r w:rsidRPr="007A24D5">
        <w:t xml:space="preserve"> as may be necessary, to the fullest extent permitted by its domestic law and consistent with the UNCAC, to: </w:t>
      </w:r>
    </w:p>
    <w:p w14:paraId="485884E9" w14:textId="77777777" w:rsidR="00637793" w:rsidRPr="007A24D5" w:rsidRDefault="00637793" w:rsidP="005224E8">
      <w:pPr>
        <w:pStyle w:val="subparagraph"/>
      </w:pPr>
      <w:r w:rsidRPr="007A24D5">
        <w:t>(a)</w:t>
      </w:r>
      <w:r w:rsidRPr="007A24D5">
        <w:tab/>
        <w:t xml:space="preserve">permit giving effect to a confiscation order issued by a requesting Party; </w:t>
      </w:r>
    </w:p>
    <w:p w14:paraId="06EFC5C0" w14:textId="18B75E3E" w:rsidR="00637793" w:rsidRPr="007A24D5" w:rsidRDefault="00637793" w:rsidP="005224E8">
      <w:pPr>
        <w:pStyle w:val="subparagraph"/>
      </w:pPr>
      <w:r w:rsidRPr="007A24D5">
        <w:t>(b)</w:t>
      </w:r>
      <w:r w:rsidRPr="007A24D5">
        <w:tab/>
        <w:t>permit the freezing or seizure of property upon a freezing or seizure order issued by a requesting Party, consistent with the UNCAC, including Article 54</w:t>
      </w:r>
      <w:r w:rsidR="00FE2E24" w:rsidRPr="007A24D5">
        <w:t xml:space="preserve"> </w:t>
      </w:r>
      <w:r w:rsidR="004C1A73" w:rsidRPr="007A24D5">
        <w:t xml:space="preserve">(Mechanisms for </w:t>
      </w:r>
      <w:r w:rsidR="00EA2EEA" w:rsidRPr="007A24D5">
        <w:t>r</w:t>
      </w:r>
      <w:r w:rsidR="004C1A73" w:rsidRPr="007A24D5">
        <w:t xml:space="preserve">ecovery of </w:t>
      </w:r>
      <w:r w:rsidR="00EA2EEA" w:rsidRPr="007A24D5">
        <w:t>p</w:t>
      </w:r>
      <w:r w:rsidR="004C1A73" w:rsidRPr="007A24D5">
        <w:t xml:space="preserve">roperty </w:t>
      </w:r>
      <w:r w:rsidR="00EA2EEA" w:rsidRPr="007A24D5">
        <w:t>t</w:t>
      </w:r>
      <w:r w:rsidR="004C1A73" w:rsidRPr="007A24D5">
        <w:t xml:space="preserve">hrough </w:t>
      </w:r>
      <w:r w:rsidR="00EA2EEA" w:rsidRPr="007A24D5">
        <w:t>i</w:t>
      </w:r>
      <w:r w:rsidR="004C1A73" w:rsidRPr="007A24D5">
        <w:t xml:space="preserve">nternational </w:t>
      </w:r>
      <w:r w:rsidR="00EA2EEA" w:rsidRPr="007A24D5">
        <w:t>c</w:t>
      </w:r>
      <w:r w:rsidR="004C1A73" w:rsidRPr="007A24D5">
        <w:t xml:space="preserve">ooperation in </w:t>
      </w:r>
      <w:r w:rsidR="006C374E" w:rsidRPr="007A24D5">
        <w:t>c</w:t>
      </w:r>
      <w:r w:rsidR="004C1A73" w:rsidRPr="007A24D5">
        <w:t xml:space="preserve">onfiscation) </w:t>
      </w:r>
      <w:r w:rsidR="005845B8" w:rsidRPr="007A24D5">
        <w:t>of the UNCAC</w:t>
      </w:r>
      <w:r w:rsidRPr="007A24D5">
        <w:t>; and</w:t>
      </w:r>
    </w:p>
    <w:p w14:paraId="127328E2" w14:textId="1C6EF45D" w:rsidR="00637793" w:rsidRPr="007A24D5" w:rsidRDefault="00637793" w:rsidP="005224E8">
      <w:pPr>
        <w:pStyle w:val="subparagraph"/>
      </w:pPr>
      <w:r w:rsidRPr="007A24D5">
        <w:t>(c)</w:t>
      </w:r>
      <w:r w:rsidRPr="007A24D5">
        <w:tab/>
        <w:t>identify, trace, and freeze or seize any item referred to in paragraph 1, for the purpose of eventual confiscation</w:t>
      </w:r>
      <w:r w:rsidR="00776A43" w:rsidRPr="007A24D5">
        <w:t>.</w:t>
      </w:r>
      <w:r w:rsidRPr="007A24D5">
        <w:rPr>
          <w:b/>
        </w:rPr>
        <w:t xml:space="preserve"> </w:t>
      </w:r>
    </w:p>
    <w:p w14:paraId="4E53E631" w14:textId="1F313047" w:rsidR="00B01C6B" w:rsidRPr="007A24D5" w:rsidRDefault="00833A66" w:rsidP="00BC21F0">
      <w:pPr>
        <w:pStyle w:val="paragraph"/>
      </w:pPr>
      <w:r w:rsidRPr="007A24D5">
        <w:lastRenderedPageBreak/>
        <w:t>3.</w:t>
      </w:r>
      <w:r w:rsidRPr="007A24D5">
        <w:tab/>
      </w:r>
      <w:r w:rsidR="00487898" w:rsidRPr="007A24D5">
        <w:t xml:space="preserve">Each Party shall establish and, as appropriate, strengthen central </w:t>
      </w:r>
      <w:r w:rsidR="00693D0E" w:rsidRPr="007A24D5">
        <w:t xml:space="preserve">authorities and, </w:t>
      </w:r>
      <w:r w:rsidR="003D05FF" w:rsidRPr="007A24D5">
        <w:t xml:space="preserve">as </w:t>
      </w:r>
      <w:r w:rsidR="00693D0E" w:rsidRPr="007A24D5">
        <w:t>applicable, competent</w:t>
      </w:r>
      <w:r w:rsidR="005C4377" w:rsidRPr="007A24D5">
        <w:t xml:space="preserve"> authorities</w:t>
      </w:r>
      <w:r w:rsidR="00693D0E" w:rsidRPr="007A24D5">
        <w:t xml:space="preserve"> </w:t>
      </w:r>
      <w:r w:rsidR="00487898" w:rsidRPr="007A24D5">
        <w:t>with the capacity to receive and transmit requests for mutual legal assistance</w:t>
      </w:r>
      <w:r w:rsidR="005248DE" w:rsidRPr="007A24D5">
        <w:t xml:space="preserve"> </w:t>
      </w:r>
      <w:r w:rsidR="00487898" w:rsidRPr="007A24D5">
        <w:t xml:space="preserve">and the authority to direct and enhance cooperation through appropriate channels. </w:t>
      </w:r>
      <w:r w:rsidR="009B378B" w:rsidRPr="007A24D5">
        <w:t xml:space="preserve"> </w:t>
      </w:r>
      <w:r w:rsidR="00487898" w:rsidRPr="007A24D5">
        <w:t xml:space="preserve">Each Party shall also strengthen the capacity of </w:t>
      </w:r>
      <w:r w:rsidR="008B060C" w:rsidRPr="007A24D5">
        <w:t xml:space="preserve">its </w:t>
      </w:r>
      <w:r w:rsidR="00487898" w:rsidRPr="007A24D5">
        <w:t xml:space="preserve">central </w:t>
      </w:r>
      <w:r w:rsidR="00FA06B0" w:rsidRPr="007A24D5">
        <w:t xml:space="preserve">authorities and, </w:t>
      </w:r>
      <w:r w:rsidR="003D05FF" w:rsidRPr="007A24D5">
        <w:t>as</w:t>
      </w:r>
      <w:r w:rsidR="00FA06B0" w:rsidRPr="007A24D5">
        <w:t xml:space="preserve"> applicable, competent</w:t>
      </w:r>
      <w:r w:rsidR="00396C6B" w:rsidRPr="007A24D5">
        <w:t xml:space="preserve"> </w:t>
      </w:r>
      <w:r w:rsidR="00487898" w:rsidRPr="007A24D5">
        <w:t>authorities</w:t>
      </w:r>
      <w:r w:rsidR="00D94D71" w:rsidRPr="007A24D5">
        <w:t xml:space="preserve"> </w:t>
      </w:r>
      <w:r w:rsidR="00487898" w:rsidRPr="007A24D5">
        <w:t>to ensure the transmission of well</w:t>
      </w:r>
      <w:r w:rsidR="00A15C78" w:rsidRPr="007A24D5">
        <w:t>-</w:t>
      </w:r>
      <w:r w:rsidR="00487898" w:rsidRPr="007A24D5">
        <w:t>supported mutual legal assistance requests to enable their speedy and proper execution</w:t>
      </w:r>
      <w:r w:rsidR="00D94D71" w:rsidRPr="007A24D5">
        <w:t xml:space="preserve"> </w:t>
      </w:r>
      <w:r w:rsidR="00487898" w:rsidRPr="007A24D5">
        <w:t xml:space="preserve">including by staffing </w:t>
      </w:r>
      <w:r w:rsidR="00216742" w:rsidRPr="007A24D5">
        <w:t xml:space="preserve">its </w:t>
      </w:r>
      <w:r w:rsidR="00487898" w:rsidRPr="007A24D5">
        <w:t>central and competent authorities with relevant experts or building the capacity of staff to become experts in mutual legal assistance.</w:t>
      </w:r>
      <w:r w:rsidR="00C315BD" w:rsidRPr="007A24D5">
        <w:rPr>
          <w:b/>
        </w:rPr>
        <w:t xml:space="preserve"> </w:t>
      </w:r>
    </w:p>
    <w:p w14:paraId="751DDA13" w14:textId="4646ED5B" w:rsidR="00945D1F" w:rsidRPr="007A24D5" w:rsidRDefault="00F64550" w:rsidP="00BC21F0">
      <w:pPr>
        <w:pStyle w:val="paragraph"/>
      </w:pPr>
      <w:r w:rsidRPr="007A24D5">
        <w:t>4</w:t>
      </w:r>
      <w:r w:rsidR="00945D1F" w:rsidRPr="007A24D5">
        <w:t>.</w:t>
      </w:r>
      <w:r w:rsidR="00945D1F" w:rsidRPr="007A24D5">
        <w:tab/>
        <w:t>Consistent with the UNCAC and in accordance with its domestic law, each Party</w:t>
      </w:r>
      <w:r w:rsidR="00945D1F" w:rsidRPr="007A24D5">
        <w:rPr>
          <w:b/>
        </w:rPr>
        <w:t xml:space="preserve"> </w:t>
      </w:r>
      <w:r w:rsidR="00945D1F" w:rsidRPr="007A24D5">
        <w:t>shall</w:t>
      </w:r>
      <w:r w:rsidR="00945D1F" w:rsidRPr="007A24D5">
        <w:rPr>
          <w:b/>
        </w:rPr>
        <w:t xml:space="preserve"> </w:t>
      </w:r>
      <w:r w:rsidR="00945D1F" w:rsidRPr="007A24D5">
        <w:t xml:space="preserve">take measures and strengthen its international cooperation with the other Parties to: </w:t>
      </w:r>
    </w:p>
    <w:p w14:paraId="6729FEFA" w14:textId="587D8DDE" w:rsidR="00945D1F" w:rsidRPr="007A24D5" w:rsidRDefault="00945D1F" w:rsidP="00BC21F0">
      <w:pPr>
        <w:pStyle w:val="subparagraph"/>
      </w:pPr>
      <w:r w:rsidRPr="007A24D5">
        <w:t>(a)</w:t>
      </w:r>
      <w:r w:rsidRPr="007A24D5">
        <w:tab/>
        <w:t xml:space="preserve">hold accountable any person who has committed or is otherwise liable for an act of corruption by denying </w:t>
      </w:r>
      <w:proofErr w:type="gramStart"/>
      <w:r w:rsidRPr="007A24D5">
        <w:t>safe haven</w:t>
      </w:r>
      <w:proofErr w:type="gramEnd"/>
      <w:r w:rsidRPr="007A24D5">
        <w:t xml:space="preserve"> to such persons through effective cooperation in processes </w:t>
      </w:r>
      <w:r w:rsidR="005B4A7C" w:rsidRPr="007A24D5">
        <w:t xml:space="preserve">that </w:t>
      </w:r>
      <w:r w:rsidR="007F55B8" w:rsidRPr="007A24D5">
        <w:t>may include</w:t>
      </w:r>
      <w:r w:rsidRPr="007A24D5">
        <w:t xml:space="preserve"> extradition and denial of entry; and </w:t>
      </w:r>
    </w:p>
    <w:p w14:paraId="790A8933" w14:textId="75394F25" w:rsidR="00945D1F" w:rsidRPr="007A24D5" w:rsidRDefault="00945D1F" w:rsidP="00BC21F0">
      <w:pPr>
        <w:pStyle w:val="subparagraph"/>
        <w:rPr>
          <w:b/>
          <w:bCs w:val="0"/>
        </w:rPr>
      </w:pPr>
      <w:r w:rsidRPr="007A24D5">
        <w:t>(b)</w:t>
      </w:r>
      <w:r w:rsidRPr="007A24D5">
        <w:tab/>
        <w:t xml:space="preserve">facilitate recovery of the proceeds of crime by denying </w:t>
      </w:r>
      <w:proofErr w:type="gramStart"/>
      <w:r w:rsidRPr="007A24D5">
        <w:t>safe haven</w:t>
      </w:r>
      <w:proofErr w:type="gramEnd"/>
      <w:r w:rsidRPr="007A24D5">
        <w:t xml:space="preserve"> to the proceeds of crime through effective cooperation in processes</w:t>
      </w:r>
      <w:r w:rsidR="007F55B8" w:rsidRPr="007A24D5">
        <w:t xml:space="preserve"> </w:t>
      </w:r>
      <w:r w:rsidR="00C46A64" w:rsidRPr="007A24D5">
        <w:t xml:space="preserve">that </w:t>
      </w:r>
      <w:r w:rsidR="007F55B8" w:rsidRPr="007A24D5">
        <w:t>may include</w:t>
      </w:r>
      <w:r w:rsidRPr="007A24D5">
        <w:t xml:space="preserve"> mutual legal assistance and asset recovery.</w:t>
      </w:r>
    </w:p>
    <w:p w14:paraId="66C7BCB4" w14:textId="0D6B61BF" w:rsidR="005F7A00" w:rsidRPr="007A24D5" w:rsidRDefault="005F7A00" w:rsidP="00BC21F0">
      <w:pPr>
        <w:pStyle w:val="paragraph"/>
      </w:pPr>
      <w:r w:rsidRPr="007A24D5">
        <w:t>5.</w:t>
      </w:r>
      <w:r w:rsidRPr="007A24D5">
        <w:tab/>
        <w:t xml:space="preserve">Consistent with the UNCAC and in accordance with its domestic law, </w:t>
      </w:r>
      <w:bookmarkStart w:id="5" w:name="_Hlk141296813"/>
      <w:r w:rsidRPr="007A24D5">
        <w:t xml:space="preserve">each Party </w:t>
      </w:r>
      <w:r w:rsidR="00395C3F" w:rsidRPr="007A24D5">
        <w:t>intends to</w:t>
      </w:r>
      <w:r w:rsidR="00CD1644" w:rsidRPr="007A24D5">
        <w:t xml:space="preserve"> </w:t>
      </w:r>
      <w:r w:rsidRPr="007A24D5">
        <w:t xml:space="preserve">ensure transparency and accountability in the return and disposition of recovered </w:t>
      </w:r>
      <w:r w:rsidR="008032FE" w:rsidRPr="007A24D5">
        <w:t>proceeds of crime</w:t>
      </w:r>
      <w:r w:rsidRPr="007A24D5">
        <w:t>. </w:t>
      </w:r>
      <w:r w:rsidR="008C42AC" w:rsidRPr="007A24D5">
        <w:t xml:space="preserve"> </w:t>
      </w:r>
      <w:r w:rsidRPr="007A24D5">
        <w:t>Specifically, each Party</w:t>
      </w:r>
      <w:r w:rsidR="006E482C" w:rsidRPr="007A24D5">
        <w:t xml:space="preserve"> </w:t>
      </w:r>
      <w:r w:rsidRPr="007A24D5">
        <w:t>should</w:t>
      </w:r>
      <w:r w:rsidRPr="007A24D5">
        <w:rPr>
          <w:b/>
        </w:rPr>
        <w:t xml:space="preserve"> </w:t>
      </w:r>
      <w:r w:rsidR="00D03D85" w:rsidRPr="007A24D5">
        <w:rPr>
          <w:bCs w:val="0"/>
        </w:rPr>
        <w:t>consider making public and available information</w:t>
      </w:r>
      <w:r w:rsidRPr="007A24D5">
        <w:t xml:space="preserve"> on the transfer and administration of returned </w:t>
      </w:r>
      <w:r w:rsidR="00590647" w:rsidRPr="007A24D5">
        <w:t>proceeds of crime</w:t>
      </w:r>
      <w:r w:rsidRPr="007A24D5">
        <w:t xml:space="preserve"> to the people in both the transferring and receiving country.</w:t>
      </w:r>
      <w:bookmarkEnd w:id="5"/>
    </w:p>
    <w:p w14:paraId="234B9FF1" w14:textId="395B23C8" w:rsidR="00B27395" w:rsidRPr="007A24D5" w:rsidRDefault="00B27395" w:rsidP="00BC21F0">
      <w:pPr>
        <w:pStyle w:val="paragraph"/>
      </w:pPr>
      <w:r w:rsidRPr="007A24D5">
        <w:t>6.</w:t>
      </w:r>
      <w:r w:rsidRPr="007A24D5">
        <w:tab/>
        <w:t xml:space="preserve">Each Party should endeavor, to the extent appropriate and permitted by its domestic </w:t>
      </w:r>
      <w:r w:rsidR="00C4284C" w:rsidRPr="007A24D5">
        <w:t>law</w:t>
      </w:r>
      <w:r w:rsidR="00F7331A" w:rsidRPr="007A24D5">
        <w:t>,</w:t>
      </w:r>
      <w:r w:rsidRPr="007A24D5">
        <w:t xml:space="preserve"> to encourage</w:t>
      </w:r>
      <w:r w:rsidR="00543FF6" w:rsidRPr="007A24D5">
        <w:t xml:space="preserve"> </w:t>
      </w:r>
      <w:r w:rsidRPr="007A24D5">
        <w:t>the participation of</w:t>
      </w:r>
      <w:r w:rsidR="000936F2" w:rsidRPr="007A24D5">
        <w:t xml:space="preserve"> </w:t>
      </w:r>
      <w:r w:rsidR="004836F6" w:rsidRPr="007A24D5">
        <w:t>non-government stakeholders</w:t>
      </w:r>
      <w:r w:rsidRPr="007A24D5">
        <w:rPr>
          <w:b/>
        </w:rPr>
        <w:t xml:space="preserve"> </w:t>
      </w:r>
      <w:r w:rsidRPr="007A24D5">
        <w:t>in the process to return proceeds of crime recovered from corrupt officials</w:t>
      </w:r>
      <w:r w:rsidR="0076527A" w:rsidRPr="007A24D5">
        <w:t>,</w:t>
      </w:r>
      <w:r w:rsidRPr="007A24D5">
        <w:rPr>
          <w:b/>
        </w:rPr>
        <w:t xml:space="preserve"> </w:t>
      </w:r>
      <w:r w:rsidRPr="007A24D5">
        <w:t xml:space="preserve">particularly in the identification of ways in which harm can be remedied and </w:t>
      </w:r>
      <w:r w:rsidR="00BF542C" w:rsidRPr="007A24D5">
        <w:t xml:space="preserve">in </w:t>
      </w:r>
      <w:r w:rsidRPr="007A24D5">
        <w:t>the development of mechanisms to ensure transparency and accountability in the transfer, disposition, and administration of recovered proceeds of crime.</w:t>
      </w:r>
    </w:p>
    <w:p w14:paraId="699ABF4B" w14:textId="2D793FF8" w:rsidR="00B27395" w:rsidRPr="007A24D5" w:rsidRDefault="00B27395" w:rsidP="00BC21F0">
      <w:pPr>
        <w:pStyle w:val="paragraph"/>
      </w:pPr>
      <w:r w:rsidRPr="007A24D5">
        <w:t>7.</w:t>
      </w:r>
      <w:r w:rsidRPr="007A24D5">
        <w:tab/>
        <w:t xml:space="preserve">Consistent with the UNCAC </w:t>
      </w:r>
      <w:r w:rsidR="00022D5F" w:rsidRPr="007A24D5">
        <w:t>and in accordance with</w:t>
      </w:r>
      <w:r w:rsidR="00275F90" w:rsidRPr="007A24D5">
        <w:t xml:space="preserve"> its</w:t>
      </w:r>
      <w:r w:rsidR="00022D5F" w:rsidRPr="007A24D5">
        <w:t xml:space="preserve"> domestic law</w:t>
      </w:r>
      <w:r w:rsidR="00063940" w:rsidRPr="007A24D5">
        <w:t>,</w:t>
      </w:r>
      <w:r w:rsidR="00022D5F" w:rsidRPr="007A24D5">
        <w:rPr>
          <w:b/>
        </w:rPr>
        <w:t xml:space="preserve"> </w:t>
      </w:r>
      <w:r w:rsidRPr="007A24D5">
        <w:t>each Party should endeavor</w:t>
      </w:r>
      <w:r w:rsidR="006A7410" w:rsidRPr="007A24D5">
        <w:t xml:space="preserve"> to</w:t>
      </w:r>
      <w:r w:rsidRPr="007A24D5">
        <w:t xml:space="preserve">, where possible and appropriate, prioritize the disposition of confiscated proceeds of crime in a manner that benefits the people of </w:t>
      </w:r>
      <w:r w:rsidR="00FB1C5E" w:rsidRPr="007A24D5">
        <w:t xml:space="preserve">the nations </w:t>
      </w:r>
      <w:r w:rsidR="00625ACA" w:rsidRPr="007A24D5">
        <w:t>h</w:t>
      </w:r>
      <w:r w:rsidR="000E07F9" w:rsidRPr="007A24D5">
        <w:t>armed by the underlying corrupt conduct</w:t>
      </w:r>
      <w:r w:rsidRPr="007A24D5">
        <w:t>.</w:t>
      </w:r>
      <w:r w:rsidR="000E07F9" w:rsidRPr="007A24D5">
        <w:t xml:space="preserve"> </w:t>
      </w:r>
    </w:p>
    <w:p w14:paraId="40CA7CA0" w14:textId="00A1B83D" w:rsidR="00B27395" w:rsidRPr="007A24D5" w:rsidRDefault="00B27395" w:rsidP="00BC21F0">
      <w:pPr>
        <w:pStyle w:val="paragraph"/>
      </w:pPr>
      <w:r w:rsidRPr="007A24D5">
        <w:t xml:space="preserve">8. </w:t>
      </w:r>
      <w:r w:rsidRPr="007A24D5">
        <w:tab/>
      </w:r>
      <w:r w:rsidR="006214E5" w:rsidRPr="007A24D5">
        <w:t>Where appropriate, e</w:t>
      </w:r>
      <w:r w:rsidRPr="007A24D5">
        <w:t xml:space="preserve">ach Party may also consider, consistent with </w:t>
      </w:r>
      <w:r w:rsidR="00E045CB" w:rsidRPr="007A24D5">
        <w:t xml:space="preserve">the </w:t>
      </w:r>
      <w:r w:rsidRPr="007A24D5">
        <w:t>UNCAC, particularly</w:t>
      </w:r>
      <w:r w:rsidR="001C5358" w:rsidRPr="007A24D5">
        <w:t xml:space="preserve"> </w:t>
      </w:r>
      <w:r w:rsidR="00503E80" w:rsidRPr="007A24D5">
        <w:t xml:space="preserve">paragraph </w:t>
      </w:r>
      <w:r w:rsidR="008B651A" w:rsidRPr="007A24D5">
        <w:t xml:space="preserve">5 of </w:t>
      </w:r>
      <w:r w:rsidR="00EE7393" w:rsidRPr="007A24D5">
        <w:t>Article 57</w:t>
      </w:r>
      <w:r w:rsidR="008B651A" w:rsidRPr="007A24D5">
        <w:t xml:space="preserve"> (</w:t>
      </w:r>
      <w:r w:rsidR="00DE5DB8" w:rsidRPr="007A24D5">
        <w:t>Return and disposal of assets)</w:t>
      </w:r>
      <w:r w:rsidR="00EE7393" w:rsidRPr="007A24D5">
        <w:t xml:space="preserve"> of the UNCAC</w:t>
      </w:r>
      <w:r w:rsidRPr="007A24D5">
        <w:t>,</w:t>
      </w:r>
      <w:r w:rsidR="00771DF8" w:rsidRPr="007A24D5">
        <w:t xml:space="preserve"> </w:t>
      </w:r>
      <w:r w:rsidRPr="007A24D5">
        <w:t>the conclusion of case-specific agreements or arrangements</w:t>
      </w:r>
      <w:r w:rsidRPr="007A24D5">
        <w:rPr>
          <w:b/>
        </w:rPr>
        <w:t xml:space="preserve"> </w:t>
      </w:r>
      <w:r w:rsidRPr="007A24D5">
        <w:t>that promote the transparent and effective use, administration, and monitoring of confiscated and returned proceeds of crime.</w:t>
      </w:r>
    </w:p>
    <w:p w14:paraId="74596DAA" w14:textId="05F7D98D" w:rsidR="00B27395" w:rsidRPr="007A24D5" w:rsidRDefault="00B27395" w:rsidP="00FD69DC">
      <w:pPr>
        <w:pStyle w:val="Heading3"/>
      </w:pPr>
      <w:r w:rsidRPr="007A24D5">
        <w:lastRenderedPageBreak/>
        <w:t xml:space="preserve">Article 7: Private Sector Internal Controls, Ethics, and Compliance </w:t>
      </w:r>
    </w:p>
    <w:p w14:paraId="60BA3A26" w14:textId="31407FF9" w:rsidR="00B27395" w:rsidRPr="007A24D5" w:rsidRDefault="00B27395" w:rsidP="00BC21F0">
      <w:pPr>
        <w:pStyle w:val="paragraph"/>
      </w:pPr>
      <w:r w:rsidRPr="007A24D5">
        <w:t>1.</w:t>
      </w:r>
      <w:r w:rsidRPr="007A24D5">
        <w:tab/>
        <w:t xml:space="preserve">To prevent and combat </w:t>
      </w:r>
      <w:r w:rsidR="006C4A0F" w:rsidRPr="007A24D5">
        <w:t>corruption</w:t>
      </w:r>
      <w:r w:rsidR="00C61AE3" w:rsidRPr="007A24D5">
        <w:t>,</w:t>
      </w:r>
      <w:r w:rsidR="006C4A0F" w:rsidRPr="007A24D5">
        <w:t xml:space="preserve"> </w:t>
      </w:r>
      <w:r w:rsidR="007D09AE" w:rsidRPr="007A24D5">
        <w:t>including bribery</w:t>
      </w:r>
      <w:r w:rsidRPr="007A24D5">
        <w:t>, each Party</w:t>
      </w:r>
      <w:r w:rsidR="00F312F0" w:rsidRPr="007A24D5">
        <w:t xml:space="preserve"> </w:t>
      </w:r>
      <w:r w:rsidRPr="007A24D5">
        <w:t>shall take appropriate measures</w:t>
      </w:r>
      <w:r w:rsidR="00530350" w:rsidRPr="007A24D5">
        <w:t xml:space="preserve"> </w:t>
      </w:r>
      <w:r w:rsidRPr="007A24D5">
        <w:t>to promote the active participation of the</w:t>
      </w:r>
      <w:r w:rsidR="00D7570C" w:rsidRPr="007A24D5">
        <w:t xml:space="preserve"> </w:t>
      </w:r>
      <w:r w:rsidRPr="007A24D5">
        <w:t xml:space="preserve">private sector in preventing and </w:t>
      </w:r>
      <w:r w:rsidR="00B47C26" w:rsidRPr="007A24D5">
        <w:t xml:space="preserve">combating </w:t>
      </w:r>
      <w:r w:rsidR="006C4A0F" w:rsidRPr="007A24D5">
        <w:t>corruption</w:t>
      </w:r>
      <w:r w:rsidR="00C61AE3" w:rsidRPr="007A24D5">
        <w:t>,</w:t>
      </w:r>
      <w:r w:rsidR="006C4A0F" w:rsidRPr="007A24D5">
        <w:t xml:space="preserve"> </w:t>
      </w:r>
      <w:r w:rsidR="008311FD" w:rsidRPr="007A24D5">
        <w:t>including bribery</w:t>
      </w:r>
      <w:r w:rsidR="00AB077E" w:rsidRPr="007A24D5">
        <w:t>,</w:t>
      </w:r>
      <w:r w:rsidR="008311FD" w:rsidRPr="007A24D5">
        <w:rPr>
          <w:b/>
        </w:rPr>
        <w:t xml:space="preserve"> </w:t>
      </w:r>
      <w:r w:rsidRPr="007A24D5">
        <w:t xml:space="preserve">and to raise public awareness regarding the existence, causes, and gravity of and the threat posed by </w:t>
      </w:r>
      <w:r w:rsidR="006C4A0F" w:rsidRPr="007A24D5">
        <w:t>corruption</w:t>
      </w:r>
      <w:r w:rsidR="00C61AE3" w:rsidRPr="007A24D5">
        <w:t>,</w:t>
      </w:r>
      <w:r w:rsidR="006C4A0F" w:rsidRPr="007A24D5">
        <w:t xml:space="preserve"> </w:t>
      </w:r>
      <w:r w:rsidR="00497008" w:rsidRPr="007A24D5">
        <w:t>including bribery</w:t>
      </w:r>
      <w:r w:rsidRPr="007A24D5">
        <w:t>.</w:t>
      </w:r>
      <w:r w:rsidR="00305355" w:rsidRPr="007A24D5">
        <w:t xml:space="preserve"> </w:t>
      </w:r>
      <w:r w:rsidR="006A59AB" w:rsidRPr="007A24D5">
        <w:t xml:space="preserve"> </w:t>
      </w:r>
      <w:r w:rsidRPr="007A24D5">
        <w:t xml:space="preserve">To this end, a Party may, for example: </w:t>
      </w:r>
    </w:p>
    <w:p w14:paraId="56AB58C9" w14:textId="0EE14BF0" w:rsidR="00B27395" w:rsidRPr="007A24D5" w:rsidRDefault="00073916" w:rsidP="00BC21F0">
      <w:pPr>
        <w:pStyle w:val="subparagraph"/>
      </w:pPr>
      <w:r w:rsidRPr="007A24D5">
        <w:t>(a)</w:t>
      </w:r>
      <w:r w:rsidR="00372FBC" w:rsidRPr="007A24D5">
        <w:tab/>
      </w:r>
      <w:r w:rsidR="00B27395" w:rsidRPr="007A24D5">
        <w:t xml:space="preserve">undertake public information activities and public education </w:t>
      </w:r>
      <w:r w:rsidR="00BD5074" w:rsidRPr="007A24D5">
        <w:t>programs</w:t>
      </w:r>
      <w:r w:rsidR="00B27395" w:rsidRPr="007A24D5">
        <w:t xml:space="preserve"> that contribute to non-tolerance of </w:t>
      </w:r>
      <w:r w:rsidR="00C81752" w:rsidRPr="007A24D5">
        <w:t>corruption</w:t>
      </w:r>
      <w:r w:rsidR="001D3411" w:rsidRPr="007A24D5">
        <w:t>,</w:t>
      </w:r>
      <w:r w:rsidR="00C81752" w:rsidRPr="007A24D5">
        <w:t xml:space="preserve"> including </w:t>
      </w:r>
      <w:r w:rsidR="00B27395" w:rsidRPr="007A24D5">
        <w:t>bribery;</w:t>
      </w:r>
    </w:p>
    <w:p w14:paraId="0E3403F1" w14:textId="27957C5A" w:rsidR="00B27395" w:rsidRPr="007A24D5" w:rsidRDefault="00B27395" w:rsidP="00BC21F0">
      <w:pPr>
        <w:pStyle w:val="subparagraph"/>
      </w:pPr>
      <w:r w:rsidRPr="007A24D5">
        <w:t>(</w:t>
      </w:r>
      <w:r w:rsidR="00073916" w:rsidRPr="007A24D5">
        <w:t>b</w:t>
      </w:r>
      <w:r w:rsidRPr="007A24D5">
        <w:t>)</w:t>
      </w:r>
      <w:r w:rsidRPr="007A24D5">
        <w:tab/>
        <w:t>identify, disseminate, and advocate for good practices for ethical business conduct among enterprises, including</w:t>
      </w:r>
      <w:r w:rsidR="00637A46" w:rsidRPr="007A24D5">
        <w:t xml:space="preserve"> MSMEs</w:t>
      </w:r>
      <w:r w:rsidRPr="007A24D5">
        <w:t>, such as implementing and enforcing effective internal controls, ethics, and compliance programs, taking into account their size, legal structure, and the sectors in which they operate</w:t>
      </w:r>
      <w:r w:rsidR="00D6168D" w:rsidRPr="007A24D5">
        <w:t xml:space="preserve">, </w:t>
      </w:r>
      <w:r w:rsidRPr="007A24D5">
        <w:t>to prevent, detect, and mitigate corruption</w:t>
      </w:r>
      <w:r w:rsidR="00AA0CBC" w:rsidRPr="007A24D5">
        <w:t xml:space="preserve">, including </w:t>
      </w:r>
      <w:proofErr w:type="gramStart"/>
      <w:r w:rsidR="00AA0CBC" w:rsidRPr="007A24D5">
        <w:t>bribery</w:t>
      </w:r>
      <w:r w:rsidRPr="007A24D5">
        <w:t>;</w:t>
      </w:r>
      <w:proofErr w:type="gramEnd"/>
      <w:r w:rsidR="005C7904" w:rsidRPr="007A24D5">
        <w:t xml:space="preserve"> </w:t>
      </w:r>
    </w:p>
    <w:p w14:paraId="0835BFAE" w14:textId="3D94BB33" w:rsidR="00B27395" w:rsidRPr="007A24D5" w:rsidRDefault="00B27395" w:rsidP="00BC21F0">
      <w:pPr>
        <w:pStyle w:val="subparagraph"/>
      </w:pPr>
      <w:r w:rsidRPr="007A24D5">
        <w:t>(</w:t>
      </w:r>
      <w:r w:rsidR="00073916" w:rsidRPr="007A24D5">
        <w:t>c</w:t>
      </w:r>
      <w:r w:rsidRPr="007A24D5">
        <w:t>)</w:t>
      </w:r>
      <w:r w:rsidRPr="007A24D5">
        <w:tab/>
        <w:t>encourage and, as appropriate, promote multilateral business ethics efforts, business ethics collective action frameworks, and voluntary, collaborative sectoral codes of ethics;</w:t>
      </w:r>
    </w:p>
    <w:p w14:paraId="5AB49829" w14:textId="0F3DC5C2" w:rsidR="00B27395" w:rsidRPr="007A24D5" w:rsidRDefault="00B27395" w:rsidP="00BC21F0">
      <w:pPr>
        <w:pStyle w:val="subparagraph"/>
      </w:pPr>
      <w:r w:rsidRPr="007A24D5">
        <w:t>(</w:t>
      </w:r>
      <w:r w:rsidR="00073916" w:rsidRPr="007A24D5">
        <w:t>d</w:t>
      </w:r>
      <w:r w:rsidRPr="007A24D5">
        <w:t>)</w:t>
      </w:r>
      <w:r w:rsidRPr="007A24D5">
        <w:tab/>
        <w:t>encourage enterprises to include statements in their annual reports</w:t>
      </w:r>
      <w:r w:rsidR="00CD605A" w:rsidRPr="007A24D5">
        <w:t xml:space="preserve"> on</w:t>
      </w:r>
      <w:r w:rsidRPr="007A24D5">
        <w:t>, or otherwise publicly disclose, their internal control</w:t>
      </w:r>
      <w:r w:rsidR="009B63E1" w:rsidRPr="007A24D5">
        <w:t>s</w:t>
      </w:r>
      <w:r w:rsidRPr="007A24D5">
        <w:t xml:space="preserve">, ethics, and compliance programs, including those that contribute to preventing and detecting </w:t>
      </w:r>
      <w:r w:rsidR="006C4A0F" w:rsidRPr="007A24D5">
        <w:t>corruption</w:t>
      </w:r>
      <w:r w:rsidR="00735948" w:rsidRPr="007A24D5">
        <w:t>,</w:t>
      </w:r>
      <w:r w:rsidR="006C4A0F" w:rsidRPr="007A24D5">
        <w:t xml:space="preserve"> </w:t>
      </w:r>
      <w:r w:rsidR="005B00C3" w:rsidRPr="007A24D5">
        <w:t>including bribery</w:t>
      </w:r>
      <w:r w:rsidRPr="007A24D5">
        <w:t xml:space="preserve">; </w:t>
      </w:r>
    </w:p>
    <w:p w14:paraId="385EC99B" w14:textId="737E2CD8" w:rsidR="00B27395" w:rsidRPr="007A24D5" w:rsidRDefault="00B27395" w:rsidP="00BC21F0">
      <w:pPr>
        <w:pStyle w:val="subparagraph"/>
      </w:pPr>
      <w:r w:rsidRPr="007A24D5">
        <w:t>(</w:t>
      </w:r>
      <w:r w:rsidR="00073916" w:rsidRPr="007A24D5">
        <w:t>e</w:t>
      </w:r>
      <w:r w:rsidRPr="007A24D5">
        <w:t xml:space="preserve">) </w:t>
      </w:r>
      <w:r w:rsidRPr="007A24D5">
        <w:tab/>
        <w:t xml:space="preserve">encourage </w:t>
      </w:r>
      <w:r w:rsidR="00AF43C2" w:rsidRPr="007A24D5">
        <w:t xml:space="preserve">enterprises </w:t>
      </w:r>
      <w:r w:rsidRPr="007A24D5">
        <w:t xml:space="preserve">to implement frameworks for the protection of </w:t>
      </w:r>
      <w:r w:rsidR="00A12A04" w:rsidRPr="007A24D5">
        <w:t>individuals</w:t>
      </w:r>
      <w:r w:rsidR="00633788" w:rsidRPr="007A24D5">
        <w:t xml:space="preserve"> </w:t>
      </w:r>
      <w:r w:rsidRPr="007A24D5">
        <w:t>reporting potential violations of law, as well as channels for such reporting, including as part of an internal controls, ethics</w:t>
      </w:r>
      <w:r w:rsidR="000D2702" w:rsidRPr="007A24D5">
        <w:t>,</w:t>
      </w:r>
      <w:r w:rsidRPr="007A24D5">
        <w:t xml:space="preserve"> and compliance program or measures for preventing and detecting corruption</w:t>
      </w:r>
      <w:r w:rsidR="001A4EB0" w:rsidRPr="007A24D5">
        <w:t>,</w:t>
      </w:r>
      <w:r w:rsidR="00A87649" w:rsidRPr="007A24D5">
        <w:t xml:space="preserve"> including bribery</w:t>
      </w:r>
      <w:r w:rsidRPr="007A24D5">
        <w:t>, and to take appropriate action based on such reporting; and</w:t>
      </w:r>
    </w:p>
    <w:p w14:paraId="046FAA12" w14:textId="2667F26E" w:rsidR="00B27395" w:rsidRPr="007A24D5" w:rsidRDefault="00B27395" w:rsidP="00BC21F0">
      <w:pPr>
        <w:pStyle w:val="subparagraph"/>
      </w:pPr>
      <w:r w:rsidRPr="007A24D5">
        <w:t>(</w:t>
      </w:r>
      <w:r w:rsidR="00073916" w:rsidRPr="007A24D5">
        <w:t>f</w:t>
      </w:r>
      <w:r w:rsidRPr="007A24D5">
        <w:t xml:space="preserve">) </w:t>
      </w:r>
      <w:r w:rsidRPr="007A24D5">
        <w:tab/>
        <w:t>encourage professional associations and other non-governmental organizations, where appropriate, to encourage and assist enterprises, in particular</w:t>
      </w:r>
      <w:r w:rsidR="00F06BB9" w:rsidRPr="007A24D5">
        <w:t xml:space="preserve"> MSMEs</w:t>
      </w:r>
      <w:r w:rsidRPr="007A24D5">
        <w:t xml:space="preserve">, in developing codes, standards of conduct, and compliance programs for preventing and detecting </w:t>
      </w:r>
      <w:r w:rsidR="007C610F" w:rsidRPr="007A24D5">
        <w:t>corruption</w:t>
      </w:r>
      <w:r w:rsidR="00C2413A" w:rsidRPr="007A24D5">
        <w:t>,</w:t>
      </w:r>
      <w:r w:rsidR="007C610F" w:rsidRPr="007A24D5">
        <w:t xml:space="preserve"> </w:t>
      </w:r>
      <w:r w:rsidR="009E0AE9" w:rsidRPr="007A24D5">
        <w:t>including bribery</w:t>
      </w:r>
      <w:r w:rsidRPr="007A24D5">
        <w:t>.</w:t>
      </w:r>
      <w:r w:rsidR="00C04211" w:rsidRPr="007A24D5">
        <w:rPr>
          <w:rFonts w:eastAsia="함초롬돋움"/>
          <w:b/>
        </w:rPr>
        <w:t xml:space="preserve"> </w:t>
      </w:r>
    </w:p>
    <w:p w14:paraId="4CBA154D" w14:textId="3D07C6F1" w:rsidR="008D3ECA" w:rsidRPr="007A24D5" w:rsidRDefault="008D3ECA" w:rsidP="00BC21F0">
      <w:pPr>
        <w:pStyle w:val="paragraph"/>
      </w:pPr>
      <w:r w:rsidRPr="007A24D5">
        <w:t>2.</w:t>
      </w:r>
      <w:r w:rsidRPr="007A24D5">
        <w:tab/>
        <w:t>Each Party shall raise awareness in its private</w:t>
      </w:r>
      <w:r w:rsidRPr="007A24D5">
        <w:rPr>
          <w:b/>
        </w:rPr>
        <w:t xml:space="preserve"> </w:t>
      </w:r>
      <w:r w:rsidRPr="007A24D5">
        <w:t xml:space="preserve">sector, particularly among enterprises that engage in international business, of its </w:t>
      </w:r>
      <w:r w:rsidR="00114D6F" w:rsidRPr="007A24D5">
        <w:t xml:space="preserve">domestic </w:t>
      </w:r>
      <w:r w:rsidRPr="007A24D5">
        <w:t>laws regarding corruption</w:t>
      </w:r>
      <w:r w:rsidR="001912C3" w:rsidRPr="007A24D5">
        <w:t>,</w:t>
      </w:r>
      <w:r w:rsidRPr="007A24D5">
        <w:t xml:space="preserve"> including bribery and solicitation, and the risks of domestic and foreign bribery and related corruption.</w:t>
      </w:r>
    </w:p>
    <w:p w14:paraId="4FA099FC" w14:textId="4B469F62" w:rsidR="00B27395" w:rsidRPr="007A24D5" w:rsidRDefault="00B27395" w:rsidP="00BC21F0">
      <w:pPr>
        <w:pStyle w:val="paragraph"/>
      </w:pPr>
      <w:r w:rsidRPr="007A24D5">
        <w:t>3.</w:t>
      </w:r>
      <w:r w:rsidRPr="007A24D5">
        <w:tab/>
        <w:t>Each Party is committed</w:t>
      </w:r>
      <w:r w:rsidR="002F7BD9" w:rsidRPr="007A24D5">
        <w:t xml:space="preserve"> to</w:t>
      </w:r>
      <w:r w:rsidRPr="007A24D5">
        <w:t xml:space="preserve"> </w:t>
      </w:r>
      <w:r w:rsidR="00237574" w:rsidRPr="007A24D5">
        <w:t>publishing on a website</w:t>
      </w:r>
      <w:r w:rsidRPr="007A24D5">
        <w:rPr>
          <w:b/>
        </w:rPr>
        <w:t xml:space="preserve"> </w:t>
      </w:r>
      <w:r w:rsidRPr="007A24D5">
        <w:t xml:space="preserve">its </w:t>
      </w:r>
      <w:r w:rsidR="00FF44A7" w:rsidRPr="007A24D5">
        <w:t>measures</w:t>
      </w:r>
      <w:r w:rsidR="00190E09" w:rsidRPr="007A24D5">
        <w:rPr>
          <w:b/>
        </w:rPr>
        <w:t xml:space="preserve"> </w:t>
      </w:r>
      <w:r w:rsidRPr="007A24D5">
        <w:t xml:space="preserve">governing gifts, hospitality, entertainment, and expenses for </w:t>
      </w:r>
      <w:r w:rsidR="00BD6A44" w:rsidRPr="007A24D5">
        <w:t xml:space="preserve">its </w:t>
      </w:r>
      <w:r w:rsidRPr="007A24D5">
        <w:t>public officials</w:t>
      </w:r>
      <w:r w:rsidR="00BD6A44" w:rsidRPr="007A24D5">
        <w:t>,</w:t>
      </w:r>
      <w:r w:rsidRPr="007A24D5">
        <w:t xml:space="preserve"> so that individuals and enterprises are aware of such </w:t>
      </w:r>
      <w:r w:rsidR="000D438C" w:rsidRPr="007A24D5">
        <w:t>measures</w:t>
      </w:r>
      <w:r w:rsidRPr="007A24D5">
        <w:t xml:space="preserve"> and can abide by them. </w:t>
      </w:r>
    </w:p>
    <w:p w14:paraId="3B4483DF" w14:textId="201D6DF1" w:rsidR="00B27395" w:rsidRPr="007A24D5" w:rsidRDefault="00B27395" w:rsidP="00BC21F0">
      <w:pPr>
        <w:pStyle w:val="paragraph"/>
        <w:rPr>
          <w:b/>
          <w:bCs w:val="0"/>
        </w:rPr>
      </w:pPr>
      <w:r w:rsidRPr="007A24D5">
        <w:lastRenderedPageBreak/>
        <w:t>4.</w:t>
      </w:r>
      <w:r w:rsidRPr="007A24D5">
        <w:tab/>
        <w:t>Each Party may encourage its law enforcement authorities with respect to corruption offenses to consider implementing measures to incentivize enterprises to develop effective internal controls, ethics, and compliance programs, as well as to encourage voluntary disclosures of misconduct and cooperation with law enforcement</w:t>
      </w:r>
      <w:r w:rsidR="007A187F" w:rsidRPr="007A24D5">
        <w:t xml:space="preserve"> authorities</w:t>
      </w:r>
      <w:r w:rsidRPr="007A24D5">
        <w:t xml:space="preserve">. </w:t>
      </w:r>
      <w:r w:rsidR="000E04A5" w:rsidRPr="007A24D5">
        <w:t xml:space="preserve"> </w:t>
      </w:r>
      <w:r w:rsidRPr="007A24D5">
        <w:t xml:space="preserve">A Party and its authorities may </w:t>
      </w:r>
      <w:r w:rsidR="005D358C" w:rsidRPr="007A24D5">
        <w:t>consider treating</w:t>
      </w:r>
      <w:r w:rsidRPr="007A24D5">
        <w:t xml:space="preserve"> the existence of such </w:t>
      </w:r>
      <w:r w:rsidR="004643C7" w:rsidRPr="007A24D5">
        <w:t>programs</w:t>
      </w:r>
      <w:r w:rsidR="000830B7" w:rsidRPr="007A24D5">
        <w:t xml:space="preserve">, </w:t>
      </w:r>
      <w:r w:rsidR="004643C7" w:rsidRPr="007A24D5">
        <w:t>disclosures</w:t>
      </w:r>
      <w:r w:rsidR="000830B7" w:rsidRPr="007A24D5">
        <w:t>, and cooperation</w:t>
      </w:r>
      <w:r w:rsidR="00CF488F" w:rsidRPr="007A24D5">
        <w:t xml:space="preserve"> </w:t>
      </w:r>
      <w:r w:rsidRPr="007A24D5">
        <w:t>as a mitigating factor in determining the severity of an offense and penalties.</w:t>
      </w:r>
      <w:r w:rsidR="000C7452" w:rsidRPr="007A24D5">
        <w:rPr>
          <w:b/>
        </w:rPr>
        <w:t xml:space="preserve"> </w:t>
      </w:r>
    </w:p>
    <w:p w14:paraId="345C62F2" w14:textId="62C64DC3" w:rsidR="00B27395" w:rsidRPr="007A24D5" w:rsidRDefault="00B27395" w:rsidP="00BC21F0">
      <w:pPr>
        <w:pStyle w:val="paragraph"/>
      </w:pPr>
      <w:r w:rsidRPr="007A24D5">
        <w:t>5.</w:t>
      </w:r>
      <w:r w:rsidRPr="007A24D5">
        <w:tab/>
        <w:t>Each Party</w:t>
      </w:r>
      <w:r w:rsidR="00FA406B" w:rsidRPr="007A24D5">
        <w:rPr>
          <w:b/>
        </w:rPr>
        <w:t xml:space="preserve"> </w:t>
      </w:r>
      <w:r w:rsidRPr="007A24D5">
        <w:t>shall</w:t>
      </w:r>
      <w:r w:rsidR="00237574" w:rsidRPr="007A24D5">
        <w:rPr>
          <w:b/>
        </w:rPr>
        <w:t xml:space="preserve"> </w:t>
      </w:r>
      <w:r w:rsidRPr="007A24D5">
        <w:t xml:space="preserve">encourage enterprises, </w:t>
      </w:r>
      <w:proofErr w:type="gramStart"/>
      <w:r w:rsidRPr="007A24D5">
        <w:t>taking into account</w:t>
      </w:r>
      <w:proofErr w:type="gramEnd"/>
      <w:r w:rsidRPr="007A24D5">
        <w:t xml:space="preserve"> their size, legal structure, and the sectors in which they operate, to:</w:t>
      </w:r>
    </w:p>
    <w:p w14:paraId="32C274DA" w14:textId="1506BB8A" w:rsidR="00B27395" w:rsidRPr="007A24D5" w:rsidRDefault="00B27395" w:rsidP="00BC21F0">
      <w:pPr>
        <w:pStyle w:val="subparagraph"/>
      </w:pPr>
      <w:r w:rsidRPr="007A24D5">
        <w:t>(a)</w:t>
      </w:r>
      <w:r w:rsidRPr="007A24D5">
        <w:tab/>
        <w:t>adopt or maintain sufficient internal accounting controls, compliance programs</w:t>
      </w:r>
      <w:r w:rsidR="00F04981" w:rsidRPr="007A24D5">
        <w:t>,</w:t>
      </w:r>
      <w:r w:rsidRPr="007A24D5">
        <w:t xml:space="preserve"> or monitoring bodies, independent of management, such as audit committees of boards of directors or of supervisory boards, to assist in preventing and detecting offenses </w:t>
      </w:r>
      <w:r w:rsidR="000132B8" w:rsidRPr="007A24D5">
        <w:t xml:space="preserve">described in </w:t>
      </w:r>
      <w:r w:rsidRPr="007A24D5">
        <w:t>Article</w:t>
      </w:r>
      <w:r w:rsidR="00043D93" w:rsidRPr="007A24D5">
        <w:t>s</w:t>
      </w:r>
      <w:r w:rsidRPr="007A24D5">
        <w:t xml:space="preserve"> 5.3 and 5.5 or acts </w:t>
      </w:r>
      <w:r w:rsidR="000132B8" w:rsidRPr="007A24D5">
        <w:t xml:space="preserve">described in </w:t>
      </w:r>
      <w:r w:rsidRPr="007A24D5">
        <w:t>Article 5.4; and</w:t>
      </w:r>
    </w:p>
    <w:p w14:paraId="52DCDF1D" w14:textId="77777777" w:rsidR="00BC21F0" w:rsidRPr="007A24D5" w:rsidRDefault="00B27395" w:rsidP="00BC21F0">
      <w:pPr>
        <w:pStyle w:val="subparagraph"/>
        <w:rPr>
          <w:b/>
        </w:rPr>
      </w:pPr>
      <w:r w:rsidRPr="007A24D5">
        <w:t>(b)</w:t>
      </w:r>
      <w:r w:rsidRPr="007A24D5">
        <w:tab/>
        <w:t>ensure that their accounts and required financial statements are subject to appropriate auditing and certification procedures.</w:t>
      </w:r>
      <w:r w:rsidR="005C7AE5" w:rsidRPr="007A24D5">
        <w:rPr>
          <w:b/>
        </w:rPr>
        <w:t xml:space="preserve"> </w:t>
      </w:r>
      <w:r w:rsidR="00381BB1" w:rsidRPr="007A24D5">
        <w:rPr>
          <w:b/>
        </w:rPr>
        <w:t xml:space="preserve"> </w:t>
      </w:r>
    </w:p>
    <w:p w14:paraId="75B7C70B" w14:textId="4A3C60F6" w:rsidR="007C6586" w:rsidRPr="007A24D5" w:rsidRDefault="3E8D0E4D" w:rsidP="00FD69DC">
      <w:pPr>
        <w:pStyle w:val="Heading3"/>
      </w:pPr>
      <w:bookmarkStart w:id="6" w:name="_Hlk155612416"/>
      <w:r w:rsidRPr="007A24D5">
        <w:t xml:space="preserve">Article </w:t>
      </w:r>
      <w:r w:rsidR="00A812F3" w:rsidRPr="007A24D5">
        <w:t>8</w:t>
      </w:r>
      <w:r w:rsidRPr="007A24D5">
        <w:t>: Transparency in Beneficial</w:t>
      </w:r>
      <w:r w:rsidRPr="007A24D5">
        <w:rPr>
          <w:i/>
          <w:iCs/>
        </w:rPr>
        <w:t xml:space="preserve"> </w:t>
      </w:r>
      <w:r w:rsidRPr="007A24D5">
        <w:t xml:space="preserve">Ownership and Real Estate </w:t>
      </w:r>
      <w:r w:rsidR="00D15B2A" w:rsidRPr="007A24D5">
        <w:t>Transactions</w:t>
      </w:r>
      <w:r w:rsidRPr="007A24D5">
        <w:t xml:space="preserve"> </w:t>
      </w:r>
    </w:p>
    <w:bookmarkEnd w:id="6"/>
    <w:p w14:paraId="204A3B2F" w14:textId="713FDD5C" w:rsidR="00E01E84" w:rsidRPr="007A24D5" w:rsidRDefault="00DD5BB4" w:rsidP="00BC21F0">
      <w:pPr>
        <w:pStyle w:val="paragraph"/>
      </w:pPr>
      <w:r w:rsidRPr="007A24D5">
        <w:rPr>
          <w:rStyle w:val="Emphasis"/>
          <w:i w:val="0"/>
          <w:bdr w:val="none" w:sz="0" w:space="0" w:color="auto" w:frame="1"/>
        </w:rPr>
        <w:t>1</w:t>
      </w:r>
      <w:r w:rsidR="00E01E84" w:rsidRPr="007A24D5">
        <w:rPr>
          <w:rStyle w:val="Emphasis"/>
          <w:i w:val="0"/>
          <w:iCs w:val="0"/>
          <w:bdr w:val="none" w:sz="0" w:space="0" w:color="auto" w:frame="1"/>
        </w:rPr>
        <w:t>.</w:t>
      </w:r>
      <w:r w:rsidR="00AB46FB" w:rsidRPr="007A24D5">
        <w:rPr>
          <w:rStyle w:val="Emphasis"/>
          <w:i w:val="0"/>
          <w:iCs w:val="0"/>
          <w:bdr w:val="none" w:sz="0" w:space="0" w:color="auto" w:frame="1"/>
        </w:rPr>
        <w:tab/>
      </w:r>
      <w:r w:rsidR="00E01E84" w:rsidRPr="007A24D5">
        <w:rPr>
          <w:rStyle w:val="Emphasis"/>
          <w:i w:val="0"/>
          <w:iCs w:val="0"/>
          <w:bdr w:val="none" w:sz="0" w:space="0" w:color="auto" w:frame="1"/>
        </w:rPr>
        <w:t xml:space="preserve">For </w:t>
      </w:r>
      <w:r w:rsidR="007A084C" w:rsidRPr="007A24D5">
        <w:rPr>
          <w:rStyle w:val="Emphasis"/>
          <w:i w:val="0"/>
          <w:iCs w:val="0"/>
          <w:bdr w:val="none" w:sz="0" w:space="0" w:color="auto" w:frame="1"/>
        </w:rPr>
        <w:t xml:space="preserve">the </w:t>
      </w:r>
      <w:r w:rsidR="00E01E84" w:rsidRPr="007A24D5">
        <w:rPr>
          <w:rStyle w:val="Emphasis"/>
          <w:i w:val="0"/>
          <w:iCs w:val="0"/>
          <w:bdr w:val="none" w:sz="0" w:space="0" w:color="auto" w:frame="1"/>
        </w:rPr>
        <w:t xml:space="preserve">purposes of this </w:t>
      </w:r>
      <w:r w:rsidR="00CD12A4" w:rsidRPr="007A24D5">
        <w:rPr>
          <w:rStyle w:val="Emphasis"/>
          <w:i w:val="0"/>
          <w:iCs w:val="0"/>
          <w:bdr w:val="none" w:sz="0" w:space="0" w:color="auto" w:frame="1"/>
        </w:rPr>
        <w:t>A</w:t>
      </w:r>
      <w:r w:rsidR="00E01E84" w:rsidRPr="007A24D5">
        <w:rPr>
          <w:rStyle w:val="Emphasis"/>
          <w:i w:val="0"/>
          <w:iCs w:val="0"/>
          <w:bdr w:val="none" w:sz="0" w:space="0" w:color="auto" w:frame="1"/>
        </w:rPr>
        <w:t xml:space="preserve">rticle, </w:t>
      </w:r>
      <w:r w:rsidR="00E01E84" w:rsidRPr="007A24D5">
        <w:rPr>
          <w:rStyle w:val="Emphasis"/>
          <w:bCs w:val="0"/>
          <w:i w:val="0"/>
          <w:iCs w:val="0"/>
          <w:bdr w:val="none" w:sz="0" w:space="0" w:color="auto" w:frame="1"/>
        </w:rPr>
        <w:t>legal person</w:t>
      </w:r>
      <w:r w:rsidR="00767AFB" w:rsidRPr="007A24D5">
        <w:rPr>
          <w:rStyle w:val="Emphasis"/>
          <w:bdr w:val="none" w:sz="0" w:space="0" w:color="auto" w:frame="1"/>
        </w:rPr>
        <w:t xml:space="preserve"> </w:t>
      </w:r>
      <w:r w:rsidR="00E01E84" w:rsidRPr="007A24D5">
        <w:t>means an entit</w:t>
      </w:r>
      <w:r w:rsidR="00767AFB" w:rsidRPr="007A24D5">
        <w:t>y</w:t>
      </w:r>
      <w:r w:rsidR="00E01E84" w:rsidRPr="007A24D5">
        <w:t xml:space="preserve"> other than </w:t>
      </w:r>
      <w:r w:rsidR="00767AFB" w:rsidRPr="007A24D5">
        <w:t>a</w:t>
      </w:r>
      <w:r w:rsidR="00150CAB" w:rsidRPr="007A24D5">
        <w:t xml:space="preserve">n individual </w:t>
      </w:r>
      <w:r w:rsidR="00E01E84" w:rsidRPr="007A24D5">
        <w:t xml:space="preserve">that can establish a permanent customer relationship with a financial institution or otherwise own property.  </w:t>
      </w:r>
      <w:r w:rsidR="004A4DB1" w:rsidRPr="007A24D5">
        <w:t xml:space="preserve">Such </w:t>
      </w:r>
      <w:r w:rsidR="00724641" w:rsidRPr="007A24D5">
        <w:t xml:space="preserve">an </w:t>
      </w:r>
      <w:r w:rsidR="004A4DB1" w:rsidRPr="007A24D5">
        <w:t>entit</w:t>
      </w:r>
      <w:r w:rsidR="00724641" w:rsidRPr="007A24D5">
        <w:t>y</w:t>
      </w:r>
      <w:r w:rsidR="004A4DB1" w:rsidRPr="007A24D5">
        <w:t xml:space="preserve"> may </w:t>
      </w:r>
      <w:r w:rsidR="00E01E84" w:rsidRPr="007A24D5">
        <w:t xml:space="preserve">include </w:t>
      </w:r>
      <w:r w:rsidR="00724641" w:rsidRPr="007A24D5">
        <w:t xml:space="preserve">a </w:t>
      </w:r>
      <w:r w:rsidR="00E01E84" w:rsidRPr="007A24D5">
        <w:t>compan</w:t>
      </w:r>
      <w:r w:rsidR="00724641" w:rsidRPr="007A24D5">
        <w:t>y</w:t>
      </w:r>
      <w:r w:rsidR="00E01E84" w:rsidRPr="007A24D5">
        <w:t>, bod</w:t>
      </w:r>
      <w:r w:rsidR="00724641" w:rsidRPr="007A24D5">
        <w:t>y</w:t>
      </w:r>
      <w:r w:rsidR="00E01E84" w:rsidRPr="007A24D5">
        <w:t xml:space="preserve"> corporate, foundation, </w:t>
      </w:r>
      <w:proofErr w:type="spellStart"/>
      <w:r w:rsidR="00E01E84" w:rsidRPr="007A24D5">
        <w:t>anstalt</w:t>
      </w:r>
      <w:proofErr w:type="spellEnd"/>
      <w:r w:rsidR="00E01E84" w:rsidRPr="007A24D5">
        <w:t>, partnership, association</w:t>
      </w:r>
      <w:r w:rsidR="00345797" w:rsidRPr="007A24D5">
        <w:t>,</w:t>
      </w:r>
      <w:r w:rsidR="00E01E84" w:rsidRPr="007A24D5">
        <w:t xml:space="preserve"> and other </w:t>
      </w:r>
      <w:r w:rsidR="00EF19AB" w:rsidRPr="007A24D5">
        <w:t xml:space="preserve">relevantly </w:t>
      </w:r>
      <w:r w:rsidR="00E01E84" w:rsidRPr="007A24D5">
        <w:t>similar entit</w:t>
      </w:r>
      <w:r w:rsidR="00724641" w:rsidRPr="007A24D5">
        <w:t>y</w:t>
      </w:r>
      <w:r w:rsidR="00E01E84" w:rsidRPr="007A24D5">
        <w:t xml:space="preserve">. </w:t>
      </w:r>
    </w:p>
    <w:p w14:paraId="306C2169" w14:textId="22B14A42" w:rsidR="007C6586" w:rsidRPr="007A24D5" w:rsidRDefault="00DD5BB4" w:rsidP="00BC21F0">
      <w:pPr>
        <w:pStyle w:val="paragraph"/>
      </w:pPr>
      <w:r w:rsidRPr="007A24D5">
        <w:t>2</w:t>
      </w:r>
      <w:r w:rsidR="2775E3E8" w:rsidRPr="007A24D5">
        <w:t>.</w:t>
      </w:r>
      <w:r w:rsidR="007C6586" w:rsidRPr="007A24D5">
        <w:tab/>
      </w:r>
      <w:r w:rsidR="2775E3E8" w:rsidRPr="007A24D5">
        <w:t>Each Party</w:t>
      </w:r>
      <w:r w:rsidR="007C610F" w:rsidRPr="007A24D5">
        <w:t xml:space="preserve"> </w:t>
      </w:r>
      <w:r w:rsidR="00D53188" w:rsidRPr="007A24D5">
        <w:t xml:space="preserve">is </w:t>
      </w:r>
      <w:r w:rsidR="00A94013" w:rsidRPr="007A24D5">
        <w:t>committed</w:t>
      </w:r>
      <w:r w:rsidR="2775E3E8" w:rsidRPr="007A24D5">
        <w:t>,</w:t>
      </w:r>
      <w:r w:rsidR="00EF0194" w:rsidRPr="007A24D5">
        <w:t xml:space="preserve"> </w:t>
      </w:r>
      <w:r w:rsidR="2775E3E8" w:rsidRPr="007A24D5">
        <w:t>consistent with the relevant recommendations</w:t>
      </w:r>
      <w:r w:rsidR="00753F1A" w:rsidRPr="007A24D5">
        <w:rPr>
          <w:b/>
        </w:rPr>
        <w:t xml:space="preserve"> </w:t>
      </w:r>
      <w:r w:rsidR="2775E3E8" w:rsidRPr="007A24D5">
        <w:t>of the FATF</w:t>
      </w:r>
      <w:r w:rsidR="0056549C" w:rsidRPr="007A24D5">
        <w:t>, to</w:t>
      </w:r>
      <w:r w:rsidR="009D3144" w:rsidRPr="007A24D5">
        <w:t>:</w:t>
      </w:r>
    </w:p>
    <w:p w14:paraId="2977506C" w14:textId="6ED18435" w:rsidR="007C6586" w:rsidRPr="007A24D5" w:rsidRDefault="007C6586" w:rsidP="001E4EB0">
      <w:pPr>
        <w:pStyle w:val="subparagraph"/>
      </w:pPr>
      <w:r w:rsidRPr="007A24D5">
        <w:t>(a)</w:t>
      </w:r>
      <w:r w:rsidR="00F62416" w:rsidRPr="007A24D5">
        <w:tab/>
      </w:r>
      <w:r w:rsidRPr="007A24D5">
        <w:t>assess</w:t>
      </w:r>
      <w:r w:rsidR="00B66299" w:rsidRPr="007A24D5">
        <w:t>ing</w:t>
      </w:r>
      <w:r w:rsidRPr="007A24D5">
        <w:t xml:space="preserve"> the </w:t>
      </w:r>
      <w:r w:rsidR="00B46ECA" w:rsidRPr="007A24D5">
        <w:t>money laundering and terrorism financing</w:t>
      </w:r>
      <w:r w:rsidR="00A84C75" w:rsidRPr="007A24D5">
        <w:t xml:space="preserve"> </w:t>
      </w:r>
      <w:r w:rsidRPr="007A24D5">
        <w:t xml:space="preserve">risks associated with all types of legal persons created under its </w:t>
      </w:r>
      <w:r w:rsidR="008C1884" w:rsidRPr="007A24D5">
        <w:t>domestic</w:t>
      </w:r>
      <w:r w:rsidR="00916A40" w:rsidRPr="007A24D5">
        <w:t xml:space="preserve"> </w:t>
      </w:r>
      <w:r w:rsidRPr="007A24D5">
        <w:t>law, as well as the risks associated with foreign-created legal persons</w:t>
      </w:r>
      <w:r w:rsidR="00753F1A" w:rsidRPr="007A24D5">
        <w:rPr>
          <w:b/>
        </w:rPr>
        <w:t xml:space="preserve"> </w:t>
      </w:r>
      <w:r w:rsidR="009657D5" w:rsidRPr="007A24D5">
        <w:t xml:space="preserve">that have sufficient links with </w:t>
      </w:r>
      <w:r w:rsidR="0005455D" w:rsidRPr="007A24D5">
        <w:t>that Party</w:t>
      </w:r>
      <w:r w:rsidRPr="007A24D5">
        <w:t>;</w:t>
      </w:r>
    </w:p>
    <w:p w14:paraId="4DD183C9" w14:textId="77777777" w:rsidR="00A82057" w:rsidRPr="007A24D5" w:rsidRDefault="00160DF3" w:rsidP="001E4EB0">
      <w:pPr>
        <w:pStyle w:val="subparagraph"/>
      </w:pPr>
      <w:r w:rsidRPr="007A24D5">
        <w:t>(b)</w:t>
      </w:r>
      <w:r w:rsidR="000A361A" w:rsidRPr="007A24D5">
        <w:tab/>
      </w:r>
      <w:proofErr w:type="gramStart"/>
      <w:r w:rsidRPr="007A24D5">
        <w:t>taking action</w:t>
      </w:r>
      <w:proofErr w:type="gramEnd"/>
      <w:r w:rsidR="00254ED9" w:rsidRPr="007A24D5">
        <w:t xml:space="preserve"> </w:t>
      </w:r>
      <w:r w:rsidRPr="007A24D5">
        <w:t>to effectively</w:t>
      </w:r>
      <w:r w:rsidR="000C7862" w:rsidRPr="007A24D5">
        <w:t xml:space="preserve"> </w:t>
      </w:r>
      <w:r w:rsidRPr="007A24D5">
        <w:t xml:space="preserve">implement </w:t>
      </w:r>
      <w:r w:rsidR="00331AA7" w:rsidRPr="007A24D5">
        <w:t>measures</w:t>
      </w:r>
      <w:r w:rsidRPr="007A24D5">
        <w:t xml:space="preserve"> that enhance the transparency of legal persons with emphasis on the revisions to </w:t>
      </w:r>
      <w:r w:rsidR="00232AC2" w:rsidRPr="007A24D5">
        <w:t xml:space="preserve">FATF </w:t>
      </w:r>
      <w:r w:rsidRPr="007A24D5">
        <w:t xml:space="preserve">Recommendation 24 </w:t>
      </w:r>
      <w:r w:rsidR="004618B0" w:rsidRPr="007A24D5">
        <w:t xml:space="preserve">and its </w:t>
      </w:r>
      <w:r w:rsidR="00454ED7" w:rsidRPr="007A24D5">
        <w:t>interpretive</w:t>
      </w:r>
      <w:r w:rsidR="004618B0" w:rsidRPr="007A24D5">
        <w:t xml:space="preserve"> note </w:t>
      </w:r>
      <w:r w:rsidR="00232AC2" w:rsidRPr="007A24D5">
        <w:t xml:space="preserve">adopted </w:t>
      </w:r>
      <w:r w:rsidRPr="007A24D5">
        <w:t>by the FATF Plenary in March 2022 regarding transparency and beneficial ownership of legal persons, including the revision relating to beneficial ownership transparency of legal persons in the course of government procurement; and</w:t>
      </w:r>
    </w:p>
    <w:p w14:paraId="41EBC37C" w14:textId="1E370505" w:rsidR="007576A1" w:rsidRPr="007A24D5" w:rsidRDefault="007C6586" w:rsidP="001E4EB0">
      <w:pPr>
        <w:pStyle w:val="subparagraph"/>
      </w:pPr>
      <w:r w:rsidRPr="007A24D5">
        <w:t>(</w:t>
      </w:r>
      <w:r w:rsidR="00CE363E" w:rsidRPr="007A24D5">
        <w:t>c)</w:t>
      </w:r>
      <w:r w:rsidR="00F62416" w:rsidRPr="007A24D5">
        <w:tab/>
      </w:r>
      <w:r w:rsidRPr="007A24D5">
        <w:t>provid</w:t>
      </w:r>
      <w:r w:rsidR="00B66299" w:rsidRPr="007A24D5">
        <w:t>ing</w:t>
      </w:r>
      <w:r w:rsidRPr="007A24D5">
        <w:t xml:space="preserve"> rapid, constructive, and effective international cooperation with other Parties in relation to basic and beneficial ownership information</w:t>
      </w:r>
      <w:r w:rsidR="00F76FEA" w:rsidRPr="007A24D5">
        <w:t xml:space="preserve"> of legal persons</w:t>
      </w:r>
      <w:r w:rsidRPr="007A24D5">
        <w:t>.</w:t>
      </w:r>
      <w:r w:rsidR="0027291E" w:rsidRPr="007A24D5">
        <w:t xml:space="preserve">  </w:t>
      </w:r>
    </w:p>
    <w:p w14:paraId="6945294E" w14:textId="38D6DE72" w:rsidR="007C6586" w:rsidRPr="007A24D5" w:rsidRDefault="007C20C1" w:rsidP="001E4EB0">
      <w:pPr>
        <w:pStyle w:val="paragraph"/>
      </w:pPr>
      <w:bookmarkStart w:id="7" w:name="_Hlk155612481"/>
      <w:r w:rsidRPr="007A24D5">
        <w:lastRenderedPageBreak/>
        <w:t>3</w:t>
      </w:r>
      <w:r w:rsidR="007C6586" w:rsidRPr="007A24D5">
        <w:t>.</w:t>
      </w:r>
      <w:r w:rsidR="007C6586" w:rsidRPr="007A24D5">
        <w:tab/>
      </w:r>
      <w:r w:rsidR="007738F8" w:rsidRPr="007A24D5">
        <w:t>In this regard</w:t>
      </w:r>
      <w:r w:rsidR="00EB6DD1" w:rsidRPr="007A24D5">
        <w:t>, e</w:t>
      </w:r>
      <w:r w:rsidR="007C6586" w:rsidRPr="007A24D5">
        <w:t>ach Party</w:t>
      </w:r>
      <w:r w:rsidR="00820D32" w:rsidRPr="007A24D5">
        <w:t xml:space="preserve"> is</w:t>
      </w:r>
      <w:r w:rsidR="0028551B" w:rsidRPr="007A24D5">
        <w:t xml:space="preserve"> </w:t>
      </w:r>
      <w:r w:rsidR="00A94013" w:rsidRPr="007A24D5">
        <w:t>committed</w:t>
      </w:r>
      <w:r w:rsidR="00820D32" w:rsidRPr="007A24D5">
        <w:rPr>
          <w:b/>
        </w:rPr>
        <w:t xml:space="preserve"> </w:t>
      </w:r>
      <w:r w:rsidR="007C6586" w:rsidRPr="007A24D5">
        <w:t>to identify</w:t>
      </w:r>
      <w:r w:rsidR="00B66299" w:rsidRPr="007A24D5">
        <w:t>ing</w:t>
      </w:r>
      <w:r w:rsidR="007C6586" w:rsidRPr="007A24D5">
        <w:t xml:space="preserve"> concrete action items</w:t>
      </w:r>
      <w:r w:rsidR="00447B38" w:rsidRPr="007A24D5">
        <w:rPr>
          <w:b/>
        </w:rPr>
        <w:t xml:space="preserve"> </w:t>
      </w:r>
      <w:r w:rsidR="007C6586" w:rsidRPr="007A24D5">
        <w:t>to address gaps in its legal and operational frameworks for preventing money laundering and modify</w:t>
      </w:r>
      <w:r w:rsidR="00CC114F" w:rsidRPr="007A24D5">
        <w:t>ing</w:t>
      </w:r>
      <w:r w:rsidR="007C6586" w:rsidRPr="007A24D5">
        <w:t xml:space="preserve"> its measures to meet the </w:t>
      </w:r>
      <w:r w:rsidR="006D43DE" w:rsidRPr="007A24D5">
        <w:t>standards</w:t>
      </w:r>
      <w:r w:rsidR="00A056E7" w:rsidRPr="007A24D5">
        <w:t xml:space="preserve"> set out</w:t>
      </w:r>
      <w:r w:rsidR="006D43DE" w:rsidRPr="007A24D5">
        <w:t xml:space="preserve"> in </w:t>
      </w:r>
      <w:r w:rsidR="0048123B" w:rsidRPr="007A24D5">
        <w:t xml:space="preserve">FATF </w:t>
      </w:r>
      <w:r w:rsidR="006D43DE" w:rsidRPr="007A24D5">
        <w:t>Recommendation 24</w:t>
      </w:r>
      <w:r w:rsidR="00AE5E89" w:rsidRPr="007A24D5">
        <w:t>.</w:t>
      </w:r>
      <w:r w:rsidR="002F012F" w:rsidRPr="007A24D5">
        <w:t xml:space="preserve"> </w:t>
      </w:r>
      <w:r w:rsidR="00EB0FB5" w:rsidRPr="007A24D5">
        <w:t xml:space="preserve"> </w:t>
      </w:r>
    </w:p>
    <w:p w14:paraId="7E067CF4" w14:textId="09FAA5EA" w:rsidR="00160DF3" w:rsidRPr="007A24D5" w:rsidRDefault="007C20C1" w:rsidP="001E4EB0">
      <w:pPr>
        <w:pStyle w:val="paragraph"/>
      </w:pPr>
      <w:bookmarkStart w:id="8" w:name="_Hlk155612380"/>
      <w:bookmarkEnd w:id="7"/>
      <w:r w:rsidRPr="007A24D5">
        <w:t>4</w:t>
      </w:r>
      <w:r w:rsidR="00160DF3" w:rsidRPr="007A24D5">
        <w:t>.</w:t>
      </w:r>
      <w:r w:rsidR="00564B95" w:rsidRPr="007A24D5">
        <w:tab/>
      </w:r>
      <w:r w:rsidR="00160DF3" w:rsidRPr="007A24D5">
        <w:t xml:space="preserve">Each </w:t>
      </w:r>
      <w:r w:rsidR="00C465EC" w:rsidRPr="007A24D5">
        <w:t>P</w:t>
      </w:r>
      <w:r w:rsidR="00160DF3" w:rsidRPr="007A24D5">
        <w:t>arty is committed to:</w:t>
      </w:r>
    </w:p>
    <w:p w14:paraId="59F4975F" w14:textId="46918E66" w:rsidR="00160DF3" w:rsidRPr="007A24D5" w:rsidRDefault="00160DF3" w:rsidP="001E4EB0">
      <w:pPr>
        <w:pStyle w:val="subparagraph"/>
      </w:pPr>
      <w:r w:rsidRPr="007A24D5">
        <w:t>(a</w:t>
      </w:r>
      <w:r w:rsidR="006670F4" w:rsidRPr="007A24D5">
        <w:t>)</w:t>
      </w:r>
      <w:r w:rsidR="006670F4" w:rsidRPr="007A24D5">
        <w:tab/>
      </w:r>
      <w:r w:rsidRPr="007A24D5">
        <w:t>taking concrete actions in its territory to prevent corrupt actors from funneling the proceeds of their corruption into its real estate markets, consistent with the FATF standards; and</w:t>
      </w:r>
    </w:p>
    <w:p w14:paraId="176005BC" w14:textId="16312F38" w:rsidR="00160DF3" w:rsidRPr="007A24D5" w:rsidRDefault="00160DF3" w:rsidP="001E4EB0">
      <w:pPr>
        <w:pStyle w:val="subparagraph"/>
      </w:pPr>
      <w:r w:rsidRPr="007A24D5">
        <w:t>(b</w:t>
      </w:r>
      <w:r w:rsidR="006670F4" w:rsidRPr="007A24D5">
        <w:t>)</w:t>
      </w:r>
      <w:r w:rsidR="006670F4" w:rsidRPr="007A24D5">
        <w:tab/>
      </w:r>
      <w:r w:rsidRPr="007A24D5">
        <w:t>exchanging information and best practices on how to mitigate abuse of its real estate markets by corrupt actors.</w:t>
      </w:r>
      <w:r w:rsidRPr="007A24D5">
        <w:rPr>
          <w:b/>
        </w:rPr>
        <w:t xml:space="preserve"> </w:t>
      </w:r>
    </w:p>
    <w:bookmarkEnd w:id="8"/>
    <w:p w14:paraId="1FD0A380" w14:textId="61781447" w:rsidR="00B27395" w:rsidRPr="007A24D5" w:rsidRDefault="00B27395" w:rsidP="00FD69DC">
      <w:pPr>
        <w:pStyle w:val="Heading3"/>
      </w:pPr>
      <w:r w:rsidRPr="007A24D5">
        <w:t xml:space="preserve">Article 9: Persons that Report Corruption Offenses </w:t>
      </w:r>
    </w:p>
    <w:p w14:paraId="565BC68E" w14:textId="2E9ADEAA" w:rsidR="00B27395" w:rsidRPr="007A24D5" w:rsidRDefault="00B27395" w:rsidP="001E4EB0">
      <w:pPr>
        <w:pStyle w:val="paragraph"/>
      </w:pPr>
      <w:r w:rsidRPr="007A24D5">
        <w:t>1.</w:t>
      </w:r>
      <w:r w:rsidRPr="007A24D5">
        <w:tab/>
        <w:t xml:space="preserve">Each Party shall identify </w:t>
      </w:r>
      <w:r w:rsidR="00153AB2" w:rsidRPr="007A24D5">
        <w:t xml:space="preserve">its </w:t>
      </w:r>
      <w:r w:rsidRPr="007A24D5">
        <w:t xml:space="preserve">competent authorities responsible for the enforcement of the measures described in Article 5 </w:t>
      </w:r>
      <w:r w:rsidR="00422489" w:rsidRPr="007A24D5">
        <w:t xml:space="preserve">and publish </w:t>
      </w:r>
      <w:r w:rsidR="00F21C40" w:rsidRPr="007A24D5">
        <w:t>such information</w:t>
      </w:r>
      <w:r w:rsidR="007C3DAB" w:rsidRPr="007A24D5">
        <w:t xml:space="preserve"> on a</w:t>
      </w:r>
      <w:r w:rsidR="00894C39" w:rsidRPr="007A24D5">
        <w:t xml:space="preserve"> </w:t>
      </w:r>
      <w:r w:rsidR="007C3DAB" w:rsidRPr="007A24D5">
        <w:t>website</w:t>
      </w:r>
      <w:r w:rsidRPr="007A24D5">
        <w:t>.</w:t>
      </w:r>
    </w:p>
    <w:p w14:paraId="6134BC91" w14:textId="3EF9A1C8" w:rsidR="00DC7AAD" w:rsidRPr="007A24D5" w:rsidRDefault="00B27395" w:rsidP="001E4EB0">
      <w:pPr>
        <w:pStyle w:val="paragraph"/>
        <w:rPr>
          <w:color w:val="000000" w:themeColor="text1"/>
        </w:rPr>
      </w:pPr>
      <w:r w:rsidRPr="007A24D5">
        <w:t>2.</w:t>
      </w:r>
      <w:r w:rsidRPr="007A24D5">
        <w:tab/>
      </w:r>
      <w:r w:rsidR="00C75D95" w:rsidRPr="007A24D5">
        <w:t>Each Party</w:t>
      </w:r>
      <w:r w:rsidRPr="007A24D5">
        <w:t xml:space="preserve"> shall </w:t>
      </w:r>
      <w:r w:rsidR="007F25A5" w:rsidRPr="007A24D5">
        <w:t>adopt</w:t>
      </w:r>
      <w:r w:rsidRPr="007A24D5">
        <w:rPr>
          <w:b/>
        </w:rPr>
        <w:t xml:space="preserve"> </w:t>
      </w:r>
      <w:r w:rsidRPr="007A24D5">
        <w:t>or maintain confidential complaint systems</w:t>
      </w:r>
      <w:r w:rsidR="00A46002" w:rsidRPr="007A24D5">
        <w:t xml:space="preserve"> or procedures</w:t>
      </w:r>
      <w:r w:rsidRPr="007A24D5">
        <w:t>, consistent with</w:t>
      </w:r>
      <w:r w:rsidR="002D7290" w:rsidRPr="007A24D5">
        <w:rPr>
          <w:b/>
        </w:rPr>
        <w:t xml:space="preserve"> </w:t>
      </w:r>
      <w:r w:rsidRPr="007A24D5">
        <w:t xml:space="preserve">its domestic law, including protected reporting systems and </w:t>
      </w:r>
      <w:r w:rsidRPr="007A24D5">
        <w:rPr>
          <w:color w:val="000000" w:themeColor="text1"/>
        </w:rPr>
        <w:t xml:space="preserve">programs </w:t>
      </w:r>
      <w:r w:rsidR="00D96E08" w:rsidRPr="007A24D5">
        <w:rPr>
          <w:color w:val="000000" w:themeColor="text1"/>
        </w:rPr>
        <w:t xml:space="preserve">or </w:t>
      </w:r>
      <w:r w:rsidR="005E38FF" w:rsidRPr="007A24D5">
        <w:rPr>
          <w:color w:val="000000" w:themeColor="text1"/>
        </w:rPr>
        <w:t xml:space="preserve">other </w:t>
      </w:r>
      <w:r w:rsidR="00FD5E3D" w:rsidRPr="007A24D5">
        <w:rPr>
          <w:color w:val="000000" w:themeColor="text1"/>
        </w:rPr>
        <w:t>measures</w:t>
      </w:r>
      <w:r w:rsidR="00D96E08" w:rsidRPr="007A24D5">
        <w:rPr>
          <w:color w:val="000000" w:themeColor="text1"/>
        </w:rPr>
        <w:t xml:space="preserve"> </w:t>
      </w:r>
      <w:r w:rsidRPr="007A24D5">
        <w:rPr>
          <w:color w:val="000000" w:themeColor="text1"/>
        </w:rPr>
        <w:t xml:space="preserve">for the appropriate protection of </w:t>
      </w:r>
      <w:r w:rsidR="004214EC" w:rsidRPr="007A24D5">
        <w:rPr>
          <w:color w:val="000000" w:themeColor="text1"/>
        </w:rPr>
        <w:t>ind</w:t>
      </w:r>
      <w:r w:rsidR="00763667" w:rsidRPr="007A24D5">
        <w:rPr>
          <w:color w:val="000000" w:themeColor="text1"/>
        </w:rPr>
        <w:t>ividuals</w:t>
      </w:r>
      <w:r w:rsidRPr="007A24D5">
        <w:rPr>
          <w:color w:val="000000" w:themeColor="text1"/>
        </w:rPr>
        <w:t xml:space="preserve"> reporting </w:t>
      </w:r>
      <w:r w:rsidR="00151058" w:rsidRPr="007A24D5">
        <w:rPr>
          <w:color w:val="000000" w:themeColor="text1"/>
        </w:rPr>
        <w:t xml:space="preserve">an </w:t>
      </w:r>
      <w:r w:rsidRPr="007A24D5">
        <w:rPr>
          <w:color w:val="000000" w:themeColor="text1"/>
        </w:rPr>
        <w:t xml:space="preserve">offense described in Articles 5.3 </w:t>
      </w:r>
      <w:r w:rsidR="00ED4925" w:rsidRPr="007A24D5">
        <w:rPr>
          <w:color w:val="000000" w:themeColor="text1"/>
        </w:rPr>
        <w:t xml:space="preserve">or </w:t>
      </w:r>
      <w:r w:rsidRPr="007A24D5">
        <w:rPr>
          <w:color w:val="000000" w:themeColor="text1"/>
        </w:rPr>
        <w:t>5.5 or an act described in Article 5.4</w:t>
      </w:r>
      <w:r w:rsidR="00ED4925" w:rsidRPr="007A24D5">
        <w:rPr>
          <w:color w:val="000000" w:themeColor="text1"/>
        </w:rPr>
        <w:t>,</w:t>
      </w:r>
      <w:r w:rsidRPr="007A24D5">
        <w:rPr>
          <w:color w:val="000000" w:themeColor="text1"/>
        </w:rPr>
        <w:t xml:space="preserve"> and work to increase awareness of th</w:t>
      </w:r>
      <w:r w:rsidR="00E34EEC" w:rsidRPr="007A24D5">
        <w:rPr>
          <w:color w:val="000000" w:themeColor="text1"/>
        </w:rPr>
        <w:t>ose</w:t>
      </w:r>
      <w:r w:rsidRPr="007A24D5">
        <w:rPr>
          <w:color w:val="000000" w:themeColor="text1"/>
        </w:rPr>
        <w:t xml:space="preserve"> systems</w:t>
      </w:r>
      <w:r w:rsidR="00E34EEC" w:rsidRPr="007A24D5">
        <w:rPr>
          <w:color w:val="000000" w:themeColor="text1"/>
        </w:rPr>
        <w:t xml:space="preserve"> or procedures</w:t>
      </w:r>
      <w:r w:rsidR="00F9421E" w:rsidRPr="007A24D5">
        <w:rPr>
          <w:color w:val="000000" w:themeColor="text1"/>
        </w:rPr>
        <w:t>.</w:t>
      </w:r>
    </w:p>
    <w:p w14:paraId="4F96B889" w14:textId="6EF25ED4" w:rsidR="008D3ECA" w:rsidRPr="007A24D5" w:rsidRDefault="008D3ECA" w:rsidP="001E4EB0">
      <w:pPr>
        <w:pStyle w:val="paragraph"/>
      </w:pPr>
      <w:r w:rsidRPr="007A24D5">
        <w:t>3.</w:t>
      </w:r>
      <w:r w:rsidRPr="007A24D5">
        <w:tab/>
        <w:t>Each Party shall adopt or maintain publicly available procedures for a person to report to its competent authorities</w:t>
      </w:r>
      <w:r w:rsidRPr="007A24D5" w:rsidDel="00ED4925">
        <w:t>,</w:t>
      </w:r>
      <w:r w:rsidRPr="007A24D5">
        <w:t xml:space="preserve"> including, where appropriate, anonymously</w:t>
      </w:r>
      <w:r w:rsidRPr="007A24D5" w:rsidDel="00ED4925">
        <w:t>,</w:t>
      </w:r>
      <w:r w:rsidRPr="007A24D5">
        <w:rPr>
          <w:b/>
        </w:rPr>
        <w:t xml:space="preserve"> </w:t>
      </w:r>
      <w:r w:rsidRPr="007A24D5">
        <w:t xml:space="preserve">any incident that may </w:t>
      </w:r>
      <w:r w:rsidR="008C0731" w:rsidRPr="007A24D5">
        <w:t xml:space="preserve">be considered to </w:t>
      </w:r>
      <w:r w:rsidRPr="007A24D5">
        <w:t xml:space="preserve">constitute an offense described in Articles 5.3 </w:t>
      </w:r>
      <w:r w:rsidR="00C542E6" w:rsidRPr="007A24D5">
        <w:t xml:space="preserve">or </w:t>
      </w:r>
      <w:r w:rsidRPr="007A24D5">
        <w:t>5.5 or an act described in Article 5.4.</w:t>
      </w:r>
    </w:p>
    <w:p w14:paraId="3109036B" w14:textId="40AEA2E9" w:rsidR="008D3ECA" w:rsidRPr="007A24D5" w:rsidRDefault="008D3ECA" w:rsidP="001E4EB0">
      <w:pPr>
        <w:pStyle w:val="paragraph"/>
      </w:pPr>
      <w:r w:rsidRPr="007A24D5">
        <w:t>4.</w:t>
      </w:r>
      <w:r w:rsidRPr="007A24D5">
        <w:tab/>
        <w:t xml:space="preserve">Each Party shall adopt or maintain appropriate measures to protect against any discriminatory, retaliatory, or improper disciplinary treatment of any individual who, on reasonable </w:t>
      </w:r>
      <w:r w:rsidR="008978C7" w:rsidRPr="007A24D5">
        <w:t>grounds</w:t>
      </w:r>
      <w:r w:rsidRPr="007A24D5">
        <w:t>,</w:t>
      </w:r>
      <w:r w:rsidR="00CB55B0" w:rsidRPr="007A24D5">
        <w:t xml:space="preserve"> </w:t>
      </w:r>
      <w:r w:rsidRPr="007A24D5">
        <w:t>reports to its competent authorities any suspected incident that may be consid</w:t>
      </w:r>
      <w:r w:rsidR="00EC1074" w:rsidRPr="007A24D5">
        <w:t>er</w:t>
      </w:r>
      <w:r w:rsidRPr="007A24D5">
        <w:t xml:space="preserve">ed to constitute an offense described in Articles 5.3 </w:t>
      </w:r>
      <w:r w:rsidR="00C542E6" w:rsidRPr="007A24D5">
        <w:t xml:space="preserve">or </w:t>
      </w:r>
      <w:r w:rsidRPr="007A24D5">
        <w:t>5.5 or an act described in Article 5.4.</w:t>
      </w:r>
    </w:p>
    <w:p w14:paraId="4452359F" w14:textId="6E45EEC7" w:rsidR="00B27395" w:rsidRPr="007A24D5" w:rsidRDefault="00B27395" w:rsidP="001E4EB0">
      <w:pPr>
        <w:pStyle w:val="paragraph"/>
      </w:pPr>
      <w:r w:rsidRPr="007A24D5">
        <w:t>5.</w:t>
      </w:r>
      <w:r w:rsidRPr="007A24D5">
        <w:tab/>
        <w:t>Each Party should</w:t>
      </w:r>
      <w:r w:rsidR="006126BB" w:rsidRPr="007A24D5">
        <w:rPr>
          <w:b/>
        </w:rPr>
        <w:t xml:space="preserve"> </w:t>
      </w:r>
      <w:r w:rsidRPr="007A24D5">
        <w:t>require</w:t>
      </w:r>
      <w:r w:rsidR="00AD5673" w:rsidRPr="007A24D5" w:rsidDel="00AD5673">
        <w:rPr>
          <w:b/>
        </w:rPr>
        <w:t xml:space="preserve"> </w:t>
      </w:r>
      <w:r w:rsidRPr="007A24D5">
        <w:t>an external</w:t>
      </w:r>
      <w:r w:rsidR="009C6FFE" w:rsidRPr="007A24D5">
        <w:t xml:space="preserve"> </w:t>
      </w:r>
      <w:r w:rsidRPr="007A24D5">
        <w:t xml:space="preserve">auditor of an issuer’s financial statement who discovers indications of a suspected incident that may be considered an offense described in Articles 5.3 </w:t>
      </w:r>
      <w:r w:rsidR="00C542E6" w:rsidRPr="007A24D5">
        <w:t xml:space="preserve">or </w:t>
      </w:r>
      <w:r w:rsidRPr="007A24D5">
        <w:t xml:space="preserve">5.5 or an act described in Article 5.4 to report this discovery to </w:t>
      </w:r>
      <w:r w:rsidR="00847A08" w:rsidRPr="007A24D5">
        <w:t xml:space="preserve">the issuer’s </w:t>
      </w:r>
      <w:r w:rsidRPr="007A24D5">
        <w:t>management and, as appropriate, to corporate monitoring bodies.</w:t>
      </w:r>
      <w:r w:rsidRPr="007A24D5">
        <w:rPr>
          <w:b/>
        </w:rPr>
        <w:t xml:space="preserve"> </w:t>
      </w:r>
      <w:r w:rsidR="005B0DB1" w:rsidRPr="007A24D5">
        <w:rPr>
          <w:b/>
        </w:rPr>
        <w:t xml:space="preserve"> </w:t>
      </w:r>
      <w:r w:rsidRPr="007A24D5">
        <w:t xml:space="preserve">Each Party should </w:t>
      </w:r>
      <w:r w:rsidR="00D11B17" w:rsidRPr="007A24D5">
        <w:t>also</w:t>
      </w:r>
      <w:r w:rsidR="00D743FE" w:rsidRPr="007A24D5">
        <w:t xml:space="preserve"> </w:t>
      </w:r>
      <w:r w:rsidRPr="007A24D5">
        <w:t>encourage issuers that receive such a report from an external</w:t>
      </w:r>
      <w:r w:rsidR="00DC4DFD" w:rsidRPr="007A24D5">
        <w:t xml:space="preserve"> </w:t>
      </w:r>
      <w:r w:rsidRPr="007A24D5">
        <w:t xml:space="preserve">auditor to </w:t>
      </w:r>
      <w:proofErr w:type="gramStart"/>
      <w:r w:rsidRPr="007A24D5">
        <w:t>actively and effectively respond to the report</w:t>
      </w:r>
      <w:proofErr w:type="gramEnd"/>
      <w:r w:rsidRPr="007A24D5">
        <w:t xml:space="preserve">. </w:t>
      </w:r>
    </w:p>
    <w:p w14:paraId="13580EE9" w14:textId="268EA4CA" w:rsidR="008D3ECA" w:rsidRPr="007A24D5" w:rsidRDefault="008D3ECA" w:rsidP="001E4EB0">
      <w:pPr>
        <w:pStyle w:val="paragraph"/>
      </w:pPr>
      <w:r w:rsidRPr="007A24D5">
        <w:t xml:space="preserve">6. </w:t>
      </w:r>
      <w:r w:rsidRPr="007A24D5">
        <w:tab/>
        <w:t xml:space="preserve">Each Party should consider requiring an external auditor of an </w:t>
      </w:r>
      <w:r w:rsidR="007E17E0" w:rsidRPr="007A24D5">
        <w:t>issuer’s</w:t>
      </w:r>
      <w:r w:rsidRPr="007A24D5">
        <w:rPr>
          <w:b/>
        </w:rPr>
        <w:t xml:space="preserve"> </w:t>
      </w:r>
      <w:r w:rsidRPr="007A24D5">
        <w:t xml:space="preserve">financial statement to report to </w:t>
      </w:r>
      <w:r w:rsidR="00DE7755" w:rsidRPr="007A24D5">
        <w:t>that Party’s</w:t>
      </w:r>
      <w:r w:rsidR="00632E0A" w:rsidRPr="007A24D5">
        <w:t xml:space="preserve"> </w:t>
      </w:r>
      <w:r w:rsidRPr="007A24D5">
        <w:t xml:space="preserve">competent authorities any suspected incident that may be considered an </w:t>
      </w:r>
      <w:r w:rsidRPr="007A24D5">
        <w:lastRenderedPageBreak/>
        <w:t>offense described in Article</w:t>
      </w:r>
      <w:r w:rsidR="006366A9" w:rsidRPr="007A24D5">
        <w:t>s</w:t>
      </w:r>
      <w:r w:rsidRPr="007A24D5">
        <w:t xml:space="preserve"> 5.3 </w:t>
      </w:r>
      <w:r w:rsidR="00DE7755" w:rsidRPr="007A24D5">
        <w:t xml:space="preserve">or </w:t>
      </w:r>
      <w:r w:rsidRPr="007A24D5">
        <w:t>5.5 or an act described in Article 5.4.  If a Party requires such reporting, it shall ensure</w:t>
      </w:r>
      <w:r w:rsidR="00B167F7" w:rsidRPr="007A24D5">
        <w:t xml:space="preserve"> </w:t>
      </w:r>
      <w:r w:rsidRPr="007A24D5">
        <w:t xml:space="preserve">that any external auditor who, on reasonable </w:t>
      </w:r>
      <w:r w:rsidR="003E35C1" w:rsidRPr="007A24D5">
        <w:t>grounds</w:t>
      </w:r>
      <w:r w:rsidR="00A461C6" w:rsidRPr="007A24D5">
        <w:rPr>
          <w:b/>
        </w:rPr>
        <w:t xml:space="preserve"> </w:t>
      </w:r>
      <w:r w:rsidRPr="007A24D5">
        <w:t xml:space="preserve">and in accordance with </w:t>
      </w:r>
      <w:r w:rsidR="00405E22" w:rsidRPr="007A24D5">
        <w:t>its</w:t>
      </w:r>
      <w:r w:rsidR="00177652" w:rsidRPr="007A24D5">
        <w:t xml:space="preserve"> </w:t>
      </w:r>
      <w:r w:rsidR="00DE7755" w:rsidRPr="007A24D5">
        <w:t xml:space="preserve">domestic </w:t>
      </w:r>
      <w:r w:rsidRPr="007A24D5">
        <w:t xml:space="preserve">law, reports to </w:t>
      </w:r>
      <w:r w:rsidR="00533E42" w:rsidRPr="007A24D5">
        <w:t xml:space="preserve">its </w:t>
      </w:r>
      <w:r w:rsidRPr="007A24D5">
        <w:t xml:space="preserve">competent authorities any such suspected incident is </w:t>
      </w:r>
      <w:r w:rsidR="00B6233A" w:rsidRPr="007A24D5">
        <w:t>provided appropriate protection</w:t>
      </w:r>
      <w:r w:rsidRPr="007A24D5">
        <w:t xml:space="preserve"> from</w:t>
      </w:r>
      <w:r w:rsidR="006366AF" w:rsidRPr="007A24D5">
        <w:t xml:space="preserve"> </w:t>
      </w:r>
      <w:r w:rsidRPr="007A24D5">
        <w:t>legal action</w:t>
      </w:r>
      <w:r w:rsidRPr="007A24D5">
        <w:rPr>
          <w:b/>
        </w:rPr>
        <w:t xml:space="preserve"> </w:t>
      </w:r>
      <w:r w:rsidRPr="007A24D5">
        <w:t>related to such reporting</w:t>
      </w:r>
      <w:r w:rsidR="00286F2F" w:rsidRPr="007A24D5">
        <w:t xml:space="preserve"> </w:t>
      </w:r>
      <w:r w:rsidR="00DF4C0C" w:rsidRPr="007A24D5">
        <w:t xml:space="preserve">in accordance with </w:t>
      </w:r>
      <w:r w:rsidR="00533E42" w:rsidRPr="007A24D5">
        <w:t xml:space="preserve">its </w:t>
      </w:r>
      <w:r w:rsidR="00DF4C0C" w:rsidRPr="007A24D5">
        <w:t>domestic law</w:t>
      </w:r>
      <w:r w:rsidR="00DF4C0C" w:rsidRPr="007A24D5">
        <w:rPr>
          <w:bCs w:val="0"/>
        </w:rPr>
        <w:t>.</w:t>
      </w:r>
    </w:p>
    <w:p w14:paraId="5412DEB7" w14:textId="371C901F" w:rsidR="00B27395" w:rsidRPr="007A24D5" w:rsidRDefault="00B27395" w:rsidP="00FD69DC">
      <w:pPr>
        <w:pStyle w:val="Heading3"/>
      </w:pPr>
      <w:r w:rsidRPr="007A24D5">
        <w:t>Article 10: Promoting Integrity Among Public Officials</w:t>
      </w:r>
      <w:r w:rsidRPr="007A24D5">
        <w:rPr>
          <w:vertAlign w:val="superscript"/>
        </w:rPr>
        <w:footnoteReference w:id="10"/>
      </w:r>
    </w:p>
    <w:p w14:paraId="07982329" w14:textId="54D34671" w:rsidR="00B27395" w:rsidRPr="007A24D5" w:rsidRDefault="00B27395" w:rsidP="001E4EB0">
      <w:pPr>
        <w:pStyle w:val="paragraph"/>
      </w:pPr>
      <w:r w:rsidRPr="007A24D5">
        <w:t>1.</w:t>
      </w:r>
      <w:r w:rsidRPr="007A24D5">
        <w:tab/>
        <w:t xml:space="preserve">To prevent and combat </w:t>
      </w:r>
      <w:r w:rsidR="004851FD" w:rsidRPr="007A24D5">
        <w:t>corruption</w:t>
      </w:r>
      <w:r w:rsidR="00D11B17" w:rsidRPr="007A24D5">
        <w:t>,</w:t>
      </w:r>
      <w:r w:rsidR="004851FD" w:rsidRPr="007A24D5">
        <w:t xml:space="preserve"> </w:t>
      </w:r>
      <w:r w:rsidR="00CC5FB1" w:rsidRPr="007A24D5">
        <w:t>including briber</w:t>
      </w:r>
      <w:r w:rsidR="00CC5FB1" w:rsidRPr="007A24D5">
        <w:rPr>
          <w:bCs w:val="0"/>
        </w:rPr>
        <w:t>y</w:t>
      </w:r>
      <w:r w:rsidRPr="007A24D5">
        <w:t>, each Party</w:t>
      </w:r>
      <w:r w:rsidR="00F97E9A" w:rsidRPr="007A24D5">
        <w:rPr>
          <w:b/>
        </w:rPr>
        <w:t xml:space="preserve"> </w:t>
      </w:r>
      <w:r w:rsidRPr="007A24D5">
        <w:t xml:space="preserve">shall promote, among other things, integrity, honesty, and responsibility among its public officials. </w:t>
      </w:r>
      <w:r w:rsidR="00030713" w:rsidRPr="007A24D5">
        <w:t xml:space="preserve"> </w:t>
      </w:r>
      <w:r w:rsidRPr="007A24D5">
        <w:t>To this end, each Party shall, in accordance with the fundamental principles of its legal system, adopt or maintain measures to:</w:t>
      </w:r>
    </w:p>
    <w:p w14:paraId="443A40A7" w14:textId="02245516" w:rsidR="00FB0A0B" w:rsidRPr="007A24D5" w:rsidRDefault="00FB0A0B" w:rsidP="001E4EB0">
      <w:pPr>
        <w:pStyle w:val="subparagraph"/>
      </w:pPr>
      <w:r w:rsidRPr="007A24D5">
        <w:t>(a)</w:t>
      </w:r>
      <w:r w:rsidRPr="007A24D5">
        <w:tab/>
      </w:r>
      <w:r w:rsidR="00846673" w:rsidRPr="007A24D5">
        <w:t xml:space="preserve">as </w:t>
      </w:r>
      <w:r w:rsidRPr="007A24D5">
        <w:t>appropriate, promote education and training programs to enable public officials to meet the requirements for the correct, honorable, and proper performance of public functions and that provide them with specialized and appropriate training to enhance their awareness of the risk of corruption in the performance of their functions;</w:t>
      </w:r>
    </w:p>
    <w:p w14:paraId="0623072B" w14:textId="49C05B7F" w:rsidR="00EF31B7" w:rsidRPr="007A24D5" w:rsidRDefault="000B2191" w:rsidP="001E4EB0">
      <w:pPr>
        <w:pStyle w:val="subparagraph"/>
      </w:pPr>
      <w:r w:rsidRPr="007A24D5">
        <w:t>(b)</w:t>
      </w:r>
      <w:r w:rsidR="00FB0A0B" w:rsidRPr="007A24D5">
        <w:tab/>
      </w:r>
      <w:r w:rsidR="00B27395" w:rsidRPr="007A24D5">
        <w:t>provide adequate procedures for the selection and training of public officials for public positions considered by the Party to be especially vulnerable to corruption;</w:t>
      </w:r>
    </w:p>
    <w:p w14:paraId="7D460D2C" w14:textId="0DE252D3" w:rsidR="00B27395" w:rsidRPr="007A24D5" w:rsidRDefault="00B27395" w:rsidP="001E4EB0">
      <w:pPr>
        <w:pStyle w:val="subparagraph"/>
      </w:pPr>
      <w:r w:rsidRPr="007A24D5">
        <w:t>(</w:t>
      </w:r>
      <w:r w:rsidR="000B2191" w:rsidRPr="007A24D5">
        <w:t>c</w:t>
      </w:r>
      <w:r w:rsidRPr="007A24D5">
        <w:t xml:space="preserve">) </w:t>
      </w:r>
      <w:r w:rsidRPr="007A24D5">
        <w:tab/>
        <w:t>promote transparency and accountability of public officials in the exercise of public functions, including</w:t>
      </w:r>
      <w:r w:rsidR="004C25A3" w:rsidRPr="007A24D5">
        <w:t xml:space="preserve"> </w:t>
      </w:r>
      <w:r w:rsidR="00A35349" w:rsidRPr="007A24D5">
        <w:t xml:space="preserve">in </w:t>
      </w:r>
      <w:r w:rsidR="00605DFB" w:rsidRPr="007A24D5">
        <w:t xml:space="preserve">government </w:t>
      </w:r>
      <w:r w:rsidRPr="007A24D5">
        <w:t>procurement;</w:t>
      </w:r>
    </w:p>
    <w:p w14:paraId="6318F683" w14:textId="757F6BC2" w:rsidR="004B4371" w:rsidRPr="007A24D5" w:rsidRDefault="00B27395" w:rsidP="001E4EB0">
      <w:pPr>
        <w:pStyle w:val="subparagraph"/>
      </w:pPr>
      <w:r w:rsidRPr="007A24D5">
        <w:t>(</w:t>
      </w:r>
      <w:r w:rsidR="000B2191" w:rsidRPr="007A24D5">
        <w:t>d</w:t>
      </w:r>
      <w:r w:rsidRPr="007A24D5">
        <w:t xml:space="preserve">) </w:t>
      </w:r>
      <w:r w:rsidRPr="007A24D5">
        <w:tab/>
        <w:t xml:space="preserve">require senior </w:t>
      </w:r>
      <w:r w:rsidR="00E87AF6" w:rsidRPr="007A24D5">
        <w:t xml:space="preserve">public </w:t>
      </w:r>
      <w:r w:rsidRPr="007A24D5">
        <w:t xml:space="preserve">officials, and other public officials as </w:t>
      </w:r>
      <w:r w:rsidR="00B94F4D" w:rsidRPr="007A24D5">
        <w:t xml:space="preserve">the Party considers </w:t>
      </w:r>
      <w:r w:rsidRPr="007A24D5">
        <w:t xml:space="preserve">appropriate, to make available to appropriate </w:t>
      </w:r>
      <w:proofErr w:type="gramStart"/>
      <w:r w:rsidRPr="007A24D5">
        <w:t>authorities</w:t>
      </w:r>
      <w:proofErr w:type="gramEnd"/>
      <w:r w:rsidRPr="007A24D5">
        <w:t xml:space="preserve"> declarations regarding, among other things, their outside activities, employment, investments, assets, and substantial gifts or benefits from which a conflict of interest may result with respect to their functions as public officials; and</w:t>
      </w:r>
    </w:p>
    <w:p w14:paraId="5BF56BFB" w14:textId="1EB6E09C" w:rsidR="00B27395" w:rsidRPr="007A24D5" w:rsidRDefault="00B27395" w:rsidP="001E4EB0">
      <w:pPr>
        <w:pStyle w:val="subparagraph"/>
      </w:pPr>
      <w:r w:rsidRPr="007A24D5">
        <w:t>(</w:t>
      </w:r>
      <w:r w:rsidR="00CC6360" w:rsidRPr="007A24D5">
        <w:t>e</w:t>
      </w:r>
      <w:r w:rsidRPr="007A24D5">
        <w:t>)</w:t>
      </w:r>
      <w:r w:rsidRPr="007A24D5">
        <w:tab/>
        <w:t xml:space="preserve">facilitate </w:t>
      </w:r>
      <w:r w:rsidR="007E609C" w:rsidRPr="007A24D5">
        <w:t xml:space="preserve">or </w:t>
      </w:r>
      <w:r w:rsidR="00ED52F6" w:rsidRPr="007A24D5">
        <w:t>require</w:t>
      </w:r>
      <w:r w:rsidR="00946AC4" w:rsidRPr="007A24D5">
        <w:t xml:space="preserve"> </w:t>
      </w:r>
      <w:r w:rsidRPr="007A24D5">
        <w:t>reporting by public officials of acts of corruption</w:t>
      </w:r>
      <w:r w:rsidR="009A7B62" w:rsidRPr="007A24D5">
        <w:t>,</w:t>
      </w:r>
      <w:r w:rsidR="00E41BDA" w:rsidRPr="007A24D5">
        <w:t xml:space="preserve"> </w:t>
      </w:r>
      <w:r w:rsidR="002554B1" w:rsidRPr="007A24D5">
        <w:t>including bribery</w:t>
      </w:r>
      <w:r w:rsidR="007B6AB4" w:rsidRPr="007A24D5">
        <w:t>,</w:t>
      </w:r>
      <w:r w:rsidRPr="007A24D5">
        <w:t xml:space="preserve"> to competent</w:t>
      </w:r>
      <w:r w:rsidR="00927288" w:rsidRPr="007A24D5">
        <w:rPr>
          <w:b/>
        </w:rPr>
        <w:t xml:space="preserve"> </w:t>
      </w:r>
      <w:r w:rsidRPr="007A24D5">
        <w:t>authorities when such acts come to their notice in the performance of their functions.</w:t>
      </w:r>
    </w:p>
    <w:p w14:paraId="398494C6" w14:textId="24BED5E2" w:rsidR="00B27395" w:rsidRPr="007A24D5" w:rsidRDefault="00B27395" w:rsidP="001E4EB0">
      <w:pPr>
        <w:pStyle w:val="paragraph"/>
      </w:pPr>
      <w:r w:rsidRPr="007A24D5">
        <w:t>2.</w:t>
      </w:r>
      <w:r w:rsidRPr="007A24D5">
        <w:tab/>
        <w:t>Each Party shall adopt or maintain appropriate policies and procedures to identify and</w:t>
      </w:r>
      <w:r w:rsidRPr="007A24D5">
        <w:rPr>
          <w:b/>
        </w:rPr>
        <w:t xml:space="preserve"> </w:t>
      </w:r>
      <w:r w:rsidRPr="007A24D5">
        <w:t>manage actual or potential conflicts of interest of public officials, including those engaged in or having influence over government procurement.</w:t>
      </w:r>
    </w:p>
    <w:p w14:paraId="53EEC7DE" w14:textId="58CEC4B8" w:rsidR="00B27395" w:rsidRPr="007A24D5" w:rsidRDefault="00B27395" w:rsidP="001E4EB0">
      <w:pPr>
        <w:pStyle w:val="paragraph"/>
      </w:pPr>
      <w:r w:rsidRPr="007A24D5">
        <w:t>3.</w:t>
      </w:r>
      <w:r w:rsidRPr="007A24D5">
        <w:tab/>
      </w:r>
      <w:r w:rsidR="00927288" w:rsidRPr="007A24D5">
        <w:t>Each Party</w:t>
      </w:r>
      <w:r w:rsidRPr="007A24D5">
        <w:t xml:space="preserve"> shall adopt or maintain codes or standards of conduct for the correct,</w:t>
      </w:r>
      <w:r w:rsidR="001B5B84" w:rsidRPr="007A24D5">
        <w:t xml:space="preserve"> </w:t>
      </w:r>
      <w:r w:rsidRPr="007A24D5">
        <w:t>honorable, and proper performance of public functions and the avoidance of conflicts of</w:t>
      </w:r>
      <w:r w:rsidR="001B5B84" w:rsidRPr="007A24D5">
        <w:t xml:space="preserve"> </w:t>
      </w:r>
      <w:r w:rsidRPr="007A24D5">
        <w:t xml:space="preserve">interests </w:t>
      </w:r>
      <w:r w:rsidRPr="007A24D5">
        <w:lastRenderedPageBreak/>
        <w:t xml:space="preserve">by public officials.  Each Party shall endeavor to adopt or maintain measures providing for disciplinary or other actions, if warranted, against a public official who violates </w:t>
      </w:r>
      <w:r w:rsidR="004A6118" w:rsidRPr="007A24D5">
        <w:t>a</w:t>
      </w:r>
      <w:r w:rsidRPr="007A24D5">
        <w:t xml:space="preserve"> code or standard that </w:t>
      </w:r>
      <w:r w:rsidR="004A6118" w:rsidRPr="007A24D5">
        <w:t>is</w:t>
      </w:r>
      <w:r w:rsidRPr="007A24D5">
        <w:t xml:space="preserve"> consistent with this paragraph.</w:t>
      </w:r>
    </w:p>
    <w:p w14:paraId="7CB0E6F5" w14:textId="01B9EF96" w:rsidR="00B27395" w:rsidRPr="007A24D5" w:rsidRDefault="00B27395" w:rsidP="001E4EB0">
      <w:pPr>
        <w:pStyle w:val="paragraph"/>
      </w:pPr>
      <w:r w:rsidRPr="007A24D5">
        <w:t>4.</w:t>
      </w:r>
      <w:r w:rsidRPr="007A24D5">
        <w:tab/>
        <w:t xml:space="preserve">Each Party </w:t>
      </w:r>
      <w:r w:rsidR="00401CFC" w:rsidRPr="007A24D5">
        <w:t>to the extent consistent with the fundamental principles of its legal system</w:t>
      </w:r>
      <w:r w:rsidR="0048207A" w:rsidRPr="007A24D5">
        <w:t xml:space="preserve"> </w:t>
      </w:r>
      <w:r w:rsidRPr="007A24D5">
        <w:t xml:space="preserve">shall </w:t>
      </w:r>
      <w:r w:rsidR="00773D6F" w:rsidRPr="007A24D5">
        <w:t>adopt</w:t>
      </w:r>
      <w:r w:rsidRPr="007A24D5">
        <w:t xml:space="preserve"> or maintain procedures through which a public official charged or convicted of an offense described in this Section</w:t>
      </w:r>
      <w:r w:rsidR="00E03BFD" w:rsidRPr="007A24D5">
        <w:t xml:space="preserve"> </w:t>
      </w:r>
      <w:r w:rsidRPr="007A24D5">
        <w:t>may be removed, suspended, or reassigned by the appropriate authority, bearing in mind respect for the principle of presumption of innocence.</w:t>
      </w:r>
    </w:p>
    <w:p w14:paraId="347671DD" w14:textId="2C6FBE36" w:rsidR="007C6586" w:rsidRPr="007A24D5" w:rsidRDefault="00B27395" w:rsidP="001E4EB0">
      <w:pPr>
        <w:pStyle w:val="paragraph"/>
        <w:rPr>
          <w:b/>
          <w:bCs w:val="0"/>
        </w:rPr>
      </w:pPr>
      <w:r w:rsidRPr="007A24D5">
        <w:t>5.</w:t>
      </w:r>
      <w:r w:rsidRPr="007A24D5">
        <w:tab/>
        <w:t xml:space="preserve">Each Party affirms its obligations under Article 11 </w:t>
      </w:r>
      <w:r w:rsidR="00C11E39" w:rsidRPr="007A24D5">
        <w:t xml:space="preserve">(Measures relating to the judiciary and prosecution services) </w:t>
      </w:r>
      <w:r w:rsidRPr="007A24D5">
        <w:t>of the UNCAC.</w:t>
      </w:r>
      <w:r w:rsidR="000465B9" w:rsidRPr="007A24D5">
        <w:t xml:space="preserve"> </w:t>
      </w:r>
      <w:r w:rsidR="2775E3E8" w:rsidRPr="007A24D5">
        <w:t xml:space="preserve"> </w:t>
      </w:r>
    </w:p>
    <w:p w14:paraId="2433802B" w14:textId="2D652F2D" w:rsidR="00983F98" w:rsidRPr="007A24D5" w:rsidRDefault="00B27395" w:rsidP="00FD69DC">
      <w:pPr>
        <w:pStyle w:val="Heading3"/>
      </w:pPr>
      <w:r w:rsidRPr="007A24D5">
        <w:t>Article 11: Promoting Integrity and Transparency in Government Procurement</w:t>
      </w:r>
    </w:p>
    <w:p w14:paraId="2EA1361F" w14:textId="6E0DBD55" w:rsidR="00010092" w:rsidRPr="007A24D5" w:rsidRDefault="00FA5988" w:rsidP="001E4EB0">
      <w:pPr>
        <w:pStyle w:val="paragraph"/>
      </w:pPr>
      <w:r w:rsidRPr="007A24D5">
        <w:t xml:space="preserve">1. </w:t>
      </w:r>
      <w:r w:rsidRPr="007A24D5">
        <w:tab/>
        <w:t xml:space="preserve">For the purposes of this Article, supplier means a person or group of persons that provides or could provide </w:t>
      </w:r>
      <w:r w:rsidR="00B12A91" w:rsidRPr="007A24D5">
        <w:t xml:space="preserve">a </w:t>
      </w:r>
      <w:r w:rsidRPr="007A24D5">
        <w:t>good or service</w:t>
      </w:r>
      <w:r w:rsidR="00F352BB" w:rsidRPr="007A24D5">
        <w:t xml:space="preserve"> to a procuring entity</w:t>
      </w:r>
      <w:r w:rsidRPr="007A24D5">
        <w:t xml:space="preserve">. </w:t>
      </w:r>
    </w:p>
    <w:p w14:paraId="2204B798" w14:textId="4F62C93E" w:rsidR="00CD4700" w:rsidRPr="007A24D5" w:rsidRDefault="0060380D" w:rsidP="001E4EB0">
      <w:pPr>
        <w:pStyle w:val="paragraph"/>
        <w:rPr>
          <w:b/>
          <w:bCs w:val="0"/>
        </w:rPr>
      </w:pPr>
      <w:r w:rsidRPr="007A24D5">
        <w:t>2</w:t>
      </w:r>
      <w:r w:rsidR="00B27395" w:rsidRPr="007A24D5">
        <w:t>.</w:t>
      </w:r>
      <w:r w:rsidR="00B27395" w:rsidRPr="007A24D5">
        <w:tab/>
      </w:r>
      <w:r w:rsidR="00E03BFD" w:rsidRPr="007A24D5">
        <w:t>Each Party</w:t>
      </w:r>
      <w:r w:rsidR="00B27395" w:rsidRPr="007A24D5">
        <w:t xml:space="preserve"> affirms its obligations under </w:t>
      </w:r>
      <w:r w:rsidR="00BD5A96" w:rsidRPr="007A24D5">
        <w:t xml:space="preserve">paragraph 1 of </w:t>
      </w:r>
      <w:r w:rsidR="00B27395" w:rsidRPr="007A24D5">
        <w:t>Article 9</w:t>
      </w:r>
      <w:r w:rsidR="00D57A21" w:rsidRPr="007A24D5">
        <w:t xml:space="preserve"> </w:t>
      </w:r>
      <w:r w:rsidR="00E555FD" w:rsidRPr="007A24D5">
        <w:t>(</w:t>
      </w:r>
      <w:r w:rsidR="00885121" w:rsidRPr="007A24D5">
        <w:t>Public</w:t>
      </w:r>
      <w:r w:rsidR="00E555FD" w:rsidRPr="007A24D5">
        <w:t xml:space="preserve"> procurement and management of public finances) </w:t>
      </w:r>
      <w:r w:rsidR="00B27395" w:rsidRPr="007A24D5">
        <w:t>of the UNCAC.  Each Party intends to share</w:t>
      </w:r>
      <w:r w:rsidR="0014304E" w:rsidRPr="007A24D5">
        <w:t xml:space="preserve"> </w:t>
      </w:r>
      <w:r w:rsidR="00B27395" w:rsidRPr="007A24D5">
        <w:t>best practices with the other Parties regarding</w:t>
      </w:r>
      <w:r w:rsidR="00292DB1" w:rsidRPr="007A24D5">
        <w:t xml:space="preserve"> government</w:t>
      </w:r>
      <w:r w:rsidR="00B27395" w:rsidRPr="007A24D5">
        <w:t xml:space="preserve"> procurement and </w:t>
      </w:r>
      <w:r w:rsidR="00885121" w:rsidRPr="007A24D5">
        <w:t xml:space="preserve">the </w:t>
      </w:r>
      <w:r w:rsidR="00B27395" w:rsidRPr="007A24D5">
        <w:t xml:space="preserve">management of public finances, including </w:t>
      </w:r>
      <w:r w:rsidR="004A1DB4" w:rsidRPr="007A24D5">
        <w:t xml:space="preserve">best practices </w:t>
      </w:r>
      <w:r w:rsidR="00B27395" w:rsidRPr="007A24D5">
        <w:t xml:space="preserve">on measures to promote transparency and accountability in the management of public finances. </w:t>
      </w:r>
    </w:p>
    <w:p w14:paraId="2037764E" w14:textId="695596D5" w:rsidR="00FB0A0B" w:rsidRPr="007A24D5" w:rsidRDefault="0060380D" w:rsidP="001E4EB0">
      <w:pPr>
        <w:pStyle w:val="paragraph"/>
      </w:pPr>
      <w:r w:rsidRPr="007A24D5">
        <w:t>3</w:t>
      </w:r>
      <w:r w:rsidR="00B27395" w:rsidRPr="007A24D5">
        <w:t>.</w:t>
      </w:r>
      <w:r w:rsidR="00B27395" w:rsidRPr="007A24D5">
        <w:tab/>
      </w:r>
      <w:r w:rsidR="00E03BFD" w:rsidRPr="007A24D5">
        <w:t>Each Party</w:t>
      </w:r>
      <w:r w:rsidR="00B27395" w:rsidRPr="007A24D5">
        <w:t xml:space="preserve"> shall adopt or maintain</w:t>
      </w:r>
      <w:r w:rsidR="00E03BFD" w:rsidRPr="007A24D5">
        <w:t>, in accordance with its domestic laws,</w:t>
      </w:r>
      <w:r w:rsidR="00B27395" w:rsidRPr="007A24D5">
        <w:t xml:space="preserve"> criminal, civil, or administrative measures to address corruption, fraud, and other illegal acts</w:t>
      </w:r>
      <w:r w:rsidR="00B27395" w:rsidRPr="007A24D5">
        <w:rPr>
          <w:b/>
        </w:rPr>
        <w:t xml:space="preserve"> </w:t>
      </w:r>
      <w:r w:rsidR="00B27395" w:rsidRPr="007A24D5">
        <w:t xml:space="preserve">in its government procurement. </w:t>
      </w:r>
    </w:p>
    <w:p w14:paraId="61259626" w14:textId="34C0C8AC" w:rsidR="00424325" w:rsidRPr="007A24D5" w:rsidRDefault="0060380D" w:rsidP="001E4EB0">
      <w:pPr>
        <w:pStyle w:val="paragraph"/>
      </w:pPr>
      <w:r w:rsidRPr="007A24D5">
        <w:t>4</w:t>
      </w:r>
      <w:r w:rsidR="00FB0A0B" w:rsidRPr="007A24D5">
        <w:t xml:space="preserve">. </w:t>
      </w:r>
      <w:r w:rsidR="00FB0A0B" w:rsidRPr="007A24D5">
        <w:tab/>
        <w:t>Each Party should, where appropriate</w:t>
      </w:r>
      <w:r w:rsidR="00FB0A0B" w:rsidRPr="007A24D5">
        <w:rPr>
          <w:bCs w:val="0"/>
        </w:rPr>
        <w:t>,</w:t>
      </w:r>
      <w:r w:rsidR="00FB0A0B" w:rsidRPr="007A24D5">
        <w:t xml:space="preserve"> require contract bidders to disclose their beneficial ownership information to procuring agencies and</w:t>
      </w:r>
      <w:r w:rsidR="00341542" w:rsidRPr="007A24D5">
        <w:t xml:space="preserve"> </w:t>
      </w:r>
      <w:r w:rsidR="00FB0A0B" w:rsidRPr="007A24D5">
        <w:t>successful suppliers to publicly disclose their beneficial ownership information,</w:t>
      </w:r>
      <w:r w:rsidR="008D694E" w:rsidRPr="007A24D5">
        <w:t xml:space="preserve"> </w:t>
      </w:r>
      <w:r w:rsidR="00597DF0" w:rsidRPr="007A24D5">
        <w:t>or use other means to make such beneficial ownership information available to procuring agencies</w:t>
      </w:r>
      <w:r w:rsidR="00E2210C" w:rsidRPr="007A24D5">
        <w:t>,</w:t>
      </w:r>
      <w:r w:rsidR="00597DF0" w:rsidRPr="007A24D5">
        <w:rPr>
          <w:b/>
        </w:rPr>
        <w:t xml:space="preserve"> </w:t>
      </w:r>
      <w:r w:rsidR="004A6400" w:rsidRPr="007A24D5">
        <w:t xml:space="preserve">to </w:t>
      </w:r>
      <w:r w:rsidR="005F17D7" w:rsidRPr="007A24D5">
        <w:t>prevent waste, fraud, and abuse in government procurement.</w:t>
      </w:r>
      <w:r w:rsidR="00094E40" w:rsidRPr="007A24D5">
        <w:t xml:space="preserve"> </w:t>
      </w:r>
    </w:p>
    <w:p w14:paraId="0F38E9F5" w14:textId="4680A71D" w:rsidR="00FB0A0B" w:rsidRPr="007A24D5" w:rsidRDefault="0060380D" w:rsidP="001E4EB0">
      <w:pPr>
        <w:pStyle w:val="paragraph"/>
      </w:pPr>
      <w:r w:rsidRPr="007A24D5">
        <w:t>5</w:t>
      </w:r>
      <w:r w:rsidR="00FB0A0B" w:rsidRPr="007A24D5">
        <w:t>.</w:t>
      </w:r>
      <w:r w:rsidR="00FB0A0B" w:rsidRPr="007A24D5">
        <w:tab/>
        <w:t xml:space="preserve">Each Party should, where appropriate, put in place policies or procedures that promote contracting with suppliers that operate with integrity and have good business practices.  Such policies </w:t>
      </w:r>
      <w:r w:rsidR="00EA1B7B" w:rsidRPr="007A24D5">
        <w:t>or</w:t>
      </w:r>
      <w:r w:rsidR="00FB0A0B" w:rsidRPr="007A24D5">
        <w:t xml:space="preserve"> procedures could include</w:t>
      </w:r>
      <w:r w:rsidR="00FB0A0B" w:rsidRPr="007A24D5">
        <w:rPr>
          <w:b/>
        </w:rPr>
        <w:t xml:space="preserve"> </w:t>
      </w:r>
      <w:r w:rsidR="00FB0A0B" w:rsidRPr="007A24D5">
        <w:t xml:space="preserve">provisions in tender documentation or other relevant measures that require successful suppliers to maintain and enforce effective internal controls, ethics, and compliance programs, </w:t>
      </w:r>
      <w:proofErr w:type="gramStart"/>
      <w:r w:rsidR="00FB0A0B" w:rsidRPr="007A24D5">
        <w:t>taking into account</w:t>
      </w:r>
      <w:proofErr w:type="gramEnd"/>
      <w:r w:rsidR="00FB0A0B" w:rsidRPr="007A24D5">
        <w:t xml:space="preserve"> the size of the supplier, particularly MSMEs, and other relevant factors </w:t>
      </w:r>
      <w:r w:rsidR="00EA1B7B" w:rsidRPr="007A24D5">
        <w:t xml:space="preserve">that </w:t>
      </w:r>
      <w:r w:rsidR="00375E2D" w:rsidRPr="007A24D5">
        <w:t>could</w:t>
      </w:r>
      <w:r w:rsidR="00EA1B7B" w:rsidRPr="007A24D5">
        <w:t xml:space="preserve"> contribute to</w:t>
      </w:r>
      <w:r w:rsidR="00FB0A0B" w:rsidRPr="007A24D5">
        <w:t xml:space="preserve"> preventing and detecting corruption, fraud, and other illegal acts.</w:t>
      </w:r>
    </w:p>
    <w:p w14:paraId="06052FFC" w14:textId="4CDE52C8" w:rsidR="00444B68" w:rsidRPr="007A24D5" w:rsidRDefault="0060380D" w:rsidP="001E4EB0">
      <w:pPr>
        <w:pStyle w:val="paragraph"/>
      </w:pPr>
      <w:r w:rsidRPr="007A24D5">
        <w:t>6</w:t>
      </w:r>
      <w:r w:rsidR="00B27395" w:rsidRPr="007A24D5">
        <w:t>.</w:t>
      </w:r>
      <w:r w:rsidR="00B27395" w:rsidRPr="007A24D5">
        <w:tab/>
      </w:r>
      <w:r w:rsidR="7A3A5D0D" w:rsidRPr="007A24D5">
        <w:t>If a</w:t>
      </w:r>
      <w:r w:rsidR="00E159CE" w:rsidRPr="007A24D5">
        <w:t xml:space="preserve"> Part</w:t>
      </w:r>
      <w:r w:rsidR="47F8B76F" w:rsidRPr="007A24D5">
        <w:t>y</w:t>
      </w:r>
      <w:r w:rsidR="00E159CE" w:rsidRPr="007A24D5">
        <w:t xml:space="preserve"> </w:t>
      </w:r>
      <w:r w:rsidR="17303EF9" w:rsidRPr="007A24D5">
        <w:t xml:space="preserve">has a </w:t>
      </w:r>
      <w:r w:rsidR="00E159CE" w:rsidRPr="007A24D5">
        <w:t>suspension or debarment framework in place,</w:t>
      </w:r>
      <w:r w:rsidR="001A28C3" w:rsidRPr="007A24D5">
        <w:t xml:space="preserve"> </w:t>
      </w:r>
      <w:r w:rsidR="003B2116" w:rsidRPr="007A24D5">
        <w:t xml:space="preserve">in </w:t>
      </w:r>
      <w:r w:rsidR="00B27395" w:rsidRPr="007A24D5">
        <w:t>making decisions on suspension or debarment from eligibility to participate in government procurements of a supplier that has engaged in corruption, fraud, or other illegal acts,</w:t>
      </w:r>
      <w:r w:rsidR="00011492" w:rsidRPr="007A24D5">
        <w:t xml:space="preserve"> which may include</w:t>
      </w:r>
      <w:r w:rsidR="00B27395" w:rsidRPr="007A24D5">
        <w:t xml:space="preserve"> in making a </w:t>
      </w:r>
      <w:r w:rsidR="00B27395" w:rsidRPr="007A24D5">
        <w:lastRenderedPageBreak/>
        <w:t xml:space="preserve">decision on whether to reduce the period, extent, or application of suspension or debarment, </w:t>
      </w:r>
      <w:r w:rsidR="00054129" w:rsidRPr="007A24D5">
        <w:t xml:space="preserve">that Party </w:t>
      </w:r>
      <w:r w:rsidR="00B27395" w:rsidRPr="007A24D5">
        <w:t>is encouraged</w:t>
      </w:r>
      <w:r w:rsidR="00B15DA3" w:rsidRPr="007A24D5">
        <w:t xml:space="preserve">, </w:t>
      </w:r>
      <w:r w:rsidR="00D81DE1" w:rsidRPr="007A24D5">
        <w:t>where appropriate</w:t>
      </w:r>
      <w:r w:rsidR="00B15DA3" w:rsidRPr="007A24D5">
        <w:t>,</w:t>
      </w:r>
      <w:r w:rsidR="00B27395" w:rsidRPr="007A24D5">
        <w:t xml:space="preserve"> to take into account any </w:t>
      </w:r>
      <w:r w:rsidR="7BC2DD61" w:rsidRPr="007A24D5">
        <w:t xml:space="preserve">mitigating factors or </w:t>
      </w:r>
      <w:r w:rsidR="00B27395" w:rsidRPr="007A24D5">
        <w:t xml:space="preserve">remedial measures developed by the supplier to address specific corruption risks as well as the supplier’s existing internal controls, ethics, and compliance programs or measures. </w:t>
      </w:r>
    </w:p>
    <w:p w14:paraId="19BF46EA" w14:textId="7FFA8598" w:rsidR="00182922" w:rsidRPr="007A24D5" w:rsidRDefault="00182922" w:rsidP="00EA0A1C">
      <w:pPr>
        <w:pStyle w:val="paragraph"/>
        <w:rPr>
          <w:lang w:val="en-AU" w:eastAsia="en-AU"/>
        </w:rPr>
      </w:pPr>
      <w:r w:rsidRPr="007A24D5">
        <w:rPr>
          <w:lang w:val="en-AU" w:eastAsia="en-AU"/>
        </w:rPr>
        <w:t>7</w:t>
      </w:r>
      <w:r w:rsidR="00724A03" w:rsidRPr="007A24D5">
        <w:rPr>
          <w:lang w:val="en-AU" w:eastAsia="en-AU"/>
        </w:rPr>
        <w:t>.</w:t>
      </w:r>
      <w:r w:rsidR="00724A03" w:rsidRPr="007A24D5">
        <w:rPr>
          <w:lang w:val="en-AU" w:eastAsia="en-AU"/>
        </w:rPr>
        <w:tab/>
      </w:r>
      <w:r w:rsidRPr="007A24D5">
        <w:rPr>
          <w:lang w:val="en-AU" w:eastAsia="en-AU"/>
        </w:rPr>
        <w:t xml:space="preserve">Each Party intends, within its available resources, to provide guidance or training to its relevant </w:t>
      </w:r>
      <w:r w:rsidR="006E64CB" w:rsidRPr="007A24D5">
        <w:rPr>
          <w:lang w:val="en-AU" w:eastAsia="en-AU"/>
        </w:rPr>
        <w:t xml:space="preserve">government </w:t>
      </w:r>
      <w:r w:rsidRPr="007A24D5">
        <w:rPr>
          <w:lang w:val="en-AU" w:eastAsia="en-AU"/>
        </w:rPr>
        <w:t xml:space="preserve">officials on preventing, detecting, and deterring corruption throughout the government procurement lifecycle, which may include, as appropriate, guidance or training on: </w:t>
      </w:r>
    </w:p>
    <w:p w14:paraId="5A1032C8" w14:textId="0F8F6056" w:rsidR="00182922" w:rsidRPr="007A24D5" w:rsidRDefault="00182922" w:rsidP="00EA0A1C">
      <w:pPr>
        <w:pStyle w:val="subparagraph"/>
        <w:rPr>
          <w:lang w:val="en-AU" w:eastAsia="en-AU"/>
        </w:rPr>
      </w:pPr>
      <w:r w:rsidRPr="007A24D5">
        <w:rPr>
          <w:lang w:val="en-AU" w:eastAsia="en-AU"/>
        </w:rPr>
        <w:t xml:space="preserve">(a) </w:t>
      </w:r>
      <w:r w:rsidR="00BA26E3" w:rsidRPr="007A24D5">
        <w:rPr>
          <w:lang w:val="en-AU" w:eastAsia="en-AU"/>
        </w:rPr>
        <w:tab/>
      </w:r>
      <w:r w:rsidRPr="007A24D5">
        <w:rPr>
          <w:lang w:val="en-AU" w:eastAsia="en-AU"/>
        </w:rPr>
        <w:t xml:space="preserve">suspension and debarment or alternative measures to promote and acknowledge the implementation of internal controls, ethics, and compliance programs or measures; and </w:t>
      </w:r>
    </w:p>
    <w:p w14:paraId="3A791BB4" w14:textId="604AAEEB" w:rsidR="00182922" w:rsidRPr="007A24D5" w:rsidRDefault="00182922" w:rsidP="00EA0A1C">
      <w:pPr>
        <w:pStyle w:val="subparagraph"/>
        <w:rPr>
          <w:lang w:val="en-AU" w:eastAsia="en-AU"/>
        </w:rPr>
      </w:pPr>
      <w:r w:rsidRPr="007A24D5">
        <w:rPr>
          <w:lang w:val="en-AU" w:eastAsia="en-AU"/>
        </w:rPr>
        <w:t xml:space="preserve">(b) </w:t>
      </w:r>
      <w:r w:rsidR="00BA26E3" w:rsidRPr="007A24D5">
        <w:rPr>
          <w:lang w:val="en-AU" w:eastAsia="en-AU"/>
        </w:rPr>
        <w:tab/>
      </w:r>
      <w:r w:rsidRPr="007A24D5">
        <w:rPr>
          <w:lang w:val="en-AU" w:eastAsia="en-AU"/>
        </w:rPr>
        <w:t xml:space="preserve">how internal controls, ethics, and compliance programs or measures may be </w:t>
      </w:r>
      <w:proofErr w:type="gramStart"/>
      <w:r w:rsidRPr="007A24D5">
        <w:rPr>
          <w:lang w:val="en-AU" w:eastAsia="en-AU"/>
        </w:rPr>
        <w:t>taken into account</w:t>
      </w:r>
      <w:proofErr w:type="gramEnd"/>
      <w:r w:rsidRPr="007A24D5">
        <w:rPr>
          <w:lang w:val="en-AU" w:eastAsia="en-AU"/>
        </w:rPr>
        <w:t xml:space="preserve"> in making decisions regarding suspension and debarment or alternative measures.</w:t>
      </w:r>
    </w:p>
    <w:p w14:paraId="01591BB4" w14:textId="00D779DB" w:rsidR="00B27395" w:rsidRPr="007A24D5" w:rsidRDefault="0060380D" w:rsidP="00EA0A1C">
      <w:pPr>
        <w:pStyle w:val="paragraph"/>
        <w:spacing w:before="240"/>
        <w:rPr>
          <w:b/>
          <w:bCs w:val="0"/>
        </w:rPr>
      </w:pPr>
      <w:r w:rsidRPr="007A24D5">
        <w:t>8</w:t>
      </w:r>
      <w:r w:rsidR="00B27395" w:rsidRPr="007A24D5">
        <w:t>.</w:t>
      </w:r>
      <w:r w:rsidR="00B27395" w:rsidRPr="007A24D5">
        <w:tab/>
      </w:r>
      <w:r w:rsidR="3E6CDB8E" w:rsidRPr="007A24D5">
        <w:t xml:space="preserve">If a </w:t>
      </w:r>
      <w:r w:rsidR="00B27395" w:rsidRPr="007A24D5">
        <w:t>Part</w:t>
      </w:r>
      <w:r w:rsidR="388A774C" w:rsidRPr="007A24D5">
        <w:t>y</w:t>
      </w:r>
      <w:r w:rsidR="00B27395" w:rsidRPr="007A24D5">
        <w:t xml:space="preserve"> ha</w:t>
      </w:r>
      <w:r w:rsidR="36EB2365" w:rsidRPr="007A24D5">
        <w:t>s</w:t>
      </w:r>
      <w:r w:rsidR="00B27395" w:rsidRPr="007A24D5">
        <w:t xml:space="preserve"> </w:t>
      </w:r>
      <w:r w:rsidR="00CF59A5" w:rsidRPr="007A24D5">
        <w:t>a</w:t>
      </w:r>
      <w:r w:rsidR="00B27395" w:rsidRPr="007A24D5">
        <w:t xml:space="preserve"> suspension or debarment framework in place, </w:t>
      </w:r>
      <w:r w:rsidR="41E973D5" w:rsidRPr="007A24D5">
        <w:t xml:space="preserve">it </w:t>
      </w:r>
      <w:r w:rsidR="00B27395" w:rsidRPr="007A24D5">
        <w:t>shall</w:t>
      </w:r>
      <w:r w:rsidR="00653B49" w:rsidRPr="007A24D5">
        <w:rPr>
          <w:b/>
        </w:rPr>
        <w:t xml:space="preserve"> </w:t>
      </w:r>
      <w:r w:rsidR="00B27395" w:rsidRPr="007A24D5">
        <w:t>provide for transparency and notice of procedures in</w:t>
      </w:r>
      <w:r w:rsidR="54504954" w:rsidRPr="007A24D5">
        <w:t xml:space="preserve"> </w:t>
      </w:r>
      <w:r w:rsidR="00B27395" w:rsidRPr="007A24D5">
        <w:t>suspension and debarment proceedings</w:t>
      </w:r>
      <w:r w:rsidR="008C11D6" w:rsidRPr="007A24D5">
        <w:t>,</w:t>
      </w:r>
      <w:r w:rsidR="00D9077A" w:rsidRPr="007A24D5">
        <w:t xml:space="preserve"> </w:t>
      </w:r>
      <w:r w:rsidR="009F01DF" w:rsidRPr="007A24D5">
        <w:t>such as</w:t>
      </w:r>
      <w:r w:rsidR="00C81009" w:rsidRPr="007A24D5">
        <w:t xml:space="preserve"> </w:t>
      </w:r>
      <w:r w:rsidR="00B27395" w:rsidRPr="007A24D5">
        <w:t>providing to a supplier notice of initiation of a proceeding regarding that supplier, a description of the nature of the proceeding, a statement of the authority under which the proceeding was initiated and the reasons for the proceeding, and providing the supplier opportunity to present facts and arguments in support of its position.</w:t>
      </w:r>
    </w:p>
    <w:p w14:paraId="3613B997" w14:textId="517B5B5A" w:rsidR="006B338D" w:rsidRPr="007A24D5" w:rsidRDefault="0060380D" w:rsidP="001E4EB0">
      <w:pPr>
        <w:pStyle w:val="paragraph"/>
        <w:rPr>
          <w:b/>
          <w:bCs w:val="0"/>
        </w:rPr>
      </w:pPr>
      <w:r w:rsidRPr="007A24D5">
        <w:t>9</w:t>
      </w:r>
      <w:r w:rsidR="00FB0A0B" w:rsidRPr="007A24D5">
        <w:t>.</w:t>
      </w:r>
      <w:r w:rsidR="00FB0A0B" w:rsidRPr="007A24D5">
        <w:tab/>
        <w:t xml:space="preserve">If a Party has </w:t>
      </w:r>
      <w:r w:rsidR="000F077B" w:rsidRPr="007A24D5">
        <w:t>a</w:t>
      </w:r>
      <w:r w:rsidR="00FB0A0B" w:rsidRPr="007A24D5">
        <w:t xml:space="preserve"> suspension or debarment framework in place, it shall, where appropriate,</w:t>
      </w:r>
      <w:r w:rsidR="00C43E23" w:rsidRPr="007A24D5">
        <w:t xml:space="preserve"> </w:t>
      </w:r>
      <w:r w:rsidR="0063628A" w:rsidRPr="007A24D5">
        <w:t>disseminate</w:t>
      </w:r>
      <w:r w:rsidR="00F84F8D" w:rsidRPr="007A24D5">
        <w:t xml:space="preserve"> or publish</w:t>
      </w:r>
      <w:r w:rsidR="00606976" w:rsidRPr="007A24D5">
        <w:t xml:space="preserve">, </w:t>
      </w:r>
      <w:r w:rsidR="003D2493" w:rsidRPr="007A24D5">
        <w:t>and update,</w:t>
      </w:r>
      <w:r w:rsidR="00EB5A88" w:rsidRPr="007A24D5">
        <w:t xml:space="preserve"> a list</w:t>
      </w:r>
      <w:r w:rsidR="0063628A" w:rsidRPr="007A24D5">
        <w:rPr>
          <w:b/>
        </w:rPr>
        <w:t xml:space="preserve"> </w:t>
      </w:r>
      <w:r w:rsidR="00FB0A0B" w:rsidRPr="007A24D5">
        <w:t>of persons that it has debarred, suspended,</w:t>
      </w:r>
      <w:r w:rsidR="00DB54CB" w:rsidRPr="007A24D5">
        <w:t xml:space="preserve"> </w:t>
      </w:r>
      <w:r w:rsidR="00FB0A0B" w:rsidRPr="007A24D5">
        <w:t>or declared ineligible, including owing to corruption, fraud, or other illegal acts.</w:t>
      </w:r>
    </w:p>
    <w:p w14:paraId="1BCAF89E" w14:textId="7D1D4DB0" w:rsidR="00F91673" w:rsidRPr="007A24D5" w:rsidRDefault="00B27395" w:rsidP="00FD69DC">
      <w:pPr>
        <w:pStyle w:val="Heading3"/>
      </w:pPr>
      <w:r w:rsidRPr="007A24D5">
        <w:t xml:space="preserve">Article 12: Promoting </w:t>
      </w:r>
      <w:r w:rsidR="006C4DD6" w:rsidRPr="007A24D5">
        <w:t xml:space="preserve">Society </w:t>
      </w:r>
      <w:r w:rsidRPr="007A24D5">
        <w:t>Engagement in Anti-Corruption Efforts</w:t>
      </w:r>
    </w:p>
    <w:p w14:paraId="43A02B48" w14:textId="18831D6C" w:rsidR="00A02232" w:rsidRPr="007A24D5" w:rsidRDefault="00A02232" w:rsidP="00C22B4C">
      <w:pPr>
        <w:pStyle w:val="paragraph"/>
        <w:rPr>
          <w:b/>
          <w:bCs w:val="0"/>
        </w:rPr>
      </w:pPr>
      <w:r w:rsidRPr="007A24D5">
        <w:t>1.</w:t>
      </w:r>
      <w:r w:rsidRPr="007A24D5">
        <w:tab/>
        <w:t>To prevent and combat corruption</w:t>
      </w:r>
      <w:r w:rsidR="00793E8E" w:rsidRPr="007A24D5">
        <w:t>,</w:t>
      </w:r>
      <w:r w:rsidRPr="007A24D5">
        <w:t xml:space="preserve"> including bribery, each Party shall take </w:t>
      </w:r>
      <w:r w:rsidRPr="007A24D5">
        <w:rPr>
          <w:iCs/>
        </w:rPr>
        <w:t>appropriate</w:t>
      </w:r>
      <w:r w:rsidRPr="007A24D5">
        <w:t xml:space="preserve"> measures</w:t>
      </w:r>
      <w:r w:rsidR="0070149B" w:rsidRPr="007A24D5">
        <w:t>,</w:t>
      </w:r>
      <w:r w:rsidRPr="007A24D5">
        <w:t xml:space="preserve"> </w:t>
      </w:r>
      <w:r w:rsidR="00ED11E5" w:rsidRPr="007A24D5">
        <w:t>within its means and in accordance with the fundamental</w:t>
      </w:r>
      <w:r w:rsidR="00B778CC" w:rsidRPr="007A24D5">
        <w:t xml:space="preserve"> </w:t>
      </w:r>
      <w:r w:rsidR="00ED11E5" w:rsidRPr="007A24D5">
        <w:t>principles of its</w:t>
      </w:r>
      <w:r w:rsidR="00B778CC" w:rsidRPr="007A24D5">
        <w:t xml:space="preserve"> domestic law</w:t>
      </w:r>
      <w:r w:rsidR="00B778CC" w:rsidRPr="007A24D5" w:rsidDel="00CE640E">
        <w:t>,</w:t>
      </w:r>
      <w:r w:rsidR="00B778CC" w:rsidRPr="007A24D5">
        <w:t xml:space="preserve"> </w:t>
      </w:r>
      <w:r w:rsidRPr="007A24D5">
        <w:t>to promote the active participation of individuals and groups outside the public sector</w:t>
      </w:r>
      <w:r w:rsidR="00051F2D" w:rsidRPr="007A24D5">
        <w:t>,</w:t>
      </w:r>
      <w:r w:rsidRPr="007A24D5">
        <w:rPr>
          <w:b/>
        </w:rPr>
        <w:t xml:space="preserve"> </w:t>
      </w:r>
      <w:r w:rsidRPr="007A24D5">
        <w:t>such as civil society,</w:t>
      </w:r>
      <w:r w:rsidR="00B27145" w:rsidRPr="007A24D5">
        <w:t xml:space="preserve"> </w:t>
      </w:r>
      <w:r w:rsidRPr="007A24D5">
        <w:t>non</w:t>
      </w:r>
      <w:r w:rsidR="0033462E" w:rsidRPr="007A24D5">
        <w:t>-</w:t>
      </w:r>
      <w:r w:rsidRPr="007A24D5">
        <w:t>government</w:t>
      </w:r>
      <w:r w:rsidR="007206BC" w:rsidRPr="007A24D5">
        <w:t>al</w:t>
      </w:r>
      <w:r w:rsidRPr="007A24D5">
        <w:rPr>
          <w:b/>
        </w:rPr>
        <w:t xml:space="preserve"> </w:t>
      </w:r>
      <w:r w:rsidRPr="007A24D5">
        <w:t>organizations, community based organizations, enterprises</w:t>
      </w:r>
      <w:r w:rsidR="00635BDF" w:rsidRPr="007A24D5">
        <w:t xml:space="preserve"> </w:t>
      </w:r>
      <w:r w:rsidR="00051F2D" w:rsidRPr="007A24D5">
        <w:t>including business organizations and industry associations</w:t>
      </w:r>
      <w:r w:rsidR="00501A0B" w:rsidRPr="007A24D5">
        <w:t>,</w:t>
      </w:r>
      <w:r w:rsidR="000B7E55" w:rsidRPr="007A24D5">
        <w:t xml:space="preserve"> </w:t>
      </w:r>
      <w:r w:rsidR="00605FBE" w:rsidRPr="007A24D5">
        <w:t xml:space="preserve">and </w:t>
      </w:r>
      <w:r w:rsidR="000B7E55" w:rsidRPr="007A24D5">
        <w:t>especially MSMEs</w:t>
      </w:r>
      <w:r w:rsidR="00193035" w:rsidRPr="007A24D5">
        <w:t>,</w:t>
      </w:r>
      <w:r w:rsidR="007917C9" w:rsidRPr="007A24D5">
        <w:t xml:space="preserve"> </w:t>
      </w:r>
      <w:r w:rsidRPr="007A24D5">
        <w:t>workers</w:t>
      </w:r>
      <w:r w:rsidR="00E968D7" w:rsidRPr="007A24D5">
        <w:t>,</w:t>
      </w:r>
      <w:r w:rsidRPr="007A24D5">
        <w:t xml:space="preserve"> women, Indigenous Peoples, persons with disabilities, rural and remo</w:t>
      </w:r>
      <w:r w:rsidR="002F12BF" w:rsidRPr="007A24D5">
        <w:t>t</w:t>
      </w:r>
      <w:r w:rsidRPr="007A24D5">
        <w:t>e populations, minorities, and local communities</w:t>
      </w:r>
      <w:r w:rsidR="00D54591" w:rsidRPr="007A24D5">
        <w:t>,</w:t>
      </w:r>
      <w:r w:rsidR="0003655A" w:rsidRPr="007A24D5">
        <w:t xml:space="preserve"> </w:t>
      </w:r>
      <w:r w:rsidRPr="007A24D5">
        <w:t xml:space="preserve">in preventing and </w:t>
      </w:r>
      <w:r w:rsidR="00B47C26" w:rsidRPr="007A24D5">
        <w:t xml:space="preserve">combating </w:t>
      </w:r>
      <w:r w:rsidRPr="007A24D5">
        <w:t>corruption</w:t>
      </w:r>
      <w:r w:rsidR="00466654" w:rsidRPr="007A24D5">
        <w:t>,</w:t>
      </w:r>
      <w:r w:rsidRPr="007A24D5" w:rsidDel="00375C14">
        <w:t xml:space="preserve"> </w:t>
      </w:r>
      <w:r w:rsidR="004F5B7C" w:rsidRPr="007A24D5">
        <w:t>including bribery</w:t>
      </w:r>
      <w:r w:rsidR="00466654" w:rsidRPr="007A24D5">
        <w:t>,</w:t>
      </w:r>
      <w:r w:rsidR="004F5B7C" w:rsidRPr="007A24D5">
        <w:t xml:space="preserve"> </w:t>
      </w:r>
      <w:r w:rsidRPr="007A24D5" w:rsidDel="00375C14">
        <w:t xml:space="preserve">and to raise public awareness regarding the existence, causes, </w:t>
      </w:r>
      <w:r w:rsidRPr="007A24D5">
        <w:t xml:space="preserve">and </w:t>
      </w:r>
      <w:r w:rsidRPr="007A24D5" w:rsidDel="00375C14">
        <w:t xml:space="preserve">gravity of and </w:t>
      </w:r>
      <w:r w:rsidRPr="007A24D5">
        <w:t xml:space="preserve">the </w:t>
      </w:r>
      <w:r w:rsidRPr="007A24D5" w:rsidDel="00375C14">
        <w:t>threat posed by corruption</w:t>
      </w:r>
      <w:r w:rsidR="00EF2F2E" w:rsidRPr="007A24D5">
        <w:t>,</w:t>
      </w:r>
      <w:r w:rsidR="00734296" w:rsidRPr="007A24D5">
        <w:t xml:space="preserve"> including bribery</w:t>
      </w:r>
      <w:r w:rsidRPr="007A24D5">
        <w:t xml:space="preserve">. </w:t>
      </w:r>
    </w:p>
    <w:p w14:paraId="2DB34921" w14:textId="05263ADF" w:rsidR="00FB0A0B" w:rsidRPr="007A24D5" w:rsidRDefault="00FB0A0B" w:rsidP="00C22B4C">
      <w:pPr>
        <w:pStyle w:val="paragraph"/>
        <w:rPr>
          <w:b/>
          <w:bCs w:val="0"/>
        </w:rPr>
      </w:pPr>
      <w:r w:rsidRPr="007A24D5">
        <w:t>2</w:t>
      </w:r>
      <w:r w:rsidR="00A57551" w:rsidRPr="007A24D5">
        <w:t>.</w:t>
      </w:r>
      <w:r w:rsidR="00A57551" w:rsidRPr="007A24D5">
        <w:tab/>
      </w:r>
      <w:r w:rsidRPr="007A24D5">
        <w:t>Each Party intends to promote and advocate for the</w:t>
      </w:r>
      <w:r w:rsidRPr="007A24D5">
        <w:rPr>
          <w:b/>
        </w:rPr>
        <w:t xml:space="preserve"> </w:t>
      </w:r>
      <w:r w:rsidRPr="007A24D5">
        <w:t xml:space="preserve">meaningful participation </w:t>
      </w:r>
      <w:r w:rsidR="00176D3B" w:rsidRPr="007A24D5">
        <w:t>in the fight against corruption</w:t>
      </w:r>
      <w:r w:rsidR="0030282F" w:rsidRPr="007A24D5">
        <w:t>,</w:t>
      </w:r>
      <w:r w:rsidR="00176D3B" w:rsidRPr="007A24D5">
        <w:t xml:space="preserve"> </w:t>
      </w:r>
      <w:r w:rsidR="009E5999" w:rsidRPr="007A24D5">
        <w:t>including bribery</w:t>
      </w:r>
      <w:r w:rsidR="0030282F" w:rsidRPr="007A24D5">
        <w:t>,</w:t>
      </w:r>
      <w:r w:rsidR="009E5999" w:rsidRPr="007A24D5">
        <w:t xml:space="preserve"> </w:t>
      </w:r>
      <w:r w:rsidRPr="007A24D5">
        <w:t xml:space="preserve">of </w:t>
      </w:r>
      <w:r w:rsidR="00821BE1" w:rsidRPr="007A24D5">
        <w:t>individuals and groups outside the public sector</w:t>
      </w:r>
      <w:r w:rsidRPr="007A24D5">
        <w:t>, including media,</w:t>
      </w:r>
      <w:r w:rsidR="00F46A90" w:rsidRPr="007A24D5">
        <w:rPr>
          <w:b/>
        </w:rPr>
        <w:t xml:space="preserve"> </w:t>
      </w:r>
      <w:r w:rsidRPr="007A24D5">
        <w:t xml:space="preserve">by facilitating conditions for their effective contribution to achieving the </w:t>
      </w:r>
      <w:r w:rsidRPr="007A24D5">
        <w:lastRenderedPageBreak/>
        <w:t>objectives of the UNCAC, particularly their ability to operate independently and without fear of reprisal</w:t>
      </w:r>
      <w:r w:rsidR="003B7A3A" w:rsidRPr="007A24D5">
        <w:t xml:space="preserve">, in accordance with </w:t>
      </w:r>
      <w:r w:rsidR="00D10030" w:rsidRPr="007A24D5">
        <w:t xml:space="preserve">the Party’s </w:t>
      </w:r>
      <w:r w:rsidR="003B7A3A" w:rsidRPr="007A24D5">
        <w:t>domestic law and applicable international obligations</w:t>
      </w:r>
      <w:r w:rsidRPr="007A24D5">
        <w:t>.</w:t>
      </w:r>
      <w:r w:rsidR="00F9083F" w:rsidRPr="007A24D5">
        <w:rPr>
          <w:b/>
        </w:rPr>
        <w:t xml:space="preserve"> </w:t>
      </w:r>
    </w:p>
    <w:p w14:paraId="6F54CBD4" w14:textId="7F4EB992" w:rsidR="00040AB7" w:rsidRPr="007A24D5" w:rsidRDefault="00040AB7" w:rsidP="00C22B4C">
      <w:pPr>
        <w:pStyle w:val="paragraph"/>
      </w:pPr>
      <w:r w:rsidRPr="007A24D5">
        <w:t>3.</w:t>
      </w:r>
      <w:r w:rsidRPr="007A24D5">
        <w:tab/>
        <w:t xml:space="preserve">Each Party intends to respect, promote, and protect the freedom to seek, receive, publish, and disseminate information concerning corruption, </w:t>
      </w:r>
      <w:r w:rsidR="00A93428" w:rsidRPr="007A24D5">
        <w:t xml:space="preserve">including bribery, </w:t>
      </w:r>
      <w:r w:rsidRPr="007A24D5">
        <w:t xml:space="preserve">consistent with </w:t>
      </w:r>
      <w:r w:rsidR="00973391" w:rsidRPr="007A24D5">
        <w:t xml:space="preserve">the </w:t>
      </w:r>
      <w:r w:rsidRPr="007A24D5">
        <w:t>UNCAC</w:t>
      </w:r>
      <w:r w:rsidR="00EE09E3" w:rsidRPr="007A24D5">
        <w:t xml:space="preserve">, </w:t>
      </w:r>
      <w:r w:rsidR="00BB2DBC" w:rsidRPr="007A24D5">
        <w:t>including</w:t>
      </w:r>
      <w:r w:rsidR="00F92A63" w:rsidRPr="007A24D5">
        <w:t xml:space="preserve"> </w:t>
      </w:r>
      <w:r w:rsidR="00677965" w:rsidRPr="007A24D5">
        <w:t>Article 13</w:t>
      </w:r>
      <w:r w:rsidR="003E35C9" w:rsidRPr="007A24D5">
        <w:t xml:space="preserve"> (Participation of society)</w:t>
      </w:r>
      <w:r w:rsidR="006837E7" w:rsidRPr="007A24D5">
        <w:t xml:space="preserve"> of the UNCAC</w:t>
      </w:r>
      <w:r w:rsidRPr="007A24D5">
        <w:t>.</w:t>
      </w:r>
      <w:r w:rsidR="00C465D9" w:rsidRPr="007A24D5">
        <w:t xml:space="preserve"> </w:t>
      </w:r>
    </w:p>
    <w:p w14:paraId="4291F431" w14:textId="42D701B5" w:rsidR="00040AB7" w:rsidRPr="007A24D5" w:rsidRDefault="00040AB7" w:rsidP="00EA0A1C">
      <w:pPr>
        <w:pStyle w:val="paragraph"/>
      </w:pPr>
      <w:r w:rsidRPr="007A24D5">
        <w:t>4.</w:t>
      </w:r>
      <w:r w:rsidRPr="007A24D5">
        <w:tab/>
        <w:t>Each Party intends</w:t>
      </w:r>
      <w:r w:rsidR="00061773" w:rsidRPr="007A24D5">
        <w:t xml:space="preserve"> </w:t>
      </w:r>
      <w:r w:rsidRPr="007A24D5">
        <w:t xml:space="preserve">to </w:t>
      </w:r>
      <w:r w:rsidR="00AA6EDB" w:rsidRPr="007A24D5">
        <w:t xml:space="preserve">provide appropriate </w:t>
      </w:r>
      <w:r w:rsidRPr="007A24D5">
        <w:t xml:space="preserve">support and </w:t>
      </w:r>
      <w:r w:rsidR="00AA6EDB" w:rsidRPr="007A24D5">
        <w:t xml:space="preserve">protections to </w:t>
      </w:r>
      <w:r w:rsidRPr="007A24D5">
        <w:t>media</w:t>
      </w:r>
      <w:r w:rsidR="00D24976" w:rsidRPr="007A24D5">
        <w:t xml:space="preserve"> </w:t>
      </w:r>
      <w:r w:rsidR="000F2F1A" w:rsidRPr="007A24D5">
        <w:t xml:space="preserve">against </w:t>
      </w:r>
      <w:r w:rsidRPr="007A24D5">
        <w:t>harassment, intimidation, and violence resulting from their efforts to document, report on, and expose corruption</w:t>
      </w:r>
      <w:r w:rsidR="00AA6EDB" w:rsidRPr="007A24D5">
        <w:t>, in accordance with its domestic law and applicable international obligations</w:t>
      </w:r>
      <w:r w:rsidRPr="007A24D5">
        <w:t>.</w:t>
      </w:r>
      <w:r w:rsidR="0040611A" w:rsidRPr="007A24D5">
        <w:t xml:space="preserve"> </w:t>
      </w:r>
    </w:p>
    <w:p w14:paraId="769F3332" w14:textId="1467F713" w:rsidR="0007392D" w:rsidRPr="007A24D5" w:rsidRDefault="0007392D" w:rsidP="00FD69DC">
      <w:pPr>
        <w:pStyle w:val="Heading3"/>
      </w:pPr>
      <w:r w:rsidRPr="007A24D5">
        <w:t xml:space="preserve">Article 13: Strengthening Anti-Corruption Review Processes </w:t>
      </w:r>
    </w:p>
    <w:p w14:paraId="342341B1" w14:textId="61944265" w:rsidR="0007392D" w:rsidRPr="007A24D5" w:rsidRDefault="00C465D9" w:rsidP="00C22B4C">
      <w:pPr>
        <w:pStyle w:val="paragraph"/>
        <w:rPr>
          <w:b/>
          <w:bCs w:val="0"/>
        </w:rPr>
      </w:pPr>
      <w:r w:rsidRPr="007A24D5">
        <w:t>1.</w:t>
      </w:r>
      <w:r w:rsidRPr="007A24D5">
        <w:tab/>
      </w:r>
      <w:r w:rsidR="00835C61" w:rsidRPr="007A24D5">
        <w:t>Each Party is</w:t>
      </w:r>
      <w:r w:rsidR="0007392D" w:rsidRPr="007A24D5">
        <w:t xml:space="preserve"> committed to </w:t>
      </w:r>
      <w:r w:rsidR="009D7FAD" w:rsidRPr="007A24D5">
        <w:t>completing</w:t>
      </w:r>
      <w:r w:rsidR="009D7FAD" w:rsidRPr="007A24D5">
        <w:rPr>
          <w:b/>
        </w:rPr>
        <w:t xml:space="preserve"> </w:t>
      </w:r>
      <w:r w:rsidR="00835C61" w:rsidRPr="007A24D5">
        <w:t>its</w:t>
      </w:r>
      <w:r w:rsidR="008302FE" w:rsidRPr="007A24D5">
        <w:t xml:space="preserve"> </w:t>
      </w:r>
      <w:r w:rsidR="00303F30" w:rsidRPr="007A24D5">
        <w:t xml:space="preserve">UNCAC country </w:t>
      </w:r>
      <w:r w:rsidR="008302FE" w:rsidRPr="007A24D5">
        <w:t>reviews</w:t>
      </w:r>
      <w:r w:rsidR="009D7FAD" w:rsidRPr="007A24D5">
        <w:t xml:space="preserve"> </w:t>
      </w:r>
      <w:r w:rsidR="0007392D" w:rsidRPr="007A24D5">
        <w:t>under the UNCAC Implementation Review Mechanism</w:t>
      </w:r>
      <w:r w:rsidR="00444A76" w:rsidRPr="007A24D5">
        <w:t xml:space="preserve"> (UNCAC </w:t>
      </w:r>
      <w:r w:rsidR="00D21299" w:rsidRPr="007A24D5">
        <w:t>country review</w:t>
      </w:r>
      <w:r w:rsidR="00864E24" w:rsidRPr="007A24D5">
        <w:t>s</w:t>
      </w:r>
      <w:r w:rsidR="00D21299" w:rsidRPr="007A24D5">
        <w:t>)</w:t>
      </w:r>
      <w:r w:rsidR="00BB6F38" w:rsidRPr="007A24D5">
        <w:t xml:space="preserve"> in a timely manner</w:t>
      </w:r>
      <w:r w:rsidR="0007392D" w:rsidRPr="007A24D5">
        <w:t>.</w:t>
      </w:r>
      <w:r w:rsidR="00FC42ED" w:rsidRPr="007A24D5">
        <w:rPr>
          <w:b/>
        </w:rPr>
        <w:t xml:space="preserve"> </w:t>
      </w:r>
    </w:p>
    <w:p w14:paraId="05E1C5E2" w14:textId="79BD4D15" w:rsidR="0084192C" w:rsidRPr="007A24D5" w:rsidRDefault="00CD0A37" w:rsidP="00C22B4C">
      <w:pPr>
        <w:pStyle w:val="paragraph"/>
        <w:rPr>
          <w:b/>
          <w:bCs w:val="0"/>
        </w:rPr>
      </w:pPr>
      <w:r w:rsidRPr="007A24D5">
        <w:t>2</w:t>
      </w:r>
      <w:r w:rsidR="0007392D" w:rsidRPr="007A24D5">
        <w:t>.</w:t>
      </w:r>
      <w:r w:rsidR="0007392D" w:rsidRPr="007A24D5">
        <w:tab/>
      </w:r>
      <w:r w:rsidR="00835C61" w:rsidRPr="007A24D5">
        <w:t>Each Party is</w:t>
      </w:r>
      <w:r w:rsidR="0007392D" w:rsidRPr="007A24D5">
        <w:t xml:space="preserve"> committed</w:t>
      </w:r>
      <w:r w:rsidR="00F817DE" w:rsidRPr="007A24D5">
        <w:t xml:space="preserve"> to</w:t>
      </w:r>
      <w:r w:rsidR="00744D6B" w:rsidRPr="007A24D5">
        <w:t xml:space="preserve"> transparency and inclusion in </w:t>
      </w:r>
      <w:r w:rsidR="00835C61" w:rsidRPr="007A24D5">
        <w:t xml:space="preserve">its </w:t>
      </w:r>
      <w:r w:rsidR="00744D6B" w:rsidRPr="007A24D5">
        <w:t xml:space="preserve">UNCAC country reviews, </w:t>
      </w:r>
      <w:r w:rsidR="00B25F65" w:rsidRPr="007A24D5">
        <w:t>which may include</w:t>
      </w:r>
      <w:r w:rsidR="009628F1" w:rsidRPr="007A24D5">
        <w:t xml:space="preserve"> </w:t>
      </w:r>
      <w:r w:rsidR="00744D6B" w:rsidRPr="007A24D5">
        <w:t xml:space="preserve">publishing </w:t>
      </w:r>
      <w:r w:rsidR="00835C61" w:rsidRPr="007A24D5">
        <w:t xml:space="preserve">its </w:t>
      </w:r>
      <w:r w:rsidR="00744D6B" w:rsidRPr="007A24D5">
        <w:t>country review report</w:t>
      </w:r>
      <w:r w:rsidR="0030633E" w:rsidRPr="007A24D5">
        <w:t>s</w:t>
      </w:r>
      <w:r w:rsidR="00744D6B" w:rsidRPr="007A24D5">
        <w:t xml:space="preserve"> and including</w:t>
      </w:r>
      <w:r w:rsidR="00C83FAA" w:rsidRPr="007A24D5">
        <w:t xml:space="preserve"> individuals and groups outside the public sector</w:t>
      </w:r>
      <w:r w:rsidR="00744D6B" w:rsidRPr="007A24D5">
        <w:t xml:space="preserve"> in the implementation review process.</w:t>
      </w:r>
    </w:p>
    <w:p w14:paraId="777906C2" w14:textId="224DA452" w:rsidR="0007392D" w:rsidRPr="007A24D5" w:rsidRDefault="00CD0A37" w:rsidP="00C22B4C">
      <w:pPr>
        <w:pStyle w:val="paragraph"/>
      </w:pPr>
      <w:r w:rsidRPr="007A24D5">
        <w:t>3</w:t>
      </w:r>
      <w:r w:rsidR="0007392D" w:rsidRPr="007A24D5">
        <w:t>.</w:t>
      </w:r>
      <w:r w:rsidR="0007392D" w:rsidRPr="007A24D5">
        <w:tab/>
      </w:r>
      <w:r w:rsidR="00715BEA" w:rsidRPr="007A24D5">
        <w:t>Each Party is</w:t>
      </w:r>
      <w:r w:rsidR="0007392D" w:rsidRPr="007A24D5">
        <w:t xml:space="preserve"> committed</w:t>
      </w:r>
      <w:r w:rsidR="00AA601E" w:rsidRPr="007A24D5">
        <w:t xml:space="preserve"> </w:t>
      </w:r>
      <w:r w:rsidR="0007392D" w:rsidRPr="007A24D5">
        <w:t xml:space="preserve">to sharing with </w:t>
      </w:r>
      <w:r w:rsidR="00715BEA" w:rsidRPr="007A24D5">
        <w:t>the other Parties</w:t>
      </w:r>
      <w:r w:rsidR="007D22CB" w:rsidRPr="007A24D5">
        <w:t xml:space="preserve"> </w:t>
      </w:r>
      <w:r w:rsidR="0007392D" w:rsidRPr="007A24D5">
        <w:t xml:space="preserve">information on the provision of anti-corruption technical assistance and needs for such assistance, including those identified through </w:t>
      </w:r>
      <w:r w:rsidR="00BD50D5" w:rsidRPr="007A24D5">
        <w:t xml:space="preserve">its </w:t>
      </w:r>
      <w:r w:rsidR="0007392D" w:rsidRPr="007A24D5">
        <w:t xml:space="preserve">UNCAC </w:t>
      </w:r>
      <w:r w:rsidR="003E44EF" w:rsidRPr="007A24D5">
        <w:t xml:space="preserve">country </w:t>
      </w:r>
      <w:r w:rsidR="0007392D" w:rsidRPr="007A24D5">
        <w:t>review</w:t>
      </w:r>
      <w:r w:rsidR="003E3016" w:rsidRPr="007A24D5">
        <w:t>s</w:t>
      </w:r>
      <w:r w:rsidR="0007392D" w:rsidRPr="007A24D5">
        <w:t>, as appropriate and in accordance with</w:t>
      </w:r>
      <w:r w:rsidR="00065203" w:rsidRPr="007A24D5">
        <w:t xml:space="preserve"> its</w:t>
      </w:r>
      <w:r w:rsidR="0007392D" w:rsidRPr="007A24D5">
        <w:t xml:space="preserve"> domestic law.  </w:t>
      </w:r>
    </w:p>
    <w:p w14:paraId="55B25172" w14:textId="7DEB66E3" w:rsidR="0007392D" w:rsidRPr="007A24D5" w:rsidRDefault="001B49CA" w:rsidP="00C22B4C">
      <w:pPr>
        <w:pStyle w:val="paragraph"/>
      </w:pPr>
      <w:r w:rsidRPr="007A24D5">
        <w:t>4</w:t>
      </w:r>
      <w:r w:rsidR="0007392D" w:rsidRPr="007A24D5">
        <w:t>.</w:t>
      </w:r>
      <w:r w:rsidR="0007392D" w:rsidRPr="007A24D5">
        <w:tab/>
        <w:t xml:space="preserve">Each Party shall consider incorporating priority anti-corruption technical assistance needs identified in its UNCAC </w:t>
      </w:r>
      <w:r w:rsidR="002404E5" w:rsidRPr="007A24D5">
        <w:t xml:space="preserve">country </w:t>
      </w:r>
      <w:r w:rsidR="0007392D" w:rsidRPr="007A24D5">
        <w:t>review report</w:t>
      </w:r>
      <w:r w:rsidR="002E1132" w:rsidRPr="007A24D5">
        <w:t>s</w:t>
      </w:r>
      <w:r w:rsidR="0007392D" w:rsidRPr="007A24D5">
        <w:t xml:space="preserve"> into its national</w:t>
      </w:r>
      <w:r w:rsidR="00AA64CC" w:rsidRPr="007A24D5">
        <w:t xml:space="preserve"> </w:t>
      </w:r>
      <w:r w:rsidR="0007392D" w:rsidRPr="007A24D5">
        <w:t xml:space="preserve">anti-corruption strategies and accompanying implementation plans, as appropriate.  </w:t>
      </w:r>
    </w:p>
    <w:p w14:paraId="44F6F302" w14:textId="61B0F0CD" w:rsidR="0007392D" w:rsidRPr="007A24D5" w:rsidRDefault="001B49CA" w:rsidP="00C22B4C">
      <w:pPr>
        <w:pStyle w:val="paragraph"/>
        <w:rPr>
          <w:b/>
          <w:bCs w:val="0"/>
        </w:rPr>
      </w:pPr>
      <w:r w:rsidRPr="007A24D5">
        <w:t>5</w:t>
      </w:r>
      <w:r w:rsidR="0007392D" w:rsidRPr="007A24D5">
        <w:t>.</w:t>
      </w:r>
      <w:r w:rsidR="0007392D" w:rsidRPr="007A24D5">
        <w:tab/>
        <w:t>Each Party is committed</w:t>
      </w:r>
      <w:r w:rsidR="00D94FEB" w:rsidRPr="007A24D5">
        <w:rPr>
          <w:b/>
        </w:rPr>
        <w:t xml:space="preserve"> </w:t>
      </w:r>
      <w:r w:rsidR="0007392D" w:rsidRPr="007A24D5">
        <w:t>to</w:t>
      </w:r>
      <w:r w:rsidR="009B7827" w:rsidRPr="007A24D5">
        <w:rPr>
          <w:b/>
        </w:rPr>
        <w:t xml:space="preserve"> </w:t>
      </w:r>
      <w:r w:rsidR="00A90D65" w:rsidRPr="007A24D5">
        <w:t>following up on</w:t>
      </w:r>
      <w:r w:rsidR="001629EA" w:rsidRPr="007A24D5">
        <w:rPr>
          <w:b/>
        </w:rPr>
        <w:t xml:space="preserve"> </w:t>
      </w:r>
      <w:r w:rsidR="0007392D" w:rsidRPr="007A24D5">
        <w:t xml:space="preserve">its UNCAC </w:t>
      </w:r>
      <w:r w:rsidR="00EF500D" w:rsidRPr="007A24D5">
        <w:t xml:space="preserve">country </w:t>
      </w:r>
      <w:r w:rsidR="0007392D" w:rsidRPr="007A24D5">
        <w:t>review report</w:t>
      </w:r>
      <w:r w:rsidR="00237E78" w:rsidRPr="007A24D5">
        <w:t>s</w:t>
      </w:r>
      <w:r w:rsidR="000024ED" w:rsidRPr="007A24D5">
        <w:t xml:space="preserve"> </w:t>
      </w:r>
      <w:r w:rsidR="00C73A88" w:rsidRPr="007A24D5">
        <w:t>and</w:t>
      </w:r>
      <w:r w:rsidR="0007392D" w:rsidRPr="007A24D5">
        <w:t xml:space="preserve"> sharing updates on efforts made in response to</w:t>
      </w:r>
      <w:r w:rsidR="00E06D5E" w:rsidRPr="007A24D5">
        <w:t xml:space="preserve"> </w:t>
      </w:r>
      <w:r w:rsidR="00A315B2" w:rsidRPr="007A24D5">
        <w:t>the</w:t>
      </w:r>
      <w:r w:rsidR="0007392D" w:rsidRPr="007A24D5">
        <w:t xml:space="preserve"> report</w:t>
      </w:r>
      <w:r w:rsidR="00BC4ACD" w:rsidRPr="007A24D5">
        <w:t>s</w:t>
      </w:r>
      <w:r w:rsidR="00B95743" w:rsidRPr="007A24D5">
        <w:t>’</w:t>
      </w:r>
      <w:r w:rsidR="0007392D" w:rsidRPr="007A24D5">
        <w:t xml:space="preserve"> recommendations with other Parties and </w:t>
      </w:r>
      <w:r w:rsidR="00A43C21" w:rsidRPr="007A24D5">
        <w:t>stakeholders</w:t>
      </w:r>
      <w:r w:rsidR="000C67D9" w:rsidRPr="007A24D5">
        <w:t xml:space="preserve">, </w:t>
      </w:r>
      <w:r w:rsidR="00397124" w:rsidRPr="007A24D5">
        <w:t>as</w:t>
      </w:r>
      <w:r w:rsidR="000C67D9" w:rsidRPr="007A24D5">
        <w:t xml:space="preserve"> appropriate</w:t>
      </w:r>
      <w:r w:rsidR="0007392D" w:rsidRPr="007A24D5">
        <w:t xml:space="preserve">.  </w:t>
      </w:r>
    </w:p>
    <w:p w14:paraId="70F38658" w14:textId="38824769" w:rsidR="0034235B" w:rsidRPr="007A24D5" w:rsidRDefault="00B27395" w:rsidP="00FD69DC">
      <w:pPr>
        <w:pStyle w:val="Heading3"/>
      </w:pPr>
      <w:r w:rsidRPr="007A24D5">
        <w:t>Article 14: Anti</w:t>
      </w:r>
      <w:r w:rsidR="00DA6A93" w:rsidRPr="007A24D5">
        <w:t>-</w:t>
      </w:r>
      <w:r w:rsidR="009D7CE4" w:rsidRPr="007A24D5">
        <w:t>C</w:t>
      </w:r>
      <w:r w:rsidRPr="007A24D5">
        <w:t xml:space="preserve">orruption, Transparency, and Labor Law Enforcement </w:t>
      </w:r>
      <w:r w:rsidR="0034235B" w:rsidRPr="007A24D5">
        <w:t xml:space="preserve"> </w:t>
      </w:r>
    </w:p>
    <w:p w14:paraId="12794A52" w14:textId="688DFECB" w:rsidR="00B87F6F" w:rsidRPr="007A24D5" w:rsidRDefault="007323B0" w:rsidP="00C22B4C">
      <w:pPr>
        <w:pStyle w:val="paragraph"/>
      </w:pPr>
      <w:r w:rsidRPr="007A24D5">
        <w:t>1.</w:t>
      </w:r>
      <w:r w:rsidRPr="007A24D5">
        <w:tab/>
      </w:r>
      <w:r w:rsidR="00B87F6F" w:rsidRPr="007A24D5">
        <w:t>Recognizing the importance of preventing and combating corruption</w:t>
      </w:r>
      <w:r w:rsidR="00C83D94" w:rsidRPr="007A24D5">
        <w:t>,</w:t>
      </w:r>
      <w:r w:rsidR="00B87F6F" w:rsidRPr="007A24D5">
        <w:t xml:space="preserve"> </w:t>
      </w:r>
      <w:r w:rsidR="004E3484" w:rsidRPr="007A24D5">
        <w:t xml:space="preserve">including </w:t>
      </w:r>
      <w:r w:rsidR="00B87F6F" w:rsidRPr="007A24D5">
        <w:t>bribery</w:t>
      </w:r>
      <w:r w:rsidR="00C83D94" w:rsidRPr="007A24D5">
        <w:t>,</w:t>
      </w:r>
      <w:r w:rsidR="00B87F6F" w:rsidRPr="007A24D5">
        <w:t xml:space="preserve"> in the context of labor law implementation and enforcement, </w:t>
      </w:r>
      <w:r w:rsidR="009C1BDD" w:rsidRPr="007A24D5">
        <w:t>each Party</w:t>
      </w:r>
      <w:r w:rsidR="0095289E" w:rsidRPr="007A24D5">
        <w:t xml:space="preserve"> affirms its obligations as a member</w:t>
      </w:r>
      <w:r w:rsidR="00B87F6F" w:rsidRPr="007A24D5">
        <w:t xml:space="preserve"> of the ILO, including to respect, promote, and realize the principles concerning the fundamental rights as stated in the ILO Declaration, and shall adopt or maintain measures</w:t>
      </w:r>
      <w:r w:rsidR="00A013DD" w:rsidRPr="007A24D5">
        <w:t xml:space="preserve">, </w:t>
      </w:r>
      <w:r w:rsidR="00B87F6F" w:rsidRPr="007A24D5">
        <w:t>as appropriate</w:t>
      </w:r>
      <w:r w:rsidR="00422115" w:rsidRPr="007A24D5">
        <w:t>,</w:t>
      </w:r>
      <w:r w:rsidR="00B87F6F" w:rsidRPr="007A24D5">
        <w:t xml:space="preserve"> to ensure that </w:t>
      </w:r>
      <w:r w:rsidR="00846AAC" w:rsidRPr="007A24D5">
        <w:t>l</w:t>
      </w:r>
      <w:r w:rsidR="00B87F6F" w:rsidRPr="007A24D5">
        <w:t xml:space="preserve">abor </w:t>
      </w:r>
      <w:r w:rsidR="00846AAC" w:rsidRPr="007A24D5">
        <w:t>r</w:t>
      </w:r>
      <w:r w:rsidR="00B87F6F" w:rsidRPr="007A24D5">
        <w:t>ights are respected</w:t>
      </w:r>
      <w:r w:rsidR="00422115" w:rsidRPr="007A24D5">
        <w:t>.</w:t>
      </w:r>
    </w:p>
    <w:p w14:paraId="581526D6" w14:textId="27D33785" w:rsidR="00C465D9" w:rsidRPr="007A24D5" w:rsidRDefault="003F1F9D" w:rsidP="00C22B4C">
      <w:pPr>
        <w:pStyle w:val="paragraph"/>
      </w:pPr>
      <w:r w:rsidRPr="007A24D5">
        <w:t>2</w:t>
      </w:r>
      <w:r w:rsidR="00C465D9" w:rsidRPr="007A24D5">
        <w:t>.</w:t>
      </w:r>
      <w:r w:rsidR="00C465D9" w:rsidRPr="007A24D5">
        <w:tab/>
      </w:r>
      <w:r w:rsidRPr="007A24D5">
        <w:t>The Parties recognize that corruption</w:t>
      </w:r>
      <w:r w:rsidR="004B5A6F" w:rsidRPr="007A24D5">
        <w:t>,</w:t>
      </w:r>
      <w:r w:rsidRPr="007A24D5">
        <w:t xml:space="preserve"> </w:t>
      </w:r>
      <w:r w:rsidR="0076412B" w:rsidRPr="007A24D5">
        <w:t>including bribery</w:t>
      </w:r>
      <w:r w:rsidR="004B5A6F" w:rsidRPr="007A24D5">
        <w:t>,</w:t>
      </w:r>
      <w:r w:rsidR="0076412B" w:rsidRPr="007A24D5">
        <w:t xml:space="preserve"> </w:t>
      </w:r>
      <w:r w:rsidRPr="007A24D5">
        <w:t xml:space="preserve">increases the </w:t>
      </w:r>
      <w:proofErr w:type="gramStart"/>
      <w:r w:rsidRPr="007A24D5">
        <w:t>particular vulnerability</w:t>
      </w:r>
      <w:proofErr w:type="gramEnd"/>
      <w:r w:rsidRPr="007A24D5">
        <w:t xml:space="preserve"> of migrant workers with respect to labor protections.  Accordingly, each Party shall: </w:t>
      </w:r>
    </w:p>
    <w:p w14:paraId="0A1AA6F2" w14:textId="1F6DD63B" w:rsidR="003F1F9D" w:rsidRPr="007A24D5" w:rsidRDefault="00706B60" w:rsidP="00C22B4C">
      <w:pPr>
        <w:pStyle w:val="subparagraph"/>
      </w:pPr>
      <w:r w:rsidRPr="007A24D5">
        <w:lastRenderedPageBreak/>
        <w:t>(a)</w:t>
      </w:r>
      <w:r w:rsidRPr="007A24D5">
        <w:tab/>
      </w:r>
      <w:r w:rsidR="003F1F9D" w:rsidRPr="007A24D5">
        <w:t xml:space="preserve">provide </w:t>
      </w:r>
      <w:r w:rsidR="00276AB9" w:rsidRPr="007A24D5">
        <w:t xml:space="preserve">appropriate </w:t>
      </w:r>
      <w:r w:rsidR="003F1F9D" w:rsidRPr="007A24D5">
        <w:t xml:space="preserve">protections for migrant workers under its labor laws; and </w:t>
      </w:r>
    </w:p>
    <w:p w14:paraId="64CE5A98" w14:textId="5A7648B0" w:rsidR="008B2761" w:rsidRPr="007A24D5" w:rsidRDefault="00BD0FA6" w:rsidP="00C22B4C">
      <w:pPr>
        <w:pStyle w:val="subparagraph"/>
      </w:pPr>
      <w:r w:rsidRPr="007A24D5">
        <w:t>(b)</w:t>
      </w:r>
      <w:r w:rsidR="00706B60" w:rsidRPr="007A24D5">
        <w:tab/>
      </w:r>
      <w:r w:rsidR="00EE0CDA" w:rsidRPr="007A24D5">
        <w:t>a</w:t>
      </w:r>
      <w:r w:rsidR="008B2761" w:rsidRPr="007A24D5">
        <w:t>dopt or maintain measures toward significantly reducing or eliminating the charging of recruitment fees and related costs to migrant workers, and effectively enforce those measures.</w:t>
      </w:r>
    </w:p>
    <w:p w14:paraId="113C17C0" w14:textId="1FD340A6" w:rsidR="00E44E8E" w:rsidRPr="007A24D5" w:rsidRDefault="00D92562" w:rsidP="000520A4">
      <w:pPr>
        <w:pStyle w:val="paragraph"/>
      </w:pPr>
      <w:r w:rsidRPr="007A24D5">
        <w:t>3</w:t>
      </w:r>
      <w:r w:rsidR="00E44E8E" w:rsidRPr="007A24D5">
        <w:rPr>
          <w:i/>
        </w:rPr>
        <w:t>.</w:t>
      </w:r>
      <w:r w:rsidR="004015F2" w:rsidRPr="007A24D5">
        <w:tab/>
      </w:r>
      <w:r w:rsidR="00512989" w:rsidRPr="007A24D5">
        <w:t>T</w:t>
      </w:r>
      <w:r w:rsidR="00E44E8E" w:rsidRPr="007A24D5">
        <w:t>o prevent corruption</w:t>
      </w:r>
      <w:r w:rsidR="00D2605D" w:rsidRPr="007A24D5">
        <w:t>,</w:t>
      </w:r>
      <w:r w:rsidR="00E44E8E" w:rsidRPr="007A24D5">
        <w:t xml:space="preserve"> </w:t>
      </w:r>
      <w:r w:rsidR="00F364A6" w:rsidRPr="007A24D5">
        <w:t>including bribery</w:t>
      </w:r>
      <w:r w:rsidR="00D2605D" w:rsidRPr="007A24D5">
        <w:t>,</w:t>
      </w:r>
      <w:r w:rsidR="00E44E8E" w:rsidRPr="007A24D5">
        <w:t xml:space="preserve"> that undermines </w:t>
      </w:r>
      <w:r w:rsidR="00AB11A0" w:rsidRPr="007A24D5">
        <w:t>l</w:t>
      </w:r>
      <w:r w:rsidR="00E44E8E" w:rsidRPr="007A24D5">
        <w:t xml:space="preserve">abor </w:t>
      </w:r>
      <w:r w:rsidR="00AB11A0" w:rsidRPr="007A24D5">
        <w:t>r</w:t>
      </w:r>
      <w:r w:rsidR="00E44E8E" w:rsidRPr="007A24D5">
        <w:t>ights,</w:t>
      </w:r>
      <w:r w:rsidR="0046632D" w:rsidRPr="007A24D5">
        <w:t xml:space="preserve"> each Party shall take appropriate measures to prohibit employers and, as applicable, employers’ agents and employer associations, from</w:t>
      </w:r>
      <w:r w:rsidR="005D6B9B" w:rsidRPr="007A24D5">
        <w:t>:</w:t>
      </w:r>
      <w:r w:rsidR="00DE147D" w:rsidRPr="007A24D5">
        <w:rPr>
          <w:rStyle w:val="FootnoteReference"/>
          <w:rFonts w:eastAsia="Times New Roman"/>
        </w:rPr>
        <w:footnoteReference w:id="11"/>
      </w:r>
      <w:r w:rsidR="00280AD8" w:rsidRPr="007A24D5">
        <w:t xml:space="preserve"> </w:t>
      </w:r>
      <w:r w:rsidR="008E788B" w:rsidRPr="007A24D5">
        <w:t xml:space="preserve"> </w:t>
      </w:r>
      <w:r w:rsidR="00CA38BA" w:rsidRPr="007A24D5">
        <w:t xml:space="preserve"> </w:t>
      </w:r>
      <w:r w:rsidR="008E788B" w:rsidRPr="007A24D5">
        <w:t xml:space="preserve"> </w:t>
      </w:r>
    </w:p>
    <w:p w14:paraId="12D79D81" w14:textId="25EF1F47" w:rsidR="008E788B" w:rsidRPr="007A24D5" w:rsidRDefault="008E788B" w:rsidP="000520A4">
      <w:pPr>
        <w:pStyle w:val="subparagraph"/>
      </w:pPr>
      <w:r w:rsidRPr="007A24D5">
        <w:t>(a)</w:t>
      </w:r>
      <w:r w:rsidRPr="007A24D5">
        <w:tab/>
        <w:t xml:space="preserve">interfering with, restraining, or coercing employees in their decision to join or not join a </w:t>
      </w:r>
      <w:r w:rsidR="00BD5074" w:rsidRPr="007A24D5">
        <w:t>labor</w:t>
      </w:r>
      <w:r w:rsidRPr="007A24D5">
        <w:t xml:space="preserve"> </w:t>
      </w:r>
      <w:r w:rsidR="00BD5074" w:rsidRPr="007A24D5">
        <w:t>organization</w:t>
      </w:r>
      <w:r w:rsidRPr="007A24D5">
        <w:t xml:space="preserve"> or in the exercise of their freedom of association or collective bargaining rights;</w:t>
      </w:r>
      <w:r w:rsidR="00C542EA" w:rsidRPr="007A24D5">
        <w:t xml:space="preserve"> and</w:t>
      </w:r>
    </w:p>
    <w:p w14:paraId="4BE362BE" w14:textId="2345B31D" w:rsidR="00CC1340" w:rsidRPr="007A24D5" w:rsidRDefault="008E788B" w:rsidP="000520A4">
      <w:pPr>
        <w:pStyle w:val="subparagraph"/>
      </w:pPr>
      <w:r w:rsidRPr="007A24D5">
        <w:t>(b)</w:t>
      </w:r>
      <w:r w:rsidRPr="007A24D5">
        <w:tab/>
        <w:t xml:space="preserve">promising or making </w:t>
      </w:r>
      <w:r w:rsidR="00C520EE" w:rsidRPr="007A24D5">
        <w:t xml:space="preserve">a </w:t>
      </w:r>
      <w:r w:rsidRPr="007A24D5">
        <w:t xml:space="preserve">payment of money, or any other thing of value, to a workers’ </w:t>
      </w:r>
      <w:r w:rsidR="00BD5074" w:rsidRPr="007A24D5">
        <w:t>organization</w:t>
      </w:r>
      <w:r w:rsidRPr="007A24D5">
        <w:t xml:space="preserve">, </w:t>
      </w:r>
      <w:r w:rsidR="00C520EE" w:rsidRPr="007A24D5">
        <w:t xml:space="preserve">a </w:t>
      </w:r>
      <w:r w:rsidR="00BD5074" w:rsidRPr="007A24D5">
        <w:t>labor</w:t>
      </w:r>
      <w:r w:rsidRPr="007A24D5">
        <w:t xml:space="preserve"> </w:t>
      </w:r>
      <w:r w:rsidR="00BD5074" w:rsidRPr="007A24D5">
        <w:t>organization</w:t>
      </w:r>
      <w:r w:rsidRPr="007A24D5">
        <w:t xml:space="preserve">, </w:t>
      </w:r>
      <w:r w:rsidR="002917D4" w:rsidRPr="007A24D5">
        <w:t xml:space="preserve">an official or representative of </w:t>
      </w:r>
      <w:r w:rsidRPr="007A24D5">
        <w:t xml:space="preserve">a workers’ </w:t>
      </w:r>
      <w:r w:rsidR="00BD5074" w:rsidRPr="007A24D5">
        <w:t>organization</w:t>
      </w:r>
      <w:r w:rsidRPr="007A24D5">
        <w:t xml:space="preserve"> or </w:t>
      </w:r>
      <w:r w:rsidR="00BD5074" w:rsidRPr="007A24D5">
        <w:t>labor</w:t>
      </w:r>
      <w:r w:rsidRPr="007A24D5">
        <w:t xml:space="preserve"> </w:t>
      </w:r>
      <w:r w:rsidR="00BD5074" w:rsidRPr="007A24D5">
        <w:t>organization</w:t>
      </w:r>
      <w:r w:rsidRPr="007A24D5">
        <w:t>, or a worker</w:t>
      </w:r>
      <w:r w:rsidR="00B65E0E" w:rsidRPr="007A24D5">
        <w:t>,</w:t>
      </w:r>
      <w:r w:rsidRPr="007A24D5">
        <w:t xml:space="preserve"> with the intent to </w:t>
      </w:r>
      <w:r w:rsidR="00511659" w:rsidRPr="007A24D5">
        <w:t>corruptly</w:t>
      </w:r>
      <w:r w:rsidR="00511659" w:rsidRPr="007A24D5">
        <w:rPr>
          <w:b/>
        </w:rPr>
        <w:t xml:space="preserve"> </w:t>
      </w:r>
      <w:r w:rsidRPr="007A24D5">
        <w:t>influence the exercise of freedom of association or collective bargaining rights</w:t>
      </w:r>
      <w:r w:rsidR="00C542EA" w:rsidRPr="007A24D5">
        <w:t>.</w:t>
      </w:r>
      <w:r w:rsidR="00E17C73" w:rsidRPr="007A24D5">
        <w:rPr>
          <w:rStyle w:val="FootnoteReference"/>
          <w:rFonts w:eastAsia="Times New Roman"/>
        </w:rPr>
        <w:footnoteReference w:id="12"/>
      </w:r>
    </w:p>
    <w:p w14:paraId="6AC21A6C" w14:textId="443A820D" w:rsidR="00B27395" w:rsidRPr="007A24D5" w:rsidRDefault="006C39F4" w:rsidP="000520A4">
      <w:pPr>
        <w:pStyle w:val="paragraph"/>
      </w:pPr>
      <w:r w:rsidRPr="007A24D5">
        <w:t>4</w:t>
      </w:r>
      <w:r w:rsidR="00B27395" w:rsidRPr="007A24D5">
        <w:t>.</w:t>
      </w:r>
      <w:r w:rsidR="00B27395" w:rsidRPr="007A24D5">
        <w:tab/>
        <w:t>Each Party</w:t>
      </w:r>
      <w:r w:rsidR="00627BEF" w:rsidRPr="007A24D5">
        <w:t xml:space="preserve"> </w:t>
      </w:r>
      <w:r w:rsidR="00B27395" w:rsidRPr="007A24D5">
        <w:t xml:space="preserve">shall </w:t>
      </w:r>
      <w:r w:rsidR="00A561B0" w:rsidRPr="007A24D5">
        <w:t>p</w:t>
      </w:r>
      <w:r w:rsidR="00B27395" w:rsidRPr="007A24D5">
        <w:t xml:space="preserve">rovide a person with a recognized interest under its </w:t>
      </w:r>
      <w:r w:rsidR="00666F82" w:rsidRPr="007A24D5">
        <w:t xml:space="preserve">domestic </w:t>
      </w:r>
      <w:r w:rsidR="00B27395" w:rsidRPr="007A24D5">
        <w:t xml:space="preserve">law in a particular matter appropriate access to tribunals for the enforcement of its labor laws.  These tribunals may include administrative tribunals, quasi-judicial tribunals, judicial tribunals, or labor tribunals, as provided for in </w:t>
      </w:r>
      <w:r w:rsidR="00432220" w:rsidRPr="007A24D5">
        <w:t xml:space="preserve">that </w:t>
      </w:r>
      <w:r w:rsidR="00562929" w:rsidRPr="007A24D5">
        <w:t xml:space="preserve">Party’s </w:t>
      </w:r>
      <w:r w:rsidR="00775ED1" w:rsidRPr="007A24D5">
        <w:t xml:space="preserve">domestic </w:t>
      </w:r>
      <w:r w:rsidR="00562929" w:rsidRPr="007A24D5">
        <w:t>law.</w:t>
      </w:r>
    </w:p>
    <w:p w14:paraId="74C96212" w14:textId="6EA780B1" w:rsidR="00DF4645" w:rsidRPr="007A24D5" w:rsidRDefault="006C39F4" w:rsidP="000520A4">
      <w:pPr>
        <w:pStyle w:val="paragraph"/>
      </w:pPr>
      <w:r w:rsidRPr="007A24D5">
        <w:rPr>
          <w:rFonts w:eastAsiaTheme="minorEastAsia"/>
        </w:rPr>
        <w:t>5</w:t>
      </w:r>
      <w:r w:rsidR="00DF4645" w:rsidRPr="007A24D5">
        <w:rPr>
          <w:rFonts w:eastAsiaTheme="minorEastAsia"/>
        </w:rPr>
        <w:t>.</w:t>
      </w:r>
      <w:r w:rsidR="006A480A" w:rsidRPr="007A24D5">
        <w:rPr>
          <w:rFonts w:eastAsiaTheme="minorEastAsia"/>
        </w:rPr>
        <w:tab/>
      </w:r>
      <w:r w:rsidR="00DF4645" w:rsidRPr="007A24D5">
        <w:t>Each Party shall</w:t>
      </w:r>
      <w:r w:rsidR="00D31273" w:rsidRPr="007A24D5">
        <w:rPr>
          <w:b/>
        </w:rPr>
        <w:t xml:space="preserve"> </w:t>
      </w:r>
      <w:r w:rsidR="00DF4645" w:rsidRPr="007A24D5">
        <w:t>ensure that proceedings before these tribunals for the enforcement of its labor laws:</w:t>
      </w:r>
    </w:p>
    <w:p w14:paraId="6CC43570" w14:textId="31589C1D" w:rsidR="00DF4645" w:rsidRPr="007A24D5" w:rsidRDefault="00DF4645" w:rsidP="000520A4">
      <w:pPr>
        <w:pStyle w:val="subparagraph"/>
      </w:pPr>
      <w:r w:rsidRPr="007A24D5">
        <w:t>(a)</w:t>
      </w:r>
      <w:r w:rsidRPr="007A24D5">
        <w:tab/>
        <w:t>are fair, equitable</w:t>
      </w:r>
      <w:r w:rsidR="00C36F3E" w:rsidRPr="007A24D5">
        <w:t xml:space="preserve">, </w:t>
      </w:r>
      <w:r w:rsidRPr="007A24D5">
        <w:t>and transparent;</w:t>
      </w:r>
    </w:p>
    <w:p w14:paraId="28D47022" w14:textId="5AA9FA46" w:rsidR="00DF4645" w:rsidRPr="007A24D5" w:rsidRDefault="00DF4645" w:rsidP="000520A4">
      <w:pPr>
        <w:pStyle w:val="subparagraph"/>
      </w:pPr>
      <w:r w:rsidRPr="007A24D5">
        <w:t>(b)</w:t>
      </w:r>
      <w:r w:rsidRPr="007A24D5">
        <w:tab/>
        <w:t>comply with due process of law;</w:t>
      </w:r>
      <w:r w:rsidR="002F673D" w:rsidRPr="007A24D5">
        <w:t xml:space="preserve"> and</w:t>
      </w:r>
    </w:p>
    <w:p w14:paraId="39C5DE8E" w14:textId="2C8F4E1A" w:rsidR="00A10C32" w:rsidRPr="007A24D5" w:rsidRDefault="00DF4645" w:rsidP="00EA0A1C">
      <w:pPr>
        <w:pStyle w:val="subparagraph"/>
      </w:pPr>
      <w:r w:rsidRPr="007A24D5">
        <w:t xml:space="preserve">(c) </w:t>
      </w:r>
      <w:r w:rsidRPr="007A24D5">
        <w:tab/>
        <w:t>do not entail unreasonable</w:t>
      </w:r>
      <w:r w:rsidR="00F40390" w:rsidRPr="007A24D5">
        <w:t xml:space="preserve"> </w:t>
      </w:r>
      <w:r w:rsidRPr="007A24D5">
        <w:t>fees or time limits or unwarranted delay</w:t>
      </w:r>
      <w:r w:rsidR="00FC47FE" w:rsidRPr="007A24D5">
        <w:t>,</w:t>
      </w:r>
      <w:r w:rsidRPr="007A24D5">
        <w:t xml:space="preserve"> </w:t>
      </w:r>
    </w:p>
    <w:p w14:paraId="19AB61C6" w14:textId="5B409249" w:rsidR="003420A9" w:rsidRPr="007A24D5" w:rsidRDefault="003420A9" w:rsidP="003420A9">
      <w:pPr>
        <w:pStyle w:val="paragraph"/>
      </w:pPr>
      <w:r w:rsidRPr="007A24D5">
        <w:t xml:space="preserve">and that any hearing in these proceedings </w:t>
      </w:r>
      <w:r w:rsidR="00B3205C" w:rsidRPr="007A24D5">
        <w:t>is</w:t>
      </w:r>
      <w:r w:rsidRPr="007A24D5">
        <w:t xml:space="preserve"> open to the public, except where the administration of justice otherwise requires, and in accordance with its applicable </w:t>
      </w:r>
      <w:r w:rsidR="00DE4246" w:rsidRPr="007A24D5">
        <w:t xml:space="preserve">domestic </w:t>
      </w:r>
      <w:r w:rsidRPr="007A24D5">
        <w:t>laws.</w:t>
      </w:r>
    </w:p>
    <w:p w14:paraId="48C31EC9" w14:textId="4D31455E" w:rsidR="00DD37D9" w:rsidRPr="007A24D5" w:rsidRDefault="00E539AE" w:rsidP="000520A4">
      <w:pPr>
        <w:pStyle w:val="paragraph"/>
      </w:pPr>
      <w:r w:rsidRPr="007A24D5">
        <w:lastRenderedPageBreak/>
        <w:t>6</w:t>
      </w:r>
      <w:r w:rsidR="00DD37D9" w:rsidRPr="007A24D5">
        <w:t>.</w:t>
      </w:r>
      <w:r w:rsidR="00DD37D9" w:rsidRPr="007A24D5">
        <w:tab/>
        <w:t>Each Party</w:t>
      </w:r>
      <w:r w:rsidR="00C04BEB" w:rsidRPr="007A24D5">
        <w:t xml:space="preserve"> </w:t>
      </w:r>
      <w:r w:rsidR="00DD37D9" w:rsidRPr="007A24D5">
        <w:t xml:space="preserve">shall promote transparency and public awareness of its labor laws, including through </w:t>
      </w:r>
      <w:r w:rsidR="00F00FCD" w:rsidRPr="007A24D5">
        <w:t xml:space="preserve">publicly available and accessible </w:t>
      </w:r>
      <w:r w:rsidR="00DD37D9" w:rsidRPr="007A24D5">
        <w:t>information related to its labor laws and enforcement and compliance procedures.</w:t>
      </w:r>
    </w:p>
    <w:p w14:paraId="39AB8914" w14:textId="755EA162" w:rsidR="00B27395" w:rsidRPr="007A24D5" w:rsidRDefault="00E539AE" w:rsidP="000520A4">
      <w:pPr>
        <w:pStyle w:val="paragraph"/>
      </w:pPr>
      <w:r w:rsidRPr="007A24D5">
        <w:t>7</w:t>
      </w:r>
      <w:r w:rsidR="006E7D85" w:rsidRPr="007A24D5">
        <w:t>.</w:t>
      </w:r>
      <w:r w:rsidR="006E7D85" w:rsidRPr="007A24D5">
        <w:tab/>
      </w:r>
      <w:r w:rsidR="00D56E4B" w:rsidRPr="007A24D5">
        <w:t>Each Party</w:t>
      </w:r>
      <w:r w:rsidR="004E4283" w:rsidRPr="007A24D5">
        <w:t xml:space="preserve"> </w:t>
      </w:r>
      <w:r w:rsidR="00B27395" w:rsidRPr="007A24D5">
        <w:t>shall</w:t>
      </w:r>
      <w:r w:rsidR="00B27395" w:rsidRPr="007A24D5">
        <w:rPr>
          <w:b/>
        </w:rPr>
        <w:t xml:space="preserve"> </w:t>
      </w:r>
      <w:r w:rsidR="00B27395" w:rsidRPr="007A24D5">
        <w:t xml:space="preserve">ensure, in a manner it considers appropriate, that its system of government procurement takes steps to promote </w:t>
      </w:r>
      <w:r w:rsidR="000E7612" w:rsidRPr="007A24D5">
        <w:t>l</w:t>
      </w:r>
      <w:r w:rsidR="00B27395" w:rsidRPr="007A24D5">
        <w:t xml:space="preserve">abor </w:t>
      </w:r>
      <w:r w:rsidR="000E7612" w:rsidRPr="007A24D5">
        <w:t>r</w:t>
      </w:r>
      <w:r w:rsidR="00B27395" w:rsidRPr="007A24D5">
        <w:t>ights.  Such steps may include prohibiting government procurement inconsistent with any of those rights.</w:t>
      </w:r>
    </w:p>
    <w:p w14:paraId="30283320" w14:textId="3FC19C1A" w:rsidR="008A3F73" w:rsidRPr="007A24D5" w:rsidRDefault="00E539AE" w:rsidP="000520A4">
      <w:pPr>
        <w:pStyle w:val="paragraph"/>
        <w:rPr>
          <w:b/>
        </w:rPr>
      </w:pPr>
      <w:r w:rsidRPr="007A24D5">
        <w:t>8</w:t>
      </w:r>
      <w:r w:rsidR="00B27395" w:rsidRPr="007A24D5">
        <w:t>.</w:t>
      </w:r>
      <w:r w:rsidR="00B27395" w:rsidRPr="007A24D5">
        <w:tab/>
        <w:t>The Parties shall, commensurate with the availability of resources, cooperate on capacity building issues relating to addressing corruption</w:t>
      </w:r>
      <w:r w:rsidR="00BF7917" w:rsidRPr="007A24D5">
        <w:t>,</w:t>
      </w:r>
      <w:r w:rsidR="00B27395" w:rsidRPr="007A24D5">
        <w:t xml:space="preserve"> </w:t>
      </w:r>
      <w:r w:rsidR="00445693" w:rsidRPr="007A24D5">
        <w:t>including bribery</w:t>
      </w:r>
      <w:r w:rsidR="00BF7917" w:rsidRPr="007A24D5">
        <w:t>,</w:t>
      </w:r>
      <w:r w:rsidR="00445693" w:rsidRPr="007A24D5">
        <w:t xml:space="preserve"> </w:t>
      </w:r>
      <w:r w:rsidR="00B27395" w:rsidRPr="007A24D5">
        <w:t>and enforcing labor laws, including establishing and enforcing public sector integrity measures.</w:t>
      </w:r>
      <w:r w:rsidR="00F622D9" w:rsidRPr="007A24D5">
        <w:t xml:space="preserve">  </w:t>
      </w:r>
    </w:p>
    <w:p w14:paraId="5AFED303" w14:textId="126DCD34" w:rsidR="007C6586" w:rsidRPr="007A24D5" w:rsidRDefault="00F622D9" w:rsidP="00FD69DC">
      <w:pPr>
        <w:pStyle w:val="Heading2"/>
      </w:pPr>
      <w:r w:rsidRPr="007A24D5">
        <w:t xml:space="preserve">Section </w:t>
      </w:r>
      <w:r w:rsidR="00E05142" w:rsidRPr="007A24D5">
        <w:t>C</w:t>
      </w:r>
      <w:r w:rsidR="002F6C20" w:rsidRPr="007A24D5">
        <w:t>:</w:t>
      </w:r>
      <w:r w:rsidR="007C6586" w:rsidRPr="007A24D5">
        <w:t xml:space="preserve"> Tax</w:t>
      </w:r>
      <w:r w:rsidR="00003366" w:rsidRPr="007A24D5">
        <w:rPr>
          <w:color w:val="000000"/>
          <w:shd w:val="clear" w:color="auto" w:fill="FFFFFF"/>
        </w:rPr>
        <w:t xml:space="preserve">  </w:t>
      </w:r>
    </w:p>
    <w:p w14:paraId="7CF1FF64" w14:textId="5429D30C" w:rsidR="007C6586" w:rsidRPr="007A24D5" w:rsidRDefault="007C6586" w:rsidP="00FD69DC">
      <w:pPr>
        <w:pStyle w:val="Heading3"/>
      </w:pPr>
      <w:r w:rsidRPr="007A24D5">
        <w:t>Article 1</w:t>
      </w:r>
      <w:r w:rsidR="006F422A" w:rsidRPr="007A24D5">
        <w:t>5</w:t>
      </w:r>
      <w:r w:rsidRPr="007A24D5">
        <w:t>: Scope</w:t>
      </w:r>
    </w:p>
    <w:p w14:paraId="3F2CC419" w14:textId="3C54C603" w:rsidR="00B64770" w:rsidRPr="007A24D5" w:rsidRDefault="00B64770" w:rsidP="003577E6">
      <w:pPr>
        <w:pStyle w:val="paragraph"/>
      </w:pPr>
      <w:r w:rsidRPr="007A24D5">
        <w:t>1</w:t>
      </w:r>
      <w:r w:rsidR="00AB3F20" w:rsidRPr="007A24D5">
        <w:t>.</w:t>
      </w:r>
      <w:r w:rsidR="00AB3F20" w:rsidRPr="007A24D5">
        <w:tab/>
      </w:r>
      <w:r w:rsidRPr="007A24D5">
        <w:t>This Section applies to international tax matters that affect any Party, impact a fair economy, and relate to improving the commerce, trade</w:t>
      </w:r>
      <w:r w:rsidR="009F78CD" w:rsidRPr="007A24D5">
        <w:t>,</w:t>
      </w:r>
      <w:r w:rsidRPr="007A24D5">
        <w:t xml:space="preserve"> and investment climate in the Indo-Pacific region. </w:t>
      </w:r>
    </w:p>
    <w:p w14:paraId="4AC95E16" w14:textId="286787BA" w:rsidR="00B64770" w:rsidRPr="007A24D5" w:rsidRDefault="00B64770" w:rsidP="003577E6">
      <w:pPr>
        <w:pStyle w:val="paragraph"/>
        <w:rPr>
          <w:b/>
          <w:bCs w:val="0"/>
        </w:rPr>
      </w:pPr>
      <w:r w:rsidRPr="007A24D5">
        <w:t>2</w:t>
      </w:r>
      <w:r w:rsidR="00AB3F20" w:rsidRPr="007A24D5">
        <w:t>.</w:t>
      </w:r>
      <w:r w:rsidR="00AB3F20" w:rsidRPr="007A24D5">
        <w:tab/>
      </w:r>
      <w:r w:rsidRPr="007A24D5">
        <w:t>Any support expressed in this Section for any other agreement, initiative, or project shall not be construed as obligating a Party to take any action with respect to such agreement, initiative, or project.</w:t>
      </w:r>
      <w:r w:rsidR="00115EAE" w:rsidRPr="007A24D5">
        <w:t xml:space="preserve"> </w:t>
      </w:r>
      <w:r w:rsidRPr="007A24D5">
        <w:t xml:space="preserve"> </w:t>
      </w:r>
      <w:r w:rsidR="00956F3D" w:rsidRPr="007A24D5">
        <w:t>For the purposes of this Section, a</w:t>
      </w:r>
      <w:r w:rsidR="00F465D8" w:rsidRPr="007A24D5">
        <w:t xml:space="preserve">ny agreement, initiative, or project only </w:t>
      </w:r>
      <w:r w:rsidR="000814DF" w:rsidRPr="007A24D5">
        <w:t xml:space="preserve">applies </w:t>
      </w:r>
      <w:r w:rsidR="00F465D8" w:rsidRPr="007A24D5">
        <w:t xml:space="preserve">to a Party that is a party </w:t>
      </w:r>
      <w:r w:rsidR="002D1319" w:rsidRPr="007A24D5">
        <w:t>to</w:t>
      </w:r>
      <w:r w:rsidR="0078608D" w:rsidRPr="007A24D5">
        <w:t xml:space="preserve"> </w:t>
      </w:r>
      <w:r w:rsidR="004C63D6" w:rsidRPr="007A24D5">
        <w:t>or</w:t>
      </w:r>
      <w:r w:rsidR="0096181F" w:rsidRPr="007A24D5">
        <w:t xml:space="preserve"> </w:t>
      </w:r>
      <w:r w:rsidR="00651DDD" w:rsidRPr="007A24D5">
        <w:t xml:space="preserve">a </w:t>
      </w:r>
      <w:r w:rsidR="004C63D6" w:rsidRPr="007A24D5">
        <w:t xml:space="preserve">participant </w:t>
      </w:r>
      <w:r w:rsidR="002D1319" w:rsidRPr="007A24D5">
        <w:t xml:space="preserve">in </w:t>
      </w:r>
      <w:r w:rsidR="007A22CA" w:rsidRPr="007A24D5">
        <w:t>such agreement,</w:t>
      </w:r>
      <w:r w:rsidR="00F465D8" w:rsidRPr="007A24D5">
        <w:t xml:space="preserve"> initiative</w:t>
      </w:r>
      <w:r w:rsidR="002C516E" w:rsidRPr="007A24D5">
        <w:t>,</w:t>
      </w:r>
      <w:r w:rsidR="00F465D8" w:rsidRPr="007A24D5">
        <w:t xml:space="preserve"> or project.</w:t>
      </w:r>
    </w:p>
    <w:p w14:paraId="1D578264" w14:textId="551C3FF2" w:rsidR="0092615C" w:rsidRPr="007A24D5" w:rsidRDefault="00B64770" w:rsidP="003577E6">
      <w:pPr>
        <w:pStyle w:val="paragraph"/>
      </w:pPr>
      <w:r w:rsidRPr="007A24D5">
        <w:t>3</w:t>
      </w:r>
      <w:r w:rsidR="00AB3F20" w:rsidRPr="007A24D5">
        <w:t>.</w:t>
      </w:r>
      <w:r w:rsidR="00AB3F20" w:rsidRPr="007A24D5">
        <w:tab/>
      </w:r>
      <w:r w:rsidRPr="007A24D5">
        <w:t xml:space="preserve">Nothing in this Agreement shall affect the rights and obligations of </w:t>
      </w:r>
      <w:r w:rsidR="006503E7" w:rsidRPr="007A24D5">
        <w:t xml:space="preserve">a </w:t>
      </w:r>
      <w:r w:rsidRPr="007A24D5">
        <w:t xml:space="preserve">Party under any tax convention. </w:t>
      </w:r>
      <w:r w:rsidR="008353B3" w:rsidRPr="007A24D5">
        <w:t xml:space="preserve"> </w:t>
      </w:r>
      <w:r w:rsidRPr="007A24D5">
        <w:t xml:space="preserve">In the event of any inconsistency between this Agreement and any such tax convention, that tax convention shall prevail to the extent of the inconsistency. </w:t>
      </w:r>
      <w:r w:rsidR="00802621" w:rsidRPr="007A24D5">
        <w:t xml:space="preserve"> </w:t>
      </w:r>
    </w:p>
    <w:p w14:paraId="5E8D3F36" w14:textId="3A5ECAF1" w:rsidR="00A02D20" w:rsidRPr="007A24D5" w:rsidRDefault="0092615C" w:rsidP="003577E6">
      <w:pPr>
        <w:pStyle w:val="paragraph"/>
      </w:pPr>
      <w:r w:rsidRPr="007A24D5">
        <w:t xml:space="preserve">4. </w:t>
      </w:r>
      <w:r w:rsidRPr="007A24D5">
        <w:tab/>
      </w:r>
      <w:r w:rsidR="00A83B50" w:rsidRPr="007A24D5">
        <w:t xml:space="preserve">For </w:t>
      </w:r>
      <w:r w:rsidR="00D92C69" w:rsidRPr="007A24D5">
        <w:t xml:space="preserve">the </w:t>
      </w:r>
      <w:r w:rsidR="00A83B50" w:rsidRPr="007A24D5">
        <w:t>purpose</w:t>
      </w:r>
      <w:r w:rsidR="00C1024F" w:rsidRPr="007A24D5">
        <w:t>s of this Section</w:t>
      </w:r>
      <w:r w:rsidR="00A83B50" w:rsidRPr="007A24D5">
        <w:t>, tax convention means a convention for the avoidance of double taxation or other bilateral or multilateral taxation agreement or arrangement, such as regarding the exchange of information for tax purposes.</w:t>
      </w:r>
    </w:p>
    <w:p w14:paraId="242B3739" w14:textId="3E656DA7" w:rsidR="007C6586" w:rsidRPr="007A24D5" w:rsidRDefault="007C6586" w:rsidP="00FD69DC">
      <w:pPr>
        <w:pStyle w:val="Heading3"/>
      </w:pPr>
      <w:r w:rsidRPr="007A24D5">
        <w:t xml:space="preserve">Article </w:t>
      </w:r>
      <w:r w:rsidR="00E50516" w:rsidRPr="007A24D5">
        <w:t>1</w:t>
      </w:r>
      <w:r w:rsidR="006F422A" w:rsidRPr="007A24D5">
        <w:t>6</w:t>
      </w:r>
      <w:r w:rsidRPr="007A24D5">
        <w:t>: Transparency and Exchange of Information for Tax Purposes</w:t>
      </w:r>
    </w:p>
    <w:p w14:paraId="0C5475BC" w14:textId="79B0AB45" w:rsidR="00F03039" w:rsidRPr="007A24D5" w:rsidRDefault="00FD2313" w:rsidP="00452B6D">
      <w:pPr>
        <w:pStyle w:val="paragraph"/>
        <w:rPr>
          <w:bCs w:val="0"/>
        </w:rPr>
      </w:pPr>
      <w:r w:rsidRPr="007A24D5">
        <w:t>1.</w:t>
      </w:r>
      <w:r w:rsidRPr="007A24D5">
        <w:tab/>
      </w:r>
      <w:r w:rsidR="00F03039" w:rsidRPr="007A24D5">
        <w:rPr>
          <w:bCs w:val="0"/>
        </w:rPr>
        <w:t>The Parties recognize the importance of transparency and exchange of information between tax competent authorities for tax purposes based on internationally agreed standards</w:t>
      </w:r>
      <w:r w:rsidR="00823D49" w:rsidRPr="007A24D5">
        <w:rPr>
          <w:bCs w:val="0"/>
        </w:rPr>
        <w:t>,</w:t>
      </w:r>
      <w:r w:rsidR="00F03039" w:rsidRPr="007A24D5">
        <w:rPr>
          <w:bCs w:val="0"/>
        </w:rPr>
        <w:t xml:space="preserve"> pursuant to applicable tax conventions that provide legal authority for the exchange of information for tax purposes</w:t>
      </w:r>
      <w:r w:rsidR="00220345" w:rsidRPr="007A24D5">
        <w:rPr>
          <w:bCs w:val="0"/>
        </w:rPr>
        <w:t xml:space="preserve"> (applicable tax conventions)</w:t>
      </w:r>
      <w:r w:rsidR="00F03039" w:rsidRPr="007A24D5">
        <w:rPr>
          <w:bCs w:val="0"/>
        </w:rPr>
        <w:t>.</w:t>
      </w:r>
    </w:p>
    <w:p w14:paraId="3BAF78CC" w14:textId="0B68A64F" w:rsidR="00FD2313" w:rsidRPr="007A24D5" w:rsidRDefault="00FD2313" w:rsidP="00D92EBC">
      <w:pPr>
        <w:pStyle w:val="paragraph"/>
        <w:rPr>
          <w:rFonts w:eastAsia="Calibri"/>
        </w:rPr>
      </w:pPr>
      <w:r w:rsidRPr="007A24D5">
        <w:rPr>
          <w:rFonts w:eastAsia="Calibri"/>
        </w:rPr>
        <w:t>2.</w:t>
      </w:r>
      <w:r w:rsidRPr="007A24D5">
        <w:rPr>
          <w:rFonts w:eastAsia="Calibri"/>
        </w:rPr>
        <w:tab/>
        <w:t xml:space="preserve">The Parties recognize, consistent with Section </w:t>
      </w:r>
      <w:r w:rsidR="00D53967" w:rsidRPr="007A24D5">
        <w:rPr>
          <w:rFonts w:eastAsia="Calibri"/>
        </w:rPr>
        <w:t>D</w:t>
      </w:r>
      <w:r w:rsidRPr="007A24D5">
        <w:rPr>
          <w:rFonts w:eastAsia="Calibri"/>
        </w:rPr>
        <w:t xml:space="preserve">, that increased capacity and expertise on the requirements regarding confidentiality of exchanged information will lead to greater participation in </w:t>
      </w:r>
      <w:r w:rsidR="009F5920" w:rsidRPr="007A24D5">
        <w:rPr>
          <w:rFonts w:eastAsia="Calibri"/>
        </w:rPr>
        <w:t xml:space="preserve">the </w:t>
      </w:r>
      <w:r w:rsidRPr="007A24D5">
        <w:rPr>
          <w:rFonts w:eastAsia="Calibri"/>
        </w:rPr>
        <w:t xml:space="preserve">exchange of information for tax purposes based on internationally agreed </w:t>
      </w:r>
      <w:r w:rsidRPr="007A24D5">
        <w:rPr>
          <w:rFonts w:eastAsia="Calibri"/>
        </w:rPr>
        <w:lastRenderedPageBreak/>
        <w:t xml:space="preserve">standards, more effective use of exchanged information, and increased cooperation between jurisdictions. </w:t>
      </w:r>
    </w:p>
    <w:p w14:paraId="598FF178" w14:textId="379C4661" w:rsidR="00FD2313" w:rsidRPr="007A24D5" w:rsidRDefault="00FD2313" w:rsidP="00D92EBC">
      <w:pPr>
        <w:pStyle w:val="paragraph"/>
      </w:pPr>
      <w:r w:rsidRPr="007A24D5">
        <w:t>3.</w:t>
      </w:r>
      <w:r w:rsidRPr="007A24D5">
        <w:tab/>
        <w:t xml:space="preserve">The Parties support the work </w:t>
      </w:r>
      <w:r w:rsidR="003E42EA" w:rsidRPr="007A24D5">
        <w:t xml:space="preserve">of </w:t>
      </w:r>
      <w:r w:rsidRPr="007A24D5">
        <w:t>the OECD</w:t>
      </w:r>
      <w:r w:rsidR="00AD43FD" w:rsidRPr="007A24D5">
        <w:t>’s</w:t>
      </w:r>
      <w:r w:rsidRPr="007A24D5">
        <w:t xml:space="preserve"> Global Forum on Transparency and Exchange of Information for Tax Purposes to assist jurisdictions in implementing the exchange of information </w:t>
      </w:r>
      <w:r w:rsidR="004110F3" w:rsidRPr="007A24D5">
        <w:t xml:space="preserve">for tax purposes </w:t>
      </w:r>
      <w:r w:rsidRPr="007A24D5">
        <w:t xml:space="preserve">between tax competent authorities, </w:t>
      </w:r>
      <w:r w:rsidR="00890E7F" w:rsidRPr="007A24D5">
        <w:t xml:space="preserve">such as </w:t>
      </w:r>
      <w:r w:rsidRPr="007A24D5">
        <w:t>the automatic exchange of financial account information, including assistance in meeting confidentiality and data safeguarding standards,</w:t>
      </w:r>
      <w:r w:rsidRPr="007A24D5">
        <w:rPr>
          <w:b/>
        </w:rPr>
        <w:t xml:space="preserve"> </w:t>
      </w:r>
      <w:r w:rsidRPr="007A24D5">
        <w:t xml:space="preserve">pursuant to </w:t>
      </w:r>
      <w:r w:rsidR="00171D5D" w:rsidRPr="007A24D5">
        <w:t>a</w:t>
      </w:r>
      <w:r w:rsidRPr="007A24D5">
        <w:t xml:space="preserve">pplicable </w:t>
      </w:r>
      <w:r w:rsidR="00171D5D" w:rsidRPr="007A24D5">
        <w:t>t</w:t>
      </w:r>
      <w:r w:rsidRPr="007A24D5">
        <w:t xml:space="preserve">ax </w:t>
      </w:r>
      <w:r w:rsidR="00171D5D" w:rsidRPr="007A24D5">
        <w:t>c</w:t>
      </w:r>
      <w:r w:rsidRPr="007A24D5">
        <w:t xml:space="preserve">onventions.  </w:t>
      </w:r>
    </w:p>
    <w:p w14:paraId="03EF8C3E" w14:textId="040F6C46" w:rsidR="00B64770" w:rsidRPr="007A24D5" w:rsidRDefault="00EF0FD6" w:rsidP="00D92EBC">
      <w:pPr>
        <w:pStyle w:val="paragraph"/>
      </w:pPr>
      <w:r w:rsidRPr="007A24D5">
        <w:t>4</w:t>
      </w:r>
      <w:r w:rsidR="00FD2313" w:rsidRPr="007A24D5">
        <w:t>.</w:t>
      </w:r>
      <w:r w:rsidR="00FD2313" w:rsidRPr="007A24D5">
        <w:tab/>
        <w:t>The Parties support the OECD Crypto-Asset Reporting Framework as an integral addition to the global standards for automatic exchange of information</w:t>
      </w:r>
      <w:r w:rsidR="001B516B" w:rsidRPr="007A24D5">
        <w:t xml:space="preserve"> </w:t>
      </w:r>
      <w:r w:rsidR="00890E7F" w:rsidRPr="007A24D5">
        <w:t>for tax purposes</w:t>
      </w:r>
      <w:r w:rsidR="00FD2313" w:rsidRPr="007A24D5">
        <w:t>.</w:t>
      </w:r>
    </w:p>
    <w:p w14:paraId="08EA4197" w14:textId="68246A68" w:rsidR="007C6586" w:rsidRPr="007A24D5" w:rsidRDefault="007C6586" w:rsidP="00FD69DC">
      <w:pPr>
        <w:pStyle w:val="Heading3"/>
      </w:pPr>
      <w:r w:rsidRPr="007A24D5">
        <w:t xml:space="preserve">Article </w:t>
      </w:r>
      <w:r w:rsidR="00D579EF" w:rsidRPr="007A24D5">
        <w:t>1</w:t>
      </w:r>
      <w:r w:rsidR="006F422A" w:rsidRPr="007A24D5">
        <w:t>7</w:t>
      </w:r>
      <w:r w:rsidRPr="007A24D5">
        <w:t>: Domestic Resource Mobilization</w:t>
      </w:r>
    </w:p>
    <w:p w14:paraId="293F59CC" w14:textId="317C82B8" w:rsidR="007C6586" w:rsidRPr="007A24D5" w:rsidRDefault="007C6586" w:rsidP="00F20B28">
      <w:pPr>
        <w:pStyle w:val="paragraph"/>
      </w:pPr>
      <w:r w:rsidRPr="007A24D5">
        <w:t>1.</w:t>
      </w:r>
      <w:r w:rsidRPr="007A24D5">
        <w:tab/>
        <w:t xml:space="preserve">The Parties support global and regional efforts to improve domestic resource mobilization in developing countries through </w:t>
      </w:r>
      <w:r w:rsidR="0088472A" w:rsidRPr="007A24D5">
        <w:t>TACB</w:t>
      </w:r>
      <w:r w:rsidRPr="007A24D5">
        <w:t xml:space="preserve">.  </w:t>
      </w:r>
    </w:p>
    <w:p w14:paraId="2B60DDB9" w14:textId="4EBC1F98" w:rsidR="00376B57" w:rsidRPr="007A24D5" w:rsidRDefault="00EE3B72" w:rsidP="00376B57">
      <w:pPr>
        <w:pStyle w:val="paragraph"/>
      </w:pPr>
      <w:r w:rsidRPr="007A24D5">
        <w:t>2.</w:t>
      </w:r>
      <w:r w:rsidRPr="007A24D5">
        <w:tab/>
        <w:t xml:space="preserve">The Parties support </w:t>
      </w:r>
      <w:r w:rsidR="00DF0EF1" w:rsidRPr="007A24D5">
        <w:t>global and regional</w:t>
      </w:r>
      <w:r w:rsidRPr="007A24D5">
        <w:t xml:space="preserve"> initiatives that assist jurisdictions in building tax administration capacity or developing sound tax policy</w:t>
      </w:r>
      <w:r w:rsidR="002468AD" w:rsidRPr="007A24D5">
        <w:t>,</w:t>
      </w:r>
      <w:r w:rsidRPr="007A24D5">
        <w:t xml:space="preserve"> and </w:t>
      </w:r>
      <w:r w:rsidR="002468AD" w:rsidRPr="007A24D5">
        <w:t xml:space="preserve">the Parties </w:t>
      </w:r>
      <w:r w:rsidRPr="007A24D5">
        <w:t xml:space="preserve">call </w:t>
      </w:r>
      <w:r w:rsidR="008A2E96" w:rsidRPr="007A24D5">
        <w:t xml:space="preserve">for such initiatives </w:t>
      </w:r>
      <w:r w:rsidRPr="007A24D5">
        <w:t>to increase their engagement in the Indo-Pacific region</w:t>
      </w:r>
      <w:r w:rsidR="00D80FB4" w:rsidRPr="007A24D5">
        <w:t>, including</w:t>
      </w:r>
      <w:r w:rsidRPr="007A24D5">
        <w:t>:</w:t>
      </w:r>
    </w:p>
    <w:p w14:paraId="6A7724F9" w14:textId="0C43C990" w:rsidR="00EE3B72" w:rsidRPr="007A24D5" w:rsidRDefault="00EE3B72" w:rsidP="00376B57">
      <w:pPr>
        <w:pStyle w:val="subparagraph"/>
      </w:pPr>
      <w:r w:rsidRPr="007A24D5">
        <w:t>(a)</w:t>
      </w:r>
      <w:r w:rsidRPr="007A24D5">
        <w:tab/>
        <w:t>the Asia Initiative and the Pacific Initiative</w:t>
      </w:r>
      <w:r w:rsidR="00B973BF" w:rsidRPr="007A24D5">
        <w:t>, l</w:t>
      </w:r>
      <w:r w:rsidR="00FB65F3" w:rsidRPr="007A24D5">
        <w:t xml:space="preserve">aunched </w:t>
      </w:r>
      <w:r w:rsidRPr="007A24D5">
        <w:t xml:space="preserve">by the </w:t>
      </w:r>
      <w:r w:rsidR="00F41ACD" w:rsidRPr="007A24D5">
        <w:t xml:space="preserve">OECD’s </w:t>
      </w:r>
      <w:r w:rsidRPr="007A24D5">
        <w:t xml:space="preserve">Global Forum on Transparency and Exchange of Information for Tax Purposes; </w:t>
      </w:r>
    </w:p>
    <w:p w14:paraId="5B61509A" w14:textId="1F984334" w:rsidR="00EE3B72" w:rsidRPr="007A24D5" w:rsidRDefault="00EE3B72" w:rsidP="00376B57">
      <w:pPr>
        <w:pStyle w:val="subparagraph"/>
      </w:pPr>
      <w:r w:rsidRPr="007A24D5">
        <w:t>(b)</w:t>
      </w:r>
      <w:r w:rsidRPr="007A24D5">
        <w:tab/>
        <w:t>the Asia Pacific Tax Hub, led by the Asian Development Bank;</w:t>
      </w:r>
    </w:p>
    <w:p w14:paraId="16F73600" w14:textId="047AA478" w:rsidR="00EE3B72" w:rsidRPr="007A24D5" w:rsidRDefault="00EE3B72" w:rsidP="00376B57">
      <w:pPr>
        <w:pStyle w:val="subparagraph"/>
      </w:pPr>
      <w:r w:rsidRPr="007A24D5">
        <w:t>(c)</w:t>
      </w:r>
      <w:r w:rsidRPr="007A24D5">
        <w:tab/>
        <w:t xml:space="preserve">the </w:t>
      </w:r>
      <w:r w:rsidR="00F65DB0" w:rsidRPr="007A24D5">
        <w:t xml:space="preserve">OECD’s </w:t>
      </w:r>
      <w:r w:rsidRPr="007A24D5">
        <w:t>Joint International Taskforce on Shared Intelligence and Collaboration;</w:t>
      </w:r>
    </w:p>
    <w:p w14:paraId="2839B07E" w14:textId="49D9D5BD" w:rsidR="00EE3B72" w:rsidRPr="007A24D5" w:rsidRDefault="00EE3B72" w:rsidP="00376B57">
      <w:pPr>
        <w:pStyle w:val="subparagraph"/>
      </w:pPr>
      <w:r w:rsidRPr="007A24D5">
        <w:t>(d)</w:t>
      </w:r>
      <w:r w:rsidRPr="007A24D5">
        <w:tab/>
        <w:t>the OECD’s Forum on Tax Administration;</w:t>
      </w:r>
    </w:p>
    <w:p w14:paraId="239DA644" w14:textId="10C6D9E6" w:rsidR="00EE3B72" w:rsidRPr="007A24D5" w:rsidRDefault="00EE3B72" w:rsidP="00376B57">
      <w:pPr>
        <w:pStyle w:val="subparagraph"/>
      </w:pPr>
      <w:r w:rsidRPr="007A24D5">
        <w:t>(e)</w:t>
      </w:r>
      <w:r w:rsidRPr="007A24D5">
        <w:tab/>
        <w:t>the Study Group on Asia-Pacific Tax Administration and Research; and</w:t>
      </w:r>
    </w:p>
    <w:p w14:paraId="105D74AD" w14:textId="2F56DA9A" w:rsidR="00EE3B72" w:rsidRPr="007A24D5" w:rsidRDefault="00EE3B72" w:rsidP="00376B57">
      <w:pPr>
        <w:pStyle w:val="subparagraph"/>
      </w:pPr>
      <w:r w:rsidRPr="007A24D5">
        <w:t>(f)</w:t>
      </w:r>
      <w:r w:rsidRPr="007A24D5">
        <w:tab/>
        <w:t xml:space="preserve">Tax Inspectors Without Borders, a joint initiative of the OECD and the </w:t>
      </w:r>
      <w:r w:rsidR="00F65DB0" w:rsidRPr="007A24D5">
        <w:t xml:space="preserve">UN </w:t>
      </w:r>
      <w:r w:rsidRPr="007A24D5">
        <w:t xml:space="preserve">Development </w:t>
      </w:r>
      <w:proofErr w:type="spellStart"/>
      <w:r w:rsidRPr="007A24D5">
        <w:t>Programme</w:t>
      </w:r>
      <w:proofErr w:type="spellEnd"/>
      <w:r w:rsidRPr="007A24D5">
        <w:t>.</w:t>
      </w:r>
    </w:p>
    <w:p w14:paraId="120729DB" w14:textId="35BEB720" w:rsidR="00114B13" w:rsidRPr="007A24D5" w:rsidRDefault="00A1739F" w:rsidP="001F25DB">
      <w:pPr>
        <w:pStyle w:val="paragraph"/>
      </w:pPr>
      <w:r w:rsidRPr="007A24D5">
        <w:t>3</w:t>
      </w:r>
      <w:r w:rsidR="0012321D" w:rsidRPr="007A24D5">
        <w:t>.</w:t>
      </w:r>
      <w:r w:rsidR="0012321D" w:rsidRPr="007A24D5">
        <w:tab/>
        <w:t xml:space="preserve">The Parties recognize that capacity building, enhancement, and development benefit developing countries by increasing </w:t>
      </w:r>
      <w:r w:rsidR="003308BB" w:rsidRPr="007A24D5">
        <w:t>such countries</w:t>
      </w:r>
      <w:r w:rsidR="00A807AA" w:rsidRPr="007A24D5">
        <w:t>’</w:t>
      </w:r>
      <w:r w:rsidR="003308BB" w:rsidRPr="007A24D5">
        <w:t xml:space="preserve"> </w:t>
      </w:r>
      <w:r w:rsidR="0012321D" w:rsidRPr="007A24D5">
        <w:t>ability to administer tax laws, collect revenue, and improve voluntary taxpayer compliance, as well as reducing administrative burdens, costs, and disputes, all of which improve the investment climate and contribute to</w:t>
      </w:r>
      <w:r w:rsidR="006A6D02" w:rsidRPr="007A24D5">
        <w:t xml:space="preserve"> the</w:t>
      </w:r>
      <w:r w:rsidR="0012321D" w:rsidRPr="007A24D5">
        <w:t xml:space="preserve"> transparency and efficiency</w:t>
      </w:r>
      <w:r w:rsidR="006A6D02" w:rsidRPr="007A24D5">
        <w:t xml:space="preserve"> of tax systems</w:t>
      </w:r>
      <w:r w:rsidR="0012321D" w:rsidRPr="007A24D5">
        <w:t>.  The Parties recognize that these activities also benefit developed countries through reduced administration and dispute resolution costs and a healthier international business environment for domestic-based taxpayers.</w:t>
      </w:r>
    </w:p>
    <w:p w14:paraId="0825E3EF" w14:textId="7510843F" w:rsidR="007C6586" w:rsidRPr="007A24D5" w:rsidRDefault="007C6586" w:rsidP="00FD69DC">
      <w:pPr>
        <w:pStyle w:val="Heading3"/>
      </w:pPr>
      <w:r w:rsidRPr="007A24D5">
        <w:lastRenderedPageBreak/>
        <w:t xml:space="preserve">Article </w:t>
      </w:r>
      <w:r w:rsidR="00D579EF" w:rsidRPr="007A24D5">
        <w:t>1</w:t>
      </w:r>
      <w:r w:rsidR="00564C6B" w:rsidRPr="007A24D5">
        <w:t>8</w:t>
      </w:r>
      <w:r w:rsidRPr="007A24D5">
        <w:t xml:space="preserve">: </w:t>
      </w:r>
      <w:r w:rsidR="006B32ED" w:rsidRPr="007A24D5">
        <w:t>Capacity Building with respect to</w:t>
      </w:r>
      <w:r w:rsidR="00DC62BD" w:rsidRPr="007A24D5">
        <w:t xml:space="preserve"> OECD/G20 Inclusive Framework’s Two-Pillar Solution </w:t>
      </w:r>
    </w:p>
    <w:p w14:paraId="0F5D2BD9" w14:textId="3DFBDACA" w:rsidR="00457D3F" w:rsidRPr="007A24D5" w:rsidRDefault="00457D3F" w:rsidP="00B452A9">
      <w:pPr>
        <w:pStyle w:val="paragraph"/>
      </w:pPr>
      <w:r w:rsidRPr="007A24D5">
        <w:t>1.</w:t>
      </w:r>
      <w:r w:rsidRPr="007A24D5">
        <w:tab/>
        <w:t xml:space="preserve">The Parties acknowledge the ongoing work of the OECD/G20 Inclusive Framework on Base Erosion and Profit Shifting regarding the Two-Pillar Solution to Address the Tax Challenges Arising from the </w:t>
      </w:r>
      <w:proofErr w:type="spellStart"/>
      <w:r w:rsidRPr="007A24D5">
        <w:t>Digitalisation</w:t>
      </w:r>
      <w:proofErr w:type="spellEnd"/>
      <w:r w:rsidRPr="007A24D5">
        <w:t xml:space="preserve"> of the Economy (OECD/G20 Two-Pillar Solution). </w:t>
      </w:r>
    </w:p>
    <w:p w14:paraId="02D75C0E" w14:textId="519E3E96" w:rsidR="00457D3F" w:rsidRPr="007A24D5" w:rsidRDefault="006E3A58" w:rsidP="00B452A9">
      <w:pPr>
        <w:pStyle w:val="paragraph"/>
      </w:pPr>
      <w:r w:rsidRPr="007A24D5">
        <w:t>2</w:t>
      </w:r>
      <w:r w:rsidR="00457D3F" w:rsidRPr="007A24D5">
        <w:t>.</w:t>
      </w:r>
      <w:r w:rsidR="00457D3F" w:rsidRPr="007A24D5">
        <w:tab/>
        <w:t>The Parties recognize the need for capacity building</w:t>
      </w:r>
      <w:r w:rsidR="00563732" w:rsidRPr="007A24D5">
        <w:t xml:space="preserve"> </w:t>
      </w:r>
      <w:r w:rsidR="00457D3F" w:rsidRPr="007A24D5">
        <w:t>to ensure the development of well-trained and efficient tax administrations suited to the modern globalized economy and international tax architecture</w:t>
      </w:r>
      <w:r w:rsidR="00405B5B" w:rsidRPr="007A24D5">
        <w:t>,</w:t>
      </w:r>
      <w:r w:rsidR="00457D3F" w:rsidRPr="007A24D5">
        <w:t xml:space="preserve"> and that the implementation of the OECD/G20 Two-Pillar Solution would highlight that need even further.  Each Party, </w:t>
      </w:r>
      <w:proofErr w:type="gramStart"/>
      <w:r w:rsidR="004F3728" w:rsidRPr="007A24D5">
        <w:t>taking into account</w:t>
      </w:r>
      <w:proofErr w:type="gramEnd"/>
      <w:r w:rsidR="00457D3F" w:rsidRPr="007A24D5">
        <w:t xml:space="preserve"> its existing capabilities, shall endeavor to support capacity building as set forth in Section </w:t>
      </w:r>
      <w:r w:rsidR="00BC7557" w:rsidRPr="007A24D5">
        <w:t>D</w:t>
      </w:r>
      <w:r w:rsidR="008C5C8C" w:rsidRPr="007A24D5">
        <w:t>,</w:t>
      </w:r>
      <w:r w:rsidR="004B6DE3" w:rsidRPr="007A24D5">
        <w:t xml:space="preserve"> </w:t>
      </w:r>
      <w:r w:rsidR="000C09F1" w:rsidRPr="007A24D5">
        <w:t xml:space="preserve">as it </w:t>
      </w:r>
      <w:r w:rsidR="0067369A" w:rsidRPr="007A24D5">
        <w:t>relates</w:t>
      </w:r>
      <w:r w:rsidR="000C09F1" w:rsidRPr="007A24D5">
        <w:t xml:space="preserve"> to</w:t>
      </w:r>
      <w:r w:rsidR="004B6DE3" w:rsidRPr="007A24D5">
        <w:t xml:space="preserve"> tax administration</w:t>
      </w:r>
      <w:r w:rsidR="008C5C8C" w:rsidRPr="007A24D5">
        <w:t>,</w:t>
      </w:r>
      <w:r w:rsidR="00457D3F" w:rsidRPr="007A24D5">
        <w:rPr>
          <w:rFonts w:eastAsia="Calibri"/>
        </w:rPr>
        <w:t xml:space="preserve"> by further developing its own capabilities, providing assistance for the further development of other Parties’ capabilities, or both.</w:t>
      </w:r>
    </w:p>
    <w:p w14:paraId="00913532" w14:textId="15DAF994" w:rsidR="00457D3F" w:rsidRPr="007A24D5" w:rsidRDefault="006E3A58" w:rsidP="00B452A9">
      <w:pPr>
        <w:pStyle w:val="paragraph"/>
      </w:pPr>
      <w:r w:rsidRPr="007A24D5">
        <w:t>3</w:t>
      </w:r>
      <w:r w:rsidR="00457D3F" w:rsidRPr="007A24D5">
        <w:t>.</w:t>
      </w:r>
      <w:r w:rsidR="00457D3F" w:rsidRPr="007A24D5">
        <w:tab/>
        <w:t xml:space="preserve">The Parties recognize that Article 16, </w:t>
      </w:r>
      <w:r w:rsidR="004D03B1" w:rsidRPr="007A24D5">
        <w:t xml:space="preserve">which pertains </w:t>
      </w:r>
      <w:r w:rsidR="00457D3F" w:rsidRPr="007A24D5">
        <w:t xml:space="preserve">to transparency and exchange of information for tax purposes, and Section </w:t>
      </w:r>
      <w:r w:rsidR="0051547E" w:rsidRPr="007A24D5">
        <w:t>D</w:t>
      </w:r>
      <w:r w:rsidR="00B215B7" w:rsidRPr="007A24D5">
        <w:t>,</w:t>
      </w:r>
      <w:r w:rsidR="00457D3F" w:rsidRPr="007A24D5">
        <w:t xml:space="preserve"> </w:t>
      </w:r>
      <w:r w:rsidR="004D03B1" w:rsidRPr="007A24D5">
        <w:t xml:space="preserve">as it relates </w:t>
      </w:r>
      <w:r w:rsidR="00457D3F" w:rsidRPr="007A24D5">
        <w:t xml:space="preserve">to capacity building, are integral to not only implementing, but also successfully administering, the OECD/G20 Two-Pillar Solution. </w:t>
      </w:r>
    </w:p>
    <w:p w14:paraId="3511E266" w14:textId="3366CDA0" w:rsidR="00217555" w:rsidRPr="007A24D5" w:rsidRDefault="006E3A58" w:rsidP="00C53E76">
      <w:pPr>
        <w:pStyle w:val="paragraph"/>
        <w:rPr>
          <w:b/>
          <w:bCs w:val="0"/>
        </w:rPr>
      </w:pPr>
      <w:r w:rsidRPr="007A24D5">
        <w:t>4</w:t>
      </w:r>
      <w:r w:rsidR="00457D3F" w:rsidRPr="007A24D5">
        <w:t>.</w:t>
      </w:r>
      <w:r w:rsidR="00457D3F" w:rsidRPr="007A24D5">
        <w:tab/>
        <w:t>The Parties anticipate that effective implementation and administration of the OECD/G20 Two-Pillar Solution would result in greater transparency and catalyze additional</w:t>
      </w:r>
      <w:r w:rsidR="002B66A6" w:rsidRPr="007A24D5">
        <w:t xml:space="preserve"> TACB</w:t>
      </w:r>
      <w:r w:rsidR="00457D3F" w:rsidRPr="007A24D5">
        <w:t xml:space="preserve">. </w:t>
      </w:r>
    </w:p>
    <w:p w14:paraId="048B3164" w14:textId="07AFAE3E" w:rsidR="007C6586" w:rsidRPr="007A24D5" w:rsidRDefault="0044574F" w:rsidP="00FD69DC">
      <w:pPr>
        <w:pStyle w:val="Heading2"/>
      </w:pPr>
      <w:r w:rsidRPr="007A24D5">
        <w:t>S</w:t>
      </w:r>
      <w:bookmarkStart w:id="9" w:name="_Hlk103163736"/>
      <w:r w:rsidR="00FB3C66" w:rsidRPr="007A24D5">
        <w:t xml:space="preserve">ection </w:t>
      </w:r>
      <w:r w:rsidR="00E05142" w:rsidRPr="007A24D5">
        <w:t>D</w:t>
      </w:r>
      <w:r w:rsidR="00FB3C66" w:rsidRPr="007A24D5">
        <w:t xml:space="preserve">: Capacity Building, Technological Innovation, </w:t>
      </w:r>
      <w:r w:rsidR="00487AC9" w:rsidRPr="007A24D5">
        <w:t xml:space="preserve">and </w:t>
      </w:r>
      <w:r w:rsidR="00FB3C66" w:rsidRPr="007A24D5">
        <w:t>Inclusion</w:t>
      </w:r>
      <w:bookmarkEnd w:id="9"/>
    </w:p>
    <w:p w14:paraId="72EFE4E9" w14:textId="3EEB49C8" w:rsidR="007C6586" w:rsidRPr="007A24D5" w:rsidRDefault="007C6586" w:rsidP="00FD69DC">
      <w:pPr>
        <w:pStyle w:val="Heading3"/>
      </w:pPr>
      <w:r w:rsidRPr="007A24D5">
        <w:t xml:space="preserve">Article </w:t>
      </w:r>
      <w:r w:rsidR="005C348E" w:rsidRPr="007A24D5">
        <w:t>19</w:t>
      </w:r>
      <w:r w:rsidRPr="007A24D5">
        <w:t xml:space="preserve">: Scope and General Provisions </w:t>
      </w:r>
    </w:p>
    <w:p w14:paraId="6652AF36" w14:textId="34ECE80F" w:rsidR="003D6086" w:rsidRPr="007A24D5" w:rsidRDefault="007C6586" w:rsidP="0002295F">
      <w:pPr>
        <w:pStyle w:val="paragraph"/>
      </w:pPr>
      <w:r w:rsidRPr="007A24D5">
        <w:t>1.</w:t>
      </w:r>
      <w:r w:rsidRPr="007A24D5">
        <w:tab/>
      </w:r>
      <w:r w:rsidR="00F14699" w:rsidRPr="007A24D5">
        <w:t xml:space="preserve">This Section </w:t>
      </w:r>
      <w:r w:rsidRPr="007A24D5">
        <w:t xml:space="preserve">applies to measures </w:t>
      </w:r>
      <w:r w:rsidR="00185B7C" w:rsidRPr="007A24D5">
        <w:t>to implement this Agreement</w:t>
      </w:r>
      <w:r w:rsidR="00934380" w:rsidRPr="007A24D5">
        <w:t xml:space="preserve"> and </w:t>
      </w:r>
      <w:r w:rsidRPr="007A24D5">
        <w:t>to support capacity building, technological innovation, and stakeholder engagement</w:t>
      </w:r>
      <w:r w:rsidR="005C648B" w:rsidRPr="007A24D5">
        <w:t xml:space="preserve">. </w:t>
      </w:r>
    </w:p>
    <w:p w14:paraId="5E04C417" w14:textId="41ACEA3F" w:rsidR="00B87563" w:rsidRPr="007A24D5" w:rsidRDefault="007C6586" w:rsidP="0002295F">
      <w:pPr>
        <w:pStyle w:val="paragraph"/>
      </w:pPr>
      <w:r w:rsidRPr="007A24D5">
        <w:t>2.</w:t>
      </w:r>
      <w:r w:rsidRPr="007A24D5">
        <w:tab/>
        <w:t xml:space="preserve">The Parties recognize that </w:t>
      </w:r>
      <w:r w:rsidR="00907643" w:rsidRPr="007A24D5">
        <w:t>accelerating progress towards effective implementation</w:t>
      </w:r>
      <w:r w:rsidR="008B693E" w:rsidRPr="007A24D5">
        <w:rPr>
          <w:b/>
        </w:rPr>
        <w:t xml:space="preserve"> </w:t>
      </w:r>
      <w:r w:rsidRPr="007A24D5">
        <w:t>of international agreements and standards related to anti</w:t>
      </w:r>
      <w:r w:rsidR="00436CFF" w:rsidRPr="007A24D5">
        <w:t>-</w:t>
      </w:r>
      <w:r w:rsidRPr="007A24D5">
        <w:t>corruption and tax require</w:t>
      </w:r>
      <w:r w:rsidR="00BD6F78" w:rsidRPr="007A24D5">
        <w:t>s</w:t>
      </w:r>
      <w:r w:rsidRPr="007A24D5">
        <w:t xml:space="preserve"> sharing expertise and information, building institutional capacities, deploying innovative technologies, and promoting inclusion</w:t>
      </w:r>
      <w:r w:rsidR="008A35DF" w:rsidRPr="007A24D5">
        <w:t>,</w:t>
      </w:r>
      <w:r w:rsidRPr="007A24D5">
        <w:t xml:space="preserve"> including through stakeholder engagement.</w:t>
      </w:r>
      <w:r w:rsidR="00FB14FB" w:rsidRPr="007A24D5">
        <w:t xml:space="preserve">  </w:t>
      </w:r>
    </w:p>
    <w:p w14:paraId="1CB07EC9" w14:textId="4629A894" w:rsidR="007C6586" w:rsidRPr="007A24D5" w:rsidRDefault="007C6586" w:rsidP="00FD69DC">
      <w:pPr>
        <w:pStyle w:val="Heading3"/>
      </w:pPr>
      <w:r w:rsidRPr="007A24D5">
        <w:t>Article 2</w:t>
      </w:r>
      <w:r w:rsidR="005C348E" w:rsidRPr="007A24D5">
        <w:t>0</w:t>
      </w:r>
      <w:r w:rsidRPr="007A24D5">
        <w:t xml:space="preserve">: </w:t>
      </w:r>
      <w:r w:rsidR="001E1AEA" w:rsidRPr="007A24D5">
        <w:t>Sharing of Information and Best Practices Among the Parties</w:t>
      </w:r>
      <w:r w:rsidRPr="007A24D5">
        <w:t xml:space="preserve"> </w:t>
      </w:r>
    </w:p>
    <w:p w14:paraId="29B55A59" w14:textId="00C489EF" w:rsidR="007C6586" w:rsidRPr="007A24D5" w:rsidRDefault="007C6586" w:rsidP="00D96B94">
      <w:pPr>
        <w:pStyle w:val="paragraph"/>
      </w:pPr>
      <w:r w:rsidRPr="007A24D5">
        <w:t>1.</w:t>
      </w:r>
      <w:r w:rsidRPr="007A24D5">
        <w:tab/>
      </w:r>
      <w:r w:rsidR="00C64D5D" w:rsidRPr="007A24D5">
        <w:t xml:space="preserve">To support </w:t>
      </w:r>
      <w:r w:rsidR="00E07BE7" w:rsidRPr="007A24D5">
        <w:t>capacity building, technological innovation</w:t>
      </w:r>
      <w:r w:rsidR="00CB2404" w:rsidRPr="007A24D5">
        <w:t>,</w:t>
      </w:r>
      <w:r w:rsidR="00E07BE7" w:rsidRPr="007A24D5">
        <w:t xml:space="preserve"> and stakeholder engagement,</w:t>
      </w:r>
      <w:r w:rsidR="00F4150B" w:rsidRPr="007A24D5">
        <w:rPr>
          <w:b/>
        </w:rPr>
        <w:t xml:space="preserve"> </w:t>
      </w:r>
      <w:r w:rsidR="00BB312B" w:rsidRPr="007A24D5">
        <w:t>t</w:t>
      </w:r>
      <w:r w:rsidRPr="007A24D5">
        <w:t xml:space="preserve">he Parties </w:t>
      </w:r>
      <w:r w:rsidR="00F4750D" w:rsidRPr="007A24D5">
        <w:t>may</w:t>
      </w:r>
      <w:r w:rsidR="000E54F6" w:rsidRPr="007A24D5">
        <w:t xml:space="preserve"> </w:t>
      </w:r>
      <w:r w:rsidRPr="007A24D5">
        <w:t xml:space="preserve">share information </w:t>
      </w:r>
      <w:r w:rsidR="001E5249" w:rsidRPr="007A24D5">
        <w:t>and best practices</w:t>
      </w:r>
      <w:r w:rsidR="00A22252" w:rsidRPr="007A24D5">
        <w:t>,</w:t>
      </w:r>
      <w:r w:rsidR="00F7050B" w:rsidRPr="007A24D5">
        <w:t xml:space="preserve"> </w:t>
      </w:r>
      <w:r w:rsidRPr="007A24D5">
        <w:t>as appropriate</w:t>
      </w:r>
      <w:r w:rsidR="00E7118D" w:rsidRPr="007A24D5">
        <w:t xml:space="preserve"> and</w:t>
      </w:r>
      <w:r w:rsidR="005F5A64" w:rsidRPr="007A24D5">
        <w:rPr>
          <w:b/>
        </w:rPr>
        <w:t xml:space="preserve"> </w:t>
      </w:r>
      <w:r w:rsidR="005F5A64" w:rsidRPr="007A24D5">
        <w:t xml:space="preserve">to the extent permitted under relevant agreements and </w:t>
      </w:r>
      <w:r w:rsidR="005336AC" w:rsidRPr="007A24D5">
        <w:t>domestic law</w:t>
      </w:r>
      <w:r w:rsidR="00183C6F" w:rsidRPr="007A24D5">
        <w:t>:</w:t>
      </w:r>
    </w:p>
    <w:p w14:paraId="7AEBD1A4" w14:textId="7B2DFA75" w:rsidR="00E44488" w:rsidRPr="007A24D5" w:rsidRDefault="00E44488" w:rsidP="00CD7BE6">
      <w:pPr>
        <w:pStyle w:val="subparagraph"/>
      </w:pPr>
      <w:r w:rsidRPr="007A24D5">
        <w:t>(a)</w:t>
      </w:r>
      <w:r w:rsidRPr="007A24D5">
        <w:tab/>
      </w:r>
      <w:r w:rsidR="007C6586" w:rsidRPr="007A24D5">
        <w:t xml:space="preserve">among themselves as related to </w:t>
      </w:r>
      <w:r w:rsidR="001D6BC9" w:rsidRPr="007A24D5">
        <w:t xml:space="preserve">Section </w:t>
      </w:r>
      <w:r w:rsidR="00BE3421" w:rsidRPr="007A24D5">
        <w:t>B</w:t>
      </w:r>
      <w:r w:rsidR="00913D46" w:rsidRPr="007A24D5">
        <w:t>;</w:t>
      </w:r>
      <w:r w:rsidR="002F7301" w:rsidRPr="007A24D5">
        <w:t xml:space="preserve"> </w:t>
      </w:r>
      <w:r w:rsidR="007C6586" w:rsidRPr="007A24D5">
        <w:t>and</w:t>
      </w:r>
      <w:r w:rsidR="00066C5E" w:rsidRPr="007A24D5">
        <w:t xml:space="preserve"> </w:t>
      </w:r>
    </w:p>
    <w:p w14:paraId="472726C1" w14:textId="3F97D5EE" w:rsidR="007C6586" w:rsidRPr="007A24D5" w:rsidRDefault="007C6586" w:rsidP="00CD7BE6">
      <w:pPr>
        <w:pStyle w:val="subparagraph"/>
      </w:pPr>
      <w:r w:rsidRPr="007A24D5">
        <w:t>(b)</w:t>
      </w:r>
      <w:r w:rsidRPr="007A24D5">
        <w:tab/>
        <w:t>among their tax</w:t>
      </w:r>
      <w:r w:rsidR="002979EB" w:rsidRPr="005224E8">
        <w:rPr>
          <w:rStyle w:val="CommentReference"/>
          <w:bCs w:val="0"/>
          <w:sz w:val="24"/>
          <w:szCs w:val="24"/>
        </w:rPr>
        <w:t xml:space="preserve"> </w:t>
      </w:r>
      <w:r w:rsidRPr="007A24D5">
        <w:t xml:space="preserve">authorities </w:t>
      </w:r>
      <w:r w:rsidR="003E6C75" w:rsidRPr="007A24D5">
        <w:t>as related</w:t>
      </w:r>
      <w:r w:rsidRPr="007A24D5">
        <w:t xml:space="preserve"> to </w:t>
      </w:r>
      <w:r w:rsidR="00A33956" w:rsidRPr="007A24D5">
        <w:t xml:space="preserve">Section </w:t>
      </w:r>
      <w:r w:rsidR="00BE3421" w:rsidRPr="007A24D5">
        <w:t>C</w:t>
      </w:r>
      <w:r w:rsidR="00F76000" w:rsidRPr="007A24D5">
        <w:t>.</w:t>
      </w:r>
      <w:r w:rsidR="00FB14FB" w:rsidRPr="007A24D5">
        <w:t xml:space="preserve">  </w:t>
      </w:r>
    </w:p>
    <w:p w14:paraId="23C595A4" w14:textId="7F323F38" w:rsidR="007C6586" w:rsidRPr="007A24D5" w:rsidRDefault="007C6586" w:rsidP="00AC5008">
      <w:pPr>
        <w:pStyle w:val="paragraph"/>
      </w:pPr>
      <w:r w:rsidRPr="007A24D5">
        <w:lastRenderedPageBreak/>
        <w:t>2.</w:t>
      </w:r>
      <w:r w:rsidRPr="007A24D5">
        <w:tab/>
        <w:t>The Parties recognize the importance of cooperation, coordination, and exchange of</w:t>
      </w:r>
      <w:r w:rsidR="00AC5008" w:rsidRPr="007A24D5">
        <w:t xml:space="preserve"> </w:t>
      </w:r>
      <w:r w:rsidRPr="007A24D5">
        <w:t>information between th</w:t>
      </w:r>
      <w:r w:rsidR="00542C50" w:rsidRPr="007A24D5">
        <w:t>e</w:t>
      </w:r>
      <w:r w:rsidRPr="007A24D5">
        <w:t>ir competent authorities to foster effective measures to prevent, detect, and deter corruption</w:t>
      </w:r>
      <w:r w:rsidR="005415B7" w:rsidRPr="007A24D5">
        <w:t>,</w:t>
      </w:r>
      <w:r w:rsidR="003716E5" w:rsidRPr="007A24D5">
        <w:t xml:space="preserve"> including bribery</w:t>
      </w:r>
      <w:r w:rsidRPr="007A24D5">
        <w:t>.</w:t>
      </w:r>
      <w:r w:rsidR="00FB14FB" w:rsidRPr="007A24D5">
        <w:t xml:space="preserve">  </w:t>
      </w:r>
      <w:r w:rsidR="007754DA" w:rsidRPr="007A24D5">
        <w:t>I</w:t>
      </w:r>
      <w:r w:rsidR="00800312" w:rsidRPr="007A24D5">
        <w:t>n particular</w:t>
      </w:r>
      <w:r w:rsidR="007754DA" w:rsidRPr="007A24D5">
        <w:t>,</w:t>
      </w:r>
      <w:r w:rsidR="00800312" w:rsidRPr="007A24D5">
        <w:t xml:space="preserve"> the Parties </w:t>
      </w:r>
      <w:r w:rsidR="002B371E" w:rsidRPr="007A24D5">
        <w:t>should</w:t>
      </w:r>
      <w:r w:rsidR="00800312" w:rsidRPr="007A24D5">
        <w:t xml:space="preserve"> consider opportunities for spontaneous transmission of information, without prior request, </w:t>
      </w:r>
      <w:r w:rsidR="00056ADF" w:rsidRPr="007A24D5">
        <w:t xml:space="preserve">when appropriate and without prejudice to </w:t>
      </w:r>
      <w:r w:rsidR="006F2BB0" w:rsidRPr="007A24D5">
        <w:t xml:space="preserve">their respective </w:t>
      </w:r>
      <w:r w:rsidR="00056ADF" w:rsidRPr="007A24D5">
        <w:t xml:space="preserve">domestic law or jeopardizing ongoing investigations, </w:t>
      </w:r>
      <w:r w:rsidR="00D6532B" w:rsidRPr="007A24D5">
        <w:t>if</w:t>
      </w:r>
      <w:r w:rsidR="00056ADF" w:rsidRPr="007A24D5">
        <w:t xml:space="preserve"> </w:t>
      </w:r>
      <w:r w:rsidR="000C1A6D" w:rsidRPr="007A24D5">
        <w:t xml:space="preserve">a Party considers </w:t>
      </w:r>
      <w:r w:rsidR="00056ADF" w:rsidRPr="007A24D5">
        <w:t xml:space="preserve">that such information could assist </w:t>
      </w:r>
      <w:r w:rsidR="004C3C87" w:rsidRPr="007A24D5">
        <w:t>competent authorities in relevant jurisdict</w:t>
      </w:r>
      <w:r w:rsidR="00E20D28" w:rsidRPr="007A24D5">
        <w:t>i</w:t>
      </w:r>
      <w:r w:rsidR="004C3C87" w:rsidRPr="007A24D5">
        <w:t>ons in undertaking or successfully concluding inquiries</w:t>
      </w:r>
      <w:r w:rsidR="00D44BBB" w:rsidRPr="007A24D5">
        <w:t xml:space="preserve"> and criminal proceedings relating to corruption</w:t>
      </w:r>
      <w:r w:rsidR="007B1C9C" w:rsidRPr="007A24D5">
        <w:t>,</w:t>
      </w:r>
      <w:r w:rsidR="00E31103" w:rsidRPr="007A24D5">
        <w:t xml:space="preserve"> </w:t>
      </w:r>
      <w:r w:rsidR="003716E5" w:rsidRPr="007A24D5">
        <w:t>including bribery</w:t>
      </w:r>
      <w:r w:rsidR="00D44BBB" w:rsidRPr="007A24D5">
        <w:t>.</w:t>
      </w:r>
      <w:r w:rsidR="004C3C87" w:rsidRPr="007A24D5">
        <w:t xml:space="preserve"> </w:t>
      </w:r>
      <w:r w:rsidR="00056ADF" w:rsidRPr="007A24D5">
        <w:t xml:space="preserve"> </w:t>
      </w:r>
      <w:r w:rsidR="00295955" w:rsidRPr="007A24D5">
        <w:t xml:space="preserve"> </w:t>
      </w:r>
    </w:p>
    <w:p w14:paraId="691F979E" w14:textId="4F029951" w:rsidR="00C87D32" w:rsidRPr="007A24D5" w:rsidRDefault="007C6586" w:rsidP="005224E8">
      <w:pPr>
        <w:pStyle w:val="paragraph"/>
      </w:pPr>
      <w:r w:rsidRPr="007A24D5">
        <w:t>3.</w:t>
      </w:r>
      <w:r w:rsidRPr="007A24D5">
        <w:tab/>
        <w:t xml:space="preserve">The Parties acknowledge the importance of </w:t>
      </w:r>
      <w:r w:rsidR="00681568" w:rsidRPr="007A24D5">
        <w:t xml:space="preserve">international </w:t>
      </w:r>
      <w:r w:rsidRPr="007A24D5">
        <w:t>cooperation and coordination,</w:t>
      </w:r>
      <w:r w:rsidR="00A43417" w:rsidRPr="007A24D5">
        <w:t xml:space="preserve"> </w:t>
      </w:r>
      <w:r w:rsidR="4F1617B8" w:rsidRPr="007A24D5">
        <w:t xml:space="preserve">including through the UNCAC Conference of the </w:t>
      </w:r>
      <w:r w:rsidR="009B2C70" w:rsidRPr="007A24D5">
        <w:t xml:space="preserve">States </w:t>
      </w:r>
      <w:r w:rsidR="4F1617B8" w:rsidRPr="007A24D5">
        <w:t>Parties and its working groups and</w:t>
      </w:r>
      <w:r w:rsidR="009B2C70" w:rsidRPr="007A24D5">
        <w:t>,</w:t>
      </w:r>
      <w:r w:rsidR="4F1617B8" w:rsidRPr="007A24D5">
        <w:t xml:space="preserve"> </w:t>
      </w:r>
      <w:r w:rsidR="004F09D1" w:rsidRPr="007A24D5">
        <w:t xml:space="preserve">as applicable, </w:t>
      </w:r>
      <w:r w:rsidR="4F1617B8" w:rsidRPr="007A24D5">
        <w:t>other multilateral and regional bodies, such as the OECD Working Group on Bribery in International Business Transactions</w:t>
      </w:r>
      <w:r w:rsidR="00616EFE" w:rsidRPr="007A24D5">
        <w:t xml:space="preserve"> (OECD Working Group on Bribery)</w:t>
      </w:r>
      <w:r w:rsidR="4F1617B8" w:rsidRPr="007A24D5">
        <w:t>, the APEC Anti-Corruption and Transparency Experts</w:t>
      </w:r>
      <w:r w:rsidR="00AE1289" w:rsidRPr="007A24D5">
        <w:t>’</w:t>
      </w:r>
      <w:r w:rsidR="4F1617B8" w:rsidRPr="007A24D5">
        <w:t xml:space="preserve"> Working </w:t>
      </w:r>
      <w:r w:rsidRPr="007A24D5">
        <w:t>Group</w:t>
      </w:r>
      <w:r w:rsidR="000A512E" w:rsidRPr="007A24D5">
        <w:t xml:space="preserve"> (ACTWG)</w:t>
      </w:r>
      <w:r w:rsidRPr="007A24D5">
        <w:t xml:space="preserve">, the G20 Anti-Corruption Working Group, </w:t>
      </w:r>
      <w:r w:rsidR="001A386F" w:rsidRPr="007A24D5">
        <w:t xml:space="preserve">and </w:t>
      </w:r>
      <w:r w:rsidR="001F11E4" w:rsidRPr="007A24D5">
        <w:t xml:space="preserve">the </w:t>
      </w:r>
      <w:r w:rsidRPr="007A24D5">
        <w:t xml:space="preserve">FATF. </w:t>
      </w:r>
      <w:r w:rsidR="00FB14FB" w:rsidRPr="007A24D5">
        <w:t xml:space="preserve"> </w:t>
      </w:r>
    </w:p>
    <w:p w14:paraId="5AA76374" w14:textId="725BE434" w:rsidR="00BB3EE9" w:rsidRPr="007A24D5" w:rsidRDefault="4F1617B8" w:rsidP="006222EA">
      <w:pPr>
        <w:pStyle w:val="paragraph"/>
      </w:pPr>
      <w:r w:rsidRPr="007A24D5">
        <w:t>4.</w:t>
      </w:r>
      <w:r w:rsidR="007C6586" w:rsidRPr="007A24D5">
        <w:tab/>
      </w:r>
      <w:r w:rsidRPr="007A24D5">
        <w:t xml:space="preserve">The Parties </w:t>
      </w:r>
      <w:r w:rsidR="00BB1501" w:rsidRPr="007A24D5">
        <w:t>intend</w:t>
      </w:r>
      <w:r w:rsidR="0085128F" w:rsidRPr="007A24D5">
        <w:t xml:space="preserve"> </w:t>
      </w:r>
      <w:r w:rsidRPr="007A24D5">
        <w:t>to demonstrate concrete efforts and share information with each other</w:t>
      </w:r>
      <w:r w:rsidR="004D241D" w:rsidRPr="007A24D5">
        <w:t>,</w:t>
      </w:r>
      <w:r w:rsidRPr="007A24D5">
        <w:t xml:space="preserve"> as appropriate</w:t>
      </w:r>
      <w:r w:rsidR="000573D8" w:rsidRPr="007A24D5">
        <w:t>,</w:t>
      </w:r>
      <w:r w:rsidRPr="007A24D5">
        <w:t xml:space="preserve"> on actions towards criminalizing domestic and foreign bribery and enforcing </w:t>
      </w:r>
      <w:r w:rsidR="00F80033" w:rsidRPr="007A24D5">
        <w:t>relevant</w:t>
      </w:r>
      <w:r w:rsidR="0058626E" w:rsidRPr="007A24D5">
        <w:t xml:space="preserve"> </w:t>
      </w:r>
      <w:r w:rsidR="007429D7" w:rsidRPr="007A24D5">
        <w:t xml:space="preserve">laws </w:t>
      </w:r>
      <w:r w:rsidR="00940073" w:rsidRPr="007A24D5">
        <w:t xml:space="preserve">in accordance </w:t>
      </w:r>
      <w:r w:rsidR="003C0F36" w:rsidRPr="007A24D5">
        <w:t xml:space="preserve">with </w:t>
      </w:r>
      <w:r w:rsidR="00563E58" w:rsidRPr="007A24D5">
        <w:t xml:space="preserve">their respective </w:t>
      </w:r>
      <w:r w:rsidR="00940073" w:rsidRPr="007A24D5">
        <w:t xml:space="preserve">domestic </w:t>
      </w:r>
      <w:r w:rsidR="00D34184" w:rsidRPr="007A24D5">
        <w:t>law</w:t>
      </w:r>
      <w:r w:rsidRPr="007A24D5">
        <w:t>.</w:t>
      </w:r>
    </w:p>
    <w:p w14:paraId="7F09E4B2" w14:textId="21FF21B7" w:rsidR="007C6586" w:rsidRPr="007A24D5" w:rsidRDefault="4F1617B8" w:rsidP="006222EA">
      <w:pPr>
        <w:pStyle w:val="paragraph"/>
        <w:rPr>
          <w:b/>
          <w:bCs w:val="0"/>
        </w:rPr>
      </w:pPr>
      <w:r w:rsidRPr="007A24D5">
        <w:t>5.</w:t>
      </w:r>
      <w:r w:rsidR="007C6586" w:rsidRPr="007A24D5">
        <w:tab/>
      </w:r>
      <w:r w:rsidRPr="007A24D5">
        <w:t xml:space="preserve">The Parties </w:t>
      </w:r>
      <w:r w:rsidR="00B167BA" w:rsidRPr="007A24D5">
        <w:t>intend to</w:t>
      </w:r>
      <w:r w:rsidR="00D13B9C" w:rsidRPr="007A24D5">
        <w:t>,</w:t>
      </w:r>
      <w:r w:rsidR="003B1B15" w:rsidRPr="007A24D5">
        <w:t xml:space="preserve"> </w:t>
      </w:r>
      <w:r w:rsidR="00A62068" w:rsidRPr="007A24D5">
        <w:t xml:space="preserve">in accordance with </w:t>
      </w:r>
      <w:r w:rsidR="005A1D92" w:rsidRPr="007A24D5">
        <w:t xml:space="preserve">their respective </w:t>
      </w:r>
      <w:r w:rsidR="00A62068" w:rsidRPr="007A24D5">
        <w:t>domestic law</w:t>
      </w:r>
      <w:r w:rsidR="00E2380D" w:rsidRPr="007A24D5">
        <w:t>s</w:t>
      </w:r>
      <w:r w:rsidR="00D13B9C" w:rsidRPr="007A24D5">
        <w:t>,</w:t>
      </w:r>
      <w:r w:rsidR="00A62068" w:rsidRPr="007A24D5">
        <w:t xml:space="preserve"> </w:t>
      </w:r>
      <w:r w:rsidRPr="007A24D5">
        <w:t>strengthen information</w:t>
      </w:r>
      <w:r w:rsidR="000E6B30" w:rsidRPr="007A24D5">
        <w:t>-</w:t>
      </w:r>
      <w:r w:rsidRPr="007A24D5">
        <w:t>sharing among themselves</w:t>
      </w:r>
      <w:r w:rsidR="003B1B15" w:rsidRPr="007A24D5">
        <w:t xml:space="preserve"> </w:t>
      </w:r>
      <w:r w:rsidRPr="007A24D5">
        <w:t xml:space="preserve">concerning cross-border movements of </w:t>
      </w:r>
      <w:r w:rsidR="006C6212" w:rsidRPr="007A24D5">
        <w:t xml:space="preserve">illicitly acquired assets and </w:t>
      </w:r>
      <w:r w:rsidR="005339C2" w:rsidRPr="007A24D5">
        <w:t>individuals</w:t>
      </w:r>
      <w:r w:rsidR="00E079FC" w:rsidRPr="007A24D5">
        <w:t>,</w:t>
      </w:r>
      <w:r w:rsidR="00C16D37" w:rsidRPr="007A24D5">
        <w:t xml:space="preserve"> including</w:t>
      </w:r>
      <w:r w:rsidR="005339C2" w:rsidRPr="007A24D5">
        <w:t xml:space="preserve"> </w:t>
      </w:r>
      <w:r w:rsidRPr="007A24D5">
        <w:t>public officials</w:t>
      </w:r>
      <w:r w:rsidR="00E079FC" w:rsidRPr="007A24D5">
        <w:t>,</w:t>
      </w:r>
      <w:r w:rsidRPr="007A24D5">
        <w:t xml:space="preserve"> </w:t>
      </w:r>
      <w:r w:rsidR="00302CAF" w:rsidRPr="007A24D5">
        <w:t xml:space="preserve">who are the </w:t>
      </w:r>
      <w:r w:rsidR="005B47E9" w:rsidRPr="007A24D5">
        <w:t>subject of or otherwise involved in</w:t>
      </w:r>
      <w:r w:rsidR="005B47E9" w:rsidRPr="007A24D5">
        <w:rPr>
          <w:b/>
        </w:rPr>
        <w:t xml:space="preserve"> </w:t>
      </w:r>
      <w:r w:rsidRPr="007A24D5">
        <w:t>corruption investigations</w:t>
      </w:r>
      <w:r w:rsidR="007E2FF0" w:rsidRPr="007A24D5">
        <w:t>.</w:t>
      </w:r>
    </w:p>
    <w:p w14:paraId="553D9DF9" w14:textId="7482C83D" w:rsidR="00F026F3" w:rsidRPr="007A24D5" w:rsidRDefault="007C6586" w:rsidP="006222EA">
      <w:pPr>
        <w:pStyle w:val="paragraph"/>
      </w:pPr>
      <w:r w:rsidRPr="007A24D5">
        <w:t>6.</w:t>
      </w:r>
      <w:r w:rsidRPr="007A24D5">
        <w:tab/>
        <w:t xml:space="preserve">As described in Section </w:t>
      </w:r>
      <w:r w:rsidR="00BE3421" w:rsidRPr="007A24D5">
        <w:t>C</w:t>
      </w:r>
      <w:r w:rsidRPr="007A24D5">
        <w:t xml:space="preserve">, the Parties support </w:t>
      </w:r>
      <w:r w:rsidR="00767371" w:rsidRPr="007A24D5">
        <w:t xml:space="preserve">the </w:t>
      </w:r>
      <w:r w:rsidRPr="007A24D5">
        <w:t xml:space="preserve">exchange of information for tax purposes, subject to the limitations on use and restrictions on disclosure in </w:t>
      </w:r>
      <w:r w:rsidR="00CD0746" w:rsidRPr="007A24D5">
        <w:t>applicable multilateral</w:t>
      </w:r>
      <w:r w:rsidRPr="007A24D5">
        <w:t xml:space="preserve"> and bilateral</w:t>
      </w:r>
      <w:r w:rsidR="00092F54" w:rsidRPr="007A24D5">
        <w:t xml:space="preserve"> </w:t>
      </w:r>
      <w:r w:rsidRPr="007A24D5">
        <w:t>agreements</w:t>
      </w:r>
      <w:r w:rsidR="004311AA" w:rsidRPr="007A24D5">
        <w:t xml:space="preserve"> and arrangements</w:t>
      </w:r>
      <w:r w:rsidR="00955136" w:rsidRPr="007A24D5">
        <w:t xml:space="preserve"> and subject to </w:t>
      </w:r>
      <w:r w:rsidR="00AE7017" w:rsidRPr="007A24D5">
        <w:t>their</w:t>
      </w:r>
      <w:r w:rsidR="00DE1697" w:rsidRPr="007A24D5">
        <w:t xml:space="preserve"> respective </w:t>
      </w:r>
      <w:r w:rsidR="00955136" w:rsidRPr="007A24D5">
        <w:t>domestic law</w:t>
      </w:r>
      <w:r w:rsidRPr="007A24D5">
        <w:t>.</w:t>
      </w:r>
    </w:p>
    <w:p w14:paraId="05FEF7AA" w14:textId="714638B4" w:rsidR="00DE03B3" w:rsidRPr="007A24D5" w:rsidRDefault="002F4A4A" w:rsidP="006222EA">
      <w:pPr>
        <w:pStyle w:val="paragraph"/>
        <w:rPr>
          <w:rFonts w:eastAsia="Calibri"/>
        </w:rPr>
      </w:pPr>
      <w:r w:rsidRPr="007A24D5">
        <w:t>7</w:t>
      </w:r>
      <w:r w:rsidR="00E36941" w:rsidRPr="007A24D5">
        <w:t>.</w:t>
      </w:r>
      <w:r w:rsidR="00F50CB9" w:rsidRPr="007A24D5">
        <w:rPr>
          <w:b/>
        </w:rPr>
        <w:tab/>
      </w:r>
      <w:r w:rsidR="00DE03B3" w:rsidRPr="007A24D5">
        <w:rPr>
          <w:rFonts w:eastAsia="Calibri"/>
        </w:rPr>
        <w:t>Each Party, noting the important role of sharing financial intelligence, is committed</w:t>
      </w:r>
      <w:r w:rsidR="00DE03B3" w:rsidRPr="007A24D5">
        <w:rPr>
          <w:rFonts w:eastAsia="Calibri"/>
          <w:b/>
        </w:rPr>
        <w:t xml:space="preserve"> </w:t>
      </w:r>
      <w:r w:rsidR="00DE03B3" w:rsidRPr="007A24D5">
        <w:rPr>
          <w:rFonts w:eastAsia="Calibri"/>
        </w:rPr>
        <w:t xml:space="preserve">to rapidly, constructively, and effectively providing the widest range of international cooperation in relation to money laundering, associated predicate offenses, and </w:t>
      </w:r>
      <w:r w:rsidR="00876D50" w:rsidRPr="007A24D5">
        <w:rPr>
          <w:rFonts w:eastAsia="Calibri"/>
        </w:rPr>
        <w:t>countering the financing of terrorism</w:t>
      </w:r>
      <w:r w:rsidR="00DE03B3" w:rsidRPr="007A24D5">
        <w:rPr>
          <w:rFonts w:eastAsia="Calibri"/>
        </w:rPr>
        <w:t>.</w:t>
      </w:r>
      <w:r w:rsidR="00C052C9" w:rsidRPr="007A24D5">
        <w:rPr>
          <w:rFonts w:eastAsia="Calibri"/>
        </w:rPr>
        <w:t xml:space="preserve"> </w:t>
      </w:r>
      <w:r w:rsidR="0077703A" w:rsidRPr="007A24D5">
        <w:rPr>
          <w:rFonts w:eastAsia="Calibri"/>
        </w:rPr>
        <w:t xml:space="preserve"> </w:t>
      </w:r>
      <w:r w:rsidR="00DE03B3" w:rsidRPr="007A24D5">
        <w:rPr>
          <w:rFonts w:eastAsia="Calibri"/>
        </w:rPr>
        <w:t>Each Party is committed</w:t>
      </w:r>
      <w:r w:rsidR="00402871" w:rsidRPr="007A24D5">
        <w:rPr>
          <w:rFonts w:eastAsia="Calibri"/>
        </w:rPr>
        <w:t xml:space="preserve"> </w:t>
      </w:r>
      <w:r w:rsidR="00DE03B3" w:rsidRPr="007A24D5">
        <w:rPr>
          <w:rFonts w:eastAsia="Calibri"/>
        </w:rPr>
        <w:t>to sharing</w:t>
      </w:r>
      <w:r w:rsidR="00584101" w:rsidRPr="007A24D5">
        <w:rPr>
          <w:rFonts w:eastAsia="Calibri"/>
        </w:rPr>
        <w:t xml:space="preserve"> </w:t>
      </w:r>
      <w:r w:rsidR="00DE03B3" w:rsidRPr="007A24D5">
        <w:rPr>
          <w:rFonts w:eastAsia="Calibri"/>
        </w:rPr>
        <w:t xml:space="preserve">such financial intelligence </w:t>
      </w:r>
      <w:r w:rsidR="00A34A29" w:rsidRPr="007A24D5">
        <w:rPr>
          <w:rFonts w:eastAsia="Calibri"/>
        </w:rPr>
        <w:t xml:space="preserve">via the appropriate channels </w:t>
      </w:r>
      <w:r w:rsidR="00DE03B3" w:rsidRPr="007A24D5">
        <w:rPr>
          <w:rFonts w:eastAsia="Calibri"/>
        </w:rPr>
        <w:t xml:space="preserve">both spontaneously and on request, in each case pursuant to a lawful basis for cooperation. </w:t>
      </w:r>
    </w:p>
    <w:p w14:paraId="40812048" w14:textId="2FBF2290" w:rsidR="007C6586" w:rsidRPr="007A24D5" w:rsidRDefault="007C6586" w:rsidP="00FD69DC">
      <w:pPr>
        <w:pStyle w:val="Heading3"/>
      </w:pPr>
      <w:r w:rsidRPr="007A24D5">
        <w:t>Article 2</w:t>
      </w:r>
      <w:r w:rsidR="005C348E" w:rsidRPr="007A24D5">
        <w:t>1</w:t>
      </w:r>
      <w:r w:rsidRPr="007A24D5">
        <w:t>:</w:t>
      </w:r>
      <w:r w:rsidR="008876E0" w:rsidRPr="007A24D5">
        <w:t xml:space="preserve"> </w:t>
      </w:r>
      <w:r w:rsidRPr="007A24D5">
        <w:t xml:space="preserve">Capacity Building, Technology Deployment, and Cooperation </w:t>
      </w:r>
    </w:p>
    <w:p w14:paraId="1E15CFA2" w14:textId="1CFC7ACB" w:rsidR="0081725E" w:rsidRPr="007A24D5" w:rsidRDefault="00B72EB3" w:rsidP="006222EA">
      <w:pPr>
        <w:pStyle w:val="paragraph"/>
        <w:rPr>
          <w:b/>
          <w:bCs w:val="0"/>
        </w:rPr>
      </w:pPr>
      <w:r w:rsidRPr="007A24D5">
        <w:t>1.</w:t>
      </w:r>
      <w:r w:rsidRPr="007A24D5">
        <w:tab/>
      </w:r>
      <w:r w:rsidR="00AC4737" w:rsidRPr="007A24D5">
        <w:t xml:space="preserve">Recognizing </w:t>
      </w:r>
      <w:r w:rsidR="00E7556B" w:rsidRPr="007A24D5">
        <w:t>the importance</w:t>
      </w:r>
      <w:r w:rsidR="006120AE" w:rsidRPr="007A24D5">
        <w:rPr>
          <w:b/>
        </w:rPr>
        <w:t xml:space="preserve"> </w:t>
      </w:r>
      <w:r w:rsidR="00A44464" w:rsidRPr="007A24D5">
        <w:t xml:space="preserve">and </w:t>
      </w:r>
      <w:r w:rsidR="00A95BF7" w:rsidRPr="007A24D5">
        <w:t>necessity</w:t>
      </w:r>
      <w:r w:rsidR="00E7556B" w:rsidRPr="007A24D5">
        <w:rPr>
          <w:b/>
        </w:rPr>
        <w:t xml:space="preserve"> </w:t>
      </w:r>
      <w:r w:rsidR="00E7556B" w:rsidRPr="007A24D5">
        <w:t xml:space="preserve">of </w:t>
      </w:r>
      <w:r w:rsidR="002D0A80" w:rsidRPr="007A24D5">
        <w:t>TACB</w:t>
      </w:r>
      <w:r w:rsidR="00E7556B" w:rsidRPr="007A24D5">
        <w:t xml:space="preserve"> to </w:t>
      </w:r>
      <w:r w:rsidR="00AE6F3E" w:rsidRPr="007A24D5">
        <w:t>facilitating</w:t>
      </w:r>
      <w:r w:rsidR="00E7556B" w:rsidRPr="007A24D5">
        <w:t xml:space="preserve"> the effective implementation</w:t>
      </w:r>
      <w:r w:rsidR="00AE6F3E" w:rsidRPr="007A24D5">
        <w:t xml:space="preserve"> of commitments under this </w:t>
      </w:r>
      <w:r w:rsidR="0017358E" w:rsidRPr="007A24D5">
        <w:t>A</w:t>
      </w:r>
      <w:r w:rsidR="00AE6F3E" w:rsidRPr="007A24D5">
        <w:t>greement</w:t>
      </w:r>
      <w:r w:rsidR="00AC4737" w:rsidRPr="007A24D5">
        <w:t xml:space="preserve">, the Parties agree to work </w:t>
      </w:r>
      <w:r w:rsidR="00EA56EC" w:rsidRPr="007A24D5">
        <w:t>pursuant to the</w:t>
      </w:r>
      <w:r w:rsidR="00AC4737" w:rsidRPr="007A24D5">
        <w:t xml:space="preserve"> CBF, commensurate with the availability of resources, to enhance each other’s capabilities to effectively implement all aspects of this Agreement.  The </w:t>
      </w:r>
      <w:r w:rsidR="00115207" w:rsidRPr="007A24D5">
        <w:t>C</w:t>
      </w:r>
      <w:r w:rsidR="00AC4737" w:rsidRPr="007A24D5">
        <w:t>BF outlines the principles, modalities, identification of needs, and processes for the provision of TACB underpinning this Agreement</w:t>
      </w:r>
      <w:r w:rsidR="00051882" w:rsidRPr="007A24D5">
        <w:t>.</w:t>
      </w:r>
    </w:p>
    <w:p w14:paraId="4F0413B5" w14:textId="03FA718C" w:rsidR="007C6586" w:rsidRPr="007A24D5" w:rsidRDefault="4F1617B8" w:rsidP="006222EA">
      <w:pPr>
        <w:pStyle w:val="paragraph"/>
      </w:pPr>
      <w:r w:rsidRPr="007A24D5">
        <w:lastRenderedPageBreak/>
        <w:t>2.</w:t>
      </w:r>
      <w:r w:rsidR="007C6586" w:rsidRPr="007A24D5">
        <w:tab/>
      </w:r>
      <w:r w:rsidRPr="007A24D5">
        <w:t>Recognizing that the Parties can benefit by sharing their diverse experience</w:t>
      </w:r>
      <w:r w:rsidR="00130C0A" w:rsidRPr="007A24D5">
        <w:t>s</w:t>
      </w:r>
      <w:r w:rsidRPr="007A24D5">
        <w:t xml:space="preserve"> and best practices in developing, implementing, and enforcing their </w:t>
      </w:r>
      <w:r w:rsidR="008866F8" w:rsidRPr="007A24D5">
        <w:t xml:space="preserve">domestic </w:t>
      </w:r>
      <w:r w:rsidRPr="007A24D5">
        <w:t>anti-corruption laws and policies, the Parties intend to</w:t>
      </w:r>
      <w:r w:rsidR="00C72DDC" w:rsidRPr="007A24D5">
        <w:rPr>
          <w:b/>
        </w:rPr>
        <w:t xml:space="preserve"> </w:t>
      </w:r>
      <w:r w:rsidR="00C72DDC" w:rsidRPr="007A24D5">
        <w:t>encourage</w:t>
      </w:r>
      <w:r w:rsidR="00B4113E" w:rsidRPr="007A24D5">
        <w:t xml:space="preserve"> their</w:t>
      </w:r>
      <w:r w:rsidR="00E20D70" w:rsidRPr="007A24D5">
        <w:t xml:space="preserve"> </w:t>
      </w:r>
      <w:r w:rsidR="00D93EC9" w:rsidRPr="007A24D5">
        <w:t xml:space="preserve">competent </w:t>
      </w:r>
      <w:r w:rsidR="00E20D70" w:rsidRPr="007A24D5">
        <w:t>anti-corruption authorities and anti-corruption law enforcement agencies</w:t>
      </w:r>
      <w:r w:rsidR="00F97C75" w:rsidRPr="007A24D5">
        <w:t xml:space="preserve"> </w:t>
      </w:r>
      <w:r w:rsidRPr="007A24D5">
        <w:t>to consider technical cooperation activities, including training programs, as decided by the Parties.</w:t>
      </w:r>
      <w:r w:rsidR="00FB14FB" w:rsidRPr="007A24D5">
        <w:t xml:space="preserve">  </w:t>
      </w:r>
    </w:p>
    <w:p w14:paraId="24768F40" w14:textId="0EAA396A" w:rsidR="007C6586" w:rsidRPr="007A24D5" w:rsidRDefault="4F1617B8" w:rsidP="006222EA">
      <w:pPr>
        <w:pStyle w:val="paragraph"/>
      </w:pPr>
      <w:r w:rsidRPr="007A24D5">
        <w:t>3.</w:t>
      </w:r>
      <w:r w:rsidR="007C6586" w:rsidRPr="007A24D5">
        <w:tab/>
      </w:r>
      <w:r w:rsidRPr="007A24D5">
        <w:t>The Parties recognize that they have established working relationships in many bilateral</w:t>
      </w:r>
      <w:r w:rsidR="00FB14FB" w:rsidRPr="007A24D5">
        <w:t xml:space="preserve"> </w:t>
      </w:r>
      <w:r w:rsidRPr="007A24D5">
        <w:t>and multilate</w:t>
      </w:r>
      <w:r w:rsidR="00457B20" w:rsidRPr="007A24D5">
        <w:t>ral fo</w:t>
      </w:r>
      <w:r w:rsidR="00CE3188" w:rsidRPr="007A24D5">
        <w:t xml:space="preserve">ra </w:t>
      </w:r>
      <w:r w:rsidRPr="007A24D5">
        <w:t>and that cooperation under this Agreement can enhance the Parties’ joint efforts i</w:t>
      </w:r>
      <w:r w:rsidR="006A30E0" w:rsidRPr="007A24D5">
        <w:t>n tho</w:t>
      </w:r>
      <w:r w:rsidRPr="007A24D5">
        <w:t>se for</w:t>
      </w:r>
      <w:r w:rsidR="00CE3188" w:rsidRPr="007A24D5">
        <w:t>a</w:t>
      </w:r>
      <w:r w:rsidRPr="007A24D5">
        <w:t>, includ</w:t>
      </w:r>
      <w:r w:rsidR="006A30E0" w:rsidRPr="007A24D5">
        <w:t>ing a</w:t>
      </w:r>
      <w:r w:rsidRPr="007A24D5">
        <w:t>mong:</w:t>
      </w:r>
    </w:p>
    <w:p w14:paraId="1D313FDD" w14:textId="642288A0" w:rsidR="007C6586" w:rsidRPr="007A24D5" w:rsidRDefault="008876E0" w:rsidP="006222EA">
      <w:pPr>
        <w:pStyle w:val="subparagraph"/>
      </w:pPr>
      <w:r w:rsidRPr="007A24D5">
        <w:t>(a)</w:t>
      </w:r>
      <w:r w:rsidRPr="007A24D5">
        <w:tab/>
      </w:r>
      <w:r w:rsidR="007C6586" w:rsidRPr="007A24D5">
        <w:t xml:space="preserve">their competent anti-corruption authorities and anti-corruption law enforcement agencies; </w:t>
      </w:r>
    </w:p>
    <w:p w14:paraId="386CCA81" w14:textId="06DCD2AC" w:rsidR="008F76EB" w:rsidRPr="007A24D5" w:rsidRDefault="008876E0" w:rsidP="006222EA">
      <w:pPr>
        <w:pStyle w:val="subparagraph"/>
      </w:pPr>
      <w:r w:rsidRPr="007A24D5">
        <w:t>(b)</w:t>
      </w:r>
      <w:r w:rsidR="00FB14FB" w:rsidRPr="007A24D5">
        <w:t xml:space="preserve"> </w:t>
      </w:r>
      <w:r w:rsidRPr="007A24D5">
        <w:tab/>
      </w:r>
      <w:r w:rsidR="007C6586" w:rsidRPr="007A24D5">
        <w:t>their</w:t>
      </w:r>
      <w:r w:rsidR="00D0792F" w:rsidRPr="007A24D5">
        <w:t xml:space="preserve"> </w:t>
      </w:r>
      <w:r w:rsidR="008866F8" w:rsidRPr="007A24D5">
        <w:t xml:space="preserve">tax </w:t>
      </w:r>
      <w:r w:rsidR="00193274" w:rsidRPr="007A24D5">
        <w:t xml:space="preserve">competent </w:t>
      </w:r>
      <w:r w:rsidR="007C6586" w:rsidRPr="007A24D5">
        <w:t>authorities</w:t>
      </w:r>
      <w:r w:rsidR="00814875" w:rsidRPr="007A24D5">
        <w:t>;</w:t>
      </w:r>
      <w:r w:rsidR="008B728B" w:rsidRPr="007A24D5">
        <w:t xml:space="preserve"> </w:t>
      </w:r>
      <w:r w:rsidR="008F76EB" w:rsidRPr="007A24D5">
        <w:t>and</w:t>
      </w:r>
    </w:p>
    <w:p w14:paraId="10756958" w14:textId="2C4392BF" w:rsidR="007C6586" w:rsidRPr="007A24D5" w:rsidRDefault="00E915D8" w:rsidP="006222EA">
      <w:pPr>
        <w:pStyle w:val="subparagraph"/>
      </w:pPr>
      <w:r w:rsidRPr="007A24D5">
        <w:t xml:space="preserve">(c) </w:t>
      </w:r>
      <w:r w:rsidRPr="007A24D5">
        <w:tab/>
        <w:t>their central</w:t>
      </w:r>
      <w:r w:rsidR="00902855" w:rsidRPr="007A24D5">
        <w:t xml:space="preserve"> and competent</w:t>
      </w:r>
      <w:r w:rsidRPr="007A24D5">
        <w:t xml:space="preserve"> authorities </w:t>
      </w:r>
      <w:r w:rsidR="008866F8" w:rsidRPr="007A24D5">
        <w:t xml:space="preserve">for </w:t>
      </w:r>
      <w:r w:rsidRPr="007A24D5">
        <w:t>international legal coop</w:t>
      </w:r>
      <w:r w:rsidR="00E8626A" w:rsidRPr="007A24D5">
        <w:t>eration</w:t>
      </w:r>
      <w:r w:rsidR="003E0664" w:rsidRPr="007A24D5">
        <w:t>.</w:t>
      </w:r>
      <w:r w:rsidR="00FB14FB" w:rsidRPr="007A24D5">
        <w:rPr>
          <w:b/>
        </w:rPr>
        <w:t xml:space="preserve"> </w:t>
      </w:r>
      <w:r w:rsidR="007C6586" w:rsidRPr="007A24D5">
        <w:rPr>
          <w:b/>
        </w:rPr>
        <w:t xml:space="preserve"> </w:t>
      </w:r>
    </w:p>
    <w:p w14:paraId="3D0D92C3" w14:textId="1D28AE6E" w:rsidR="001A00E5" w:rsidRPr="007A24D5" w:rsidRDefault="003C038B" w:rsidP="006222EA">
      <w:pPr>
        <w:pStyle w:val="paragraph"/>
      </w:pPr>
      <w:r w:rsidRPr="007A24D5">
        <w:t>4</w:t>
      </w:r>
      <w:r w:rsidR="006F1391" w:rsidRPr="007A24D5">
        <w:t>.</w:t>
      </w:r>
      <w:r w:rsidR="001A00E5" w:rsidRPr="007A24D5">
        <w:tab/>
        <w:t xml:space="preserve">The Parties shall endeavor to support building </w:t>
      </w:r>
      <w:r w:rsidR="008D3CCB" w:rsidRPr="007A24D5">
        <w:t>each other</w:t>
      </w:r>
      <w:r w:rsidR="008D5290" w:rsidRPr="007A24D5">
        <w:t>’</w:t>
      </w:r>
      <w:r w:rsidR="008D3CCB" w:rsidRPr="007A24D5">
        <w:t xml:space="preserve">s </w:t>
      </w:r>
      <w:r w:rsidR="001A00E5" w:rsidRPr="007A24D5">
        <w:t>capacity, including through the CBF</w:t>
      </w:r>
      <w:proofErr w:type="gramStart"/>
      <w:r w:rsidR="001A00E5" w:rsidRPr="007A24D5">
        <w:t>, in particular, to</w:t>
      </w:r>
      <w:proofErr w:type="gramEnd"/>
      <w:r w:rsidR="001A00E5" w:rsidRPr="007A24D5">
        <w:t xml:space="preserve"> effectively: </w:t>
      </w:r>
    </w:p>
    <w:p w14:paraId="18C12594" w14:textId="01892493" w:rsidR="001A00E5" w:rsidRPr="007A24D5" w:rsidRDefault="006222EA" w:rsidP="006222EA">
      <w:pPr>
        <w:pStyle w:val="subparagraph"/>
      </w:pPr>
      <w:r w:rsidRPr="007A24D5">
        <w:t>(a)</w:t>
      </w:r>
      <w:r w:rsidRPr="007A24D5">
        <w:tab/>
      </w:r>
      <w:r w:rsidR="001A00E5" w:rsidRPr="007A24D5">
        <w:t xml:space="preserve">investigate and prosecute complex, </w:t>
      </w:r>
      <w:r w:rsidR="000B202A" w:rsidRPr="007A24D5">
        <w:t xml:space="preserve">transnational corruption </w:t>
      </w:r>
      <w:r w:rsidR="00FF482B" w:rsidRPr="007A24D5">
        <w:t>offenses</w:t>
      </w:r>
      <w:r w:rsidR="000B202A" w:rsidRPr="007A24D5">
        <w:t xml:space="preserve">, </w:t>
      </w:r>
      <w:r w:rsidR="001A00E5" w:rsidRPr="007A24D5">
        <w:t xml:space="preserve">including those involving bribery, asset recovery, and money laundering; and   </w:t>
      </w:r>
    </w:p>
    <w:p w14:paraId="48219A8E" w14:textId="15EEFAD5" w:rsidR="001A00E5" w:rsidRPr="007A24D5" w:rsidRDefault="001A00E5" w:rsidP="006222EA">
      <w:pPr>
        <w:pStyle w:val="subparagraph"/>
        <w:rPr>
          <w:b/>
          <w:bCs w:val="0"/>
        </w:rPr>
      </w:pPr>
      <w:r w:rsidRPr="007A24D5">
        <w:t>(b)</w:t>
      </w:r>
      <w:r w:rsidRPr="007A24D5">
        <w:tab/>
        <w:t>cooperate on international tax matters.</w:t>
      </w:r>
    </w:p>
    <w:p w14:paraId="230252E9" w14:textId="058CAD71" w:rsidR="007C6586" w:rsidRPr="007A24D5" w:rsidRDefault="003C038B" w:rsidP="006222EA">
      <w:pPr>
        <w:pStyle w:val="paragraph"/>
      </w:pPr>
      <w:r w:rsidRPr="007A24D5">
        <w:t>5</w:t>
      </w:r>
      <w:r w:rsidR="007C6586" w:rsidRPr="007A24D5">
        <w:t>.</w:t>
      </w:r>
      <w:r w:rsidR="007C6586" w:rsidRPr="007A24D5">
        <w:tab/>
        <w:t>To strengthen the exchange of information and expertise between and among themselves, the Parties shall</w:t>
      </w:r>
      <w:r w:rsidR="00B24988" w:rsidRPr="007A24D5">
        <w:t xml:space="preserve">, unless they </w:t>
      </w:r>
      <w:r w:rsidR="00C20260" w:rsidRPr="007A24D5">
        <w:t>decide</w:t>
      </w:r>
      <w:r w:rsidR="004C4D96" w:rsidRPr="007A24D5">
        <w:t xml:space="preserve"> </w:t>
      </w:r>
      <w:r w:rsidR="00B24988" w:rsidRPr="007A24D5">
        <w:t>otherwise</w:t>
      </w:r>
      <w:r w:rsidR="007C6586" w:rsidRPr="007A24D5">
        <w:t>:</w:t>
      </w:r>
    </w:p>
    <w:p w14:paraId="6F64B0F7" w14:textId="7FE4D637" w:rsidR="007C6586" w:rsidRPr="007A24D5" w:rsidRDefault="007C6586" w:rsidP="00D87A1F">
      <w:pPr>
        <w:pStyle w:val="subparagraph"/>
      </w:pPr>
      <w:r w:rsidRPr="007A24D5">
        <w:t>(a)</w:t>
      </w:r>
      <w:r w:rsidRPr="007A24D5">
        <w:tab/>
        <w:t xml:space="preserve">hold </w:t>
      </w:r>
      <w:r w:rsidR="002944FA" w:rsidRPr="007A24D5">
        <w:t xml:space="preserve">at least one </w:t>
      </w:r>
      <w:r w:rsidRPr="007A24D5">
        <w:t>anti</w:t>
      </w:r>
      <w:r w:rsidR="00436CFF" w:rsidRPr="007A24D5">
        <w:t>-</w:t>
      </w:r>
      <w:r w:rsidRPr="007A24D5">
        <w:t>corruption-focused coordination meeting</w:t>
      </w:r>
      <w:r w:rsidR="00EE749D" w:rsidRPr="007A24D5">
        <w:t xml:space="preserve"> </w:t>
      </w:r>
      <w:r w:rsidR="008866F8" w:rsidRPr="007A24D5">
        <w:t xml:space="preserve">annually </w:t>
      </w:r>
      <w:r w:rsidRPr="007A24D5">
        <w:t>to discuss their implementation of anti-corruption commitments</w:t>
      </w:r>
      <w:r w:rsidR="008866F8" w:rsidRPr="007A24D5">
        <w:t xml:space="preserve"> under this Agreement</w:t>
      </w:r>
      <w:r w:rsidRPr="007A24D5">
        <w:t xml:space="preserve">, </w:t>
      </w:r>
      <w:r w:rsidR="008866F8" w:rsidRPr="007A24D5">
        <w:t xml:space="preserve">including any </w:t>
      </w:r>
      <w:r w:rsidRPr="007A24D5">
        <w:t xml:space="preserve">challenges </w:t>
      </w:r>
      <w:r w:rsidR="0075764A" w:rsidRPr="007A24D5">
        <w:t>with that</w:t>
      </w:r>
      <w:r w:rsidRPr="007A24D5">
        <w:t xml:space="preserve"> implementation and any </w:t>
      </w:r>
      <w:r w:rsidR="00563732" w:rsidRPr="007A24D5">
        <w:t>TACB</w:t>
      </w:r>
      <w:r w:rsidRPr="007A24D5">
        <w:t xml:space="preserve"> needs</w:t>
      </w:r>
      <w:r w:rsidR="008866F8" w:rsidRPr="007A24D5">
        <w:t xml:space="preserve">. </w:t>
      </w:r>
      <w:r w:rsidR="00383876" w:rsidRPr="007A24D5">
        <w:t xml:space="preserve"> </w:t>
      </w:r>
      <w:r w:rsidR="008866F8" w:rsidRPr="007A24D5">
        <w:t xml:space="preserve">Meetings </w:t>
      </w:r>
      <w:r w:rsidR="0016621F" w:rsidRPr="007A24D5">
        <w:t>may take place by video conference or other means</w:t>
      </w:r>
      <w:r w:rsidR="008866F8" w:rsidRPr="007A24D5">
        <w:t xml:space="preserve"> decided by the Parties</w:t>
      </w:r>
      <w:r w:rsidR="00DC7F24" w:rsidRPr="007A24D5">
        <w:t>;</w:t>
      </w:r>
    </w:p>
    <w:p w14:paraId="35EDED21" w14:textId="261358B6" w:rsidR="00FF788C" w:rsidRPr="005224E8" w:rsidRDefault="00D60E8A" w:rsidP="00F25503">
      <w:pPr>
        <w:pStyle w:val="subparagraph"/>
      </w:pPr>
      <w:r w:rsidRPr="007A24D5">
        <w:t>(b)</w:t>
      </w:r>
      <w:r w:rsidR="005A3DA3" w:rsidRPr="007A24D5">
        <w:tab/>
      </w:r>
      <w:r w:rsidR="00FF788C" w:rsidRPr="005224E8">
        <w:rPr>
          <w:rStyle w:val="contentpasted0"/>
        </w:rPr>
        <w:t>hold annual coordination meetings</w:t>
      </w:r>
      <w:r w:rsidR="006469B0" w:rsidRPr="005224E8">
        <w:rPr>
          <w:rStyle w:val="contentpasted0"/>
        </w:rPr>
        <w:t xml:space="preserve"> </w:t>
      </w:r>
      <w:r w:rsidR="00FF788C" w:rsidRPr="005224E8">
        <w:rPr>
          <w:rStyle w:val="contentpasted0"/>
        </w:rPr>
        <w:t>to discuss their implementation</w:t>
      </w:r>
      <w:r w:rsidR="006469B0" w:rsidRPr="005224E8">
        <w:rPr>
          <w:rStyle w:val="contentpasted0"/>
        </w:rPr>
        <w:t xml:space="preserve"> of Article 14</w:t>
      </w:r>
      <w:r w:rsidR="00FF788C" w:rsidRPr="005224E8">
        <w:rPr>
          <w:rStyle w:val="contentpasted0"/>
        </w:rPr>
        <w:t xml:space="preserve">, including any challenges </w:t>
      </w:r>
      <w:r w:rsidR="00D00CDA" w:rsidRPr="005224E8">
        <w:rPr>
          <w:rStyle w:val="contentpasted0"/>
        </w:rPr>
        <w:t xml:space="preserve">with that implementation </w:t>
      </w:r>
      <w:r w:rsidR="00FF788C" w:rsidRPr="005224E8">
        <w:rPr>
          <w:rStyle w:val="contentpasted0"/>
        </w:rPr>
        <w:t xml:space="preserve">and any </w:t>
      </w:r>
      <w:r w:rsidR="00563732" w:rsidRPr="005224E8">
        <w:rPr>
          <w:rStyle w:val="contentpasted0"/>
        </w:rPr>
        <w:t>TACB</w:t>
      </w:r>
      <w:r w:rsidR="00FF788C" w:rsidRPr="005224E8">
        <w:rPr>
          <w:rStyle w:val="contentpasted0"/>
        </w:rPr>
        <w:t xml:space="preserve"> needs. </w:t>
      </w:r>
      <w:r w:rsidR="00CD25E9" w:rsidRPr="005224E8">
        <w:rPr>
          <w:rStyle w:val="contentpasted0"/>
        </w:rPr>
        <w:t xml:space="preserve"> </w:t>
      </w:r>
      <w:r w:rsidR="00FF788C" w:rsidRPr="005224E8">
        <w:rPr>
          <w:rStyle w:val="contentpasted0"/>
        </w:rPr>
        <w:t>Meetings may take place by video conference or other means</w:t>
      </w:r>
      <w:r w:rsidR="008866F8" w:rsidRPr="005224E8">
        <w:rPr>
          <w:rStyle w:val="contentpasted0"/>
        </w:rPr>
        <w:t xml:space="preserve"> decided by the Parties</w:t>
      </w:r>
      <w:r w:rsidR="00FF788C" w:rsidRPr="005224E8">
        <w:rPr>
          <w:rStyle w:val="contentpasted0"/>
        </w:rPr>
        <w:t xml:space="preserve">, and in coordination with other relevant meetings or include discussions at other meetings between the Parties, when appropriate.  If a meeting under this subparagraph and a meeting of the </w:t>
      </w:r>
      <w:r w:rsidR="009D01D9" w:rsidRPr="005224E8">
        <w:rPr>
          <w:rStyle w:val="contentpasted0"/>
        </w:rPr>
        <w:t xml:space="preserve">IPEF </w:t>
      </w:r>
      <w:r w:rsidR="00FF788C" w:rsidRPr="005224E8">
        <w:rPr>
          <w:rStyle w:val="contentpasted0"/>
        </w:rPr>
        <w:t xml:space="preserve">Labor Rights Advisory Board </w:t>
      </w:r>
      <w:r w:rsidR="00B36EC1" w:rsidRPr="005224E8">
        <w:t xml:space="preserve">pursuant to Article 8 of </w:t>
      </w:r>
      <w:r w:rsidR="00FF788C" w:rsidRPr="005224E8">
        <w:rPr>
          <w:rStyle w:val="contentpasted0"/>
        </w:rPr>
        <w:t xml:space="preserve">the Indo-Pacific Economic Framework for Prosperity Agreement </w:t>
      </w:r>
      <w:r w:rsidR="008866F8" w:rsidRPr="005224E8">
        <w:rPr>
          <w:rStyle w:val="contentpasted0"/>
        </w:rPr>
        <w:t>R</w:t>
      </w:r>
      <w:r w:rsidR="00FF788C" w:rsidRPr="005224E8">
        <w:rPr>
          <w:rStyle w:val="contentpasted0"/>
        </w:rPr>
        <w:t>elating to Supply Chain Resilience</w:t>
      </w:r>
      <w:r w:rsidR="008866F8" w:rsidRPr="005224E8">
        <w:rPr>
          <w:rStyle w:val="contentpasted0"/>
        </w:rPr>
        <w:t xml:space="preserve">, done at San Francisco, November 14, 2023, </w:t>
      </w:r>
      <w:r w:rsidR="00FF788C" w:rsidRPr="005224E8">
        <w:rPr>
          <w:rStyle w:val="contentpasted0"/>
        </w:rPr>
        <w:t>are to be held in person and during the same year</w:t>
      </w:r>
      <w:r w:rsidR="00406A7F" w:rsidRPr="005224E8">
        <w:rPr>
          <w:rStyle w:val="contentpasted0"/>
        </w:rPr>
        <w:t>,</w:t>
      </w:r>
      <w:r w:rsidR="00FF788C" w:rsidRPr="005224E8">
        <w:rPr>
          <w:rStyle w:val="contentpasted0"/>
        </w:rPr>
        <w:t> the meetings should</w:t>
      </w:r>
      <w:r w:rsidR="00333D5F" w:rsidRPr="005224E8">
        <w:rPr>
          <w:rStyle w:val="contentpasted0"/>
        </w:rPr>
        <w:t>,</w:t>
      </w:r>
      <w:r w:rsidR="00FF788C" w:rsidRPr="005224E8">
        <w:rPr>
          <w:rStyle w:val="contentpasted0"/>
        </w:rPr>
        <w:t xml:space="preserve"> where possible</w:t>
      </w:r>
      <w:r w:rsidR="00333D5F" w:rsidRPr="005224E8">
        <w:rPr>
          <w:rStyle w:val="contentpasted0"/>
        </w:rPr>
        <w:t>,</w:t>
      </w:r>
      <w:r w:rsidR="00FF788C" w:rsidRPr="005224E8">
        <w:rPr>
          <w:rStyle w:val="contentpasted0"/>
        </w:rPr>
        <w:t xml:space="preserve"> occur </w:t>
      </w:r>
      <w:r w:rsidR="006545AD" w:rsidRPr="005224E8">
        <w:t xml:space="preserve">concurrently </w:t>
      </w:r>
      <w:r w:rsidR="00FF788C" w:rsidRPr="005224E8">
        <w:t>and in the same</w:t>
      </w:r>
      <w:r w:rsidR="006545AD" w:rsidRPr="005224E8">
        <w:t xml:space="preserve"> location</w:t>
      </w:r>
      <w:r w:rsidR="00DC7F24" w:rsidRPr="005224E8">
        <w:t>; and</w:t>
      </w:r>
    </w:p>
    <w:p w14:paraId="18B249B9" w14:textId="2753F017" w:rsidR="00B93E6D" w:rsidRPr="007A24D5" w:rsidRDefault="4F1617B8" w:rsidP="00B93E6D">
      <w:pPr>
        <w:pStyle w:val="subparagraph"/>
        <w:rPr>
          <w:b/>
        </w:rPr>
      </w:pPr>
      <w:r w:rsidRPr="007A24D5">
        <w:lastRenderedPageBreak/>
        <w:t>(c)</w:t>
      </w:r>
      <w:r w:rsidR="007C6586" w:rsidRPr="007A24D5">
        <w:tab/>
      </w:r>
      <w:r w:rsidR="00185FD3" w:rsidRPr="007A24D5">
        <w:t xml:space="preserve">consider opportunities to </w:t>
      </w:r>
      <w:r w:rsidRPr="007A24D5">
        <w:t xml:space="preserve">hold separate </w:t>
      </w:r>
      <w:r w:rsidR="00A56C82" w:rsidRPr="007A24D5">
        <w:t xml:space="preserve">convenings </w:t>
      </w:r>
      <w:r w:rsidRPr="007A24D5">
        <w:t xml:space="preserve">of the Parties </w:t>
      </w:r>
      <w:r w:rsidR="000C75D3" w:rsidRPr="007A24D5">
        <w:t xml:space="preserve">on the margins of </w:t>
      </w:r>
      <w:r w:rsidR="00B93E6D" w:rsidRPr="007A24D5">
        <w:t xml:space="preserve">the UNCAC Conference of </w:t>
      </w:r>
      <w:r w:rsidR="000D475C" w:rsidRPr="007A24D5">
        <w:t xml:space="preserve">the </w:t>
      </w:r>
      <w:r w:rsidR="00B93E6D" w:rsidRPr="007A24D5">
        <w:t>States Parties and its working groups, and as applicable, other working groups</w:t>
      </w:r>
      <w:r w:rsidR="003163BA" w:rsidRPr="007A24D5">
        <w:t xml:space="preserve"> or meetings</w:t>
      </w:r>
      <w:r w:rsidR="00B93E6D" w:rsidRPr="007A24D5">
        <w:t xml:space="preserve"> of which Parties may be a member or </w:t>
      </w:r>
      <w:r w:rsidR="00280ACE" w:rsidRPr="007A24D5">
        <w:t xml:space="preserve">that Parties may </w:t>
      </w:r>
      <w:r w:rsidR="00B93E6D" w:rsidRPr="007A24D5">
        <w:t xml:space="preserve">attend, such as the APEC ACTWG and </w:t>
      </w:r>
      <w:r w:rsidR="00676882" w:rsidRPr="007A24D5">
        <w:t>Anti-Corruption Authorities and Law Enforcement Agencies Network</w:t>
      </w:r>
      <w:r w:rsidR="00B93E6D" w:rsidRPr="007A24D5">
        <w:t>, OECD Working Group on Bribery, and Global Operational Network of Anti-Corruption Law Enforcement Authorities</w:t>
      </w:r>
      <w:r w:rsidR="00E20E57" w:rsidRPr="007A24D5">
        <w:t>,</w:t>
      </w:r>
      <w:r w:rsidR="00B93E6D" w:rsidRPr="007A24D5">
        <w:t xml:space="preserve"> to discuss anti</w:t>
      </w:r>
      <w:r w:rsidR="00436CFF" w:rsidRPr="007A24D5">
        <w:t>-</w:t>
      </w:r>
      <w:r w:rsidR="00B93E6D" w:rsidRPr="007A24D5">
        <w:t xml:space="preserve">corruption issues related to this Agreement, such as best practices, case coordination, or other topics, including anti-money laundering, as appropriate.  </w:t>
      </w:r>
    </w:p>
    <w:p w14:paraId="0FF5F2B2" w14:textId="4A71E1EC" w:rsidR="00CD3C1F" w:rsidRPr="007A24D5" w:rsidRDefault="00FA077E" w:rsidP="002E3150">
      <w:pPr>
        <w:pStyle w:val="paragraph"/>
      </w:pPr>
      <w:r w:rsidRPr="007A24D5">
        <w:t>6.</w:t>
      </w:r>
      <w:r w:rsidR="00442FD5" w:rsidRPr="007A24D5">
        <w:tab/>
        <w:t>To strengthen tax cooperation between and among themselves, the Parties shall, unless they decide</w:t>
      </w:r>
      <w:r w:rsidR="00D63E11" w:rsidRPr="007A24D5">
        <w:t xml:space="preserve"> otherwise</w:t>
      </w:r>
      <w:r w:rsidR="00442FD5" w:rsidRPr="007A24D5">
        <w:t xml:space="preserve">, hold one tax-focused coordination meeting per year among relevant authorities to discuss their implementation of Section </w:t>
      </w:r>
      <w:r w:rsidR="002B0112" w:rsidRPr="007A24D5">
        <w:t>C</w:t>
      </w:r>
      <w:r w:rsidR="00442FD5" w:rsidRPr="007A24D5">
        <w:t xml:space="preserve">, challenges with that implementation, and any </w:t>
      </w:r>
      <w:r w:rsidR="0088472A" w:rsidRPr="007A24D5">
        <w:t>TACB</w:t>
      </w:r>
      <w:r w:rsidR="00977027" w:rsidRPr="007A24D5">
        <w:t xml:space="preserve"> </w:t>
      </w:r>
      <w:r w:rsidR="00442FD5" w:rsidRPr="007A24D5">
        <w:t xml:space="preserve">needs. </w:t>
      </w:r>
      <w:r w:rsidR="00D90AFD" w:rsidRPr="007A24D5">
        <w:t xml:space="preserve"> </w:t>
      </w:r>
      <w:r w:rsidR="00442FD5" w:rsidRPr="007A24D5">
        <w:t>Meetings shall take place by video conference unless the Parties decide to meet by other means.</w:t>
      </w:r>
    </w:p>
    <w:p w14:paraId="0825A4A9" w14:textId="54663049" w:rsidR="00CB7C7F" w:rsidRPr="007A24D5" w:rsidRDefault="00FA077E" w:rsidP="002E3150">
      <w:pPr>
        <w:pStyle w:val="paragraph"/>
      </w:pPr>
      <w:r w:rsidRPr="007A24D5">
        <w:t>7.</w:t>
      </w:r>
      <w:r w:rsidR="00CB7C7F" w:rsidRPr="007A24D5">
        <w:tab/>
        <w:t>The Parties shall endeavor to share best practices</w:t>
      </w:r>
      <w:r w:rsidR="00A36B63" w:rsidRPr="007A24D5">
        <w:t xml:space="preserve"> </w:t>
      </w:r>
      <w:r w:rsidR="00CB7C7F" w:rsidRPr="007A24D5">
        <w:t xml:space="preserve">on the </w:t>
      </w:r>
      <w:r w:rsidR="00E95DC4" w:rsidRPr="007A24D5">
        <w:t xml:space="preserve">design, </w:t>
      </w:r>
      <w:r w:rsidR="002D02C0" w:rsidRPr="007A24D5">
        <w:t>development,</w:t>
      </w:r>
      <w:r w:rsidR="00CB7C7F" w:rsidRPr="007A24D5">
        <w:t xml:space="preserve"> and application of technological innovations to advance the </w:t>
      </w:r>
      <w:r w:rsidR="00442E4F" w:rsidRPr="007A24D5">
        <w:t xml:space="preserve">objectives </w:t>
      </w:r>
      <w:r w:rsidR="009070EF" w:rsidRPr="007A24D5">
        <w:t>of</w:t>
      </w:r>
      <w:r w:rsidR="00CB7C7F" w:rsidRPr="007A24D5">
        <w:t xml:space="preserve"> this Agreement, including to prevent, detect, and combat corruption</w:t>
      </w:r>
      <w:r w:rsidR="006A1C97" w:rsidRPr="007A24D5">
        <w:t>,</w:t>
      </w:r>
      <w:r w:rsidR="00056CC0" w:rsidRPr="007A24D5">
        <w:t xml:space="preserve"> including bribery</w:t>
      </w:r>
      <w:r w:rsidR="001C4245" w:rsidRPr="007A24D5">
        <w:t>, including in government procurement</w:t>
      </w:r>
      <w:r w:rsidR="00011748" w:rsidRPr="007A24D5">
        <w:t>,</w:t>
      </w:r>
      <w:r w:rsidR="00C72DDC" w:rsidRPr="007A24D5">
        <w:t xml:space="preserve"> </w:t>
      </w:r>
      <w:r w:rsidR="00CB7C7F" w:rsidRPr="007A24D5">
        <w:t>and facilitate transparent and efficient digital government.</w:t>
      </w:r>
      <w:r w:rsidR="00FB14FB" w:rsidRPr="007A24D5">
        <w:t xml:space="preserve">  </w:t>
      </w:r>
    </w:p>
    <w:p w14:paraId="25FD6BC9" w14:textId="4732BE50" w:rsidR="00CB7C7F" w:rsidRPr="007A24D5" w:rsidRDefault="00FA077E" w:rsidP="002E3150">
      <w:pPr>
        <w:pStyle w:val="paragraph"/>
        <w:rPr>
          <w:b/>
          <w:bCs w:val="0"/>
        </w:rPr>
      </w:pPr>
      <w:r w:rsidRPr="007A24D5">
        <w:t>8.</w:t>
      </w:r>
      <w:r w:rsidR="00CB7C7F" w:rsidRPr="007A24D5">
        <w:tab/>
        <w:t xml:space="preserve">With a view to strengthening each </w:t>
      </w:r>
      <w:r w:rsidR="00990E79" w:rsidRPr="007A24D5">
        <w:t xml:space="preserve">Party’s </w:t>
      </w:r>
      <w:r w:rsidR="00CB7C7F" w:rsidRPr="007A24D5">
        <w:t xml:space="preserve">capacity to </w:t>
      </w:r>
      <w:r w:rsidR="00E16795" w:rsidRPr="007A24D5">
        <w:t xml:space="preserve">combat </w:t>
      </w:r>
      <w:r w:rsidR="00CB7C7F" w:rsidRPr="007A24D5">
        <w:t>corruption</w:t>
      </w:r>
      <w:r w:rsidR="00D30580" w:rsidRPr="007A24D5">
        <w:t>,</w:t>
      </w:r>
      <w:r w:rsidR="00AF06AA" w:rsidRPr="007A24D5">
        <w:t xml:space="preserve"> including bribery</w:t>
      </w:r>
      <w:r w:rsidR="00B9739C" w:rsidRPr="007A24D5">
        <w:t>,</w:t>
      </w:r>
      <w:r w:rsidR="00CB7C7F" w:rsidRPr="007A24D5">
        <w:t xml:space="preserve"> </w:t>
      </w:r>
      <w:proofErr w:type="gramStart"/>
      <w:r w:rsidR="00CB7C7F" w:rsidRPr="007A24D5">
        <w:t>in the area of</w:t>
      </w:r>
      <w:proofErr w:type="gramEnd"/>
      <w:r w:rsidR="00CB7C7F" w:rsidRPr="007A24D5">
        <w:t xml:space="preserve"> government procurement, </w:t>
      </w:r>
      <w:r w:rsidR="00990E79" w:rsidRPr="007A24D5">
        <w:t xml:space="preserve">the </w:t>
      </w:r>
      <w:r w:rsidR="00CB7C7F" w:rsidRPr="007A24D5">
        <w:t xml:space="preserve">Parties shall endeavor to share expertise and best practices and to support each other’s capacity building, particularly with respect to training of </w:t>
      </w:r>
      <w:r w:rsidR="009D7F3F" w:rsidRPr="007A24D5">
        <w:t xml:space="preserve">relevant </w:t>
      </w:r>
      <w:r w:rsidR="00E0405A" w:rsidRPr="007A24D5">
        <w:t xml:space="preserve">government </w:t>
      </w:r>
      <w:r w:rsidR="00CB7C7F" w:rsidRPr="007A24D5">
        <w:t>procurement</w:t>
      </w:r>
      <w:r w:rsidR="009D7F3F" w:rsidRPr="007A24D5">
        <w:t xml:space="preserve"> </w:t>
      </w:r>
      <w:r w:rsidR="00CB7C7F" w:rsidRPr="007A24D5">
        <w:t>officials</w:t>
      </w:r>
      <w:r w:rsidR="00AF235B" w:rsidRPr="007A24D5">
        <w:t xml:space="preserve">. </w:t>
      </w:r>
      <w:r w:rsidR="00DD06C7" w:rsidRPr="007A24D5">
        <w:t xml:space="preserve"> </w:t>
      </w:r>
      <w:r w:rsidR="00AF235B" w:rsidRPr="007A24D5">
        <w:t>Such training</w:t>
      </w:r>
      <w:r w:rsidR="0016606B" w:rsidRPr="007A24D5">
        <w:t xml:space="preserve"> </w:t>
      </w:r>
      <w:r w:rsidR="004D247F" w:rsidRPr="007A24D5">
        <w:t>may include</w:t>
      </w:r>
      <w:r w:rsidR="00CB7C7F" w:rsidRPr="007A24D5">
        <w:t xml:space="preserve"> suspension and debarment, integrity, sustainable environmental, social, and governance practices</w:t>
      </w:r>
      <w:r w:rsidR="00D62BC8" w:rsidRPr="007A24D5">
        <w:t xml:space="preserve">, and mitigating risks </w:t>
      </w:r>
      <w:r w:rsidR="009A3E23" w:rsidRPr="007A24D5">
        <w:t xml:space="preserve">to the public </w:t>
      </w:r>
      <w:r w:rsidR="00D62BC8" w:rsidRPr="007A24D5">
        <w:t>from using technological innovations</w:t>
      </w:r>
      <w:r w:rsidR="00CB7C7F" w:rsidRPr="007A24D5">
        <w:t xml:space="preserve">. </w:t>
      </w:r>
      <w:r w:rsidR="00FB14FB" w:rsidRPr="007A24D5">
        <w:t xml:space="preserve"> </w:t>
      </w:r>
    </w:p>
    <w:p w14:paraId="2C27F569" w14:textId="604FCF1A" w:rsidR="000A22D1" w:rsidRPr="007A24D5" w:rsidRDefault="00FA077E" w:rsidP="002E3150">
      <w:pPr>
        <w:pStyle w:val="paragraph"/>
      </w:pPr>
      <w:r w:rsidRPr="007A24D5">
        <w:t>9.</w:t>
      </w:r>
      <w:r w:rsidR="00A562E3" w:rsidRPr="007A24D5">
        <w:tab/>
      </w:r>
      <w:r w:rsidR="000A22D1" w:rsidRPr="007A24D5">
        <w:t>The Parties</w:t>
      </w:r>
      <w:r w:rsidR="006A6802" w:rsidRPr="007A24D5">
        <w:t xml:space="preserve"> are</w:t>
      </w:r>
      <w:r w:rsidR="000A22D1" w:rsidRPr="007A24D5">
        <w:t xml:space="preserve"> commit</w:t>
      </w:r>
      <w:r w:rsidR="006A6802" w:rsidRPr="007A24D5">
        <w:t>ted</w:t>
      </w:r>
      <w:r w:rsidR="000A22D1" w:rsidRPr="007A24D5">
        <w:t xml:space="preserve"> to shar</w:t>
      </w:r>
      <w:r w:rsidR="006A6802" w:rsidRPr="007A24D5">
        <w:t>ing</w:t>
      </w:r>
      <w:r w:rsidR="000A22D1" w:rsidRPr="007A24D5">
        <w:t xml:space="preserve"> expertise and best practices and promot</w:t>
      </w:r>
      <w:r w:rsidR="002762DE" w:rsidRPr="007A24D5">
        <w:t xml:space="preserve">ing </w:t>
      </w:r>
      <w:r w:rsidR="000A22D1" w:rsidRPr="007A24D5">
        <w:t>policies that advance gender equality and women’s empowerment in anti</w:t>
      </w:r>
      <w:r w:rsidR="00BA772A" w:rsidRPr="007A24D5">
        <w:t>-</w:t>
      </w:r>
      <w:r w:rsidR="000A22D1" w:rsidRPr="007A24D5">
        <w:t>corruption programs and initiatives.</w:t>
      </w:r>
    </w:p>
    <w:p w14:paraId="16BAFC56" w14:textId="1C393496" w:rsidR="00CB7C7F" w:rsidRPr="007A24D5" w:rsidRDefault="00FA077E" w:rsidP="002E3150">
      <w:pPr>
        <w:pStyle w:val="paragraph"/>
      </w:pPr>
      <w:r w:rsidRPr="007A24D5">
        <w:t>10.</w:t>
      </w:r>
      <w:r w:rsidR="00CB7C7F" w:rsidRPr="007A24D5">
        <w:tab/>
        <w:t>Each Party shall endeavor to</w:t>
      </w:r>
      <w:r w:rsidR="00A36B63" w:rsidRPr="007A24D5">
        <w:t xml:space="preserve"> </w:t>
      </w:r>
      <w:r w:rsidR="00CB7C7F" w:rsidRPr="007A24D5">
        <w:t xml:space="preserve">identify, advance, and share relevant information about domestic measures or programs to support </w:t>
      </w:r>
      <w:r w:rsidR="00990E79" w:rsidRPr="007A24D5">
        <w:t xml:space="preserve">the </w:t>
      </w:r>
      <w:r w:rsidR="00CB7C7F" w:rsidRPr="007A24D5">
        <w:t xml:space="preserve">implementation of this Agreement. </w:t>
      </w:r>
      <w:r w:rsidR="00FB14FB" w:rsidRPr="007A24D5">
        <w:t xml:space="preserve"> </w:t>
      </w:r>
    </w:p>
    <w:p w14:paraId="6F87A5D1" w14:textId="18AA6644" w:rsidR="008F33D5" w:rsidRPr="007A24D5" w:rsidRDefault="007C6586" w:rsidP="00FD69DC">
      <w:pPr>
        <w:pStyle w:val="Heading3"/>
        <w:rPr>
          <w:i/>
        </w:rPr>
      </w:pPr>
      <w:r w:rsidRPr="007A24D5">
        <w:t>Article 2</w:t>
      </w:r>
      <w:r w:rsidR="005C348E" w:rsidRPr="007A24D5">
        <w:t>2</w:t>
      </w:r>
      <w:r w:rsidRPr="007A24D5">
        <w:t>: Stakeho</w:t>
      </w:r>
      <w:r w:rsidR="00B51C3B" w:rsidRPr="007A24D5">
        <w:t>lder</w:t>
      </w:r>
      <w:r w:rsidR="00FB0DE5" w:rsidRPr="007A24D5">
        <w:t xml:space="preserve"> </w:t>
      </w:r>
      <w:r w:rsidRPr="007A24D5">
        <w:t>Engagement</w:t>
      </w:r>
      <w:r w:rsidR="00FE2DEE" w:rsidRPr="007A24D5">
        <w:t xml:space="preserve"> </w:t>
      </w:r>
      <w:r w:rsidR="006C6EC8" w:rsidRPr="007A24D5">
        <w:t>on this Agreement</w:t>
      </w:r>
    </w:p>
    <w:p w14:paraId="4CFD7907" w14:textId="788D547B" w:rsidR="00DE4ED8" w:rsidRPr="007A24D5" w:rsidRDefault="4F1617B8" w:rsidP="002E3150">
      <w:pPr>
        <w:pStyle w:val="paragraph"/>
      </w:pPr>
      <w:r w:rsidRPr="007A24D5">
        <w:t>1.</w:t>
      </w:r>
      <w:r w:rsidR="007C6586" w:rsidRPr="007A24D5">
        <w:tab/>
      </w:r>
      <w:r w:rsidRPr="007A24D5">
        <w:t>Each Party intends to share information with stakeholders</w:t>
      </w:r>
      <w:r w:rsidR="00E11582" w:rsidRPr="007A24D5">
        <w:t>,</w:t>
      </w:r>
      <w:r w:rsidR="00CE771B" w:rsidRPr="007A24D5">
        <w:t xml:space="preserve"> </w:t>
      </w:r>
      <w:r w:rsidR="00B17343" w:rsidRPr="007A24D5">
        <w:t xml:space="preserve">such as </w:t>
      </w:r>
      <w:r w:rsidR="00D30BCB" w:rsidRPr="007A24D5">
        <w:t xml:space="preserve">individuals and groups outside the public sector, </w:t>
      </w:r>
      <w:r w:rsidR="00B17343" w:rsidRPr="007A24D5">
        <w:t>non-governmental organizations, enterprises</w:t>
      </w:r>
      <w:r w:rsidR="00D3636F" w:rsidRPr="007A24D5">
        <w:t xml:space="preserve"> including</w:t>
      </w:r>
      <w:r w:rsidR="00B17343" w:rsidRPr="007A24D5">
        <w:t xml:space="preserve"> business organizations </w:t>
      </w:r>
      <w:r w:rsidR="00AE16E7" w:rsidRPr="007A24D5">
        <w:t>and</w:t>
      </w:r>
      <w:r w:rsidR="00AE16E7" w:rsidRPr="007A24D5">
        <w:rPr>
          <w:b/>
        </w:rPr>
        <w:t xml:space="preserve"> </w:t>
      </w:r>
      <w:r w:rsidR="00B17343" w:rsidRPr="007A24D5">
        <w:t>industry associations, academia, and workers’</w:t>
      </w:r>
      <w:r w:rsidR="008460CE" w:rsidRPr="007A24D5">
        <w:t xml:space="preserve"> </w:t>
      </w:r>
      <w:r w:rsidR="00B17343" w:rsidRPr="007A24D5">
        <w:t>organizations</w:t>
      </w:r>
      <w:r w:rsidR="00E11582" w:rsidRPr="007A24D5">
        <w:t>,</w:t>
      </w:r>
      <w:r w:rsidRPr="007A24D5">
        <w:t xml:space="preserve"> on the </w:t>
      </w:r>
      <w:r w:rsidR="00D85A42" w:rsidRPr="007A24D5">
        <w:t>provisions</w:t>
      </w:r>
      <w:r w:rsidRPr="007A24D5">
        <w:t xml:space="preserve"> in this Agreement, </w:t>
      </w:r>
      <w:r w:rsidR="00792F21" w:rsidRPr="007A24D5">
        <w:t xml:space="preserve">which may include </w:t>
      </w:r>
      <w:r w:rsidRPr="007A24D5">
        <w:t xml:space="preserve">holding meetings </w:t>
      </w:r>
      <w:r w:rsidR="00DF7797" w:rsidRPr="007A24D5">
        <w:t xml:space="preserve">or </w:t>
      </w:r>
      <w:r w:rsidRPr="007A24D5">
        <w:t>roundtables, providing guidance on how stakeholders can support the implementation of this Agreement</w:t>
      </w:r>
      <w:r w:rsidR="00BA2F97" w:rsidRPr="007A24D5">
        <w:t xml:space="preserve">, </w:t>
      </w:r>
      <w:r w:rsidR="00B31D7F" w:rsidRPr="007A24D5">
        <w:t>and publish</w:t>
      </w:r>
      <w:r w:rsidR="00AF0DF3" w:rsidRPr="007A24D5">
        <w:t>ing</w:t>
      </w:r>
      <w:r w:rsidR="00BB62A0" w:rsidRPr="007A24D5">
        <w:rPr>
          <w:b/>
        </w:rPr>
        <w:t xml:space="preserve"> </w:t>
      </w:r>
      <w:r w:rsidR="00FE76AD" w:rsidRPr="007A24D5">
        <w:t>on a website</w:t>
      </w:r>
      <w:r w:rsidR="00535E71" w:rsidRPr="007A24D5">
        <w:rPr>
          <w:b/>
        </w:rPr>
        <w:t xml:space="preserve"> </w:t>
      </w:r>
      <w:r w:rsidR="00BA2F97" w:rsidRPr="007A24D5">
        <w:t>relevant information about its implementation of this Agreement, as appropriate</w:t>
      </w:r>
      <w:r w:rsidR="00612417" w:rsidRPr="007A24D5">
        <w:rPr>
          <w:bCs w:val="0"/>
        </w:rPr>
        <w:t>.</w:t>
      </w:r>
      <w:r w:rsidR="007E555F" w:rsidRPr="007A24D5">
        <w:rPr>
          <w:b/>
        </w:rPr>
        <w:t xml:space="preserve"> </w:t>
      </w:r>
    </w:p>
    <w:p w14:paraId="043F26DE" w14:textId="77242FE4" w:rsidR="009C3944" w:rsidRPr="007A24D5" w:rsidRDefault="009C3944" w:rsidP="009C3944">
      <w:pPr>
        <w:pStyle w:val="paragraph"/>
      </w:pPr>
      <w:r w:rsidRPr="007A24D5">
        <w:lastRenderedPageBreak/>
        <w:t>2</w:t>
      </w:r>
      <w:r w:rsidR="00B228CB" w:rsidRPr="007A24D5">
        <w:t>.</w:t>
      </w:r>
      <w:r w:rsidRPr="007A24D5">
        <w:tab/>
        <w:t xml:space="preserve">The Parties intend to facilitate stakeholder input on the implementation of this Agreement and dialogue </w:t>
      </w:r>
      <w:r w:rsidR="00B82644" w:rsidRPr="007A24D5">
        <w:t xml:space="preserve">with the </w:t>
      </w:r>
      <w:r w:rsidRPr="007A24D5">
        <w:t xml:space="preserve">private </w:t>
      </w:r>
      <w:r w:rsidR="00B82644" w:rsidRPr="007A24D5">
        <w:t>sector</w:t>
      </w:r>
      <w:r w:rsidRPr="007A24D5">
        <w:t xml:space="preserve"> to deepen coordination on supporting the </w:t>
      </w:r>
      <w:r w:rsidR="00990E79" w:rsidRPr="007A24D5">
        <w:t xml:space="preserve">objectives </w:t>
      </w:r>
      <w:r w:rsidRPr="007A24D5">
        <w:t>of this Agreement.</w:t>
      </w:r>
    </w:p>
    <w:p w14:paraId="3EBAE3E9" w14:textId="70F29506" w:rsidR="00A84890" w:rsidRPr="007A24D5" w:rsidRDefault="007C6586" w:rsidP="002E3150">
      <w:pPr>
        <w:pStyle w:val="paragraph"/>
      </w:pPr>
      <w:r w:rsidRPr="007A24D5">
        <w:t>3.</w:t>
      </w:r>
      <w:r w:rsidRPr="007A24D5">
        <w:tab/>
        <w:t>The Parties recognize and welcome that</w:t>
      </w:r>
      <w:r w:rsidR="003D6619" w:rsidRPr="007A24D5">
        <w:t xml:space="preserve"> non-government stakeholders</w:t>
      </w:r>
      <w:r w:rsidRPr="007A24D5">
        <w:t xml:space="preserve">, </w:t>
      </w:r>
      <w:r w:rsidR="00FB5837" w:rsidRPr="007A24D5">
        <w:t xml:space="preserve">workers’ organizations, </w:t>
      </w:r>
      <w:r w:rsidR="00C84076" w:rsidRPr="007A24D5">
        <w:t xml:space="preserve">and </w:t>
      </w:r>
      <w:r w:rsidRPr="007A24D5">
        <w:t>the private sector</w:t>
      </w:r>
      <w:r w:rsidR="00C84076" w:rsidRPr="007A24D5">
        <w:t xml:space="preserve"> in particular</w:t>
      </w:r>
      <w:r w:rsidRPr="007A24D5">
        <w:t xml:space="preserve">, may contribute to capacity building efforts among the Parties, as appropriate.  </w:t>
      </w:r>
    </w:p>
    <w:p w14:paraId="312BEC45" w14:textId="47405D3D" w:rsidR="007C6586" w:rsidRPr="007A24D5" w:rsidRDefault="007C6586" w:rsidP="00FD69DC">
      <w:pPr>
        <w:pStyle w:val="Heading3"/>
      </w:pPr>
      <w:r w:rsidRPr="007A24D5">
        <w:t>Article 2</w:t>
      </w:r>
      <w:r w:rsidR="005C348E" w:rsidRPr="007A24D5">
        <w:t>3</w:t>
      </w:r>
      <w:r w:rsidRPr="007A24D5">
        <w:t xml:space="preserve">: </w:t>
      </w:r>
      <w:r w:rsidR="006153C7" w:rsidRPr="007A24D5">
        <w:t xml:space="preserve">Implementation, </w:t>
      </w:r>
      <w:r w:rsidRPr="007A24D5">
        <w:t>Accountability</w:t>
      </w:r>
      <w:r w:rsidR="006153C7" w:rsidRPr="007A24D5">
        <w:t>,</w:t>
      </w:r>
      <w:r w:rsidRPr="007A24D5">
        <w:t xml:space="preserve"> and Monitoring </w:t>
      </w:r>
    </w:p>
    <w:p w14:paraId="3C5FCE48" w14:textId="254F87C9" w:rsidR="00376A55" w:rsidRPr="007A24D5" w:rsidRDefault="00376A55" w:rsidP="002E3150">
      <w:pPr>
        <w:pStyle w:val="paragraph"/>
      </w:pPr>
      <w:r w:rsidRPr="007A24D5">
        <w:t>1.</w:t>
      </w:r>
      <w:r w:rsidRPr="007A24D5">
        <w:tab/>
        <w:t>Each Party shall</w:t>
      </w:r>
      <w:r w:rsidR="00385F27" w:rsidRPr="007A24D5">
        <w:t xml:space="preserve"> </w:t>
      </w:r>
      <w:r w:rsidRPr="007A24D5">
        <w:t>inform the other Parties</w:t>
      </w:r>
      <w:r w:rsidR="00C520DA" w:rsidRPr="007A24D5">
        <w:t>,</w:t>
      </w:r>
      <w:r w:rsidRPr="007A24D5">
        <w:t xml:space="preserve"> at regular intervals to be established by the Parties</w:t>
      </w:r>
      <w:r w:rsidR="00C520DA" w:rsidRPr="007A24D5">
        <w:t>,</w:t>
      </w:r>
      <w:r w:rsidRPr="007A24D5">
        <w:t xml:space="preserve"> of its efforts to implement</w:t>
      </w:r>
      <w:r w:rsidR="00794746" w:rsidRPr="007A24D5">
        <w:rPr>
          <w:b/>
        </w:rPr>
        <w:t xml:space="preserve"> </w:t>
      </w:r>
      <w:r w:rsidR="00FA3CFA" w:rsidRPr="007A24D5">
        <w:t xml:space="preserve">Sections </w:t>
      </w:r>
      <w:r w:rsidR="00E26DD4" w:rsidRPr="007A24D5">
        <w:t>B</w:t>
      </w:r>
      <w:r w:rsidR="00FA3CFA" w:rsidRPr="007A24D5">
        <w:t xml:space="preserve"> and </w:t>
      </w:r>
      <w:r w:rsidR="00E26DD4" w:rsidRPr="007A24D5">
        <w:t>C</w:t>
      </w:r>
      <w:r w:rsidRPr="007A24D5">
        <w:t>.</w:t>
      </w:r>
    </w:p>
    <w:p w14:paraId="37765BC3" w14:textId="123BBE83" w:rsidR="00076688" w:rsidRPr="007A24D5" w:rsidRDefault="00376A55" w:rsidP="009C3F7B">
      <w:pPr>
        <w:pStyle w:val="paragraph"/>
        <w:rPr>
          <w:b/>
          <w:bCs w:val="0"/>
        </w:rPr>
      </w:pPr>
      <w:r w:rsidRPr="007A24D5">
        <w:t>2.</w:t>
      </w:r>
      <w:r w:rsidRPr="007A24D5">
        <w:tab/>
      </w:r>
      <w:r w:rsidR="007C6586" w:rsidRPr="007A24D5">
        <w:t xml:space="preserve">The Parties intend to monitor their implementation of this Agreement through a system of mutual information exchange </w:t>
      </w:r>
      <w:r w:rsidR="00CA4FA4" w:rsidRPr="007A24D5">
        <w:t xml:space="preserve">to be </w:t>
      </w:r>
      <w:r w:rsidR="003B369A" w:rsidRPr="007A24D5">
        <w:t>decided</w:t>
      </w:r>
      <w:r w:rsidR="00CA4FA4" w:rsidRPr="007A24D5">
        <w:t xml:space="preserve"> by the Parties</w:t>
      </w:r>
      <w:r w:rsidR="003263AD" w:rsidRPr="007A24D5">
        <w:t>,</w:t>
      </w:r>
      <w:r w:rsidR="0025172D" w:rsidRPr="007A24D5">
        <w:t xml:space="preserve"> </w:t>
      </w:r>
      <w:r w:rsidR="00AB542C" w:rsidRPr="007A24D5">
        <w:t xml:space="preserve">including </w:t>
      </w:r>
      <w:r w:rsidR="00AB542C" w:rsidRPr="007A24D5" w:rsidDel="005662A8">
        <w:t xml:space="preserve">to </w:t>
      </w:r>
      <w:r w:rsidR="00AB542C" w:rsidRPr="007A24D5">
        <w:t xml:space="preserve">inform the </w:t>
      </w:r>
      <w:r w:rsidR="00FE7163" w:rsidRPr="007A24D5">
        <w:t xml:space="preserve">Parties’ </w:t>
      </w:r>
      <w:r w:rsidR="0088472A" w:rsidRPr="007A24D5">
        <w:t xml:space="preserve">TACB </w:t>
      </w:r>
      <w:r w:rsidR="00AB542C" w:rsidRPr="007A24D5">
        <w:t xml:space="preserve">needs </w:t>
      </w:r>
      <w:r w:rsidR="00594A43" w:rsidRPr="007A24D5">
        <w:t xml:space="preserve">for </w:t>
      </w:r>
      <w:r w:rsidR="00AB542C" w:rsidRPr="007A24D5">
        <w:t xml:space="preserve">the </w:t>
      </w:r>
      <w:r w:rsidR="00990E79" w:rsidRPr="007A24D5">
        <w:t>CBF</w:t>
      </w:r>
      <w:r w:rsidR="007C6586" w:rsidRPr="007A24D5">
        <w:t>.</w:t>
      </w:r>
    </w:p>
    <w:p w14:paraId="6D2A40C9" w14:textId="39EC4095" w:rsidR="000B2DD6" w:rsidRPr="007A24D5" w:rsidRDefault="001736E4" w:rsidP="00FD69DC">
      <w:pPr>
        <w:pStyle w:val="Heading2"/>
        <w:rPr>
          <w:u w:val="single"/>
        </w:rPr>
      </w:pPr>
      <w:r w:rsidRPr="007A24D5">
        <w:t xml:space="preserve">Section </w:t>
      </w:r>
      <w:r w:rsidR="00E05142" w:rsidRPr="007A24D5">
        <w:t>E</w:t>
      </w:r>
      <w:r w:rsidRPr="007A24D5">
        <w:t xml:space="preserve">: General </w:t>
      </w:r>
      <w:r w:rsidR="00CE2B0E" w:rsidRPr="007A24D5">
        <w:t>a</w:t>
      </w:r>
      <w:r w:rsidRPr="007A24D5">
        <w:t>nd Final Provisions</w:t>
      </w:r>
    </w:p>
    <w:p w14:paraId="5DF90416" w14:textId="45B04B84" w:rsidR="00282F4B" w:rsidRPr="007A24D5" w:rsidRDefault="00282F4B" w:rsidP="00FD69DC">
      <w:pPr>
        <w:pStyle w:val="Heading3"/>
      </w:pPr>
      <w:r w:rsidRPr="007A24D5">
        <w:t>Article 24: Consultations</w:t>
      </w:r>
    </w:p>
    <w:p w14:paraId="351E9962" w14:textId="518ABF52" w:rsidR="00282F4B" w:rsidRPr="007A24D5" w:rsidRDefault="00282F4B" w:rsidP="00282F4B">
      <w:pPr>
        <w:pStyle w:val="paragraph"/>
        <w:rPr>
          <w:lang w:val="en-AU"/>
        </w:rPr>
      </w:pPr>
      <w:r w:rsidRPr="007A24D5">
        <w:rPr>
          <w:lang w:val="en-AU"/>
        </w:rPr>
        <w:t>1.</w:t>
      </w:r>
      <w:r w:rsidRPr="007A24D5">
        <w:rPr>
          <w:lang w:val="en-AU"/>
        </w:rPr>
        <w:tab/>
        <w:t>If at any time a Party has concerns with another Party’s implementation of a provision of this Agreement, the concerned Party may request consultations through a written notification to the other Party, and shall set out the reasons for the request, and the other Party shall respond promptly in writing.</w:t>
      </w:r>
    </w:p>
    <w:p w14:paraId="2BCFE276" w14:textId="70FFB4B8" w:rsidR="006062C7" w:rsidRPr="007A24D5" w:rsidRDefault="006062C7" w:rsidP="002B0ECC">
      <w:pPr>
        <w:pStyle w:val="paragraph"/>
        <w:rPr>
          <w:lang w:val="en-AU"/>
        </w:rPr>
      </w:pPr>
      <w:r w:rsidRPr="007A24D5">
        <w:rPr>
          <w:lang w:val="en-AU"/>
        </w:rPr>
        <w:t>2.</w:t>
      </w:r>
      <w:r w:rsidR="00965EA8" w:rsidRPr="007A24D5">
        <w:rPr>
          <w:lang w:val="en-AU"/>
        </w:rPr>
        <w:tab/>
      </w:r>
      <w:r w:rsidRPr="007A24D5">
        <w:rPr>
          <w:lang w:val="en-AU"/>
        </w:rPr>
        <w:t xml:space="preserve">The concerned Party shall immediately </w:t>
      </w:r>
      <w:r w:rsidR="00B56D88" w:rsidRPr="007A24D5">
        <w:rPr>
          <w:lang w:val="en-AU"/>
        </w:rPr>
        <w:t>notify</w:t>
      </w:r>
      <w:r w:rsidR="00490B7D" w:rsidRPr="007A24D5">
        <w:rPr>
          <w:lang w:val="en-AU"/>
        </w:rPr>
        <w:t xml:space="preserve"> the other Parties of the request</w:t>
      </w:r>
      <w:r w:rsidRPr="007A24D5">
        <w:rPr>
          <w:lang w:val="en-AU"/>
        </w:rPr>
        <w:t>.</w:t>
      </w:r>
    </w:p>
    <w:p w14:paraId="612F8389" w14:textId="503ABCD8" w:rsidR="006062C7" w:rsidRPr="007A24D5" w:rsidRDefault="006062C7" w:rsidP="002B0ECC">
      <w:pPr>
        <w:pStyle w:val="paragraph"/>
        <w:rPr>
          <w:lang w:val="en-AU"/>
        </w:rPr>
      </w:pPr>
      <w:r w:rsidRPr="007A24D5">
        <w:rPr>
          <w:lang w:val="en-AU"/>
        </w:rPr>
        <w:t>3.</w:t>
      </w:r>
      <w:r w:rsidR="00965EA8" w:rsidRPr="007A24D5">
        <w:rPr>
          <w:lang w:val="en-AU"/>
        </w:rPr>
        <w:tab/>
      </w:r>
      <w:r w:rsidRPr="007A24D5">
        <w:rPr>
          <w:lang w:val="en-AU"/>
        </w:rPr>
        <w:t>If the concerned Party’s request and the other Party’s response do not resolve the concerns that are the subject of the request, consultations shall commence on a mutually decided date no later than 60 days after the date of receipt of the response.</w:t>
      </w:r>
    </w:p>
    <w:p w14:paraId="76D60139" w14:textId="4582941A" w:rsidR="006062C7" w:rsidRPr="007A24D5" w:rsidRDefault="006062C7" w:rsidP="002B0ECC">
      <w:pPr>
        <w:pStyle w:val="paragraph"/>
        <w:rPr>
          <w:lang w:val="en-AU"/>
        </w:rPr>
      </w:pPr>
      <w:r w:rsidRPr="007A24D5">
        <w:rPr>
          <w:lang w:val="en-AU"/>
        </w:rPr>
        <w:t>4.</w:t>
      </w:r>
      <w:r w:rsidR="00965EA8" w:rsidRPr="007A24D5">
        <w:tab/>
      </w:r>
      <w:r w:rsidRPr="007A24D5">
        <w:rPr>
          <w:lang w:val="en-AU"/>
        </w:rPr>
        <w:t xml:space="preserve">The consulting Parties shall attempt to arrive at a mutually satisfactory resolution as soon as </w:t>
      </w:r>
      <w:proofErr w:type="gramStart"/>
      <w:r w:rsidRPr="007A24D5">
        <w:rPr>
          <w:lang w:val="en-AU"/>
        </w:rPr>
        <w:t>practicable</w:t>
      </w:r>
      <w:r w:rsidR="00227551" w:rsidRPr="007A24D5">
        <w:rPr>
          <w:lang w:val="en-AU"/>
        </w:rPr>
        <w:t>, and</w:t>
      </w:r>
      <w:proofErr w:type="gramEnd"/>
      <w:r w:rsidR="00227551" w:rsidRPr="007A24D5">
        <w:rPr>
          <w:lang w:val="en-AU"/>
        </w:rPr>
        <w:t xml:space="preserve"> shall </w:t>
      </w:r>
      <w:r w:rsidR="009B2B32" w:rsidRPr="007A24D5">
        <w:rPr>
          <w:lang w:val="en-AU"/>
        </w:rPr>
        <w:t>notify</w:t>
      </w:r>
      <w:r w:rsidR="00227551" w:rsidRPr="007A24D5">
        <w:rPr>
          <w:lang w:val="en-AU"/>
        </w:rPr>
        <w:t xml:space="preserve"> </w:t>
      </w:r>
      <w:r w:rsidR="00990E79" w:rsidRPr="007A24D5">
        <w:rPr>
          <w:lang w:val="en-AU"/>
        </w:rPr>
        <w:t>th</w:t>
      </w:r>
      <w:r w:rsidR="00C700F3" w:rsidRPr="007A24D5">
        <w:rPr>
          <w:lang w:val="en-AU"/>
        </w:rPr>
        <w:t>e</w:t>
      </w:r>
      <w:r w:rsidR="00990E79" w:rsidRPr="007A24D5">
        <w:rPr>
          <w:lang w:val="en-AU"/>
        </w:rPr>
        <w:t xml:space="preserve"> Parties that did not participate in the consultations (</w:t>
      </w:r>
      <w:r w:rsidR="00C700F3" w:rsidRPr="007A24D5">
        <w:rPr>
          <w:lang w:val="en-AU"/>
        </w:rPr>
        <w:t xml:space="preserve">non-consulting Parties) </w:t>
      </w:r>
      <w:r w:rsidR="00227551" w:rsidRPr="007A24D5">
        <w:rPr>
          <w:lang w:val="en-AU"/>
        </w:rPr>
        <w:t xml:space="preserve">of </w:t>
      </w:r>
      <w:r w:rsidR="00282F4B" w:rsidRPr="007A24D5">
        <w:rPr>
          <w:lang w:val="en-AU"/>
        </w:rPr>
        <w:t xml:space="preserve">any </w:t>
      </w:r>
      <w:r w:rsidR="009B2B32" w:rsidRPr="007A24D5">
        <w:rPr>
          <w:lang w:val="en-AU"/>
        </w:rPr>
        <w:t>mutually</w:t>
      </w:r>
      <w:r w:rsidR="00227551" w:rsidRPr="007A24D5">
        <w:rPr>
          <w:lang w:val="en-AU"/>
        </w:rPr>
        <w:t xml:space="preserve"> satisfactory resolution</w:t>
      </w:r>
      <w:r w:rsidRPr="007A24D5">
        <w:rPr>
          <w:lang w:val="en-AU"/>
        </w:rPr>
        <w:t>.</w:t>
      </w:r>
      <w:r w:rsidRPr="007A24D5">
        <w:rPr>
          <w:bCs w:val="0"/>
          <w:lang w:val="en-AU"/>
        </w:rPr>
        <w:t xml:space="preserve"> </w:t>
      </w:r>
      <w:r w:rsidR="000D7CB9" w:rsidRPr="007A24D5">
        <w:rPr>
          <w:bCs w:val="0"/>
          <w:lang w:val="en-AU"/>
        </w:rPr>
        <w:t xml:space="preserve"> </w:t>
      </w:r>
      <w:r w:rsidR="00F23FE1" w:rsidRPr="007A24D5">
        <w:rPr>
          <w:lang w:val="en-AU"/>
        </w:rPr>
        <w:t xml:space="preserve">The content of such notification shall be </w:t>
      </w:r>
      <w:r w:rsidR="0037273A" w:rsidRPr="007A24D5">
        <w:rPr>
          <w:lang w:val="en-AU"/>
        </w:rPr>
        <w:t>mutually</w:t>
      </w:r>
      <w:r w:rsidR="00503CB6" w:rsidRPr="007A24D5">
        <w:rPr>
          <w:lang w:val="en-AU"/>
        </w:rPr>
        <w:t xml:space="preserve"> </w:t>
      </w:r>
      <w:r w:rsidR="001D5DE7" w:rsidRPr="007A24D5">
        <w:rPr>
          <w:lang w:val="en-AU"/>
        </w:rPr>
        <w:t xml:space="preserve">decided </w:t>
      </w:r>
      <w:r w:rsidR="00F23FE1" w:rsidRPr="007A24D5">
        <w:rPr>
          <w:lang w:val="en-AU"/>
        </w:rPr>
        <w:t>by the consulting Parties.</w:t>
      </w:r>
    </w:p>
    <w:p w14:paraId="0AF9DB7A" w14:textId="40B98268" w:rsidR="006062C7" w:rsidRPr="007A24D5" w:rsidRDefault="006062C7" w:rsidP="002B0ECC">
      <w:pPr>
        <w:pStyle w:val="paragraph"/>
        <w:rPr>
          <w:lang w:val="en-AU"/>
        </w:rPr>
      </w:pPr>
      <w:r w:rsidRPr="007A24D5">
        <w:rPr>
          <w:lang w:val="en-AU"/>
        </w:rPr>
        <w:t>5.</w:t>
      </w:r>
      <w:r w:rsidRPr="007A24D5">
        <w:rPr>
          <w:lang w:val="en-AU"/>
        </w:rPr>
        <w:tab/>
        <w:t>Consultations shall be deemed to be concluded no later than 120</w:t>
      </w:r>
      <w:r w:rsidR="00A261CA" w:rsidRPr="007A24D5">
        <w:rPr>
          <w:lang w:val="en-AU"/>
        </w:rPr>
        <w:t xml:space="preserve"> </w:t>
      </w:r>
      <w:r w:rsidRPr="007A24D5">
        <w:rPr>
          <w:lang w:val="en-AU"/>
        </w:rPr>
        <w:t xml:space="preserve">days after the date of </w:t>
      </w:r>
      <w:r w:rsidR="003E46F8" w:rsidRPr="007A24D5">
        <w:rPr>
          <w:lang w:val="en-AU"/>
        </w:rPr>
        <w:t xml:space="preserve">the concerned Party’s </w:t>
      </w:r>
      <w:r w:rsidRPr="007A24D5">
        <w:rPr>
          <w:lang w:val="en-AU"/>
        </w:rPr>
        <w:t xml:space="preserve">receipt of the </w:t>
      </w:r>
      <w:proofErr w:type="gramStart"/>
      <w:r w:rsidRPr="007A24D5">
        <w:rPr>
          <w:lang w:val="en-AU"/>
        </w:rPr>
        <w:t>response, unless</w:t>
      </w:r>
      <w:proofErr w:type="gramEnd"/>
      <w:r w:rsidRPr="007A24D5">
        <w:rPr>
          <w:lang w:val="en-AU"/>
        </w:rPr>
        <w:t xml:space="preserve"> the consulting Parties decide otherwise. </w:t>
      </w:r>
      <w:r w:rsidR="000D7CB9" w:rsidRPr="007A24D5">
        <w:rPr>
          <w:lang w:val="en-AU"/>
        </w:rPr>
        <w:t xml:space="preserve"> </w:t>
      </w:r>
      <w:r w:rsidRPr="007A24D5">
        <w:rPr>
          <w:lang w:val="en-AU"/>
        </w:rPr>
        <w:t>If the consultations conclude without the consulting Parties reaching a mutually satisfactory resolution, a consulting Party</w:t>
      </w:r>
      <w:r w:rsidR="00C21810" w:rsidRPr="007A24D5">
        <w:rPr>
          <w:lang w:val="en-AU"/>
        </w:rPr>
        <w:t>,</w:t>
      </w:r>
      <w:r w:rsidRPr="007A24D5">
        <w:rPr>
          <w:lang w:val="en-AU"/>
        </w:rPr>
        <w:t xml:space="preserve"> </w:t>
      </w:r>
      <w:r w:rsidR="00B05EA0" w:rsidRPr="007A24D5">
        <w:rPr>
          <w:lang w:val="en-AU"/>
        </w:rPr>
        <w:t>or</w:t>
      </w:r>
      <w:r w:rsidR="00F10BE7" w:rsidRPr="007A24D5">
        <w:rPr>
          <w:lang w:val="en-AU"/>
        </w:rPr>
        <w:t xml:space="preserve"> the</w:t>
      </w:r>
      <w:r w:rsidRPr="007A24D5">
        <w:rPr>
          <w:lang w:val="en-AU"/>
        </w:rPr>
        <w:t xml:space="preserve"> </w:t>
      </w:r>
      <w:r w:rsidR="00C21810" w:rsidRPr="007A24D5">
        <w:rPr>
          <w:lang w:val="en-AU"/>
        </w:rPr>
        <w:t>consulting</w:t>
      </w:r>
      <w:r w:rsidRPr="007A24D5">
        <w:rPr>
          <w:lang w:val="en-AU"/>
        </w:rPr>
        <w:t xml:space="preserve"> Parties by agreement</w:t>
      </w:r>
      <w:r w:rsidR="00C21810" w:rsidRPr="007A24D5">
        <w:rPr>
          <w:lang w:val="en-AU"/>
        </w:rPr>
        <w:t>, may</w:t>
      </w:r>
      <w:r w:rsidRPr="007A24D5">
        <w:rPr>
          <w:lang w:val="en-AU"/>
        </w:rPr>
        <w:t xml:space="preserve">, no later than 60 days after the conclusion of the consultations, request in writing the establishment of an </w:t>
      </w:r>
      <w:r w:rsidRPr="007A24D5">
        <w:rPr>
          <w:i/>
          <w:lang w:val="en-AU"/>
        </w:rPr>
        <w:t>ad hoc</w:t>
      </w:r>
      <w:r w:rsidRPr="007A24D5">
        <w:rPr>
          <w:lang w:val="en-AU"/>
        </w:rPr>
        <w:t xml:space="preserve"> Committee </w:t>
      </w:r>
      <w:r w:rsidR="0039739B" w:rsidRPr="007A24D5">
        <w:rPr>
          <w:lang w:val="en-AU"/>
        </w:rPr>
        <w:t>composed</w:t>
      </w:r>
      <w:r w:rsidR="00F77395" w:rsidRPr="007A24D5">
        <w:rPr>
          <w:lang w:val="en-AU"/>
        </w:rPr>
        <w:t xml:space="preserve"> </w:t>
      </w:r>
      <w:r w:rsidRPr="007A24D5">
        <w:rPr>
          <w:lang w:val="en-AU"/>
        </w:rPr>
        <w:t xml:space="preserve">of </w:t>
      </w:r>
      <w:r w:rsidR="00C700F3" w:rsidRPr="007A24D5">
        <w:rPr>
          <w:lang w:val="en-AU"/>
        </w:rPr>
        <w:t xml:space="preserve">the </w:t>
      </w:r>
      <w:r w:rsidRPr="007A24D5">
        <w:rPr>
          <w:lang w:val="en-AU"/>
        </w:rPr>
        <w:t xml:space="preserve">non-consulting Parties. </w:t>
      </w:r>
      <w:r w:rsidR="00193119" w:rsidRPr="007A24D5">
        <w:rPr>
          <w:lang w:val="en-AU"/>
        </w:rPr>
        <w:t xml:space="preserve"> </w:t>
      </w:r>
      <w:r w:rsidR="00287C73" w:rsidRPr="007A24D5">
        <w:rPr>
          <w:lang w:val="en-AU"/>
        </w:rPr>
        <w:t xml:space="preserve">The </w:t>
      </w:r>
      <w:r w:rsidRPr="007A24D5">
        <w:rPr>
          <w:lang w:val="en-AU"/>
        </w:rPr>
        <w:t>Party</w:t>
      </w:r>
      <w:r w:rsidR="00C070AF" w:rsidRPr="007A24D5">
        <w:rPr>
          <w:b/>
          <w:lang w:val="en-AU"/>
        </w:rPr>
        <w:t xml:space="preserve"> </w:t>
      </w:r>
      <w:r w:rsidR="00C070AF" w:rsidRPr="007A24D5">
        <w:rPr>
          <w:lang w:val="en-AU"/>
        </w:rPr>
        <w:t>or</w:t>
      </w:r>
      <w:r w:rsidR="00F10BE7" w:rsidRPr="007A24D5">
        <w:rPr>
          <w:lang w:val="en-AU"/>
        </w:rPr>
        <w:t xml:space="preserve"> </w:t>
      </w:r>
      <w:r w:rsidR="00535A76" w:rsidRPr="007A24D5">
        <w:rPr>
          <w:lang w:val="en-AU"/>
        </w:rPr>
        <w:t>Parties</w:t>
      </w:r>
      <w:r w:rsidRPr="007A24D5">
        <w:rPr>
          <w:b/>
          <w:lang w:val="en-AU"/>
        </w:rPr>
        <w:t xml:space="preserve"> </w:t>
      </w:r>
      <w:r w:rsidR="00287C73" w:rsidRPr="007A24D5">
        <w:rPr>
          <w:bCs w:val="0"/>
          <w:lang w:val="en-AU"/>
        </w:rPr>
        <w:t xml:space="preserve">requesting the establishment of an </w:t>
      </w:r>
      <w:r w:rsidR="00287C73" w:rsidRPr="007A24D5">
        <w:rPr>
          <w:bCs w:val="0"/>
          <w:i/>
          <w:iCs/>
          <w:lang w:val="en-AU"/>
        </w:rPr>
        <w:lastRenderedPageBreak/>
        <w:t>ad hoc</w:t>
      </w:r>
      <w:r w:rsidR="00287C73" w:rsidRPr="007A24D5">
        <w:rPr>
          <w:bCs w:val="0"/>
          <w:lang w:val="en-AU"/>
        </w:rPr>
        <w:t xml:space="preserve"> </w:t>
      </w:r>
      <w:r w:rsidR="005F7E28" w:rsidRPr="007A24D5">
        <w:rPr>
          <w:bCs w:val="0"/>
          <w:lang w:val="en-AU"/>
        </w:rPr>
        <w:t>C</w:t>
      </w:r>
      <w:r w:rsidR="00287C73" w:rsidRPr="007A24D5">
        <w:rPr>
          <w:bCs w:val="0"/>
          <w:lang w:val="en-AU"/>
        </w:rPr>
        <w:t>ommittee</w:t>
      </w:r>
      <w:r w:rsidR="00287C73" w:rsidRPr="007A24D5">
        <w:rPr>
          <w:b/>
          <w:lang w:val="en-AU"/>
        </w:rPr>
        <w:t xml:space="preserve"> </w:t>
      </w:r>
      <w:r w:rsidRPr="007A24D5">
        <w:rPr>
          <w:lang w:val="en-AU"/>
        </w:rPr>
        <w:t xml:space="preserve">shall immediately provide </w:t>
      </w:r>
      <w:r w:rsidR="00104645" w:rsidRPr="007A24D5">
        <w:rPr>
          <w:lang w:val="en-AU"/>
        </w:rPr>
        <w:t xml:space="preserve">copies of the written </w:t>
      </w:r>
      <w:r w:rsidR="00EE1210" w:rsidRPr="007A24D5">
        <w:rPr>
          <w:lang w:val="en-AU"/>
        </w:rPr>
        <w:t xml:space="preserve">request for consultations </w:t>
      </w:r>
      <w:r w:rsidR="00104645" w:rsidRPr="007A24D5">
        <w:rPr>
          <w:lang w:val="en-AU"/>
        </w:rPr>
        <w:t xml:space="preserve">and </w:t>
      </w:r>
      <w:r w:rsidR="001B55FF" w:rsidRPr="007A24D5">
        <w:rPr>
          <w:lang w:val="en-AU"/>
        </w:rPr>
        <w:t xml:space="preserve">any </w:t>
      </w:r>
      <w:r w:rsidR="00104645" w:rsidRPr="007A24D5">
        <w:rPr>
          <w:lang w:val="en-AU"/>
        </w:rPr>
        <w:t xml:space="preserve">response referred </w:t>
      </w:r>
      <w:r w:rsidR="00D55FB4" w:rsidRPr="007A24D5">
        <w:rPr>
          <w:lang w:val="en-AU"/>
        </w:rPr>
        <w:t xml:space="preserve">to </w:t>
      </w:r>
      <w:r w:rsidR="00104645" w:rsidRPr="007A24D5">
        <w:rPr>
          <w:lang w:val="en-AU"/>
        </w:rPr>
        <w:t>in paragraph 1</w:t>
      </w:r>
      <w:r w:rsidR="00C700F3" w:rsidRPr="007A24D5">
        <w:rPr>
          <w:lang w:val="en-AU"/>
        </w:rPr>
        <w:t xml:space="preserve"> to the non-consulting Parties</w:t>
      </w:r>
      <w:r w:rsidRPr="007A24D5">
        <w:rPr>
          <w:lang w:val="en-AU"/>
        </w:rPr>
        <w:t>.</w:t>
      </w:r>
      <w:r w:rsidR="00104645" w:rsidRPr="007A24D5">
        <w:rPr>
          <w:lang w:val="en-AU"/>
        </w:rPr>
        <w:t xml:space="preserve"> </w:t>
      </w:r>
    </w:p>
    <w:p w14:paraId="2E657CDC" w14:textId="1A3E998D" w:rsidR="006062C7" w:rsidRPr="007A24D5" w:rsidRDefault="006062C7" w:rsidP="002B0ECC">
      <w:pPr>
        <w:pStyle w:val="paragraph"/>
        <w:rPr>
          <w:lang w:val="en-AU"/>
        </w:rPr>
      </w:pPr>
      <w:r w:rsidRPr="007A24D5">
        <w:rPr>
          <w:lang w:val="en-AU"/>
        </w:rPr>
        <w:t>6.</w:t>
      </w:r>
      <w:r w:rsidR="00965EA8" w:rsidRPr="007A24D5">
        <w:rPr>
          <w:lang w:val="en-AU"/>
        </w:rPr>
        <w:tab/>
      </w:r>
      <w:r w:rsidRPr="007A24D5">
        <w:rPr>
          <w:lang w:val="en-AU"/>
        </w:rPr>
        <w:t xml:space="preserve">If a request referred to in paragraph 5 is made, each non-consulting Party that decides to participate in the </w:t>
      </w:r>
      <w:r w:rsidRPr="007A24D5">
        <w:rPr>
          <w:i/>
          <w:lang w:val="en-AU"/>
        </w:rPr>
        <w:t xml:space="preserve">ad hoc </w:t>
      </w:r>
      <w:r w:rsidRPr="007A24D5">
        <w:rPr>
          <w:lang w:val="en-AU"/>
        </w:rPr>
        <w:t xml:space="preserve">Committee shall designate a government official to serve on the </w:t>
      </w:r>
      <w:r w:rsidRPr="007A24D5">
        <w:rPr>
          <w:i/>
          <w:lang w:val="en-AU"/>
        </w:rPr>
        <w:t>ad hoc</w:t>
      </w:r>
      <w:r w:rsidRPr="007A24D5">
        <w:rPr>
          <w:lang w:val="en-AU"/>
        </w:rPr>
        <w:t xml:space="preserve"> Committee no later than </w:t>
      </w:r>
      <w:r w:rsidR="00573C6F" w:rsidRPr="007A24D5">
        <w:rPr>
          <w:lang w:val="en-AU"/>
        </w:rPr>
        <w:t xml:space="preserve">30 </w:t>
      </w:r>
      <w:r w:rsidRPr="007A24D5">
        <w:rPr>
          <w:lang w:val="en-AU"/>
        </w:rPr>
        <w:t xml:space="preserve">days after the date of the request. </w:t>
      </w:r>
      <w:r w:rsidR="000D7CB9" w:rsidRPr="007A24D5">
        <w:rPr>
          <w:lang w:val="en-AU"/>
        </w:rPr>
        <w:t xml:space="preserve"> </w:t>
      </w:r>
      <w:r w:rsidRPr="007A24D5">
        <w:rPr>
          <w:lang w:val="en-AU"/>
        </w:rPr>
        <w:t xml:space="preserve">Each non-consulting Party that decides to participate in the </w:t>
      </w:r>
      <w:r w:rsidRPr="007A24D5">
        <w:rPr>
          <w:i/>
          <w:lang w:val="en-AU"/>
        </w:rPr>
        <w:t>ad hoc</w:t>
      </w:r>
      <w:r w:rsidRPr="007A24D5">
        <w:rPr>
          <w:lang w:val="en-AU"/>
        </w:rPr>
        <w:t xml:space="preserve"> Committee shall notify the other Parties of its designee and the means to transmit communications to its designee.  The </w:t>
      </w:r>
      <w:r w:rsidRPr="007A24D5">
        <w:rPr>
          <w:i/>
          <w:lang w:val="en-AU"/>
        </w:rPr>
        <w:t xml:space="preserve">ad hoc </w:t>
      </w:r>
      <w:r w:rsidRPr="007A24D5">
        <w:rPr>
          <w:lang w:val="en-AU"/>
        </w:rPr>
        <w:t xml:space="preserve">Committee shall be deemed </w:t>
      </w:r>
      <w:r w:rsidR="001D7520" w:rsidRPr="007A24D5">
        <w:rPr>
          <w:lang w:val="en-AU"/>
        </w:rPr>
        <w:t xml:space="preserve">to be </w:t>
      </w:r>
      <w:r w:rsidRPr="007A24D5">
        <w:rPr>
          <w:lang w:val="en-AU"/>
        </w:rPr>
        <w:t xml:space="preserve">established </w:t>
      </w:r>
      <w:r w:rsidR="002260B0" w:rsidRPr="007A24D5">
        <w:rPr>
          <w:lang w:val="en-AU"/>
        </w:rPr>
        <w:t>45</w:t>
      </w:r>
      <w:r w:rsidR="000F3628" w:rsidRPr="007A24D5">
        <w:rPr>
          <w:lang w:val="en-AU"/>
        </w:rPr>
        <w:t xml:space="preserve"> </w:t>
      </w:r>
      <w:r w:rsidRPr="007A24D5">
        <w:rPr>
          <w:lang w:val="en-AU"/>
        </w:rPr>
        <w:t xml:space="preserve">days after the date of the request made under paragraph 5. </w:t>
      </w:r>
    </w:p>
    <w:p w14:paraId="6F54CBB5" w14:textId="217E1B0D" w:rsidR="004270C7" w:rsidRPr="007A24D5" w:rsidRDefault="006062C7" w:rsidP="002B0ECC">
      <w:pPr>
        <w:pStyle w:val="paragraph"/>
        <w:rPr>
          <w:lang w:val="en-AU"/>
        </w:rPr>
      </w:pPr>
      <w:r w:rsidRPr="007A24D5">
        <w:rPr>
          <w:lang w:val="en-AU"/>
        </w:rPr>
        <w:t>7.</w:t>
      </w:r>
      <w:r w:rsidR="00965EA8" w:rsidRPr="007A24D5">
        <w:rPr>
          <w:lang w:val="en-AU"/>
        </w:rPr>
        <w:tab/>
      </w:r>
      <w:r w:rsidRPr="007A24D5">
        <w:rPr>
          <w:lang w:val="en-AU"/>
        </w:rPr>
        <w:t>The</w:t>
      </w:r>
      <w:r w:rsidR="00F24B31" w:rsidRPr="007A24D5">
        <w:rPr>
          <w:i/>
          <w:iCs/>
          <w:lang w:val="en-AU"/>
        </w:rPr>
        <w:t xml:space="preserve"> ad hoc</w:t>
      </w:r>
      <w:r w:rsidRPr="007A24D5">
        <w:rPr>
          <w:lang w:val="en-AU"/>
        </w:rPr>
        <w:t xml:space="preserve"> Committee shall consider the matter at issue, having regard to any written notification and response referred to in paragraph 1 and any views</w:t>
      </w:r>
      <w:r w:rsidR="00CB6F12" w:rsidRPr="007A24D5">
        <w:rPr>
          <w:lang w:val="en-AU"/>
        </w:rPr>
        <w:t>, including any written submissions</w:t>
      </w:r>
      <w:r w:rsidR="0083649C" w:rsidRPr="007A24D5">
        <w:rPr>
          <w:lang w:val="en-AU"/>
        </w:rPr>
        <w:t>,</w:t>
      </w:r>
      <w:r w:rsidR="0083649C" w:rsidRPr="007A24D5">
        <w:rPr>
          <w:b/>
          <w:lang w:val="en-AU"/>
        </w:rPr>
        <w:t xml:space="preserve"> </w:t>
      </w:r>
      <w:r w:rsidRPr="007A24D5">
        <w:rPr>
          <w:lang w:val="en-AU"/>
        </w:rPr>
        <w:t>of the consulting Parties, and</w:t>
      </w:r>
      <w:r w:rsidR="004270C7" w:rsidRPr="007A24D5">
        <w:rPr>
          <w:lang w:val="en-AU"/>
        </w:rPr>
        <w:t>:</w:t>
      </w:r>
      <w:r w:rsidRPr="007A24D5">
        <w:rPr>
          <w:lang w:val="en-AU"/>
        </w:rPr>
        <w:t xml:space="preserve"> </w:t>
      </w:r>
    </w:p>
    <w:p w14:paraId="68A1CE1D" w14:textId="36C5EDFA" w:rsidR="004270C7" w:rsidRPr="007A24D5" w:rsidRDefault="00362918" w:rsidP="00362918">
      <w:pPr>
        <w:pStyle w:val="subparagraph"/>
      </w:pPr>
      <w:r w:rsidRPr="007A24D5">
        <w:rPr>
          <w:lang w:val="en-AU"/>
        </w:rPr>
        <w:t>(a)</w:t>
      </w:r>
      <w:r w:rsidRPr="007A24D5">
        <w:rPr>
          <w:lang w:val="en-AU"/>
        </w:rPr>
        <w:tab/>
      </w:r>
      <w:r w:rsidR="004270C7" w:rsidRPr="007A24D5">
        <w:rPr>
          <w:lang w:val="en-AU"/>
        </w:rPr>
        <w:t>provide a summary of the matter including the facts and the consulting Parties’ views; and</w:t>
      </w:r>
    </w:p>
    <w:p w14:paraId="41332F43" w14:textId="568B4BD5" w:rsidR="004270C7" w:rsidRPr="007A24D5" w:rsidRDefault="00060CDC" w:rsidP="00362918">
      <w:pPr>
        <w:pStyle w:val="subparagraph"/>
      </w:pPr>
      <w:r w:rsidRPr="007A24D5">
        <w:rPr>
          <w:lang w:val="en-AU"/>
        </w:rPr>
        <w:t>(b)</w:t>
      </w:r>
      <w:r w:rsidR="00CB55AF" w:rsidRPr="007A24D5">
        <w:rPr>
          <w:lang w:val="en-AU"/>
        </w:rPr>
        <w:tab/>
      </w:r>
      <w:r w:rsidR="004270C7" w:rsidRPr="007A24D5">
        <w:rPr>
          <w:lang w:val="en-AU"/>
        </w:rPr>
        <w:t xml:space="preserve">encourage the consulting Parties to continue to pursue efforts toward resolution of the </w:t>
      </w:r>
      <w:r w:rsidR="00512059" w:rsidRPr="007A24D5">
        <w:rPr>
          <w:lang w:val="en-AU"/>
        </w:rPr>
        <w:t>matter</w:t>
      </w:r>
      <w:r w:rsidR="004270C7" w:rsidRPr="007A24D5">
        <w:rPr>
          <w:lang w:val="en-AU"/>
        </w:rPr>
        <w:t>.</w:t>
      </w:r>
    </w:p>
    <w:p w14:paraId="0673DDD7" w14:textId="06B55B3C" w:rsidR="006062C7" w:rsidRPr="007A24D5" w:rsidRDefault="007532A8" w:rsidP="00B065F9">
      <w:pPr>
        <w:pStyle w:val="paragraph"/>
        <w:rPr>
          <w:lang w:val="en-AU"/>
        </w:rPr>
      </w:pPr>
      <w:r w:rsidRPr="007A24D5">
        <w:rPr>
          <w:lang w:val="en-AU"/>
        </w:rPr>
        <w:t xml:space="preserve">8. </w:t>
      </w:r>
      <w:r w:rsidRPr="007A24D5">
        <w:rPr>
          <w:lang w:val="en-AU"/>
        </w:rPr>
        <w:tab/>
      </w:r>
      <w:r w:rsidR="006062C7" w:rsidRPr="007A24D5">
        <w:rPr>
          <w:lang w:val="en-AU"/>
        </w:rPr>
        <w:t xml:space="preserve">The </w:t>
      </w:r>
      <w:r w:rsidR="0038188C" w:rsidRPr="007A24D5">
        <w:rPr>
          <w:i/>
          <w:iCs/>
          <w:lang w:val="en-AU"/>
        </w:rPr>
        <w:t>ad hoc</w:t>
      </w:r>
      <w:r w:rsidR="006062C7" w:rsidRPr="007A24D5">
        <w:rPr>
          <w:i/>
          <w:lang w:val="en-AU"/>
        </w:rPr>
        <w:t xml:space="preserve"> </w:t>
      </w:r>
      <w:r w:rsidR="006062C7" w:rsidRPr="007A24D5">
        <w:rPr>
          <w:lang w:val="en-AU"/>
        </w:rPr>
        <w:t xml:space="preserve">Committee may, if requested by the consulting Parties, offer </w:t>
      </w:r>
      <w:proofErr w:type="gramStart"/>
      <w:r w:rsidR="006062C7" w:rsidRPr="007A24D5">
        <w:rPr>
          <w:lang w:val="en-AU"/>
        </w:rPr>
        <w:t>advice</w:t>
      </w:r>
      <w:proofErr w:type="gramEnd"/>
      <w:r w:rsidR="006062C7" w:rsidRPr="007A24D5">
        <w:rPr>
          <w:lang w:val="en-AU"/>
        </w:rPr>
        <w:t xml:space="preserve"> and propose solutions for consideration by the consulting Parties.</w:t>
      </w:r>
      <w:r w:rsidR="001603CA" w:rsidRPr="007A24D5">
        <w:rPr>
          <w:lang w:val="en-AU"/>
        </w:rPr>
        <w:t xml:space="preserve">  </w:t>
      </w:r>
      <w:r w:rsidR="006062C7" w:rsidRPr="007A24D5">
        <w:rPr>
          <w:lang w:val="en-AU"/>
        </w:rPr>
        <w:t>The consulting Parties may accept or reject a proposed solution or</w:t>
      </w:r>
      <w:r w:rsidR="00C77F52" w:rsidRPr="007A24D5">
        <w:rPr>
          <w:lang w:val="en-AU"/>
        </w:rPr>
        <w:t xml:space="preserve"> </w:t>
      </w:r>
      <w:r w:rsidR="00181CA3" w:rsidRPr="007A24D5">
        <w:rPr>
          <w:lang w:val="en-AU"/>
        </w:rPr>
        <w:t xml:space="preserve">mutually </w:t>
      </w:r>
      <w:r w:rsidR="00C932D3" w:rsidRPr="007A24D5">
        <w:rPr>
          <w:lang w:val="en-AU"/>
        </w:rPr>
        <w:t xml:space="preserve">decide </w:t>
      </w:r>
      <w:r w:rsidR="006062C7" w:rsidRPr="007A24D5">
        <w:rPr>
          <w:lang w:val="en-AU"/>
        </w:rPr>
        <w:t xml:space="preserve">on a different solution. </w:t>
      </w:r>
    </w:p>
    <w:p w14:paraId="62ED2C93" w14:textId="3B2C0038" w:rsidR="00783137" w:rsidRPr="007A24D5" w:rsidRDefault="007532A8" w:rsidP="00B065F9">
      <w:pPr>
        <w:pStyle w:val="paragraph"/>
        <w:rPr>
          <w:b/>
          <w:lang w:val="en-AU"/>
        </w:rPr>
      </w:pPr>
      <w:r w:rsidRPr="007A24D5">
        <w:rPr>
          <w:lang w:val="en-AU"/>
        </w:rPr>
        <w:t>9</w:t>
      </w:r>
      <w:r w:rsidR="006062C7" w:rsidRPr="007A24D5">
        <w:rPr>
          <w:lang w:val="en-AU"/>
        </w:rPr>
        <w:t>.</w:t>
      </w:r>
      <w:r w:rsidR="00965EA8" w:rsidRPr="007A24D5">
        <w:rPr>
          <w:lang w:val="en-AU"/>
        </w:rPr>
        <w:tab/>
      </w:r>
      <w:r w:rsidR="006062C7" w:rsidRPr="007A24D5">
        <w:rPr>
          <w:lang w:val="en-AU"/>
        </w:rPr>
        <w:t xml:space="preserve">The consulting Parties shall promptly inform the </w:t>
      </w:r>
      <w:r w:rsidR="00FC6904" w:rsidRPr="007A24D5">
        <w:rPr>
          <w:i/>
          <w:iCs/>
          <w:lang w:val="en-AU"/>
        </w:rPr>
        <w:t>ad hoc</w:t>
      </w:r>
      <w:r w:rsidR="00FC6904" w:rsidRPr="007A24D5">
        <w:rPr>
          <w:lang w:val="en-AU"/>
        </w:rPr>
        <w:t xml:space="preserve"> </w:t>
      </w:r>
      <w:r w:rsidR="006062C7" w:rsidRPr="007A24D5">
        <w:rPr>
          <w:lang w:val="en-AU"/>
        </w:rPr>
        <w:t xml:space="preserve">Committee of any mutually </w:t>
      </w:r>
      <w:r w:rsidR="0048772D" w:rsidRPr="007A24D5">
        <w:rPr>
          <w:lang w:val="en-AU"/>
        </w:rPr>
        <w:t>sat</w:t>
      </w:r>
      <w:r w:rsidR="000D5BE8" w:rsidRPr="007A24D5">
        <w:rPr>
          <w:lang w:val="en-AU"/>
        </w:rPr>
        <w:t>isfactory</w:t>
      </w:r>
      <w:r w:rsidR="006062C7" w:rsidRPr="007A24D5">
        <w:rPr>
          <w:b/>
          <w:lang w:val="en-AU"/>
        </w:rPr>
        <w:t xml:space="preserve"> </w:t>
      </w:r>
      <w:r w:rsidR="00C81227" w:rsidRPr="007A24D5">
        <w:rPr>
          <w:bCs w:val="0"/>
          <w:lang w:val="en-AU"/>
        </w:rPr>
        <w:t>re</w:t>
      </w:r>
      <w:r w:rsidR="006062C7" w:rsidRPr="007A24D5">
        <w:rPr>
          <w:bCs w:val="0"/>
          <w:lang w:val="en-AU"/>
        </w:rPr>
        <w:t>solution</w:t>
      </w:r>
      <w:r w:rsidR="006062C7" w:rsidRPr="007A24D5">
        <w:rPr>
          <w:lang w:val="en-AU"/>
        </w:rPr>
        <w:t xml:space="preserve"> that they reach.</w:t>
      </w:r>
    </w:p>
    <w:p w14:paraId="2BE4573D" w14:textId="20FEA32B" w:rsidR="004543A9" w:rsidRPr="007A24D5" w:rsidRDefault="004543A9" w:rsidP="00FD69DC">
      <w:pPr>
        <w:pStyle w:val="Heading3"/>
      </w:pPr>
      <w:r w:rsidRPr="007A24D5">
        <w:t xml:space="preserve">Article </w:t>
      </w:r>
      <w:r w:rsidR="00C24BEA" w:rsidRPr="007A24D5">
        <w:t>2</w:t>
      </w:r>
      <w:r w:rsidR="00B460FA" w:rsidRPr="007A24D5">
        <w:t xml:space="preserve">5: </w:t>
      </w:r>
      <w:proofErr w:type="spellStart"/>
      <w:r w:rsidRPr="007A24D5">
        <w:t>Tiriti</w:t>
      </w:r>
      <w:proofErr w:type="spellEnd"/>
      <w:r w:rsidRPr="007A24D5">
        <w:t xml:space="preserve"> o Waitangi / Treaty of Waitangi </w:t>
      </w:r>
    </w:p>
    <w:p w14:paraId="28FF49A6" w14:textId="26D0F1F5" w:rsidR="004543A9" w:rsidRPr="007A24D5" w:rsidRDefault="004543A9" w:rsidP="00B065F9">
      <w:pPr>
        <w:pStyle w:val="paragraph"/>
        <w:rPr>
          <w:lang w:eastAsia="en-NZ"/>
        </w:rPr>
      </w:pPr>
      <w:r w:rsidRPr="007A24D5">
        <w:rPr>
          <w:lang w:eastAsia="en-NZ"/>
        </w:rPr>
        <w:t>1.</w:t>
      </w:r>
      <w:r w:rsidRPr="007A24D5">
        <w:rPr>
          <w:lang w:eastAsia="en-NZ"/>
        </w:rPr>
        <w:tab/>
        <w:t xml:space="preserve">Provided that such measures are not used as a means of arbitrary or unjustified discrimination against persons of the other Parties or as a disguised restriction on trade in goods, trade in services and investment, nothing in this Agreement shall preclude the adoption by New Zealand of measures it deems necessary to accord more </w:t>
      </w:r>
      <w:r w:rsidR="00BD5074" w:rsidRPr="007A24D5">
        <w:rPr>
          <w:lang w:eastAsia="en-NZ"/>
        </w:rPr>
        <w:t>favorable</w:t>
      </w:r>
      <w:r w:rsidRPr="007A24D5">
        <w:rPr>
          <w:lang w:eastAsia="en-NZ"/>
        </w:rPr>
        <w:t xml:space="preserve"> treatment to Māori in respect of matters covered by this Agreement, including in fulfilment of its obligations under </w:t>
      </w:r>
      <w:proofErr w:type="spellStart"/>
      <w:r w:rsidRPr="007A24D5">
        <w:rPr>
          <w:lang w:eastAsia="en-NZ"/>
        </w:rPr>
        <w:t>te</w:t>
      </w:r>
      <w:proofErr w:type="spellEnd"/>
      <w:r w:rsidRPr="007A24D5">
        <w:rPr>
          <w:lang w:eastAsia="en-NZ"/>
        </w:rPr>
        <w:t xml:space="preserve"> </w:t>
      </w:r>
      <w:proofErr w:type="spellStart"/>
      <w:r w:rsidRPr="007A24D5">
        <w:rPr>
          <w:lang w:eastAsia="en-NZ"/>
        </w:rPr>
        <w:t>Tiriti</w:t>
      </w:r>
      <w:proofErr w:type="spellEnd"/>
      <w:r w:rsidRPr="007A24D5">
        <w:rPr>
          <w:lang w:eastAsia="en-NZ"/>
        </w:rPr>
        <w:t xml:space="preserve"> o Waitangi / the Treaty of Waitangi. </w:t>
      </w:r>
    </w:p>
    <w:p w14:paraId="2E9EE3CF" w14:textId="7A25D07F" w:rsidR="004543A9" w:rsidRPr="007A24D5" w:rsidRDefault="004543A9" w:rsidP="00C12EB9">
      <w:pPr>
        <w:pStyle w:val="paragraph"/>
        <w:rPr>
          <w:rFonts w:eastAsia="Calibri"/>
          <w:lang w:eastAsia="en-NZ"/>
        </w:rPr>
      </w:pPr>
      <w:r w:rsidRPr="007A24D5">
        <w:rPr>
          <w:lang w:eastAsia="en-NZ"/>
        </w:rPr>
        <w:t>2.</w:t>
      </w:r>
      <w:r w:rsidRPr="007A24D5">
        <w:rPr>
          <w:lang w:eastAsia="en-NZ"/>
        </w:rPr>
        <w:tab/>
        <w:t xml:space="preserve">The Parties agree that the interpretation of </w:t>
      </w:r>
      <w:proofErr w:type="spellStart"/>
      <w:r w:rsidRPr="007A24D5">
        <w:rPr>
          <w:lang w:eastAsia="en-NZ"/>
        </w:rPr>
        <w:t>te</w:t>
      </w:r>
      <w:proofErr w:type="spellEnd"/>
      <w:r w:rsidRPr="007A24D5">
        <w:rPr>
          <w:lang w:eastAsia="en-NZ"/>
        </w:rPr>
        <w:t xml:space="preserve"> </w:t>
      </w:r>
      <w:proofErr w:type="spellStart"/>
      <w:r w:rsidRPr="007A24D5">
        <w:rPr>
          <w:lang w:eastAsia="en-NZ"/>
        </w:rPr>
        <w:t>Tiriti</w:t>
      </w:r>
      <w:proofErr w:type="spellEnd"/>
      <w:r w:rsidRPr="007A24D5">
        <w:rPr>
          <w:lang w:eastAsia="en-NZ"/>
        </w:rPr>
        <w:t xml:space="preserve"> o Waitangi / the Treaty of Wait</w:t>
      </w:r>
      <w:r w:rsidRPr="007A24D5">
        <w:rPr>
          <w:rFonts w:eastAsia="Calibri"/>
          <w:lang w:eastAsia="en-NZ"/>
        </w:rPr>
        <w:t xml:space="preserve">angi, including as to the nature of the rights and obligations arising under it, shall not be the subject of consultations under Article </w:t>
      </w:r>
      <w:r w:rsidR="0015386A" w:rsidRPr="007A24D5">
        <w:rPr>
          <w:rFonts w:eastAsia="Calibri"/>
          <w:lang w:eastAsia="en-NZ"/>
        </w:rPr>
        <w:t>24</w:t>
      </w:r>
      <w:r w:rsidRPr="007A24D5">
        <w:rPr>
          <w:rFonts w:eastAsia="Calibri"/>
          <w:lang w:eastAsia="en-NZ"/>
        </w:rPr>
        <w:t>.</w:t>
      </w:r>
      <w:r w:rsidR="003B750E" w:rsidRPr="007A24D5">
        <w:rPr>
          <w:rFonts w:eastAsia="Calibri"/>
          <w:lang w:eastAsia="en-NZ"/>
        </w:rPr>
        <w:t xml:space="preserve"> </w:t>
      </w:r>
      <w:r w:rsidR="000B5C5F" w:rsidRPr="007A24D5">
        <w:rPr>
          <w:rFonts w:eastAsia="Calibri"/>
          <w:lang w:eastAsia="en-NZ"/>
        </w:rPr>
        <w:t xml:space="preserve"> </w:t>
      </w:r>
      <w:r w:rsidR="003B750E" w:rsidRPr="007A24D5">
        <w:rPr>
          <w:rFonts w:eastAsia="Calibri"/>
          <w:lang w:eastAsia="en-NZ"/>
        </w:rPr>
        <w:t xml:space="preserve">Article 24 </w:t>
      </w:r>
      <w:r w:rsidR="00BA4C25" w:rsidRPr="007A24D5">
        <w:rPr>
          <w:rFonts w:eastAsia="Calibri"/>
          <w:lang w:eastAsia="en-NZ"/>
        </w:rPr>
        <w:t>shall</w:t>
      </w:r>
      <w:r w:rsidR="003B750E" w:rsidRPr="007A24D5">
        <w:rPr>
          <w:rFonts w:eastAsia="Calibri"/>
          <w:lang w:eastAsia="en-NZ"/>
        </w:rPr>
        <w:t xml:space="preserve"> otherwise apply</w:t>
      </w:r>
      <w:r w:rsidR="00540CB1" w:rsidRPr="007A24D5">
        <w:rPr>
          <w:rFonts w:eastAsia="Calibri"/>
          <w:lang w:eastAsia="en-NZ"/>
        </w:rPr>
        <w:t xml:space="preserve"> </w:t>
      </w:r>
      <w:r w:rsidR="00BA4C25" w:rsidRPr="007A24D5">
        <w:rPr>
          <w:rFonts w:eastAsia="Calibri"/>
          <w:lang w:eastAsia="en-NZ"/>
        </w:rPr>
        <w:t xml:space="preserve">to </w:t>
      </w:r>
      <w:r w:rsidR="00CA1EA0" w:rsidRPr="007A24D5">
        <w:rPr>
          <w:rFonts w:eastAsia="Calibri"/>
          <w:lang w:eastAsia="en-NZ"/>
        </w:rPr>
        <w:t>this Article</w:t>
      </w:r>
      <w:r w:rsidR="003B750E" w:rsidRPr="007A24D5">
        <w:rPr>
          <w:rFonts w:eastAsia="Calibri"/>
          <w:lang w:eastAsia="en-NZ"/>
        </w:rPr>
        <w:t>.</w:t>
      </w:r>
    </w:p>
    <w:p w14:paraId="2C5712D4" w14:textId="29C5B1E0" w:rsidR="000B2DD6" w:rsidRPr="007A24D5" w:rsidRDefault="000B2DD6" w:rsidP="00FD69DC">
      <w:pPr>
        <w:pStyle w:val="Heading3"/>
      </w:pPr>
      <w:r w:rsidRPr="007A24D5">
        <w:t xml:space="preserve">Article </w:t>
      </w:r>
      <w:r w:rsidR="00D579EF" w:rsidRPr="007A24D5">
        <w:t>2</w:t>
      </w:r>
      <w:r w:rsidR="00B46053" w:rsidRPr="007A24D5">
        <w:t>6</w:t>
      </w:r>
      <w:r w:rsidRPr="007A24D5">
        <w:t>: Disclosure of Information</w:t>
      </w:r>
    </w:p>
    <w:p w14:paraId="201C6FA1" w14:textId="2CC01B87" w:rsidR="000B2DD6" w:rsidRPr="007A24D5" w:rsidRDefault="008F21C9" w:rsidP="00C12EB9">
      <w:pPr>
        <w:pStyle w:val="paragraph"/>
      </w:pPr>
      <w:r w:rsidRPr="007A24D5">
        <w:t>Nothing in this Agreement shall be construed</w:t>
      </w:r>
      <w:r w:rsidR="00340D82" w:rsidRPr="007A24D5">
        <w:t xml:space="preserve"> to</w:t>
      </w:r>
      <w:r w:rsidR="000B2DD6" w:rsidRPr="007A24D5">
        <w:t xml:space="preserve"> require a Party to </w:t>
      </w:r>
      <w:r w:rsidR="00D468B6" w:rsidRPr="007A24D5">
        <w:t xml:space="preserve">disclose, </w:t>
      </w:r>
      <w:r w:rsidR="000B2DD6" w:rsidRPr="007A24D5">
        <w:t>furnish</w:t>
      </w:r>
      <w:r w:rsidR="00E4186D" w:rsidRPr="007A24D5">
        <w:t>,</w:t>
      </w:r>
      <w:r w:rsidR="000B2DD6" w:rsidRPr="007A24D5">
        <w:t xml:space="preserve"> or allow access to information if it determines that such disclosure would: </w:t>
      </w:r>
    </w:p>
    <w:p w14:paraId="77D978FB" w14:textId="64D13F99" w:rsidR="000B2DD6" w:rsidRPr="007A24D5" w:rsidRDefault="000B2DD6" w:rsidP="00C12EB9">
      <w:pPr>
        <w:pStyle w:val="subparagraph"/>
      </w:pPr>
      <w:r w:rsidRPr="007A24D5">
        <w:lastRenderedPageBreak/>
        <w:t>(a)</w:t>
      </w:r>
      <w:r w:rsidRPr="007A24D5">
        <w:tab/>
        <w:t>be contrary to its obligations</w:t>
      </w:r>
      <w:r w:rsidR="00C700F3" w:rsidRPr="007A24D5">
        <w:t xml:space="preserve"> under</w:t>
      </w:r>
      <w:r w:rsidRPr="007A24D5">
        <w:t xml:space="preserve"> other </w:t>
      </w:r>
      <w:r w:rsidR="00BD537E" w:rsidRPr="007A24D5">
        <w:t xml:space="preserve">international </w:t>
      </w:r>
      <w:r w:rsidRPr="007A24D5">
        <w:t>agreements;</w:t>
      </w:r>
    </w:p>
    <w:p w14:paraId="6D032C18" w14:textId="3C9414FA" w:rsidR="000B2DD6" w:rsidRPr="007A24D5" w:rsidRDefault="000B2DD6" w:rsidP="00C12EB9">
      <w:pPr>
        <w:pStyle w:val="subparagraph"/>
      </w:pPr>
      <w:r w:rsidRPr="007A24D5">
        <w:t>(b)</w:t>
      </w:r>
      <w:r w:rsidRPr="007A24D5">
        <w:tab/>
        <w:t xml:space="preserve">be contrary to its law or otherwise be contrary to </w:t>
      </w:r>
      <w:r w:rsidR="00BC15E3" w:rsidRPr="007A24D5">
        <w:t xml:space="preserve">its </w:t>
      </w:r>
      <w:r w:rsidRPr="007A24D5">
        <w:t>public interest</w:t>
      </w:r>
      <w:r w:rsidR="005B0A09" w:rsidRPr="007A24D5">
        <w:t>;</w:t>
      </w:r>
    </w:p>
    <w:p w14:paraId="44DE851B" w14:textId="1D1D56C6" w:rsidR="005B0A09" w:rsidRPr="007A24D5" w:rsidRDefault="000B2DD6" w:rsidP="00C12EB9">
      <w:pPr>
        <w:pStyle w:val="subparagraph"/>
      </w:pPr>
      <w:r w:rsidRPr="007A24D5">
        <w:t>(c)</w:t>
      </w:r>
      <w:r w:rsidRPr="007A24D5">
        <w:tab/>
        <w:t>impede its law enforcement; or</w:t>
      </w:r>
    </w:p>
    <w:p w14:paraId="3D8D7834" w14:textId="41DB9256" w:rsidR="00AD2AE4" w:rsidRPr="007A24D5" w:rsidRDefault="000B2DD6" w:rsidP="00C12EB9">
      <w:pPr>
        <w:pStyle w:val="subparagraph"/>
      </w:pPr>
      <w:r w:rsidRPr="007A24D5">
        <w:t>(d)</w:t>
      </w:r>
      <w:r w:rsidRPr="007A24D5">
        <w:tab/>
        <w:t xml:space="preserve">prejudice the legitimate commercial interests of </w:t>
      </w:r>
      <w:proofErr w:type="gramStart"/>
      <w:r w:rsidRPr="007A24D5">
        <w:t>particular enterprises</w:t>
      </w:r>
      <w:proofErr w:type="gramEnd"/>
      <w:r w:rsidRPr="007A24D5">
        <w:t>, public or private</w:t>
      </w:r>
      <w:r w:rsidR="00B642E2" w:rsidRPr="007A24D5">
        <w:t>.</w:t>
      </w:r>
    </w:p>
    <w:p w14:paraId="5086BFD7" w14:textId="539E9B9A" w:rsidR="009A762C" w:rsidRPr="007A24D5" w:rsidRDefault="00E6181B" w:rsidP="00FD69DC">
      <w:pPr>
        <w:pStyle w:val="Heading3"/>
      </w:pPr>
      <w:r w:rsidRPr="007A24D5">
        <w:t>Article 2</w:t>
      </w:r>
      <w:r w:rsidR="00B46053" w:rsidRPr="007A24D5">
        <w:t>7</w:t>
      </w:r>
      <w:r w:rsidRPr="007A24D5">
        <w:t xml:space="preserve">: </w:t>
      </w:r>
      <w:r w:rsidR="00C04090" w:rsidRPr="007A24D5">
        <w:t>Implementation</w:t>
      </w:r>
      <w:r w:rsidR="008025AB" w:rsidRPr="007A24D5">
        <w:t xml:space="preserve"> </w:t>
      </w:r>
    </w:p>
    <w:p w14:paraId="686B33ED" w14:textId="15CAC06D" w:rsidR="00585779" w:rsidRPr="007A24D5" w:rsidRDefault="008025AB" w:rsidP="00DF2465">
      <w:pPr>
        <w:pStyle w:val="paragraph"/>
      </w:pPr>
      <w:r w:rsidRPr="007A24D5">
        <w:t>This Agreement shall be implemented by each Party within its available resources.</w:t>
      </w:r>
      <w:r w:rsidR="00210962" w:rsidRPr="007A24D5">
        <w:t xml:space="preserve"> </w:t>
      </w:r>
      <w:r w:rsidR="00A44BA8" w:rsidRPr="007A24D5">
        <w:t xml:space="preserve"> </w:t>
      </w:r>
    </w:p>
    <w:p w14:paraId="5DC9AE86" w14:textId="4518D804" w:rsidR="00DC59CE" w:rsidRPr="007A24D5" w:rsidRDefault="002357F5" w:rsidP="00FD69DC">
      <w:pPr>
        <w:pStyle w:val="Heading3"/>
      </w:pPr>
      <w:r w:rsidRPr="007A24D5">
        <w:t>Article 2</w:t>
      </w:r>
      <w:r w:rsidR="00B46053" w:rsidRPr="007A24D5">
        <w:t>8</w:t>
      </w:r>
      <w:r w:rsidRPr="007A24D5">
        <w:t>: Confidentiality</w:t>
      </w:r>
      <w:r w:rsidRPr="007A24D5">
        <w:rPr>
          <w:vertAlign w:val="superscript"/>
        </w:rPr>
        <w:footnoteReference w:id="13"/>
      </w:r>
      <w:r w:rsidRPr="007A24D5">
        <w:t xml:space="preserve"> </w:t>
      </w:r>
    </w:p>
    <w:p w14:paraId="313F6A05" w14:textId="7AB01FBE" w:rsidR="002357F5" w:rsidRPr="007A24D5" w:rsidRDefault="002357F5" w:rsidP="00A40588">
      <w:pPr>
        <w:pStyle w:val="paragraph"/>
        <w:rPr>
          <w:bCs w:val="0"/>
        </w:rPr>
      </w:pPr>
      <w:bookmarkStart w:id="13" w:name="_Hlk134944519"/>
      <w:r w:rsidRPr="007A24D5">
        <w:t>1.</w:t>
      </w:r>
      <w:r w:rsidRPr="007A24D5">
        <w:tab/>
        <w:t>Unless this Agreement expressly provides otherwise, if a Party provides information in relation to this Agreement to another Party</w:t>
      </w:r>
      <w:r w:rsidR="00820A99" w:rsidRPr="007A24D5">
        <w:t xml:space="preserve"> </w:t>
      </w:r>
      <w:r w:rsidRPr="007A24D5">
        <w:t xml:space="preserve">and designates the information as confidential, including because the information is confidential business information, any receiving Party shall maintain the confidentiality of the information. </w:t>
      </w:r>
      <w:r w:rsidR="000F3A8A" w:rsidRPr="007A24D5">
        <w:t xml:space="preserve"> </w:t>
      </w:r>
      <w:r w:rsidRPr="007A24D5">
        <w:t>If the providing Party determines that information is a matter of public knowledge, the providing Party shall not designate that information as confidential.</w:t>
      </w:r>
    </w:p>
    <w:p w14:paraId="68D30746" w14:textId="3D491271" w:rsidR="002357F5" w:rsidRPr="007A24D5" w:rsidRDefault="002357F5" w:rsidP="00A40588">
      <w:pPr>
        <w:pStyle w:val="paragraph"/>
      </w:pPr>
      <w:r w:rsidRPr="007A24D5">
        <w:t>2.</w:t>
      </w:r>
      <w:r w:rsidRPr="007A24D5">
        <w:tab/>
        <w:t>Unless this Agreement expressly provides otherwise or the Parties decide otherwise, if a Party provides information in relation to this Agreement to another Party, but does not designate that information as confidential, any receiving Party shall</w:t>
      </w:r>
      <w:r w:rsidR="00131431" w:rsidRPr="007A24D5">
        <w:t xml:space="preserve"> maintain the confidentiality of the information</w:t>
      </w:r>
      <w:r w:rsidRPr="007A24D5">
        <w:t xml:space="preserve"> except to the extent disclosure or use of such information is required under that Party’s law. </w:t>
      </w:r>
      <w:bookmarkEnd w:id="13"/>
    </w:p>
    <w:p w14:paraId="7168560D" w14:textId="6BD4ACF7" w:rsidR="006D5CD2" w:rsidRPr="007A24D5" w:rsidRDefault="00175663" w:rsidP="00A40588">
      <w:pPr>
        <w:pStyle w:val="paragraph"/>
        <w:rPr>
          <w:b/>
          <w:bCs w:val="0"/>
        </w:rPr>
      </w:pPr>
      <w:r w:rsidRPr="007A24D5">
        <w:t>3.</w:t>
      </w:r>
      <w:r w:rsidRPr="007A24D5">
        <w:tab/>
      </w:r>
      <w:r w:rsidR="005C11BE" w:rsidRPr="007A24D5">
        <w:t>Unless this Agreement expressly provides otherwise or</w:t>
      </w:r>
      <w:r w:rsidR="005C11BE" w:rsidRPr="007A24D5">
        <w:rPr>
          <w:b/>
        </w:rPr>
        <w:t xml:space="preserve"> </w:t>
      </w:r>
      <w:r w:rsidR="005C11BE" w:rsidRPr="007A24D5">
        <w:t>the Parties decide otherwise</w:t>
      </w:r>
      <w:r w:rsidR="00854BB2" w:rsidRPr="007A24D5">
        <w:t xml:space="preserve">, </w:t>
      </w:r>
      <w:r w:rsidR="005833B7" w:rsidRPr="007A24D5">
        <w:t xml:space="preserve">information exchanged in relation to </w:t>
      </w:r>
      <w:r w:rsidR="00854BB2" w:rsidRPr="007A24D5">
        <w:t xml:space="preserve">proceedings under Article 24, including </w:t>
      </w:r>
      <w:r w:rsidR="005833B7" w:rsidRPr="007A24D5">
        <w:t>any</w:t>
      </w:r>
      <w:r w:rsidR="00854208" w:rsidRPr="007A24D5">
        <w:t xml:space="preserve"> summaries,</w:t>
      </w:r>
      <w:r w:rsidR="005833B7" w:rsidRPr="007A24D5">
        <w:t xml:space="preserve"> advice</w:t>
      </w:r>
      <w:r w:rsidR="0062746C" w:rsidRPr="007A24D5">
        <w:t>,</w:t>
      </w:r>
      <w:r w:rsidR="005833B7" w:rsidRPr="007A24D5">
        <w:t xml:space="preserve"> or proposed solution</w:t>
      </w:r>
      <w:r w:rsidR="00176D3B" w:rsidRPr="007A24D5">
        <w:t>s</w:t>
      </w:r>
      <w:r w:rsidR="00426FA0" w:rsidRPr="007A24D5">
        <w:t xml:space="preserve"> </w:t>
      </w:r>
      <w:r w:rsidR="00854BB2" w:rsidRPr="007A24D5">
        <w:t xml:space="preserve">of an </w:t>
      </w:r>
      <w:r w:rsidR="00854BB2" w:rsidRPr="007A24D5">
        <w:rPr>
          <w:i/>
          <w:iCs/>
        </w:rPr>
        <w:t>ad hoc</w:t>
      </w:r>
      <w:r w:rsidR="00854BB2" w:rsidRPr="007A24D5">
        <w:t xml:space="preserve"> Committee</w:t>
      </w:r>
      <w:r w:rsidR="00174CA1" w:rsidRPr="007A24D5">
        <w:t>, shall be designated as confidential and shall not be made public by any Party.</w:t>
      </w:r>
    </w:p>
    <w:p w14:paraId="3E87C985" w14:textId="279A6C58" w:rsidR="002357F5" w:rsidRPr="007A24D5" w:rsidRDefault="002357F5" w:rsidP="00FD69DC">
      <w:pPr>
        <w:pStyle w:val="Heading3"/>
      </w:pPr>
      <w:r w:rsidRPr="007A24D5">
        <w:lastRenderedPageBreak/>
        <w:t>Article 2</w:t>
      </w:r>
      <w:r w:rsidR="00AB77F0" w:rsidRPr="007A24D5">
        <w:t>9</w:t>
      </w:r>
      <w:r w:rsidRPr="007A24D5">
        <w:t>: Contact Points</w:t>
      </w:r>
      <w:r w:rsidR="006621CA" w:rsidRPr="007A24D5">
        <w:t xml:space="preserve"> </w:t>
      </w:r>
    </w:p>
    <w:p w14:paraId="7A4ACEBA" w14:textId="0D8ED05A" w:rsidR="002357F5" w:rsidRPr="007A24D5" w:rsidRDefault="002357F5" w:rsidP="00A40588">
      <w:pPr>
        <w:pStyle w:val="paragraph"/>
        <w:rPr>
          <w:bCs w:val="0"/>
        </w:rPr>
      </w:pPr>
      <w:r w:rsidRPr="007A24D5">
        <w:t>1.</w:t>
      </w:r>
      <w:r w:rsidRPr="007A24D5">
        <w:tab/>
        <w:t>By or as soon as possible after the date of entry into force of this Agreement for a Party, that Party shall designate a contact point</w:t>
      </w:r>
      <w:r w:rsidR="007E30F3" w:rsidRPr="007A24D5">
        <w:t xml:space="preserve"> or </w:t>
      </w:r>
      <w:r w:rsidR="00512BEF" w:rsidRPr="007A24D5">
        <w:t>points</w:t>
      </w:r>
      <w:r w:rsidRPr="007A24D5">
        <w:t xml:space="preserve"> for any official communications related to this </w:t>
      </w:r>
      <w:proofErr w:type="gramStart"/>
      <w:r w:rsidRPr="007A24D5">
        <w:t>Agreement, and</w:t>
      </w:r>
      <w:proofErr w:type="gramEnd"/>
      <w:r w:rsidRPr="007A24D5">
        <w:t xml:space="preserve"> shall notify the Depositary in writing of the contact point </w:t>
      </w:r>
      <w:r w:rsidR="00512BEF" w:rsidRPr="007A24D5">
        <w:t xml:space="preserve">or points </w:t>
      </w:r>
      <w:r w:rsidRPr="007A24D5">
        <w:t>and the means to transmit communications to the contact point</w:t>
      </w:r>
      <w:r w:rsidR="00512BEF" w:rsidRPr="007A24D5">
        <w:t xml:space="preserve"> or points</w:t>
      </w:r>
      <w:r w:rsidRPr="007A24D5">
        <w:t xml:space="preserve">. </w:t>
      </w:r>
      <w:r w:rsidR="000D3B40" w:rsidRPr="007A24D5">
        <w:t xml:space="preserve"> </w:t>
      </w:r>
      <w:r w:rsidRPr="007A24D5">
        <w:t xml:space="preserve">Each Party shall notify the Depositary in writing of any change in its contact point </w:t>
      </w:r>
      <w:r w:rsidR="001F13D1" w:rsidRPr="007A24D5">
        <w:t xml:space="preserve">or points </w:t>
      </w:r>
      <w:r w:rsidRPr="007A24D5">
        <w:t>or means of transmission as soon as practicable.</w:t>
      </w:r>
      <w:r w:rsidR="00841BAE" w:rsidRPr="007A24D5">
        <w:t xml:space="preserve"> </w:t>
      </w:r>
    </w:p>
    <w:p w14:paraId="70A22E4E" w14:textId="48E76F7C" w:rsidR="006621CA" w:rsidRPr="007A24D5" w:rsidRDefault="006621CA" w:rsidP="00A40588">
      <w:pPr>
        <w:pStyle w:val="paragraph"/>
        <w:rPr>
          <w:b/>
        </w:rPr>
      </w:pPr>
      <w:r w:rsidRPr="007A24D5">
        <w:t>2.</w:t>
      </w:r>
      <w:r w:rsidRPr="007A24D5">
        <w:tab/>
        <w:t xml:space="preserve">Any communication to </w:t>
      </w:r>
      <w:r w:rsidR="004A0542" w:rsidRPr="007A24D5">
        <w:t xml:space="preserve">a </w:t>
      </w:r>
      <w:r w:rsidRPr="007A24D5">
        <w:t>contact point</w:t>
      </w:r>
      <w:r w:rsidR="00684B1D" w:rsidRPr="007A24D5">
        <w:t xml:space="preserve"> </w:t>
      </w:r>
      <w:r w:rsidRPr="007A24D5">
        <w:t>designated pursuant to paragraph 1 shall be deemed effective upon transmittal to that contact point through the means notified to the Depositary.</w:t>
      </w:r>
    </w:p>
    <w:p w14:paraId="7FE987B7" w14:textId="2C1BCCF7" w:rsidR="00271ED8" w:rsidRPr="007A24D5" w:rsidRDefault="00271ED8" w:rsidP="00FD69DC">
      <w:pPr>
        <w:pStyle w:val="Heading3"/>
      </w:pPr>
      <w:r w:rsidRPr="007A24D5">
        <w:t xml:space="preserve">Article </w:t>
      </w:r>
      <w:r w:rsidR="002F1584" w:rsidRPr="007A24D5">
        <w:t>30</w:t>
      </w:r>
      <w:r w:rsidRPr="007A24D5">
        <w:t>: Entry into Force</w:t>
      </w:r>
      <w:r w:rsidR="002C1F29" w:rsidRPr="007A24D5">
        <w:t xml:space="preserve"> </w:t>
      </w:r>
    </w:p>
    <w:p w14:paraId="3D08791B" w14:textId="12A2D6C9" w:rsidR="00271ED8" w:rsidRPr="007A24D5" w:rsidRDefault="00271ED8" w:rsidP="00A40588">
      <w:pPr>
        <w:pStyle w:val="paragraph"/>
      </w:pPr>
      <w:r w:rsidRPr="007A24D5">
        <w:t>1.</w:t>
      </w:r>
      <w:r w:rsidR="00C25632" w:rsidRPr="007A24D5">
        <w:tab/>
      </w:r>
      <w:r w:rsidRPr="007A24D5">
        <w:t>This Agreement shall be open for signature by Australia, Brunei Darussalam, the Republic of Fiji, the Republic of India, the Republic of Indonesia, Japan, the Republic of Korea, Malaysia, New Zealand, the Republic of the Philippines, the Republic of Singapore, the Kingdom of Thailand, the United States of America, and the Socialist Republic of Viet Nam.</w:t>
      </w:r>
    </w:p>
    <w:p w14:paraId="091AE3F1" w14:textId="62A5B8BF" w:rsidR="00271ED8" w:rsidRPr="007A24D5" w:rsidRDefault="00271ED8" w:rsidP="00A40588">
      <w:pPr>
        <w:pStyle w:val="paragraph"/>
      </w:pPr>
      <w:r w:rsidRPr="007A24D5">
        <w:t>2</w:t>
      </w:r>
      <w:r w:rsidR="006D5CD2" w:rsidRPr="007A24D5">
        <w:t>.</w:t>
      </w:r>
      <w:r w:rsidR="006D5CD2" w:rsidRPr="007A24D5">
        <w:tab/>
      </w:r>
      <w:r w:rsidRPr="007A24D5">
        <w:t>This Agreement shall be subject to ratification, acceptance, or approval. </w:t>
      </w:r>
      <w:r w:rsidR="009E670B" w:rsidRPr="007A24D5">
        <w:t xml:space="preserve"> </w:t>
      </w:r>
      <w:r w:rsidRPr="007A24D5">
        <w:t xml:space="preserve">Instruments of ratification, acceptance, or approval shall be deposited with the Depositary.  </w:t>
      </w:r>
    </w:p>
    <w:p w14:paraId="67A753F0" w14:textId="0E6A5EEF" w:rsidR="00271ED8" w:rsidRPr="007A24D5" w:rsidRDefault="00271ED8" w:rsidP="00A40588">
      <w:pPr>
        <w:pStyle w:val="paragraph"/>
        <w:rPr>
          <w:b/>
          <w:bCs w:val="0"/>
        </w:rPr>
      </w:pPr>
      <w:r w:rsidRPr="007A24D5">
        <w:t>3</w:t>
      </w:r>
      <w:r w:rsidR="0023120B" w:rsidRPr="007A24D5">
        <w:t>.</w:t>
      </w:r>
      <w:r w:rsidR="00C25632" w:rsidRPr="007A24D5">
        <w:tab/>
      </w:r>
      <w:r w:rsidRPr="007A24D5">
        <w:t>This Agreement shall enter into force</w:t>
      </w:r>
      <w:r w:rsidRPr="007A24D5">
        <w:rPr>
          <w:b/>
        </w:rPr>
        <w:t xml:space="preserve"> </w:t>
      </w:r>
      <w:r w:rsidR="001F633D" w:rsidRPr="007A24D5">
        <w:t>30</w:t>
      </w:r>
      <w:r w:rsidRPr="007A24D5">
        <w:rPr>
          <w:b/>
        </w:rPr>
        <w:t xml:space="preserve"> </w:t>
      </w:r>
      <w:r w:rsidRPr="007A24D5">
        <w:t xml:space="preserve">days after the date on which at least five of the States listed in paragraph 1 have deposited </w:t>
      </w:r>
      <w:r w:rsidR="0034756B" w:rsidRPr="007A24D5">
        <w:t xml:space="preserve">their </w:t>
      </w:r>
      <w:r w:rsidRPr="007A24D5">
        <w:t>instrument</w:t>
      </w:r>
      <w:r w:rsidR="00EE32E4" w:rsidRPr="007A24D5">
        <w:t>s</w:t>
      </w:r>
      <w:r w:rsidRPr="007A24D5">
        <w:t xml:space="preserve"> of ratification, acceptance, or approval with the Depositary. </w:t>
      </w:r>
      <w:r w:rsidR="0034525C" w:rsidRPr="007A24D5">
        <w:t xml:space="preserve"> </w:t>
      </w:r>
      <w:r w:rsidRPr="007A24D5">
        <w:t xml:space="preserve">For each State listed in paragraph 1 that deposits its instrument of ratification, acceptance, or approval with the Depositary after the </w:t>
      </w:r>
      <w:r w:rsidR="00EB35FD" w:rsidRPr="007A24D5">
        <w:t xml:space="preserve">date of the </w:t>
      </w:r>
      <w:r w:rsidRPr="007A24D5">
        <w:t xml:space="preserve">fifth deposit, this Agreement shall enter into force </w:t>
      </w:r>
      <w:r w:rsidR="00061606" w:rsidRPr="007A24D5">
        <w:t xml:space="preserve">30 </w:t>
      </w:r>
      <w:r w:rsidRPr="007A24D5">
        <w:t>days after the date on which that State deposits its instrument of ratification, acceptance, or approval with the Depositary.</w:t>
      </w:r>
    </w:p>
    <w:p w14:paraId="164E09FD" w14:textId="06E299F4" w:rsidR="00271ED8" w:rsidRPr="007A24D5" w:rsidRDefault="00271ED8" w:rsidP="00FD69DC">
      <w:pPr>
        <w:pStyle w:val="Heading3"/>
      </w:pPr>
      <w:r w:rsidRPr="007A24D5">
        <w:t>Article 3</w:t>
      </w:r>
      <w:r w:rsidR="005A16A5" w:rsidRPr="007A24D5">
        <w:t>1</w:t>
      </w:r>
      <w:r w:rsidRPr="007A24D5">
        <w:t>: Withdrawal</w:t>
      </w:r>
      <w:r w:rsidR="002C1F29" w:rsidRPr="007A24D5">
        <w:t xml:space="preserve"> </w:t>
      </w:r>
    </w:p>
    <w:p w14:paraId="4AE1EBFA" w14:textId="348ACC1F" w:rsidR="00271ED8" w:rsidRPr="007A24D5" w:rsidRDefault="00271ED8" w:rsidP="00A40588">
      <w:pPr>
        <w:pStyle w:val="paragraph"/>
        <w:rPr>
          <w:bCs w:val="0"/>
        </w:rPr>
      </w:pPr>
      <w:r w:rsidRPr="007A24D5">
        <w:t>1.</w:t>
      </w:r>
      <w:r w:rsidRPr="007A24D5">
        <w:tab/>
        <w:t xml:space="preserve">At any time after three years from the date of entry into force of this Agreement, a Party may withdraw from this Agreement by providing written notification of withdrawal to the Depositary. </w:t>
      </w:r>
      <w:r w:rsidR="0034525C" w:rsidRPr="007A24D5">
        <w:t xml:space="preserve"> </w:t>
      </w:r>
      <w:r w:rsidRPr="007A24D5">
        <w:t xml:space="preserve">A withdrawal shall take effect six months after the date of receipt by the Depositary of the written notification of </w:t>
      </w:r>
      <w:proofErr w:type="gramStart"/>
      <w:r w:rsidRPr="007A24D5">
        <w:t>withdrawal, unless</w:t>
      </w:r>
      <w:proofErr w:type="gramEnd"/>
      <w:r w:rsidRPr="007A24D5">
        <w:t xml:space="preserve"> the Parties decide on a different period.</w:t>
      </w:r>
    </w:p>
    <w:p w14:paraId="5826B115" w14:textId="6C245FCC" w:rsidR="00271ED8" w:rsidRPr="007A24D5" w:rsidRDefault="00271ED8" w:rsidP="00A40588">
      <w:pPr>
        <w:pStyle w:val="paragraph"/>
        <w:rPr>
          <w:bCs w:val="0"/>
        </w:rPr>
      </w:pPr>
      <w:r w:rsidRPr="007A24D5">
        <w:t>2.</w:t>
      </w:r>
      <w:r w:rsidRPr="007A24D5">
        <w:tab/>
        <w:t>Notwithstanding paragraph 1, Article 2</w:t>
      </w:r>
      <w:r w:rsidR="00EA3DFE" w:rsidRPr="007A24D5">
        <w:t>8</w:t>
      </w:r>
      <w:r w:rsidRPr="007A24D5">
        <w:t xml:space="preserve"> shall remain in effect with respect to a State or separate customs territory that has withdrawn from this Agreement with respect to any information or other material covered by Article 2</w:t>
      </w:r>
      <w:r w:rsidR="00EA3DFE" w:rsidRPr="007A24D5">
        <w:t>8</w:t>
      </w:r>
      <w:r w:rsidRPr="007A24D5">
        <w:t xml:space="preserve"> that the State or separate customs territory retains after the withdrawal takes effect.</w:t>
      </w:r>
    </w:p>
    <w:p w14:paraId="2735197D" w14:textId="032191AD" w:rsidR="00271ED8" w:rsidRPr="007A24D5" w:rsidRDefault="00271ED8" w:rsidP="00FD69DC">
      <w:pPr>
        <w:pStyle w:val="Heading3"/>
      </w:pPr>
      <w:r w:rsidRPr="007A24D5">
        <w:lastRenderedPageBreak/>
        <w:t>Article 3</w:t>
      </w:r>
      <w:r w:rsidR="00550A5B" w:rsidRPr="007A24D5">
        <w:t>2</w:t>
      </w:r>
      <w:r w:rsidRPr="007A24D5">
        <w:t>: Amendments</w:t>
      </w:r>
      <w:r w:rsidR="002C1F29" w:rsidRPr="007A24D5">
        <w:t xml:space="preserve"> </w:t>
      </w:r>
    </w:p>
    <w:p w14:paraId="3B1FA5C1" w14:textId="6FC10925" w:rsidR="00271ED8" w:rsidRPr="007A24D5" w:rsidDel="0069365C" w:rsidRDefault="003210D9" w:rsidP="00A40588">
      <w:pPr>
        <w:pStyle w:val="paragraph"/>
        <w:rPr>
          <w:b/>
          <w:bCs w:val="0"/>
        </w:rPr>
      </w:pPr>
      <w:r w:rsidRPr="007A24D5">
        <w:t>1.</w:t>
      </w:r>
      <w:r w:rsidRPr="007A24D5">
        <w:tab/>
      </w:r>
      <w:r w:rsidR="00271ED8" w:rsidRPr="007A24D5">
        <w:t xml:space="preserve">The Parties may agree, in writing, to amend this Agreement. </w:t>
      </w:r>
      <w:r w:rsidR="00550A5B" w:rsidRPr="007A24D5">
        <w:t xml:space="preserve"> </w:t>
      </w:r>
      <w:r w:rsidR="00271ED8" w:rsidRPr="007A24D5">
        <w:t xml:space="preserve">An amendment shall enter into force </w:t>
      </w:r>
      <w:r w:rsidR="00CD0600" w:rsidRPr="007A24D5">
        <w:t>30</w:t>
      </w:r>
      <w:r w:rsidR="00271ED8" w:rsidRPr="007A24D5">
        <w:t xml:space="preserve"> days after the date on which all Parties have deposited </w:t>
      </w:r>
      <w:r w:rsidR="00504D20" w:rsidRPr="007A24D5">
        <w:t xml:space="preserve">their </w:t>
      </w:r>
      <w:r w:rsidR="00271ED8" w:rsidRPr="007A24D5">
        <w:t>instrument</w:t>
      </w:r>
      <w:r w:rsidR="00DB6512" w:rsidRPr="007A24D5">
        <w:t>s</w:t>
      </w:r>
      <w:r w:rsidR="00271ED8" w:rsidRPr="007A24D5">
        <w:t xml:space="preserve"> of ratification, acceptance, or approval of the amendment with the Depositary, or on such other date as the Parties may decide.</w:t>
      </w:r>
    </w:p>
    <w:p w14:paraId="0DC202BA" w14:textId="701C4003" w:rsidR="003210D9" w:rsidRPr="007A24D5" w:rsidRDefault="003210D9" w:rsidP="00A40588">
      <w:pPr>
        <w:pStyle w:val="paragraph"/>
        <w:rPr>
          <w:b/>
          <w:bCs w:val="0"/>
        </w:rPr>
      </w:pPr>
      <w:r w:rsidRPr="007A24D5">
        <w:t>2.</w:t>
      </w:r>
      <w:r w:rsidRPr="007A24D5">
        <w:tab/>
        <w:t xml:space="preserve">Notwithstanding paragraph 1, the Parties shall not amend this Agreement until one year after the date of entry into force of this Agreement or the date on which this Agreement has entered into force for all States listed in Article </w:t>
      </w:r>
      <w:r w:rsidR="00EA3DFE" w:rsidRPr="007A24D5">
        <w:t>30</w:t>
      </w:r>
      <w:r w:rsidRPr="007A24D5">
        <w:t>.1, whichever comes first.</w:t>
      </w:r>
    </w:p>
    <w:p w14:paraId="0FA1A7B0" w14:textId="30FAEB03" w:rsidR="00271ED8" w:rsidRPr="007A24D5" w:rsidRDefault="00271ED8" w:rsidP="00FD69DC">
      <w:pPr>
        <w:pStyle w:val="Heading3"/>
      </w:pPr>
      <w:r w:rsidRPr="007A24D5">
        <w:t>Article 3</w:t>
      </w:r>
      <w:r w:rsidR="00231380" w:rsidRPr="007A24D5">
        <w:t>3</w:t>
      </w:r>
      <w:r w:rsidRPr="007A24D5">
        <w:t>: Accession</w:t>
      </w:r>
      <w:r w:rsidR="002C1F29" w:rsidRPr="007A24D5">
        <w:t xml:space="preserve"> </w:t>
      </w:r>
    </w:p>
    <w:p w14:paraId="47AAC2AF" w14:textId="28D4A28E" w:rsidR="00271ED8" w:rsidRPr="007A24D5" w:rsidRDefault="00CA2FC7" w:rsidP="00A40588">
      <w:pPr>
        <w:pStyle w:val="paragraph"/>
      </w:pPr>
      <w:r w:rsidRPr="007A24D5">
        <w:t>1.</w:t>
      </w:r>
      <w:r w:rsidRPr="007A24D5">
        <w:tab/>
      </w:r>
      <w:r w:rsidR="006C0475" w:rsidRPr="007A24D5">
        <w:t>A</w:t>
      </w:r>
      <w:r w:rsidR="00271ED8" w:rsidRPr="007A24D5">
        <w:t>ny State or separate customs territory may accede to this Agreement, subject to the consent of the Parties</w:t>
      </w:r>
      <w:r w:rsidR="00271ED8" w:rsidRPr="007A24D5">
        <w:rPr>
          <w:b/>
        </w:rPr>
        <w:t xml:space="preserve"> </w:t>
      </w:r>
      <w:r w:rsidR="00271ED8" w:rsidRPr="007A24D5">
        <w:t xml:space="preserve">and any terms or conditions that may be decided between the Parties and the State or separate customs territory. </w:t>
      </w:r>
      <w:r w:rsidR="00C6114C" w:rsidRPr="007A24D5">
        <w:t xml:space="preserve"> </w:t>
      </w:r>
      <w:r w:rsidR="00284216" w:rsidRPr="007A24D5">
        <w:t>This</w:t>
      </w:r>
      <w:r w:rsidR="00271ED8" w:rsidRPr="007A24D5">
        <w:t xml:space="preserve"> Agreement shall enter into force with respect to an acceding Party </w:t>
      </w:r>
      <w:r w:rsidR="00106F97" w:rsidRPr="007A24D5">
        <w:t>30</w:t>
      </w:r>
      <w:r w:rsidR="00271ED8" w:rsidRPr="007A24D5">
        <w:rPr>
          <w:b/>
        </w:rPr>
        <w:t xml:space="preserve"> </w:t>
      </w:r>
      <w:r w:rsidR="00271ED8" w:rsidRPr="007A24D5">
        <w:t xml:space="preserve">days after the </w:t>
      </w:r>
      <w:r w:rsidR="006A4E53" w:rsidRPr="007A24D5">
        <w:t xml:space="preserve">date of </w:t>
      </w:r>
      <w:r w:rsidR="00271ED8" w:rsidRPr="007A24D5">
        <w:t>deposit of its instrument of accession with the Depositary.</w:t>
      </w:r>
    </w:p>
    <w:p w14:paraId="7561CA45" w14:textId="4511A76F" w:rsidR="000E6BAD" w:rsidRPr="007A24D5" w:rsidRDefault="000E6BAD" w:rsidP="00A40588">
      <w:pPr>
        <w:pStyle w:val="paragraph"/>
        <w:rPr>
          <w:b/>
        </w:rPr>
      </w:pPr>
      <w:r w:rsidRPr="007A24D5">
        <w:t>2.</w:t>
      </w:r>
      <w:r w:rsidRPr="007A24D5">
        <w:tab/>
      </w:r>
      <w:r w:rsidR="00C21732" w:rsidRPr="007A24D5">
        <w:t xml:space="preserve">Notwithstanding paragraph 1, no State or separate customs territory may accede to this Agreement until one year after the date of entry into force of this Agreement or after the date on which this Agreement has entered into force for all States listed in Article </w:t>
      </w:r>
      <w:r w:rsidR="00CA1A5A" w:rsidRPr="007A24D5">
        <w:t>30</w:t>
      </w:r>
      <w:r w:rsidR="001315C6" w:rsidRPr="007A24D5">
        <w:t>.1</w:t>
      </w:r>
      <w:r w:rsidR="00C21732" w:rsidRPr="007A24D5">
        <w:t>, whichever comes first.</w:t>
      </w:r>
    </w:p>
    <w:p w14:paraId="5A3BE3DE" w14:textId="067CEE70" w:rsidR="00271ED8" w:rsidRPr="007A24D5" w:rsidRDefault="00271ED8" w:rsidP="00FD69DC">
      <w:pPr>
        <w:pStyle w:val="Heading3"/>
      </w:pPr>
      <w:r w:rsidRPr="007A24D5">
        <w:t>Article 3</w:t>
      </w:r>
      <w:r w:rsidR="00AD4C53" w:rsidRPr="007A24D5">
        <w:t>4</w:t>
      </w:r>
      <w:r w:rsidRPr="007A24D5">
        <w:t>: Depositary</w:t>
      </w:r>
      <w:r w:rsidR="002C1F29" w:rsidRPr="007A24D5">
        <w:t xml:space="preserve"> </w:t>
      </w:r>
    </w:p>
    <w:p w14:paraId="46A19F61" w14:textId="729A3194" w:rsidR="00271ED8" w:rsidRPr="007A24D5" w:rsidRDefault="00271ED8" w:rsidP="00A40588">
      <w:pPr>
        <w:pStyle w:val="paragraph"/>
        <w:rPr>
          <w:bCs w:val="0"/>
        </w:rPr>
      </w:pPr>
      <w:r w:rsidRPr="007A24D5">
        <w:t>1.</w:t>
      </w:r>
      <w:r w:rsidRPr="007A24D5">
        <w:tab/>
        <w:t>The original text of this Agreement, and any amendment thereto, shall be deposited with</w:t>
      </w:r>
      <w:r w:rsidR="00B85550" w:rsidRPr="007A24D5">
        <w:t xml:space="preserve"> the United States</w:t>
      </w:r>
      <w:r w:rsidRPr="007A24D5">
        <w:t>, which is hereby designated as the Depositary of this Agreement.</w:t>
      </w:r>
    </w:p>
    <w:p w14:paraId="416C1D03" w14:textId="77777777" w:rsidR="00271ED8" w:rsidRPr="007A24D5" w:rsidRDefault="00271ED8" w:rsidP="00A40588">
      <w:pPr>
        <w:pStyle w:val="paragraph"/>
        <w:rPr>
          <w:bCs w:val="0"/>
        </w:rPr>
      </w:pPr>
      <w:r w:rsidRPr="007A24D5">
        <w:t>2.</w:t>
      </w:r>
      <w:r w:rsidRPr="007A24D5">
        <w:tab/>
        <w:t>The Depositary shall promptly provide a certified copy of the original text of this Agreement, and any amendment thereto, to all signatories and Parties.</w:t>
      </w:r>
    </w:p>
    <w:p w14:paraId="1F73DB0D" w14:textId="77777777" w:rsidR="00803E7D" w:rsidRPr="007A24D5" w:rsidRDefault="00271ED8" w:rsidP="00D86093">
      <w:pPr>
        <w:pStyle w:val="paragraph"/>
      </w:pPr>
      <w:r w:rsidRPr="007A24D5">
        <w:t>3.</w:t>
      </w:r>
      <w:r w:rsidRPr="007A24D5">
        <w:tab/>
        <w:t>The Depositary shall promptly inform all signatories and Parties</w:t>
      </w:r>
      <w:r w:rsidR="00D83F46" w:rsidRPr="007A24D5">
        <w:t>,</w:t>
      </w:r>
      <w:r w:rsidRPr="007A24D5">
        <w:t xml:space="preserve"> and provide the date and a copy</w:t>
      </w:r>
      <w:r w:rsidR="00662609" w:rsidRPr="007A24D5">
        <w:t>,</w:t>
      </w:r>
      <w:r w:rsidRPr="007A24D5">
        <w:t xml:space="preserve"> of any notification or instrument deposited pursuant to Articles 2</w:t>
      </w:r>
      <w:r w:rsidR="00CA1A5A" w:rsidRPr="007A24D5">
        <w:t>9</w:t>
      </w:r>
      <w:r w:rsidRPr="007A24D5">
        <w:t xml:space="preserve"> through 3</w:t>
      </w:r>
      <w:r w:rsidR="00CA1A5A" w:rsidRPr="007A24D5">
        <w:t>3</w:t>
      </w:r>
      <w:r w:rsidRPr="007A24D5">
        <w:t>.</w:t>
      </w:r>
      <w:r w:rsidRPr="007A24D5" w:rsidDel="0049353E">
        <w:t xml:space="preserve"> </w:t>
      </w:r>
    </w:p>
    <w:p w14:paraId="3246B171" w14:textId="611EFBF0" w:rsidR="00435DE4" w:rsidRPr="007A24D5" w:rsidRDefault="00435DE4" w:rsidP="00FD69DC">
      <w:pPr>
        <w:pStyle w:val="Heading3"/>
      </w:pPr>
      <w:r w:rsidRPr="007A24D5">
        <w:t>Article 35: Annexes and Footnotes</w:t>
      </w:r>
    </w:p>
    <w:p w14:paraId="007F8AFA" w14:textId="31C086CD" w:rsidR="005224E8" w:rsidRPr="007A24D5" w:rsidRDefault="00435DE4" w:rsidP="005224E8">
      <w:pPr>
        <w:pStyle w:val="paragraph"/>
      </w:pPr>
      <w:r w:rsidRPr="007A24D5">
        <w:t>The Annexes and footnotes to this Agreement shall constitute an integral part of this Agreement.</w:t>
      </w:r>
    </w:p>
    <w:p w14:paraId="3C171ED6" w14:textId="42004029" w:rsidR="00DF49C5" w:rsidRPr="007A24D5" w:rsidRDefault="00DF49C5" w:rsidP="005224E8">
      <w:pPr>
        <w:pStyle w:val="paragraph"/>
      </w:pPr>
    </w:p>
    <w:p w14:paraId="739CB861" w14:textId="77777777" w:rsidR="00DF49C5" w:rsidRPr="007A24D5" w:rsidRDefault="00DF49C5" w:rsidP="00DF49C5">
      <w:pPr>
        <w:pStyle w:val="paragraph"/>
      </w:pPr>
      <w:r w:rsidRPr="007A24D5">
        <w:t>IN WITNESS WHEREOF, the undersigned, being duly authorized by their respective Governments, have signed this Agreement.</w:t>
      </w:r>
    </w:p>
    <w:p w14:paraId="5E5A45B7" w14:textId="77777777" w:rsidR="00DF49C5" w:rsidRPr="007A24D5" w:rsidRDefault="00DF49C5" w:rsidP="00DF49C5">
      <w:pPr>
        <w:pStyle w:val="paragraph"/>
        <w:rPr>
          <w:rFonts w:eastAsia="MS PGothic"/>
          <w:color w:val="000000"/>
        </w:rPr>
      </w:pPr>
    </w:p>
    <w:p w14:paraId="48316DA6" w14:textId="60E71E51" w:rsidR="005224E8" w:rsidRDefault="00DF49C5" w:rsidP="00DF49C5">
      <w:pPr>
        <w:pStyle w:val="paragraph"/>
        <w:rPr>
          <w:rFonts w:eastAsia="MS PGothic"/>
          <w:color w:val="000000"/>
        </w:rPr>
      </w:pPr>
      <w:r w:rsidRPr="007A24D5">
        <w:rPr>
          <w:rFonts w:eastAsia="MS PGothic"/>
          <w:color w:val="000000"/>
        </w:rPr>
        <w:t xml:space="preserve">Done [at Place] on this [ </w:t>
      </w:r>
      <w:proofErr w:type="spellStart"/>
      <w:r w:rsidRPr="007A24D5">
        <w:rPr>
          <w:rFonts w:eastAsia="MS PGothic"/>
          <w:color w:val="000000"/>
        </w:rPr>
        <w:t>DDth</w:t>
      </w:r>
      <w:proofErr w:type="spellEnd"/>
      <w:r w:rsidRPr="007A24D5">
        <w:rPr>
          <w:rFonts w:eastAsia="MS PGothic"/>
          <w:color w:val="000000"/>
        </w:rPr>
        <w:t>] day of [Month], [Year] in the English language.</w:t>
      </w:r>
    </w:p>
    <w:p w14:paraId="0927B7ED" w14:textId="563AC24A" w:rsidR="005224E8" w:rsidRPr="009E6DA4" w:rsidRDefault="005224E8">
      <w:pPr>
        <w:rPr>
          <w:rFonts w:ascii="Times New Roman" w:eastAsia="MS PGothic" w:hAnsi="Times New Roman" w:cs="Times New Roman"/>
          <w:bCs/>
          <w:color w:val="000000"/>
          <w:sz w:val="24"/>
          <w:szCs w:val="24"/>
        </w:rPr>
      </w:pPr>
      <w:r>
        <w:br w:type="page"/>
      </w:r>
    </w:p>
    <w:p w14:paraId="44BDA7CD" w14:textId="77777777" w:rsidR="0054175A" w:rsidRPr="007A24D5" w:rsidRDefault="0054175A" w:rsidP="00FD69DC">
      <w:pPr>
        <w:pStyle w:val="Heading2"/>
      </w:pPr>
      <w:r w:rsidRPr="007A24D5">
        <w:lastRenderedPageBreak/>
        <w:t xml:space="preserve">Annex </w:t>
      </w:r>
      <w:r w:rsidR="00921A2D" w:rsidRPr="007A24D5">
        <w:t>I</w:t>
      </w:r>
    </w:p>
    <w:p w14:paraId="3ADB476D" w14:textId="77777777" w:rsidR="00750087" w:rsidRPr="007A24D5" w:rsidRDefault="00750087" w:rsidP="00FD69DC">
      <w:pPr>
        <w:pStyle w:val="Heading2"/>
      </w:pPr>
      <w:r w:rsidRPr="007A24D5">
        <w:t xml:space="preserve">Capacity Building Framework </w:t>
      </w:r>
    </w:p>
    <w:p w14:paraId="09500647" w14:textId="77777777" w:rsidR="00750087" w:rsidRPr="007A24D5" w:rsidRDefault="00750087" w:rsidP="00AE541C">
      <w:pPr>
        <w:spacing w:after="0" w:line="240" w:lineRule="auto"/>
        <w:rPr>
          <w:rFonts w:ascii="Times New Roman" w:eastAsia="Times New Roman" w:hAnsi="Times New Roman" w:cs="Times New Roman"/>
          <w:color w:val="000000" w:themeColor="text1"/>
          <w:sz w:val="24"/>
          <w:szCs w:val="24"/>
        </w:rPr>
      </w:pPr>
    </w:p>
    <w:p w14:paraId="4A8A3989" w14:textId="5B17F773" w:rsidR="006371E3" w:rsidRPr="007A24D5" w:rsidRDefault="00FE6E3D" w:rsidP="00966488">
      <w:pPr>
        <w:pStyle w:val="paragraph"/>
        <w:rPr>
          <w:b/>
          <w:bCs w:val="0"/>
        </w:rPr>
      </w:pPr>
      <w:r w:rsidRPr="007A24D5">
        <w:rPr>
          <w:b/>
          <w:bCs w:val="0"/>
        </w:rPr>
        <w:t>1</w:t>
      </w:r>
      <w:r w:rsidR="006371E3" w:rsidRPr="007A24D5">
        <w:rPr>
          <w:b/>
          <w:bCs w:val="0"/>
        </w:rPr>
        <w:t>.</w:t>
      </w:r>
      <w:r w:rsidR="006371E3" w:rsidRPr="007A24D5">
        <w:rPr>
          <w:b/>
          <w:bCs w:val="0"/>
        </w:rPr>
        <w:tab/>
      </w:r>
      <w:r w:rsidR="006371E3" w:rsidRPr="00FD69DC">
        <w:rPr>
          <w:rStyle w:val="Heading3Char"/>
        </w:rPr>
        <w:t xml:space="preserve">Principles of </w:t>
      </w:r>
      <w:r w:rsidR="00707FEA" w:rsidRPr="00FD69DC">
        <w:rPr>
          <w:rStyle w:val="Heading3Char"/>
        </w:rPr>
        <w:t>TACB</w:t>
      </w:r>
    </w:p>
    <w:p w14:paraId="33CE1FD3" w14:textId="0AC9CA30" w:rsidR="006371E3" w:rsidRPr="007A24D5" w:rsidRDefault="006371E3" w:rsidP="00966488">
      <w:pPr>
        <w:pStyle w:val="subparagraph"/>
      </w:pPr>
      <w:r w:rsidRPr="007A24D5">
        <w:t>(a)</w:t>
      </w:r>
      <w:r w:rsidRPr="007A24D5">
        <w:tab/>
        <w:t>The Parties recognize the existing and ongoing TACB programs that support their anti-corruption and tax-related activities in the Indo-Pacific region.</w:t>
      </w:r>
    </w:p>
    <w:p w14:paraId="05A7C071" w14:textId="22329733" w:rsidR="006371E3" w:rsidRPr="007A24D5" w:rsidRDefault="006371E3" w:rsidP="00966488">
      <w:pPr>
        <w:pStyle w:val="subparagraph"/>
      </w:pPr>
      <w:r w:rsidRPr="007A24D5">
        <w:t>(b)</w:t>
      </w:r>
      <w:r w:rsidRPr="007A24D5">
        <w:tab/>
        <w:t xml:space="preserve">The Parties are committed to the provision of TACB that is demand-driven, inclusive, equitable, and based on priorities and needs.  </w:t>
      </w:r>
    </w:p>
    <w:p w14:paraId="0F8E59EA" w14:textId="4A057381" w:rsidR="006371E3" w:rsidRPr="007A24D5" w:rsidDel="00CA6D19" w:rsidRDefault="006371E3" w:rsidP="00966488">
      <w:pPr>
        <w:pStyle w:val="subparagraph"/>
      </w:pPr>
      <w:r w:rsidRPr="007A24D5">
        <w:t>(c)</w:t>
      </w:r>
      <w:r w:rsidRPr="007A24D5">
        <w:tab/>
        <w:t>The Parties recognize that flexible, timely, adequate, effective, and</w:t>
      </w:r>
      <w:r w:rsidR="004E7298" w:rsidRPr="007A24D5">
        <w:t>,</w:t>
      </w:r>
      <w:r w:rsidRPr="007A24D5">
        <w:t xml:space="preserve"> where possible, </w:t>
      </w:r>
      <w:proofErr w:type="gramStart"/>
      <w:r w:rsidRPr="007A24D5">
        <w:t>long-term</w:t>
      </w:r>
      <w:proofErr w:type="gramEnd"/>
      <w:r w:rsidR="009A5EE1" w:rsidRPr="007A24D5">
        <w:t xml:space="preserve"> and</w:t>
      </w:r>
      <w:r w:rsidRPr="007A24D5">
        <w:t xml:space="preserve"> sustainable TACB is important for the implementation of this Agreement, including, </w:t>
      </w:r>
      <w:r w:rsidR="008169A3" w:rsidRPr="007A24D5">
        <w:t xml:space="preserve">as </w:t>
      </w:r>
      <w:r w:rsidRPr="007A24D5">
        <w:t xml:space="preserve">appropriate, the targeted capacity building of the Parties’ relevant government agencies. </w:t>
      </w:r>
    </w:p>
    <w:p w14:paraId="631C1596" w14:textId="11D39C9B" w:rsidR="006371E3" w:rsidRPr="007A24D5" w:rsidRDefault="006371E3" w:rsidP="00966488">
      <w:pPr>
        <w:pStyle w:val="subparagraph"/>
      </w:pPr>
      <w:r w:rsidRPr="007A24D5">
        <w:t>(d)</w:t>
      </w:r>
      <w:r w:rsidRPr="007A24D5">
        <w:tab/>
        <w:t xml:space="preserve">The Parties recognize that TACB to support the implementation of this Agreement should aim to:  </w:t>
      </w:r>
    </w:p>
    <w:p w14:paraId="47750272" w14:textId="419B428D" w:rsidR="006371E3" w:rsidRPr="007A24D5" w:rsidRDefault="006371E3" w:rsidP="00966488">
      <w:pPr>
        <w:pStyle w:val="clause"/>
      </w:pPr>
      <w:r w:rsidRPr="007A24D5">
        <w:t>(i)</w:t>
      </w:r>
      <w:r w:rsidRPr="007A24D5">
        <w:tab/>
      </w:r>
      <w:r w:rsidRPr="007A24D5">
        <w:rPr>
          <w:b/>
        </w:rPr>
        <w:t>Reinforce National Strategies and Plans of Action</w:t>
      </w:r>
      <w:r w:rsidRPr="007A24D5">
        <w:rPr>
          <w:bCs w:val="0"/>
        </w:rPr>
        <w:t xml:space="preserve"> </w:t>
      </w:r>
      <w:r w:rsidRPr="007A24D5">
        <w:t xml:space="preserve">– TACB should be consistent with and reinforce </w:t>
      </w:r>
      <w:r w:rsidR="002418A3" w:rsidRPr="007A24D5">
        <w:t>a</w:t>
      </w:r>
      <w:r w:rsidR="00A30863" w:rsidRPr="007A24D5">
        <w:t xml:space="preserve"> </w:t>
      </w:r>
      <w:r w:rsidR="004A0814" w:rsidRPr="007A24D5">
        <w:t xml:space="preserve">Party’s </w:t>
      </w:r>
      <w:r w:rsidRPr="007A24D5">
        <w:t xml:space="preserve">national strategy and action plan, </w:t>
      </w:r>
      <w:r w:rsidR="006F49D9" w:rsidRPr="007A24D5">
        <w:t xml:space="preserve">as </w:t>
      </w:r>
      <w:r w:rsidRPr="007A24D5">
        <w:t xml:space="preserve">applicable; </w:t>
      </w:r>
    </w:p>
    <w:p w14:paraId="6EEB98EB" w14:textId="7B10037D" w:rsidR="006371E3" w:rsidRPr="007A24D5" w:rsidRDefault="006371E3" w:rsidP="00966488">
      <w:pPr>
        <w:pStyle w:val="clause"/>
      </w:pPr>
      <w:r w:rsidRPr="007A24D5">
        <w:t>(ii)</w:t>
      </w:r>
      <w:r w:rsidRPr="007A24D5">
        <w:tab/>
      </w:r>
      <w:r w:rsidRPr="007A24D5">
        <w:rPr>
          <w:b/>
        </w:rPr>
        <w:t xml:space="preserve">Reflect the Domestic Context </w:t>
      </w:r>
      <w:r w:rsidRPr="007A24D5">
        <w:t xml:space="preserve">– TACB should be responsive to and supportive of the domestic legal framework of the recipient </w:t>
      </w:r>
      <w:r w:rsidR="004A0814" w:rsidRPr="007A24D5">
        <w:t>Party</w:t>
      </w:r>
      <w:r w:rsidRPr="007A24D5">
        <w:t>;</w:t>
      </w:r>
    </w:p>
    <w:p w14:paraId="5F56507A" w14:textId="20833FF4" w:rsidR="006371E3" w:rsidRPr="007A24D5" w:rsidRDefault="006371E3" w:rsidP="00966488">
      <w:pPr>
        <w:pStyle w:val="clause"/>
      </w:pPr>
      <w:r w:rsidRPr="007A24D5">
        <w:t>(iii)</w:t>
      </w:r>
      <w:r w:rsidRPr="007A24D5">
        <w:tab/>
      </w:r>
      <w:r w:rsidRPr="007A24D5">
        <w:rPr>
          <w:b/>
        </w:rPr>
        <w:t xml:space="preserve">Pursue a Comprehensive Approach </w:t>
      </w:r>
      <w:r w:rsidRPr="007A24D5">
        <w:t xml:space="preserve">– TACB should address the issue set comprehensively and not just target one aspect of </w:t>
      </w:r>
      <w:r w:rsidR="00B43FDF" w:rsidRPr="007A24D5">
        <w:t>the</w:t>
      </w:r>
      <w:r w:rsidRPr="007A24D5">
        <w:t xml:space="preserve"> issue; </w:t>
      </w:r>
    </w:p>
    <w:p w14:paraId="0D5A41BF" w14:textId="05E53171" w:rsidR="006371E3" w:rsidRPr="007A24D5" w:rsidRDefault="006371E3" w:rsidP="00966488">
      <w:pPr>
        <w:pStyle w:val="clause"/>
      </w:pPr>
      <w:r w:rsidRPr="007A24D5">
        <w:t>(iv)</w:t>
      </w:r>
      <w:r w:rsidRPr="007A24D5">
        <w:rPr>
          <w:b/>
        </w:rPr>
        <w:tab/>
        <w:t xml:space="preserve">Coordinate Across Providers and Avoid Duplication </w:t>
      </w:r>
      <w:r w:rsidRPr="007A24D5">
        <w:t>– TACB should be coordinated with providers and implementing partners through regular communication, which can be informal, while avoiding overlap; and</w:t>
      </w:r>
    </w:p>
    <w:p w14:paraId="5A9905AA" w14:textId="48721F8F" w:rsidR="006371E3" w:rsidRPr="007A24D5" w:rsidRDefault="006371E3" w:rsidP="00966488">
      <w:pPr>
        <w:pStyle w:val="clause"/>
      </w:pPr>
      <w:r w:rsidRPr="007A24D5">
        <w:t>(v)</w:t>
      </w:r>
      <w:r w:rsidRPr="007A24D5">
        <w:rPr>
          <w:b/>
        </w:rPr>
        <w:tab/>
        <w:t>Include Stakeholders</w:t>
      </w:r>
      <w:r w:rsidRPr="007A24D5">
        <w:t xml:space="preserve"> – </w:t>
      </w:r>
      <w:r w:rsidR="007A3775" w:rsidRPr="007A24D5">
        <w:t xml:space="preserve">A Party’s </w:t>
      </w:r>
      <w:r w:rsidRPr="007A24D5">
        <w:t>authorities should play a leading role in coordination with relevant stakeholders, to the extent possible,</w:t>
      </w:r>
      <w:r w:rsidRPr="007A24D5">
        <w:rPr>
          <w:b/>
        </w:rPr>
        <w:t xml:space="preserve"> </w:t>
      </w:r>
      <w:r w:rsidRPr="007A24D5">
        <w:t>in the design and implementation of TACB to ensure its long-term acceptance, effectiveness, inclusivity, and sustainability.</w:t>
      </w:r>
    </w:p>
    <w:p w14:paraId="3B7B3D53" w14:textId="749E25F1" w:rsidR="006371E3" w:rsidRPr="007A24D5" w:rsidRDefault="006371E3" w:rsidP="00966488">
      <w:pPr>
        <w:pStyle w:val="subparagraph"/>
      </w:pPr>
      <w:r w:rsidRPr="007A24D5">
        <w:t>(e)</w:t>
      </w:r>
      <w:r w:rsidRPr="007A24D5">
        <w:tab/>
        <w:t xml:space="preserve">The Parties recognize the importance of sovereignty and territorial integrity in relation to the receipt and provision of TACB. </w:t>
      </w:r>
    </w:p>
    <w:p w14:paraId="01EC6895" w14:textId="5CA596B8" w:rsidR="006371E3" w:rsidRPr="007A24D5" w:rsidRDefault="00FF0E57" w:rsidP="00966488">
      <w:pPr>
        <w:pStyle w:val="paragraph"/>
        <w:rPr>
          <w:b/>
          <w:bCs w:val="0"/>
        </w:rPr>
      </w:pPr>
      <w:r w:rsidRPr="007A24D5">
        <w:rPr>
          <w:b/>
          <w:bCs w:val="0"/>
        </w:rPr>
        <w:t>2</w:t>
      </w:r>
      <w:r w:rsidR="00871951" w:rsidRPr="007A24D5">
        <w:rPr>
          <w:b/>
          <w:bCs w:val="0"/>
        </w:rPr>
        <w:t>.</w:t>
      </w:r>
      <w:r w:rsidR="006371E3" w:rsidRPr="007A24D5">
        <w:rPr>
          <w:b/>
          <w:bCs w:val="0"/>
        </w:rPr>
        <w:tab/>
      </w:r>
      <w:r w:rsidR="006371E3" w:rsidRPr="00FD69DC">
        <w:rPr>
          <w:rStyle w:val="Heading3Char"/>
        </w:rPr>
        <w:t xml:space="preserve">Modalities of </w:t>
      </w:r>
      <w:r w:rsidR="00707FEA" w:rsidRPr="00FD69DC">
        <w:rPr>
          <w:rStyle w:val="Heading3Char"/>
        </w:rPr>
        <w:t>TACB</w:t>
      </w:r>
      <w:r w:rsidR="006371E3" w:rsidRPr="00FD69DC">
        <w:rPr>
          <w:rStyle w:val="Heading3Char"/>
        </w:rPr>
        <w:t xml:space="preserve"> under th</w:t>
      </w:r>
      <w:r w:rsidR="00E92ACA" w:rsidRPr="00FD69DC">
        <w:rPr>
          <w:rStyle w:val="Heading3Char"/>
        </w:rPr>
        <w:t>is</w:t>
      </w:r>
      <w:r w:rsidR="006371E3" w:rsidRPr="00FD69DC">
        <w:rPr>
          <w:rStyle w:val="Heading3Char"/>
        </w:rPr>
        <w:t xml:space="preserve"> CBF</w:t>
      </w:r>
    </w:p>
    <w:p w14:paraId="6574BDEB" w14:textId="76BD1399" w:rsidR="006371E3" w:rsidRPr="007A24D5" w:rsidRDefault="006371E3" w:rsidP="005224E8">
      <w:pPr>
        <w:pStyle w:val="subparagraph"/>
      </w:pPr>
      <w:r w:rsidRPr="007A24D5">
        <w:lastRenderedPageBreak/>
        <w:t>(a)</w:t>
      </w:r>
      <w:r w:rsidRPr="007A24D5">
        <w:rPr>
          <w:b/>
        </w:rPr>
        <w:tab/>
      </w:r>
      <w:r w:rsidRPr="007A24D5">
        <w:t xml:space="preserve">Based on the principles in paragraph </w:t>
      </w:r>
      <w:r w:rsidR="00FF0E57" w:rsidRPr="007A24D5">
        <w:t>1</w:t>
      </w:r>
      <w:r w:rsidRPr="007A24D5">
        <w:t xml:space="preserve">, the Parties are committed to engaging constructively on the provision and receipt of TACB under this CBF. </w:t>
      </w:r>
      <w:r w:rsidR="003E0854" w:rsidRPr="007A24D5">
        <w:t xml:space="preserve"> </w:t>
      </w:r>
      <w:r w:rsidRPr="007A24D5">
        <w:t>Specifically</w:t>
      </w:r>
      <w:r w:rsidR="002E5ADA" w:rsidRPr="007A24D5">
        <w:t>, the Parties</w:t>
      </w:r>
      <w:r w:rsidRPr="007A24D5">
        <w:t>:</w:t>
      </w:r>
    </w:p>
    <w:p w14:paraId="4AA6DD81" w14:textId="427E8AE9" w:rsidR="006371E3" w:rsidRPr="007A24D5" w:rsidRDefault="006371E3" w:rsidP="00966488">
      <w:pPr>
        <w:pStyle w:val="clause"/>
      </w:pPr>
      <w:r w:rsidRPr="007A24D5">
        <w:t>(i)</w:t>
      </w:r>
      <w:r w:rsidRPr="007A24D5">
        <w:tab/>
        <w:t xml:space="preserve">affirm the importance of TACB among them, including existing bilateral and regional cooperation, that supports activities of the Parties in contributing to robust anti-corruption regimes and improving tax administration and audit capacity; and </w:t>
      </w:r>
    </w:p>
    <w:p w14:paraId="7E8C7560" w14:textId="45DD17E2" w:rsidR="006371E3" w:rsidRPr="007A24D5" w:rsidRDefault="006371E3" w:rsidP="00966488">
      <w:pPr>
        <w:pStyle w:val="clause"/>
      </w:pPr>
      <w:r w:rsidRPr="007A24D5">
        <w:t>(ii)</w:t>
      </w:r>
      <w:r w:rsidRPr="007A24D5">
        <w:tab/>
        <w:t xml:space="preserve">take note of the provisions in this Agreement that encourage cooperation and communication on TACB to assist in implementing this Agreement. </w:t>
      </w:r>
    </w:p>
    <w:p w14:paraId="6D7FEA12" w14:textId="3EABC432" w:rsidR="006371E3" w:rsidRPr="007A24D5" w:rsidRDefault="006371E3" w:rsidP="00966488">
      <w:pPr>
        <w:pStyle w:val="subparagraph"/>
      </w:pPr>
      <w:r w:rsidRPr="007A24D5">
        <w:t>(b)</w:t>
      </w:r>
      <w:r w:rsidRPr="007A24D5">
        <w:tab/>
        <w:t>The Parties recognize that TACB under th</w:t>
      </w:r>
      <w:r w:rsidR="00F23274" w:rsidRPr="007A24D5">
        <w:t>is</w:t>
      </w:r>
      <w:r w:rsidRPr="007A24D5">
        <w:t xml:space="preserve"> CBF may come in a variety of forms, such as supporting legal framework reforms; developing needs assessments; providing technical advice and mentoring; collaborating through trainings, workshops, seminars, webinars, and conferences; engaging in collaborative programs and projects; sharing best practices and written guidance; and supporting expert exchanges, secondments, train-the-trainer programs, and scholarships.</w:t>
      </w:r>
    </w:p>
    <w:p w14:paraId="5F439AAA" w14:textId="453F160A" w:rsidR="006371E3" w:rsidRPr="007A24D5" w:rsidRDefault="006371E3" w:rsidP="00966488">
      <w:pPr>
        <w:pStyle w:val="subparagraph"/>
      </w:pPr>
      <w:r w:rsidRPr="007A24D5">
        <w:t>(c)</w:t>
      </w:r>
      <w:r w:rsidRPr="007A24D5">
        <w:tab/>
        <w:t xml:space="preserve">The Parties further recognize that TACB can be provided under </w:t>
      </w:r>
      <w:r w:rsidR="00A963C3" w:rsidRPr="007A24D5">
        <w:t xml:space="preserve">this </w:t>
      </w:r>
      <w:r w:rsidRPr="007A24D5">
        <w:t>CBF directly from government to government or</w:t>
      </w:r>
      <w:r w:rsidRPr="007A24D5">
        <w:rPr>
          <w:b/>
        </w:rPr>
        <w:t xml:space="preserve"> </w:t>
      </w:r>
      <w:r w:rsidRPr="007A24D5">
        <w:t xml:space="preserve">through a third party such as an international organization, grantee, or contractor.  </w:t>
      </w:r>
    </w:p>
    <w:p w14:paraId="3F915BC7" w14:textId="54DE4BC2" w:rsidR="006371E3" w:rsidRPr="007A24D5" w:rsidRDefault="006371E3" w:rsidP="00966488">
      <w:pPr>
        <w:pStyle w:val="subparagraph"/>
        <w:rPr>
          <w:b/>
        </w:rPr>
      </w:pPr>
      <w:r w:rsidRPr="007A24D5">
        <w:t>(d)</w:t>
      </w:r>
      <w:r w:rsidRPr="007A24D5">
        <w:tab/>
        <w:t xml:space="preserve">The Parties recognize the advantages of working with relevant international organizations with specialized expertise in anti-corruption or tax issues.  As such, the Parties intend to leverage the expertise of relevant international organizations, </w:t>
      </w:r>
      <w:r w:rsidR="00D572AE" w:rsidRPr="007A24D5">
        <w:t xml:space="preserve">as </w:t>
      </w:r>
      <w:r w:rsidRPr="007A24D5">
        <w:t>applicable, and</w:t>
      </w:r>
      <w:r w:rsidR="00BC38DC" w:rsidRPr="007A24D5">
        <w:t xml:space="preserve"> avoid</w:t>
      </w:r>
      <w:r w:rsidRPr="007A24D5">
        <w:t xml:space="preserve"> unnecessary duplication.  </w:t>
      </w:r>
    </w:p>
    <w:p w14:paraId="467AA9F9" w14:textId="6BCB5AAF" w:rsidR="006371E3" w:rsidRPr="007A24D5" w:rsidRDefault="006371E3" w:rsidP="00966488">
      <w:pPr>
        <w:pStyle w:val="subparagraph"/>
      </w:pPr>
      <w:r w:rsidRPr="007A24D5">
        <w:t>(e)</w:t>
      </w:r>
      <w:r w:rsidRPr="007A24D5">
        <w:tab/>
        <w:t xml:space="preserve">The Parties intend to ensure that the TACB provided under this CBF is coordinated with existing TACB efforts and initiatives between two or more Parties or multilaterally on anti-corruption and tax issues. </w:t>
      </w:r>
    </w:p>
    <w:p w14:paraId="6AD796A3" w14:textId="57AF749C" w:rsidR="006371E3" w:rsidRPr="007A24D5" w:rsidRDefault="006371E3" w:rsidP="00966488">
      <w:pPr>
        <w:pStyle w:val="subparagraph"/>
      </w:pPr>
      <w:r w:rsidRPr="007A24D5">
        <w:t>(f)</w:t>
      </w:r>
      <w:r w:rsidRPr="007A24D5">
        <w:tab/>
        <w:t>The Parties intend that nothing in this Agreement</w:t>
      </w:r>
      <w:r w:rsidR="004C0A97" w:rsidRPr="007A24D5">
        <w:t>,</w:t>
      </w:r>
      <w:r w:rsidRPr="007A24D5">
        <w:t xml:space="preserve"> </w:t>
      </w:r>
      <w:r w:rsidR="001E6FFF" w:rsidRPr="007A24D5">
        <w:t>including in th</w:t>
      </w:r>
      <w:r w:rsidR="00930E8F" w:rsidRPr="007A24D5">
        <w:t>is</w:t>
      </w:r>
      <w:r w:rsidR="001E6FFF" w:rsidRPr="007A24D5">
        <w:t xml:space="preserve"> CBF</w:t>
      </w:r>
      <w:r w:rsidR="004C0A97" w:rsidRPr="007A24D5">
        <w:t>,</w:t>
      </w:r>
      <w:r w:rsidR="00A2784A" w:rsidRPr="007A24D5">
        <w:t xml:space="preserve"> </w:t>
      </w:r>
      <w:r w:rsidRPr="007A24D5">
        <w:t xml:space="preserve">should interfere with any existing or planned TACB of a Party or Parties relating to anti-corruption or tax under </w:t>
      </w:r>
      <w:r w:rsidR="00484716" w:rsidRPr="007A24D5">
        <w:t xml:space="preserve">any </w:t>
      </w:r>
      <w:r w:rsidRPr="007A24D5">
        <w:t xml:space="preserve">other </w:t>
      </w:r>
      <w:r w:rsidR="005313CB" w:rsidRPr="007A24D5">
        <w:t xml:space="preserve">agreement or </w:t>
      </w:r>
      <w:r w:rsidRPr="007A24D5">
        <w:t xml:space="preserve">arrangement.  </w:t>
      </w:r>
    </w:p>
    <w:p w14:paraId="6BBADB9B" w14:textId="1BF301AA" w:rsidR="006371E3" w:rsidRPr="007A24D5" w:rsidRDefault="00191CCC" w:rsidP="00966488">
      <w:pPr>
        <w:pStyle w:val="paragraph"/>
        <w:rPr>
          <w:b/>
          <w:bCs w:val="0"/>
        </w:rPr>
      </w:pPr>
      <w:r w:rsidRPr="007A24D5">
        <w:rPr>
          <w:b/>
          <w:bCs w:val="0"/>
        </w:rPr>
        <w:t>3</w:t>
      </w:r>
      <w:r w:rsidR="006371E3" w:rsidRPr="007A24D5">
        <w:rPr>
          <w:b/>
          <w:bCs w:val="0"/>
        </w:rPr>
        <w:t>.</w:t>
      </w:r>
      <w:r w:rsidR="006371E3" w:rsidRPr="007A24D5">
        <w:rPr>
          <w:b/>
          <w:bCs w:val="0"/>
        </w:rPr>
        <w:tab/>
      </w:r>
      <w:r w:rsidR="006371E3" w:rsidRPr="00FD69DC">
        <w:rPr>
          <w:rStyle w:val="Heading3Char"/>
        </w:rPr>
        <w:t xml:space="preserve">Identification of </w:t>
      </w:r>
      <w:r w:rsidR="00707FEA" w:rsidRPr="00FD69DC">
        <w:rPr>
          <w:rStyle w:val="Heading3Char"/>
        </w:rPr>
        <w:t>TACB</w:t>
      </w:r>
      <w:r w:rsidR="006371E3" w:rsidRPr="00FD69DC">
        <w:rPr>
          <w:rStyle w:val="Heading3Char"/>
        </w:rPr>
        <w:t xml:space="preserve"> </w:t>
      </w:r>
      <w:r w:rsidR="003B3DB5" w:rsidRPr="00FD69DC">
        <w:rPr>
          <w:rStyle w:val="Heading3Char"/>
        </w:rPr>
        <w:t>N</w:t>
      </w:r>
      <w:r w:rsidR="006371E3" w:rsidRPr="00FD69DC">
        <w:rPr>
          <w:rStyle w:val="Heading3Char"/>
        </w:rPr>
        <w:t>eeds under th</w:t>
      </w:r>
      <w:r w:rsidR="00484716" w:rsidRPr="00FD69DC">
        <w:rPr>
          <w:rStyle w:val="Heading3Char"/>
        </w:rPr>
        <w:t>is</w:t>
      </w:r>
      <w:r w:rsidR="006371E3" w:rsidRPr="00FD69DC">
        <w:rPr>
          <w:rStyle w:val="Heading3Char"/>
        </w:rPr>
        <w:t xml:space="preserve"> </w:t>
      </w:r>
      <w:r w:rsidR="00707FEA" w:rsidRPr="00FD69DC">
        <w:rPr>
          <w:rStyle w:val="Heading3Char"/>
        </w:rPr>
        <w:t>CBF</w:t>
      </w:r>
      <w:r w:rsidR="006371E3" w:rsidRPr="007A24D5">
        <w:rPr>
          <w:b/>
          <w:bCs w:val="0"/>
        </w:rPr>
        <w:t xml:space="preserve"> </w:t>
      </w:r>
    </w:p>
    <w:p w14:paraId="7A87B4D4" w14:textId="7F666A81" w:rsidR="006371E3" w:rsidRPr="007A24D5" w:rsidRDefault="006371E3" w:rsidP="00966488">
      <w:pPr>
        <w:pStyle w:val="subparagraph"/>
      </w:pPr>
      <w:r w:rsidRPr="007A24D5">
        <w:t>(a)</w:t>
      </w:r>
      <w:r w:rsidRPr="007A24D5">
        <w:tab/>
        <w:t>If a Party has TACB needs</w:t>
      </w:r>
      <w:r w:rsidR="00E3120B" w:rsidRPr="007A24D5">
        <w:t>,</w:t>
      </w:r>
      <w:r w:rsidRPr="007A24D5">
        <w:t xml:space="preserve"> that Party should keep the other Parties apprised of </w:t>
      </w:r>
      <w:r w:rsidR="007C7CD3" w:rsidRPr="007A24D5">
        <w:t xml:space="preserve">such </w:t>
      </w:r>
      <w:r w:rsidRPr="007A24D5">
        <w:t>needs on an annual basis through the</w:t>
      </w:r>
      <w:r w:rsidRPr="007A24D5">
        <w:rPr>
          <w:lang w:val="en-NZ"/>
        </w:rPr>
        <w:t xml:space="preserve"> TACBCG</w:t>
      </w:r>
      <w:r w:rsidRPr="007A24D5">
        <w:t xml:space="preserve">.  </w:t>
      </w:r>
    </w:p>
    <w:p w14:paraId="43311C08" w14:textId="5AB2CFBF" w:rsidR="006371E3" w:rsidRPr="007A24D5" w:rsidRDefault="006371E3" w:rsidP="00966488">
      <w:pPr>
        <w:pStyle w:val="subparagraph"/>
      </w:pPr>
      <w:r w:rsidRPr="007A24D5">
        <w:t>(b)</w:t>
      </w:r>
      <w:r w:rsidRPr="007A24D5">
        <w:tab/>
        <w:t xml:space="preserve">The Parties recognize that needs assessments are useful in identifying TACB needs, and intend to rely on existing needs assessments, </w:t>
      </w:r>
      <w:r w:rsidR="000C7B54" w:rsidRPr="007A24D5">
        <w:t xml:space="preserve">as </w:t>
      </w:r>
      <w:r w:rsidRPr="007A24D5">
        <w:t xml:space="preserve">applicable, in </w:t>
      </w:r>
      <w:r w:rsidR="006A6C13" w:rsidRPr="007A24D5">
        <w:t xml:space="preserve">identifying </w:t>
      </w:r>
      <w:r w:rsidRPr="007A24D5">
        <w:t>TACB needs under th</w:t>
      </w:r>
      <w:r w:rsidR="0056335E" w:rsidRPr="007A24D5">
        <w:t>is</w:t>
      </w:r>
      <w:r w:rsidRPr="007A24D5">
        <w:t xml:space="preserve"> CBF.  The Parties are encouraged to develop </w:t>
      </w:r>
      <w:r w:rsidRPr="007A24D5">
        <w:lastRenderedPageBreak/>
        <w:t xml:space="preserve">or conduct needs assessments if they do not already exist when </w:t>
      </w:r>
      <w:proofErr w:type="gramStart"/>
      <w:r w:rsidRPr="007A24D5">
        <w:t>entering into</w:t>
      </w:r>
      <w:proofErr w:type="gramEnd"/>
      <w:r w:rsidRPr="007A24D5">
        <w:t xml:space="preserve"> arrangements for TACB.  </w:t>
      </w:r>
    </w:p>
    <w:p w14:paraId="4E0D31DA" w14:textId="6BD8DE70" w:rsidR="006371E3" w:rsidRPr="007A24D5" w:rsidRDefault="006371E3" w:rsidP="00966488">
      <w:pPr>
        <w:pStyle w:val="subparagraph"/>
        <w:rPr>
          <w:lang w:val="en-NZ"/>
        </w:rPr>
      </w:pPr>
      <w:r w:rsidRPr="007A24D5">
        <w:rPr>
          <w:lang w:val="en-NZ"/>
        </w:rPr>
        <w:t>(c)</w:t>
      </w:r>
      <w:r w:rsidRPr="007A24D5">
        <w:rPr>
          <w:lang w:val="en-NZ"/>
        </w:rPr>
        <w:tab/>
        <w:t>A Party wishing to request TACB under this CBF may</w:t>
      </w:r>
      <w:r w:rsidR="006B4327" w:rsidRPr="007A24D5">
        <w:rPr>
          <w:lang w:val="en-NZ"/>
        </w:rPr>
        <w:t>,</w:t>
      </w:r>
      <w:r w:rsidRPr="007A24D5">
        <w:rPr>
          <w:lang w:val="en-NZ"/>
        </w:rPr>
        <w:t xml:space="preserve"> </w:t>
      </w:r>
      <w:r w:rsidR="006B4327" w:rsidRPr="007A24D5">
        <w:rPr>
          <w:lang w:val="en-NZ"/>
        </w:rPr>
        <w:t xml:space="preserve">at any time, </w:t>
      </w:r>
      <w:r w:rsidRPr="007A24D5">
        <w:rPr>
          <w:lang w:val="en-NZ"/>
        </w:rPr>
        <w:t>deliver a written request that identifies its needs and priorities for TACB with the aim of establishing an appropriate arrangement for that TACB to:</w:t>
      </w:r>
    </w:p>
    <w:p w14:paraId="6B3E54F4" w14:textId="17BE21A5" w:rsidR="006371E3" w:rsidRPr="007A24D5" w:rsidRDefault="006371E3" w:rsidP="00966488">
      <w:pPr>
        <w:pStyle w:val="clause"/>
        <w:rPr>
          <w:lang w:val="en-NZ"/>
        </w:rPr>
      </w:pPr>
      <w:r w:rsidRPr="007A24D5">
        <w:rPr>
          <w:lang w:val="en-NZ"/>
        </w:rPr>
        <w:t>(i)</w:t>
      </w:r>
      <w:r w:rsidRPr="007A24D5">
        <w:rPr>
          <w:lang w:val="en-NZ"/>
        </w:rPr>
        <w:tab/>
        <w:t xml:space="preserve">the TACBCG; or </w:t>
      </w:r>
    </w:p>
    <w:p w14:paraId="514E0FE6" w14:textId="4D1B2078" w:rsidR="006371E3" w:rsidRPr="007A24D5" w:rsidRDefault="006371E3" w:rsidP="00966488">
      <w:pPr>
        <w:pStyle w:val="clause"/>
        <w:rPr>
          <w:lang w:val="en-NZ"/>
        </w:rPr>
      </w:pPr>
      <w:r w:rsidRPr="007A24D5">
        <w:rPr>
          <w:lang w:val="en-NZ"/>
        </w:rPr>
        <w:t xml:space="preserve">(ii) </w:t>
      </w:r>
      <w:r w:rsidRPr="007A24D5">
        <w:tab/>
      </w:r>
      <w:r w:rsidRPr="007A24D5">
        <w:rPr>
          <w:lang w:val="en-NZ"/>
        </w:rPr>
        <w:t xml:space="preserve">another Party or Parties. </w:t>
      </w:r>
    </w:p>
    <w:p w14:paraId="3AC4BCC0" w14:textId="5D5CBC0C" w:rsidR="006371E3" w:rsidRPr="007A24D5" w:rsidRDefault="00320C52" w:rsidP="009E159C">
      <w:pPr>
        <w:pStyle w:val="subparagraph"/>
        <w:rPr>
          <w:lang w:val="en-NZ"/>
        </w:rPr>
      </w:pPr>
      <w:r w:rsidRPr="007A24D5">
        <w:rPr>
          <w:lang w:val="en-NZ"/>
        </w:rPr>
        <w:t>(d)</w:t>
      </w:r>
      <w:r w:rsidRPr="007A24D5">
        <w:tab/>
      </w:r>
      <w:r w:rsidR="006371E3" w:rsidRPr="007A24D5">
        <w:rPr>
          <w:lang w:val="en-NZ"/>
        </w:rPr>
        <w:t xml:space="preserve">If a Party or Parties </w:t>
      </w:r>
      <w:proofErr w:type="gramStart"/>
      <w:r w:rsidR="006371E3" w:rsidRPr="007A24D5">
        <w:rPr>
          <w:lang w:val="en-NZ"/>
        </w:rPr>
        <w:t>provide assistance</w:t>
      </w:r>
      <w:proofErr w:type="gramEnd"/>
      <w:r w:rsidR="006371E3" w:rsidRPr="007A24D5">
        <w:rPr>
          <w:lang w:val="en-NZ"/>
        </w:rPr>
        <w:t xml:space="preserve"> under an arrangement </w:t>
      </w:r>
      <w:r w:rsidR="0C370574" w:rsidRPr="007A24D5">
        <w:rPr>
          <w:lang w:val="en-NZ"/>
        </w:rPr>
        <w:t>pursuant</w:t>
      </w:r>
      <w:r w:rsidR="006371E3" w:rsidRPr="007A24D5">
        <w:rPr>
          <w:lang w:val="en-NZ"/>
        </w:rPr>
        <w:t xml:space="preserve"> to</w:t>
      </w:r>
      <w:r w:rsidR="0C370574" w:rsidRPr="007A24D5">
        <w:rPr>
          <w:lang w:val="en-NZ"/>
        </w:rPr>
        <w:t xml:space="preserve"> </w:t>
      </w:r>
      <w:r w:rsidR="00701330" w:rsidRPr="007A24D5">
        <w:rPr>
          <w:lang w:val="en-NZ"/>
        </w:rPr>
        <w:t xml:space="preserve">subparagraph </w:t>
      </w:r>
      <w:r w:rsidR="006371E3" w:rsidRPr="007A24D5">
        <w:rPr>
          <w:lang w:val="en-NZ"/>
        </w:rPr>
        <w:t>(</w:t>
      </w:r>
      <w:r w:rsidR="001C0C71" w:rsidRPr="007A24D5">
        <w:rPr>
          <w:lang w:val="en-NZ"/>
        </w:rPr>
        <w:t>c</w:t>
      </w:r>
      <w:r w:rsidR="00701330" w:rsidRPr="007A24D5">
        <w:rPr>
          <w:lang w:val="en-NZ"/>
        </w:rPr>
        <w:t>)(</w:t>
      </w:r>
      <w:r w:rsidR="001C5888" w:rsidRPr="007A24D5">
        <w:rPr>
          <w:lang w:val="en-NZ"/>
        </w:rPr>
        <w:t>ii</w:t>
      </w:r>
      <w:r w:rsidR="006371E3" w:rsidRPr="007A24D5">
        <w:rPr>
          <w:lang w:val="en-NZ"/>
        </w:rPr>
        <w:t>), th</w:t>
      </w:r>
      <w:r w:rsidR="00204E46" w:rsidRPr="007A24D5">
        <w:rPr>
          <w:lang w:val="en-NZ"/>
        </w:rPr>
        <w:t>at</w:t>
      </w:r>
      <w:r w:rsidR="006371E3" w:rsidRPr="007A24D5">
        <w:rPr>
          <w:lang w:val="en-NZ"/>
        </w:rPr>
        <w:t xml:space="preserve"> Party or </w:t>
      </w:r>
      <w:r w:rsidR="00204E46" w:rsidRPr="007A24D5">
        <w:rPr>
          <w:lang w:val="en-NZ"/>
        </w:rPr>
        <w:t xml:space="preserve">those </w:t>
      </w:r>
      <w:r w:rsidR="006371E3" w:rsidRPr="007A24D5">
        <w:rPr>
          <w:lang w:val="en-NZ"/>
        </w:rPr>
        <w:t xml:space="preserve">Parties should inform the TACBCG. </w:t>
      </w:r>
    </w:p>
    <w:p w14:paraId="2889F58E" w14:textId="11A443A8" w:rsidR="006371E3" w:rsidRPr="007A24D5" w:rsidRDefault="004C4A8B" w:rsidP="00966488">
      <w:pPr>
        <w:pStyle w:val="paragraph"/>
        <w:rPr>
          <w:b/>
          <w:bCs w:val="0"/>
        </w:rPr>
      </w:pPr>
      <w:r w:rsidRPr="007A24D5">
        <w:rPr>
          <w:b/>
          <w:bCs w:val="0"/>
        </w:rPr>
        <w:t>4</w:t>
      </w:r>
      <w:r w:rsidR="006371E3" w:rsidRPr="007A24D5">
        <w:rPr>
          <w:b/>
          <w:bCs w:val="0"/>
        </w:rPr>
        <w:t xml:space="preserve">. </w:t>
      </w:r>
      <w:r w:rsidR="006371E3" w:rsidRPr="007A24D5">
        <w:rPr>
          <w:b/>
          <w:bCs w:val="0"/>
        </w:rPr>
        <w:tab/>
      </w:r>
      <w:r w:rsidR="006371E3" w:rsidRPr="00FD69DC">
        <w:rPr>
          <w:rStyle w:val="Heading3Char"/>
        </w:rPr>
        <w:t xml:space="preserve">Provision of Support for </w:t>
      </w:r>
      <w:r w:rsidR="00707FEA" w:rsidRPr="00FD69DC">
        <w:rPr>
          <w:rStyle w:val="Heading3Char"/>
        </w:rPr>
        <w:t>TACB</w:t>
      </w:r>
      <w:r w:rsidR="006371E3" w:rsidRPr="00FD69DC">
        <w:rPr>
          <w:rStyle w:val="Heading3Char"/>
        </w:rPr>
        <w:t xml:space="preserve"> under th</w:t>
      </w:r>
      <w:r w:rsidR="00DB7241" w:rsidRPr="00FD69DC">
        <w:rPr>
          <w:rStyle w:val="Heading3Char"/>
        </w:rPr>
        <w:t>is</w:t>
      </w:r>
      <w:r w:rsidR="006371E3" w:rsidRPr="00FD69DC">
        <w:rPr>
          <w:rStyle w:val="Heading3Char"/>
        </w:rPr>
        <w:t xml:space="preserve"> </w:t>
      </w:r>
      <w:r w:rsidR="00707FEA" w:rsidRPr="00FD69DC">
        <w:rPr>
          <w:rStyle w:val="Heading3Char"/>
        </w:rPr>
        <w:t>CBF</w:t>
      </w:r>
      <w:r w:rsidR="006371E3" w:rsidRPr="007A24D5">
        <w:rPr>
          <w:b/>
          <w:bCs w:val="0"/>
        </w:rPr>
        <w:t xml:space="preserve">  </w:t>
      </w:r>
    </w:p>
    <w:p w14:paraId="4F9E2054" w14:textId="3E80B459" w:rsidR="006371E3" w:rsidRPr="007A24D5" w:rsidRDefault="006371E3" w:rsidP="00966488">
      <w:pPr>
        <w:pStyle w:val="subparagraph"/>
      </w:pPr>
      <w:r w:rsidRPr="007A24D5">
        <w:t>(a)</w:t>
      </w:r>
      <w:r w:rsidRPr="007A24D5">
        <w:tab/>
        <w:t xml:space="preserve">The Parties intend to provide the appropriate financial or in-kind resources, subject to the Parties’ different levels of development, resources, and capabilities, for TACB under this CBF to achieve the </w:t>
      </w:r>
      <w:r w:rsidR="001614AA" w:rsidRPr="007A24D5">
        <w:t xml:space="preserve">objectives </w:t>
      </w:r>
      <w:r w:rsidRPr="007A24D5">
        <w:t xml:space="preserve">of this Agreement.  Any Party providing TACB under this CBF intends to keep the other Parties apprised </w:t>
      </w:r>
      <w:r w:rsidR="00E6640D" w:rsidRPr="007A24D5">
        <w:t xml:space="preserve">of </w:t>
      </w:r>
      <w:r w:rsidR="001E789D" w:rsidRPr="007A24D5">
        <w:t>such</w:t>
      </w:r>
      <w:r w:rsidR="00AA3D81" w:rsidRPr="007A24D5">
        <w:t xml:space="preserve"> </w:t>
      </w:r>
      <w:r w:rsidR="00E6640D" w:rsidRPr="007A24D5">
        <w:t xml:space="preserve">TACB </w:t>
      </w:r>
      <w:r w:rsidRPr="007A24D5">
        <w:t xml:space="preserve">on an annual basis through the TACBCG.  </w:t>
      </w:r>
    </w:p>
    <w:p w14:paraId="004B04E5" w14:textId="5EDBEA59" w:rsidR="006371E3" w:rsidRPr="007A24D5" w:rsidRDefault="006371E3" w:rsidP="00966488">
      <w:pPr>
        <w:pStyle w:val="subparagraph"/>
      </w:pPr>
      <w:r w:rsidRPr="007A24D5">
        <w:t>(b)</w:t>
      </w:r>
      <w:r w:rsidRPr="007A24D5">
        <w:tab/>
        <w:t>Recognizing that the objective of support provided under this CBF</w:t>
      </w:r>
      <w:r w:rsidRPr="007A24D5">
        <w:rPr>
          <w:b/>
        </w:rPr>
        <w:t xml:space="preserve"> </w:t>
      </w:r>
      <w:r w:rsidRPr="007A24D5">
        <w:t>is to assist with implementation of this Agreement, each Party intends, as appropriate, to provide and facilitate the receipt of support for TACB either between two or more Parties or through relevant international organizations, grantees, or contractors.</w:t>
      </w:r>
    </w:p>
    <w:p w14:paraId="59077884" w14:textId="17C4EBF0" w:rsidR="006371E3" w:rsidRPr="007A24D5" w:rsidRDefault="006371E3" w:rsidP="009D613E">
      <w:pPr>
        <w:pStyle w:val="subparagraph"/>
      </w:pPr>
      <w:r w:rsidRPr="007A24D5">
        <w:t>(c)</w:t>
      </w:r>
      <w:r w:rsidRPr="007A24D5">
        <w:tab/>
        <w:t xml:space="preserve">The Parties recognize that TACB will be provided by mutual consent of the relevant Parties. </w:t>
      </w:r>
    </w:p>
    <w:p w14:paraId="0EA74A0E" w14:textId="246F938E" w:rsidR="006371E3" w:rsidRPr="007A24D5" w:rsidRDefault="001C5762" w:rsidP="009D613E">
      <w:pPr>
        <w:pStyle w:val="paragraph"/>
        <w:rPr>
          <w:b/>
          <w:bCs w:val="0"/>
        </w:rPr>
      </w:pPr>
      <w:r w:rsidRPr="007A24D5">
        <w:rPr>
          <w:b/>
          <w:bCs w:val="0"/>
        </w:rPr>
        <w:t>5</w:t>
      </w:r>
      <w:r w:rsidR="006371E3" w:rsidRPr="007A24D5">
        <w:rPr>
          <w:b/>
          <w:bCs w:val="0"/>
        </w:rPr>
        <w:t>.</w:t>
      </w:r>
      <w:r w:rsidR="006371E3" w:rsidRPr="007A24D5">
        <w:rPr>
          <w:b/>
          <w:bCs w:val="0"/>
        </w:rPr>
        <w:tab/>
      </w:r>
      <w:r w:rsidR="006371E3" w:rsidRPr="00FD69DC">
        <w:rPr>
          <w:rStyle w:val="Heading3Char"/>
        </w:rPr>
        <w:t>Establishment and Responsibilities of the TACBCG</w:t>
      </w:r>
      <w:r w:rsidR="006371E3" w:rsidRPr="007A24D5">
        <w:rPr>
          <w:b/>
          <w:bCs w:val="0"/>
        </w:rPr>
        <w:t xml:space="preserve"> </w:t>
      </w:r>
    </w:p>
    <w:p w14:paraId="42D0C4BE" w14:textId="24BD2AA0" w:rsidR="006371E3" w:rsidRPr="007A24D5" w:rsidRDefault="006371E3" w:rsidP="005224E8">
      <w:pPr>
        <w:pStyle w:val="subparagraph"/>
      </w:pPr>
      <w:r w:rsidRPr="007A24D5">
        <w:t>(a)</w:t>
      </w:r>
      <w:r w:rsidRPr="007A24D5">
        <w:tab/>
        <w:t xml:space="preserve">The Parties hereby establish the TACBCG to coordinate TACB under this CBF, </w:t>
      </w:r>
      <w:r w:rsidR="001A2BA0" w:rsidRPr="007A24D5">
        <w:t>composed</w:t>
      </w:r>
      <w:r w:rsidRPr="007A24D5">
        <w:t xml:space="preserve"> of </w:t>
      </w:r>
      <w:r w:rsidR="00F60954" w:rsidRPr="007A24D5">
        <w:t xml:space="preserve">a </w:t>
      </w:r>
      <w:r w:rsidRPr="007A24D5">
        <w:t>government representative</w:t>
      </w:r>
      <w:r w:rsidR="00F60954" w:rsidRPr="007A24D5">
        <w:t xml:space="preserve"> or government representative</w:t>
      </w:r>
      <w:r w:rsidRPr="007A24D5">
        <w:t>s of each Party, comprising the contact points under th</w:t>
      </w:r>
      <w:r w:rsidR="00C86518" w:rsidRPr="007A24D5">
        <w:t>is</w:t>
      </w:r>
      <w:r w:rsidRPr="007A24D5">
        <w:t xml:space="preserve"> Agreement or whomever each Party determines appropriate.  </w:t>
      </w:r>
    </w:p>
    <w:p w14:paraId="5E1875B4" w14:textId="2594EAB7" w:rsidR="006371E3" w:rsidRPr="007A24D5" w:rsidRDefault="006371E3" w:rsidP="009D613E">
      <w:pPr>
        <w:pStyle w:val="subparagraph"/>
      </w:pPr>
      <w:r w:rsidRPr="007A24D5">
        <w:t>(b)</w:t>
      </w:r>
      <w:r w:rsidRPr="007A24D5">
        <w:tab/>
        <w:t>The TACBCG</w:t>
      </w:r>
      <w:r w:rsidR="001614AA" w:rsidRPr="007A24D5">
        <w:t>’s</w:t>
      </w:r>
      <w:r w:rsidRPr="007A24D5">
        <w:t xml:space="preserve"> responsibilities shall include:</w:t>
      </w:r>
    </w:p>
    <w:p w14:paraId="6B685B92" w14:textId="47B5F551" w:rsidR="006371E3" w:rsidRPr="007A24D5" w:rsidRDefault="006371E3" w:rsidP="009D613E">
      <w:pPr>
        <w:pStyle w:val="clause"/>
      </w:pPr>
      <w:r w:rsidRPr="007A24D5">
        <w:t xml:space="preserve">(i) </w:t>
      </w:r>
      <w:r w:rsidRPr="007A24D5">
        <w:tab/>
        <w:t>discussing and considering issues relating to the implementation of TACB under this CBF;</w:t>
      </w:r>
    </w:p>
    <w:p w14:paraId="1D8DE06F" w14:textId="5E9FD330" w:rsidR="006371E3" w:rsidRPr="007A24D5" w:rsidRDefault="006371E3" w:rsidP="007C7C2B">
      <w:pPr>
        <w:pStyle w:val="clause"/>
      </w:pPr>
      <w:r w:rsidRPr="007A24D5">
        <w:t>(ii)</w:t>
      </w:r>
      <w:r w:rsidRPr="007A24D5">
        <w:tab/>
        <w:t xml:space="preserve">receiving requests from Parties for TACB under paragraph </w:t>
      </w:r>
      <w:r w:rsidR="00CF7CAE" w:rsidRPr="007A24D5">
        <w:t>3</w:t>
      </w:r>
      <w:r w:rsidRPr="007A24D5">
        <w:t xml:space="preserve">, collecting information from Parties about available TACB under paragraph </w:t>
      </w:r>
      <w:r w:rsidR="00CF7CAE" w:rsidRPr="007A24D5">
        <w:t>4</w:t>
      </w:r>
      <w:r w:rsidRPr="007A24D5">
        <w:t>, and sharing such information with the Parties to facilitate matchmaking as appropriate; and</w:t>
      </w:r>
    </w:p>
    <w:p w14:paraId="66E7C77B" w14:textId="306E7D10" w:rsidR="006371E3" w:rsidRPr="007A24D5" w:rsidRDefault="006371E3" w:rsidP="007C7C2B">
      <w:pPr>
        <w:pStyle w:val="clause"/>
      </w:pPr>
      <w:r w:rsidRPr="007A24D5">
        <w:lastRenderedPageBreak/>
        <w:t>(iii)</w:t>
      </w:r>
      <w:r w:rsidRPr="007A24D5">
        <w:tab/>
        <w:t xml:space="preserve">collecting and sharing feedback from the Parties on the outcomes of TACB </w:t>
      </w:r>
      <w:r w:rsidR="001614AA" w:rsidRPr="007A24D5">
        <w:t xml:space="preserve">provided </w:t>
      </w:r>
      <w:r w:rsidRPr="007A24D5">
        <w:t>under this CBF.</w:t>
      </w:r>
    </w:p>
    <w:p w14:paraId="64DCAC9F" w14:textId="24C02E6C" w:rsidR="006371E3" w:rsidRPr="007A24D5" w:rsidRDefault="006371E3" w:rsidP="007C7C2B">
      <w:pPr>
        <w:pStyle w:val="subparagraph"/>
      </w:pPr>
      <w:r w:rsidRPr="007A24D5">
        <w:t>(c)</w:t>
      </w:r>
      <w:r w:rsidRPr="007A24D5">
        <w:tab/>
        <w:t xml:space="preserve">The TACBCG shall operate </w:t>
      </w:r>
      <w:proofErr w:type="gramStart"/>
      <w:r w:rsidRPr="007A24D5">
        <w:t>on the basis of</w:t>
      </w:r>
      <w:proofErr w:type="gramEnd"/>
      <w:r w:rsidRPr="007A24D5">
        <w:t xml:space="preserve"> consensus, except as otherwise decided by the Parties.</w:t>
      </w:r>
    </w:p>
    <w:p w14:paraId="00D74208" w14:textId="2C40AA8F" w:rsidR="006371E3" w:rsidRPr="007A24D5" w:rsidRDefault="006371E3" w:rsidP="007C7C2B">
      <w:pPr>
        <w:pStyle w:val="subparagraph"/>
      </w:pPr>
      <w:r w:rsidRPr="007A24D5">
        <w:t>(d)</w:t>
      </w:r>
      <w:r w:rsidRPr="007A24D5">
        <w:tab/>
        <w:t xml:space="preserve">Each Party shall notify the other Parties of its TACBCG representative </w:t>
      </w:r>
      <w:r w:rsidR="005B2682" w:rsidRPr="007A24D5">
        <w:t xml:space="preserve">or representatives </w:t>
      </w:r>
      <w:r w:rsidRPr="007A24D5">
        <w:t>as soon as practicable but no later than 30 days after the date of entry into force of this Agreement for that Party, and thereafter shall notify the TACBCG of any change in its representative</w:t>
      </w:r>
      <w:r w:rsidR="00785244" w:rsidRPr="007A24D5">
        <w:t xml:space="preserve"> or representatives</w:t>
      </w:r>
      <w:r w:rsidRPr="007A24D5">
        <w:t xml:space="preserve"> as soon as practicable.</w:t>
      </w:r>
    </w:p>
    <w:p w14:paraId="5D0CE075" w14:textId="1DC041BA" w:rsidR="006371E3" w:rsidRPr="007A24D5" w:rsidRDefault="006371E3" w:rsidP="00607179">
      <w:pPr>
        <w:pStyle w:val="subparagraph"/>
      </w:pPr>
      <w:r w:rsidRPr="007A24D5">
        <w:t>(e)</w:t>
      </w:r>
      <w:r w:rsidRPr="007A24D5">
        <w:tab/>
        <w:t xml:space="preserve">As soon as practicable but no later than 60 days after the date of entry into force of this Agreement, the Parties shall decide by consensus on a Party to serve a two-year term as the Coordinating Party to manage the TACBCG.  The Coordinating Party shall convene TACBCG meetings and manage its activities. </w:t>
      </w:r>
      <w:r w:rsidR="00C40880" w:rsidRPr="007A24D5">
        <w:t xml:space="preserve"> </w:t>
      </w:r>
      <w:r w:rsidRPr="007A24D5">
        <w:t xml:space="preserve">The Parties intend that the TACBCG meet at least </w:t>
      </w:r>
      <w:r w:rsidR="001614AA" w:rsidRPr="007A24D5">
        <w:t>annually</w:t>
      </w:r>
      <w:r w:rsidR="000F2729" w:rsidRPr="007A24D5">
        <w:t>,</w:t>
      </w:r>
      <w:r w:rsidR="001614AA" w:rsidRPr="007A24D5">
        <w:t xml:space="preserve"> </w:t>
      </w:r>
      <w:r w:rsidRPr="007A24D5">
        <w:t xml:space="preserve">concurrently with </w:t>
      </w:r>
      <w:r w:rsidR="00E77A33" w:rsidRPr="007A24D5">
        <w:t>a</w:t>
      </w:r>
      <w:r w:rsidR="00705C39" w:rsidRPr="007A24D5">
        <w:t>ny</w:t>
      </w:r>
      <w:r w:rsidR="00E77A33" w:rsidRPr="007A24D5">
        <w:t xml:space="preserve"> </w:t>
      </w:r>
      <w:r w:rsidR="001614AA" w:rsidRPr="007A24D5">
        <w:t xml:space="preserve">meeting </w:t>
      </w:r>
      <w:r w:rsidRPr="007A24D5">
        <w:t xml:space="preserve">of the Parties under Article 21. </w:t>
      </w:r>
      <w:r w:rsidR="00C556EE" w:rsidRPr="007A24D5">
        <w:t xml:space="preserve"> </w:t>
      </w:r>
      <w:r w:rsidRPr="007A24D5">
        <w:t xml:space="preserve">The Parties intend that service as </w:t>
      </w:r>
      <w:r w:rsidRPr="007A24D5" w:rsidDel="00760C49">
        <w:t xml:space="preserve">the </w:t>
      </w:r>
      <w:r w:rsidRPr="007A24D5">
        <w:t>Coordinating Party will shift among Parties willing to serve in that role</w:t>
      </w:r>
      <w:r w:rsidR="001B2CC1" w:rsidRPr="007A24D5">
        <w:t xml:space="preserve"> every two years</w:t>
      </w:r>
      <w:r w:rsidRPr="007A24D5">
        <w:t>.</w:t>
      </w:r>
    </w:p>
    <w:p w14:paraId="520BC125" w14:textId="2E2A1077" w:rsidR="006371E3" w:rsidRPr="007A24D5" w:rsidRDefault="006371E3" w:rsidP="00607179">
      <w:pPr>
        <w:pStyle w:val="subparagraph"/>
      </w:pPr>
      <w:r w:rsidRPr="007A24D5">
        <w:t>(f)</w:t>
      </w:r>
      <w:r w:rsidR="004B1C2F" w:rsidRPr="007A24D5">
        <w:t xml:space="preserve">    </w:t>
      </w:r>
      <w:r w:rsidR="00DC2211" w:rsidRPr="007A24D5">
        <w:tab/>
      </w:r>
      <w:r w:rsidRPr="007A24D5">
        <w:t>As soon as practicable but no later than 120 days after the date of entry into force of this Agreement, and following approval by consensus of the TACBCG, the TACB</w:t>
      </w:r>
      <w:r w:rsidR="009B1A4E" w:rsidRPr="007A24D5">
        <w:t>C</w:t>
      </w:r>
      <w:r w:rsidRPr="007A24D5">
        <w:t xml:space="preserve">G shall establish guidelines setting out procedures related to its operations. </w:t>
      </w:r>
    </w:p>
    <w:p w14:paraId="27FD892D" w14:textId="77777777" w:rsidR="006371E3" w:rsidRPr="007A24D5" w:rsidRDefault="006371E3" w:rsidP="00377E1C">
      <w:pPr>
        <w:pStyle w:val="subparagraph"/>
      </w:pPr>
      <w:r w:rsidRPr="007A24D5">
        <w:br w:type="page"/>
      </w:r>
    </w:p>
    <w:p w14:paraId="22150D59" w14:textId="1EAA4EFF" w:rsidR="006371E3" w:rsidRPr="007A24D5" w:rsidRDefault="006371E3" w:rsidP="00FD69DC">
      <w:pPr>
        <w:pStyle w:val="Heading2"/>
      </w:pPr>
      <w:r w:rsidRPr="007A24D5">
        <w:lastRenderedPageBreak/>
        <w:t>Annex II</w:t>
      </w:r>
    </w:p>
    <w:p w14:paraId="1CADD9AA" w14:textId="77777777" w:rsidR="006371E3" w:rsidRPr="007A24D5" w:rsidRDefault="006371E3" w:rsidP="00FD69DC">
      <w:pPr>
        <w:pStyle w:val="Heading2"/>
      </w:pPr>
      <w:r w:rsidRPr="007A24D5">
        <w:t>Transition Periods</w:t>
      </w:r>
    </w:p>
    <w:p w14:paraId="5484096D" w14:textId="4B3CA82B" w:rsidR="006371E3" w:rsidRPr="007A24D5" w:rsidRDefault="006371E3" w:rsidP="00CF1C91">
      <w:pPr>
        <w:pStyle w:val="paragraph"/>
        <w:rPr>
          <w:color w:val="000000" w:themeColor="text1"/>
        </w:rPr>
      </w:pPr>
      <w:r w:rsidRPr="007A24D5">
        <w:t>1.</w:t>
      </w:r>
      <w:r w:rsidRPr="007A24D5">
        <w:tab/>
        <w:t xml:space="preserve">Notwithstanding Article 30, Fiji shall implement its obligations with </w:t>
      </w:r>
      <w:r w:rsidRPr="007A24D5">
        <w:rPr>
          <w:color w:val="000000" w:themeColor="text1"/>
        </w:rPr>
        <w:t xml:space="preserve">respect to the following </w:t>
      </w:r>
      <w:r w:rsidR="007E5876" w:rsidRPr="007A24D5">
        <w:rPr>
          <w:color w:val="000000" w:themeColor="text1"/>
        </w:rPr>
        <w:t xml:space="preserve">provisions </w:t>
      </w:r>
      <w:r w:rsidRPr="007A24D5">
        <w:rPr>
          <w:color w:val="000000" w:themeColor="text1"/>
        </w:rPr>
        <w:t xml:space="preserve">within eight years </w:t>
      </w:r>
      <w:r w:rsidR="001C6274" w:rsidRPr="007A24D5">
        <w:rPr>
          <w:color w:val="000000" w:themeColor="text1"/>
        </w:rPr>
        <w:t>of</w:t>
      </w:r>
      <w:r w:rsidRPr="007A24D5">
        <w:rPr>
          <w:color w:val="000000" w:themeColor="text1"/>
        </w:rPr>
        <w:t xml:space="preserve"> the date of entry into force of </w:t>
      </w:r>
      <w:r w:rsidRPr="007A24D5">
        <w:t>this</w:t>
      </w:r>
      <w:r w:rsidRPr="007A24D5">
        <w:rPr>
          <w:color w:val="000000" w:themeColor="text1"/>
        </w:rPr>
        <w:t xml:space="preserve"> Agreement:</w:t>
      </w:r>
    </w:p>
    <w:p w14:paraId="686A7D0D" w14:textId="1457AD84" w:rsidR="006371E3" w:rsidRPr="007A24D5" w:rsidRDefault="006371E3" w:rsidP="006371E3">
      <w:pPr>
        <w:pStyle w:val="subparagraph"/>
      </w:pPr>
      <w:r w:rsidRPr="007A24D5">
        <w:t>(a)</w:t>
      </w:r>
      <w:r w:rsidRPr="007A24D5">
        <w:tab/>
      </w:r>
      <w:r w:rsidR="00F3320A" w:rsidRPr="007A24D5">
        <w:t>Articles 5.3 and 5.6</w:t>
      </w:r>
      <w:r w:rsidRPr="007A24D5">
        <w:t>;</w:t>
      </w:r>
    </w:p>
    <w:p w14:paraId="584C4F7C" w14:textId="0E379796" w:rsidR="006371E3" w:rsidRPr="007A24D5" w:rsidRDefault="006371E3" w:rsidP="006371E3">
      <w:pPr>
        <w:pStyle w:val="subparagraph"/>
      </w:pPr>
      <w:r w:rsidRPr="007A24D5">
        <w:t>(b)</w:t>
      </w:r>
      <w:r w:rsidRPr="007A24D5">
        <w:tab/>
      </w:r>
      <w:r w:rsidR="00F3320A" w:rsidRPr="007A24D5">
        <w:t xml:space="preserve">Articles 9.4 and 9.6 </w:t>
      </w:r>
      <w:r w:rsidRPr="007A24D5">
        <w:t>(second sentence); and</w:t>
      </w:r>
    </w:p>
    <w:p w14:paraId="02923A3E" w14:textId="6D0543D3" w:rsidR="006371E3" w:rsidRPr="007A24D5" w:rsidRDefault="006371E3" w:rsidP="006371E3">
      <w:pPr>
        <w:pStyle w:val="subparagraph"/>
      </w:pPr>
      <w:r w:rsidRPr="007A24D5">
        <w:t>(c)</w:t>
      </w:r>
      <w:r w:rsidRPr="007A24D5">
        <w:tab/>
      </w:r>
      <w:r w:rsidR="00F3320A" w:rsidRPr="007A24D5">
        <w:t xml:space="preserve">Articles 14.1, 14.2 </w:t>
      </w:r>
      <w:r w:rsidRPr="007A24D5">
        <w:t xml:space="preserve">(second sentence), </w:t>
      </w:r>
      <w:r w:rsidR="00F3320A" w:rsidRPr="007A24D5">
        <w:t>14.3, and 14.7</w:t>
      </w:r>
      <w:r w:rsidRPr="007A24D5">
        <w:t>.</w:t>
      </w:r>
    </w:p>
    <w:p w14:paraId="7283A658" w14:textId="5E927F44" w:rsidR="00987896" w:rsidRPr="007A24D5" w:rsidRDefault="006371E3" w:rsidP="006371E3">
      <w:pPr>
        <w:pStyle w:val="paragraph"/>
      </w:pPr>
      <w:r w:rsidRPr="007A24D5">
        <w:t>2.</w:t>
      </w:r>
      <w:r w:rsidRPr="007A24D5">
        <w:tab/>
        <w:t xml:space="preserve">During the eight-year </w:t>
      </w:r>
      <w:r w:rsidR="0088095E" w:rsidRPr="007A24D5">
        <w:t xml:space="preserve">transition </w:t>
      </w:r>
      <w:r w:rsidRPr="007A24D5">
        <w:t>period provided in paragraph 1(a)</w:t>
      </w:r>
      <w:r w:rsidR="00430868" w:rsidRPr="007A24D5">
        <w:t xml:space="preserve"> through</w:t>
      </w:r>
      <w:r w:rsidRPr="007A24D5">
        <w:t xml:space="preserve"> (c):</w:t>
      </w:r>
    </w:p>
    <w:p w14:paraId="74572D92" w14:textId="64183251" w:rsidR="006371E3" w:rsidRPr="007A24D5" w:rsidRDefault="006371E3" w:rsidP="006371E3">
      <w:pPr>
        <w:pStyle w:val="subparagraph"/>
      </w:pPr>
      <w:r w:rsidRPr="007A24D5">
        <w:t>(a)</w:t>
      </w:r>
      <w:r w:rsidRPr="007A24D5">
        <w:tab/>
        <w:t xml:space="preserve">no Party may request consultations with Fiji pursuant to Article 24; and </w:t>
      </w:r>
    </w:p>
    <w:p w14:paraId="4F7C25EF" w14:textId="35292A06" w:rsidR="006371E3" w:rsidRPr="007A24D5" w:rsidRDefault="006371E3" w:rsidP="006371E3">
      <w:pPr>
        <w:pStyle w:val="subparagraph"/>
      </w:pPr>
      <w:r w:rsidRPr="007A24D5">
        <w:t>(b)</w:t>
      </w:r>
      <w:r w:rsidRPr="007A24D5">
        <w:tab/>
        <w:t>Fiji shall inform the other Parties at regular intervals</w:t>
      </w:r>
      <w:r w:rsidR="00B11588" w:rsidRPr="007A24D5">
        <w:t>,</w:t>
      </w:r>
      <w:r w:rsidRPr="007A24D5">
        <w:t xml:space="preserve"> to be decided by the Parties</w:t>
      </w:r>
      <w:r w:rsidR="00B11588" w:rsidRPr="007A24D5">
        <w:t>,</w:t>
      </w:r>
      <w:r w:rsidRPr="007A24D5">
        <w:t xml:space="preserve"> of its efforts to implement the provisions </w:t>
      </w:r>
      <w:r w:rsidR="00203459" w:rsidRPr="007A24D5">
        <w:t xml:space="preserve">specified </w:t>
      </w:r>
      <w:r w:rsidRPr="007A24D5">
        <w:t>in paragraph 1</w:t>
      </w:r>
      <w:r w:rsidR="005408D9" w:rsidRPr="007A24D5">
        <w:t>(a)</w:t>
      </w:r>
      <w:r w:rsidR="008B1997" w:rsidRPr="007A24D5">
        <w:t xml:space="preserve"> through</w:t>
      </w:r>
      <w:r w:rsidR="005408D9" w:rsidRPr="007A24D5">
        <w:t xml:space="preserve"> (c)</w:t>
      </w:r>
      <w:r w:rsidRPr="007A24D5">
        <w:t>.</w:t>
      </w:r>
    </w:p>
    <w:p w14:paraId="68C8313E" w14:textId="6C907D26" w:rsidR="006371E3" w:rsidRPr="007A24D5" w:rsidRDefault="006371E3" w:rsidP="006371E3">
      <w:pPr>
        <w:pStyle w:val="paragraph"/>
      </w:pPr>
      <w:r w:rsidRPr="007A24D5">
        <w:t>3.</w:t>
      </w:r>
      <w:r w:rsidRPr="007A24D5">
        <w:tab/>
        <w:t xml:space="preserve">If Fiji informs the other Parties prior to the end of </w:t>
      </w:r>
      <w:r w:rsidR="00F3320A" w:rsidRPr="007A24D5">
        <w:t xml:space="preserve">the </w:t>
      </w:r>
      <w:r w:rsidRPr="007A24D5">
        <w:t xml:space="preserve">eight-year </w:t>
      </w:r>
      <w:r w:rsidR="00B7656B" w:rsidRPr="007A24D5">
        <w:t xml:space="preserve">transition </w:t>
      </w:r>
      <w:r w:rsidRPr="007A24D5">
        <w:t xml:space="preserve">period that it has implemented </w:t>
      </w:r>
      <w:r w:rsidR="007A40DB" w:rsidRPr="007A24D5">
        <w:t xml:space="preserve">its obligations </w:t>
      </w:r>
      <w:r w:rsidR="007E7D19" w:rsidRPr="007A24D5">
        <w:t xml:space="preserve">with respect to </w:t>
      </w:r>
      <w:r w:rsidRPr="007A24D5">
        <w:t xml:space="preserve">one of the </w:t>
      </w:r>
      <w:r w:rsidR="007A40DB" w:rsidRPr="007A24D5">
        <w:t xml:space="preserve">provisions </w:t>
      </w:r>
      <w:r w:rsidR="00CB5C14" w:rsidRPr="007A24D5">
        <w:t>specified</w:t>
      </w:r>
      <w:r w:rsidRPr="007A24D5">
        <w:t xml:space="preserve"> </w:t>
      </w:r>
      <w:r w:rsidR="007A40DB" w:rsidRPr="007A24D5">
        <w:t>in paragraph 1</w:t>
      </w:r>
      <w:r w:rsidR="00F81017" w:rsidRPr="007A24D5">
        <w:t>(a)</w:t>
      </w:r>
      <w:r w:rsidR="008B1997" w:rsidRPr="007A24D5">
        <w:t xml:space="preserve"> through</w:t>
      </w:r>
      <w:r w:rsidR="009932B8" w:rsidRPr="007A24D5">
        <w:t xml:space="preserve"> (c)</w:t>
      </w:r>
      <w:r w:rsidRPr="007A24D5">
        <w:t xml:space="preserve">, paragraph 2 shall no longer apply with respect to that </w:t>
      </w:r>
      <w:r w:rsidR="007A40DB" w:rsidRPr="007A24D5">
        <w:t>provision</w:t>
      </w:r>
      <w:r w:rsidRPr="007A24D5">
        <w:t>.</w:t>
      </w:r>
    </w:p>
    <w:p w14:paraId="7E274D74" w14:textId="1B91BCC0" w:rsidR="00613287" w:rsidRDefault="00613287" w:rsidP="00A40588">
      <w:pPr>
        <w:pStyle w:val="paragraph"/>
      </w:pPr>
    </w:p>
    <w:sectPr w:rsidR="00613287" w:rsidSect="000808CA">
      <w:footerReference w:type="default" r:id="rId8"/>
      <w:footerReference w:type="first" r:id="rId9"/>
      <w:pgSz w:w="12240" w:h="15840"/>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EAC7" w14:textId="77777777" w:rsidR="000808CA" w:rsidRDefault="000808CA" w:rsidP="007C6586">
      <w:pPr>
        <w:spacing w:after="0" w:line="240" w:lineRule="auto"/>
      </w:pPr>
      <w:r>
        <w:separator/>
      </w:r>
    </w:p>
  </w:endnote>
  <w:endnote w:type="continuationSeparator" w:id="0">
    <w:p w14:paraId="65AB4035" w14:textId="77777777" w:rsidR="000808CA" w:rsidRDefault="000808CA" w:rsidP="007C6586">
      <w:pPr>
        <w:spacing w:after="0" w:line="240" w:lineRule="auto"/>
      </w:pPr>
      <w:r>
        <w:continuationSeparator/>
      </w:r>
    </w:p>
  </w:endnote>
  <w:endnote w:type="continuationNotice" w:id="1">
    <w:p w14:paraId="0CB14426" w14:textId="77777777" w:rsidR="000808CA" w:rsidRDefault="00080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함초롬돋움">
    <w:charset w:val="81"/>
    <w:family w:val="modern"/>
    <w:pitch w:val="variable"/>
    <w:sig w:usb0="F7002EFF" w:usb1="19DFFFFF" w:usb2="001BFDD7" w:usb3="00000000" w:csb0="001F007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664836"/>
      <w:docPartObj>
        <w:docPartGallery w:val="Page Numbers (Bottom of Page)"/>
        <w:docPartUnique/>
      </w:docPartObj>
    </w:sdtPr>
    <w:sdtEndPr>
      <w:rPr>
        <w:noProof/>
      </w:rPr>
    </w:sdtEndPr>
    <w:sdtContent>
      <w:p w14:paraId="7F7C1429" w14:textId="114A4633" w:rsidR="00143A78" w:rsidRDefault="00143A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B61FA" w14:textId="77777777" w:rsidR="00143A78" w:rsidRDefault="00143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8A79" w14:textId="3717FCAF" w:rsidR="002E4867" w:rsidRPr="00776992" w:rsidRDefault="002E4867" w:rsidP="00776992">
    <w:pPr>
      <w:pStyle w:val="Footer"/>
    </w:pPr>
    <w:r w:rsidRPr="0077699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A521" w14:textId="77777777" w:rsidR="000808CA" w:rsidRDefault="000808CA" w:rsidP="007C6586">
      <w:pPr>
        <w:spacing w:after="0" w:line="240" w:lineRule="auto"/>
      </w:pPr>
      <w:r>
        <w:separator/>
      </w:r>
    </w:p>
  </w:footnote>
  <w:footnote w:type="continuationSeparator" w:id="0">
    <w:p w14:paraId="70BF0F58" w14:textId="77777777" w:rsidR="000808CA" w:rsidRDefault="000808CA" w:rsidP="007C6586">
      <w:pPr>
        <w:spacing w:after="0" w:line="240" w:lineRule="auto"/>
      </w:pPr>
      <w:r>
        <w:continuationSeparator/>
      </w:r>
    </w:p>
  </w:footnote>
  <w:footnote w:type="continuationNotice" w:id="1">
    <w:p w14:paraId="1803EC64" w14:textId="77777777" w:rsidR="000808CA" w:rsidRDefault="000808CA">
      <w:pPr>
        <w:spacing w:after="0" w:line="240" w:lineRule="auto"/>
      </w:pPr>
    </w:p>
  </w:footnote>
  <w:footnote w:id="2">
    <w:p w14:paraId="267AB21B" w14:textId="6363CDF7" w:rsidR="002E4867" w:rsidRPr="00881E4B" w:rsidRDefault="002E4867" w:rsidP="00EE595F">
      <w:pPr>
        <w:pStyle w:val="FootnoteText"/>
        <w:jc w:val="both"/>
        <w:rPr>
          <w:rFonts w:ascii="Times New Roman" w:hAnsi="Times New Roman" w:cs="Times New Roman"/>
        </w:rPr>
      </w:pPr>
      <w:r w:rsidRPr="00881E4B">
        <w:rPr>
          <w:rStyle w:val="FootnoteReference"/>
          <w:rFonts w:ascii="Times New Roman" w:hAnsi="Times New Roman" w:cs="Times New Roman"/>
        </w:rPr>
        <w:footnoteRef/>
      </w:r>
      <w:r w:rsidRPr="00881E4B">
        <w:rPr>
          <w:rFonts w:ascii="Times New Roman" w:hAnsi="Times New Roman" w:cs="Times New Roman"/>
        </w:rPr>
        <w:t xml:space="preserve"> </w:t>
      </w:r>
      <w:r>
        <w:rPr>
          <w:rFonts w:ascii="Times New Roman" w:hAnsi="Times New Roman" w:cs="Times New Roman"/>
        </w:rPr>
        <w:t xml:space="preserve"> </w:t>
      </w:r>
      <w:r w:rsidRPr="00865CC6">
        <w:rPr>
          <w:rFonts w:ascii="Times New Roman" w:hAnsi="Times New Roman" w:cs="Times New Roman"/>
        </w:rPr>
        <w:t xml:space="preserve">For Australia, for the </w:t>
      </w:r>
      <w:r>
        <w:rPr>
          <w:rFonts w:ascii="Times New Roman" w:hAnsi="Times New Roman" w:cs="Times New Roman"/>
        </w:rPr>
        <w:t xml:space="preserve">purposes </w:t>
      </w:r>
      <w:r w:rsidRPr="00865CC6">
        <w:rPr>
          <w:rFonts w:ascii="Times New Roman" w:hAnsi="Times New Roman" w:cs="Times New Roman"/>
        </w:rPr>
        <w:t xml:space="preserve">of this Agreement, </w:t>
      </w:r>
      <w:r w:rsidRPr="007D762E">
        <w:rPr>
          <w:rFonts w:ascii="Times New Roman" w:hAnsi="Times New Roman" w:cs="Times New Roman"/>
        </w:rPr>
        <w:t>enterprise</w:t>
      </w:r>
      <w:r w:rsidRPr="00865CC6">
        <w:rPr>
          <w:rFonts w:ascii="Times New Roman" w:hAnsi="Times New Roman" w:cs="Times New Roman"/>
        </w:rPr>
        <w:t xml:space="preserve"> means an entity with legal personality under Australia’s domestic law.</w:t>
      </w:r>
    </w:p>
  </w:footnote>
  <w:footnote w:id="3">
    <w:p w14:paraId="42FDD8C9" w14:textId="77777777" w:rsidR="002E4867" w:rsidRPr="007D6877" w:rsidRDefault="002E4867" w:rsidP="00061F36">
      <w:pPr>
        <w:pStyle w:val="FootnoteText"/>
        <w:jc w:val="both"/>
        <w:rPr>
          <w:rFonts w:ascii="Times New Roman" w:hAnsi="Times New Roman" w:cs="Times New Roman"/>
        </w:rPr>
      </w:pPr>
      <w:r w:rsidRPr="007D6877">
        <w:rPr>
          <w:rStyle w:val="FootnoteReference"/>
          <w:rFonts w:ascii="Times New Roman" w:hAnsi="Times New Roman" w:cs="Times New Roman"/>
        </w:rPr>
        <w:footnoteRef/>
      </w:r>
      <w:r w:rsidRPr="007D6877">
        <w:rPr>
          <w:rFonts w:ascii="Times New Roman" w:hAnsi="Times New Roman" w:cs="Times New Roman"/>
        </w:rPr>
        <w:t xml:space="preserve"> </w:t>
      </w:r>
      <w:r>
        <w:rPr>
          <w:rFonts w:ascii="Times New Roman" w:hAnsi="Times New Roman" w:cs="Times New Roman"/>
        </w:rPr>
        <w:t xml:space="preserve"> </w:t>
      </w:r>
      <w:r w:rsidRPr="007D6877">
        <w:rPr>
          <w:rFonts w:ascii="Times New Roman" w:hAnsi="Times New Roman" w:cs="Times New Roman"/>
        </w:rPr>
        <w:t>The rights shall be interpreted consistently with the ILO Declaration.</w:t>
      </w:r>
    </w:p>
  </w:footnote>
  <w:footnote w:id="4">
    <w:p w14:paraId="0FC20BBC" w14:textId="77777777" w:rsidR="002E4867" w:rsidRDefault="002E4867" w:rsidP="00061F36">
      <w:pPr>
        <w:pStyle w:val="FootnoteText"/>
        <w:jc w:val="both"/>
        <w:rPr>
          <w:rFonts w:ascii="Times New Roman" w:hAnsi="Times New Roman" w:cs="Times New Roman"/>
        </w:rPr>
      </w:pPr>
      <w:r w:rsidRPr="00AA324E">
        <w:rPr>
          <w:rStyle w:val="FootnoteReference"/>
          <w:rFonts w:ascii="Times New Roman" w:hAnsi="Times New Roman" w:cs="Times New Roman"/>
        </w:rPr>
        <w:footnoteRef/>
      </w:r>
      <w:r>
        <w:t xml:space="preserve">  </w:t>
      </w:r>
      <w:r w:rsidRPr="007D6877">
        <w:rPr>
          <w:rFonts w:ascii="Times New Roman" w:hAnsi="Times New Roman" w:cs="Times New Roman"/>
        </w:rPr>
        <w:t>For greater certainty</w:t>
      </w:r>
      <w:r>
        <w:rPr>
          <w:rFonts w:ascii="Times New Roman" w:hAnsi="Times New Roman" w:cs="Times New Roman"/>
        </w:rPr>
        <w:t>:</w:t>
      </w:r>
      <w:r w:rsidRPr="007D6877">
        <w:rPr>
          <w:rFonts w:ascii="Times New Roman" w:hAnsi="Times New Roman" w:cs="Times New Roman"/>
        </w:rPr>
        <w:t xml:space="preserve"> </w:t>
      </w:r>
    </w:p>
    <w:p w14:paraId="6B6E13D2" w14:textId="77777777" w:rsidR="002E4867" w:rsidRDefault="002E4867" w:rsidP="003526E5">
      <w:pPr>
        <w:pStyle w:val="FootnoteText"/>
        <w:jc w:val="both"/>
        <w:rPr>
          <w:rFonts w:ascii="Times New Roman" w:hAnsi="Times New Roman" w:cs="Times New Roman"/>
        </w:rPr>
      </w:pPr>
    </w:p>
    <w:p w14:paraId="4F370D7E" w14:textId="24336EE2" w:rsidR="002E4867" w:rsidRDefault="002E4867" w:rsidP="00E0059A">
      <w:pPr>
        <w:pStyle w:val="FootnoteText"/>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7D6877">
        <w:rPr>
          <w:rFonts w:ascii="Times New Roman" w:hAnsi="Times New Roman" w:cs="Times New Roman"/>
        </w:rPr>
        <w:t xml:space="preserve">“acceptable conditions of work with respect to minimum wages” include </w:t>
      </w:r>
      <w:r>
        <w:rPr>
          <w:rFonts w:ascii="Times New Roman" w:hAnsi="Times New Roman" w:cs="Times New Roman"/>
        </w:rPr>
        <w:t xml:space="preserve">any </w:t>
      </w:r>
      <w:r w:rsidRPr="007D6877">
        <w:rPr>
          <w:rFonts w:ascii="Times New Roman" w:hAnsi="Times New Roman" w:cs="Times New Roman"/>
        </w:rPr>
        <w:t>requirements to provide wage-related benefit payments to, or on behalf of, workers,</w:t>
      </w:r>
      <w:r>
        <w:rPr>
          <w:rFonts w:ascii="Times New Roman" w:hAnsi="Times New Roman" w:cs="Times New Roman"/>
        </w:rPr>
        <w:t xml:space="preserve"> </w:t>
      </w:r>
      <w:r w:rsidRPr="009D7920">
        <w:rPr>
          <w:rFonts w:ascii="Times New Roman" w:hAnsi="Times New Roman" w:cs="Times New Roman"/>
        </w:rPr>
        <w:t xml:space="preserve">as per </w:t>
      </w:r>
      <w:r>
        <w:rPr>
          <w:rFonts w:ascii="Times New Roman" w:hAnsi="Times New Roman" w:cs="Times New Roman"/>
        </w:rPr>
        <w:t xml:space="preserve">a Party’s </w:t>
      </w:r>
      <w:r w:rsidRPr="009D7920">
        <w:rPr>
          <w:rFonts w:ascii="Times New Roman" w:hAnsi="Times New Roman" w:cs="Times New Roman"/>
        </w:rPr>
        <w:t>domestic regulations</w:t>
      </w:r>
      <w:r>
        <w:rPr>
          <w:rFonts w:ascii="Times New Roman" w:hAnsi="Times New Roman" w:cs="Times New Roman"/>
        </w:rPr>
        <w:t>,</w:t>
      </w:r>
      <w:r w:rsidRPr="009D7920">
        <w:rPr>
          <w:rFonts w:ascii="Times New Roman" w:hAnsi="Times New Roman" w:cs="Times New Roman"/>
        </w:rPr>
        <w:t xml:space="preserve"> </w:t>
      </w:r>
      <w:r w:rsidRPr="007D6877">
        <w:rPr>
          <w:rFonts w:ascii="Times New Roman" w:hAnsi="Times New Roman" w:cs="Times New Roman"/>
        </w:rPr>
        <w:t>such as those for profit sharing, bonuses, retirement, and healthcare</w:t>
      </w:r>
      <w:r>
        <w:rPr>
          <w:rFonts w:ascii="Times New Roman" w:hAnsi="Times New Roman" w:cs="Times New Roman"/>
        </w:rPr>
        <w:t>; and</w:t>
      </w:r>
    </w:p>
    <w:p w14:paraId="0E0D8627" w14:textId="77777777" w:rsidR="002E4867" w:rsidRDefault="002E4867" w:rsidP="003526E5">
      <w:pPr>
        <w:pStyle w:val="FootnoteText"/>
        <w:ind w:left="1440" w:hanging="720"/>
        <w:jc w:val="both"/>
        <w:rPr>
          <w:rFonts w:ascii="Times New Roman" w:hAnsi="Times New Roman" w:cs="Times New Roman"/>
        </w:rPr>
      </w:pPr>
    </w:p>
    <w:p w14:paraId="37E03573" w14:textId="77777777" w:rsidR="002E4867" w:rsidRDefault="002E4867" w:rsidP="003526E5">
      <w:pPr>
        <w:pStyle w:val="FootnoteText"/>
        <w:ind w:left="1440" w:hanging="720"/>
        <w:jc w:val="both"/>
      </w:pPr>
      <w:r>
        <w:rPr>
          <w:rFonts w:ascii="Times New Roman" w:hAnsi="Times New Roman" w:cs="Times New Roman"/>
        </w:rPr>
        <w:t>(b)</w:t>
      </w:r>
      <w:r>
        <w:rPr>
          <w:rFonts w:ascii="Times New Roman" w:hAnsi="Times New Roman" w:cs="Times New Roman"/>
        </w:rPr>
        <w:tab/>
      </w:r>
      <w:r w:rsidRPr="00E75F68">
        <w:rPr>
          <w:rFonts w:ascii="Times New Roman" w:hAnsi="Times New Roman" w:cs="Times New Roman"/>
        </w:rPr>
        <w:t>this subparagraph relates to the establishment by a Party in its laws, regulations, and practices thereunder of acceptable conditions of work as determined by that Party.</w:t>
      </w:r>
    </w:p>
  </w:footnote>
  <w:footnote w:id="5">
    <w:p w14:paraId="5433FA86" w14:textId="0A2E2393" w:rsidR="002E4867" w:rsidRPr="008974BF" w:rsidRDefault="002E4867" w:rsidP="00B36267">
      <w:pPr>
        <w:pStyle w:val="FootnoteText"/>
        <w:jc w:val="both"/>
        <w:rPr>
          <w:rFonts w:ascii="Times New Roman" w:hAnsi="Times New Roman" w:cs="Times New Roman"/>
        </w:rPr>
      </w:pPr>
      <w:r w:rsidRPr="00955376">
        <w:rPr>
          <w:rStyle w:val="FootnoteReference"/>
          <w:rFonts w:ascii="Times New Roman" w:hAnsi="Times New Roman" w:cs="Times New Roman"/>
        </w:rPr>
        <w:footnoteRef/>
      </w:r>
      <w:r w:rsidRPr="00955376">
        <w:rPr>
          <w:rFonts w:ascii="Times New Roman" w:hAnsi="Times New Roman" w:cs="Times New Roman"/>
        </w:rPr>
        <w:t xml:space="preserve"> </w:t>
      </w:r>
      <w:bookmarkStart w:id="1" w:name="_Hlk155275786"/>
      <w:r>
        <w:t xml:space="preserve"> </w:t>
      </w:r>
      <w:r w:rsidRPr="008974BF">
        <w:rPr>
          <w:rFonts w:ascii="Times New Roman" w:hAnsi="Times New Roman" w:cs="Times New Roman"/>
        </w:rPr>
        <w:t xml:space="preserve">For </w:t>
      </w:r>
      <w:r>
        <w:rPr>
          <w:rFonts w:ascii="Times New Roman" w:hAnsi="Times New Roman" w:cs="Times New Roman"/>
        </w:rPr>
        <w:t xml:space="preserve">Australia, India, and the </w:t>
      </w:r>
      <w:r w:rsidRPr="008974BF">
        <w:rPr>
          <w:rFonts w:ascii="Times New Roman" w:hAnsi="Times New Roman" w:cs="Times New Roman"/>
        </w:rPr>
        <w:t>United States</w:t>
      </w:r>
      <w:r>
        <w:rPr>
          <w:rFonts w:ascii="Times New Roman" w:hAnsi="Times New Roman" w:cs="Times New Roman"/>
        </w:rPr>
        <w:t>,</w:t>
      </w:r>
      <w:r w:rsidRPr="008974BF">
        <w:rPr>
          <w:rFonts w:ascii="Times New Roman" w:hAnsi="Times New Roman" w:cs="Times New Roman"/>
        </w:rPr>
        <w:t xml:space="preserve"> this Agreement </w:t>
      </w:r>
      <w:r>
        <w:rPr>
          <w:rFonts w:ascii="Times New Roman" w:hAnsi="Times New Roman" w:cs="Times New Roman"/>
        </w:rPr>
        <w:t xml:space="preserve">shall </w:t>
      </w:r>
      <w:r w:rsidRPr="008974BF">
        <w:rPr>
          <w:rFonts w:ascii="Times New Roman" w:hAnsi="Times New Roman" w:cs="Times New Roman"/>
        </w:rPr>
        <w:t xml:space="preserve">not apply to conduct outside the jurisdiction of federal law and, to the extent that an obligation involves preventive measures, shall apply only to those measures covered by </w:t>
      </w:r>
      <w:r w:rsidRPr="00441A8B">
        <w:rPr>
          <w:rFonts w:ascii="Times New Roman" w:hAnsi="Times New Roman" w:cs="Times New Roman"/>
        </w:rPr>
        <w:t>federal</w:t>
      </w:r>
      <w:r w:rsidRPr="008974BF">
        <w:rPr>
          <w:rFonts w:ascii="Times New Roman" w:hAnsi="Times New Roman" w:cs="Times New Roman"/>
        </w:rPr>
        <w:t xml:space="preserve"> law governing </w:t>
      </w:r>
      <w:r w:rsidRPr="000027A5">
        <w:rPr>
          <w:rFonts w:ascii="Times New Roman" w:hAnsi="Times New Roman" w:cs="Times New Roman"/>
        </w:rPr>
        <w:t>federal</w:t>
      </w:r>
      <w:r w:rsidRPr="008974BF">
        <w:rPr>
          <w:rFonts w:ascii="Times New Roman" w:hAnsi="Times New Roman" w:cs="Times New Roman"/>
        </w:rPr>
        <w:t xml:space="preserve">, </w:t>
      </w:r>
      <w:r>
        <w:rPr>
          <w:rFonts w:ascii="Times New Roman" w:hAnsi="Times New Roman" w:cs="Times New Roman"/>
        </w:rPr>
        <w:t>state (including, for Australia, territory)</w:t>
      </w:r>
      <w:r w:rsidRPr="008974BF">
        <w:rPr>
          <w:rFonts w:ascii="Times New Roman" w:hAnsi="Times New Roman" w:cs="Times New Roman"/>
        </w:rPr>
        <w:t>, and local officials</w:t>
      </w:r>
      <w:r>
        <w:rPr>
          <w:rFonts w:ascii="Times New Roman" w:hAnsi="Times New Roman" w:cs="Times New Roman"/>
        </w:rPr>
        <w:t xml:space="preserve">.  </w:t>
      </w:r>
      <w:bookmarkEnd w:id="1"/>
    </w:p>
  </w:footnote>
  <w:footnote w:id="6">
    <w:p w14:paraId="0B40BFFC" w14:textId="5251B2BC" w:rsidR="002E4867" w:rsidRDefault="002E4867" w:rsidP="006D0FED">
      <w:pPr>
        <w:pStyle w:val="FootnoteText"/>
        <w:jc w:val="both"/>
      </w:pPr>
      <w:r w:rsidRPr="000E3F72">
        <w:rPr>
          <w:rStyle w:val="FootnoteReference"/>
          <w:rFonts w:ascii="Times New Roman" w:hAnsi="Times New Roman" w:cs="Times New Roman"/>
        </w:rPr>
        <w:footnoteRef/>
      </w:r>
      <w:r>
        <w:t xml:space="preserve">  </w:t>
      </w:r>
      <w:r w:rsidRPr="009C017C">
        <w:rPr>
          <w:rFonts w:ascii="Times New Roman" w:hAnsi="Times New Roman" w:cs="Times New Roman"/>
        </w:rPr>
        <w:t xml:space="preserve">For greater certainty, a Party may provide in its </w:t>
      </w:r>
      <w:r>
        <w:rPr>
          <w:rFonts w:ascii="Times New Roman" w:hAnsi="Times New Roman" w:cs="Times New Roman"/>
        </w:rPr>
        <w:t xml:space="preserve">domestic </w:t>
      </w:r>
      <w:r w:rsidRPr="009C017C">
        <w:rPr>
          <w:rFonts w:ascii="Times New Roman" w:hAnsi="Times New Roman" w:cs="Times New Roman"/>
        </w:rPr>
        <w:t xml:space="preserve">law that it is not an </w:t>
      </w:r>
      <w:r>
        <w:rPr>
          <w:rFonts w:ascii="Times New Roman" w:hAnsi="Times New Roman" w:cs="Times New Roman"/>
        </w:rPr>
        <w:t>offense</w:t>
      </w:r>
      <w:r w:rsidRPr="009C017C">
        <w:rPr>
          <w:rFonts w:ascii="Times New Roman" w:hAnsi="Times New Roman" w:cs="Times New Roman"/>
        </w:rPr>
        <w:t xml:space="preserve"> if the advantage was permitted or required by the written laws or regulations</w:t>
      </w:r>
      <w:r>
        <w:rPr>
          <w:rFonts w:ascii="Times New Roman" w:hAnsi="Times New Roman" w:cs="Times New Roman"/>
        </w:rPr>
        <w:t xml:space="preserve"> </w:t>
      </w:r>
      <w:r w:rsidRPr="009C017C">
        <w:rPr>
          <w:rFonts w:ascii="Times New Roman" w:hAnsi="Times New Roman" w:cs="Times New Roman"/>
        </w:rPr>
        <w:t xml:space="preserve">of a foreign public official’s country, including case law. </w:t>
      </w:r>
      <w:r>
        <w:rPr>
          <w:rFonts w:ascii="Times New Roman" w:hAnsi="Times New Roman" w:cs="Times New Roman"/>
        </w:rPr>
        <w:t xml:space="preserve"> </w:t>
      </w:r>
      <w:r w:rsidRPr="009C017C">
        <w:rPr>
          <w:rFonts w:ascii="Times New Roman" w:hAnsi="Times New Roman" w:cs="Times New Roman"/>
        </w:rPr>
        <w:t>The Parties confirm that they are not endorsing those written laws or regulations.</w:t>
      </w:r>
      <w:r>
        <w:t xml:space="preserve"> </w:t>
      </w:r>
    </w:p>
  </w:footnote>
  <w:footnote w:id="7">
    <w:p w14:paraId="5CBBC9FE" w14:textId="3C75416B" w:rsidR="002E4867" w:rsidRDefault="002E4867" w:rsidP="00377E1C">
      <w:pPr>
        <w:pStyle w:val="FootnoteText"/>
        <w:jc w:val="both"/>
      </w:pPr>
      <w:bookmarkStart w:id="4" w:name="_Hlk148402487"/>
      <w:r w:rsidRPr="00F63E7A">
        <w:rPr>
          <w:rStyle w:val="FootnoteReference"/>
          <w:rFonts w:ascii="Times New Roman" w:hAnsi="Times New Roman" w:cs="Times New Roman"/>
        </w:rPr>
        <w:footnoteRef/>
      </w:r>
      <w:r w:rsidRPr="00F63E7A">
        <w:rPr>
          <w:rFonts w:ascii="Times New Roman" w:hAnsi="Times New Roman" w:cs="Times New Roman"/>
        </w:rPr>
        <w:t xml:space="preserve">  A Party may satisfy the commitment </w:t>
      </w:r>
      <w:r w:rsidRPr="00F63E7A" w:rsidDel="00F63E7A">
        <w:rPr>
          <w:rFonts w:ascii="Times New Roman" w:hAnsi="Times New Roman" w:cs="Times New Roman"/>
        </w:rPr>
        <w:t xml:space="preserve">regarding </w:t>
      </w:r>
      <w:r w:rsidRPr="00F63E7A">
        <w:rPr>
          <w:rFonts w:ascii="Times New Roman" w:hAnsi="Times New Roman" w:cs="Times New Roman"/>
        </w:rPr>
        <w:t>conspiracy through applicable concepts within its legal system.</w:t>
      </w:r>
      <w:r>
        <w:rPr>
          <w:rFonts w:ascii="Times New Roman" w:hAnsi="Times New Roman" w:cs="Times New Roman"/>
          <w:b/>
          <w:bCs/>
        </w:rPr>
        <w:t xml:space="preserve"> </w:t>
      </w:r>
    </w:p>
    <w:bookmarkEnd w:id="4"/>
  </w:footnote>
  <w:footnote w:id="8">
    <w:p w14:paraId="27F2F60B" w14:textId="65129B98" w:rsidR="002E4867" w:rsidRDefault="002E4867" w:rsidP="002960B2">
      <w:pPr>
        <w:pStyle w:val="FootnoteText"/>
        <w:jc w:val="both"/>
      </w:pPr>
      <w:r w:rsidRPr="00300ABA">
        <w:rPr>
          <w:rStyle w:val="FootnoteReference"/>
          <w:rFonts w:ascii="Times New Roman" w:hAnsi="Times New Roman" w:cs="Times New Roman"/>
        </w:rPr>
        <w:footnoteRef/>
      </w:r>
      <w:r w:rsidRPr="00300ABA">
        <w:rPr>
          <w:rFonts w:ascii="Times New Roman" w:hAnsi="Times New Roman" w:cs="Times New Roman"/>
        </w:rPr>
        <w:t xml:space="preserve"> </w:t>
      </w:r>
      <w:r>
        <w:rPr>
          <w:rFonts w:ascii="Times New Roman" w:hAnsi="Times New Roman" w:cs="Times New Roman"/>
        </w:rPr>
        <w:t xml:space="preserve"> </w:t>
      </w:r>
      <w:r w:rsidRPr="00067CA0">
        <w:rPr>
          <w:rFonts w:ascii="Times New Roman" w:hAnsi="Times New Roman" w:cs="Times New Roman"/>
        </w:rPr>
        <w:t xml:space="preserve">For the United States, </w:t>
      </w:r>
      <w:r w:rsidRPr="0062798B">
        <w:rPr>
          <w:rFonts w:ascii="Times New Roman" w:hAnsi="Times New Roman" w:cs="Times New Roman"/>
        </w:rPr>
        <w:t>this paragraph applies only to issuers</w:t>
      </w:r>
      <w:r>
        <w:rPr>
          <w:rFonts w:ascii="Times New Roman" w:hAnsi="Times New Roman" w:cs="Times New Roman"/>
        </w:rPr>
        <w:t>.</w:t>
      </w:r>
    </w:p>
  </w:footnote>
  <w:footnote w:id="9">
    <w:p w14:paraId="0B333779" w14:textId="71926FB1" w:rsidR="002E4867" w:rsidRPr="00100A3E" w:rsidRDefault="002E4867" w:rsidP="00EA0A1C">
      <w:pPr>
        <w:pStyle w:val="FootnoteText"/>
        <w:jc w:val="both"/>
        <w:rPr>
          <w:rFonts w:ascii="Times New Roman" w:hAnsi="Times New Roman" w:cs="Times New Roman"/>
        </w:rPr>
      </w:pPr>
      <w:r w:rsidRPr="00100A3E">
        <w:rPr>
          <w:rStyle w:val="FootnoteReference"/>
          <w:rFonts w:ascii="Times New Roman" w:hAnsi="Times New Roman" w:cs="Times New Roman"/>
        </w:rPr>
        <w:footnoteRef/>
      </w:r>
      <w:r w:rsidRPr="00100A3E">
        <w:rPr>
          <w:rFonts w:ascii="Times New Roman" w:hAnsi="Times New Roman" w:cs="Times New Roman"/>
        </w:rPr>
        <w:t xml:space="preserve">  For greater certainty, the Parties recognize that individual cases or specific discretionary decisions related to the enforcement of anti-corruption and other relevant laws are subject to each Party's </w:t>
      </w:r>
      <w:r>
        <w:rPr>
          <w:rFonts w:ascii="Times New Roman" w:hAnsi="Times New Roman" w:cs="Times New Roman"/>
        </w:rPr>
        <w:t xml:space="preserve">respective </w:t>
      </w:r>
      <w:r w:rsidRPr="00100A3E">
        <w:rPr>
          <w:rFonts w:ascii="Times New Roman" w:hAnsi="Times New Roman" w:cs="Times New Roman"/>
        </w:rPr>
        <w:t>domestic laws and legal procedures.</w:t>
      </w:r>
    </w:p>
  </w:footnote>
  <w:footnote w:id="10">
    <w:p w14:paraId="330A4DB9" w14:textId="1487948B" w:rsidR="002E4867" w:rsidRDefault="002E4867" w:rsidP="001558E0">
      <w:pPr>
        <w:spacing w:after="0" w:line="240" w:lineRule="auto"/>
        <w:jc w:val="both"/>
      </w:pPr>
      <w:r w:rsidRPr="00377E1C">
        <w:rPr>
          <w:rStyle w:val="FootnoteReference"/>
          <w:rFonts w:ascii="Times New Roman" w:hAnsi="Times New Roman" w:cs="Times New Roman"/>
          <w:sz w:val="20"/>
          <w:szCs w:val="20"/>
        </w:rPr>
        <w:footnoteRef/>
      </w:r>
      <w:r w:rsidRPr="00377E1C">
        <w:rPr>
          <w:rFonts w:ascii="Times New Roman" w:hAnsi="Times New Roman" w:cs="Times New Roman"/>
          <w:sz w:val="20"/>
          <w:szCs w:val="20"/>
        </w:rPr>
        <w:t xml:space="preserve">  </w:t>
      </w:r>
      <w:r w:rsidRPr="008A60F9">
        <w:rPr>
          <w:rFonts w:ascii="Times New Roman" w:hAnsi="Times New Roman" w:cs="Times New Roman"/>
          <w:sz w:val="20"/>
          <w:szCs w:val="20"/>
        </w:rPr>
        <w:t xml:space="preserve">For </w:t>
      </w:r>
      <w:r>
        <w:rPr>
          <w:rFonts w:ascii="Times New Roman" w:hAnsi="Times New Roman" w:cs="Times New Roman"/>
          <w:sz w:val="20"/>
          <w:szCs w:val="20"/>
        </w:rPr>
        <w:t xml:space="preserve">Australia and </w:t>
      </w:r>
      <w:r w:rsidRPr="008A60F9">
        <w:rPr>
          <w:rFonts w:ascii="Times New Roman" w:hAnsi="Times New Roman" w:cs="Times New Roman"/>
          <w:sz w:val="20"/>
          <w:szCs w:val="20"/>
        </w:rPr>
        <w:t xml:space="preserve">the United States, this </w:t>
      </w:r>
      <w:r>
        <w:rPr>
          <w:rFonts w:ascii="Times New Roman" w:hAnsi="Times New Roman" w:cs="Times New Roman"/>
          <w:sz w:val="20"/>
          <w:szCs w:val="20"/>
        </w:rPr>
        <w:t>A</w:t>
      </w:r>
      <w:r w:rsidRPr="008A60F9">
        <w:rPr>
          <w:rFonts w:ascii="Times New Roman" w:hAnsi="Times New Roman" w:cs="Times New Roman"/>
          <w:sz w:val="20"/>
          <w:szCs w:val="20"/>
        </w:rPr>
        <w:t xml:space="preserve">rticle applies only at </w:t>
      </w:r>
      <w:r w:rsidRPr="00862177">
        <w:rPr>
          <w:rFonts w:ascii="Times New Roman" w:hAnsi="Times New Roman" w:cs="Times New Roman"/>
          <w:sz w:val="20"/>
          <w:szCs w:val="20"/>
        </w:rPr>
        <w:t>the central level of government.</w:t>
      </w:r>
    </w:p>
  </w:footnote>
  <w:footnote w:id="11">
    <w:p w14:paraId="65C6E0FA" w14:textId="46A3CA08" w:rsidR="002E4867" w:rsidRPr="00EA0A1C" w:rsidRDefault="002E4867" w:rsidP="00EA0A1C">
      <w:pPr>
        <w:pStyle w:val="FootnoteText"/>
        <w:jc w:val="both"/>
        <w:rPr>
          <w:rFonts w:ascii="Times New Roman" w:hAnsi="Times New Roman" w:cs="Times New Roman"/>
          <w:b/>
          <w:bCs/>
          <w:lang w:eastAsia="ja-JP"/>
        </w:rPr>
      </w:pPr>
      <w:r w:rsidRPr="00EA0A1C">
        <w:rPr>
          <w:rStyle w:val="FootnoteReference"/>
          <w:rFonts w:ascii="Times New Roman" w:hAnsi="Times New Roman" w:cs="Times New Roman"/>
        </w:rPr>
        <w:footnoteRef/>
      </w:r>
      <w:r w:rsidRPr="00EA0A1C">
        <w:rPr>
          <w:rFonts w:ascii="Times New Roman" w:hAnsi="Times New Roman" w:cs="Times New Roman"/>
        </w:rPr>
        <w:t xml:space="preserve">  </w:t>
      </w:r>
      <w:r w:rsidRPr="003A33E2">
        <w:rPr>
          <w:rFonts w:ascii="Times New Roman" w:hAnsi="Times New Roman" w:cs="Times New Roman"/>
        </w:rPr>
        <w:t>For greater certainty, this paragraph shall be interpreted consistently with the obligations and commitments regarding freedom of association and the effective recognition of the right to collective bargaining as set out in the ILO Declaration.  For greater certainty, a Party may comply with this paragraph through measures relating to anti-corruption, measures relating to labor, or any other related measures or prohibitions.</w:t>
      </w:r>
    </w:p>
  </w:footnote>
  <w:footnote w:id="12">
    <w:p w14:paraId="59EF35E2" w14:textId="00E5D056" w:rsidR="002E4867" w:rsidRDefault="002E4867" w:rsidP="000E4E20">
      <w:pPr>
        <w:pStyle w:val="FootnoteText"/>
        <w:jc w:val="both"/>
      </w:pPr>
      <w:r w:rsidRPr="008C1DF4">
        <w:rPr>
          <w:rStyle w:val="FootnoteReference"/>
          <w:rFonts w:ascii="Times New Roman" w:hAnsi="Times New Roman" w:cs="Times New Roman"/>
        </w:rPr>
        <w:footnoteRef/>
      </w:r>
      <w:r w:rsidRPr="008C1DF4">
        <w:rPr>
          <w:rFonts w:ascii="Times New Roman" w:hAnsi="Times New Roman" w:cs="Times New Roman"/>
        </w:rPr>
        <w:t xml:space="preserve"> </w:t>
      </w:r>
      <w:r w:rsidRPr="00967B1D">
        <w:t xml:space="preserve"> </w:t>
      </w:r>
      <w:r w:rsidRPr="00967B1D">
        <w:rPr>
          <w:rFonts w:ascii="Times New Roman" w:hAnsi="Times New Roman" w:cs="Times New Roman"/>
        </w:rPr>
        <w:t xml:space="preserve">For greater certainty, the promising or making </w:t>
      </w:r>
      <w:r>
        <w:rPr>
          <w:rFonts w:ascii="Times New Roman" w:hAnsi="Times New Roman" w:cs="Times New Roman"/>
        </w:rPr>
        <w:t xml:space="preserve">of a </w:t>
      </w:r>
      <w:r w:rsidRPr="00967B1D">
        <w:rPr>
          <w:rFonts w:ascii="Times New Roman" w:hAnsi="Times New Roman" w:cs="Times New Roman"/>
        </w:rPr>
        <w:t>payment of money, or any other thing of value, where provided in a Party’s</w:t>
      </w:r>
      <w:r>
        <w:rPr>
          <w:rFonts w:ascii="Times New Roman" w:hAnsi="Times New Roman" w:cs="Times New Roman"/>
        </w:rPr>
        <w:t xml:space="preserve"> domestic</w:t>
      </w:r>
      <w:r w:rsidRPr="00967B1D">
        <w:rPr>
          <w:rFonts w:ascii="Times New Roman" w:hAnsi="Times New Roman" w:cs="Times New Roman"/>
        </w:rPr>
        <w:t xml:space="preserve"> law would not be inconsistent with that Party’s obligations under this </w:t>
      </w:r>
      <w:r>
        <w:rPr>
          <w:rFonts w:ascii="Times New Roman" w:hAnsi="Times New Roman" w:cs="Times New Roman"/>
        </w:rPr>
        <w:t>sub</w:t>
      </w:r>
      <w:r w:rsidRPr="00967B1D">
        <w:rPr>
          <w:rFonts w:ascii="Times New Roman" w:hAnsi="Times New Roman" w:cs="Times New Roman"/>
        </w:rPr>
        <w:t>paragraph.</w:t>
      </w:r>
    </w:p>
  </w:footnote>
  <w:footnote w:id="13">
    <w:p w14:paraId="4CF31EB5" w14:textId="02FF6075" w:rsidR="002E4867" w:rsidRPr="00EA0A1C" w:rsidRDefault="002E4867" w:rsidP="00377E1C">
      <w:pPr>
        <w:spacing w:after="0" w:line="240" w:lineRule="auto"/>
        <w:jc w:val="both"/>
        <w:rPr>
          <w:rFonts w:ascii="Times New Roman" w:hAnsi="Times New Roman" w:cs="Times New Roman"/>
          <w:b/>
          <w:bCs/>
          <w:sz w:val="20"/>
          <w:szCs w:val="20"/>
        </w:rPr>
      </w:pPr>
      <w:r w:rsidRPr="00EA0A1C">
        <w:rPr>
          <w:rStyle w:val="FootnoteReference"/>
          <w:rFonts w:ascii="Times New Roman" w:hAnsi="Times New Roman" w:cs="Times New Roman"/>
          <w:sz w:val="20"/>
          <w:szCs w:val="20"/>
        </w:rPr>
        <w:footnoteRef/>
      </w:r>
      <w:r w:rsidRPr="00EA0A1C">
        <w:rPr>
          <w:rFonts w:ascii="Times New Roman" w:hAnsi="Times New Roman" w:cs="Times New Roman"/>
          <w:sz w:val="20"/>
          <w:szCs w:val="20"/>
        </w:rPr>
        <w:t xml:space="preserve"> </w:t>
      </w:r>
      <w:bookmarkStart w:id="10" w:name="_Hlk135560187"/>
      <w:bookmarkStart w:id="11" w:name="_Hlk135624664"/>
      <w:r w:rsidRPr="00EA0A1C">
        <w:rPr>
          <w:rFonts w:ascii="Times New Roman" w:hAnsi="Times New Roman" w:cs="Times New Roman"/>
          <w:sz w:val="20"/>
          <w:szCs w:val="20"/>
        </w:rPr>
        <w:t xml:space="preserve"> For greater certainty,</w:t>
      </w:r>
      <w:r w:rsidRPr="00EA0A1C" w:rsidDel="008158D2">
        <w:rPr>
          <w:rFonts w:ascii="Times New Roman" w:hAnsi="Times New Roman" w:cs="Times New Roman"/>
          <w:b/>
          <w:bCs/>
          <w:sz w:val="20"/>
          <w:szCs w:val="20"/>
        </w:rPr>
        <w:t xml:space="preserve"> </w:t>
      </w:r>
      <w:r w:rsidRPr="00EA0A1C">
        <w:rPr>
          <w:rFonts w:ascii="Times New Roman" w:hAnsi="Times New Roman" w:cs="Times New Roman"/>
          <w:sz w:val="20"/>
          <w:szCs w:val="20"/>
        </w:rPr>
        <w:t>the disclosure in accordance with procedures provided in a Party’s law of information designated as confidential, including disclosure to a domestic court, subject to appropriate procedures to protect the information from unlawful disclosure would not be inconsistent with each Party’s obligations under this Article.</w:t>
      </w:r>
      <w:bookmarkEnd w:id="10"/>
      <w:r w:rsidRPr="00EA0A1C">
        <w:rPr>
          <w:rFonts w:ascii="Times New Roman" w:hAnsi="Times New Roman" w:cs="Times New Roman"/>
          <w:sz w:val="20"/>
          <w:szCs w:val="20"/>
        </w:rPr>
        <w:t xml:space="preserve"> </w:t>
      </w:r>
      <w:bookmarkStart w:id="12" w:name="_Hlk135726886"/>
      <w:r>
        <w:rPr>
          <w:rFonts w:ascii="Times New Roman" w:hAnsi="Times New Roman" w:cs="Times New Roman"/>
          <w:sz w:val="20"/>
          <w:szCs w:val="20"/>
        </w:rPr>
        <w:t xml:space="preserve"> </w:t>
      </w:r>
      <w:r w:rsidRPr="00EA0A1C">
        <w:rPr>
          <w:rFonts w:ascii="Times New Roman" w:hAnsi="Times New Roman" w:cs="Times New Roman"/>
          <w:sz w:val="20"/>
          <w:szCs w:val="20"/>
        </w:rPr>
        <w:t>A receiving Party shall inform the providing Party of any instance where there is to be disclosure of information designated as confidential</w:t>
      </w:r>
      <w:bookmarkEnd w:id="11"/>
      <w:bookmarkEnd w:id="12"/>
      <w:r w:rsidRPr="00EA0A1C">
        <w:rPr>
          <w:rFonts w:ascii="Times New Roman" w:hAnsi="Times New Roman" w:cs="Times New Roman"/>
          <w:sz w:val="20"/>
          <w:szCs w:val="20"/>
        </w:rPr>
        <w:t xml:space="preserve"> before this disclosure is made.</w:t>
      </w:r>
    </w:p>
    <w:p w14:paraId="25EDF2C7" w14:textId="77777777" w:rsidR="002E4867" w:rsidRDefault="002E4867" w:rsidP="002357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3A2"/>
    <w:multiLevelType w:val="hybridMultilevel"/>
    <w:tmpl w:val="070E0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F3917"/>
    <w:multiLevelType w:val="hybridMultilevel"/>
    <w:tmpl w:val="BDC60356"/>
    <w:lvl w:ilvl="0" w:tplc="9C1C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31F86"/>
    <w:multiLevelType w:val="hybridMultilevel"/>
    <w:tmpl w:val="182474E4"/>
    <w:lvl w:ilvl="0" w:tplc="168E99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5B5250"/>
    <w:multiLevelType w:val="hybridMultilevel"/>
    <w:tmpl w:val="813C810E"/>
    <w:lvl w:ilvl="0" w:tplc="FF2255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32513"/>
    <w:multiLevelType w:val="hybridMultilevel"/>
    <w:tmpl w:val="C68EB100"/>
    <w:lvl w:ilvl="0" w:tplc="1E3ADE6E">
      <w:start w:val="7"/>
      <w:numFmt w:val="decimal"/>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688"/>
    <w:multiLevelType w:val="multilevel"/>
    <w:tmpl w:val="84645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467D2A"/>
    <w:multiLevelType w:val="hybridMultilevel"/>
    <w:tmpl w:val="2AF8F2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120347"/>
    <w:multiLevelType w:val="hybridMultilevel"/>
    <w:tmpl w:val="F9F00A32"/>
    <w:lvl w:ilvl="0" w:tplc="81C4C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45DDE"/>
    <w:multiLevelType w:val="hybridMultilevel"/>
    <w:tmpl w:val="9E0EFC44"/>
    <w:lvl w:ilvl="0" w:tplc="1864F722">
      <w:start w:val="7"/>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993918"/>
    <w:multiLevelType w:val="hybridMultilevel"/>
    <w:tmpl w:val="4E1614E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918CC"/>
    <w:multiLevelType w:val="hybridMultilevel"/>
    <w:tmpl w:val="5484D926"/>
    <w:lvl w:ilvl="0" w:tplc="5BF642DC">
      <w:start w:val="7"/>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0115DC"/>
    <w:multiLevelType w:val="hybridMultilevel"/>
    <w:tmpl w:val="54907CF6"/>
    <w:lvl w:ilvl="0" w:tplc="83885FC4">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D68BF"/>
    <w:multiLevelType w:val="hybridMultilevel"/>
    <w:tmpl w:val="5AA8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663CB"/>
    <w:multiLevelType w:val="hybridMultilevel"/>
    <w:tmpl w:val="DF94F38C"/>
    <w:lvl w:ilvl="0" w:tplc="D8804C06">
      <w:start w:val="7"/>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E67E6"/>
    <w:multiLevelType w:val="hybridMultilevel"/>
    <w:tmpl w:val="D5887148"/>
    <w:lvl w:ilvl="0" w:tplc="A6BE37E0">
      <w:start w:val="7"/>
      <w:numFmt w:val="decimal"/>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56BA6"/>
    <w:multiLevelType w:val="hybridMultilevel"/>
    <w:tmpl w:val="F6A22DA8"/>
    <w:lvl w:ilvl="0" w:tplc="E6A4CC50">
      <w:start w:val="1"/>
      <w:numFmt w:val="lowerRoman"/>
      <w:lvlText w:val="%1)"/>
      <w:lvlJc w:val="right"/>
      <w:pPr>
        <w:ind w:left="1080" w:hanging="360"/>
      </w:pPr>
    </w:lvl>
    <w:lvl w:ilvl="1" w:tplc="C9CC0E0A">
      <w:start w:val="1"/>
      <w:numFmt w:val="lowerRoman"/>
      <w:lvlText w:val="%2)"/>
      <w:lvlJc w:val="right"/>
      <w:pPr>
        <w:ind w:left="1080" w:hanging="360"/>
      </w:pPr>
    </w:lvl>
    <w:lvl w:ilvl="2" w:tplc="01E61ACA">
      <w:start w:val="1"/>
      <w:numFmt w:val="lowerRoman"/>
      <w:lvlText w:val="%3)"/>
      <w:lvlJc w:val="right"/>
      <w:pPr>
        <w:ind w:left="1080" w:hanging="360"/>
      </w:pPr>
    </w:lvl>
    <w:lvl w:ilvl="3" w:tplc="FADC4D3E">
      <w:start w:val="1"/>
      <w:numFmt w:val="lowerRoman"/>
      <w:lvlText w:val="%4)"/>
      <w:lvlJc w:val="right"/>
      <w:pPr>
        <w:ind w:left="1080" w:hanging="360"/>
      </w:pPr>
    </w:lvl>
    <w:lvl w:ilvl="4" w:tplc="C79E7FAE">
      <w:start w:val="1"/>
      <w:numFmt w:val="lowerRoman"/>
      <w:lvlText w:val="%5)"/>
      <w:lvlJc w:val="right"/>
      <w:pPr>
        <w:ind w:left="1080" w:hanging="360"/>
      </w:pPr>
    </w:lvl>
    <w:lvl w:ilvl="5" w:tplc="D9A89502">
      <w:start w:val="1"/>
      <w:numFmt w:val="lowerRoman"/>
      <w:lvlText w:val="%6)"/>
      <w:lvlJc w:val="right"/>
      <w:pPr>
        <w:ind w:left="1080" w:hanging="360"/>
      </w:pPr>
    </w:lvl>
    <w:lvl w:ilvl="6" w:tplc="165E9938">
      <w:start w:val="1"/>
      <w:numFmt w:val="lowerRoman"/>
      <w:lvlText w:val="%7)"/>
      <w:lvlJc w:val="right"/>
      <w:pPr>
        <w:ind w:left="1080" w:hanging="360"/>
      </w:pPr>
    </w:lvl>
    <w:lvl w:ilvl="7" w:tplc="A3FA1DE6">
      <w:start w:val="1"/>
      <w:numFmt w:val="lowerRoman"/>
      <w:lvlText w:val="%8)"/>
      <w:lvlJc w:val="right"/>
      <w:pPr>
        <w:ind w:left="1080" w:hanging="360"/>
      </w:pPr>
    </w:lvl>
    <w:lvl w:ilvl="8" w:tplc="65A4B98E">
      <w:start w:val="1"/>
      <w:numFmt w:val="lowerRoman"/>
      <w:lvlText w:val="%9)"/>
      <w:lvlJc w:val="right"/>
      <w:pPr>
        <w:ind w:left="1080" w:hanging="360"/>
      </w:pPr>
    </w:lvl>
  </w:abstractNum>
  <w:abstractNum w:abstractNumId="16" w15:restartNumberingAfterBreak="0">
    <w:nsid w:val="2AD572AE"/>
    <w:multiLevelType w:val="hybridMultilevel"/>
    <w:tmpl w:val="7EFC0CCA"/>
    <w:lvl w:ilvl="0" w:tplc="6128BC26">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86816"/>
    <w:multiLevelType w:val="hybridMultilevel"/>
    <w:tmpl w:val="A7A6205E"/>
    <w:lvl w:ilvl="0" w:tplc="1C900DA8">
      <w:start w:val="1"/>
      <w:numFmt w:val="decimal"/>
      <w:lvlText w:val="%1."/>
      <w:lvlJc w:val="left"/>
      <w:pPr>
        <w:ind w:left="720" w:hanging="360"/>
      </w:pPr>
    </w:lvl>
    <w:lvl w:ilvl="1" w:tplc="3B9424E8">
      <w:start w:val="1"/>
      <w:numFmt w:val="decimal"/>
      <w:lvlText w:val="%2."/>
      <w:lvlJc w:val="left"/>
      <w:pPr>
        <w:ind w:left="720" w:hanging="360"/>
      </w:pPr>
    </w:lvl>
    <w:lvl w:ilvl="2" w:tplc="226CD160">
      <w:start w:val="1"/>
      <w:numFmt w:val="decimal"/>
      <w:lvlText w:val="%3."/>
      <w:lvlJc w:val="left"/>
      <w:pPr>
        <w:ind w:left="720" w:hanging="360"/>
      </w:pPr>
    </w:lvl>
    <w:lvl w:ilvl="3" w:tplc="F1AE3F2A">
      <w:start w:val="1"/>
      <w:numFmt w:val="decimal"/>
      <w:lvlText w:val="%4."/>
      <w:lvlJc w:val="left"/>
      <w:pPr>
        <w:ind w:left="720" w:hanging="360"/>
      </w:pPr>
    </w:lvl>
    <w:lvl w:ilvl="4" w:tplc="A2529DDE">
      <w:start w:val="1"/>
      <w:numFmt w:val="decimal"/>
      <w:lvlText w:val="%5."/>
      <w:lvlJc w:val="left"/>
      <w:pPr>
        <w:ind w:left="720" w:hanging="360"/>
      </w:pPr>
    </w:lvl>
    <w:lvl w:ilvl="5" w:tplc="CDC22FE0">
      <w:start w:val="1"/>
      <w:numFmt w:val="decimal"/>
      <w:lvlText w:val="%6."/>
      <w:lvlJc w:val="left"/>
      <w:pPr>
        <w:ind w:left="720" w:hanging="360"/>
      </w:pPr>
    </w:lvl>
    <w:lvl w:ilvl="6" w:tplc="EFCC1A46">
      <w:start w:val="1"/>
      <w:numFmt w:val="decimal"/>
      <w:lvlText w:val="%7."/>
      <w:lvlJc w:val="left"/>
      <w:pPr>
        <w:ind w:left="720" w:hanging="360"/>
      </w:pPr>
    </w:lvl>
    <w:lvl w:ilvl="7" w:tplc="60168ECC">
      <w:start w:val="1"/>
      <w:numFmt w:val="decimal"/>
      <w:lvlText w:val="%8."/>
      <w:lvlJc w:val="left"/>
      <w:pPr>
        <w:ind w:left="720" w:hanging="360"/>
      </w:pPr>
    </w:lvl>
    <w:lvl w:ilvl="8" w:tplc="BFD0097A">
      <w:start w:val="1"/>
      <w:numFmt w:val="decimal"/>
      <w:lvlText w:val="%9."/>
      <w:lvlJc w:val="left"/>
      <w:pPr>
        <w:ind w:left="720" w:hanging="360"/>
      </w:pPr>
    </w:lvl>
  </w:abstractNum>
  <w:abstractNum w:abstractNumId="18" w15:restartNumberingAfterBreak="0">
    <w:nsid w:val="313D3C54"/>
    <w:multiLevelType w:val="hybridMultilevel"/>
    <w:tmpl w:val="5B56645E"/>
    <w:lvl w:ilvl="0" w:tplc="120EF0D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A24074"/>
    <w:multiLevelType w:val="hybridMultilevel"/>
    <w:tmpl w:val="4AB44430"/>
    <w:lvl w:ilvl="0" w:tplc="CB5E7A5A">
      <w:start w:val="7"/>
      <w:numFmt w:val="decimal"/>
      <w:lvlText w:val="(%1)"/>
      <w:lvlJc w:val="left"/>
      <w:pPr>
        <w:ind w:left="1464" w:hanging="744"/>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450C8F"/>
    <w:multiLevelType w:val="hybridMultilevel"/>
    <w:tmpl w:val="327AEF18"/>
    <w:lvl w:ilvl="0" w:tplc="646CFAE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C6698"/>
    <w:multiLevelType w:val="hybridMultilevel"/>
    <w:tmpl w:val="6A72F0A6"/>
    <w:lvl w:ilvl="0" w:tplc="2242CA88">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93BDA"/>
    <w:multiLevelType w:val="hybridMultilevel"/>
    <w:tmpl w:val="D79C25F0"/>
    <w:lvl w:ilvl="0" w:tplc="84C6458E">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57341"/>
    <w:multiLevelType w:val="hybridMultilevel"/>
    <w:tmpl w:val="A2B80FAA"/>
    <w:lvl w:ilvl="0" w:tplc="20D8500E">
      <w:start w:val="7"/>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51656D"/>
    <w:multiLevelType w:val="hybridMultilevel"/>
    <w:tmpl w:val="38A8E41C"/>
    <w:lvl w:ilvl="0" w:tplc="6184696E">
      <w:start w:val="7"/>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F57051"/>
    <w:multiLevelType w:val="hybridMultilevel"/>
    <w:tmpl w:val="35D48580"/>
    <w:lvl w:ilvl="0" w:tplc="0EF88F64">
      <w:start w:val="1"/>
      <w:numFmt w:val="lowerRoman"/>
      <w:lvlText w:val="%1)"/>
      <w:lvlJc w:val="right"/>
      <w:pPr>
        <w:ind w:left="1080" w:hanging="360"/>
      </w:pPr>
    </w:lvl>
    <w:lvl w:ilvl="1" w:tplc="72F4933E">
      <w:start w:val="1"/>
      <w:numFmt w:val="lowerRoman"/>
      <w:lvlText w:val="%2)"/>
      <w:lvlJc w:val="right"/>
      <w:pPr>
        <w:ind w:left="1080" w:hanging="360"/>
      </w:pPr>
    </w:lvl>
    <w:lvl w:ilvl="2" w:tplc="1EE6BB94">
      <w:start w:val="1"/>
      <w:numFmt w:val="lowerRoman"/>
      <w:lvlText w:val="%3)"/>
      <w:lvlJc w:val="right"/>
      <w:pPr>
        <w:ind w:left="1080" w:hanging="360"/>
      </w:pPr>
    </w:lvl>
    <w:lvl w:ilvl="3" w:tplc="C004081A">
      <w:start w:val="1"/>
      <w:numFmt w:val="lowerRoman"/>
      <w:lvlText w:val="%4)"/>
      <w:lvlJc w:val="right"/>
      <w:pPr>
        <w:ind w:left="1080" w:hanging="360"/>
      </w:pPr>
    </w:lvl>
    <w:lvl w:ilvl="4" w:tplc="483EF23E">
      <w:start w:val="1"/>
      <w:numFmt w:val="lowerRoman"/>
      <w:lvlText w:val="%5)"/>
      <w:lvlJc w:val="right"/>
      <w:pPr>
        <w:ind w:left="1080" w:hanging="360"/>
      </w:pPr>
    </w:lvl>
    <w:lvl w:ilvl="5" w:tplc="FCC222F4">
      <w:start w:val="1"/>
      <w:numFmt w:val="lowerRoman"/>
      <w:lvlText w:val="%6)"/>
      <w:lvlJc w:val="right"/>
      <w:pPr>
        <w:ind w:left="1080" w:hanging="360"/>
      </w:pPr>
    </w:lvl>
    <w:lvl w:ilvl="6" w:tplc="45BE1430">
      <w:start w:val="1"/>
      <w:numFmt w:val="lowerRoman"/>
      <w:lvlText w:val="%7)"/>
      <w:lvlJc w:val="right"/>
      <w:pPr>
        <w:ind w:left="1080" w:hanging="360"/>
      </w:pPr>
    </w:lvl>
    <w:lvl w:ilvl="7" w:tplc="CAD6E910">
      <w:start w:val="1"/>
      <w:numFmt w:val="lowerRoman"/>
      <w:lvlText w:val="%8)"/>
      <w:lvlJc w:val="right"/>
      <w:pPr>
        <w:ind w:left="1080" w:hanging="360"/>
      </w:pPr>
    </w:lvl>
    <w:lvl w:ilvl="8" w:tplc="BBEAA6A0">
      <w:start w:val="1"/>
      <w:numFmt w:val="lowerRoman"/>
      <w:lvlText w:val="%9)"/>
      <w:lvlJc w:val="right"/>
      <w:pPr>
        <w:ind w:left="1080" w:hanging="360"/>
      </w:pPr>
    </w:lvl>
  </w:abstractNum>
  <w:abstractNum w:abstractNumId="26" w15:restartNumberingAfterBreak="0">
    <w:nsid w:val="46CD6A05"/>
    <w:multiLevelType w:val="hybridMultilevel"/>
    <w:tmpl w:val="34E21112"/>
    <w:lvl w:ilvl="0" w:tplc="24289A94">
      <w:start w:val="1"/>
      <w:numFmt w:val="bullet"/>
      <w:lvlText w:val=""/>
      <w:lvlJc w:val="left"/>
      <w:pPr>
        <w:ind w:left="720" w:hanging="360"/>
      </w:pPr>
      <w:rPr>
        <w:rFonts w:ascii="Symbol" w:hAnsi="Symbol"/>
      </w:rPr>
    </w:lvl>
    <w:lvl w:ilvl="1" w:tplc="857098E2">
      <w:start w:val="1"/>
      <w:numFmt w:val="bullet"/>
      <w:lvlText w:val=""/>
      <w:lvlJc w:val="left"/>
      <w:pPr>
        <w:ind w:left="720" w:hanging="360"/>
      </w:pPr>
      <w:rPr>
        <w:rFonts w:ascii="Symbol" w:hAnsi="Symbol"/>
      </w:rPr>
    </w:lvl>
    <w:lvl w:ilvl="2" w:tplc="8FF2AA84">
      <w:start w:val="1"/>
      <w:numFmt w:val="bullet"/>
      <w:lvlText w:val=""/>
      <w:lvlJc w:val="left"/>
      <w:pPr>
        <w:ind w:left="720" w:hanging="360"/>
      </w:pPr>
      <w:rPr>
        <w:rFonts w:ascii="Symbol" w:hAnsi="Symbol"/>
      </w:rPr>
    </w:lvl>
    <w:lvl w:ilvl="3" w:tplc="2974D038">
      <w:start w:val="1"/>
      <w:numFmt w:val="bullet"/>
      <w:lvlText w:val=""/>
      <w:lvlJc w:val="left"/>
      <w:pPr>
        <w:ind w:left="720" w:hanging="360"/>
      </w:pPr>
      <w:rPr>
        <w:rFonts w:ascii="Symbol" w:hAnsi="Symbol"/>
      </w:rPr>
    </w:lvl>
    <w:lvl w:ilvl="4" w:tplc="918067C6">
      <w:start w:val="1"/>
      <w:numFmt w:val="bullet"/>
      <w:lvlText w:val=""/>
      <w:lvlJc w:val="left"/>
      <w:pPr>
        <w:ind w:left="720" w:hanging="360"/>
      </w:pPr>
      <w:rPr>
        <w:rFonts w:ascii="Symbol" w:hAnsi="Symbol"/>
      </w:rPr>
    </w:lvl>
    <w:lvl w:ilvl="5" w:tplc="8BF239C6">
      <w:start w:val="1"/>
      <w:numFmt w:val="bullet"/>
      <w:lvlText w:val=""/>
      <w:lvlJc w:val="left"/>
      <w:pPr>
        <w:ind w:left="720" w:hanging="360"/>
      </w:pPr>
      <w:rPr>
        <w:rFonts w:ascii="Symbol" w:hAnsi="Symbol"/>
      </w:rPr>
    </w:lvl>
    <w:lvl w:ilvl="6" w:tplc="F44A8008">
      <w:start w:val="1"/>
      <w:numFmt w:val="bullet"/>
      <w:lvlText w:val=""/>
      <w:lvlJc w:val="left"/>
      <w:pPr>
        <w:ind w:left="720" w:hanging="360"/>
      </w:pPr>
      <w:rPr>
        <w:rFonts w:ascii="Symbol" w:hAnsi="Symbol"/>
      </w:rPr>
    </w:lvl>
    <w:lvl w:ilvl="7" w:tplc="5762CFC4">
      <w:start w:val="1"/>
      <w:numFmt w:val="bullet"/>
      <w:lvlText w:val=""/>
      <w:lvlJc w:val="left"/>
      <w:pPr>
        <w:ind w:left="720" w:hanging="360"/>
      </w:pPr>
      <w:rPr>
        <w:rFonts w:ascii="Symbol" w:hAnsi="Symbol"/>
      </w:rPr>
    </w:lvl>
    <w:lvl w:ilvl="8" w:tplc="12E8A9BE">
      <w:start w:val="1"/>
      <w:numFmt w:val="bullet"/>
      <w:lvlText w:val=""/>
      <w:lvlJc w:val="left"/>
      <w:pPr>
        <w:ind w:left="720" w:hanging="360"/>
      </w:pPr>
      <w:rPr>
        <w:rFonts w:ascii="Symbol" w:hAnsi="Symbol"/>
      </w:rPr>
    </w:lvl>
  </w:abstractNum>
  <w:abstractNum w:abstractNumId="27" w15:restartNumberingAfterBreak="0">
    <w:nsid w:val="4AB70984"/>
    <w:multiLevelType w:val="hybridMultilevel"/>
    <w:tmpl w:val="185E4DF2"/>
    <w:lvl w:ilvl="0" w:tplc="0CEAD460">
      <w:start w:val="1"/>
      <w:numFmt w:val="lowerLetter"/>
      <w:lvlText w:val="(%1)"/>
      <w:lvlJc w:val="left"/>
      <w:pPr>
        <w:ind w:left="36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7026C"/>
    <w:multiLevelType w:val="hybridMultilevel"/>
    <w:tmpl w:val="3AEA9E62"/>
    <w:lvl w:ilvl="0" w:tplc="56161BF0">
      <w:start w:val="7"/>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10DCA"/>
    <w:multiLevelType w:val="hybridMultilevel"/>
    <w:tmpl w:val="70283DD4"/>
    <w:lvl w:ilvl="0" w:tplc="3AFC3E46">
      <w:start w:val="1"/>
      <w:numFmt w:val="lowerRoman"/>
      <w:lvlText w:val="%1)"/>
      <w:lvlJc w:val="right"/>
      <w:pPr>
        <w:ind w:left="1080" w:hanging="360"/>
      </w:pPr>
    </w:lvl>
    <w:lvl w:ilvl="1" w:tplc="55340B78">
      <w:start w:val="1"/>
      <w:numFmt w:val="lowerRoman"/>
      <w:lvlText w:val="%2)"/>
      <w:lvlJc w:val="right"/>
      <w:pPr>
        <w:ind w:left="1080" w:hanging="360"/>
      </w:pPr>
    </w:lvl>
    <w:lvl w:ilvl="2" w:tplc="70525FA4">
      <w:start w:val="1"/>
      <w:numFmt w:val="lowerRoman"/>
      <w:lvlText w:val="%3)"/>
      <w:lvlJc w:val="right"/>
      <w:pPr>
        <w:ind w:left="1080" w:hanging="360"/>
      </w:pPr>
    </w:lvl>
    <w:lvl w:ilvl="3" w:tplc="6BF648D4">
      <w:start w:val="1"/>
      <w:numFmt w:val="lowerRoman"/>
      <w:lvlText w:val="%4)"/>
      <w:lvlJc w:val="right"/>
      <w:pPr>
        <w:ind w:left="1080" w:hanging="360"/>
      </w:pPr>
    </w:lvl>
    <w:lvl w:ilvl="4" w:tplc="68EA669A">
      <w:start w:val="1"/>
      <w:numFmt w:val="lowerRoman"/>
      <w:lvlText w:val="%5)"/>
      <w:lvlJc w:val="right"/>
      <w:pPr>
        <w:ind w:left="1080" w:hanging="360"/>
      </w:pPr>
    </w:lvl>
    <w:lvl w:ilvl="5" w:tplc="7CAC717A">
      <w:start w:val="1"/>
      <w:numFmt w:val="lowerRoman"/>
      <w:lvlText w:val="%6)"/>
      <w:lvlJc w:val="right"/>
      <w:pPr>
        <w:ind w:left="1080" w:hanging="360"/>
      </w:pPr>
    </w:lvl>
    <w:lvl w:ilvl="6" w:tplc="F7C03A40">
      <w:start w:val="1"/>
      <w:numFmt w:val="lowerRoman"/>
      <w:lvlText w:val="%7)"/>
      <w:lvlJc w:val="right"/>
      <w:pPr>
        <w:ind w:left="1080" w:hanging="360"/>
      </w:pPr>
    </w:lvl>
    <w:lvl w:ilvl="7" w:tplc="FC90EB4A">
      <w:start w:val="1"/>
      <w:numFmt w:val="lowerRoman"/>
      <w:lvlText w:val="%8)"/>
      <w:lvlJc w:val="right"/>
      <w:pPr>
        <w:ind w:left="1080" w:hanging="360"/>
      </w:pPr>
    </w:lvl>
    <w:lvl w:ilvl="8" w:tplc="3390811C">
      <w:start w:val="1"/>
      <w:numFmt w:val="lowerRoman"/>
      <w:lvlText w:val="%9)"/>
      <w:lvlJc w:val="right"/>
      <w:pPr>
        <w:ind w:left="1080" w:hanging="360"/>
      </w:pPr>
    </w:lvl>
  </w:abstractNum>
  <w:abstractNum w:abstractNumId="30" w15:restartNumberingAfterBreak="0">
    <w:nsid w:val="4E48699B"/>
    <w:multiLevelType w:val="hybridMultilevel"/>
    <w:tmpl w:val="9E2800AA"/>
    <w:lvl w:ilvl="0" w:tplc="74600824">
      <w:start w:val="7"/>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43E64"/>
    <w:multiLevelType w:val="hybridMultilevel"/>
    <w:tmpl w:val="296A0D06"/>
    <w:lvl w:ilvl="0" w:tplc="DB165804">
      <w:start w:val="7"/>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E55892"/>
    <w:multiLevelType w:val="hybridMultilevel"/>
    <w:tmpl w:val="7D406B04"/>
    <w:lvl w:ilvl="0" w:tplc="8118F88A">
      <w:start w:val="7"/>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B6704D"/>
    <w:multiLevelType w:val="hybridMultilevel"/>
    <w:tmpl w:val="39DC035C"/>
    <w:lvl w:ilvl="0" w:tplc="50ECDD66">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233684"/>
    <w:multiLevelType w:val="hybridMultilevel"/>
    <w:tmpl w:val="90AA6AF8"/>
    <w:lvl w:ilvl="0" w:tplc="971226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F4E1F"/>
    <w:multiLevelType w:val="hybridMultilevel"/>
    <w:tmpl w:val="8B141F64"/>
    <w:lvl w:ilvl="0" w:tplc="BF62C95C">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195578"/>
    <w:multiLevelType w:val="hybridMultilevel"/>
    <w:tmpl w:val="9A40F8A6"/>
    <w:lvl w:ilvl="0" w:tplc="260E684C">
      <w:start w:val="7"/>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824012"/>
    <w:multiLevelType w:val="hybridMultilevel"/>
    <w:tmpl w:val="9B0A7B6C"/>
    <w:lvl w:ilvl="0" w:tplc="92624D86">
      <w:start w:val="7"/>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3C6290"/>
    <w:multiLevelType w:val="hybridMultilevel"/>
    <w:tmpl w:val="58BA501E"/>
    <w:lvl w:ilvl="0" w:tplc="6C3E087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12AF6"/>
    <w:multiLevelType w:val="hybridMultilevel"/>
    <w:tmpl w:val="D7708A60"/>
    <w:lvl w:ilvl="0" w:tplc="F7D406BE">
      <w:start w:val="1"/>
      <w:numFmt w:val="bullet"/>
      <w:lvlText w:val=""/>
      <w:lvlJc w:val="left"/>
      <w:pPr>
        <w:ind w:left="720" w:hanging="360"/>
      </w:pPr>
      <w:rPr>
        <w:rFonts w:ascii="Symbol" w:hAnsi="Symbol"/>
      </w:rPr>
    </w:lvl>
    <w:lvl w:ilvl="1" w:tplc="2B80133A">
      <w:start w:val="1"/>
      <w:numFmt w:val="bullet"/>
      <w:lvlText w:val=""/>
      <w:lvlJc w:val="left"/>
      <w:pPr>
        <w:ind w:left="720" w:hanging="360"/>
      </w:pPr>
      <w:rPr>
        <w:rFonts w:ascii="Symbol" w:hAnsi="Symbol"/>
      </w:rPr>
    </w:lvl>
    <w:lvl w:ilvl="2" w:tplc="FA60F170">
      <w:start w:val="1"/>
      <w:numFmt w:val="bullet"/>
      <w:lvlText w:val=""/>
      <w:lvlJc w:val="left"/>
      <w:pPr>
        <w:ind w:left="720" w:hanging="360"/>
      </w:pPr>
      <w:rPr>
        <w:rFonts w:ascii="Symbol" w:hAnsi="Symbol"/>
      </w:rPr>
    </w:lvl>
    <w:lvl w:ilvl="3" w:tplc="E482EFB2">
      <w:start w:val="1"/>
      <w:numFmt w:val="bullet"/>
      <w:lvlText w:val=""/>
      <w:lvlJc w:val="left"/>
      <w:pPr>
        <w:ind w:left="720" w:hanging="360"/>
      </w:pPr>
      <w:rPr>
        <w:rFonts w:ascii="Symbol" w:hAnsi="Symbol"/>
      </w:rPr>
    </w:lvl>
    <w:lvl w:ilvl="4" w:tplc="41327B7C">
      <w:start w:val="1"/>
      <w:numFmt w:val="bullet"/>
      <w:lvlText w:val=""/>
      <w:lvlJc w:val="left"/>
      <w:pPr>
        <w:ind w:left="720" w:hanging="360"/>
      </w:pPr>
      <w:rPr>
        <w:rFonts w:ascii="Symbol" w:hAnsi="Symbol"/>
      </w:rPr>
    </w:lvl>
    <w:lvl w:ilvl="5" w:tplc="B96E5346">
      <w:start w:val="1"/>
      <w:numFmt w:val="bullet"/>
      <w:lvlText w:val=""/>
      <w:lvlJc w:val="left"/>
      <w:pPr>
        <w:ind w:left="720" w:hanging="360"/>
      </w:pPr>
      <w:rPr>
        <w:rFonts w:ascii="Symbol" w:hAnsi="Symbol"/>
      </w:rPr>
    </w:lvl>
    <w:lvl w:ilvl="6" w:tplc="136A3EAC">
      <w:start w:val="1"/>
      <w:numFmt w:val="bullet"/>
      <w:lvlText w:val=""/>
      <w:lvlJc w:val="left"/>
      <w:pPr>
        <w:ind w:left="720" w:hanging="360"/>
      </w:pPr>
      <w:rPr>
        <w:rFonts w:ascii="Symbol" w:hAnsi="Symbol"/>
      </w:rPr>
    </w:lvl>
    <w:lvl w:ilvl="7" w:tplc="D6C27882">
      <w:start w:val="1"/>
      <w:numFmt w:val="bullet"/>
      <w:lvlText w:val=""/>
      <w:lvlJc w:val="left"/>
      <w:pPr>
        <w:ind w:left="720" w:hanging="360"/>
      </w:pPr>
      <w:rPr>
        <w:rFonts w:ascii="Symbol" w:hAnsi="Symbol"/>
      </w:rPr>
    </w:lvl>
    <w:lvl w:ilvl="8" w:tplc="86CEFF92">
      <w:start w:val="1"/>
      <w:numFmt w:val="bullet"/>
      <w:lvlText w:val=""/>
      <w:lvlJc w:val="left"/>
      <w:pPr>
        <w:ind w:left="720" w:hanging="360"/>
      </w:pPr>
      <w:rPr>
        <w:rFonts w:ascii="Symbol" w:hAnsi="Symbol"/>
      </w:rPr>
    </w:lvl>
  </w:abstractNum>
  <w:abstractNum w:abstractNumId="40" w15:restartNumberingAfterBreak="0">
    <w:nsid w:val="690B07B2"/>
    <w:multiLevelType w:val="hybridMultilevel"/>
    <w:tmpl w:val="E3A2497A"/>
    <w:lvl w:ilvl="0" w:tplc="5510B11E">
      <w:start w:val="1"/>
      <w:numFmt w:val="lowerRoman"/>
      <w:lvlText w:val="%1)"/>
      <w:lvlJc w:val="right"/>
      <w:pPr>
        <w:ind w:left="1080" w:hanging="360"/>
      </w:pPr>
    </w:lvl>
    <w:lvl w:ilvl="1" w:tplc="64C4092C">
      <w:start w:val="1"/>
      <w:numFmt w:val="lowerRoman"/>
      <w:lvlText w:val="%2)"/>
      <w:lvlJc w:val="right"/>
      <w:pPr>
        <w:ind w:left="1080" w:hanging="360"/>
      </w:pPr>
    </w:lvl>
    <w:lvl w:ilvl="2" w:tplc="1BC4ADC4">
      <w:start w:val="1"/>
      <w:numFmt w:val="lowerRoman"/>
      <w:lvlText w:val="%3)"/>
      <w:lvlJc w:val="right"/>
      <w:pPr>
        <w:ind w:left="1080" w:hanging="360"/>
      </w:pPr>
    </w:lvl>
    <w:lvl w:ilvl="3" w:tplc="D820DF3E">
      <w:start w:val="1"/>
      <w:numFmt w:val="lowerRoman"/>
      <w:lvlText w:val="%4)"/>
      <w:lvlJc w:val="right"/>
      <w:pPr>
        <w:ind w:left="1080" w:hanging="360"/>
      </w:pPr>
    </w:lvl>
    <w:lvl w:ilvl="4" w:tplc="F496E38C">
      <w:start w:val="1"/>
      <w:numFmt w:val="lowerRoman"/>
      <w:lvlText w:val="%5)"/>
      <w:lvlJc w:val="right"/>
      <w:pPr>
        <w:ind w:left="1080" w:hanging="360"/>
      </w:pPr>
    </w:lvl>
    <w:lvl w:ilvl="5" w:tplc="2CC26076">
      <w:start w:val="1"/>
      <w:numFmt w:val="lowerRoman"/>
      <w:lvlText w:val="%6)"/>
      <w:lvlJc w:val="right"/>
      <w:pPr>
        <w:ind w:left="1080" w:hanging="360"/>
      </w:pPr>
    </w:lvl>
    <w:lvl w:ilvl="6" w:tplc="13063F18">
      <w:start w:val="1"/>
      <w:numFmt w:val="lowerRoman"/>
      <w:lvlText w:val="%7)"/>
      <w:lvlJc w:val="right"/>
      <w:pPr>
        <w:ind w:left="1080" w:hanging="360"/>
      </w:pPr>
    </w:lvl>
    <w:lvl w:ilvl="7" w:tplc="D61C8C04">
      <w:start w:val="1"/>
      <w:numFmt w:val="lowerRoman"/>
      <w:lvlText w:val="%8)"/>
      <w:lvlJc w:val="right"/>
      <w:pPr>
        <w:ind w:left="1080" w:hanging="360"/>
      </w:pPr>
    </w:lvl>
    <w:lvl w:ilvl="8" w:tplc="1ADA9DE4">
      <w:start w:val="1"/>
      <w:numFmt w:val="lowerRoman"/>
      <w:lvlText w:val="%9)"/>
      <w:lvlJc w:val="right"/>
      <w:pPr>
        <w:ind w:left="1080" w:hanging="360"/>
      </w:pPr>
    </w:lvl>
  </w:abstractNum>
  <w:abstractNum w:abstractNumId="41" w15:restartNumberingAfterBreak="0">
    <w:nsid w:val="6A23104A"/>
    <w:multiLevelType w:val="hybridMultilevel"/>
    <w:tmpl w:val="0DFAAE2C"/>
    <w:lvl w:ilvl="0" w:tplc="107CAA2C">
      <w:start w:val="7"/>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95127E"/>
    <w:multiLevelType w:val="hybridMultilevel"/>
    <w:tmpl w:val="4D74E578"/>
    <w:lvl w:ilvl="0" w:tplc="70FE5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9754A3"/>
    <w:multiLevelType w:val="hybridMultilevel"/>
    <w:tmpl w:val="2AF8F244"/>
    <w:lvl w:ilvl="0" w:tplc="7F766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0C52D2"/>
    <w:multiLevelType w:val="hybridMultilevel"/>
    <w:tmpl w:val="86A299F0"/>
    <w:lvl w:ilvl="0" w:tplc="32AEA52E">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E23056"/>
    <w:multiLevelType w:val="hybridMultilevel"/>
    <w:tmpl w:val="6B481EBA"/>
    <w:lvl w:ilvl="0" w:tplc="43661B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626856">
    <w:abstractNumId w:val="34"/>
  </w:num>
  <w:num w:numId="2" w16cid:durableId="1635209943">
    <w:abstractNumId w:val="43"/>
  </w:num>
  <w:num w:numId="3" w16cid:durableId="82845578">
    <w:abstractNumId w:val="6"/>
  </w:num>
  <w:num w:numId="4" w16cid:durableId="638800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445538">
    <w:abstractNumId w:val="7"/>
  </w:num>
  <w:num w:numId="6" w16cid:durableId="49773480">
    <w:abstractNumId w:val="11"/>
  </w:num>
  <w:num w:numId="7" w16cid:durableId="64453501">
    <w:abstractNumId w:val="21"/>
  </w:num>
  <w:num w:numId="8" w16cid:durableId="1673796770">
    <w:abstractNumId w:val="13"/>
  </w:num>
  <w:num w:numId="9" w16cid:durableId="2130202585">
    <w:abstractNumId w:val="37"/>
  </w:num>
  <w:num w:numId="10" w16cid:durableId="1923175111">
    <w:abstractNumId w:val="31"/>
  </w:num>
  <w:num w:numId="11" w16cid:durableId="992293859">
    <w:abstractNumId w:val="9"/>
  </w:num>
  <w:num w:numId="12" w16cid:durableId="848064899">
    <w:abstractNumId w:val="14"/>
  </w:num>
  <w:num w:numId="13" w16cid:durableId="249580879">
    <w:abstractNumId w:val="19"/>
  </w:num>
  <w:num w:numId="14" w16cid:durableId="1702239348">
    <w:abstractNumId w:val="24"/>
  </w:num>
  <w:num w:numId="15" w16cid:durableId="1832670105">
    <w:abstractNumId w:val="16"/>
  </w:num>
  <w:num w:numId="16" w16cid:durableId="1998879241">
    <w:abstractNumId w:val="33"/>
  </w:num>
  <w:num w:numId="17" w16cid:durableId="548539563">
    <w:abstractNumId w:val="22"/>
  </w:num>
  <w:num w:numId="18" w16cid:durableId="1998723659">
    <w:abstractNumId w:val="4"/>
  </w:num>
  <w:num w:numId="19" w16cid:durableId="761415285">
    <w:abstractNumId w:val="30"/>
  </w:num>
  <w:num w:numId="20" w16cid:durableId="15426167">
    <w:abstractNumId w:val="28"/>
  </w:num>
  <w:num w:numId="21" w16cid:durableId="1081636200">
    <w:abstractNumId w:val="8"/>
  </w:num>
  <w:num w:numId="22" w16cid:durableId="1666204160">
    <w:abstractNumId w:val="23"/>
  </w:num>
  <w:num w:numId="23" w16cid:durableId="38210294">
    <w:abstractNumId w:val="41"/>
  </w:num>
  <w:num w:numId="24" w16cid:durableId="169881032">
    <w:abstractNumId w:val="36"/>
  </w:num>
  <w:num w:numId="25" w16cid:durableId="1403672969">
    <w:abstractNumId w:val="10"/>
  </w:num>
  <w:num w:numId="26" w16cid:durableId="69038537">
    <w:abstractNumId w:val="32"/>
  </w:num>
  <w:num w:numId="27" w16cid:durableId="415059618">
    <w:abstractNumId w:val="44"/>
  </w:num>
  <w:num w:numId="28" w16cid:durableId="1032875584">
    <w:abstractNumId w:val="20"/>
  </w:num>
  <w:num w:numId="29" w16cid:durableId="674766570">
    <w:abstractNumId w:val="38"/>
  </w:num>
  <w:num w:numId="30" w16cid:durableId="1167214450">
    <w:abstractNumId w:val="42"/>
  </w:num>
  <w:num w:numId="31" w16cid:durableId="1263147044">
    <w:abstractNumId w:val="1"/>
  </w:num>
  <w:num w:numId="32" w16cid:durableId="692726131">
    <w:abstractNumId w:val="35"/>
  </w:num>
  <w:num w:numId="33" w16cid:durableId="1768187373">
    <w:abstractNumId w:val="0"/>
  </w:num>
  <w:num w:numId="34" w16cid:durableId="1962490333">
    <w:abstractNumId w:val="27"/>
  </w:num>
  <w:num w:numId="35" w16cid:durableId="1615210657">
    <w:abstractNumId w:val="45"/>
  </w:num>
  <w:num w:numId="36" w16cid:durableId="1673605375">
    <w:abstractNumId w:val="3"/>
  </w:num>
  <w:num w:numId="37" w16cid:durableId="303002212">
    <w:abstractNumId w:val="2"/>
  </w:num>
  <w:num w:numId="38" w16cid:durableId="1336687551">
    <w:abstractNumId w:val="12"/>
  </w:num>
  <w:num w:numId="39" w16cid:durableId="390615794">
    <w:abstractNumId w:val="18"/>
  </w:num>
  <w:num w:numId="40" w16cid:durableId="1845702449">
    <w:abstractNumId w:val="17"/>
  </w:num>
  <w:num w:numId="41" w16cid:durableId="1953853277">
    <w:abstractNumId w:val="26"/>
  </w:num>
  <w:num w:numId="42" w16cid:durableId="674723915">
    <w:abstractNumId w:val="39"/>
  </w:num>
  <w:num w:numId="43" w16cid:durableId="1169978380">
    <w:abstractNumId w:val="25"/>
  </w:num>
  <w:num w:numId="44" w16cid:durableId="223493132">
    <w:abstractNumId w:val="29"/>
  </w:num>
  <w:num w:numId="45" w16cid:durableId="1733040890">
    <w:abstractNumId w:val="15"/>
  </w:num>
  <w:num w:numId="46" w16cid:durableId="1178392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C6586"/>
    <w:rsid w:val="0000005E"/>
    <w:rsid w:val="0000020A"/>
    <w:rsid w:val="00000355"/>
    <w:rsid w:val="00000AE3"/>
    <w:rsid w:val="00000CB2"/>
    <w:rsid w:val="00000EDC"/>
    <w:rsid w:val="0000124E"/>
    <w:rsid w:val="0000140B"/>
    <w:rsid w:val="000014D7"/>
    <w:rsid w:val="0000196D"/>
    <w:rsid w:val="00001A2A"/>
    <w:rsid w:val="00002346"/>
    <w:rsid w:val="0000245B"/>
    <w:rsid w:val="000024B2"/>
    <w:rsid w:val="000024ED"/>
    <w:rsid w:val="00002530"/>
    <w:rsid w:val="00002560"/>
    <w:rsid w:val="00002589"/>
    <w:rsid w:val="0000270E"/>
    <w:rsid w:val="0000278B"/>
    <w:rsid w:val="000027A5"/>
    <w:rsid w:val="00002959"/>
    <w:rsid w:val="00002ADF"/>
    <w:rsid w:val="00002B29"/>
    <w:rsid w:val="00002C1D"/>
    <w:rsid w:val="00002D6B"/>
    <w:rsid w:val="00002DC8"/>
    <w:rsid w:val="00003049"/>
    <w:rsid w:val="000031B6"/>
    <w:rsid w:val="000031BC"/>
    <w:rsid w:val="000031CA"/>
    <w:rsid w:val="000031E7"/>
    <w:rsid w:val="00003366"/>
    <w:rsid w:val="00003448"/>
    <w:rsid w:val="0000347A"/>
    <w:rsid w:val="000034AD"/>
    <w:rsid w:val="0000353F"/>
    <w:rsid w:val="00003820"/>
    <w:rsid w:val="0000384A"/>
    <w:rsid w:val="00003917"/>
    <w:rsid w:val="00003981"/>
    <w:rsid w:val="00003CDC"/>
    <w:rsid w:val="00003D73"/>
    <w:rsid w:val="00003D74"/>
    <w:rsid w:val="0000412C"/>
    <w:rsid w:val="00004210"/>
    <w:rsid w:val="00004252"/>
    <w:rsid w:val="000042BE"/>
    <w:rsid w:val="000043B8"/>
    <w:rsid w:val="000044F6"/>
    <w:rsid w:val="0000451C"/>
    <w:rsid w:val="0000466E"/>
    <w:rsid w:val="00004A96"/>
    <w:rsid w:val="00004C88"/>
    <w:rsid w:val="0000501C"/>
    <w:rsid w:val="000050AC"/>
    <w:rsid w:val="00005211"/>
    <w:rsid w:val="00005657"/>
    <w:rsid w:val="00005802"/>
    <w:rsid w:val="00005A3C"/>
    <w:rsid w:val="00005B2C"/>
    <w:rsid w:val="00005D8D"/>
    <w:rsid w:val="00005DF8"/>
    <w:rsid w:val="00005E37"/>
    <w:rsid w:val="00005E40"/>
    <w:rsid w:val="00005F1D"/>
    <w:rsid w:val="00005FDE"/>
    <w:rsid w:val="000063CC"/>
    <w:rsid w:val="000064AE"/>
    <w:rsid w:val="000065FB"/>
    <w:rsid w:val="00006687"/>
    <w:rsid w:val="0000683D"/>
    <w:rsid w:val="00006B16"/>
    <w:rsid w:val="00006C9C"/>
    <w:rsid w:val="00007056"/>
    <w:rsid w:val="00007138"/>
    <w:rsid w:val="0000715F"/>
    <w:rsid w:val="00007273"/>
    <w:rsid w:val="000072D5"/>
    <w:rsid w:val="0000741B"/>
    <w:rsid w:val="0000751C"/>
    <w:rsid w:val="00007576"/>
    <w:rsid w:val="0000777E"/>
    <w:rsid w:val="00007AD7"/>
    <w:rsid w:val="00007BB4"/>
    <w:rsid w:val="00007C7E"/>
    <w:rsid w:val="00007E7A"/>
    <w:rsid w:val="00007FAA"/>
    <w:rsid w:val="00010092"/>
    <w:rsid w:val="000101A6"/>
    <w:rsid w:val="00010259"/>
    <w:rsid w:val="000102F0"/>
    <w:rsid w:val="00010438"/>
    <w:rsid w:val="000105AB"/>
    <w:rsid w:val="00010648"/>
    <w:rsid w:val="0001065F"/>
    <w:rsid w:val="00010765"/>
    <w:rsid w:val="0001089C"/>
    <w:rsid w:val="0001090F"/>
    <w:rsid w:val="00010914"/>
    <w:rsid w:val="00010AD2"/>
    <w:rsid w:val="00010AFF"/>
    <w:rsid w:val="00010FCF"/>
    <w:rsid w:val="00011017"/>
    <w:rsid w:val="0001112C"/>
    <w:rsid w:val="00011301"/>
    <w:rsid w:val="0001140A"/>
    <w:rsid w:val="00011492"/>
    <w:rsid w:val="000114E4"/>
    <w:rsid w:val="00011748"/>
    <w:rsid w:val="0001188B"/>
    <w:rsid w:val="000118C7"/>
    <w:rsid w:val="00011924"/>
    <w:rsid w:val="00011C2B"/>
    <w:rsid w:val="00011C89"/>
    <w:rsid w:val="00011CAD"/>
    <w:rsid w:val="00011D1F"/>
    <w:rsid w:val="00011D26"/>
    <w:rsid w:val="00011D3B"/>
    <w:rsid w:val="00011D56"/>
    <w:rsid w:val="00011FB0"/>
    <w:rsid w:val="00012006"/>
    <w:rsid w:val="00012088"/>
    <w:rsid w:val="00012186"/>
    <w:rsid w:val="0001218B"/>
    <w:rsid w:val="000122C5"/>
    <w:rsid w:val="00012438"/>
    <w:rsid w:val="0001269F"/>
    <w:rsid w:val="000129EB"/>
    <w:rsid w:val="00012AD6"/>
    <w:rsid w:val="00012B80"/>
    <w:rsid w:val="00012C93"/>
    <w:rsid w:val="00012DE6"/>
    <w:rsid w:val="00012EAB"/>
    <w:rsid w:val="00012FB1"/>
    <w:rsid w:val="00013133"/>
    <w:rsid w:val="000131A3"/>
    <w:rsid w:val="000132B8"/>
    <w:rsid w:val="0001331C"/>
    <w:rsid w:val="00013576"/>
    <w:rsid w:val="000135AB"/>
    <w:rsid w:val="00013643"/>
    <w:rsid w:val="00013736"/>
    <w:rsid w:val="000137B8"/>
    <w:rsid w:val="00013A71"/>
    <w:rsid w:val="00013CF0"/>
    <w:rsid w:val="00013D76"/>
    <w:rsid w:val="00013EA3"/>
    <w:rsid w:val="000145BC"/>
    <w:rsid w:val="000145E3"/>
    <w:rsid w:val="000145F7"/>
    <w:rsid w:val="00014619"/>
    <w:rsid w:val="000149CA"/>
    <w:rsid w:val="00014C9E"/>
    <w:rsid w:val="00014CD4"/>
    <w:rsid w:val="00014D92"/>
    <w:rsid w:val="00014E0F"/>
    <w:rsid w:val="00014E16"/>
    <w:rsid w:val="00015055"/>
    <w:rsid w:val="00015058"/>
    <w:rsid w:val="00015AE2"/>
    <w:rsid w:val="00015D7D"/>
    <w:rsid w:val="00015F93"/>
    <w:rsid w:val="00016028"/>
    <w:rsid w:val="000162B7"/>
    <w:rsid w:val="000165E4"/>
    <w:rsid w:val="0001694B"/>
    <w:rsid w:val="00016AAE"/>
    <w:rsid w:val="00016AE0"/>
    <w:rsid w:val="00016AFB"/>
    <w:rsid w:val="00016C67"/>
    <w:rsid w:val="00016DE1"/>
    <w:rsid w:val="00016E11"/>
    <w:rsid w:val="00016F12"/>
    <w:rsid w:val="0001734F"/>
    <w:rsid w:val="000174A4"/>
    <w:rsid w:val="000175F3"/>
    <w:rsid w:val="0001762A"/>
    <w:rsid w:val="000201B3"/>
    <w:rsid w:val="000202AE"/>
    <w:rsid w:val="000205E6"/>
    <w:rsid w:val="00020659"/>
    <w:rsid w:val="000207C3"/>
    <w:rsid w:val="00020BB8"/>
    <w:rsid w:val="00020D10"/>
    <w:rsid w:val="000212CD"/>
    <w:rsid w:val="00021386"/>
    <w:rsid w:val="00021440"/>
    <w:rsid w:val="000217E7"/>
    <w:rsid w:val="00021934"/>
    <w:rsid w:val="0002203D"/>
    <w:rsid w:val="000220EF"/>
    <w:rsid w:val="00022136"/>
    <w:rsid w:val="000224AE"/>
    <w:rsid w:val="000224BE"/>
    <w:rsid w:val="0002279D"/>
    <w:rsid w:val="0002295F"/>
    <w:rsid w:val="00022A6A"/>
    <w:rsid w:val="00022B5F"/>
    <w:rsid w:val="00022D5F"/>
    <w:rsid w:val="0002321A"/>
    <w:rsid w:val="000232AC"/>
    <w:rsid w:val="000232B9"/>
    <w:rsid w:val="00023371"/>
    <w:rsid w:val="00023431"/>
    <w:rsid w:val="000234DD"/>
    <w:rsid w:val="00023674"/>
    <w:rsid w:val="000236C5"/>
    <w:rsid w:val="0002386B"/>
    <w:rsid w:val="00023A9A"/>
    <w:rsid w:val="00023AA2"/>
    <w:rsid w:val="00023BBC"/>
    <w:rsid w:val="00023C31"/>
    <w:rsid w:val="00023D69"/>
    <w:rsid w:val="00023F3D"/>
    <w:rsid w:val="000240D9"/>
    <w:rsid w:val="000241BC"/>
    <w:rsid w:val="000242EA"/>
    <w:rsid w:val="000243E9"/>
    <w:rsid w:val="000244E4"/>
    <w:rsid w:val="0002459C"/>
    <w:rsid w:val="000245CD"/>
    <w:rsid w:val="000246B8"/>
    <w:rsid w:val="00024863"/>
    <w:rsid w:val="00024896"/>
    <w:rsid w:val="00024B00"/>
    <w:rsid w:val="00024B9F"/>
    <w:rsid w:val="00024CB3"/>
    <w:rsid w:val="00024D25"/>
    <w:rsid w:val="00024D7A"/>
    <w:rsid w:val="00024E45"/>
    <w:rsid w:val="00025137"/>
    <w:rsid w:val="000251C0"/>
    <w:rsid w:val="000252FF"/>
    <w:rsid w:val="000253A1"/>
    <w:rsid w:val="00025441"/>
    <w:rsid w:val="000255AF"/>
    <w:rsid w:val="000255EA"/>
    <w:rsid w:val="0002585F"/>
    <w:rsid w:val="00025876"/>
    <w:rsid w:val="00025944"/>
    <w:rsid w:val="00025B7D"/>
    <w:rsid w:val="00025DE1"/>
    <w:rsid w:val="000260D3"/>
    <w:rsid w:val="0002626C"/>
    <w:rsid w:val="000263CE"/>
    <w:rsid w:val="0002643B"/>
    <w:rsid w:val="000264E3"/>
    <w:rsid w:val="00026675"/>
    <w:rsid w:val="0002667F"/>
    <w:rsid w:val="0002671A"/>
    <w:rsid w:val="000267C9"/>
    <w:rsid w:val="00026A05"/>
    <w:rsid w:val="00026D27"/>
    <w:rsid w:val="00026E01"/>
    <w:rsid w:val="00026E3A"/>
    <w:rsid w:val="000270EF"/>
    <w:rsid w:val="000273AD"/>
    <w:rsid w:val="000274E4"/>
    <w:rsid w:val="0002757E"/>
    <w:rsid w:val="0002761C"/>
    <w:rsid w:val="00027708"/>
    <w:rsid w:val="00027888"/>
    <w:rsid w:val="000278B2"/>
    <w:rsid w:val="000278D5"/>
    <w:rsid w:val="000279EE"/>
    <w:rsid w:val="00027D88"/>
    <w:rsid w:val="00027F47"/>
    <w:rsid w:val="00027F5B"/>
    <w:rsid w:val="000302AA"/>
    <w:rsid w:val="000302D1"/>
    <w:rsid w:val="000303BD"/>
    <w:rsid w:val="0003044C"/>
    <w:rsid w:val="000304E9"/>
    <w:rsid w:val="000305D6"/>
    <w:rsid w:val="00030713"/>
    <w:rsid w:val="000308A4"/>
    <w:rsid w:val="00030915"/>
    <w:rsid w:val="00030C40"/>
    <w:rsid w:val="00031593"/>
    <w:rsid w:val="000317EA"/>
    <w:rsid w:val="00031856"/>
    <w:rsid w:val="00031884"/>
    <w:rsid w:val="00031938"/>
    <w:rsid w:val="00031DF4"/>
    <w:rsid w:val="00031FF7"/>
    <w:rsid w:val="000320AD"/>
    <w:rsid w:val="00032554"/>
    <w:rsid w:val="0003274E"/>
    <w:rsid w:val="00032998"/>
    <w:rsid w:val="00032CDD"/>
    <w:rsid w:val="00033136"/>
    <w:rsid w:val="00033206"/>
    <w:rsid w:val="000332EC"/>
    <w:rsid w:val="000334A6"/>
    <w:rsid w:val="0003353B"/>
    <w:rsid w:val="000339C8"/>
    <w:rsid w:val="00033B22"/>
    <w:rsid w:val="00033B50"/>
    <w:rsid w:val="00033E32"/>
    <w:rsid w:val="00034014"/>
    <w:rsid w:val="00034080"/>
    <w:rsid w:val="000342B6"/>
    <w:rsid w:val="0003440A"/>
    <w:rsid w:val="00034447"/>
    <w:rsid w:val="000344DD"/>
    <w:rsid w:val="000346AA"/>
    <w:rsid w:val="0003471C"/>
    <w:rsid w:val="000347BD"/>
    <w:rsid w:val="00034847"/>
    <w:rsid w:val="00034CE0"/>
    <w:rsid w:val="00034DFB"/>
    <w:rsid w:val="000351A1"/>
    <w:rsid w:val="000352ED"/>
    <w:rsid w:val="00035413"/>
    <w:rsid w:val="00035692"/>
    <w:rsid w:val="000356B3"/>
    <w:rsid w:val="00035EA6"/>
    <w:rsid w:val="00035F31"/>
    <w:rsid w:val="00035FD3"/>
    <w:rsid w:val="00035FF4"/>
    <w:rsid w:val="000360DE"/>
    <w:rsid w:val="00036159"/>
    <w:rsid w:val="00036320"/>
    <w:rsid w:val="00036364"/>
    <w:rsid w:val="00036545"/>
    <w:rsid w:val="0003655A"/>
    <w:rsid w:val="00036631"/>
    <w:rsid w:val="00036908"/>
    <w:rsid w:val="00036A3A"/>
    <w:rsid w:val="00036A47"/>
    <w:rsid w:val="00036B49"/>
    <w:rsid w:val="00036C68"/>
    <w:rsid w:val="00036D99"/>
    <w:rsid w:val="00037142"/>
    <w:rsid w:val="0003731E"/>
    <w:rsid w:val="0003734A"/>
    <w:rsid w:val="00037402"/>
    <w:rsid w:val="00037451"/>
    <w:rsid w:val="0003762F"/>
    <w:rsid w:val="00037703"/>
    <w:rsid w:val="000377A4"/>
    <w:rsid w:val="00037913"/>
    <w:rsid w:val="00037FDE"/>
    <w:rsid w:val="0004002D"/>
    <w:rsid w:val="000401EC"/>
    <w:rsid w:val="000402F4"/>
    <w:rsid w:val="00040360"/>
    <w:rsid w:val="00040377"/>
    <w:rsid w:val="000403B4"/>
    <w:rsid w:val="000404F0"/>
    <w:rsid w:val="0004057D"/>
    <w:rsid w:val="000407C0"/>
    <w:rsid w:val="00040A4F"/>
    <w:rsid w:val="00040AB7"/>
    <w:rsid w:val="00040ABF"/>
    <w:rsid w:val="00040DA8"/>
    <w:rsid w:val="000410E2"/>
    <w:rsid w:val="000414CA"/>
    <w:rsid w:val="000417B6"/>
    <w:rsid w:val="0004190B"/>
    <w:rsid w:val="00041B48"/>
    <w:rsid w:val="00041D48"/>
    <w:rsid w:val="00041EB4"/>
    <w:rsid w:val="00041EBF"/>
    <w:rsid w:val="00042014"/>
    <w:rsid w:val="0004228C"/>
    <w:rsid w:val="000422E4"/>
    <w:rsid w:val="00042373"/>
    <w:rsid w:val="000424EE"/>
    <w:rsid w:val="000425C2"/>
    <w:rsid w:val="000429A4"/>
    <w:rsid w:val="00042A0A"/>
    <w:rsid w:val="00042C23"/>
    <w:rsid w:val="00042CB9"/>
    <w:rsid w:val="00042DCB"/>
    <w:rsid w:val="00042E80"/>
    <w:rsid w:val="0004317F"/>
    <w:rsid w:val="0004337D"/>
    <w:rsid w:val="000433CF"/>
    <w:rsid w:val="0004352A"/>
    <w:rsid w:val="00043727"/>
    <w:rsid w:val="00043979"/>
    <w:rsid w:val="00043B47"/>
    <w:rsid w:val="00043CE6"/>
    <w:rsid w:val="00043D93"/>
    <w:rsid w:val="00043DB9"/>
    <w:rsid w:val="000440C1"/>
    <w:rsid w:val="00044257"/>
    <w:rsid w:val="0004426D"/>
    <w:rsid w:val="000442BE"/>
    <w:rsid w:val="000442E1"/>
    <w:rsid w:val="00044563"/>
    <w:rsid w:val="00044889"/>
    <w:rsid w:val="0004492F"/>
    <w:rsid w:val="00044A69"/>
    <w:rsid w:val="00044A92"/>
    <w:rsid w:val="00044CA6"/>
    <w:rsid w:val="0004537A"/>
    <w:rsid w:val="0004549F"/>
    <w:rsid w:val="00045520"/>
    <w:rsid w:val="00045709"/>
    <w:rsid w:val="0004590F"/>
    <w:rsid w:val="00045AAD"/>
    <w:rsid w:val="00045C59"/>
    <w:rsid w:val="00045E5E"/>
    <w:rsid w:val="00045FAD"/>
    <w:rsid w:val="00046023"/>
    <w:rsid w:val="0004606B"/>
    <w:rsid w:val="000461DA"/>
    <w:rsid w:val="000462E1"/>
    <w:rsid w:val="000464AA"/>
    <w:rsid w:val="000465B9"/>
    <w:rsid w:val="0004665D"/>
    <w:rsid w:val="00046720"/>
    <w:rsid w:val="00046887"/>
    <w:rsid w:val="00046891"/>
    <w:rsid w:val="000469ED"/>
    <w:rsid w:val="00046A10"/>
    <w:rsid w:val="00046C3A"/>
    <w:rsid w:val="000470B5"/>
    <w:rsid w:val="00047106"/>
    <w:rsid w:val="000471D6"/>
    <w:rsid w:val="00047408"/>
    <w:rsid w:val="00047725"/>
    <w:rsid w:val="00047780"/>
    <w:rsid w:val="00047B94"/>
    <w:rsid w:val="00047C3B"/>
    <w:rsid w:val="00047EC0"/>
    <w:rsid w:val="00047EF9"/>
    <w:rsid w:val="00050021"/>
    <w:rsid w:val="000500F8"/>
    <w:rsid w:val="00050618"/>
    <w:rsid w:val="00050717"/>
    <w:rsid w:val="000507A6"/>
    <w:rsid w:val="0005096A"/>
    <w:rsid w:val="000509F6"/>
    <w:rsid w:val="00050A91"/>
    <w:rsid w:val="00050B0D"/>
    <w:rsid w:val="00050B46"/>
    <w:rsid w:val="00050B4D"/>
    <w:rsid w:val="00050D29"/>
    <w:rsid w:val="00050F5C"/>
    <w:rsid w:val="00050F92"/>
    <w:rsid w:val="000510DA"/>
    <w:rsid w:val="000513C4"/>
    <w:rsid w:val="00051447"/>
    <w:rsid w:val="000514A9"/>
    <w:rsid w:val="000515F4"/>
    <w:rsid w:val="000517F3"/>
    <w:rsid w:val="00051882"/>
    <w:rsid w:val="00051AA5"/>
    <w:rsid w:val="00051BA2"/>
    <w:rsid w:val="00051EC2"/>
    <w:rsid w:val="00051F2D"/>
    <w:rsid w:val="00051FEC"/>
    <w:rsid w:val="00052007"/>
    <w:rsid w:val="00052049"/>
    <w:rsid w:val="000520A4"/>
    <w:rsid w:val="0005260D"/>
    <w:rsid w:val="00052635"/>
    <w:rsid w:val="000526C9"/>
    <w:rsid w:val="0005290F"/>
    <w:rsid w:val="0005292B"/>
    <w:rsid w:val="00052BAB"/>
    <w:rsid w:val="00052D86"/>
    <w:rsid w:val="00052D94"/>
    <w:rsid w:val="00052DB4"/>
    <w:rsid w:val="00052EDE"/>
    <w:rsid w:val="000531EA"/>
    <w:rsid w:val="00053203"/>
    <w:rsid w:val="00053245"/>
    <w:rsid w:val="0005369E"/>
    <w:rsid w:val="000536E5"/>
    <w:rsid w:val="00053B3D"/>
    <w:rsid w:val="00053B74"/>
    <w:rsid w:val="00053C8A"/>
    <w:rsid w:val="00053CC2"/>
    <w:rsid w:val="00053F68"/>
    <w:rsid w:val="00054129"/>
    <w:rsid w:val="000541C4"/>
    <w:rsid w:val="0005455D"/>
    <w:rsid w:val="0005457D"/>
    <w:rsid w:val="0005459E"/>
    <w:rsid w:val="0005459F"/>
    <w:rsid w:val="0005460F"/>
    <w:rsid w:val="00054797"/>
    <w:rsid w:val="00054806"/>
    <w:rsid w:val="00054967"/>
    <w:rsid w:val="00054C07"/>
    <w:rsid w:val="00054F8A"/>
    <w:rsid w:val="00055124"/>
    <w:rsid w:val="00055195"/>
    <w:rsid w:val="000552F3"/>
    <w:rsid w:val="00055682"/>
    <w:rsid w:val="000556A6"/>
    <w:rsid w:val="00055783"/>
    <w:rsid w:val="0005579A"/>
    <w:rsid w:val="000557F1"/>
    <w:rsid w:val="00055892"/>
    <w:rsid w:val="00055B27"/>
    <w:rsid w:val="00055B6C"/>
    <w:rsid w:val="00055CA3"/>
    <w:rsid w:val="00055CB3"/>
    <w:rsid w:val="000560B4"/>
    <w:rsid w:val="000562C9"/>
    <w:rsid w:val="00056777"/>
    <w:rsid w:val="00056843"/>
    <w:rsid w:val="00056863"/>
    <w:rsid w:val="000569C7"/>
    <w:rsid w:val="00056ADF"/>
    <w:rsid w:val="00056C17"/>
    <w:rsid w:val="00056C54"/>
    <w:rsid w:val="00056CC0"/>
    <w:rsid w:val="00056E74"/>
    <w:rsid w:val="0005738D"/>
    <w:rsid w:val="000573D8"/>
    <w:rsid w:val="00057565"/>
    <w:rsid w:val="0005785A"/>
    <w:rsid w:val="000579C3"/>
    <w:rsid w:val="00057A4C"/>
    <w:rsid w:val="00057CB4"/>
    <w:rsid w:val="00057EE6"/>
    <w:rsid w:val="00057FB1"/>
    <w:rsid w:val="0006052A"/>
    <w:rsid w:val="000606AA"/>
    <w:rsid w:val="00060873"/>
    <w:rsid w:val="000608CA"/>
    <w:rsid w:val="00060A81"/>
    <w:rsid w:val="00060C06"/>
    <w:rsid w:val="00060CDC"/>
    <w:rsid w:val="00060F0F"/>
    <w:rsid w:val="00060F6E"/>
    <w:rsid w:val="00060F73"/>
    <w:rsid w:val="0006104A"/>
    <w:rsid w:val="000611DA"/>
    <w:rsid w:val="00061204"/>
    <w:rsid w:val="000612EA"/>
    <w:rsid w:val="00061317"/>
    <w:rsid w:val="00061449"/>
    <w:rsid w:val="00061606"/>
    <w:rsid w:val="000616CD"/>
    <w:rsid w:val="000616DB"/>
    <w:rsid w:val="00061773"/>
    <w:rsid w:val="000619AA"/>
    <w:rsid w:val="00061BD6"/>
    <w:rsid w:val="00061F36"/>
    <w:rsid w:val="00062024"/>
    <w:rsid w:val="00062099"/>
    <w:rsid w:val="000621B4"/>
    <w:rsid w:val="00062604"/>
    <w:rsid w:val="00062917"/>
    <w:rsid w:val="00062AAC"/>
    <w:rsid w:val="00062B35"/>
    <w:rsid w:val="00062E1D"/>
    <w:rsid w:val="00063209"/>
    <w:rsid w:val="0006352C"/>
    <w:rsid w:val="0006358C"/>
    <w:rsid w:val="00063940"/>
    <w:rsid w:val="00063D58"/>
    <w:rsid w:val="00063D89"/>
    <w:rsid w:val="00064064"/>
    <w:rsid w:val="00064331"/>
    <w:rsid w:val="00064345"/>
    <w:rsid w:val="00064385"/>
    <w:rsid w:val="0006465D"/>
    <w:rsid w:val="000647E3"/>
    <w:rsid w:val="00064896"/>
    <w:rsid w:val="00064A87"/>
    <w:rsid w:val="00064B32"/>
    <w:rsid w:val="00064C9B"/>
    <w:rsid w:val="00064DDB"/>
    <w:rsid w:val="00064E53"/>
    <w:rsid w:val="00064FC4"/>
    <w:rsid w:val="0006501F"/>
    <w:rsid w:val="000651FE"/>
    <w:rsid w:val="00065203"/>
    <w:rsid w:val="00065525"/>
    <w:rsid w:val="00065540"/>
    <w:rsid w:val="0006562C"/>
    <w:rsid w:val="0006566B"/>
    <w:rsid w:val="00065B16"/>
    <w:rsid w:val="00065D33"/>
    <w:rsid w:val="00065EE9"/>
    <w:rsid w:val="000663AC"/>
    <w:rsid w:val="000663B6"/>
    <w:rsid w:val="0006681A"/>
    <w:rsid w:val="00066B16"/>
    <w:rsid w:val="00066BA4"/>
    <w:rsid w:val="00066C5E"/>
    <w:rsid w:val="00066D4B"/>
    <w:rsid w:val="00066DAE"/>
    <w:rsid w:val="00066EC5"/>
    <w:rsid w:val="00066F90"/>
    <w:rsid w:val="000672F6"/>
    <w:rsid w:val="0006734B"/>
    <w:rsid w:val="00067353"/>
    <w:rsid w:val="000674AC"/>
    <w:rsid w:val="00067521"/>
    <w:rsid w:val="000675E4"/>
    <w:rsid w:val="000675F4"/>
    <w:rsid w:val="00067AEF"/>
    <w:rsid w:val="00067B43"/>
    <w:rsid w:val="00067B5F"/>
    <w:rsid w:val="00067CA0"/>
    <w:rsid w:val="00067D21"/>
    <w:rsid w:val="00067D6A"/>
    <w:rsid w:val="00070045"/>
    <w:rsid w:val="0007036A"/>
    <w:rsid w:val="00070724"/>
    <w:rsid w:val="000708A1"/>
    <w:rsid w:val="000708B8"/>
    <w:rsid w:val="00070CEC"/>
    <w:rsid w:val="00070D14"/>
    <w:rsid w:val="00070DD0"/>
    <w:rsid w:val="00070E55"/>
    <w:rsid w:val="00070F4A"/>
    <w:rsid w:val="00071236"/>
    <w:rsid w:val="00071415"/>
    <w:rsid w:val="00071470"/>
    <w:rsid w:val="00071EE3"/>
    <w:rsid w:val="00072749"/>
    <w:rsid w:val="00072806"/>
    <w:rsid w:val="00072AB2"/>
    <w:rsid w:val="00072B29"/>
    <w:rsid w:val="00072DBE"/>
    <w:rsid w:val="00072E1D"/>
    <w:rsid w:val="000731B8"/>
    <w:rsid w:val="000731BC"/>
    <w:rsid w:val="00073228"/>
    <w:rsid w:val="00073376"/>
    <w:rsid w:val="00073574"/>
    <w:rsid w:val="00073747"/>
    <w:rsid w:val="00073897"/>
    <w:rsid w:val="000738D4"/>
    <w:rsid w:val="00073916"/>
    <w:rsid w:val="0007392D"/>
    <w:rsid w:val="0007395F"/>
    <w:rsid w:val="0007399D"/>
    <w:rsid w:val="000739E8"/>
    <w:rsid w:val="00073A58"/>
    <w:rsid w:val="00073C07"/>
    <w:rsid w:val="00073CC6"/>
    <w:rsid w:val="00073D2E"/>
    <w:rsid w:val="00073D9B"/>
    <w:rsid w:val="00073E9C"/>
    <w:rsid w:val="000743C7"/>
    <w:rsid w:val="000744BC"/>
    <w:rsid w:val="000744DF"/>
    <w:rsid w:val="0007467A"/>
    <w:rsid w:val="000747F6"/>
    <w:rsid w:val="000748FD"/>
    <w:rsid w:val="00074B0A"/>
    <w:rsid w:val="00074CEA"/>
    <w:rsid w:val="00074E7D"/>
    <w:rsid w:val="00074F37"/>
    <w:rsid w:val="000753C1"/>
    <w:rsid w:val="0007543C"/>
    <w:rsid w:val="000754F6"/>
    <w:rsid w:val="000756A2"/>
    <w:rsid w:val="0007580F"/>
    <w:rsid w:val="00075A39"/>
    <w:rsid w:val="00075EC7"/>
    <w:rsid w:val="00075F05"/>
    <w:rsid w:val="00075F9B"/>
    <w:rsid w:val="0007606E"/>
    <w:rsid w:val="0007617B"/>
    <w:rsid w:val="00076283"/>
    <w:rsid w:val="00076485"/>
    <w:rsid w:val="000764EB"/>
    <w:rsid w:val="00076688"/>
    <w:rsid w:val="000768D2"/>
    <w:rsid w:val="000768FC"/>
    <w:rsid w:val="0007697C"/>
    <w:rsid w:val="00076AC4"/>
    <w:rsid w:val="00076C22"/>
    <w:rsid w:val="0007718F"/>
    <w:rsid w:val="00077471"/>
    <w:rsid w:val="0007767F"/>
    <w:rsid w:val="000776B8"/>
    <w:rsid w:val="00077B7C"/>
    <w:rsid w:val="00080221"/>
    <w:rsid w:val="00080277"/>
    <w:rsid w:val="00080555"/>
    <w:rsid w:val="000805B6"/>
    <w:rsid w:val="00080650"/>
    <w:rsid w:val="000808CA"/>
    <w:rsid w:val="00080C75"/>
    <w:rsid w:val="00080CB1"/>
    <w:rsid w:val="000812BD"/>
    <w:rsid w:val="000813FC"/>
    <w:rsid w:val="0008145D"/>
    <w:rsid w:val="000814DF"/>
    <w:rsid w:val="00081577"/>
    <w:rsid w:val="000817CA"/>
    <w:rsid w:val="000819E4"/>
    <w:rsid w:val="00081A24"/>
    <w:rsid w:val="00081B7E"/>
    <w:rsid w:val="00081CEC"/>
    <w:rsid w:val="00081D24"/>
    <w:rsid w:val="00081D5B"/>
    <w:rsid w:val="00081EFE"/>
    <w:rsid w:val="000820D8"/>
    <w:rsid w:val="00082342"/>
    <w:rsid w:val="00082353"/>
    <w:rsid w:val="00082356"/>
    <w:rsid w:val="00082379"/>
    <w:rsid w:val="00082605"/>
    <w:rsid w:val="0008280C"/>
    <w:rsid w:val="00082828"/>
    <w:rsid w:val="00082878"/>
    <w:rsid w:val="00082AB2"/>
    <w:rsid w:val="00082E52"/>
    <w:rsid w:val="00082FE7"/>
    <w:rsid w:val="000830B7"/>
    <w:rsid w:val="00083258"/>
    <w:rsid w:val="00083397"/>
    <w:rsid w:val="000835AD"/>
    <w:rsid w:val="000835F4"/>
    <w:rsid w:val="000835F5"/>
    <w:rsid w:val="0008383B"/>
    <w:rsid w:val="00083AD5"/>
    <w:rsid w:val="00083B51"/>
    <w:rsid w:val="00083C1B"/>
    <w:rsid w:val="00084287"/>
    <w:rsid w:val="0008429C"/>
    <w:rsid w:val="00084381"/>
    <w:rsid w:val="00084451"/>
    <w:rsid w:val="000845B1"/>
    <w:rsid w:val="00084940"/>
    <w:rsid w:val="00084A99"/>
    <w:rsid w:val="00084AB4"/>
    <w:rsid w:val="00084BB5"/>
    <w:rsid w:val="00084BBC"/>
    <w:rsid w:val="00084C72"/>
    <w:rsid w:val="00084D87"/>
    <w:rsid w:val="00084DDE"/>
    <w:rsid w:val="000850DB"/>
    <w:rsid w:val="000851E0"/>
    <w:rsid w:val="000853D4"/>
    <w:rsid w:val="0008542C"/>
    <w:rsid w:val="00085455"/>
    <w:rsid w:val="00085697"/>
    <w:rsid w:val="000856F2"/>
    <w:rsid w:val="000856F6"/>
    <w:rsid w:val="000859ED"/>
    <w:rsid w:val="00085A20"/>
    <w:rsid w:val="00085E46"/>
    <w:rsid w:val="00085F04"/>
    <w:rsid w:val="000862EF"/>
    <w:rsid w:val="00086B13"/>
    <w:rsid w:val="00086B99"/>
    <w:rsid w:val="00086C03"/>
    <w:rsid w:val="00086D96"/>
    <w:rsid w:val="00086DA2"/>
    <w:rsid w:val="00086FA8"/>
    <w:rsid w:val="000871E8"/>
    <w:rsid w:val="00087239"/>
    <w:rsid w:val="0008749A"/>
    <w:rsid w:val="000874AC"/>
    <w:rsid w:val="00087510"/>
    <w:rsid w:val="00087736"/>
    <w:rsid w:val="00087A99"/>
    <w:rsid w:val="00087CA5"/>
    <w:rsid w:val="00087E67"/>
    <w:rsid w:val="00087ECE"/>
    <w:rsid w:val="0009048D"/>
    <w:rsid w:val="000904E2"/>
    <w:rsid w:val="0009082A"/>
    <w:rsid w:val="0009096E"/>
    <w:rsid w:val="00090A14"/>
    <w:rsid w:val="00090D13"/>
    <w:rsid w:val="00090F70"/>
    <w:rsid w:val="0009101A"/>
    <w:rsid w:val="00091176"/>
    <w:rsid w:val="00091208"/>
    <w:rsid w:val="00091389"/>
    <w:rsid w:val="000915D6"/>
    <w:rsid w:val="0009175B"/>
    <w:rsid w:val="000917BE"/>
    <w:rsid w:val="000918CF"/>
    <w:rsid w:val="00091945"/>
    <w:rsid w:val="0009197A"/>
    <w:rsid w:val="0009199D"/>
    <w:rsid w:val="000919F2"/>
    <w:rsid w:val="00091AD1"/>
    <w:rsid w:val="00091AE7"/>
    <w:rsid w:val="00091D10"/>
    <w:rsid w:val="0009215F"/>
    <w:rsid w:val="000921FE"/>
    <w:rsid w:val="00092359"/>
    <w:rsid w:val="00092385"/>
    <w:rsid w:val="000923CF"/>
    <w:rsid w:val="0009251F"/>
    <w:rsid w:val="000927C2"/>
    <w:rsid w:val="000929A8"/>
    <w:rsid w:val="00092C1E"/>
    <w:rsid w:val="00092DAB"/>
    <w:rsid w:val="00092F54"/>
    <w:rsid w:val="00092FDB"/>
    <w:rsid w:val="000931F3"/>
    <w:rsid w:val="00093425"/>
    <w:rsid w:val="00093656"/>
    <w:rsid w:val="000936AE"/>
    <w:rsid w:val="000936EE"/>
    <w:rsid w:val="000936F2"/>
    <w:rsid w:val="000938C0"/>
    <w:rsid w:val="00093AFC"/>
    <w:rsid w:val="00093B08"/>
    <w:rsid w:val="00093C73"/>
    <w:rsid w:val="00093FCF"/>
    <w:rsid w:val="00094072"/>
    <w:rsid w:val="00094096"/>
    <w:rsid w:val="00094236"/>
    <w:rsid w:val="000942A0"/>
    <w:rsid w:val="000943E9"/>
    <w:rsid w:val="00094846"/>
    <w:rsid w:val="000948A7"/>
    <w:rsid w:val="00094A3D"/>
    <w:rsid w:val="00094C06"/>
    <w:rsid w:val="00094E40"/>
    <w:rsid w:val="00094E9A"/>
    <w:rsid w:val="00094FD3"/>
    <w:rsid w:val="00094FE9"/>
    <w:rsid w:val="00095149"/>
    <w:rsid w:val="00095229"/>
    <w:rsid w:val="00095426"/>
    <w:rsid w:val="00095503"/>
    <w:rsid w:val="000955D6"/>
    <w:rsid w:val="000957CD"/>
    <w:rsid w:val="0009592B"/>
    <w:rsid w:val="00095D28"/>
    <w:rsid w:val="00095DE1"/>
    <w:rsid w:val="00095F23"/>
    <w:rsid w:val="00095F3C"/>
    <w:rsid w:val="00096002"/>
    <w:rsid w:val="00096177"/>
    <w:rsid w:val="0009670A"/>
    <w:rsid w:val="0009680F"/>
    <w:rsid w:val="00096898"/>
    <w:rsid w:val="000968E3"/>
    <w:rsid w:val="00096B80"/>
    <w:rsid w:val="00096C1F"/>
    <w:rsid w:val="00096E55"/>
    <w:rsid w:val="00097072"/>
    <w:rsid w:val="000970E0"/>
    <w:rsid w:val="000970FD"/>
    <w:rsid w:val="00097190"/>
    <w:rsid w:val="00097262"/>
    <w:rsid w:val="00097564"/>
    <w:rsid w:val="00097810"/>
    <w:rsid w:val="000978FE"/>
    <w:rsid w:val="0009791C"/>
    <w:rsid w:val="00097EEA"/>
    <w:rsid w:val="000A0518"/>
    <w:rsid w:val="000A0520"/>
    <w:rsid w:val="000A053D"/>
    <w:rsid w:val="000A058C"/>
    <w:rsid w:val="000A0685"/>
    <w:rsid w:val="000A06C0"/>
    <w:rsid w:val="000A074F"/>
    <w:rsid w:val="000A07DF"/>
    <w:rsid w:val="000A087D"/>
    <w:rsid w:val="000A0893"/>
    <w:rsid w:val="000A0A89"/>
    <w:rsid w:val="000A0BC6"/>
    <w:rsid w:val="000A0C6B"/>
    <w:rsid w:val="000A0CEC"/>
    <w:rsid w:val="000A0F5D"/>
    <w:rsid w:val="000A1298"/>
    <w:rsid w:val="000A135A"/>
    <w:rsid w:val="000A1427"/>
    <w:rsid w:val="000A16E6"/>
    <w:rsid w:val="000A1768"/>
    <w:rsid w:val="000A1791"/>
    <w:rsid w:val="000A17E6"/>
    <w:rsid w:val="000A1D3E"/>
    <w:rsid w:val="000A1E53"/>
    <w:rsid w:val="000A1F84"/>
    <w:rsid w:val="000A1FAD"/>
    <w:rsid w:val="000A2087"/>
    <w:rsid w:val="000A22D1"/>
    <w:rsid w:val="000A24B2"/>
    <w:rsid w:val="000A25C9"/>
    <w:rsid w:val="000A27A2"/>
    <w:rsid w:val="000A2B7C"/>
    <w:rsid w:val="000A2C16"/>
    <w:rsid w:val="000A2C30"/>
    <w:rsid w:val="000A2CDB"/>
    <w:rsid w:val="000A2FDE"/>
    <w:rsid w:val="000A2FF9"/>
    <w:rsid w:val="000A3074"/>
    <w:rsid w:val="000A30D4"/>
    <w:rsid w:val="000A3163"/>
    <w:rsid w:val="000A34AA"/>
    <w:rsid w:val="000A34C0"/>
    <w:rsid w:val="000A361A"/>
    <w:rsid w:val="000A364B"/>
    <w:rsid w:val="000A375F"/>
    <w:rsid w:val="000A3A37"/>
    <w:rsid w:val="000A3D44"/>
    <w:rsid w:val="000A3DB5"/>
    <w:rsid w:val="000A3F68"/>
    <w:rsid w:val="000A4189"/>
    <w:rsid w:val="000A423F"/>
    <w:rsid w:val="000A4415"/>
    <w:rsid w:val="000A45CE"/>
    <w:rsid w:val="000A4775"/>
    <w:rsid w:val="000A4792"/>
    <w:rsid w:val="000A4BBB"/>
    <w:rsid w:val="000A4FF3"/>
    <w:rsid w:val="000A50CE"/>
    <w:rsid w:val="000A512E"/>
    <w:rsid w:val="000A5379"/>
    <w:rsid w:val="000A5398"/>
    <w:rsid w:val="000A55B5"/>
    <w:rsid w:val="000A55E7"/>
    <w:rsid w:val="000A565F"/>
    <w:rsid w:val="000A5689"/>
    <w:rsid w:val="000A5BDE"/>
    <w:rsid w:val="000A5DBA"/>
    <w:rsid w:val="000A5F74"/>
    <w:rsid w:val="000A5F95"/>
    <w:rsid w:val="000A60AE"/>
    <w:rsid w:val="000A6202"/>
    <w:rsid w:val="000A631A"/>
    <w:rsid w:val="000A651A"/>
    <w:rsid w:val="000A6610"/>
    <w:rsid w:val="000A68EA"/>
    <w:rsid w:val="000A692C"/>
    <w:rsid w:val="000A6AA5"/>
    <w:rsid w:val="000A6B98"/>
    <w:rsid w:val="000A6BB1"/>
    <w:rsid w:val="000A6C9A"/>
    <w:rsid w:val="000A6E0F"/>
    <w:rsid w:val="000A6E88"/>
    <w:rsid w:val="000A7081"/>
    <w:rsid w:val="000A7237"/>
    <w:rsid w:val="000A7306"/>
    <w:rsid w:val="000A73BE"/>
    <w:rsid w:val="000A740F"/>
    <w:rsid w:val="000A7463"/>
    <w:rsid w:val="000A74DD"/>
    <w:rsid w:val="000A7551"/>
    <w:rsid w:val="000A77A6"/>
    <w:rsid w:val="000A77B9"/>
    <w:rsid w:val="000A77EE"/>
    <w:rsid w:val="000A7991"/>
    <w:rsid w:val="000A7B33"/>
    <w:rsid w:val="000A7B71"/>
    <w:rsid w:val="000A7BCF"/>
    <w:rsid w:val="000A7D55"/>
    <w:rsid w:val="000A7D67"/>
    <w:rsid w:val="000A7DFC"/>
    <w:rsid w:val="000A7F3D"/>
    <w:rsid w:val="000A7FFD"/>
    <w:rsid w:val="000B0150"/>
    <w:rsid w:val="000B0344"/>
    <w:rsid w:val="000B042A"/>
    <w:rsid w:val="000B04F0"/>
    <w:rsid w:val="000B074F"/>
    <w:rsid w:val="000B0883"/>
    <w:rsid w:val="000B08A9"/>
    <w:rsid w:val="000B09BC"/>
    <w:rsid w:val="000B0EFA"/>
    <w:rsid w:val="000B0F70"/>
    <w:rsid w:val="000B10C5"/>
    <w:rsid w:val="000B11BE"/>
    <w:rsid w:val="000B1233"/>
    <w:rsid w:val="000B1235"/>
    <w:rsid w:val="000B132D"/>
    <w:rsid w:val="000B191D"/>
    <w:rsid w:val="000B193C"/>
    <w:rsid w:val="000B1ADB"/>
    <w:rsid w:val="000B1B97"/>
    <w:rsid w:val="000B1D92"/>
    <w:rsid w:val="000B1E40"/>
    <w:rsid w:val="000B1F61"/>
    <w:rsid w:val="000B1FD5"/>
    <w:rsid w:val="000B202A"/>
    <w:rsid w:val="000B2191"/>
    <w:rsid w:val="000B237A"/>
    <w:rsid w:val="000B2602"/>
    <w:rsid w:val="000B262D"/>
    <w:rsid w:val="000B26B2"/>
    <w:rsid w:val="000B2781"/>
    <w:rsid w:val="000B27C2"/>
    <w:rsid w:val="000B29C8"/>
    <w:rsid w:val="000B2AD7"/>
    <w:rsid w:val="000B2AE8"/>
    <w:rsid w:val="000B2B63"/>
    <w:rsid w:val="000B2C54"/>
    <w:rsid w:val="000B2DCA"/>
    <w:rsid w:val="000B2DD6"/>
    <w:rsid w:val="000B2DD9"/>
    <w:rsid w:val="000B2DEE"/>
    <w:rsid w:val="000B2F4A"/>
    <w:rsid w:val="000B319B"/>
    <w:rsid w:val="000B327B"/>
    <w:rsid w:val="000B33F5"/>
    <w:rsid w:val="000B3549"/>
    <w:rsid w:val="000B38A5"/>
    <w:rsid w:val="000B3B60"/>
    <w:rsid w:val="000B3EDA"/>
    <w:rsid w:val="000B3F4D"/>
    <w:rsid w:val="000B3F52"/>
    <w:rsid w:val="000B402C"/>
    <w:rsid w:val="000B4055"/>
    <w:rsid w:val="000B4103"/>
    <w:rsid w:val="000B413F"/>
    <w:rsid w:val="000B42DD"/>
    <w:rsid w:val="000B431D"/>
    <w:rsid w:val="000B464D"/>
    <w:rsid w:val="000B4A47"/>
    <w:rsid w:val="000B4AAD"/>
    <w:rsid w:val="000B4C2D"/>
    <w:rsid w:val="000B4DAB"/>
    <w:rsid w:val="000B4DC6"/>
    <w:rsid w:val="000B513A"/>
    <w:rsid w:val="000B5229"/>
    <w:rsid w:val="000B550E"/>
    <w:rsid w:val="000B55FF"/>
    <w:rsid w:val="000B564A"/>
    <w:rsid w:val="000B572A"/>
    <w:rsid w:val="000B5C5F"/>
    <w:rsid w:val="000B5D98"/>
    <w:rsid w:val="000B5DA9"/>
    <w:rsid w:val="000B5DB1"/>
    <w:rsid w:val="000B5E4A"/>
    <w:rsid w:val="000B6095"/>
    <w:rsid w:val="000B60DC"/>
    <w:rsid w:val="000B64B5"/>
    <w:rsid w:val="000B67CE"/>
    <w:rsid w:val="000B68EC"/>
    <w:rsid w:val="000B6A86"/>
    <w:rsid w:val="000B6AC0"/>
    <w:rsid w:val="000B6BAE"/>
    <w:rsid w:val="000B6D00"/>
    <w:rsid w:val="000B6DBB"/>
    <w:rsid w:val="000B6E95"/>
    <w:rsid w:val="000B6FF9"/>
    <w:rsid w:val="000B7106"/>
    <w:rsid w:val="000B711D"/>
    <w:rsid w:val="000B72C9"/>
    <w:rsid w:val="000B734A"/>
    <w:rsid w:val="000B7556"/>
    <w:rsid w:val="000B75A5"/>
    <w:rsid w:val="000B7603"/>
    <w:rsid w:val="000B7692"/>
    <w:rsid w:val="000B77A4"/>
    <w:rsid w:val="000B787A"/>
    <w:rsid w:val="000B7C5B"/>
    <w:rsid w:val="000B7E55"/>
    <w:rsid w:val="000B7F56"/>
    <w:rsid w:val="000B7F59"/>
    <w:rsid w:val="000C00C2"/>
    <w:rsid w:val="000C01B8"/>
    <w:rsid w:val="000C022E"/>
    <w:rsid w:val="000C0354"/>
    <w:rsid w:val="000C0741"/>
    <w:rsid w:val="000C07CF"/>
    <w:rsid w:val="000C0807"/>
    <w:rsid w:val="000C09EA"/>
    <w:rsid w:val="000C09F1"/>
    <w:rsid w:val="000C0B38"/>
    <w:rsid w:val="000C0B5D"/>
    <w:rsid w:val="000C104D"/>
    <w:rsid w:val="000C1052"/>
    <w:rsid w:val="000C125F"/>
    <w:rsid w:val="000C1349"/>
    <w:rsid w:val="000C13F3"/>
    <w:rsid w:val="000C15CE"/>
    <w:rsid w:val="000C16C2"/>
    <w:rsid w:val="000C1713"/>
    <w:rsid w:val="000C187F"/>
    <w:rsid w:val="000C1981"/>
    <w:rsid w:val="000C19D0"/>
    <w:rsid w:val="000C1A6D"/>
    <w:rsid w:val="000C1CA3"/>
    <w:rsid w:val="000C1EE9"/>
    <w:rsid w:val="000C2019"/>
    <w:rsid w:val="000C2395"/>
    <w:rsid w:val="000C2447"/>
    <w:rsid w:val="000C2695"/>
    <w:rsid w:val="000C26BC"/>
    <w:rsid w:val="000C2761"/>
    <w:rsid w:val="000C2790"/>
    <w:rsid w:val="000C2A38"/>
    <w:rsid w:val="000C2B5C"/>
    <w:rsid w:val="000C2D85"/>
    <w:rsid w:val="000C2EB4"/>
    <w:rsid w:val="000C3023"/>
    <w:rsid w:val="000C31D2"/>
    <w:rsid w:val="000C33EE"/>
    <w:rsid w:val="000C34BE"/>
    <w:rsid w:val="000C3C3D"/>
    <w:rsid w:val="000C3EFD"/>
    <w:rsid w:val="000C3FA0"/>
    <w:rsid w:val="000C4003"/>
    <w:rsid w:val="000C4060"/>
    <w:rsid w:val="000C40D4"/>
    <w:rsid w:val="000C40DD"/>
    <w:rsid w:val="000C41AF"/>
    <w:rsid w:val="000C4228"/>
    <w:rsid w:val="000C459A"/>
    <w:rsid w:val="000C45FB"/>
    <w:rsid w:val="000C4731"/>
    <w:rsid w:val="000C48B6"/>
    <w:rsid w:val="000C4925"/>
    <w:rsid w:val="000C49D2"/>
    <w:rsid w:val="000C4D9C"/>
    <w:rsid w:val="000C4DCD"/>
    <w:rsid w:val="000C4F59"/>
    <w:rsid w:val="000C50B3"/>
    <w:rsid w:val="000C55CF"/>
    <w:rsid w:val="000C569E"/>
    <w:rsid w:val="000C578F"/>
    <w:rsid w:val="000C58CE"/>
    <w:rsid w:val="000C59D5"/>
    <w:rsid w:val="000C5D2C"/>
    <w:rsid w:val="000C5EB9"/>
    <w:rsid w:val="000C6054"/>
    <w:rsid w:val="000C6055"/>
    <w:rsid w:val="000C6594"/>
    <w:rsid w:val="000C6758"/>
    <w:rsid w:val="000C67D9"/>
    <w:rsid w:val="000C6A61"/>
    <w:rsid w:val="000C6AA3"/>
    <w:rsid w:val="000C6AE2"/>
    <w:rsid w:val="000C6AFC"/>
    <w:rsid w:val="000C6EC2"/>
    <w:rsid w:val="000C7100"/>
    <w:rsid w:val="000C7171"/>
    <w:rsid w:val="000C7452"/>
    <w:rsid w:val="000C75D3"/>
    <w:rsid w:val="000C770F"/>
    <w:rsid w:val="000C7775"/>
    <w:rsid w:val="000C77A5"/>
    <w:rsid w:val="000C7862"/>
    <w:rsid w:val="000C7865"/>
    <w:rsid w:val="000C7B54"/>
    <w:rsid w:val="000C7BE0"/>
    <w:rsid w:val="000C7C38"/>
    <w:rsid w:val="000C7EE9"/>
    <w:rsid w:val="000C7EED"/>
    <w:rsid w:val="000C7F65"/>
    <w:rsid w:val="000D0044"/>
    <w:rsid w:val="000D03FB"/>
    <w:rsid w:val="000D053D"/>
    <w:rsid w:val="000D093F"/>
    <w:rsid w:val="000D0B4E"/>
    <w:rsid w:val="000D0BAE"/>
    <w:rsid w:val="000D0BEB"/>
    <w:rsid w:val="000D0CC3"/>
    <w:rsid w:val="000D0F93"/>
    <w:rsid w:val="000D0FD5"/>
    <w:rsid w:val="000D137E"/>
    <w:rsid w:val="000D1490"/>
    <w:rsid w:val="000D15BA"/>
    <w:rsid w:val="000D1852"/>
    <w:rsid w:val="000D193A"/>
    <w:rsid w:val="000D1993"/>
    <w:rsid w:val="000D199B"/>
    <w:rsid w:val="000D1ADF"/>
    <w:rsid w:val="000D1C4D"/>
    <w:rsid w:val="000D1CCF"/>
    <w:rsid w:val="000D1EAF"/>
    <w:rsid w:val="000D2234"/>
    <w:rsid w:val="000D2352"/>
    <w:rsid w:val="000D2429"/>
    <w:rsid w:val="000D26BA"/>
    <w:rsid w:val="000D2702"/>
    <w:rsid w:val="000D2737"/>
    <w:rsid w:val="000D2756"/>
    <w:rsid w:val="000D2877"/>
    <w:rsid w:val="000D2C57"/>
    <w:rsid w:val="000D2C92"/>
    <w:rsid w:val="000D2CF2"/>
    <w:rsid w:val="000D2D0D"/>
    <w:rsid w:val="000D2D6B"/>
    <w:rsid w:val="000D2E55"/>
    <w:rsid w:val="000D315F"/>
    <w:rsid w:val="000D346F"/>
    <w:rsid w:val="000D35CA"/>
    <w:rsid w:val="000D374F"/>
    <w:rsid w:val="000D3AE3"/>
    <w:rsid w:val="000D3B2D"/>
    <w:rsid w:val="000D3B40"/>
    <w:rsid w:val="000D3B71"/>
    <w:rsid w:val="000D3BD9"/>
    <w:rsid w:val="000D3C36"/>
    <w:rsid w:val="000D3C82"/>
    <w:rsid w:val="000D3CCE"/>
    <w:rsid w:val="000D411D"/>
    <w:rsid w:val="000D412F"/>
    <w:rsid w:val="000D438C"/>
    <w:rsid w:val="000D475C"/>
    <w:rsid w:val="000D47C6"/>
    <w:rsid w:val="000D47F9"/>
    <w:rsid w:val="000D4836"/>
    <w:rsid w:val="000D49C1"/>
    <w:rsid w:val="000D4A71"/>
    <w:rsid w:val="000D4AFD"/>
    <w:rsid w:val="000D4DCA"/>
    <w:rsid w:val="000D4F4A"/>
    <w:rsid w:val="000D4FE9"/>
    <w:rsid w:val="000D5168"/>
    <w:rsid w:val="000D5349"/>
    <w:rsid w:val="000D53F5"/>
    <w:rsid w:val="000D56C1"/>
    <w:rsid w:val="000D5835"/>
    <w:rsid w:val="000D59C7"/>
    <w:rsid w:val="000D5BE8"/>
    <w:rsid w:val="000D5D52"/>
    <w:rsid w:val="000D5F2A"/>
    <w:rsid w:val="000D5FA8"/>
    <w:rsid w:val="000D6385"/>
    <w:rsid w:val="000D6468"/>
    <w:rsid w:val="000D6646"/>
    <w:rsid w:val="000D6928"/>
    <w:rsid w:val="000D6BE5"/>
    <w:rsid w:val="000D705E"/>
    <w:rsid w:val="000D7434"/>
    <w:rsid w:val="000D76BF"/>
    <w:rsid w:val="000D7B9B"/>
    <w:rsid w:val="000D7CB9"/>
    <w:rsid w:val="000D7F65"/>
    <w:rsid w:val="000D7FA4"/>
    <w:rsid w:val="000E004F"/>
    <w:rsid w:val="000E01D1"/>
    <w:rsid w:val="000E0279"/>
    <w:rsid w:val="000E03D0"/>
    <w:rsid w:val="000E048B"/>
    <w:rsid w:val="000E04A5"/>
    <w:rsid w:val="000E0506"/>
    <w:rsid w:val="000E067C"/>
    <w:rsid w:val="000E07F9"/>
    <w:rsid w:val="000E0A6A"/>
    <w:rsid w:val="000E0CC0"/>
    <w:rsid w:val="000E0D07"/>
    <w:rsid w:val="000E0D79"/>
    <w:rsid w:val="000E0F26"/>
    <w:rsid w:val="000E1036"/>
    <w:rsid w:val="000E119D"/>
    <w:rsid w:val="000E1296"/>
    <w:rsid w:val="000E13CB"/>
    <w:rsid w:val="000E1458"/>
    <w:rsid w:val="000E15FC"/>
    <w:rsid w:val="000E16BA"/>
    <w:rsid w:val="000E170A"/>
    <w:rsid w:val="000E1A2B"/>
    <w:rsid w:val="000E1AC1"/>
    <w:rsid w:val="000E1BE3"/>
    <w:rsid w:val="000E1C5F"/>
    <w:rsid w:val="000E1C73"/>
    <w:rsid w:val="000E1C76"/>
    <w:rsid w:val="000E1CB4"/>
    <w:rsid w:val="000E1DF9"/>
    <w:rsid w:val="000E1E84"/>
    <w:rsid w:val="000E21A3"/>
    <w:rsid w:val="000E25DE"/>
    <w:rsid w:val="000E26D6"/>
    <w:rsid w:val="000E27FF"/>
    <w:rsid w:val="000E2A6F"/>
    <w:rsid w:val="000E2F26"/>
    <w:rsid w:val="000E305C"/>
    <w:rsid w:val="000E3191"/>
    <w:rsid w:val="000E3458"/>
    <w:rsid w:val="000E34E5"/>
    <w:rsid w:val="000E35D8"/>
    <w:rsid w:val="000E3775"/>
    <w:rsid w:val="000E3BCC"/>
    <w:rsid w:val="000E3D2E"/>
    <w:rsid w:val="000E3D78"/>
    <w:rsid w:val="000E3E65"/>
    <w:rsid w:val="000E3EF2"/>
    <w:rsid w:val="000E3EF4"/>
    <w:rsid w:val="000E3F72"/>
    <w:rsid w:val="000E4037"/>
    <w:rsid w:val="000E413E"/>
    <w:rsid w:val="000E42AF"/>
    <w:rsid w:val="000E430E"/>
    <w:rsid w:val="000E44A7"/>
    <w:rsid w:val="000E45C4"/>
    <w:rsid w:val="000E46DE"/>
    <w:rsid w:val="000E4717"/>
    <w:rsid w:val="000E4A4A"/>
    <w:rsid w:val="000E4A7A"/>
    <w:rsid w:val="000E4CA8"/>
    <w:rsid w:val="000E4E20"/>
    <w:rsid w:val="000E501F"/>
    <w:rsid w:val="000E5060"/>
    <w:rsid w:val="000E5088"/>
    <w:rsid w:val="000E53F9"/>
    <w:rsid w:val="000E54F6"/>
    <w:rsid w:val="000E55B3"/>
    <w:rsid w:val="000E56CC"/>
    <w:rsid w:val="000E58EF"/>
    <w:rsid w:val="000E59CC"/>
    <w:rsid w:val="000E5AA3"/>
    <w:rsid w:val="000E5D8B"/>
    <w:rsid w:val="000E6297"/>
    <w:rsid w:val="000E6393"/>
    <w:rsid w:val="000E65EC"/>
    <w:rsid w:val="000E6724"/>
    <w:rsid w:val="000E6908"/>
    <w:rsid w:val="000E6B30"/>
    <w:rsid w:val="000E6BAD"/>
    <w:rsid w:val="000E6F5A"/>
    <w:rsid w:val="000E705E"/>
    <w:rsid w:val="000E7083"/>
    <w:rsid w:val="000E7194"/>
    <w:rsid w:val="000E74EE"/>
    <w:rsid w:val="000E7612"/>
    <w:rsid w:val="000E767E"/>
    <w:rsid w:val="000E76F3"/>
    <w:rsid w:val="000E7A1D"/>
    <w:rsid w:val="000E7AB2"/>
    <w:rsid w:val="000E7AD4"/>
    <w:rsid w:val="000E7B04"/>
    <w:rsid w:val="000E7E5D"/>
    <w:rsid w:val="000E7FC8"/>
    <w:rsid w:val="000F00A3"/>
    <w:rsid w:val="000F0307"/>
    <w:rsid w:val="000F04CE"/>
    <w:rsid w:val="000F0666"/>
    <w:rsid w:val="000F06C8"/>
    <w:rsid w:val="000F077B"/>
    <w:rsid w:val="000F07D0"/>
    <w:rsid w:val="000F093F"/>
    <w:rsid w:val="000F0B5E"/>
    <w:rsid w:val="000F0F1B"/>
    <w:rsid w:val="000F10E2"/>
    <w:rsid w:val="000F1174"/>
    <w:rsid w:val="000F184B"/>
    <w:rsid w:val="000F1CB4"/>
    <w:rsid w:val="000F1DE3"/>
    <w:rsid w:val="000F1E01"/>
    <w:rsid w:val="000F1E47"/>
    <w:rsid w:val="000F1EF6"/>
    <w:rsid w:val="000F1FE7"/>
    <w:rsid w:val="000F2288"/>
    <w:rsid w:val="000F23BC"/>
    <w:rsid w:val="000F248B"/>
    <w:rsid w:val="000F249C"/>
    <w:rsid w:val="000F26E7"/>
    <w:rsid w:val="000F2729"/>
    <w:rsid w:val="000F290A"/>
    <w:rsid w:val="000F2958"/>
    <w:rsid w:val="000F2A2E"/>
    <w:rsid w:val="000F2C1B"/>
    <w:rsid w:val="000F2D35"/>
    <w:rsid w:val="000F2F1A"/>
    <w:rsid w:val="000F3359"/>
    <w:rsid w:val="000F3628"/>
    <w:rsid w:val="000F36B9"/>
    <w:rsid w:val="000F3870"/>
    <w:rsid w:val="000F3A8A"/>
    <w:rsid w:val="000F3BE4"/>
    <w:rsid w:val="000F3BEB"/>
    <w:rsid w:val="000F3E7D"/>
    <w:rsid w:val="000F3FA4"/>
    <w:rsid w:val="000F40B5"/>
    <w:rsid w:val="000F41FC"/>
    <w:rsid w:val="000F42A4"/>
    <w:rsid w:val="000F4314"/>
    <w:rsid w:val="000F433D"/>
    <w:rsid w:val="000F4412"/>
    <w:rsid w:val="000F445D"/>
    <w:rsid w:val="000F4760"/>
    <w:rsid w:val="000F47A2"/>
    <w:rsid w:val="000F4828"/>
    <w:rsid w:val="000F4881"/>
    <w:rsid w:val="000F48DF"/>
    <w:rsid w:val="000F4D7D"/>
    <w:rsid w:val="000F4EC0"/>
    <w:rsid w:val="000F4FDB"/>
    <w:rsid w:val="000F5048"/>
    <w:rsid w:val="000F53FD"/>
    <w:rsid w:val="000F551D"/>
    <w:rsid w:val="000F5540"/>
    <w:rsid w:val="000F5616"/>
    <w:rsid w:val="000F5834"/>
    <w:rsid w:val="000F5879"/>
    <w:rsid w:val="000F59AE"/>
    <w:rsid w:val="000F5FE1"/>
    <w:rsid w:val="000F6242"/>
    <w:rsid w:val="000F6565"/>
    <w:rsid w:val="000F6592"/>
    <w:rsid w:val="000F6786"/>
    <w:rsid w:val="000F6897"/>
    <w:rsid w:val="000F6B0D"/>
    <w:rsid w:val="000F6D34"/>
    <w:rsid w:val="000F6E5D"/>
    <w:rsid w:val="000F6F90"/>
    <w:rsid w:val="000F6FA5"/>
    <w:rsid w:val="000F77DB"/>
    <w:rsid w:val="000F7804"/>
    <w:rsid w:val="000F7868"/>
    <w:rsid w:val="000F7907"/>
    <w:rsid w:val="000F7AAA"/>
    <w:rsid w:val="000F7AF8"/>
    <w:rsid w:val="000F7BBF"/>
    <w:rsid w:val="000F7CF8"/>
    <w:rsid w:val="000F7DD7"/>
    <w:rsid w:val="00100088"/>
    <w:rsid w:val="00100105"/>
    <w:rsid w:val="00100155"/>
    <w:rsid w:val="00100176"/>
    <w:rsid w:val="00100378"/>
    <w:rsid w:val="0010078F"/>
    <w:rsid w:val="00100835"/>
    <w:rsid w:val="00100A3E"/>
    <w:rsid w:val="00100AEB"/>
    <w:rsid w:val="00100CC0"/>
    <w:rsid w:val="0010102F"/>
    <w:rsid w:val="0010118C"/>
    <w:rsid w:val="001011D4"/>
    <w:rsid w:val="00101293"/>
    <w:rsid w:val="0010131C"/>
    <w:rsid w:val="00101343"/>
    <w:rsid w:val="001013B2"/>
    <w:rsid w:val="001013FC"/>
    <w:rsid w:val="0010159A"/>
    <w:rsid w:val="001015D8"/>
    <w:rsid w:val="001015E7"/>
    <w:rsid w:val="00101679"/>
    <w:rsid w:val="001019B7"/>
    <w:rsid w:val="00101B51"/>
    <w:rsid w:val="00101D85"/>
    <w:rsid w:val="00101DF4"/>
    <w:rsid w:val="00101FC3"/>
    <w:rsid w:val="00102794"/>
    <w:rsid w:val="001028B9"/>
    <w:rsid w:val="00102AAE"/>
    <w:rsid w:val="00102BF0"/>
    <w:rsid w:val="00102E17"/>
    <w:rsid w:val="00102E40"/>
    <w:rsid w:val="00102E79"/>
    <w:rsid w:val="00103053"/>
    <w:rsid w:val="0010319E"/>
    <w:rsid w:val="0010333B"/>
    <w:rsid w:val="0010353C"/>
    <w:rsid w:val="001036EC"/>
    <w:rsid w:val="00103737"/>
    <w:rsid w:val="00103839"/>
    <w:rsid w:val="00103C38"/>
    <w:rsid w:val="0010457E"/>
    <w:rsid w:val="00104645"/>
    <w:rsid w:val="00104792"/>
    <w:rsid w:val="00104816"/>
    <w:rsid w:val="00104E0A"/>
    <w:rsid w:val="00104EB7"/>
    <w:rsid w:val="00104F09"/>
    <w:rsid w:val="00104FDE"/>
    <w:rsid w:val="0010545D"/>
    <w:rsid w:val="001054C6"/>
    <w:rsid w:val="001056AE"/>
    <w:rsid w:val="00105882"/>
    <w:rsid w:val="001058D4"/>
    <w:rsid w:val="00105BB5"/>
    <w:rsid w:val="00105C97"/>
    <w:rsid w:val="0010647D"/>
    <w:rsid w:val="0010662A"/>
    <w:rsid w:val="001066E4"/>
    <w:rsid w:val="001066FD"/>
    <w:rsid w:val="001069B2"/>
    <w:rsid w:val="001069D1"/>
    <w:rsid w:val="00106A0E"/>
    <w:rsid w:val="00106C9F"/>
    <w:rsid w:val="00106E46"/>
    <w:rsid w:val="00106F4C"/>
    <w:rsid w:val="00106F8A"/>
    <w:rsid w:val="00106F97"/>
    <w:rsid w:val="0010716F"/>
    <w:rsid w:val="0010736D"/>
    <w:rsid w:val="00107375"/>
    <w:rsid w:val="001073EF"/>
    <w:rsid w:val="001076B8"/>
    <w:rsid w:val="00107889"/>
    <w:rsid w:val="00107895"/>
    <w:rsid w:val="00107CDE"/>
    <w:rsid w:val="0011001E"/>
    <w:rsid w:val="001102BB"/>
    <w:rsid w:val="001102F8"/>
    <w:rsid w:val="0011032E"/>
    <w:rsid w:val="00110350"/>
    <w:rsid w:val="00110671"/>
    <w:rsid w:val="001109C5"/>
    <w:rsid w:val="00110B08"/>
    <w:rsid w:val="00110B39"/>
    <w:rsid w:val="00110FB6"/>
    <w:rsid w:val="00110FFA"/>
    <w:rsid w:val="00111207"/>
    <w:rsid w:val="00111238"/>
    <w:rsid w:val="00111271"/>
    <w:rsid w:val="0011132F"/>
    <w:rsid w:val="001114A9"/>
    <w:rsid w:val="0011152E"/>
    <w:rsid w:val="0011155C"/>
    <w:rsid w:val="0011167D"/>
    <w:rsid w:val="00111784"/>
    <w:rsid w:val="00111B84"/>
    <w:rsid w:val="00111C2D"/>
    <w:rsid w:val="00111D6C"/>
    <w:rsid w:val="00111EB0"/>
    <w:rsid w:val="00111F93"/>
    <w:rsid w:val="00111FE0"/>
    <w:rsid w:val="00112160"/>
    <w:rsid w:val="00112325"/>
    <w:rsid w:val="001129FA"/>
    <w:rsid w:val="00112BC3"/>
    <w:rsid w:val="00112BFE"/>
    <w:rsid w:val="00112CD4"/>
    <w:rsid w:val="00112D2C"/>
    <w:rsid w:val="00113076"/>
    <w:rsid w:val="001130B9"/>
    <w:rsid w:val="001133A0"/>
    <w:rsid w:val="00113460"/>
    <w:rsid w:val="00113622"/>
    <w:rsid w:val="001136FA"/>
    <w:rsid w:val="001139E1"/>
    <w:rsid w:val="00113B02"/>
    <w:rsid w:val="00113B9A"/>
    <w:rsid w:val="00113DE1"/>
    <w:rsid w:val="00113F31"/>
    <w:rsid w:val="001141A2"/>
    <w:rsid w:val="0011426C"/>
    <w:rsid w:val="00114491"/>
    <w:rsid w:val="001148C5"/>
    <w:rsid w:val="00114B13"/>
    <w:rsid w:val="00114C6F"/>
    <w:rsid w:val="00114CBA"/>
    <w:rsid w:val="00114D67"/>
    <w:rsid w:val="00114D6F"/>
    <w:rsid w:val="00114D8E"/>
    <w:rsid w:val="00114EC2"/>
    <w:rsid w:val="00115207"/>
    <w:rsid w:val="001154D1"/>
    <w:rsid w:val="001156E9"/>
    <w:rsid w:val="00115735"/>
    <w:rsid w:val="00115854"/>
    <w:rsid w:val="0011594B"/>
    <w:rsid w:val="001159B2"/>
    <w:rsid w:val="00115DDE"/>
    <w:rsid w:val="00115E38"/>
    <w:rsid w:val="00115EA6"/>
    <w:rsid w:val="00115EAE"/>
    <w:rsid w:val="0011617E"/>
    <w:rsid w:val="001161F6"/>
    <w:rsid w:val="001163BB"/>
    <w:rsid w:val="001164BB"/>
    <w:rsid w:val="001164D5"/>
    <w:rsid w:val="001164FA"/>
    <w:rsid w:val="00116528"/>
    <w:rsid w:val="00116534"/>
    <w:rsid w:val="00116BEE"/>
    <w:rsid w:val="00116C22"/>
    <w:rsid w:val="00116C32"/>
    <w:rsid w:val="00117016"/>
    <w:rsid w:val="0011760A"/>
    <w:rsid w:val="0011794E"/>
    <w:rsid w:val="00117CC3"/>
    <w:rsid w:val="00117D83"/>
    <w:rsid w:val="00117DEF"/>
    <w:rsid w:val="00120049"/>
    <w:rsid w:val="001200A9"/>
    <w:rsid w:val="0012011C"/>
    <w:rsid w:val="001201B4"/>
    <w:rsid w:val="00120326"/>
    <w:rsid w:val="00120395"/>
    <w:rsid w:val="001203A2"/>
    <w:rsid w:val="001207F0"/>
    <w:rsid w:val="00120879"/>
    <w:rsid w:val="00120932"/>
    <w:rsid w:val="00120A87"/>
    <w:rsid w:val="00120A9F"/>
    <w:rsid w:val="00120C80"/>
    <w:rsid w:val="00120EEF"/>
    <w:rsid w:val="001210D8"/>
    <w:rsid w:val="001214A7"/>
    <w:rsid w:val="00121510"/>
    <w:rsid w:val="001216DE"/>
    <w:rsid w:val="00121860"/>
    <w:rsid w:val="00121966"/>
    <w:rsid w:val="001219DD"/>
    <w:rsid w:val="00121A29"/>
    <w:rsid w:val="00121B25"/>
    <w:rsid w:val="00121D6D"/>
    <w:rsid w:val="00121DD8"/>
    <w:rsid w:val="00121DF0"/>
    <w:rsid w:val="00121F0A"/>
    <w:rsid w:val="0012213C"/>
    <w:rsid w:val="00122175"/>
    <w:rsid w:val="0012289A"/>
    <w:rsid w:val="00122A1F"/>
    <w:rsid w:val="00122B7C"/>
    <w:rsid w:val="00122B8B"/>
    <w:rsid w:val="00122BC3"/>
    <w:rsid w:val="00122FA5"/>
    <w:rsid w:val="00122FDE"/>
    <w:rsid w:val="0012321D"/>
    <w:rsid w:val="001232B4"/>
    <w:rsid w:val="001232EE"/>
    <w:rsid w:val="00123472"/>
    <w:rsid w:val="001235F8"/>
    <w:rsid w:val="001238A7"/>
    <w:rsid w:val="0012399B"/>
    <w:rsid w:val="00123B8E"/>
    <w:rsid w:val="00123BB3"/>
    <w:rsid w:val="00123BCA"/>
    <w:rsid w:val="00123BF6"/>
    <w:rsid w:val="00123CE1"/>
    <w:rsid w:val="00123DA3"/>
    <w:rsid w:val="00124196"/>
    <w:rsid w:val="001243E6"/>
    <w:rsid w:val="001244E8"/>
    <w:rsid w:val="00124940"/>
    <w:rsid w:val="00124A5F"/>
    <w:rsid w:val="00124A69"/>
    <w:rsid w:val="00124B18"/>
    <w:rsid w:val="00124CA8"/>
    <w:rsid w:val="00124E8F"/>
    <w:rsid w:val="00124FD4"/>
    <w:rsid w:val="0012504B"/>
    <w:rsid w:val="00125053"/>
    <w:rsid w:val="00125226"/>
    <w:rsid w:val="001252E3"/>
    <w:rsid w:val="00125306"/>
    <w:rsid w:val="001254E2"/>
    <w:rsid w:val="001254F6"/>
    <w:rsid w:val="001255A0"/>
    <w:rsid w:val="001256E3"/>
    <w:rsid w:val="00125983"/>
    <w:rsid w:val="00125EB1"/>
    <w:rsid w:val="00125FAC"/>
    <w:rsid w:val="001260DB"/>
    <w:rsid w:val="00126120"/>
    <w:rsid w:val="0012688F"/>
    <w:rsid w:val="001269C4"/>
    <w:rsid w:val="00126D14"/>
    <w:rsid w:val="00126D78"/>
    <w:rsid w:val="00126F07"/>
    <w:rsid w:val="00126FB5"/>
    <w:rsid w:val="0012710A"/>
    <w:rsid w:val="0012712C"/>
    <w:rsid w:val="00127436"/>
    <w:rsid w:val="001274B2"/>
    <w:rsid w:val="0012766D"/>
    <w:rsid w:val="0012767C"/>
    <w:rsid w:val="00127B88"/>
    <w:rsid w:val="001301EA"/>
    <w:rsid w:val="0013032A"/>
    <w:rsid w:val="0013032B"/>
    <w:rsid w:val="0013048E"/>
    <w:rsid w:val="00130560"/>
    <w:rsid w:val="00130642"/>
    <w:rsid w:val="00130669"/>
    <w:rsid w:val="00130851"/>
    <w:rsid w:val="001308C5"/>
    <w:rsid w:val="00130A0E"/>
    <w:rsid w:val="00130C0A"/>
    <w:rsid w:val="00130D2E"/>
    <w:rsid w:val="00130D2F"/>
    <w:rsid w:val="00130F15"/>
    <w:rsid w:val="00130FD8"/>
    <w:rsid w:val="00131058"/>
    <w:rsid w:val="001310D7"/>
    <w:rsid w:val="001311A6"/>
    <w:rsid w:val="0013134B"/>
    <w:rsid w:val="00131414"/>
    <w:rsid w:val="00131431"/>
    <w:rsid w:val="00131484"/>
    <w:rsid w:val="001315C6"/>
    <w:rsid w:val="0013184D"/>
    <w:rsid w:val="00131B72"/>
    <w:rsid w:val="00131C82"/>
    <w:rsid w:val="00132006"/>
    <w:rsid w:val="0013201D"/>
    <w:rsid w:val="00132031"/>
    <w:rsid w:val="001321DE"/>
    <w:rsid w:val="0013236C"/>
    <w:rsid w:val="00132438"/>
    <w:rsid w:val="00132690"/>
    <w:rsid w:val="001326D6"/>
    <w:rsid w:val="00132763"/>
    <w:rsid w:val="00132923"/>
    <w:rsid w:val="001329B1"/>
    <w:rsid w:val="00132AA7"/>
    <w:rsid w:val="00132BA7"/>
    <w:rsid w:val="00132CE4"/>
    <w:rsid w:val="00132FD1"/>
    <w:rsid w:val="001332A8"/>
    <w:rsid w:val="001336D5"/>
    <w:rsid w:val="001339D3"/>
    <w:rsid w:val="00133ADC"/>
    <w:rsid w:val="00133B9A"/>
    <w:rsid w:val="00133EFB"/>
    <w:rsid w:val="001344EE"/>
    <w:rsid w:val="00134563"/>
    <w:rsid w:val="0013477E"/>
    <w:rsid w:val="001349C4"/>
    <w:rsid w:val="00134AD9"/>
    <w:rsid w:val="00134CE8"/>
    <w:rsid w:val="00134E10"/>
    <w:rsid w:val="00134FCF"/>
    <w:rsid w:val="001354A4"/>
    <w:rsid w:val="00135696"/>
    <w:rsid w:val="00135803"/>
    <w:rsid w:val="001359C1"/>
    <w:rsid w:val="00135C06"/>
    <w:rsid w:val="00135C96"/>
    <w:rsid w:val="00135CEC"/>
    <w:rsid w:val="00135D3A"/>
    <w:rsid w:val="00135DA2"/>
    <w:rsid w:val="00135E6C"/>
    <w:rsid w:val="00135ECA"/>
    <w:rsid w:val="00136054"/>
    <w:rsid w:val="00136086"/>
    <w:rsid w:val="00136371"/>
    <w:rsid w:val="00136387"/>
    <w:rsid w:val="00136763"/>
    <w:rsid w:val="00136782"/>
    <w:rsid w:val="00136796"/>
    <w:rsid w:val="001369F5"/>
    <w:rsid w:val="00136ABB"/>
    <w:rsid w:val="00136B85"/>
    <w:rsid w:val="00136C04"/>
    <w:rsid w:val="00136C1D"/>
    <w:rsid w:val="00137350"/>
    <w:rsid w:val="001373A3"/>
    <w:rsid w:val="001373E4"/>
    <w:rsid w:val="00137770"/>
    <w:rsid w:val="00137928"/>
    <w:rsid w:val="00137AFE"/>
    <w:rsid w:val="00140017"/>
    <w:rsid w:val="0014011D"/>
    <w:rsid w:val="001402F5"/>
    <w:rsid w:val="00140622"/>
    <w:rsid w:val="00140672"/>
    <w:rsid w:val="001406A2"/>
    <w:rsid w:val="0014080B"/>
    <w:rsid w:val="0014097F"/>
    <w:rsid w:val="00140CA2"/>
    <w:rsid w:val="00140CE4"/>
    <w:rsid w:val="00140D82"/>
    <w:rsid w:val="00140DF8"/>
    <w:rsid w:val="00140E4A"/>
    <w:rsid w:val="00140F58"/>
    <w:rsid w:val="0014101C"/>
    <w:rsid w:val="00141203"/>
    <w:rsid w:val="0014122B"/>
    <w:rsid w:val="001414D7"/>
    <w:rsid w:val="00141594"/>
    <w:rsid w:val="001415C3"/>
    <w:rsid w:val="00141761"/>
    <w:rsid w:val="00141797"/>
    <w:rsid w:val="001417E1"/>
    <w:rsid w:val="001419CD"/>
    <w:rsid w:val="00141DB7"/>
    <w:rsid w:val="00141F2F"/>
    <w:rsid w:val="001420AD"/>
    <w:rsid w:val="00142270"/>
    <w:rsid w:val="00142357"/>
    <w:rsid w:val="00142394"/>
    <w:rsid w:val="0014280C"/>
    <w:rsid w:val="00142846"/>
    <w:rsid w:val="001428F7"/>
    <w:rsid w:val="00142B4A"/>
    <w:rsid w:val="00142D0A"/>
    <w:rsid w:val="00143033"/>
    <w:rsid w:val="0014304E"/>
    <w:rsid w:val="0014318A"/>
    <w:rsid w:val="001431C2"/>
    <w:rsid w:val="001433B0"/>
    <w:rsid w:val="001436F7"/>
    <w:rsid w:val="00143916"/>
    <w:rsid w:val="0014394F"/>
    <w:rsid w:val="00143958"/>
    <w:rsid w:val="001439AB"/>
    <w:rsid w:val="00143A0B"/>
    <w:rsid w:val="00143A5C"/>
    <w:rsid w:val="00143A78"/>
    <w:rsid w:val="00143B59"/>
    <w:rsid w:val="00143D29"/>
    <w:rsid w:val="00143E7E"/>
    <w:rsid w:val="001440B9"/>
    <w:rsid w:val="0014417C"/>
    <w:rsid w:val="00144730"/>
    <w:rsid w:val="00144766"/>
    <w:rsid w:val="00144785"/>
    <w:rsid w:val="0014496C"/>
    <w:rsid w:val="00144A22"/>
    <w:rsid w:val="00144B1B"/>
    <w:rsid w:val="00144DD6"/>
    <w:rsid w:val="00145309"/>
    <w:rsid w:val="00145540"/>
    <w:rsid w:val="0014577E"/>
    <w:rsid w:val="001457AF"/>
    <w:rsid w:val="00145A77"/>
    <w:rsid w:val="00145CEA"/>
    <w:rsid w:val="00145E15"/>
    <w:rsid w:val="00145E43"/>
    <w:rsid w:val="00145E7A"/>
    <w:rsid w:val="0014610A"/>
    <w:rsid w:val="0014639B"/>
    <w:rsid w:val="0014640D"/>
    <w:rsid w:val="001465BD"/>
    <w:rsid w:val="00146D39"/>
    <w:rsid w:val="00146D8F"/>
    <w:rsid w:val="00146FC1"/>
    <w:rsid w:val="001473B7"/>
    <w:rsid w:val="0014749B"/>
    <w:rsid w:val="00147789"/>
    <w:rsid w:val="001478AB"/>
    <w:rsid w:val="0014793D"/>
    <w:rsid w:val="001479A0"/>
    <w:rsid w:val="001479F5"/>
    <w:rsid w:val="00150227"/>
    <w:rsid w:val="0015030D"/>
    <w:rsid w:val="00150B44"/>
    <w:rsid w:val="00150CAB"/>
    <w:rsid w:val="00151058"/>
    <w:rsid w:val="00151195"/>
    <w:rsid w:val="00151234"/>
    <w:rsid w:val="001512CF"/>
    <w:rsid w:val="00151528"/>
    <w:rsid w:val="0015164B"/>
    <w:rsid w:val="00151779"/>
    <w:rsid w:val="00151A6D"/>
    <w:rsid w:val="00151DD5"/>
    <w:rsid w:val="001524AB"/>
    <w:rsid w:val="00152662"/>
    <w:rsid w:val="0015271A"/>
    <w:rsid w:val="00152965"/>
    <w:rsid w:val="00152CB0"/>
    <w:rsid w:val="00152CF9"/>
    <w:rsid w:val="00153135"/>
    <w:rsid w:val="0015333F"/>
    <w:rsid w:val="00153437"/>
    <w:rsid w:val="00153775"/>
    <w:rsid w:val="0015385F"/>
    <w:rsid w:val="0015386A"/>
    <w:rsid w:val="00153AB2"/>
    <w:rsid w:val="00153D58"/>
    <w:rsid w:val="00153DF6"/>
    <w:rsid w:val="00153EE0"/>
    <w:rsid w:val="0015414F"/>
    <w:rsid w:val="00154297"/>
    <w:rsid w:val="00154937"/>
    <w:rsid w:val="00154984"/>
    <w:rsid w:val="00154CB4"/>
    <w:rsid w:val="00154F46"/>
    <w:rsid w:val="00154FD9"/>
    <w:rsid w:val="001553E8"/>
    <w:rsid w:val="001558E0"/>
    <w:rsid w:val="00155920"/>
    <w:rsid w:val="00155AC2"/>
    <w:rsid w:val="00155E30"/>
    <w:rsid w:val="00155F2E"/>
    <w:rsid w:val="00156084"/>
    <w:rsid w:val="001562DE"/>
    <w:rsid w:val="0015647A"/>
    <w:rsid w:val="00156482"/>
    <w:rsid w:val="00156597"/>
    <w:rsid w:val="0015662A"/>
    <w:rsid w:val="00156730"/>
    <w:rsid w:val="00156AC4"/>
    <w:rsid w:val="00156B8E"/>
    <w:rsid w:val="00156DD8"/>
    <w:rsid w:val="00156DEA"/>
    <w:rsid w:val="00156E19"/>
    <w:rsid w:val="00156E39"/>
    <w:rsid w:val="00156FB4"/>
    <w:rsid w:val="0015701E"/>
    <w:rsid w:val="0015707A"/>
    <w:rsid w:val="00157149"/>
    <w:rsid w:val="001571B3"/>
    <w:rsid w:val="00157223"/>
    <w:rsid w:val="00157266"/>
    <w:rsid w:val="00157277"/>
    <w:rsid w:val="001572FE"/>
    <w:rsid w:val="00157343"/>
    <w:rsid w:val="00157442"/>
    <w:rsid w:val="00157490"/>
    <w:rsid w:val="0015757A"/>
    <w:rsid w:val="00157724"/>
    <w:rsid w:val="001577AA"/>
    <w:rsid w:val="001578DC"/>
    <w:rsid w:val="00157953"/>
    <w:rsid w:val="00157B99"/>
    <w:rsid w:val="00157C37"/>
    <w:rsid w:val="00157D44"/>
    <w:rsid w:val="001603CA"/>
    <w:rsid w:val="00160552"/>
    <w:rsid w:val="00160795"/>
    <w:rsid w:val="001608B5"/>
    <w:rsid w:val="00160DF3"/>
    <w:rsid w:val="00160F46"/>
    <w:rsid w:val="00160F7D"/>
    <w:rsid w:val="00161320"/>
    <w:rsid w:val="0016143A"/>
    <w:rsid w:val="00161441"/>
    <w:rsid w:val="001614AA"/>
    <w:rsid w:val="001614CB"/>
    <w:rsid w:val="001616AC"/>
    <w:rsid w:val="00161703"/>
    <w:rsid w:val="001617D2"/>
    <w:rsid w:val="001618C9"/>
    <w:rsid w:val="00161918"/>
    <w:rsid w:val="00161A5A"/>
    <w:rsid w:val="00161BC2"/>
    <w:rsid w:val="00161CA4"/>
    <w:rsid w:val="00161D96"/>
    <w:rsid w:val="00161F84"/>
    <w:rsid w:val="0016253D"/>
    <w:rsid w:val="00162545"/>
    <w:rsid w:val="001625D4"/>
    <w:rsid w:val="0016263F"/>
    <w:rsid w:val="00162721"/>
    <w:rsid w:val="001629E5"/>
    <w:rsid w:val="001629EA"/>
    <w:rsid w:val="00162A3A"/>
    <w:rsid w:val="00162B8B"/>
    <w:rsid w:val="00162C6D"/>
    <w:rsid w:val="00162D8E"/>
    <w:rsid w:val="00162F9E"/>
    <w:rsid w:val="00162FDF"/>
    <w:rsid w:val="001632AA"/>
    <w:rsid w:val="001635A5"/>
    <w:rsid w:val="00163663"/>
    <w:rsid w:val="001636BA"/>
    <w:rsid w:val="0016377F"/>
    <w:rsid w:val="00163923"/>
    <w:rsid w:val="00163F20"/>
    <w:rsid w:val="001640F2"/>
    <w:rsid w:val="00164288"/>
    <w:rsid w:val="0016449A"/>
    <w:rsid w:val="001644D2"/>
    <w:rsid w:val="001646E0"/>
    <w:rsid w:val="001649E0"/>
    <w:rsid w:val="001649FB"/>
    <w:rsid w:val="00164CB5"/>
    <w:rsid w:val="00164FEB"/>
    <w:rsid w:val="0016504F"/>
    <w:rsid w:val="001651DA"/>
    <w:rsid w:val="0016529F"/>
    <w:rsid w:val="00165381"/>
    <w:rsid w:val="001653CD"/>
    <w:rsid w:val="00165415"/>
    <w:rsid w:val="0016565F"/>
    <w:rsid w:val="00165679"/>
    <w:rsid w:val="001659A2"/>
    <w:rsid w:val="00165A2B"/>
    <w:rsid w:val="00165AC0"/>
    <w:rsid w:val="00165B73"/>
    <w:rsid w:val="00165C98"/>
    <w:rsid w:val="00165D27"/>
    <w:rsid w:val="00165D88"/>
    <w:rsid w:val="00165DFE"/>
    <w:rsid w:val="00165EBD"/>
    <w:rsid w:val="00165F57"/>
    <w:rsid w:val="0016605F"/>
    <w:rsid w:val="0016606B"/>
    <w:rsid w:val="0016621F"/>
    <w:rsid w:val="0016628A"/>
    <w:rsid w:val="00166393"/>
    <w:rsid w:val="00166460"/>
    <w:rsid w:val="00166486"/>
    <w:rsid w:val="00166538"/>
    <w:rsid w:val="00166958"/>
    <w:rsid w:val="001669B7"/>
    <w:rsid w:val="001669F7"/>
    <w:rsid w:val="00166BD7"/>
    <w:rsid w:val="00166DE9"/>
    <w:rsid w:val="00167169"/>
    <w:rsid w:val="00167281"/>
    <w:rsid w:val="0016753B"/>
    <w:rsid w:val="001676A7"/>
    <w:rsid w:val="00167743"/>
    <w:rsid w:val="001677AE"/>
    <w:rsid w:val="001677D3"/>
    <w:rsid w:val="00167881"/>
    <w:rsid w:val="001678D7"/>
    <w:rsid w:val="001678F4"/>
    <w:rsid w:val="00167A6E"/>
    <w:rsid w:val="00167AC5"/>
    <w:rsid w:val="00167C39"/>
    <w:rsid w:val="00167C8B"/>
    <w:rsid w:val="00167D7B"/>
    <w:rsid w:val="001702CD"/>
    <w:rsid w:val="00170300"/>
    <w:rsid w:val="0017049C"/>
    <w:rsid w:val="00170501"/>
    <w:rsid w:val="00170713"/>
    <w:rsid w:val="0017073A"/>
    <w:rsid w:val="001708AF"/>
    <w:rsid w:val="0017094E"/>
    <w:rsid w:val="00170A4E"/>
    <w:rsid w:val="00170B4C"/>
    <w:rsid w:val="00170D71"/>
    <w:rsid w:val="00170E2A"/>
    <w:rsid w:val="00170EFD"/>
    <w:rsid w:val="001710F2"/>
    <w:rsid w:val="0017115E"/>
    <w:rsid w:val="001712FF"/>
    <w:rsid w:val="00171333"/>
    <w:rsid w:val="00171600"/>
    <w:rsid w:val="001716B6"/>
    <w:rsid w:val="0017184B"/>
    <w:rsid w:val="00171959"/>
    <w:rsid w:val="00171AF4"/>
    <w:rsid w:val="00171CEB"/>
    <w:rsid w:val="00171D5D"/>
    <w:rsid w:val="00171D91"/>
    <w:rsid w:val="00171EEF"/>
    <w:rsid w:val="00172054"/>
    <w:rsid w:val="00172383"/>
    <w:rsid w:val="0017242A"/>
    <w:rsid w:val="001724E8"/>
    <w:rsid w:val="00172664"/>
    <w:rsid w:val="001726D4"/>
    <w:rsid w:val="0017285E"/>
    <w:rsid w:val="0017297D"/>
    <w:rsid w:val="001729EE"/>
    <w:rsid w:val="00172A39"/>
    <w:rsid w:val="00172A75"/>
    <w:rsid w:val="00172FFB"/>
    <w:rsid w:val="0017358E"/>
    <w:rsid w:val="001735CC"/>
    <w:rsid w:val="00173660"/>
    <w:rsid w:val="001736C0"/>
    <w:rsid w:val="001736E4"/>
    <w:rsid w:val="0017375B"/>
    <w:rsid w:val="00173940"/>
    <w:rsid w:val="00173B08"/>
    <w:rsid w:val="00173C0C"/>
    <w:rsid w:val="00174090"/>
    <w:rsid w:val="00174103"/>
    <w:rsid w:val="00174224"/>
    <w:rsid w:val="001744D6"/>
    <w:rsid w:val="001745CE"/>
    <w:rsid w:val="00174762"/>
    <w:rsid w:val="001747B2"/>
    <w:rsid w:val="0017490A"/>
    <w:rsid w:val="0017491A"/>
    <w:rsid w:val="0017496E"/>
    <w:rsid w:val="001749C2"/>
    <w:rsid w:val="001749F8"/>
    <w:rsid w:val="00174BEC"/>
    <w:rsid w:val="00174C86"/>
    <w:rsid w:val="00174CA1"/>
    <w:rsid w:val="00174DA3"/>
    <w:rsid w:val="00174EB8"/>
    <w:rsid w:val="0017500A"/>
    <w:rsid w:val="0017522D"/>
    <w:rsid w:val="0017545B"/>
    <w:rsid w:val="0017560F"/>
    <w:rsid w:val="00175640"/>
    <w:rsid w:val="00175663"/>
    <w:rsid w:val="001757B4"/>
    <w:rsid w:val="00175839"/>
    <w:rsid w:val="00175908"/>
    <w:rsid w:val="001759EB"/>
    <w:rsid w:val="00175B50"/>
    <w:rsid w:val="00175ED1"/>
    <w:rsid w:val="0017622B"/>
    <w:rsid w:val="00176315"/>
    <w:rsid w:val="001763B9"/>
    <w:rsid w:val="00176548"/>
    <w:rsid w:val="001766B6"/>
    <w:rsid w:val="00176A06"/>
    <w:rsid w:val="00176A40"/>
    <w:rsid w:val="00176BAA"/>
    <w:rsid w:val="00176CC9"/>
    <w:rsid w:val="00176D3B"/>
    <w:rsid w:val="00176D52"/>
    <w:rsid w:val="001770A6"/>
    <w:rsid w:val="001770BD"/>
    <w:rsid w:val="0017719F"/>
    <w:rsid w:val="0017727A"/>
    <w:rsid w:val="001775B4"/>
    <w:rsid w:val="00177652"/>
    <w:rsid w:val="0017783A"/>
    <w:rsid w:val="001778D9"/>
    <w:rsid w:val="001779E5"/>
    <w:rsid w:val="00177DC2"/>
    <w:rsid w:val="00180367"/>
    <w:rsid w:val="001804A6"/>
    <w:rsid w:val="001806A0"/>
    <w:rsid w:val="001808AB"/>
    <w:rsid w:val="00180969"/>
    <w:rsid w:val="00180A59"/>
    <w:rsid w:val="00180BA5"/>
    <w:rsid w:val="00180DCA"/>
    <w:rsid w:val="001812B5"/>
    <w:rsid w:val="001812BC"/>
    <w:rsid w:val="0018141B"/>
    <w:rsid w:val="001814F8"/>
    <w:rsid w:val="00181620"/>
    <w:rsid w:val="0018181F"/>
    <w:rsid w:val="00181CA3"/>
    <w:rsid w:val="00181D31"/>
    <w:rsid w:val="00181D3B"/>
    <w:rsid w:val="00181E09"/>
    <w:rsid w:val="00181F61"/>
    <w:rsid w:val="0018227E"/>
    <w:rsid w:val="00182301"/>
    <w:rsid w:val="00182374"/>
    <w:rsid w:val="0018266D"/>
    <w:rsid w:val="0018285D"/>
    <w:rsid w:val="00182922"/>
    <w:rsid w:val="00182A11"/>
    <w:rsid w:val="00182AA1"/>
    <w:rsid w:val="00182B91"/>
    <w:rsid w:val="001833B2"/>
    <w:rsid w:val="00183401"/>
    <w:rsid w:val="001835B3"/>
    <w:rsid w:val="0018369D"/>
    <w:rsid w:val="001838B2"/>
    <w:rsid w:val="00183B98"/>
    <w:rsid w:val="00183C6F"/>
    <w:rsid w:val="00183CE9"/>
    <w:rsid w:val="00183F82"/>
    <w:rsid w:val="00183FCB"/>
    <w:rsid w:val="0018400D"/>
    <w:rsid w:val="001841E9"/>
    <w:rsid w:val="001842C5"/>
    <w:rsid w:val="0018469F"/>
    <w:rsid w:val="001849D9"/>
    <w:rsid w:val="00184A5D"/>
    <w:rsid w:val="00184ABB"/>
    <w:rsid w:val="00184BE7"/>
    <w:rsid w:val="00184C11"/>
    <w:rsid w:val="00184C1E"/>
    <w:rsid w:val="00184CC6"/>
    <w:rsid w:val="00184D38"/>
    <w:rsid w:val="00184FC0"/>
    <w:rsid w:val="00185231"/>
    <w:rsid w:val="0018525F"/>
    <w:rsid w:val="001852A0"/>
    <w:rsid w:val="00185315"/>
    <w:rsid w:val="0018531C"/>
    <w:rsid w:val="001853CA"/>
    <w:rsid w:val="00185440"/>
    <w:rsid w:val="0018549E"/>
    <w:rsid w:val="00185637"/>
    <w:rsid w:val="001856E5"/>
    <w:rsid w:val="001859B4"/>
    <w:rsid w:val="001859E7"/>
    <w:rsid w:val="00185B7C"/>
    <w:rsid w:val="00185C9B"/>
    <w:rsid w:val="00185E8C"/>
    <w:rsid w:val="00185F93"/>
    <w:rsid w:val="00185FD3"/>
    <w:rsid w:val="001860B0"/>
    <w:rsid w:val="0018612F"/>
    <w:rsid w:val="00186498"/>
    <w:rsid w:val="001865DB"/>
    <w:rsid w:val="001866CC"/>
    <w:rsid w:val="00186823"/>
    <w:rsid w:val="00186969"/>
    <w:rsid w:val="00186A1F"/>
    <w:rsid w:val="00186BFF"/>
    <w:rsid w:val="00186D09"/>
    <w:rsid w:val="0018744D"/>
    <w:rsid w:val="00187528"/>
    <w:rsid w:val="00187532"/>
    <w:rsid w:val="001878A4"/>
    <w:rsid w:val="00187969"/>
    <w:rsid w:val="00187A4A"/>
    <w:rsid w:val="00187E67"/>
    <w:rsid w:val="00190182"/>
    <w:rsid w:val="0019029F"/>
    <w:rsid w:val="00190318"/>
    <w:rsid w:val="001904E3"/>
    <w:rsid w:val="001905B0"/>
    <w:rsid w:val="0019086A"/>
    <w:rsid w:val="00190AE9"/>
    <w:rsid w:val="00190C56"/>
    <w:rsid w:val="00190E09"/>
    <w:rsid w:val="00190E83"/>
    <w:rsid w:val="001910BE"/>
    <w:rsid w:val="001912C3"/>
    <w:rsid w:val="00191353"/>
    <w:rsid w:val="001913C0"/>
    <w:rsid w:val="00191416"/>
    <w:rsid w:val="00191563"/>
    <w:rsid w:val="00191714"/>
    <w:rsid w:val="00191716"/>
    <w:rsid w:val="001918D1"/>
    <w:rsid w:val="001919F8"/>
    <w:rsid w:val="00191C08"/>
    <w:rsid w:val="00191CCC"/>
    <w:rsid w:val="00191CD1"/>
    <w:rsid w:val="00192007"/>
    <w:rsid w:val="001920CC"/>
    <w:rsid w:val="00192259"/>
    <w:rsid w:val="00192597"/>
    <w:rsid w:val="001925C5"/>
    <w:rsid w:val="0019268B"/>
    <w:rsid w:val="00192693"/>
    <w:rsid w:val="001927BF"/>
    <w:rsid w:val="001928B2"/>
    <w:rsid w:val="00192AAC"/>
    <w:rsid w:val="00192B3C"/>
    <w:rsid w:val="00192C09"/>
    <w:rsid w:val="00192C84"/>
    <w:rsid w:val="00192D10"/>
    <w:rsid w:val="00192F28"/>
    <w:rsid w:val="00192FC7"/>
    <w:rsid w:val="00192FD5"/>
    <w:rsid w:val="00193005"/>
    <w:rsid w:val="00193035"/>
    <w:rsid w:val="00193119"/>
    <w:rsid w:val="00193274"/>
    <w:rsid w:val="0019379E"/>
    <w:rsid w:val="00193891"/>
    <w:rsid w:val="00193A29"/>
    <w:rsid w:val="00193BE8"/>
    <w:rsid w:val="00193C29"/>
    <w:rsid w:val="00193D21"/>
    <w:rsid w:val="00193E8C"/>
    <w:rsid w:val="00193ECB"/>
    <w:rsid w:val="00193F23"/>
    <w:rsid w:val="00193F30"/>
    <w:rsid w:val="001940A7"/>
    <w:rsid w:val="00194109"/>
    <w:rsid w:val="00194204"/>
    <w:rsid w:val="0019437F"/>
    <w:rsid w:val="0019439F"/>
    <w:rsid w:val="00194518"/>
    <w:rsid w:val="0019453D"/>
    <w:rsid w:val="0019464C"/>
    <w:rsid w:val="0019483F"/>
    <w:rsid w:val="001948D5"/>
    <w:rsid w:val="00194C8C"/>
    <w:rsid w:val="00194CAC"/>
    <w:rsid w:val="00194D7B"/>
    <w:rsid w:val="00194E89"/>
    <w:rsid w:val="00194EFF"/>
    <w:rsid w:val="00194F71"/>
    <w:rsid w:val="001950E5"/>
    <w:rsid w:val="0019533A"/>
    <w:rsid w:val="0019543F"/>
    <w:rsid w:val="001954D1"/>
    <w:rsid w:val="00195804"/>
    <w:rsid w:val="0019581F"/>
    <w:rsid w:val="00195E20"/>
    <w:rsid w:val="00195F82"/>
    <w:rsid w:val="0019614A"/>
    <w:rsid w:val="00196233"/>
    <w:rsid w:val="0019671E"/>
    <w:rsid w:val="00196EC8"/>
    <w:rsid w:val="00197147"/>
    <w:rsid w:val="001972E4"/>
    <w:rsid w:val="0019777F"/>
    <w:rsid w:val="0019783C"/>
    <w:rsid w:val="0019790A"/>
    <w:rsid w:val="0019796A"/>
    <w:rsid w:val="0019796D"/>
    <w:rsid w:val="00197CEA"/>
    <w:rsid w:val="00197E15"/>
    <w:rsid w:val="00197F78"/>
    <w:rsid w:val="00197FC0"/>
    <w:rsid w:val="00197FE6"/>
    <w:rsid w:val="001A0007"/>
    <w:rsid w:val="001A00CD"/>
    <w:rsid w:val="001A00E5"/>
    <w:rsid w:val="001A0290"/>
    <w:rsid w:val="001A02B1"/>
    <w:rsid w:val="001A034B"/>
    <w:rsid w:val="001A0550"/>
    <w:rsid w:val="001A0829"/>
    <w:rsid w:val="001A08BD"/>
    <w:rsid w:val="001A0958"/>
    <w:rsid w:val="001A0B44"/>
    <w:rsid w:val="001A0B9D"/>
    <w:rsid w:val="001A11F9"/>
    <w:rsid w:val="001A15B4"/>
    <w:rsid w:val="001A15C2"/>
    <w:rsid w:val="001A1750"/>
    <w:rsid w:val="001A1905"/>
    <w:rsid w:val="001A19D5"/>
    <w:rsid w:val="001A1C3C"/>
    <w:rsid w:val="001A1CBA"/>
    <w:rsid w:val="001A1CF4"/>
    <w:rsid w:val="001A1FC0"/>
    <w:rsid w:val="001A2045"/>
    <w:rsid w:val="001A2318"/>
    <w:rsid w:val="001A2411"/>
    <w:rsid w:val="001A24C4"/>
    <w:rsid w:val="001A2590"/>
    <w:rsid w:val="001A27EE"/>
    <w:rsid w:val="001A28C3"/>
    <w:rsid w:val="001A29ED"/>
    <w:rsid w:val="001A2A32"/>
    <w:rsid w:val="001A2A97"/>
    <w:rsid w:val="001A2BA0"/>
    <w:rsid w:val="001A2D9C"/>
    <w:rsid w:val="001A2E0E"/>
    <w:rsid w:val="001A303F"/>
    <w:rsid w:val="001A334F"/>
    <w:rsid w:val="001A34C6"/>
    <w:rsid w:val="001A386F"/>
    <w:rsid w:val="001A3A48"/>
    <w:rsid w:val="001A3ABD"/>
    <w:rsid w:val="001A3DB5"/>
    <w:rsid w:val="001A3F74"/>
    <w:rsid w:val="001A420F"/>
    <w:rsid w:val="001A4432"/>
    <w:rsid w:val="001A44EB"/>
    <w:rsid w:val="001A4836"/>
    <w:rsid w:val="001A4B3D"/>
    <w:rsid w:val="001A4D25"/>
    <w:rsid w:val="001A4EB0"/>
    <w:rsid w:val="001A50D3"/>
    <w:rsid w:val="001A512C"/>
    <w:rsid w:val="001A526D"/>
    <w:rsid w:val="001A5545"/>
    <w:rsid w:val="001A55C4"/>
    <w:rsid w:val="001A55D0"/>
    <w:rsid w:val="001A5615"/>
    <w:rsid w:val="001A5701"/>
    <w:rsid w:val="001A57CF"/>
    <w:rsid w:val="001A5800"/>
    <w:rsid w:val="001A58D3"/>
    <w:rsid w:val="001A5B62"/>
    <w:rsid w:val="001A5B6D"/>
    <w:rsid w:val="001A5BBB"/>
    <w:rsid w:val="001A5C21"/>
    <w:rsid w:val="001A5C91"/>
    <w:rsid w:val="001A60F4"/>
    <w:rsid w:val="001A60F7"/>
    <w:rsid w:val="001A628E"/>
    <w:rsid w:val="001A63FE"/>
    <w:rsid w:val="001A6437"/>
    <w:rsid w:val="001A6F0B"/>
    <w:rsid w:val="001A715F"/>
    <w:rsid w:val="001A7236"/>
    <w:rsid w:val="001A7390"/>
    <w:rsid w:val="001A7444"/>
    <w:rsid w:val="001A75C7"/>
    <w:rsid w:val="001A777B"/>
    <w:rsid w:val="001A789B"/>
    <w:rsid w:val="001A791F"/>
    <w:rsid w:val="001A7ABC"/>
    <w:rsid w:val="001A7BBC"/>
    <w:rsid w:val="001A7E5B"/>
    <w:rsid w:val="001A7EF9"/>
    <w:rsid w:val="001A7F4E"/>
    <w:rsid w:val="001B0070"/>
    <w:rsid w:val="001B017A"/>
    <w:rsid w:val="001B029B"/>
    <w:rsid w:val="001B049F"/>
    <w:rsid w:val="001B04B7"/>
    <w:rsid w:val="001B056C"/>
    <w:rsid w:val="001B085D"/>
    <w:rsid w:val="001B0B7C"/>
    <w:rsid w:val="001B0C86"/>
    <w:rsid w:val="001B0CFF"/>
    <w:rsid w:val="001B0DED"/>
    <w:rsid w:val="001B0E54"/>
    <w:rsid w:val="001B0E8A"/>
    <w:rsid w:val="001B11DA"/>
    <w:rsid w:val="001B16BB"/>
    <w:rsid w:val="001B171C"/>
    <w:rsid w:val="001B17B9"/>
    <w:rsid w:val="001B188B"/>
    <w:rsid w:val="001B1A2D"/>
    <w:rsid w:val="001B1B5D"/>
    <w:rsid w:val="001B1CAB"/>
    <w:rsid w:val="001B1CF0"/>
    <w:rsid w:val="001B1E73"/>
    <w:rsid w:val="001B1EBE"/>
    <w:rsid w:val="001B1F11"/>
    <w:rsid w:val="001B206C"/>
    <w:rsid w:val="001B22E2"/>
    <w:rsid w:val="001B23D2"/>
    <w:rsid w:val="001B2700"/>
    <w:rsid w:val="001B2883"/>
    <w:rsid w:val="001B297B"/>
    <w:rsid w:val="001B2BC9"/>
    <w:rsid w:val="001B2CC1"/>
    <w:rsid w:val="001B2F1B"/>
    <w:rsid w:val="001B2FD4"/>
    <w:rsid w:val="001B3247"/>
    <w:rsid w:val="001B3517"/>
    <w:rsid w:val="001B375F"/>
    <w:rsid w:val="001B37E5"/>
    <w:rsid w:val="001B382F"/>
    <w:rsid w:val="001B3952"/>
    <w:rsid w:val="001B3968"/>
    <w:rsid w:val="001B3AB1"/>
    <w:rsid w:val="001B3F2E"/>
    <w:rsid w:val="001B40CF"/>
    <w:rsid w:val="001B41DE"/>
    <w:rsid w:val="001B4379"/>
    <w:rsid w:val="001B43F0"/>
    <w:rsid w:val="001B465C"/>
    <w:rsid w:val="001B4673"/>
    <w:rsid w:val="001B467C"/>
    <w:rsid w:val="001B483D"/>
    <w:rsid w:val="001B49CA"/>
    <w:rsid w:val="001B49E9"/>
    <w:rsid w:val="001B4BF5"/>
    <w:rsid w:val="001B4E15"/>
    <w:rsid w:val="001B50F3"/>
    <w:rsid w:val="001B516B"/>
    <w:rsid w:val="001B5205"/>
    <w:rsid w:val="001B5384"/>
    <w:rsid w:val="001B55FF"/>
    <w:rsid w:val="001B569D"/>
    <w:rsid w:val="001B58F8"/>
    <w:rsid w:val="001B5915"/>
    <w:rsid w:val="001B59D2"/>
    <w:rsid w:val="001B5AFB"/>
    <w:rsid w:val="001B5B39"/>
    <w:rsid w:val="001B5B84"/>
    <w:rsid w:val="001B5BE8"/>
    <w:rsid w:val="001B5C0A"/>
    <w:rsid w:val="001B5FF6"/>
    <w:rsid w:val="001B61D0"/>
    <w:rsid w:val="001B61DD"/>
    <w:rsid w:val="001B62C8"/>
    <w:rsid w:val="001B62F2"/>
    <w:rsid w:val="001B6414"/>
    <w:rsid w:val="001B65CA"/>
    <w:rsid w:val="001B65CC"/>
    <w:rsid w:val="001B6705"/>
    <w:rsid w:val="001B682A"/>
    <w:rsid w:val="001B6906"/>
    <w:rsid w:val="001B6AE5"/>
    <w:rsid w:val="001B6AF0"/>
    <w:rsid w:val="001B7048"/>
    <w:rsid w:val="001B72C0"/>
    <w:rsid w:val="001B73FD"/>
    <w:rsid w:val="001B753A"/>
    <w:rsid w:val="001B758E"/>
    <w:rsid w:val="001B75BA"/>
    <w:rsid w:val="001B7754"/>
    <w:rsid w:val="001B7981"/>
    <w:rsid w:val="001B7AB1"/>
    <w:rsid w:val="001B7F3B"/>
    <w:rsid w:val="001C02B8"/>
    <w:rsid w:val="001C0488"/>
    <w:rsid w:val="001C075B"/>
    <w:rsid w:val="001C08A5"/>
    <w:rsid w:val="001C0AA9"/>
    <w:rsid w:val="001C0C71"/>
    <w:rsid w:val="001C0DB0"/>
    <w:rsid w:val="001C0E36"/>
    <w:rsid w:val="001C0F29"/>
    <w:rsid w:val="001C10EB"/>
    <w:rsid w:val="001C1314"/>
    <w:rsid w:val="001C15D2"/>
    <w:rsid w:val="001C1729"/>
    <w:rsid w:val="001C17C5"/>
    <w:rsid w:val="001C1965"/>
    <w:rsid w:val="001C1B89"/>
    <w:rsid w:val="001C1CB1"/>
    <w:rsid w:val="001C1CC3"/>
    <w:rsid w:val="001C1EB5"/>
    <w:rsid w:val="001C24E0"/>
    <w:rsid w:val="001C24F2"/>
    <w:rsid w:val="001C2563"/>
    <w:rsid w:val="001C280C"/>
    <w:rsid w:val="001C2893"/>
    <w:rsid w:val="001C28E8"/>
    <w:rsid w:val="001C29AA"/>
    <w:rsid w:val="001C2B09"/>
    <w:rsid w:val="001C2C60"/>
    <w:rsid w:val="001C2CE8"/>
    <w:rsid w:val="001C2EC2"/>
    <w:rsid w:val="001C2F99"/>
    <w:rsid w:val="001C30A3"/>
    <w:rsid w:val="001C3237"/>
    <w:rsid w:val="001C324F"/>
    <w:rsid w:val="001C356F"/>
    <w:rsid w:val="001C35CE"/>
    <w:rsid w:val="001C3628"/>
    <w:rsid w:val="001C36B2"/>
    <w:rsid w:val="001C3868"/>
    <w:rsid w:val="001C3871"/>
    <w:rsid w:val="001C3A7C"/>
    <w:rsid w:val="001C415F"/>
    <w:rsid w:val="001C4245"/>
    <w:rsid w:val="001C4475"/>
    <w:rsid w:val="001C44BC"/>
    <w:rsid w:val="001C45A8"/>
    <w:rsid w:val="001C47BB"/>
    <w:rsid w:val="001C485A"/>
    <w:rsid w:val="001C48B4"/>
    <w:rsid w:val="001C4AC2"/>
    <w:rsid w:val="001C4B2A"/>
    <w:rsid w:val="001C4C38"/>
    <w:rsid w:val="001C4CEA"/>
    <w:rsid w:val="001C4E97"/>
    <w:rsid w:val="001C4EE5"/>
    <w:rsid w:val="001C501A"/>
    <w:rsid w:val="001C504D"/>
    <w:rsid w:val="001C520B"/>
    <w:rsid w:val="001C528D"/>
    <w:rsid w:val="001C52F8"/>
    <w:rsid w:val="001C5358"/>
    <w:rsid w:val="001C53FE"/>
    <w:rsid w:val="001C5469"/>
    <w:rsid w:val="001C547D"/>
    <w:rsid w:val="001C565A"/>
    <w:rsid w:val="001C5762"/>
    <w:rsid w:val="001C577D"/>
    <w:rsid w:val="001C57FB"/>
    <w:rsid w:val="001C5866"/>
    <w:rsid w:val="001C5888"/>
    <w:rsid w:val="001C5897"/>
    <w:rsid w:val="001C5911"/>
    <w:rsid w:val="001C594C"/>
    <w:rsid w:val="001C59F4"/>
    <w:rsid w:val="001C5B4C"/>
    <w:rsid w:val="001C5C84"/>
    <w:rsid w:val="001C5D6A"/>
    <w:rsid w:val="001C5DCF"/>
    <w:rsid w:val="001C5F21"/>
    <w:rsid w:val="001C5F2C"/>
    <w:rsid w:val="001C6274"/>
    <w:rsid w:val="001C627A"/>
    <w:rsid w:val="001C6305"/>
    <w:rsid w:val="001C633A"/>
    <w:rsid w:val="001C63F3"/>
    <w:rsid w:val="001C6410"/>
    <w:rsid w:val="001C6467"/>
    <w:rsid w:val="001C66A5"/>
    <w:rsid w:val="001C676C"/>
    <w:rsid w:val="001C67E7"/>
    <w:rsid w:val="001C68FA"/>
    <w:rsid w:val="001C6B01"/>
    <w:rsid w:val="001C6C75"/>
    <w:rsid w:val="001C6E98"/>
    <w:rsid w:val="001C6F4F"/>
    <w:rsid w:val="001C7162"/>
    <w:rsid w:val="001C7398"/>
    <w:rsid w:val="001C77EF"/>
    <w:rsid w:val="001C7835"/>
    <w:rsid w:val="001C7931"/>
    <w:rsid w:val="001C7989"/>
    <w:rsid w:val="001C798F"/>
    <w:rsid w:val="001C7D3D"/>
    <w:rsid w:val="001C7DE9"/>
    <w:rsid w:val="001C7E18"/>
    <w:rsid w:val="001C7F59"/>
    <w:rsid w:val="001D004F"/>
    <w:rsid w:val="001D00D2"/>
    <w:rsid w:val="001D03E3"/>
    <w:rsid w:val="001D0544"/>
    <w:rsid w:val="001D05B1"/>
    <w:rsid w:val="001D074D"/>
    <w:rsid w:val="001D087B"/>
    <w:rsid w:val="001D0ADB"/>
    <w:rsid w:val="001D0B5E"/>
    <w:rsid w:val="001D0DF2"/>
    <w:rsid w:val="001D1007"/>
    <w:rsid w:val="001D105A"/>
    <w:rsid w:val="001D10DF"/>
    <w:rsid w:val="001D114A"/>
    <w:rsid w:val="001D11AB"/>
    <w:rsid w:val="001D11E1"/>
    <w:rsid w:val="001D11EE"/>
    <w:rsid w:val="001D1281"/>
    <w:rsid w:val="001D1305"/>
    <w:rsid w:val="001D134C"/>
    <w:rsid w:val="001D1397"/>
    <w:rsid w:val="001D163A"/>
    <w:rsid w:val="001D16F2"/>
    <w:rsid w:val="001D1717"/>
    <w:rsid w:val="001D17F4"/>
    <w:rsid w:val="001D182D"/>
    <w:rsid w:val="001D1A2B"/>
    <w:rsid w:val="001D1B07"/>
    <w:rsid w:val="001D1FFD"/>
    <w:rsid w:val="001D21A0"/>
    <w:rsid w:val="001D2496"/>
    <w:rsid w:val="001D2584"/>
    <w:rsid w:val="001D25BF"/>
    <w:rsid w:val="001D25F3"/>
    <w:rsid w:val="001D2663"/>
    <w:rsid w:val="001D2910"/>
    <w:rsid w:val="001D29E0"/>
    <w:rsid w:val="001D2C81"/>
    <w:rsid w:val="001D2D81"/>
    <w:rsid w:val="001D2E85"/>
    <w:rsid w:val="001D3157"/>
    <w:rsid w:val="001D340E"/>
    <w:rsid w:val="001D3411"/>
    <w:rsid w:val="001D35DA"/>
    <w:rsid w:val="001D387D"/>
    <w:rsid w:val="001D39A6"/>
    <w:rsid w:val="001D39C0"/>
    <w:rsid w:val="001D3CB1"/>
    <w:rsid w:val="001D3DB2"/>
    <w:rsid w:val="001D3EB1"/>
    <w:rsid w:val="001D3FDD"/>
    <w:rsid w:val="001D42C0"/>
    <w:rsid w:val="001D4431"/>
    <w:rsid w:val="001D4D2A"/>
    <w:rsid w:val="001D4DB1"/>
    <w:rsid w:val="001D5102"/>
    <w:rsid w:val="001D5442"/>
    <w:rsid w:val="001D55AD"/>
    <w:rsid w:val="001D5CA3"/>
    <w:rsid w:val="001D5DE7"/>
    <w:rsid w:val="001D5F40"/>
    <w:rsid w:val="001D6216"/>
    <w:rsid w:val="001D622D"/>
    <w:rsid w:val="001D62D7"/>
    <w:rsid w:val="001D62ED"/>
    <w:rsid w:val="001D649E"/>
    <w:rsid w:val="001D64A8"/>
    <w:rsid w:val="001D6630"/>
    <w:rsid w:val="001D6BC9"/>
    <w:rsid w:val="001D6D1A"/>
    <w:rsid w:val="001D6D75"/>
    <w:rsid w:val="001D6EEF"/>
    <w:rsid w:val="001D6FDC"/>
    <w:rsid w:val="001D7520"/>
    <w:rsid w:val="001D784C"/>
    <w:rsid w:val="001D78A7"/>
    <w:rsid w:val="001D7973"/>
    <w:rsid w:val="001D7AB5"/>
    <w:rsid w:val="001D7F87"/>
    <w:rsid w:val="001D7FAB"/>
    <w:rsid w:val="001E0120"/>
    <w:rsid w:val="001E03CA"/>
    <w:rsid w:val="001E06BA"/>
    <w:rsid w:val="001E0CFC"/>
    <w:rsid w:val="001E0E4C"/>
    <w:rsid w:val="001E0F78"/>
    <w:rsid w:val="001E103E"/>
    <w:rsid w:val="001E1117"/>
    <w:rsid w:val="001E1154"/>
    <w:rsid w:val="001E12DA"/>
    <w:rsid w:val="001E13C0"/>
    <w:rsid w:val="001E144C"/>
    <w:rsid w:val="001E18C9"/>
    <w:rsid w:val="001E19DD"/>
    <w:rsid w:val="001E1AEA"/>
    <w:rsid w:val="001E1DED"/>
    <w:rsid w:val="001E1F27"/>
    <w:rsid w:val="001E1FFD"/>
    <w:rsid w:val="001E2018"/>
    <w:rsid w:val="001E22DF"/>
    <w:rsid w:val="001E2465"/>
    <w:rsid w:val="001E2473"/>
    <w:rsid w:val="001E2520"/>
    <w:rsid w:val="001E2632"/>
    <w:rsid w:val="001E2688"/>
    <w:rsid w:val="001E2AC1"/>
    <w:rsid w:val="001E2C4F"/>
    <w:rsid w:val="001E2CA0"/>
    <w:rsid w:val="001E30EE"/>
    <w:rsid w:val="001E31ED"/>
    <w:rsid w:val="001E3299"/>
    <w:rsid w:val="001E32AB"/>
    <w:rsid w:val="001E3512"/>
    <w:rsid w:val="001E35BC"/>
    <w:rsid w:val="001E379E"/>
    <w:rsid w:val="001E3804"/>
    <w:rsid w:val="001E39C9"/>
    <w:rsid w:val="001E3B11"/>
    <w:rsid w:val="001E3D89"/>
    <w:rsid w:val="001E3D8B"/>
    <w:rsid w:val="001E3FA0"/>
    <w:rsid w:val="001E3FEE"/>
    <w:rsid w:val="001E4286"/>
    <w:rsid w:val="001E4291"/>
    <w:rsid w:val="001E42C6"/>
    <w:rsid w:val="001E4306"/>
    <w:rsid w:val="001E4348"/>
    <w:rsid w:val="001E4457"/>
    <w:rsid w:val="001E4759"/>
    <w:rsid w:val="001E492E"/>
    <w:rsid w:val="001E4939"/>
    <w:rsid w:val="001E4B56"/>
    <w:rsid w:val="001E4BC2"/>
    <w:rsid w:val="001E4D14"/>
    <w:rsid w:val="001E4D23"/>
    <w:rsid w:val="001E4DB7"/>
    <w:rsid w:val="001E4EB0"/>
    <w:rsid w:val="001E4F0D"/>
    <w:rsid w:val="001E5246"/>
    <w:rsid w:val="001E5249"/>
    <w:rsid w:val="001E52B2"/>
    <w:rsid w:val="001E5397"/>
    <w:rsid w:val="001E5642"/>
    <w:rsid w:val="001E56D9"/>
    <w:rsid w:val="001E5730"/>
    <w:rsid w:val="001E588B"/>
    <w:rsid w:val="001E58A6"/>
    <w:rsid w:val="001E5B5A"/>
    <w:rsid w:val="001E5B5B"/>
    <w:rsid w:val="001E5C11"/>
    <w:rsid w:val="001E5D35"/>
    <w:rsid w:val="001E5F84"/>
    <w:rsid w:val="001E60BD"/>
    <w:rsid w:val="001E6108"/>
    <w:rsid w:val="001E6155"/>
    <w:rsid w:val="001E62DF"/>
    <w:rsid w:val="001E632E"/>
    <w:rsid w:val="001E6458"/>
    <w:rsid w:val="001E6529"/>
    <w:rsid w:val="001E6577"/>
    <w:rsid w:val="001E6714"/>
    <w:rsid w:val="001E67F5"/>
    <w:rsid w:val="001E695A"/>
    <w:rsid w:val="001E6A33"/>
    <w:rsid w:val="001E6D48"/>
    <w:rsid w:val="001E6E53"/>
    <w:rsid w:val="001E6EDD"/>
    <w:rsid w:val="001E6FFF"/>
    <w:rsid w:val="001E73B4"/>
    <w:rsid w:val="001E73FE"/>
    <w:rsid w:val="001E7636"/>
    <w:rsid w:val="001E76A4"/>
    <w:rsid w:val="001E789D"/>
    <w:rsid w:val="001E7900"/>
    <w:rsid w:val="001E79D6"/>
    <w:rsid w:val="001E7A4E"/>
    <w:rsid w:val="001E7AB6"/>
    <w:rsid w:val="001E7B02"/>
    <w:rsid w:val="001E7B3D"/>
    <w:rsid w:val="001E7D63"/>
    <w:rsid w:val="001E7E40"/>
    <w:rsid w:val="001E7E8A"/>
    <w:rsid w:val="001E7F10"/>
    <w:rsid w:val="001E7F2E"/>
    <w:rsid w:val="001F0071"/>
    <w:rsid w:val="001F039C"/>
    <w:rsid w:val="001F0A16"/>
    <w:rsid w:val="001F0D53"/>
    <w:rsid w:val="001F0FA4"/>
    <w:rsid w:val="001F0FAC"/>
    <w:rsid w:val="001F1015"/>
    <w:rsid w:val="001F107F"/>
    <w:rsid w:val="001F11D7"/>
    <w:rsid w:val="001F11E4"/>
    <w:rsid w:val="001F11E8"/>
    <w:rsid w:val="001F1212"/>
    <w:rsid w:val="001F12DF"/>
    <w:rsid w:val="001F12F8"/>
    <w:rsid w:val="001F13D1"/>
    <w:rsid w:val="001F13DC"/>
    <w:rsid w:val="001F14BB"/>
    <w:rsid w:val="001F1663"/>
    <w:rsid w:val="001F175A"/>
    <w:rsid w:val="001F17D3"/>
    <w:rsid w:val="001F182E"/>
    <w:rsid w:val="001F1884"/>
    <w:rsid w:val="001F1916"/>
    <w:rsid w:val="001F1932"/>
    <w:rsid w:val="001F1B76"/>
    <w:rsid w:val="001F1CF8"/>
    <w:rsid w:val="001F1DFA"/>
    <w:rsid w:val="001F1E3A"/>
    <w:rsid w:val="001F2443"/>
    <w:rsid w:val="001F25BC"/>
    <w:rsid w:val="001F25DB"/>
    <w:rsid w:val="001F2631"/>
    <w:rsid w:val="001F26BA"/>
    <w:rsid w:val="001F2D27"/>
    <w:rsid w:val="001F2E36"/>
    <w:rsid w:val="001F2F8F"/>
    <w:rsid w:val="001F389C"/>
    <w:rsid w:val="001F38AE"/>
    <w:rsid w:val="001F38F4"/>
    <w:rsid w:val="001F3913"/>
    <w:rsid w:val="001F3B02"/>
    <w:rsid w:val="001F3D00"/>
    <w:rsid w:val="001F4155"/>
    <w:rsid w:val="001F415F"/>
    <w:rsid w:val="001F427B"/>
    <w:rsid w:val="001F4284"/>
    <w:rsid w:val="001F436C"/>
    <w:rsid w:val="001F43D7"/>
    <w:rsid w:val="001F446D"/>
    <w:rsid w:val="001F45DA"/>
    <w:rsid w:val="001F4616"/>
    <w:rsid w:val="001F4630"/>
    <w:rsid w:val="001F49DE"/>
    <w:rsid w:val="001F4D76"/>
    <w:rsid w:val="001F4FD4"/>
    <w:rsid w:val="001F50AA"/>
    <w:rsid w:val="001F52A9"/>
    <w:rsid w:val="001F538D"/>
    <w:rsid w:val="001F555C"/>
    <w:rsid w:val="001F5817"/>
    <w:rsid w:val="001F59BE"/>
    <w:rsid w:val="001F5A05"/>
    <w:rsid w:val="001F5ABB"/>
    <w:rsid w:val="001F5D84"/>
    <w:rsid w:val="001F5F3C"/>
    <w:rsid w:val="001F5FA5"/>
    <w:rsid w:val="001F60FF"/>
    <w:rsid w:val="001F629A"/>
    <w:rsid w:val="001F6328"/>
    <w:rsid w:val="001F633D"/>
    <w:rsid w:val="001F6440"/>
    <w:rsid w:val="001F6613"/>
    <w:rsid w:val="001F6720"/>
    <w:rsid w:val="001F6760"/>
    <w:rsid w:val="001F681D"/>
    <w:rsid w:val="001F690C"/>
    <w:rsid w:val="001F6D02"/>
    <w:rsid w:val="001F6DA8"/>
    <w:rsid w:val="001F7033"/>
    <w:rsid w:val="001F70EA"/>
    <w:rsid w:val="001F718F"/>
    <w:rsid w:val="001F71DD"/>
    <w:rsid w:val="001F7245"/>
    <w:rsid w:val="001F7323"/>
    <w:rsid w:val="001F733B"/>
    <w:rsid w:val="001F7409"/>
    <w:rsid w:val="001F74F8"/>
    <w:rsid w:val="001F76B8"/>
    <w:rsid w:val="001F77DB"/>
    <w:rsid w:val="001F77FC"/>
    <w:rsid w:val="001F78E3"/>
    <w:rsid w:val="001F7D9A"/>
    <w:rsid w:val="001F7FDF"/>
    <w:rsid w:val="00200489"/>
    <w:rsid w:val="002006F2"/>
    <w:rsid w:val="00200749"/>
    <w:rsid w:val="002007C5"/>
    <w:rsid w:val="002007F4"/>
    <w:rsid w:val="002008CC"/>
    <w:rsid w:val="002008E7"/>
    <w:rsid w:val="00200AB8"/>
    <w:rsid w:val="00200BA2"/>
    <w:rsid w:val="00200C0A"/>
    <w:rsid w:val="00200C9D"/>
    <w:rsid w:val="002011B2"/>
    <w:rsid w:val="00201278"/>
    <w:rsid w:val="002013BA"/>
    <w:rsid w:val="002014C6"/>
    <w:rsid w:val="002014D2"/>
    <w:rsid w:val="0020174B"/>
    <w:rsid w:val="00201913"/>
    <w:rsid w:val="00201982"/>
    <w:rsid w:val="002019AF"/>
    <w:rsid w:val="00201AB5"/>
    <w:rsid w:val="00201BAE"/>
    <w:rsid w:val="00201C8B"/>
    <w:rsid w:val="00201DB6"/>
    <w:rsid w:val="00202061"/>
    <w:rsid w:val="00202077"/>
    <w:rsid w:val="002020BD"/>
    <w:rsid w:val="002021BA"/>
    <w:rsid w:val="00202504"/>
    <w:rsid w:val="002025F7"/>
    <w:rsid w:val="002027F7"/>
    <w:rsid w:val="00202857"/>
    <w:rsid w:val="002028AD"/>
    <w:rsid w:val="002030F7"/>
    <w:rsid w:val="002031BB"/>
    <w:rsid w:val="0020335C"/>
    <w:rsid w:val="00203459"/>
    <w:rsid w:val="00203856"/>
    <w:rsid w:val="00203971"/>
    <w:rsid w:val="002039B6"/>
    <w:rsid w:val="002039D6"/>
    <w:rsid w:val="00203B42"/>
    <w:rsid w:val="00203C6E"/>
    <w:rsid w:val="00203C7E"/>
    <w:rsid w:val="00203CF4"/>
    <w:rsid w:val="00203D46"/>
    <w:rsid w:val="00203D6B"/>
    <w:rsid w:val="00203E21"/>
    <w:rsid w:val="00203EBD"/>
    <w:rsid w:val="00204257"/>
    <w:rsid w:val="002045BF"/>
    <w:rsid w:val="00204674"/>
    <w:rsid w:val="00204832"/>
    <w:rsid w:val="002049CA"/>
    <w:rsid w:val="00204B2F"/>
    <w:rsid w:val="00204B69"/>
    <w:rsid w:val="00204D85"/>
    <w:rsid w:val="00204E46"/>
    <w:rsid w:val="00205334"/>
    <w:rsid w:val="00205564"/>
    <w:rsid w:val="00205669"/>
    <w:rsid w:val="0020579E"/>
    <w:rsid w:val="002059A6"/>
    <w:rsid w:val="00205AAF"/>
    <w:rsid w:val="00205C58"/>
    <w:rsid w:val="00205D95"/>
    <w:rsid w:val="00205DB5"/>
    <w:rsid w:val="002060BE"/>
    <w:rsid w:val="002062C0"/>
    <w:rsid w:val="002062C3"/>
    <w:rsid w:val="002063D0"/>
    <w:rsid w:val="00206680"/>
    <w:rsid w:val="0020677D"/>
    <w:rsid w:val="00206E0D"/>
    <w:rsid w:val="00206EF9"/>
    <w:rsid w:val="00206F94"/>
    <w:rsid w:val="00207054"/>
    <w:rsid w:val="002070B0"/>
    <w:rsid w:val="0020713C"/>
    <w:rsid w:val="002071F2"/>
    <w:rsid w:val="0020723D"/>
    <w:rsid w:val="002074B8"/>
    <w:rsid w:val="002078B8"/>
    <w:rsid w:val="00207976"/>
    <w:rsid w:val="00207979"/>
    <w:rsid w:val="00207BB4"/>
    <w:rsid w:val="00207C9D"/>
    <w:rsid w:val="00207D3F"/>
    <w:rsid w:val="00207DE1"/>
    <w:rsid w:val="00207E58"/>
    <w:rsid w:val="00210210"/>
    <w:rsid w:val="002104C3"/>
    <w:rsid w:val="002104F9"/>
    <w:rsid w:val="00210943"/>
    <w:rsid w:val="00210962"/>
    <w:rsid w:val="00210B7C"/>
    <w:rsid w:val="00210C3E"/>
    <w:rsid w:val="00210D43"/>
    <w:rsid w:val="00210DFF"/>
    <w:rsid w:val="00210F7F"/>
    <w:rsid w:val="00210FA6"/>
    <w:rsid w:val="00211043"/>
    <w:rsid w:val="0021140F"/>
    <w:rsid w:val="002115E0"/>
    <w:rsid w:val="00211C02"/>
    <w:rsid w:val="00211CCC"/>
    <w:rsid w:val="00211D0D"/>
    <w:rsid w:val="00212093"/>
    <w:rsid w:val="00212451"/>
    <w:rsid w:val="00212458"/>
    <w:rsid w:val="0021252D"/>
    <w:rsid w:val="00212637"/>
    <w:rsid w:val="0021269B"/>
    <w:rsid w:val="002126C5"/>
    <w:rsid w:val="00212711"/>
    <w:rsid w:val="0021277D"/>
    <w:rsid w:val="002127DF"/>
    <w:rsid w:val="002129B4"/>
    <w:rsid w:val="002129B9"/>
    <w:rsid w:val="00212B4C"/>
    <w:rsid w:val="00212C6F"/>
    <w:rsid w:val="00212E8C"/>
    <w:rsid w:val="00212E9D"/>
    <w:rsid w:val="00212F06"/>
    <w:rsid w:val="00213008"/>
    <w:rsid w:val="00213251"/>
    <w:rsid w:val="002132A3"/>
    <w:rsid w:val="0021343C"/>
    <w:rsid w:val="0021374A"/>
    <w:rsid w:val="00213870"/>
    <w:rsid w:val="0021388F"/>
    <w:rsid w:val="00213894"/>
    <w:rsid w:val="00213E45"/>
    <w:rsid w:val="00213EAE"/>
    <w:rsid w:val="00213ED5"/>
    <w:rsid w:val="00213F56"/>
    <w:rsid w:val="00213FD1"/>
    <w:rsid w:val="002141F9"/>
    <w:rsid w:val="00214374"/>
    <w:rsid w:val="002143BE"/>
    <w:rsid w:val="002143F6"/>
    <w:rsid w:val="0021457F"/>
    <w:rsid w:val="00214581"/>
    <w:rsid w:val="00214746"/>
    <w:rsid w:val="002147B3"/>
    <w:rsid w:val="00214937"/>
    <w:rsid w:val="002149A5"/>
    <w:rsid w:val="00214A12"/>
    <w:rsid w:val="00214BE9"/>
    <w:rsid w:val="00214C16"/>
    <w:rsid w:val="00214D02"/>
    <w:rsid w:val="0021508B"/>
    <w:rsid w:val="00215192"/>
    <w:rsid w:val="002151E6"/>
    <w:rsid w:val="0021523A"/>
    <w:rsid w:val="002154EF"/>
    <w:rsid w:val="0021587D"/>
    <w:rsid w:val="00215925"/>
    <w:rsid w:val="002159DF"/>
    <w:rsid w:val="00215D62"/>
    <w:rsid w:val="00215DD8"/>
    <w:rsid w:val="00216291"/>
    <w:rsid w:val="00216470"/>
    <w:rsid w:val="002166D4"/>
    <w:rsid w:val="00216742"/>
    <w:rsid w:val="002168AC"/>
    <w:rsid w:val="002168B0"/>
    <w:rsid w:val="00216981"/>
    <w:rsid w:val="00216E03"/>
    <w:rsid w:val="00216FAB"/>
    <w:rsid w:val="002170B6"/>
    <w:rsid w:val="00217116"/>
    <w:rsid w:val="00217148"/>
    <w:rsid w:val="00217215"/>
    <w:rsid w:val="002172A2"/>
    <w:rsid w:val="002172A3"/>
    <w:rsid w:val="002173F9"/>
    <w:rsid w:val="00217465"/>
    <w:rsid w:val="00217555"/>
    <w:rsid w:val="0021755D"/>
    <w:rsid w:val="0021758F"/>
    <w:rsid w:val="0021759F"/>
    <w:rsid w:val="002177F6"/>
    <w:rsid w:val="0021790F"/>
    <w:rsid w:val="002179EE"/>
    <w:rsid w:val="00217A8F"/>
    <w:rsid w:val="00217C9E"/>
    <w:rsid w:val="00217E43"/>
    <w:rsid w:val="00217F9D"/>
    <w:rsid w:val="00220345"/>
    <w:rsid w:val="002205EC"/>
    <w:rsid w:val="00220805"/>
    <w:rsid w:val="00220F11"/>
    <w:rsid w:val="00220F78"/>
    <w:rsid w:val="002211B5"/>
    <w:rsid w:val="00221382"/>
    <w:rsid w:val="00221572"/>
    <w:rsid w:val="00221692"/>
    <w:rsid w:val="002217D1"/>
    <w:rsid w:val="002218CE"/>
    <w:rsid w:val="00221935"/>
    <w:rsid w:val="00221A1D"/>
    <w:rsid w:val="00221A83"/>
    <w:rsid w:val="00221CD1"/>
    <w:rsid w:val="00221D76"/>
    <w:rsid w:val="00221ECA"/>
    <w:rsid w:val="00222229"/>
    <w:rsid w:val="0022288C"/>
    <w:rsid w:val="00222A69"/>
    <w:rsid w:val="00222A7B"/>
    <w:rsid w:val="00222CB6"/>
    <w:rsid w:val="00222FC8"/>
    <w:rsid w:val="002231C6"/>
    <w:rsid w:val="002236FF"/>
    <w:rsid w:val="002237DB"/>
    <w:rsid w:val="002238FC"/>
    <w:rsid w:val="002239AB"/>
    <w:rsid w:val="00223A13"/>
    <w:rsid w:val="00223AB5"/>
    <w:rsid w:val="00223C75"/>
    <w:rsid w:val="00223D26"/>
    <w:rsid w:val="00223D65"/>
    <w:rsid w:val="00223E16"/>
    <w:rsid w:val="00223FEA"/>
    <w:rsid w:val="002240AC"/>
    <w:rsid w:val="0022424F"/>
    <w:rsid w:val="00224619"/>
    <w:rsid w:val="00224CF4"/>
    <w:rsid w:val="00224DD9"/>
    <w:rsid w:val="00224E6A"/>
    <w:rsid w:val="0022512A"/>
    <w:rsid w:val="0022549A"/>
    <w:rsid w:val="002254C4"/>
    <w:rsid w:val="00225565"/>
    <w:rsid w:val="002255D7"/>
    <w:rsid w:val="00225964"/>
    <w:rsid w:val="002259BD"/>
    <w:rsid w:val="00225A17"/>
    <w:rsid w:val="00225B56"/>
    <w:rsid w:val="00225CD4"/>
    <w:rsid w:val="002260B0"/>
    <w:rsid w:val="00226360"/>
    <w:rsid w:val="0022644B"/>
    <w:rsid w:val="002264D3"/>
    <w:rsid w:val="0022662B"/>
    <w:rsid w:val="002266DE"/>
    <w:rsid w:val="0022671A"/>
    <w:rsid w:val="0022672C"/>
    <w:rsid w:val="00226859"/>
    <w:rsid w:val="00226EA8"/>
    <w:rsid w:val="00226F54"/>
    <w:rsid w:val="00227240"/>
    <w:rsid w:val="0022725C"/>
    <w:rsid w:val="002273BB"/>
    <w:rsid w:val="00227429"/>
    <w:rsid w:val="00227551"/>
    <w:rsid w:val="00227661"/>
    <w:rsid w:val="00227698"/>
    <w:rsid w:val="002277CF"/>
    <w:rsid w:val="002278B4"/>
    <w:rsid w:val="002279EB"/>
    <w:rsid w:val="00227AB1"/>
    <w:rsid w:val="00227DF5"/>
    <w:rsid w:val="00227FDF"/>
    <w:rsid w:val="002300E8"/>
    <w:rsid w:val="00230105"/>
    <w:rsid w:val="0023064B"/>
    <w:rsid w:val="00230734"/>
    <w:rsid w:val="0023098A"/>
    <w:rsid w:val="00230A90"/>
    <w:rsid w:val="00230AF6"/>
    <w:rsid w:val="00230D80"/>
    <w:rsid w:val="00230E9E"/>
    <w:rsid w:val="0023120B"/>
    <w:rsid w:val="00231380"/>
    <w:rsid w:val="00231745"/>
    <w:rsid w:val="00231977"/>
    <w:rsid w:val="00231B02"/>
    <w:rsid w:val="00231C84"/>
    <w:rsid w:val="00232192"/>
    <w:rsid w:val="002324B4"/>
    <w:rsid w:val="002324E5"/>
    <w:rsid w:val="0023250E"/>
    <w:rsid w:val="00232926"/>
    <w:rsid w:val="0023295C"/>
    <w:rsid w:val="00232A5B"/>
    <w:rsid w:val="00232AC2"/>
    <w:rsid w:val="00232B60"/>
    <w:rsid w:val="00232C86"/>
    <w:rsid w:val="00232CB7"/>
    <w:rsid w:val="00232D1B"/>
    <w:rsid w:val="00232FF1"/>
    <w:rsid w:val="00233138"/>
    <w:rsid w:val="002334B9"/>
    <w:rsid w:val="00233519"/>
    <w:rsid w:val="002336E8"/>
    <w:rsid w:val="0023396E"/>
    <w:rsid w:val="00233A4D"/>
    <w:rsid w:val="00233CEE"/>
    <w:rsid w:val="00233FAA"/>
    <w:rsid w:val="00234060"/>
    <w:rsid w:val="00234422"/>
    <w:rsid w:val="002344E2"/>
    <w:rsid w:val="002344FF"/>
    <w:rsid w:val="002347C9"/>
    <w:rsid w:val="002348B0"/>
    <w:rsid w:val="0023490A"/>
    <w:rsid w:val="002349E6"/>
    <w:rsid w:val="00234B98"/>
    <w:rsid w:val="00234BF5"/>
    <w:rsid w:val="00234C39"/>
    <w:rsid w:val="00234DA8"/>
    <w:rsid w:val="002351C8"/>
    <w:rsid w:val="002352FF"/>
    <w:rsid w:val="00235381"/>
    <w:rsid w:val="00235557"/>
    <w:rsid w:val="0023555D"/>
    <w:rsid w:val="0023566A"/>
    <w:rsid w:val="002356A6"/>
    <w:rsid w:val="002357F5"/>
    <w:rsid w:val="00235907"/>
    <w:rsid w:val="00235A76"/>
    <w:rsid w:val="00235B42"/>
    <w:rsid w:val="00235ED7"/>
    <w:rsid w:val="00235F04"/>
    <w:rsid w:val="00236266"/>
    <w:rsid w:val="002362E7"/>
    <w:rsid w:val="0023647C"/>
    <w:rsid w:val="0023650C"/>
    <w:rsid w:val="0023650E"/>
    <w:rsid w:val="0023651A"/>
    <w:rsid w:val="00236540"/>
    <w:rsid w:val="00236775"/>
    <w:rsid w:val="002367D9"/>
    <w:rsid w:val="00236855"/>
    <w:rsid w:val="00236895"/>
    <w:rsid w:val="002369AF"/>
    <w:rsid w:val="002369C2"/>
    <w:rsid w:val="00236CA6"/>
    <w:rsid w:val="00236E4D"/>
    <w:rsid w:val="002371D6"/>
    <w:rsid w:val="00237356"/>
    <w:rsid w:val="00237474"/>
    <w:rsid w:val="00237574"/>
    <w:rsid w:val="00237746"/>
    <w:rsid w:val="00237927"/>
    <w:rsid w:val="0023792A"/>
    <w:rsid w:val="00237A6E"/>
    <w:rsid w:val="00237C7A"/>
    <w:rsid w:val="00237E78"/>
    <w:rsid w:val="00237F21"/>
    <w:rsid w:val="00237F65"/>
    <w:rsid w:val="00240262"/>
    <w:rsid w:val="002403CB"/>
    <w:rsid w:val="002404E5"/>
    <w:rsid w:val="00240519"/>
    <w:rsid w:val="002406DA"/>
    <w:rsid w:val="00240749"/>
    <w:rsid w:val="00240A46"/>
    <w:rsid w:val="00240CAE"/>
    <w:rsid w:val="00240D29"/>
    <w:rsid w:val="00241063"/>
    <w:rsid w:val="00241194"/>
    <w:rsid w:val="002411C7"/>
    <w:rsid w:val="002411CF"/>
    <w:rsid w:val="002413A6"/>
    <w:rsid w:val="00241491"/>
    <w:rsid w:val="00241622"/>
    <w:rsid w:val="002418A3"/>
    <w:rsid w:val="00241FC6"/>
    <w:rsid w:val="002420A4"/>
    <w:rsid w:val="002422A8"/>
    <w:rsid w:val="00242458"/>
    <w:rsid w:val="0024273E"/>
    <w:rsid w:val="00242823"/>
    <w:rsid w:val="002428A3"/>
    <w:rsid w:val="00242A2C"/>
    <w:rsid w:val="00242E73"/>
    <w:rsid w:val="00242EB1"/>
    <w:rsid w:val="002431F9"/>
    <w:rsid w:val="002431FF"/>
    <w:rsid w:val="002432AC"/>
    <w:rsid w:val="00243476"/>
    <w:rsid w:val="00243524"/>
    <w:rsid w:val="00243655"/>
    <w:rsid w:val="0024382A"/>
    <w:rsid w:val="00243BB1"/>
    <w:rsid w:val="00243CAE"/>
    <w:rsid w:val="00243CB2"/>
    <w:rsid w:val="00243D3B"/>
    <w:rsid w:val="00243F09"/>
    <w:rsid w:val="0024429F"/>
    <w:rsid w:val="0024431A"/>
    <w:rsid w:val="00244558"/>
    <w:rsid w:val="00244736"/>
    <w:rsid w:val="002447AB"/>
    <w:rsid w:val="0024492A"/>
    <w:rsid w:val="00244A3D"/>
    <w:rsid w:val="00244B8C"/>
    <w:rsid w:val="00244BFE"/>
    <w:rsid w:val="00244C13"/>
    <w:rsid w:val="00244C3A"/>
    <w:rsid w:val="00244D7B"/>
    <w:rsid w:val="00244DAA"/>
    <w:rsid w:val="00245008"/>
    <w:rsid w:val="002452FF"/>
    <w:rsid w:val="00245345"/>
    <w:rsid w:val="00245479"/>
    <w:rsid w:val="002458FC"/>
    <w:rsid w:val="0024594D"/>
    <w:rsid w:val="00245ACA"/>
    <w:rsid w:val="00245B48"/>
    <w:rsid w:val="00245BC1"/>
    <w:rsid w:val="00245E10"/>
    <w:rsid w:val="00246010"/>
    <w:rsid w:val="0024616C"/>
    <w:rsid w:val="002467EF"/>
    <w:rsid w:val="002468AD"/>
    <w:rsid w:val="00246B07"/>
    <w:rsid w:val="00246BCA"/>
    <w:rsid w:val="00246FD0"/>
    <w:rsid w:val="0024719A"/>
    <w:rsid w:val="002474AE"/>
    <w:rsid w:val="00247B22"/>
    <w:rsid w:val="00247C2C"/>
    <w:rsid w:val="00250061"/>
    <w:rsid w:val="0025016E"/>
    <w:rsid w:val="002501E8"/>
    <w:rsid w:val="002504CF"/>
    <w:rsid w:val="0025050F"/>
    <w:rsid w:val="00250598"/>
    <w:rsid w:val="002507EC"/>
    <w:rsid w:val="0025083D"/>
    <w:rsid w:val="00250A7F"/>
    <w:rsid w:val="00250AC2"/>
    <w:rsid w:val="00250B4B"/>
    <w:rsid w:val="00250C25"/>
    <w:rsid w:val="00250C3A"/>
    <w:rsid w:val="00250C86"/>
    <w:rsid w:val="00250CBD"/>
    <w:rsid w:val="00250E48"/>
    <w:rsid w:val="00250F4D"/>
    <w:rsid w:val="002510C2"/>
    <w:rsid w:val="00251358"/>
    <w:rsid w:val="00251438"/>
    <w:rsid w:val="0025172D"/>
    <w:rsid w:val="00251A61"/>
    <w:rsid w:val="00251AD1"/>
    <w:rsid w:val="00251C1A"/>
    <w:rsid w:val="00251D60"/>
    <w:rsid w:val="00251FF2"/>
    <w:rsid w:val="0025201D"/>
    <w:rsid w:val="0025202E"/>
    <w:rsid w:val="00252059"/>
    <w:rsid w:val="002522A1"/>
    <w:rsid w:val="00252427"/>
    <w:rsid w:val="00252F59"/>
    <w:rsid w:val="0025308D"/>
    <w:rsid w:val="00253414"/>
    <w:rsid w:val="00253451"/>
    <w:rsid w:val="00253567"/>
    <w:rsid w:val="00253628"/>
    <w:rsid w:val="002536E2"/>
    <w:rsid w:val="002538BE"/>
    <w:rsid w:val="002539CA"/>
    <w:rsid w:val="00253B14"/>
    <w:rsid w:val="00253FD9"/>
    <w:rsid w:val="00254216"/>
    <w:rsid w:val="00254456"/>
    <w:rsid w:val="0025450A"/>
    <w:rsid w:val="0025484B"/>
    <w:rsid w:val="0025490E"/>
    <w:rsid w:val="00254AAB"/>
    <w:rsid w:val="00254AF1"/>
    <w:rsid w:val="00254C45"/>
    <w:rsid w:val="00254C54"/>
    <w:rsid w:val="00254C89"/>
    <w:rsid w:val="00254CB6"/>
    <w:rsid w:val="00254E05"/>
    <w:rsid w:val="00254EC5"/>
    <w:rsid w:val="00254ED9"/>
    <w:rsid w:val="00255073"/>
    <w:rsid w:val="002550E2"/>
    <w:rsid w:val="0025533A"/>
    <w:rsid w:val="00255355"/>
    <w:rsid w:val="002554B1"/>
    <w:rsid w:val="00255667"/>
    <w:rsid w:val="00255695"/>
    <w:rsid w:val="00255974"/>
    <w:rsid w:val="00255A86"/>
    <w:rsid w:val="00255EE7"/>
    <w:rsid w:val="002560E3"/>
    <w:rsid w:val="002564F2"/>
    <w:rsid w:val="00256802"/>
    <w:rsid w:val="002568AE"/>
    <w:rsid w:val="002569C3"/>
    <w:rsid w:val="00256AA9"/>
    <w:rsid w:val="00256CFE"/>
    <w:rsid w:val="00256D76"/>
    <w:rsid w:val="00256E1B"/>
    <w:rsid w:val="002571C9"/>
    <w:rsid w:val="002571F5"/>
    <w:rsid w:val="002572D5"/>
    <w:rsid w:val="002573BE"/>
    <w:rsid w:val="002573C9"/>
    <w:rsid w:val="002574CA"/>
    <w:rsid w:val="00257546"/>
    <w:rsid w:val="0025760C"/>
    <w:rsid w:val="002578B1"/>
    <w:rsid w:val="0025792B"/>
    <w:rsid w:val="00257E9A"/>
    <w:rsid w:val="00257EF7"/>
    <w:rsid w:val="0026027F"/>
    <w:rsid w:val="002602E4"/>
    <w:rsid w:val="00260687"/>
    <w:rsid w:val="00260BDE"/>
    <w:rsid w:val="00260D69"/>
    <w:rsid w:val="00260D73"/>
    <w:rsid w:val="00260F41"/>
    <w:rsid w:val="00261038"/>
    <w:rsid w:val="0026103C"/>
    <w:rsid w:val="002610BD"/>
    <w:rsid w:val="002610ED"/>
    <w:rsid w:val="0026147F"/>
    <w:rsid w:val="0026153C"/>
    <w:rsid w:val="002617BD"/>
    <w:rsid w:val="00261910"/>
    <w:rsid w:val="00261C3D"/>
    <w:rsid w:val="002620F2"/>
    <w:rsid w:val="00262386"/>
    <w:rsid w:val="0026247A"/>
    <w:rsid w:val="002627EA"/>
    <w:rsid w:val="00262990"/>
    <w:rsid w:val="00262BFB"/>
    <w:rsid w:val="00262D98"/>
    <w:rsid w:val="00262E1B"/>
    <w:rsid w:val="00262EDD"/>
    <w:rsid w:val="00263092"/>
    <w:rsid w:val="00263312"/>
    <w:rsid w:val="00263383"/>
    <w:rsid w:val="002635A8"/>
    <w:rsid w:val="002636A2"/>
    <w:rsid w:val="002639BB"/>
    <w:rsid w:val="00263A09"/>
    <w:rsid w:val="00263C12"/>
    <w:rsid w:val="00263C3B"/>
    <w:rsid w:val="00263E4A"/>
    <w:rsid w:val="00263E4C"/>
    <w:rsid w:val="00264027"/>
    <w:rsid w:val="00264368"/>
    <w:rsid w:val="002644AB"/>
    <w:rsid w:val="002648DB"/>
    <w:rsid w:val="002649CE"/>
    <w:rsid w:val="00264AA1"/>
    <w:rsid w:val="00264CEB"/>
    <w:rsid w:val="00264CEE"/>
    <w:rsid w:val="00264DBA"/>
    <w:rsid w:val="00264E67"/>
    <w:rsid w:val="00264EA8"/>
    <w:rsid w:val="00264EF3"/>
    <w:rsid w:val="0026500E"/>
    <w:rsid w:val="002650E5"/>
    <w:rsid w:val="00265203"/>
    <w:rsid w:val="002654DD"/>
    <w:rsid w:val="00265968"/>
    <w:rsid w:val="00265A01"/>
    <w:rsid w:val="00265AF5"/>
    <w:rsid w:val="00265BD9"/>
    <w:rsid w:val="00265C00"/>
    <w:rsid w:val="00265C41"/>
    <w:rsid w:val="00265CD7"/>
    <w:rsid w:val="00265F4B"/>
    <w:rsid w:val="002664CE"/>
    <w:rsid w:val="00266628"/>
    <w:rsid w:val="00267144"/>
    <w:rsid w:val="0026736B"/>
    <w:rsid w:val="00267384"/>
    <w:rsid w:val="0026740E"/>
    <w:rsid w:val="00267633"/>
    <w:rsid w:val="00267699"/>
    <w:rsid w:val="002679D6"/>
    <w:rsid w:val="00267AD9"/>
    <w:rsid w:val="00267B3A"/>
    <w:rsid w:val="00267C63"/>
    <w:rsid w:val="00267E3A"/>
    <w:rsid w:val="00267EA8"/>
    <w:rsid w:val="00267F0D"/>
    <w:rsid w:val="0027022D"/>
    <w:rsid w:val="002706C8"/>
    <w:rsid w:val="00270A86"/>
    <w:rsid w:val="00270AF4"/>
    <w:rsid w:val="00270BF2"/>
    <w:rsid w:val="00270C8C"/>
    <w:rsid w:val="00270DA5"/>
    <w:rsid w:val="00270DBA"/>
    <w:rsid w:val="00270E2E"/>
    <w:rsid w:val="00270EB5"/>
    <w:rsid w:val="00270ED9"/>
    <w:rsid w:val="0027107B"/>
    <w:rsid w:val="00271209"/>
    <w:rsid w:val="0027147E"/>
    <w:rsid w:val="00271590"/>
    <w:rsid w:val="0027162B"/>
    <w:rsid w:val="002716AB"/>
    <w:rsid w:val="00271737"/>
    <w:rsid w:val="00271BFD"/>
    <w:rsid w:val="00271CEE"/>
    <w:rsid w:val="00271D3A"/>
    <w:rsid w:val="00271DE9"/>
    <w:rsid w:val="00271E16"/>
    <w:rsid w:val="00271ED8"/>
    <w:rsid w:val="00271FE4"/>
    <w:rsid w:val="002720CF"/>
    <w:rsid w:val="0027244C"/>
    <w:rsid w:val="00272723"/>
    <w:rsid w:val="00272762"/>
    <w:rsid w:val="0027291E"/>
    <w:rsid w:val="002729BC"/>
    <w:rsid w:val="00272B74"/>
    <w:rsid w:val="00272BC2"/>
    <w:rsid w:val="00272C67"/>
    <w:rsid w:val="002730C8"/>
    <w:rsid w:val="00273337"/>
    <w:rsid w:val="002735C0"/>
    <w:rsid w:val="002735E0"/>
    <w:rsid w:val="002735F4"/>
    <w:rsid w:val="0027387F"/>
    <w:rsid w:val="00273DE0"/>
    <w:rsid w:val="00273E50"/>
    <w:rsid w:val="002740D8"/>
    <w:rsid w:val="002740DB"/>
    <w:rsid w:val="00274118"/>
    <w:rsid w:val="00274182"/>
    <w:rsid w:val="00274490"/>
    <w:rsid w:val="0027451E"/>
    <w:rsid w:val="002745F5"/>
    <w:rsid w:val="00274669"/>
    <w:rsid w:val="00274674"/>
    <w:rsid w:val="002746A2"/>
    <w:rsid w:val="002746F5"/>
    <w:rsid w:val="00274717"/>
    <w:rsid w:val="00274752"/>
    <w:rsid w:val="00274999"/>
    <w:rsid w:val="00274A0F"/>
    <w:rsid w:val="00274B04"/>
    <w:rsid w:val="00274B18"/>
    <w:rsid w:val="00274BF5"/>
    <w:rsid w:val="00275093"/>
    <w:rsid w:val="00275177"/>
    <w:rsid w:val="00275715"/>
    <w:rsid w:val="0027584C"/>
    <w:rsid w:val="002758D8"/>
    <w:rsid w:val="00275906"/>
    <w:rsid w:val="00275989"/>
    <w:rsid w:val="00275A0C"/>
    <w:rsid w:val="00275CCE"/>
    <w:rsid w:val="00275EAF"/>
    <w:rsid w:val="00275EC4"/>
    <w:rsid w:val="00275ED0"/>
    <w:rsid w:val="00275ED2"/>
    <w:rsid w:val="00275EFD"/>
    <w:rsid w:val="00275F90"/>
    <w:rsid w:val="0027602C"/>
    <w:rsid w:val="002762DE"/>
    <w:rsid w:val="00276401"/>
    <w:rsid w:val="0027645C"/>
    <w:rsid w:val="0027662C"/>
    <w:rsid w:val="00276885"/>
    <w:rsid w:val="00276AB9"/>
    <w:rsid w:val="00276B2D"/>
    <w:rsid w:val="00276D6B"/>
    <w:rsid w:val="00276E90"/>
    <w:rsid w:val="00277066"/>
    <w:rsid w:val="002771DE"/>
    <w:rsid w:val="00277245"/>
    <w:rsid w:val="0027743A"/>
    <w:rsid w:val="002776C5"/>
    <w:rsid w:val="00277739"/>
    <w:rsid w:val="002778C2"/>
    <w:rsid w:val="002778C7"/>
    <w:rsid w:val="002778EB"/>
    <w:rsid w:val="00277A34"/>
    <w:rsid w:val="00277E4E"/>
    <w:rsid w:val="00280046"/>
    <w:rsid w:val="00280510"/>
    <w:rsid w:val="002805AA"/>
    <w:rsid w:val="00280628"/>
    <w:rsid w:val="00280A3E"/>
    <w:rsid w:val="00280ACE"/>
    <w:rsid w:val="00280AD8"/>
    <w:rsid w:val="00280BDF"/>
    <w:rsid w:val="00280CE4"/>
    <w:rsid w:val="00280F4D"/>
    <w:rsid w:val="00280FD1"/>
    <w:rsid w:val="0028100A"/>
    <w:rsid w:val="00281053"/>
    <w:rsid w:val="002810B3"/>
    <w:rsid w:val="00281222"/>
    <w:rsid w:val="00281326"/>
    <w:rsid w:val="002814CD"/>
    <w:rsid w:val="002814E6"/>
    <w:rsid w:val="00281640"/>
    <w:rsid w:val="002816E4"/>
    <w:rsid w:val="0028199B"/>
    <w:rsid w:val="00281BEC"/>
    <w:rsid w:val="00281C46"/>
    <w:rsid w:val="00281E17"/>
    <w:rsid w:val="00282002"/>
    <w:rsid w:val="00282086"/>
    <w:rsid w:val="0028234A"/>
    <w:rsid w:val="00282742"/>
    <w:rsid w:val="0028275A"/>
    <w:rsid w:val="002828BE"/>
    <w:rsid w:val="00282979"/>
    <w:rsid w:val="00282BC1"/>
    <w:rsid w:val="00282E6E"/>
    <w:rsid w:val="00282EA7"/>
    <w:rsid w:val="00282F4B"/>
    <w:rsid w:val="00282F99"/>
    <w:rsid w:val="002831C3"/>
    <w:rsid w:val="002832DA"/>
    <w:rsid w:val="00283893"/>
    <w:rsid w:val="00283912"/>
    <w:rsid w:val="00283ACA"/>
    <w:rsid w:val="00283B57"/>
    <w:rsid w:val="00283B94"/>
    <w:rsid w:val="00283BCA"/>
    <w:rsid w:val="00283CC3"/>
    <w:rsid w:val="00284216"/>
    <w:rsid w:val="0028442F"/>
    <w:rsid w:val="0028451A"/>
    <w:rsid w:val="00284828"/>
    <w:rsid w:val="002848FA"/>
    <w:rsid w:val="002853B1"/>
    <w:rsid w:val="002853E2"/>
    <w:rsid w:val="0028551B"/>
    <w:rsid w:val="00285904"/>
    <w:rsid w:val="002859B8"/>
    <w:rsid w:val="002859D4"/>
    <w:rsid w:val="00285A4A"/>
    <w:rsid w:val="00285B54"/>
    <w:rsid w:val="00285CC6"/>
    <w:rsid w:val="00285DED"/>
    <w:rsid w:val="00285E47"/>
    <w:rsid w:val="002861A5"/>
    <w:rsid w:val="00286519"/>
    <w:rsid w:val="00286584"/>
    <w:rsid w:val="002865D6"/>
    <w:rsid w:val="00286615"/>
    <w:rsid w:val="00286819"/>
    <w:rsid w:val="002868A7"/>
    <w:rsid w:val="00286908"/>
    <w:rsid w:val="00286980"/>
    <w:rsid w:val="002869A0"/>
    <w:rsid w:val="00286BBC"/>
    <w:rsid w:val="00286BEC"/>
    <w:rsid w:val="00286DC5"/>
    <w:rsid w:val="00286EB3"/>
    <w:rsid w:val="00286F2F"/>
    <w:rsid w:val="00286FB9"/>
    <w:rsid w:val="00287052"/>
    <w:rsid w:val="002872E6"/>
    <w:rsid w:val="00287338"/>
    <w:rsid w:val="00287397"/>
    <w:rsid w:val="002874D2"/>
    <w:rsid w:val="002875E2"/>
    <w:rsid w:val="002877FA"/>
    <w:rsid w:val="00287856"/>
    <w:rsid w:val="002879C6"/>
    <w:rsid w:val="00287C73"/>
    <w:rsid w:val="00287EB1"/>
    <w:rsid w:val="002900DC"/>
    <w:rsid w:val="002901A1"/>
    <w:rsid w:val="00290223"/>
    <w:rsid w:val="002903C3"/>
    <w:rsid w:val="00290632"/>
    <w:rsid w:val="00290634"/>
    <w:rsid w:val="0029064F"/>
    <w:rsid w:val="002906DC"/>
    <w:rsid w:val="002906DD"/>
    <w:rsid w:val="002908F2"/>
    <w:rsid w:val="00290AD6"/>
    <w:rsid w:val="00290E1D"/>
    <w:rsid w:val="00290E72"/>
    <w:rsid w:val="00290F54"/>
    <w:rsid w:val="0029120C"/>
    <w:rsid w:val="002914CA"/>
    <w:rsid w:val="00291754"/>
    <w:rsid w:val="002917D4"/>
    <w:rsid w:val="002917DC"/>
    <w:rsid w:val="00291924"/>
    <w:rsid w:val="002919B7"/>
    <w:rsid w:val="00291B0D"/>
    <w:rsid w:val="00291B5A"/>
    <w:rsid w:val="00291C31"/>
    <w:rsid w:val="00291CE6"/>
    <w:rsid w:val="00291F37"/>
    <w:rsid w:val="0029230D"/>
    <w:rsid w:val="0029280E"/>
    <w:rsid w:val="00292B6F"/>
    <w:rsid w:val="00292BFA"/>
    <w:rsid w:val="00292DB1"/>
    <w:rsid w:val="00292E34"/>
    <w:rsid w:val="00292E4D"/>
    <w:rsid w:val="00292E4E"/>
    <w:rsid w:val="00292E92"/>
    <w:rsid w:val="00292EA6"/>
    <w:rsid w:val="00292F54"/>
    <w:rsid w:val="00293294"/>
    <w:rsid w:val="00293345"/>
    <w:rsid w:val="0029347F"/>
    <w:rsid w:val="00293682"/>
    <w:rsid w:val="0029379F"/>
    <w:rsid w:val="002937E3"/>
    <w:rsid w:val="00293B9D"/>
    <w:rsid w:val="00293DDD"/>
    <w:rsid w:val="00293E4F"/>
    <w:rsid w:val="00293F29"/>
    <w:rsid w:val="00293FF6"/>
    <w:rsid w:val="002944FA"/>
    <w:rsid w:val="0029478E"/>
    <w:rsid w:val="00294B2D"/>
    <w:rsid w:val="00294CED"/>
    <w:rsid w:val="00294FDB"/>
    <w:rsid w:val="00295553"/>
    <w:rsid w:val="002956A6"/>
    <w:rsid w:val="00295752"/>
    <w:rsid w:val="00295955"/>
    <w:rsid w:val="002959E9"/>
    <w:rsid w:val="00295E8B"/>
    <w:rsid w:val="00295F04"/>
    <w:rsid w:val="00295F24"/>
    <w:rsid w:val="002960B2"/>
    <w:rsid w:val="002960FC"/>
    <w:rsid w:val="0029659C"/>
    <w:rsid w:val="00296A39"/>
    <w:rsid w:val="00296B46"/>
    <w:rsid w:val="00296BEE"/>
    <w:rsid w:val="00296BF4"/>
    <w:rsid w:val="00296D7C"/>
    <w:rsid w:val="00296DC2"/>
    <w:rsid w:val="00296EE2"/>
    <w:rsid w:val="002971A2"/>
    <w:rsid w:val="00297232"/>
    <w:rsid w:val="00297233"/>
    <w:rsid w:val="0029729E"/>
    <w:rsid w:val="0029741D"/>
    <w:rsid w:val="0029748F"/>
    <w:rsid w:val="002975CD"/>
    <w:rsid w:val="00297853"/>
    <w:rsid w:val="002979EB"/>
    <w:rsid w:val="00297B40"/>
    <w:rsid w:val="00297C16"/>
    <w:rsid w:val="00297C2C"/>
    <w:rsid w:val="00297CF1"/>
    <w:rsid w:val="00297DF5"/>
    <w:rsid w:val="00297E4C"/>
    <w:rsid w:val="00297FAB"/>
    <w:rsid w:val="002A0180"/>
    <w:rsid w:val="002A0283"/>
    <w:rsid w:val="002A0382"/>
    <w:rsid w:val="002A04B2"/>
    <w:rsid w:val="002A0728"/>
    <w:rsid w:val="002A093B"/>
    <w:rsid w:val="002A09B9"/>
    <w:rsid w:val="002A0A2D"/>
    <w:rsid w:val="002A0DB0"/>
    <w:rsid w:val="002A0F16"/>
    <w:rsid w:val="002A1327"/>
    <w:rsid w:val="002A142A"/>
    <w:rsid w:val="002A150E"/>
    <w:rsid w:val="002A17EF"/>
    <w:rsid w:val="002A1B1E"/>
    <w:rsid w:val="002A1C0F"/>
    <w:rsid w:val="002A1DC5"/>
    <w:rsid w:val="002A1DCC"/>
    <w:rsid w:val="002A1E06"/>
    <w:rsid w:val="002A1E4E"/>
    <w:rsid w:val="002A2171"/>
    <w:rsid w:val="002A2261"/>
    <w:rsid w:val="002A23F4"/>
    <w:rsid w:val="002A266B"/>
    <w:rsid w:val="002A26AF"/>
    <w:rsid w:val="002A2748"/>
    <w:rsid w:val="002A27FF"/>
    <w:rsid w:val="002A28DF"/>
    <w:rsid w:val="002A2B93"/>
    <w:rsid w:val="002A2D1E"/>
    <w:rsid w:val="002A2DD1"/>
    <w:rsid w:val="002A2E4D"/>
    <w:rsid w:val="002A2F53"/>
    <w:rsid w:val="002A2FDC"/>
    <w:rsid w:val="002A317D"/>
    <w:rsid w:val="002A323F"/>
    <w:rsid w:val="002A3251"/>
    <w:rsid w:val="002A3709"/>
    <w:rsid w:val="002A3808"/>
    <w:rsid w:val="002A382A"/>
    <w:rsid w:val="002A3900"/>
    <w:rsid w:val="002A39F4"/>
    <w:rsid w:val="002A3BE7"/>
    <w:rsid w:val="002A3C02"/>
    <w:rsid w:val="002A3F43"/>
    <w:rsid w:val="002A4352"/>
    <w:rsid w:val="002A4416"/>
    <w:rsid w:val="002A4478"/>
    <w:rsid w:val="002A449E"/>
    <w:rsid w:val="002A464A"/>
    <w:rsid w:val="002A4879"/>
    <w:rsid w:val="002A495B"/>
    <w:rsid w:val="002A4C0F"/>
    <w:rsid w:val="002A4CDA"/>
    <w:rsid w:val="002A4D65"/>
    <w:rsid w:val="002A4FAC"/>
    <w:rsid w:val="002A4FD1"/>
    <w:rsid w:val="002A514E"/>
    <w:rsid w:val="002A541F"/>
    <w:rsid w:val="002A5546"/>
    <w:rsid w:val="002A58EF"/>
    <w:rsid w:val="002A5BA9"/>
    <w:rsid w:val="002A5C69"/>
    <w:rsid w:val="002A5D21"/>
    <w:rsid w:val="002A5E6E"/>
    <w:rsid w:val="002A6071"/>
    <w:rsid w:val="002A60DB"/>
    <w:rsid w:val="002A62CD"/>
    <w:rsid w:val="002A6621"/>
    <w:rsid w:val="002A6689"/>
    <w:rsid w:val="002A6775"/>
    <w:rsid w:val="002A678A"/>
    <w:rsid w:val="002A6B10"/>
    <w:rsid w:val="002A6BC8"/>
    <w:rsid w:val="002A6CEC"/>
    <w:rsid w:val="002A71D4"/>
    <w:rsid w:val="002A7249"/>
    <w:rsid w:val="002A77C9"/>
    <w:rsid w:val="002A781F"/>
    <w:rsid w:val="002A78A6"/>
    <w:rsid w:val="002A78CB"/>
    <w:rsid w:val="002A7A97"/>
    <w:rsid w:val="002A7BD8"/>
    <w:rsid w:val="002A7DA6"/>
    <w:rsid w:val="002A7FF7"/>
    <w:rsid w:val="002B0022"/>
    <w:rsid w:val="002B007B"/>
    <w:rsid w:val="002B0112"/>
    <w:rsid w:val="002B0400"/>
    <w:rsid w:val="002B0576"/>
    <w:rsid w:val="002B05DC"/>
    <w:rsid w:val="002B0A09"/>
    <w:rsid w:val="002B0A1E"/>
    <w:rsid w:val="002B0B55"/>
    <w:rsid w:val="002B0D76"/>
    <w:rsid w:val="002B0D9A"/>
    <w:rsid w:val="002B0ECC"/>
    <w:rsid w:val="002B0F02"/>
    <w:rsid w:val="002B0F99"/>
    <w:rsid w:val="002B1348"/>
    <w:rsid w:val="002B1550"/>
    <w:rsid w:val="002B15D1"/>
    <w:rsid w:val="002B160A"/>
    <w:rsid w:val="002B16CE"/>
    <w:rsid w:val="002B1810"/>
    <w:rsid w:val="002B18EF"/>
    <w:rsid w:val="002B1916"/>
    <w:rsid w:val="002B19D3"/>
    <w:rsid w:val="002B1AE8"/>
    <w:rsid w:val="002B1B22"/>
    <w:rsid w:val="002B1BB5"/>
    <w:rsid w:val="002B1C41"/>
    <w:rsid w:val="002B1CA2"/>
    <w:rsid w:val="002B1EAF"/>
    <w:rsid w:val="002B1EBC"/>
    <w:rsid w:val="002B2083"/>
    <w:rsid w:val="002B2189"/>
    <w:rsid w:val="002B21FE"/>
    <w:rsid w:val="002B22BD"/>
    <w:rsid w:val="002B23EC"/>
    <w:rsid w:val="002B2494"/>
    <w:rsid w:val="002B24E3"/>
    <w:rsid w:val="002B25F3"/>
    <w:rsid w:val="002B2772"/>
    <w:rsid w:val="002B27D0"/>
    <w:rsid w:val="002B2838"/>
    <w:rsid w:val="002B290A"/>
    <w:rsid w:val="002B2B86"/>
    <w:rsid w:val="002B2D6F"/>
    <w:rsid w:val="002B2DE3"/>
    <w:rsid w:val="002B2EC8"/>
    <w:rsid w:val="002B2FC0"/>
    <w:rsid w:val="002B3183"/>
    <w:rsid w:val="002B3206"/>
    <w:rsid w:val="002B32C6"/>
    <w:rsid w:val="002B32E2"/>
    <w:rsid w:val="002B3435"/>
    <w:rsid w:val="002B353A"/>
    <w:rsid w:val="002B3553"/>
    <w:rsid w:val="002B35DC"/>
    <w:rsid w:val="002B371E"/>
    <w:rsid w:val="002B37A4"/>
    <w:rsid w:val="002B37B4"/>
    <w:rsid w:val="002B37CC"/>
    <w:rsid w:val="002B395D"/>
    <w:rsid w:val="002B3B39"/>
    <w:rsid w:val="002B3C49"/>
    <w:rsid w:val="002B3C59"/>
    <w:rsid w:val="002B3DA3"/>
    <w:rsid w:val="002B3E55"/>
    <w:rsid w:val="002B3F4D"/>
    <w:rsid w:val="002B40C3"/>
    <w:rsid w:val="002B4294"/>
    <w:rsid w:val="002B43F6"/>
    <w:rsid w:val="002B45AA"/>
    <w:rsid w:val="002B45C0"/>
    <w:rsid w:val="002B4771"/>
    <w:rsid w:val="002B47D8"/>
    <w:rsid w:val="002B493F"/>
    <w:rsid w:val="002B4CB3"/>
    <w:rsid w:val="002B4D01"/>
    <w:rsid w:val="002B4DB8"/>
    <w:rsid w:val="002B4DEC"/>
    <w:rsid w:val="002B4FD5"/>
    <w:rsid w:val="002B501E"/>
    <w:rsid w:val="002B5043"/>
    <w:rsid w:val="002B528C"/>
    <w:rsid w:val="002B52A2"/>
    <w:rsid w:val="002B53B8"/>
    <w:rsid w:val="002B5776"/>
    <w:rsid w:val="002B5836"/>
    <w:rsid w:val="002B59FA"/>
    <w:rsid w:val="002B5AF8"/>
    <w:rsid w:val="002B5BDD"/>
    <w:rsid w:val="002B5C96"/>
    <w:rsid w:val="002B5D0F"/>
    <w:rsid w:val="002B600D"/>
    <w:rsid w:val="002B6070"/>
    <w:rsid w:val="002B66A6"/>
    <w:rsid w:val="002B676A"/>
    <w:rsid w:val="002B67C7"/>
    <w:rsid w:val="002B68E3"/>
    <w:rsid w:val="002B6A45"/>
    <w:rsid w:val="002B6B05"/>
    <w:rsid w:val="002B6D46"/>
    <w:rsid w:val="002B6DA0"/>
    <w:rsid w:val="002B70F3"/>
    <w:rsid w:val="002B71B2"/>
    <w:rsid w:val="002B7287"/>
    <w:rsid w:val="002B785C"/>
    <w:rsid w:val="002B7AE6"/>
    <w:rsid w:val="002B7B92"/>
    <w:rsid w:val="002B7C17"/>
    <w:rsid w:val="002B7DA0"/>
    <w:rsid w:val="002B7EC0"/>
    <w:rsid w:val="002C01E4"/>
    <w:rsid w:val="002C0332"/>
    <w:rsid w:val="002C036B"/>
    <w:rsid w:val="002C0527"/>
    <w:rsid w:val="002C059D"/>
    <w:rsid w:val="002C0660"/>
    <w:rsid w:val="002C0689"/>
    <w:rsid w:val="002C06DC"/>
    <w:rsid w:val="002C07A7"/>
    <w:rsid w:val="002C07D4"/>
    <w:rsid w:val="002C0945"/>
    <w:rsid w:val="002C0982"/>
    <w:rsid w:val="002C0C83"/>
    <w:rsid w:val="002C10F3"/>
    <w:rsid w:val="002C112F"/>
    <w:rsid w:val="002C1150"/>
    <w:rsid w:val="002C11F8"/>
    <w:rsid w:val="002C12BD"/>
    <w:rsid w:val="002C1420"/>
    <w:rsid w:val="002C1423"/>
    <w:rsid w:val="002C151C"/>
    <w:rsid w:val="002C17F0"/>
    <w:rsid w:val="002C188C"/>
    <w:rsid w:val="002C19C5"/>
    <w:rsid w:val="002C19EE"/>
    <w:rsid w:val="002C1EB6"/>
    <w:rsid w:val="002C1F1C"/>
    <w:rsid w:val="002C1F29"/>
    <w:rsid w:val="002C1FAE"/>
    <w:rsid w:val="002C2338"/>
    <w:rsid w:val="002C2350"/>
    <w:rsid w:val="002C2918"/>
    <w:rsid w:val="002C2A3F"/>
    <w:rsid w:val="002C2AEF"/>
    <w:rsid w:val="002C2E6D"/>
    <w:rsid w:val="002C3105"/>
    <w:rsid w:val="002C3187"/>
    <w:rsid w:val="002C34FF"/>
    <w:rsid w:val="002C3522"/>
    <w:rsid w:val="002C352D"/>
    <w:rsid w:val="002C35EB"/>
    <w:rsid w:val="002C3723"/>
    <w:rsid w:val="002C3A39"/>
    <w:rsid w:val="002C3A4A"/>
    <w:rsid w:val="002C3A6E"/>
    <w:rsid w:val="002C3B9C"/>
    <w:rsid w:val="002C3C39"/>
    <w:rsid w:val="002C3C63"/>
    <w:rsid w:val="002C3D0A"/>
    <w:rsid w:val="002C3E65"/>
    <w:rsid w:val="002C3FE8"/>
    <w:rsid w:val="002C41A1"/>
    <w:rsid w:val="002C41E7"/>
    <w:rsid w:val="002C41E9"/>
    <w:rsid w:val="002C44A8"/>
    <w:rsid w:val="002C45D6"/>
    <w:rsid w:val="002C46F7"/>
    <w:rsid w:val="002C496E"/>
    <w:rsid w:val="002C49C6"/>
    <w:rsid w:val="002C4AB0"/>
    <w:rsid w:val="002C4AB8"/>
    <w:rsid w:val="002C4E81"/>
    <w:rsid w:val="002C4F3F"/>
    <w:rsid w:val="002C4F5E"/>
    <w:rsid w:val="002C4F6F"/>
    <w:rsid w:val="002C4FB8"/>
    <w:rsid w:val="002C516E"/>
    <w:rsid w:val="002C55A7"/>
    <w:rsid w:val="002C55F8"/>
    <w:rsid w:val="002C562C"/>
    <w:rsid w:val="002C56A3"/>
    <w:rsid w:val="002C56BD"/>
    <w:rsid w:val="002C5798"/>
    <w:rsid w:val="002C5837"/>
    <w:rsid w:val="002C59F1"/>
    <w:rsid w:val="002C5B1D"/>
    <w:rsid w:val="002C5B28"/>
    <w:rsid w:val="002C5B87"/>
    <w:rsid w:val="002C5B88"/>
    <w:rsid w:val="002C61B6"/>
    <w:rsid w:val="002C6701"/>
    <w:rsid w:val="002C6886"/>
    <w:rsid w:val="002C69B8"/>
    <w:rsid w:val="002C69D8"/>
    <w:rsid w:val="002C6A44"/>
    <w:rsid w:val="002C6C6B"/>
    <w:rsid w:val="002C6EE1"/>
    <w:rsid w:val="002C6F7D"/>
    <w:rsid w:val="002C7114"/>
    <w:rsid w:val="002C7187"/>
    <w:rsid w:val="002C722B"/>
    <w:rsid w:val="002C72B0"/>
    <w:rsid w:val="002C7647"/>
    <w:rsid w:val="002C7672"/>
    <w:rsid w:val="002C7688"/>
    <w:rsid w:val="002C78D4"/>
    <w:rsid w:val="002C796F"/>
    <w:rsid w:val="002C7AAF"/>
    <w:rsid w:val="002C7B2E"/>
    <w:rsid w:val="002C7B33"/>
    <w:rsid w:val="002C7C27"/>
    <w:rsid w:val="002C7E73"/>
    <w:rsid w:val="002D0008"/>
    <w:rsid w:val="002D00C2"/>
    <w:rsid w:val="002D02C0"/>
    <w:rsid w:val="002D05EA"/>
    <w:rsid w:val="002D0A80"/>
    <w:rsid w:val="002D0AEA"/>
    <w:rsid w:val="002D0B69"/>
    <w:rsid w:val="002D0C42"/>
    <w:rsid w:val="002D0E1C"/>
    <w:rsid w:val="002D0E50"/>
    <w:rsid w:val="002D0F36"/>
    <w:rsid w:val="002D10D3"/>
    <w:rsid w:val="002D12BC"/>
    <w:rsid w:val="002D1319"/>
    <w:rsid w:val="002D146F"/>
    <w:rsid w:val="002D148E"/>
    <w:rsid w:val="002D1549"/>
    <w:rsid w:val="002D1560"/>
    <w:rsid w:val="002D1584"/>
    <w:rsid w:val="002D1A4F"/>
    <w:rsid w:val="002D1C21"/>
    <w:rsid w:val="002D1F05"/>
    <w:rsid w:val="002D22CC"/>
    <w:rsid w:val="002D2B19"/>
    <w:rsid w:val="002D2C2A"/>
    <w:rsid w:val="002D2CA2"/>
    <w:rsid w:val="002D2DAB"/>
    <w:rsid w:val="002D2DB6"/>
    <w:rsid w:val="002D2DCA"/>
    <w:rsid w:val="002D2E5E"/>
    <w:rsid w:val="002D2F66"/>
    <w:rsid w:val="002D3118"/>
    <w:rsid w:val="002D31C8"/>
    <w:rsid w:val="002D349E"/>
    <w:rsid w:val="002D36F0"/>
    <w:rsid w:val="002D3850"/>
    <w:rsid w:val="002D3855"/>
    <w:rsid w:val="002D39A4"/>
    <w:rsid w:val="002D3BBD"/>
    <w:rsid w:val="002D3C75"/>
    <w:rsid w:val="002D3D1D"/>
    <w:rsid w:val="002D3DC3"/>
    <w:rsid w:val="002D3DFC"/>
    <w:rsid w:val="002D3E68"/>
    <w:rsid w:val="002D42A6"/>
    <w:rsid w:val="002D42CB"/>
    <w:rsid w:val="002D45B0"/>
    <w:rsid w:val="002D468B"/>
    <w:rsid w:val="002D479B"/>
    <w:rsid w:val="002D4A5D"/>
    <w:rsid w:val="002D4D1B"/>
    <w:rsid w:val="002D4E53"/>
    <w:rsid w:val="002D4EF3"/>
    <w:rsid w:val="002D50C9"/>
    <w:rsid w:val="002D5652"/>
    <w:rsid w:val="002D56AD"/>
    <w:rsid w:val="002D58C3"/>
    <w:rsid w:val="002D58F2"/>
    <w:rsid w:val="002D59C4"/>
    <w:rsid w:val="002D5BDC"/>
    <w:rsid w:val="002D5C9D"/>
    <w:rsid w:val="002D5F3A"/>
    <w:rsid w:val="002D5F84"/>
    <w:rsid w:val="002D6418"/>
    <w:rsid w:val="002D64CD"/>
    <w:rsid w:val="002D6596"/>
    <w:rsid w:val="002D6DB2"/>
    <w:rsid w:val="002D706D"/>
    <w:rsid w:val="002D71C0"/>
    <w:rsid w:val="002D723A"/>
    <w:rsid w:val="002D7290"/>
    <w:rsid w:val="002D7291"/>
    <w:rsid w:val="002D73CC"/>
    <w:rsid w:val="002D73E0"/>
    <w:rsid w:val="002D744A"/>
    <w:rsid w:val="002D771B"/>
    <w:rsid w:val="002D780D"/>
    <w:rsid w:val="002D78C8"/>
    <w:rsid w:val="002D7962"/>
    <w:rsid w:val="002D7A4E"/>
    <w:rsid w:val="002D7B5A"/>
    <w:rsid w:val="002D7BA8"/>
    <w:rsid w:val="002D7D23"/>
    <w:rsid w:val="002D7E12"/>
    <w:rsid w:val="002D7F1E"/>
    <w:rsid w:val="002D7FB1"/>
    <w:rsid w:val="002E0270"/>
    <w:rsid w:val="002E04D8"/>
    <w:rsid w:val="002E0636"/>
    <w:rsid w:val="002E064C"/>
    <w:rsid w:val="002E09A9"/>
    <w:rsid w:val="002E09C7"/>
    <w:rsid w:val="002E09E5"/>
    <w:rsid w:val="002E0A6F"/>
    <w:rsid w:val="002E0C64"/>
    <w:rsid w:val="002E0C78"/>
    <w:rsid w:val="002E0CE8"/>
    <w:rsid w:val="002E0D2E"/>
    <w:rsid w:val="002E0F22"/>
    <w:rsid w:val="002E1132"/>
    <w:rsid w:val="002E114D"/>
    <w:rsid w:val="002E117B"/>
    <w:rsid w:val="002E1184"/>
    <w:rsid w:val="002E11AC"/>
    <w:rsid w:val="002E12BC"/>
    <w:rsid w:val="002E1328"/>
    <w:rsid w:val="002E136D"/>
    <w:rsid w:val="002E1376"/>
    <w:rsid w:val="002E13E8"/>
    <w:rsid w:val="002E1588"/>
    <w:rsid w:val="002E15E1"/>
    <w:rsid w:val="002E1853"/>
    <w:rsid w:val="002E1871"/>
    <w:rsid w:val="002E1B6E"/>
    <w:rsid w:val="002E1C9A"/>
    <w:rsid w:val="002E1CE8"/>
    <w:rsid w:val="002E1E0C"/>
    <w:rsid w:val="002E1F33"/>
    <w:rsid w:val="002E1F88"/>
    <w:rsid w:val="002E250A"/>
    <w:rsid w:val="002E25C9"/>
    <w:rsid w:val="002E276B"/>
    <w:rsid w:val="002E28A8"/>
    <w:rsid w:val="002E2D0B"/>
    <w:rsid w:val="002E2FD2"/>
    <w:rsid w:val="002E3001"/>
    <w:rsid w:val="002E3039"/>
    <w:rsid w:val="002E3150"/>
    <w:rsid w:val="002E31C6"/>
    <w:rsid w:val="002E322F"/>
    <w:rsid w:val="002E32BE"/>
    <w:rsid w:val="002E34AF"/>
    <w:rsid w:val="002E3625"/>
    <w:rsid w:val="002E3649"/>
    <w:rsid w:val="002E379D"/>
    <w:rsid w:val="002E3852"/>
    <w:rsid w:val="002E3974"/>
    <w:rsid w:val="002E3DB9"/>
    <w:rsid w:val="002E3DE3"/>
    <w:rsid w:val="002E3EDE"/>
    <w:rsid w:val="002E418B"/>
    <w:rsid w:val="002E4242"/>
    <w:rsid w:val="002E43C6"/>
    <w:rsid w:val="002E446D"/>
    <w:rsid w:val="002E44DC"/>
    <w:rsid w:val="002E461E"/>
    <w:rsid w:val="002E4681"/>
    <w:rsid w:val="002E471E"/>
    <w:rsid w:val="002E4867"/>
    <w:rsid w:val="002E4874"/>
    <w:rsid w:val="002E497E"/>
    <w:rsid w:val="002E4C13"/>
    <w:rsid w:val="002E4CF9"/>
    <w:rsid w:val="002E4E29"/>
    <w:rsid w:val="002E4E78"/>
    <w:rsid w:val="002E514F"/>
    <w:rsid w:val="002E5156"/>
    <w:rsid w:val="002E515E"/>
    <w:rsid w:val="002E5198"/>
    <w:rsid w:val="002E53C5"/>
    <w:rsid w:val="002E53D5"/>
    <w:rsid w:val="002E541C"/>
    <w:rsid w:val="002E588C"/>
    <w:rsid w:val="002E5978"/>
    <w:rsid w:val="002E5ADA"/>
    <w:rsid w:val="002E5B36"/>
    <w:rsid w:val="002E5C7B"/>
    <w:rsid w:val="002E5E94"/>
    <w:rsid w:val="002E6006"/>
    <w:rsid w:val="002E62DC"/>
    <w:rsid w:val="002E6692"/>
    <w:rsid w:val="002E6886"/>
    <w:rsid w:val="002E6991"/>
    <w:rsid w:val="002E6A7B"/>
    <w:rsid w:val="002E6E05"/>
    <w:rsid w:val="002E6E08"/>
    <w:rsid w:val="002E6F89"/>
    <w:rsid w:val="002E7042"/>
    <w:rsid w:val="002E713A"/>
    <w:rsid w:val="002E71A9"/>
    <w:rsid w:val="002E7227"/>
    <w:rsid w:val="002E74A4"/>
    <w:rsid w:val="002E75FE"/>
    <w:rsid w:val="002E77DB"/>
    <w:rsid w:val="002E7BE9"/>
    <w:rsid w:val="002E7CFC"/>
    <w:rsid w:val="002E7F52"/>
    <w:rsid w:val="002F00D4"/>
    <w:rsid w:val="002F012F"/>
    <w:rsid w:val="002F0265"/>
    <w:rsid w:val="002F043C"/>
    <w:rsid w:val="002F04F0"/>
    <w:rsid w:val="002F0579"/>
    <w:rsid w:val="002F060E"/>
    <w:rsid w:val="002F0ABF"/>
    <w:rsid w:val="002F0D79"/>
    <w:rsid w:val="002F0DBC"/>
    <w:rsid w:val="002F0F04"/>
    <w:rsid w:val="002F0F16"/>
    <w:rsid w:val="002F0F7B"/>
    <w:rsid w:val="002F1207"/>
    <w:rsid w:val="002F12BF"/>
    <w:rsid w:val="002F139E"/>
    <w:rsid w:val="002F13FC"/>
    <w:rsid w:val="002F1403"/>
    <w:rsid w:val="002F1584"/>
    <w:rsid w:val="002F1605"/>
    <w:rsid w:val="002F1714"/>
    <w:rsid w:val="002F1753"/>
    <w:rsid w:val="002F1989"/>
    <w:rsid w:val="002F1CBD"/>
    <w:rsid w:val="002F20AE"/>
    <w:rsid w:val="002F212F"/>
    <w:rsid w:val="002F2170"/>
    <w:rsid w:val="002F25B3"/>
    <w:rsid w:val="002F25D2"/>
    <w:rsid w:val="002F279D"/>
    <w:rsid w:val="002F2BC0"/>
    <w:rsid w:val="002F2E0C"/>
    <w:rsid w:val="002F2EBE"/>
    <w:rsid w:val="002F330D"/>
    <w:rsid w:val="002F33E9"/>
    <w:rsid w:val="002F34E2"/>
    <w:rsid w:val="002F37AC"/>
    <w:rsid w:val="002F3BD7"/>
    <w:rsid w:val="002F4041"/>
    <w:rsid w:val="002F4453"/>
    <w:rsid w:val="002F47FE"/>
    <w:rsid w:val="002F4A4A"/>
    <w:rsid w:val="002F4BC2"/>
    <w:rsid w:val="002F4BC7"/>
    <w:rsid w:val="002F4D24"/>
    <w:rsid w:val="002F4D3E"/>
    <w:rsid w:val="002F4D61"/>
    <w:rsid w:val="002F4E6F"/>
    <w:rsid w:val="002F4F07"/>
    <w:rsid w:val="002F4FC7"/>
    <w:rsid w:val="002F53FB"/>
    <w:rsid w:val="002F53FF"/>
    <w:rsid w:val="002F555D"/>
    <w:rsid w:val="002F5A15"/>
    <w:rsid w:val="002F5A66"/>
    <w:rsid w:val="002F5AC7"/>
    <w:rsid w:val="002F5B05"/>
    <w:rsid w:val="002F60EB"/>
    <w:rsid w:val="002F60EC"/>
    <w:rsid w:val="002F623A"/>
    <w:rsid w:val="002F6271"/>
    <w:rsid w:val="002F6428"/>
    <w:rsid w:val="002F656E"/>
    <w:rsid w:val="002F671C"/>
    <w:rsid w:val="002F673D"/>
    <w:rsid w:val="002F679C"/>
    <w:rsid w:val="002F68AC"/>
    <w:rsid w:val="002F6AD4"/>
    <w:rsid w:val="002F6C09"/>
    <w:rsid w:val="002F6C20"/>
    <w:rsid w:val="002F6ECD"/>
    <w:rsid w:val="002F6F72"/>
    <w:rsid w:val="002F7301"/>
    <w:rsid w:val="002F7441"/>
    <w:rsid w:val="002F7509"/>
    <w:rsid w:val="002F7558"/>
    <w:rsid w:val="002F7642"/>
    <w:rsid w:val="002F7A67"/>
    <w:rsid w:val="002F7BD9"/>
    <w:rsid w:val="002F7C28"/>
    <w:rsid w:val="002F7C5C"/>
    <w:rsid w:val="002F7CD4"/>
    <w:rsid w:val="002F7E31"/>
    <w:rsid w:val="003000FC"/>
    <w:rsid w:val="003001A2"/>
    <w:rsid w:val="003003BD"/>
    <w:rsid w:val="0030041E"/>
    <w:rsid w:val="00300448"/>
    <w:rsid w:val="0030045A"/>
    <w:rsid w:val="00300594"/>
    <w:rsid w:val="00300763"/>
    <w:rsid w:val="0030078D"/>
    <w:rsid w:val="0030098E"/>
    <w:rsid w:val="00300ABA"/>
    <w:rsid w:val="00300B26"/>
    <w:rsid w:val="00300E12"/>
    <w:rsid w:val="00300F0E"/>
    <w:rsid w:val="00300F68"/>
    <w:rsid w:val="003010E6"/>
    <w:rsid w:val="00301425"/>
    <w:rsid w:val="00301605"/>
    <w:rsid w:val="0030178A"/>
    <w:rsid w:val="00301918"/>
    <w:rsid w:val="00301A37"/>
    <w:rsid w:val="00301B95"/>
    <w:rsid w:val="00302214"/>
    <w:rsid w:val="003022AB"/>
    <w:rsid w:val="003022DF"/>
    <w:rsid w:val="003023F9"/>
    <w:rsid w:val="00302507"/>
    <w:rsid w:val="00302531"/>
    <w:rsid w:val="0030266C"/>
    <w:rsid w:val="00302703"/>
    <w:rsid w:val="00302782"/>
    <w:rsid w:val="003027EE"/>
    <w:rsid w:val="0030282F"/>
    <w:rsid w:val="00302ABC"/>
    <w:rsid w:val="00302B10"/>
    <w:rsid w:val="00302C4B"/>
    <w:rsid w:val="00302C4E"/>
    <w:rsid w:val="00302CAF"/>
    <w:rsid w:val="00303022"/>
    <w:rsid w:val="003032B2"/>
    <w:rsid w:val="003032DB"/>
    <w:rsid w:val="0030347E"/>
    <w:rsid w:val="003036E7"/>
    <w:rsid w:val="00303705"/>
    <w:rsid w:val="00303815"/>
    <w:rsid w:val="00303850"/>
    <w:rsid w:val="00303921"/>
    <w:rsid w:val="00303ADF"/>
    <w:rsid w:val="00303F30"/>
    <w:rsid w:val="00303FCC"/>
    <w:rsid w:val="00303FE7"/>
    <w:rsid w:val="0030401B"/>
    <w:rsid w:val="00304078"/>
    <w:rsid w:val="00304296"/>
    <w:rsid w:val="0030432F"/>
    <w:rsid w:val="00304444"/>
    <w:rsid w:val="00304796"/>
    <w:rsid w:val="003048A0"/>
    <w:rsid w:val="00304950"/>
    <w:rsid w:val="00304979"/>
    <w:rsid w:val="00304B4B"/>
    <w:rsid w:val="00304C06"/>
    <w:rsid w:val="00304E25"/>
    <w:rsid w:val="00304E39"/>
    <w:rsid w:val="00304EDE"/>
    <w:rsid w:val="00304F7F"/>
    <w:rsid w:val="00304FBF"/>
    <w:rsid w:val="00305112"/>
    <w:rsid w:val="00305322"/>
    <w:rsid w:val="00305355"/>
    <w:rsid w:val="0030535B"/>
    <w:rsid w:val="00305551"/>
    <w:rsid w:val="0030558A"/>
    <w:rsid w:val="003056B5"/>
    <w:rsid w:val="0030583D"/>
    <w:rsid w:val="00305A21"/>
    <w:rsid w:val="00305A2F"/>
    <w:rsid w:val="00305FFA"/>
    <w:rsid w:val="00306072"/>
    <w:rsid w:val="00306187"/>
    <w:rsid w:val="00306236"/>
    <w:rsid w:val="0030633E"/>
    <w:rsid w:val="0030635F"/>
    <w:rsid w:val="00306635"/>
    <w:rsid w:val="00306670"/>
    <w:rsid w:val="003067A5"/>
    <w:rsid w:val="003067E1"/>
    <w:rsid w:val="00306914"/>
    <w:rsid w:val="00306927"/>
    <w:rsid w:val="003069BD"/>
    <w:rsid w:val="00306B2E"/>
    <w:rsid w:val="00306D5D"/>
    <w:rsid w:val="0030722F"/>
    <w:rsid w:val="00307645"/>
    <w:rsid w:val="00307C7B"/>
    <w:rsid w:val="00307EA6"/>
    <w:rsid w:val="00307F1A"/>
    <w:rsid w:val="00307F30"/>
    <w:rsid w:val="00310046"/>
    <w:rsid w:val="0031008B"/>
    <w:rsid w:val="003100BB"/>
    <w:rsid w:val="003100FC"/>
    <w:rsid w:val="00310376"/>
    <w:rsid w:val="00310493"/>
    <w:rsid w:val="0031055F"/>
    <w:rsid w:val="003105C7"/>
    <w:rsid w:val="00310915"/>
    <w:rsid w:val="00310F8A"/>
    <w:rsid w:val="00310FB0"/>
    <w:rsid w:val="003113B8"/>
    <w:rsid w:val="003113C1"/>
    <w:rsid w:val="00311549"/>
    <w:rsid w:val="0031164F"/>
    <w:rsid w:val="00311668"/>
    <w:rsid w:val="003116FD"/>
    <w:rsid w:val="00311B3B"/>
    <w:rsid w:val="00311B8D"/>
    <w:rsid w:val="00311C20"/>
    <w:rsid w:val="00311EAF"/>
    <w:rsid w:val="00312281"/>
    <w:rsid w:val="003124C3"/>
    <w:rsid w:val="003125B6"/>
    <w:rsid w:val="00312844"/>
    <w:rsid w:val="003129E0"/>
    <w:rsid w:val="003129FC"/>
    <w:rsid w:val="00312A12"/>
    <w:rsid w:val="00312A76"/>
    <w:rsid w:val="00312AB0"/>
    <w:rsid w:val="00312C34"/>
    <w:rsid w:val="00312E00"/>
    <w:rsid w:val="00312E61"/>
    <w:rsid w:val="00312F03"/>
    <w:rsid w:val="0031301F"/>
    <w:rsid w:val="00313143"/>
    <w:rsid w:val="003132A1"/>
    <w:rsid w:val="00313431"/>
    <w:rsid w:val="00313703"/>
    <w:rsid w:val="003139FE"/>
    <w:rsid w:val="00313A1D"/>
    <w:rsid w:val="00313B0A"/>
    <w:rsid w:val="00313C1D"/>
    <w:rsid w:val="00313C2C"/>
    <w:rsid w:val="00313F4A"/>
    <w:rsid w:val="00313FFB"/>
    <w:rsid w:val="00314190"/>
    <w:rsid w:val="00314492"/>
    <w:rsid w:val="0031468F"/>
    <w:rsid w:val="003146D2"/>
    <w:rsid w:val="003146E1"/>
    <w:rsid w:val="00314754"/>
    <w:rsid w:val="003147EC"/>
    <w:rsid w:val="00314A83"/>
    <w:rsid w:val="00314B2B"/>
    <w:rsid w:val="00314D59"/>
    <w:rsid w:val="00314E4A"/>
    <w:rsid w:val="00314FF4"/>
    <w:rsid w:val="003151F3"/>
    <w:rsid w:val="00315221"/>
    <w:rsid w:val="00315258"/>
    <w:rsid w:val="00315433"/>
    <w:rsid w:val="0031555B"/>
    <w:rsid w:val="00315697"/>
    <w:rsid w:val="00315707"/>
    <w:rsid w:val="00315793"/>
    <w:rsid w:val="003157D9"/>
    <w:rsid w:val="0031590C"/>
    <w:rsid w:val="0031596D"/>
    <w:rsid w:val="0031597B"/>
    <w:rsid w:val="00315CA2"/>
    <w:rsid w:val="00315DE7"/>
    <w:rsid w:val="00316036"/>
    <w:rsid w:val="003160F8"/>
    <w:rsid w:val="00316108"/>
    <w:rsid w:val="003162C5"/>
    <w:rsid w:val="003163BA"/>
    <w:rsid w:val="003163BE"/>
    <w:rsid w:val="0031640E"/>
    <w:rsid w:val="00316481"/>
    <w:rsid w:val="00316684"/>
    <w:rsid w:val="0031672F"/>
    <w:rsid w:val="0031676A"/>
    <w:rsid w:val="00316A95"/>
    <w:rsid w:val="00316E10"/>
    <w:rsid w:val="00316ECB"/>
    <w:rsid w:val="00316ECE"/>
    <w:rsid w:val="00316FD9"/>
    <w:rsid w:val="00317037"/>
    <w:rsid w:val="003170BA"/>
    <w:rsid w:val="00317340"/>
    <w:rsid w:val="00317542"/>
    <w:rsid w:val="003175CD"/>
    <w:rsid w:val="003176B2"/>
    <w:rsid w:val="00317768"/>
    <w:rsid w:val="003177DB"/>
    <w:rsid w:val="003178AC"/>
    <w:rsid w:val="00317AE6"/>
    <w:rsid w:val="00317C15"/>
    <w:rsid w:val="00317D68"/>
    <w:rsid w:val="00317EA2"/>
    <w:rsid w:val="0032000A"/>
    <w:rsid w:val="003203B0"/>
    <w:rsid w:val="003203FA"/>
    <w:rsid w:val="0032069F"/>
    <w:rsid w:val="00320AA4"/>
    <w:rsid w:val="00320ADC"/>
    <w:rsid w:val="00320BBB"/>
    <w:rsid w:val="00320C52"/>
    <w:rsid w:val="00320C94"/>
    <w:rsid w:val="00320E0A"/>
    <w:rsid w:val="0032104F"/>
    <w:rsid w:val="003210D9"/>
    <w:rsid w:val="00321200"/>
    <w:rsid w:val="0032126A"/>
    <w:rsid w:val="003212FE"/>
    <w:rsid w:val="003217D7"/>
    <w:rsid w:val="0032187F"/>
    <w:rsid w:val="00321A4A"/>
    <w:rsid w:val="00321B46"/>
    <w:rsid w:val="00321C10"/>
    <w:rsid w:val="00321CA9"/>
    <w:rsid w:val="00321D65"/>
    <w:rsid w:val="00321E08"/>
    <w:rsid w:val="00321E9A"/>
    <w:rsid w:val="00321EA2"/>
    <w:rsid w:val="0032211D"/>
    <w:rsid w:val="00322414"/>
    <w:rsid w:val="0032248F"/>
    <w:rsid w:val="00322518"/>
    <w:rsid w:val="003225CD"/>
    <w:rsid w:val="003226B3"/>
    <w:rsid w:val="0032274D"/>
    <w:rsid w:val="0032286A"/>
    <w:rsid w:val="003228FD"/>
    <w:rsid w:val="00323135"/>
    <w:rsid w:val="00323194"/>
    <w:rsid w:val="003231DA"/>
    <w:rsid w:val="00323418"/>
    <w:rsid w:val="00323607"/>
    <w:rsid w:val="00323899"/>
    <w:rsid w:val="00323D67"/>
    <w:rsid w:val="003243A4"/>
    <w:rsid w:val="00324459"/>
    <w:rsid w:val="00324479"/>
    <w:rsid w:val="0032457B"/>
    <w:rsid w:val="00324589"/>
    <w:rsid w:val="003245B1"/>
    <w:rsid w:val="00324B67"/>
    <w:rsid w:val="00324CCC"/>
    <w:rsid w:val="0032517F"/>
    <w:rsid w:val="003253C3"/>
    <w:rsid w:val="003253F4"/>
    <w:rsid w:val="00325502"/>
    <w:rsid w:val="003256AF"/>
    <w:rsid w:val="00325818"/>
    <w:rsid w:val="003258F8"/>
    <w:rsid w:val="003259BB"/>
    <w:rsid w:val="00325DD0"/>
    <w:rsid w:val="00325FD6"/>
    <w:rsid w:val="003261C7"/>
    <w:rsid w:val="003263AD"/>
    <w:rsid w:val="003264B9"/>
    <w:rsid w:val="003267D7"/>
    <w:rsid w:val="00326AA9"/>
    <w:rsid w:val="00326BE9"/>
    <w:rsid w:val="00326CDB"/>
    <w:rsid w:val="00326DA6"/>
    <w:rsid w:val="00326E73"/>
    <w:rsid w:val="00326EAE"/>
    <w:rsid w:val="00326FA6"/>
    <w:rsid w:val="00327D39"/>
    <w:rsid w:val="00327E97"/>
    <w:rsid w:val="0033009B"/>
    <w:rsid w:val="00330154"/>
    <w:rsid w:val="00330265"/>
    <w:rsid w:val="003303DA"/>
    <w:rsid w:val="003304C6"/>
    <w:rsid w:val="003308BB"/>
    <w:rsid w:val="003308FC"/>
    <w:rsid w:val="00330A90"/>
    <w:rsid w:val="00330AF7"/>
    <w:rsid w:val="00330BEE"/>
    <w:rsid w:val="00330E05"/>
    <w:rsid w:val="00330EDE"/>
    <w:rsid w:val="0033125C"/>
    <w:rsid w:val="00331272"/>
    <w:rsid w:val="00331328"/>
    <w:rsid w:val="003313E2"/>
    <w:rsid w:val="003315C1"/>
    <w:rsid w:val="00331616"/>
    <w:rsid w:val="00331758"/>
    <w:rsid w:val="003318B2"/>
    <w:rsid w:val="0033190E"/>
    <w:rsid w:val="003319F7"/>
    <w:rsid w:val="00331AA7"/>
    <w:rsid w:val="00331B58"/>
    <w:rsid w:val="00331D59"/>
    <w:rsid w:val="00331E81"/>
    <w:rsid w:val="00332017"/>
    <w:rsid w:val="00332128"/>
    <w:rsid w:val="003322E3"/>
    <w:rsid w:val="00332487"/>
    <w:rsid w:val="0033248A"/>
    <w:rsid w:val="00332646"/>
    <w:rsid w:val="003327F0"/>
    <w:rsid w:val="00332A17"/>
    <w:rsid w:val="00332DA4"/>
    <w:rsid w:val="00333164"/>
    <w:rsid w:val="0033322B"/>
    <w:rsid w:val="0033375C"/>
    <w:rsid w:val="00333982"/>
    <w:rsid w:val="00333ABE"/>
    <w:rsid w:val="00333D5F"/>
    <w:rsid w:val="00333DCD"/>
    <w:rsid w:val="00333E20"/>
    <w:rsid w:val="00333EA9"/>
    <w:rsid w:val="00333F5A"/>
    <w:rsid w:val="00334021"/>
    <w:rsid w:val="0033452E"/>
    <w:rsid w:val="0033462E"/>
    <w:rsid w:val="00334675"/>
    <w:rsid w:val="0033480F"/>
    <w:rsid w:val="00334A3C"/>
    <w:rsid w:val="0033516F"/>
    <w:rsid w:val="0033522D"/>
    <w:rsid w:val="00335332"/>
    <w:rsid w:val="003353A0"/>
    <w:rsid w:val="00335474"/>
    <w:rsid w:val="003358C4"/>
    <w:rsid w:val="003358DE"/>
    <w:rsid w:val="00335A50"/>
    <w:rsid w:val="00335AC5"/>
    <w:rsid w:val="00335E79"/>
    <w:rsid w:val="00336286"/>
    <w:rsid w:val="003362F5"/>
    <w:rsid w:val="00336437"/>
    <w:rsid w:val="003365AE"/>
    <w:rsid w:val="003365FD"/>
    <w:rsid w:val="0033667D"/>
    <w:rsid w:val="003366D3"/>
    <w:rsid w:val="003366D9"/>
    <w:rsid w:val="003368D9"/>
    <w:rsid w:val="00336BA1"/>
    <w:rsid w:val="00336C6F"/>
    <w:rsid w:val="00336F07"/>
    <w:rsid w:val="0033707A"/>
    <w:rsid w:val="00337453"/>
    <w:rsid w:val="0033745F"/>
    <w:rsid w:val="0033747D"/>
    <w:rsid w:val="00337619"/>
    <w:rsid w:val="0033766F"/>
    <w:rsid w:val="0033792C"/>
    <w:rsid w:val="00337E08"/>
    <w:rsid w:val="0034026A"/>
    <w:rsid w:val="00340402"/>
    <w:rsid w:val="00340564"/>
    <w:rsid w:val="00340608"/>
    <w:rsid w:val="00340895"/>
    <w:rsid w:val="00340A52"/>
    <w:rsid w:val="00340B0D"/>
    <w:rsid w:val="00340D52"/>
    <w:rsid w:val="00340D82"/>
    <w:rsid w:val="00340F0F"/>
    <w:rsid w:val="00340F55"/>
    <w:rsid w:val="00340FC4"/>
    <w:rsid w:val="0034106F"/>
    <w:rsid w:val="0034107C"/>
    <w:rsid w:val="003410B0"/>
    <w:rsid w:val="0034119C"/>
    <w:rsid w:val="00341268"/>
    <w:rsid w:val="003412FB"/>
    <w:rsid w:val="003413FF"/>
    <w:rsid w:val="00341542"/>
    <w:rsid w:val="0034164B"/>
    <w:rsid w:val="00341749"/>
    <w:rsid w:val="00341A81"/>
    <w:rsid w:val="00341AAA"/>
    <w:rsid w:val="00341CC8"/>
    <w:rsid w:val="00341D44"/>
    <w:rsid w:val="00341FFB"/>
    <w:rsid w:val="003420A9"/>
    <w:rsid w:val="00342105"/>
    <w:rsid w:val="003421C3"/>
    <w:rsid w:val="003421C6"/>
    <w:rsid w:val="0034235B"/>
    <w:rsid w:val="003423AD"/>
    <w:rsid w:val="0034249E"/>
    <w:rsid w:val="003425CA"/>
    <w:rsid w:val="00342607"/>
    <w:rsid w:val="0034292B"/>
    <w:rsid w:val="00342ACB"/>
    <w:rsid w:val="00342D71"/>
    <w:rsid w:val="00342E07"/>
    <w:rsid w:val="00342E1B"/>
    <w:rsid w:val="00342FA4"/>
    <w:rsid w:val="00343200"/>
    <w:rsid w:val="003434C4"/>
    <w:rsid w:val="003435D4"/>
    <w:rsid w:val="003438CC"/>
    <w:rsid w:val="0034394F"/>
    <w:rsid w:val="00343CC0"/>
    <w:rsid w:val="00343CFC"/>
    <w:rsid w:val="00343DDE"/>
    <w:rsid w:val="0034434B"/>
    <w:rsid w:val="0034434E"/>
    <w:rsid w:val="003443F1"/>
    <w:rsid w:val="00344409"/>
    <w:rsid w:val="00344E56"/>
    <w:rsid w:val="00345054"/>
    <w:rsid w:val="0034507D"/>
    <w:rsid w:val="003450FB"/>
    <w:rsid w:val="0034525C"/>
    <w:rsid w:val="00345290"/>
    <w:rsid w:val="00345304"/>
    <w:rsid w:val="003454EF"/>
    <w:rsid w:val="00345797"/>
    <w:rsid w:val="003459C5"/>
    <w:rsid w:val="00345A58"/>
    <w:rsid w:val="00345B6D"/>
    <w:rsid w:val="00345EDA"/>
    <w:rsid w:val="00345F61"/>
    <w:rsid w:val="00345F6B"/>
    <w:rsid w:val="0034622D"/>
    <w:rsid w:val="00346295"/>
    <w:rsid w:val="0034639E"/>
    <w:rsid w:val="003464A2"/>
    <w:rsid w:val="003465EE"/>
    <w:rsid w:val="0034693B"/>
    <w:rsid w:val="00346A33"/>
    <w:rsid w:val="00346AAA"/>
    <w:rsid w:val="00346BD4"/>
    <w:rsid w:val="00346F0E"/>
    <w:rsid w:val="0034707B"/>
    <w:rsid w:val="00347247"/>
    <w:rsid w:val="003473C4"/>
    <w:rsid w:val="003473D7"/>
    <w:rsid w:val="00347555"/>
    <w:rsid w:val="0034756B"/>
    <w:rsid w:val="00347914"/>
    <w:rsid w:val="00347ACE"/>
    <w:rsid w:val="00347B60"/>
    <w:rsid w:val="00347BF7"/>
    <w:rsid w:val="00347CEF"/>
    <w:rsid w:val="00347DD9"/>
    <w:rsid w:val="00347E76"/>
    <w:rsid w:val="00347F37"/>
    <w:rsid w:val="00347FBF"/>
    <w:rsid w:val="00347FDB"/>
    <w:rsid w:val="0035006C"/>
    <w:rsid w:val="003500C3"/>
    <w:rsid w:val="003500F5"/>
    <w:rsid w:val="00350290"/>
    <w:rsid w:val="003504F0"/>
    <w:rsid w:val="0035055B"/>
    <w:rsid w:val="003507A1"/>
    <w:rsid w:val="003507F2"/>
    <w:rsid w:val="00350826"/>
    <w:rsid w:val="00350921"/>
    <w:rsid w:val="00350A70"/>
    <w:rsid w:val="00350BB9"/>
    <w:rsid w:val="00350C51"/>
    <w:rsid w:val="00350D6E"/>
    <w:rsid w:val="00350E8F"/>
    <w:rsid w:val="00350EA2"/>
    <w:rsid w:val="00351044"/>
    <w:rsid w:val="00351186"/>
    <w:rsid w:val="003511B7"/>
    <w:rsid w:val="003511DC"/>
    <w:rsid w:val="00351252"/>
    <w:rsid w:val="00351319"/>
    <w:rsid w:val="0035155A"/>
    <w:rsid w:val="00351A5D"/>
    <w:rsid w:val="00351BC2"/>
    <w:rsid w:val="00351D8E"/>
    <w:rsid w:val="00352197"/>
    <w:rsid w:val="00352456"/>
    <w:rsid w:val="00352663"/>
    <w:rsid w:val="003526E5"/>
    <w:rsid w:val="003529B9"/>
    <w:rsid w:val="00352B47"/>
    <w:rsid w:val="00352CEC"/>
    <w:rsid w:val="00352D42"/>
    <w:rsid w:val="00352F77"/>
    <w:rsid w:val="00352FEF"/>
    <w:rsid w:val="00353093"/>
    <w:rsid w:val="00353098"/>
    <w:rsid w:val="003531B5"/>
    <w:rsid w:val="003531BB"/>
    <w:rsid w:val="003534AA"/>
    <w:rsid w:val="00353578"/>
    <w:rsid w:val="0035373C"/>
    <w:rsid w:val="0035385E"/>
    <w:rsid w:val="00353AD3"/>
    <w:rsid w:val="00353B80"/>
    <w:rsid w:val="00353F41"/>
    <w:rsid w:val="003541D7"/>
    <w:rsid w:val="0035423B"/>
    <w:rsid w:val="0035426D"/>
    <w:rsid w:val="003543F9"/>
    <w:rsid w:val="00354565"/>
    <w:rsid w:val="003545D1"/>
    <w:rsid w:val="00354DE5"/>
    <w:rsid w:val="00354E2E"/>
    <w:rsid w:val="00355136"/>
    <w:rsid w:val="0035517B"/>
    <w:rsid w:val="003551BB"/>
    <w:rsid w:val="00355639"/>
    <w:rsid w:val="003556B9"/>
    <w:rsid w:val="003557CB"/>
    <w:rsid w:val="003558E0"/>
    <w:rsid w:val="00355C39"/>
    <w:rsid w:val="00355DD0"/>
    <w:rsid w:val="00355E1C"/>
    <w:rsid w:val="00355ED4"/>
    <w:rsid w:val="00355EDD"/>
    <w:rsid w:val="0035603D"/>
    <w:rsid w:val="00356103"/>
    <w:rsid w:val="00356118"/>
    <w:rsid w:val="003561A2"/>
    <w:rsid w:val="003561A5"/>
    <w:rsid w:val="0035629F"/>
    <w:rsid w:val="00356654"/>
    <w:rsid w:val="0035667F"/>
    <w:rsid w:val="003566CA"/>
    <w:rsid w:val="003567A4"/>
    <w:rsid w:val="00356BF9"/>
    <w:rsid w:val="00356D3B"/>
    <w:rsid w:val="00356F40"/>
    <w:rsid w:val="003572F4"/>
    <w:rsid w:val="00357303"/>
    <w:rsid w:val="00357535"/>
    <w:rsid w:val="0035767C"/>
    <w:rsid w:val="003577E6"/>
    <w:rsid w:val="00357A21"/>
    <w:rsid w:val="00357E0C"/>
    <w:rsid w:val="00357E91"/>
    <w:rsid w:val="0036063B"/>
    <w:rsid w:val="00360650"/>
    <w:rsid w:val="00360891"/>
    <w:rsid w:val="00360972"/>
    <w:rsid w:val="00360A02"/>
    <w:rsid w:val="00360B9C"/>
    <w:rsid w:val="00360FA6"/>
    <w:rsid w:val="00361261"/>
    <w:rsid w:val="00361335"/>
    <w:rsid w:val="0036175D"/>
    <w:rsid w:val="0036186D"/>
    <w:rsid w:val="00361A30"/>
    <w:rsid w:val="00361B05"/>
    <w:rsid w:val="00361DC2"/>
    <w:rsid w:val="00361FCD"/>
    <w:rsid w:val="003622B1"/>
    <w:rsid w:val="0036255A"/>
    <w:rsid w:val="0036265F"/>
    <w:rsid w:val="003626D2"/>
    <w:rsid w:val="00362834"/>
    <w:rsid w:val="00362918"/>
    <w:rsid w:val="00362954"/>
    <w:rsid w:val="0036299F"/>
    <w:rsid w:val="00362C40"/>
    <w:rsid w:val="00362D7C"/>
    <w:rsid w:val="00362E90"/>
    <w:rsid w:val="00362F29"/>
    <w:rsid w:val="00362FBB"/>
    <w:rsid w:val="00362FF8"/>
    <w:rsid w:val="003630BE"/>
    <w:rsid w:val="0036311C"/>
    <w:rsid w:val="00363347"/>
    <w:rsid w:val="0036354B"/>
    <w:rsid w:val="003637A0"/>
    <w:rsid w:val="003637E0"/>
    <w:rsid w:val="00363937"/>
    <w:rsid w:val="00363A30"/>
    <w:rsid w:val="00363D2C"/>
    <w:rsid w:val="00363F51"/>
    <w:rsid w:val="003644C1"/>
    <w:rsid w:val="0036456C"/>
    <w:rsid w:val="003645D2"/>
    <w:rsid w:val="00364918"/>
    <w:rsid w:val="003649E2"/>
    <w:rsid w:val="00364A94"/>
    <w:rsid w:val="00364C88"/>
    <w:rsid w:val="00364F56"/>
    <w:rsid w:val="003651D9"/>
    <w:rsid w:val="00365318"/>
    <w:rsid w:val="0036568A"/>
    <w:rsid w:val="003657DE"/>
    <w:rsid w:val="0036584C"/>
    <w:rsid w:val="00365C8E"/>
    <w:rsid w:val="0036601D"/>
    <w:rsid w:val="00366188"/>
    <w:rsid w:val="00366205"/>
    <w:rsid w:val="0036640E"/>
    <w:rsid w:val="003667DD"/>
    <w:rsid w:val="00366973"/>
    <w:rsid w:val="00366A49"/>
    <w:rsid w:val="00366C14"/>
    <w:rsid w:val="0036724B"/>
    <w:rsid w:val="003674A2"/>
    <w:rsid w:val="00367516"/>
    <w:rsid w:val="003676CE"/>
    <w:rsid w:val="00367745"/>
    <w:rsid w:val="00367789"/>
    <w:rsid w:val="00367864"/>
    <w:rsid w:val="00367875"/>
    <w:rsid w:val="00367A8C"/>
    <w:rsid w:val="00370106"/>
    <w:rsid w:val="0037044B"/>
    <w:rsid w:val="0037055F"/>
    <w:rsid w:val="0037057A"/>
    <w:rsid w:val="00370647"/>
    <w:rsid w:val="0037068B"/>
    <w:rsid w:val="0037080D"/>
    <w:rsid w:val="0037082C"/>
    <w:rsid w:val="0037082F"/>
    <w:rsid w:val="00370842"/>
    <w:rsid w:val="00370CD8"/>
    <w:rsid w:val="00370E54"/>
    <w:rsid w:val="003710D7"/>
    <w:rsid w:val="00371197"/>
    <w:rsid w:val="0037128F"/>
    <w:rsid w:val="00371431"/>
    <w:rsid w:val="00371499"/>
    <w:rsid w:val="00371624"/>
    <w:rsid w:val="003716E5"/>
    <w:rsid w:val="003718BC"/>
    <w:rsid w:val="00371BD9"/>
    <w:rsid w:val="00371D6C"/>
    <w:rsid w:val="00371EBA"/>
    <w:rsid w:val="00371F6D"/>
    <w:rsid w:val="00371F91"/>
    <w:rsid w:val="0037211C"/>
    <w:rsid w:val="003722F0"/>
    <w:rsid w:val="003722F9"/>
    <w:rsid w:val="00372482"/>
    <w:rsid w:val="0037251E"/>
    <w:rsid w:val="0037273A"/>
    <w:rsid w:val="003729B0"/>
    <w:rsid w:val="00372A42"/>
    <w:rsid w:val="00372B0B"/>
    <w:rsid w:val="00372B52"/>
    <w:rsid w:val="00372D03"/>
    <w:rsid w:val="00372FBC"/>
    <w:rsid w:val="00373395"/>
    <w:rsid w:val="003733A2"/>
    <w:rsid w:val="00373509"/>
    <w:rsid w:val="003737AD"/>
    <w:rsid w:val="003739C7"/>
    <w:rsid w:val="003739D5"/>
    <w:rsid w:val="00373B9B"/>
    <w:rsid w:val="00373C0B"/>
    <w:rsid w:val="00373E77"/>
    <w:rsid w:val="00373F14"/>
    <w:rsid w:val="00373FC7"/>
    <w:rsid w:val="00374094"/>
    <w:rsid w:val="0037409C"/>
    <w:rsid w:val="003741CB"/>
    <w:rsid w:val="00374412"/>
    <w:rsid w:val="0037445E"/>
    <w:rsid w:val="0037475E"/>
    <w:rsid w:val="00374798"/>
    <w:rsid w:val="003749E6"/>
    <w:rsid w:val="00374B1A"/>
    <w:rsid w:val="00374E84"/>
    <w:rsid w:val="00374EDC"/>
    <w:rsid w:val="0037517F"/>
    <w:rsid w:val="0037534F"/>
    <w:rsid w:val="0037544D"/>
    <w:rsid w:val="0037562B"/>
    <w:rsid w:val="0037564E"/>
    <w:rsid w:val="00375734"/>
    <w:rsid w:val="003757CF"/>
    <w:rsid w:val="003758B0"/>
    <w:rsid w:val="00375957"/>
    <w:rsid w:val="00375B05"/>
    <w:rsid w:val="00375B07"/>
    <w:rsid w:val="00375B59"/>
    <w:rsid w:val="00375B74"/>
    <w:rsid w:val="00375C14"/>
    <w:rsid w:val="00375CE2"/>
    <w:rsid w:val="00375E2D"/>
    <w:rsid w:val="00375E7C"/>
    <w:rsid w:val="00375EE8"/>
    <w:rsid w:val="00375F17"/>
    <w:rsid w:val="00375F67"/>
    <w:rsid w:val="00376163"/>
    <w:rsid w:val="0037625E"/>
    <w:rsid w:val="00376789"/>
    <w:rsid w:val="00376A3A"/>
    <w:rsid w:val="00376A55"/>
    <w:rsid w:val="00376AC2"/>
    <w:rsid w:val="00376B35"/>
    <w:rsid w:val="00376B57"/>
    <w:rsid w:val="00376D6F"/>
    <w:rsid w:val="00376F01"/>
    <w:rsid w:val="00376F42"/>
    <w:rsid w:val="00376F7B"/>
    <w:rsid w:val="0037700A"/>
    <w:rsid w:val="0037749D"/>
    <w:rsid w:val="003774C2"/>
    <w:rsid w:val="003777AF"/>
    <w:rsid w:val="003778A1"/>
    <w:rsid w:val="00377DA8"/>
    <w:rsid w:val="00377E1C"/>
    <w:rsid w:val="00377E1D"/>
    <w:rsid w:val="003800BC"/>
    <w:rsid w:val="0038011C"/>
    <w:rsid w:val="0038011F"/>
    <w:rsid w:val="00380288"/>
    <w:rsid w:val="003807A3"/>
    <w:rsid w:val="00380856"/>
    <w:rsid w:val="003809B0"/>
    <w:rsid w:val="00380AC3"/>
    <w:rsid w:val="00380B30"/>
    <w:rsid w:val="00380BDC"/>
    <w:rsid w:val="00380C4C"/>
    <w:rsid w:val="00380D3A"/>
    <w:rsid w:val="00380F75"/>
    <w:rsid w:val="00380FA0"/>
    <w:rsid w:val="00381166"/>
    <w:rsid w:val="00381557"/>
    <w:rsid w:val="003815E5"/>
    <w:rsid w:val="00381621"/>
    <w:rsid w:val="0038165A"/>
    <w:rsid w:val="003816C2"/>
    <w:rsid w:val="0038188C"/>
    <w:rsid w:val="003819B3"/>
    <w:rsid w:val="00381BB1"/>
    <w:rsid w:val="00381FFA"/>
    <w:rsid w:val="00382347"/>
    <w:rsid w:val="00382B7B"/>
    <w:rsid w:val="00382BFA"/>
    <w:rsid w:val="00382C73"/>
    <w:rsid w:val="00382DBC"/>
    <w:rsid w:val="00382ECE"/>
    <w:rsid w:val="00383048"/>
    <w:rsid w:val="003830A2"/>
    <w:rsid w:val="00383112"/>
    <w:rsid w:val="00383315"/>
    <w:rsid w:val="00383349"/>
    <w:rsid w:val="0038343B"/>
    <w:rsid w:val="003835C7"/>
    <w:rsid w:val="003835DB"/>
    <w:rsid w:val="003836B3"/>
    <w:rsid w:val="003837B7"/>
    <w:rsid w:val="00383876"/>
    <w:rsid w:val="00383949"/>
    <w:rsid w:val="003839CB"/>
    <w:rsid w:val="00383CB9"/>
    <w:rsid w:val="00383DD0"/>
    <w:rsid w:val="003840C0"/>
    <w:rsid w:val="003841CB"/>
    <w:rsid w:val="00384284"/>
    <w:rsid w:val="00384297"/>
    <w:rsid w:val="0038436C"/>
    <w:rsid w:val="003844C9"/>
    <w:rsid w:val="003848C6"/>
    <w:rsid w:val="0038495B"/>
    <w:rsid w:val="0038499D"/>
    <w:rsid w:val="0038499F"/>
    <w:rsid w:val="00384A18"/>
    <w:rsid w:val="00384CED"/>
    <w:rsid w:val="00384EF5"/>
    <w:rsid w:val="00384FC3"/>
    <w:rsid w:val="00384FC6"/>
    <w:rsid w:val="003851E1"/>
    <w:rsid w:val="003852B9"/>
    <w:rsid w:val="00385359"/>
    <w:rsid w:val="00385381"/>
    <w:rsid w:val="00385388"/>
    <w:rsid w:val="00385527"/>
    <w:rsid w:val="003855A1"/>
    <w:rsid w:val="003856A0"/>
    <w:rsid w:val="003857A2"/>
    <w:rsid w:val="00385811"/>
    <w:rsid w:val="003858B1"/>
    <w:rsid w:val="00385941"/>
    <w:rsid w:val="00385D28"/>
    <w:rsid w:val="00385D80"/>
    <w:rsid w:val="00385F27"/>
    <w:rsid w:val="00385F7A"/>
    <w:rsid w:val="0038629A"/>
    <w:rsid w:val="00386403"/>
    <w:rsid w:val="00386562"/>
    <w:rsid w:val="00386899"/>
    <w:rsid w:val="00386B42"/>
    <w:rsid w:val="00386BA6"/>
    <w:rsid w:val="00386C8F"/>
    <w:rsid w:val="00386E35"/>
    <w:rsid w:val="00387502"/>
    <w:rsid w:val="0038770C"/>
    <w:rsid w:val="00390057"/>
    <w:rsid w:val="00390123"/>
    <w:rsid w:val="003907A3"/>
    <w:rsid w:val="00390914"/>
    <w:rsid w:val="00390A85"/>
    <w:rsid w:val="00390FF3"/>
    <w:rsid w:val="00391005"/>
    <w:rsid w:val="003911C1"/>
    <w:rsid w:val="0039134B"/>
    <w:rsid w:val="0039142E"/>
    <w:rsid w:val="003914BD"/>
    <w:rsid w:val="0039160B"/>
    <w:rsid w:val="003916B0"/>
    <w:rsid w:val="00391C1B"/>
    <w:rsid w:val="00391C1F"/>
    <w:rsid w:val="00391CC2"/>
    <w:rsid w:val="00391EC5"/>
    <w:rsid w:val="00391F5C"/>
    <w:rsid w:val="00392081"/>
    <w:rsid w:val="0039260B"/>
    <w:rsid w:val="003927AE"/>
    <w:rsid w:val="00392832"/>
    <w:rsid w:val="00392918"/>
    <w:rsid w:val="00393021"/>
    <w:rsid w:val="00393060"/>
    <w:rsid w:val="0039334E"/>
    <w:rsid w:val="0039397B"/>
    <w:rsid w:val="00393AB1"/>
    <w:rsid w:val="00393B54"/>
    <w:rsid w:val="00393DC5"/>
    <w:rsid w:val="00393F41"/>
    <w:rsid w:val="0039404A"/>
    <w:rsid w:val="00394100"/>
    <w:rsid w:val="003941BF"/>
    <w:rsid w:val="003944E7"/>
    <w:rsid w:val="0039477D"/>
    <w:rsid w:val="003948AF"/>
    <w:rsid w:val="003948B4"/>
    <w:rsid w:val="003948FC"/>
    <w:rsid w:val="00394996"/>
    <w:rsid w:val="00394C03"/>
    <w:rsid w:val="00394C2E"/>
    <w:rsid w:val="00394C2F"/>
    <w:rsid w:val="00394C50"/>
    <w:rsid w:val="00394DC2"/>
    <w:rsid w:val="00394E0C"/>
    <w:rsid w:val="00394E7B"/>
    <w:rsid w:val="00394F6E"/>
    <w:rsid w:val="0039507B"/>
    <w:rsid w:val="003950B6"/>
    <w:rsid w:val="003950D3"/>
    <w:rsid w:val="003951B0"/>
    <w:rsid w:val="00395487"/>
    <w:rsid w:val="00395499"/>
    <w:rsid w:val="00395974"/>
    <w:rsid w:val="00395A13"/>
    <w:rsid w:val="00395A9C"/>
    <w:rsid w:val="00395C21"/>
    <w:rsid w:val="00395C3F"/>
    <w:rsid w:val="00395DDA"/>
    <w:rsid w:val="00395E35"/>
    <w:rsid w:val="003960CF"/>
    <w:rsid w:val="00396158"/>
    <w:rsid w:val="0039622C"/>
    <w:rsid w:val="00396309"/>
    <w:rsid w:val="00396324"/>
    <w:rsid w:val="00396486"/>
    <w:rsid w:val="00396559"/>
    <w:rsid w:val="003966AD"/>
    <w:rsid w:val="00396A0D"/>
    <w:rsid w:val="00396BB7"/>
    <w:rsid w:val="00396C3D"/>
    <w:rsid w:val="00396C6B"/>
    <w:rsid w:val="00396C9F"/>
    <w:rsid w:val="00396D7C"/>
    <w:rsid w:val="00396DDD"/>
    <w:rsid w:val="0039706B"/>
    <w:rsid w:val="00397124"/>
    <w:rsid w:val="0039716C"/>
    <w:rsid w:val="003971DF"/>
    <w:rsid w:val="00397295"/>
    <w:rsid w:val="0039739B"/>
    <w:rsid w:val="003973AF"/>
    <w:rsid w:val="003973BD"/>
    <w:rsid w:val="003975C1"/>
    <w:rsid w:val="003976CF"/>
    <w:rsid w:val="00397791"/>
    <w:rsid w:val="00397898"/>
    <w:rsid w:val="00397A1C"/>
    <w:rsid w:val="003A00EE"/>
    <w:rsid w:val="003A02E2"/>
    <w:rsid w:val="003A054B"/>
    <w:rsid w:val="003A0617"/>
    <w:rsid w:val="003A0702"/>
    <w:rsid w:val="003A07AE"/>
    <w:rsid w:val="003A0906"/>
    <w:rsid w:val="003A0C0F"/>
    <w:rsid w:val="003A0CDC"/>
    <w:rsid w:val="003A0D98"/>
    <w:rsid w:val="003A0DD8"/>
    <w:rsid w:val="003A1838"/>
    <w:rsid w:val="003A18AC"/>
    <w:rsid w:val="003A18B9"/>
    <w:rsid w:val="003A1A24"/>
    <w:rsid w:val="003A1A9C"/>
    <w:rsid w:val="003A1BF4"/>
    <w:rsid w:val="003A1C47"/>
    <w:rsid w:val="003A1EF9"/>
    <w:rsid w:val="003A20A5"/>
    <w:rsid w:val="003A20B6"/>
    <w:rsid w:val="003A20FD"/>
    <w:rsid w:val="003A2149"/>
    <w:rsid w:val="003A241B"/>
    <w:rsid w:val="003A24AE"/>
    <w:rsid w:val="003A2589"/>
    <w:rsid w:val="003A25D7"/>
    <w:rsid w:val="003A260D"/>
    <w:rsid w:val="003A26D6"/>
    <w:rsid w:val="003A27CF"/>
    <w:rsid w:val="003A2C79"/>
    <w:rsid w:val="003A2C7A"/>
    <w:rsid w:val="003A2CC4"/>
    <w:rsid w:val="003A302D"/>
    <w:rsid w:val="003A30EF"/>
    <w:rsid w:val="003A336C"/>
    <w:rsid w:val="003A338B"/>
    <w:rsid w:val="003A33E2"/>
    <w:rsid w:val="003A37AB"/>
    <w:rsid w:val="003A3871"/>
    <w:rsid w:val="003A3BCC"/>
    <w:rsid w:val="003A3BD2"/>
    <w:rsid w:val="003A3DAC"/>
    <w:rsid w:val="003A3E76"/>
    <w:rsid w:val="003A3EB5"/>
    <w:rsid w:val="003A4206"/>
    <w:rsid w:val="003A4244"/>
    <w:rsid w:val="003A43FF"/>
    <w:rsid w:val="003A44B0"/>
    <w:rsid w:val="003A459E"/>
    <w:rsid w:val="003A47D7"/>
    <w:rsid w:val="003A47EC"/>
    <w:rsid w:val="003A4804"/>
    <w:rsid w:val="003A484C"/>
    <w:rsid w:val="003A4910"/>
    <w:rsid w:val="003A4C5F"/>
    <w:rsid w:val="003A4CD5"/>
    <w:rsid w:val="003A4CE1"/>
    <w:rsid w:val="003A53BF"/>
    <w:rsid w:val="003A541D"/>
    <w:rsid w:val="003A543F"/>
    <w:rsid w:val="003A5511"/>
    <w:rsid w:val="003A5929"/>
    <w:rsid w:val="003A59CC"/>
    <w:rsid w:val="003A5C58"/>
    <w:rsid w:val="003A60EE"/>
    <w:rsid w:val="003A618D"/>
    <w:rsid w:val="003A631C"/>
    <w:rsid w:val="003A6392"/>
    <w:rsid w:val="003A639A"/>
    <w:rsid w:val="003A67AA"/>
    <w:rsid w:val="003A685B"/>
    <w:rsid w:val="003A69A1"/>
    <w:rsid w:val="003A6A81"/>
    <w:rsid w:val="003A6B13"/>
    <w:rsid w:val="003A6CA7"/>
    <w:rsid w:val="003A6DF6"/>
    <w:rsid w:val="003A6E0B"/>
    <w:rsid w:val="003A6E0F"/>
    <w:rsid w:val="003A6F48"/>
    <w:rsid w:val="003A6F7F"/>
    <w:rsid w:val="003A70CC"/>
    <w:rsid w:val="003A70F4"/>
    <w:rsid w:val="003A714C"/>
    <w:rsid w:val="003A7279"/>
    <w:rsid w:val="003A74FC"/>
    <w:rsid w:val="003A7762"/>
    <w:rsid w:val="003A794D"/>
    <w:rsid w:val="003A7965"/>
    <w:rsid w:val="003A7A16"/>
    <w:rsid w:val="003A7AD2"/>
    <w:rsid w:val="003A7E26"/>
    <w:rsid w:val="003A7ECD"/>
    <w:rsid w:val="003A7F4E"/>
    <w:rsid w:val="003A7F66"/>
    <w:rsid w:val="003B0029"/>
    <w:rsid w:val="003B029E"/>
    <w:rsid w:val="003B031E"/>
    <w:rsid w:val="003B0469"/>
    <w:rsid w:val="003B0524"/>
    <w:rsid w:val="003B0583"/>
    <w:rsid w:val="003B07D6"/>
    <w:rsid w:val="003B08EC"/>
    <w:rsid w:val="003B096B"/>
    <w:rsid w:val="003B09F7"/>
    <w:rsid w:val="003B0B38"/>
    <w:rsid w:val="003B0F2B"/>
    <w:rsid w:val="003B0F2E"/>
    <w:rsid w:val="003B1138"/>
    <w:rsid w:val="003B1151"/>
    <w:rsid w:val="003B166A"/>
    <w:rsid w:val="003B186C"/>
    <w:rsid w:val="003B1918"/>
    <w:rsid w:val="003B1A00"/>
    <w:rsid w:val="003B1B15"/>
    <w:rsid w:val="003B1C7F"/>
    <w:rsid w:val="003B1E5A"/>
    <w:rsid w:val="003B1EEC"/>
    <w:rsid w:val="003B2011"/>
    <w:rsid w:val="003B2116"/>
    <w:rsid w:val="003B2357"/>
    <w:rsid w:val="003B23C1"/>
    <w:rsid w:val="003B23C6"/>
    <w:rsid w:val="003B260D"/>
    <w:rsid w:val="003B2624"/>
    <w:rsid w:val="003B2647"/>
    <w:rsid w:val="003B292A"/>
    <w:rsid w:val="003B29C5"/>
    <w:rsid w:val="003B2BCC"/>
    <w:rsid w:val="003B2E45"/>
    <w:rsid w:val="003B3010"/>
    <w:rsid w:val="003B3127"/>
    <w:rsid w:val="003B3142"/>
    <w:rsid w:val="003B3266"/>
    <w:rsid w:val="003B342D"/>
    <w:rsid w:val="003B3500"/>
    <w:rsid w:val="003B3620"/>
    <w:rsid w:val="003B369A"/>
    <w:rsid w:val="003B39BF"/>
    <w:rsid w:val="003B3A0C"/>
    <w:rsid w:val="003B3A73"/>
    <w:rsid w:val="003B3A80"/>
    <w:rsid w:val="003B3AD0"/>
    <w:rsid w:val="003B3AF5"/>
    <w:rsid w:val="003B3DB5"/>
    <w:rsid w:val="003B3DB9"/>
    <w:rsid w:val="003B403F"/>
    <w:rsid w:val="003B417B"/>
    <w:rsid w:val="003B41D2"/>
    <w:rsid w:val="003B4217"/>
    <w:rsid w:val="003B425C"/>
    <w:rsid w:val="003B43C1"/>
    <w:rsid w:val="003B4652"/>
    <w:rsid w:val="003B466C"/>
    <w:rsid w:val="003B4795"/>
    <w:rsid w:val="003B4C2D"/>
    <w:rsid w:val="003B4DA4"/>
    <w:rsid w:val="003B4F2B"/>
    <w:rsid w:val="003B4F38"/>
    <w:rsid w:val="003B4FC2"/>
    <w:rsid w:val="003B51A7"/>
    <w:rsid w:val="003B5228"/>
    <w:rsid w:val="003B5367"/>
    <w:rsid w:val="003B5806"/>
    <w:rsid w:val="003B586B"/>
    <w:rsid w:val="003B5A08"/>
    <w:rsid w:val="003B5A1C"/>
    <w:rsid w:val="003B5E2E"/>
    <w:rsid w:val="003B6895"/>
    <w:rsid w:val="003B6B42"/>
    <w:rsid w:val="003B6B98"/>
    <w:rsid w:val="003B6C42"/>
    <w:rsid w:val="003B6EB6"/>
    <w:rsid w:val="003B6F3D"/>
    <w:rsid w:val="003B6FBE"/>
    <w:rsid w:val="003B6FEB"/>
    <w:rsid w:val="003B7023"/>
    <w:rsid w:val="003B70B7"/>
    <w:rsid w:val="003B70DD"/>
    <w:rsid w:val="003B7329"/>
    <w:rsid w:val="003B750E"/>
    <w:rsid w:val="003B75F9"/>
    <w:rsid w:val="003B7632"/>
    <w:rsid w:val="003B76CF"/>
    <w:rsid w:val="003B7764"/>
    <w:rsid w:val="003B7923"/>
    <w:rsid w:val="003B799D"/>
    <w:rsid w:val="003B79EE"/>
    <w:rsid w:val="003B7A3A"/>
    <w:rsid w:val="003B7A57"/>
    <w:rsid w:val="003B7DD4"/>
    <w:rsid w:val="003B7E91"/>
    <w:rsid w:val="003C0332"/>
    <w:rsid w:val="003C038B"/>
    <w:rsid w:val="003C03B0"/>
    <w:rsid w:val="003C0556"/>
    <w:rsid w:val="003C0666"/>
    <w:rsid w:val="003C07E3"/>
    <w:rsid w:val="003C0C9D"/>
    <w:rsid w:val="003C0E95"/>
    <w:rsid w:val="003C0ED7"/>
    <w:rsid w:val="003C0F36"/>
    <w:rsid w:val="003C1011"/>
    <w:rsid w:val="003C1226"/>
    <w:rsid w:val="003C1337"/>
    <w:rsid w:val="003C1389"/>
    <w:rsid w:val="003C16FD"/>
    <w:rsid w:val="003C1924"/>
    <w:rsid w:val="003C19E7"/>
    <w:rsid w:val="003C1ACA"/>
    <w:rsid w:val="003C1B37"/>
    <w:rsid w:val="003C1B3A"/>
    <w:rsid w:val="003C1B9C"/>
    <w:rsid w:val="003C1EA1"/>
    <w:rsid w:val="003C1ED2"/>
    <w:rsid w:val="003C213B"/>
    <w:rsid w:val="003C2380"/>
    <w:rsid w:val="003C2430"/>
    <w:rsid w:val="003C2460"/>
    <w:rsid w:val="003C247C"/>
    <w:rsid w:val="003C251D"/>
    <w:rsid w:val="003C2967"/>
    <w:rsid w:val="003C2BE2"/>
    <w:rsid w:val="003C2D75"/>
    <w:rsid w:val="003C2D97"/>
    <w:rsid w:val="003C3369"/>
    <w:rsid w:val="003C3463"/>
    <w:rsid w:val="003C34E5"/>
    <w:rsid w:val="003C35D1"/>
    <w:rsid w:val="003C3AEF"/>
    <w:rsid w:val="003C3C97"/>
    <w:rsid w:val="003C3CEE"/>
    <w:rsid w:val="003C3D23"/>
    <w:rsid w:val="003C42A6"/>
    <w:rsid w:val="003C457D"/>
    <w:rsid w:val="003C45A4"/>
    <w:rsid w:val="003C45CA"/>
    <w:rsid w:val="003C46F4"/>
    <w:rsid w:val="003C4798"/>
    <w:rsid w:val="003C47A2"/>
    <w:rsid w:val="003C4C7E"/>
    <w:rsid w:val="003C4EA3"/>
    <w:rsid w:val="003C4F97"/>
    <w:rsid w:val="003C52AC"/>
    <w:rsid w:val="003C5624"/>
    <w:rsid w:val="003C595E"/>
    <w:rsid w:val="003C5994"/>
    <w:rsid w:val="003C5AA0"/>
    <w:rsid w:val="003C5CDC"/>
    <w:rsid w:val="003C5D87"/>
    <w:rsid w:val="003C6011"/>
    <w:rsid w:val="003C6109"/>
    <w:rsid w:val="003C6162"/>
    <w:rsid w:val="003C6168"/>
    <w:rsid w:val="003C6362"/>
    <w:rsid w:val="003C63C8"/>
    <w:rsid w:val="003C63E3"/>
    <w:rsid w:val="003C66A5"/>
    <w:rsid w:val="003C66FB"/>
    <w:rsid w:val="003C68F0"/>
    <w:rsid w:val="003C6917"/>
    <w:rsid w:val="003C6E21"/>
    <w:rsid w:val="003C6EA0"/>
    <w:rsid w:val="003C7105"/>
    <w:rsid w:val="003C7285"/>
    <w:rsid w:val="003C750E"/>
    <w:rsid w:val="003C764A"/>
    <w:rsid w:val="003C765C"/>
    <w:rsid w:val="003C7743"/>
    <w:rsid w:val="003C78B8"/>
    <w:rsid w:val="003C7A2C"/>
    <w:rsid w:val="003C7BC6"/>
    <w:rsid w:val="003C7D38"/>
    <w:rsid w:val="003C7EBD"/>
    <w:rsid w:val="003C7F4A"/>
    <w:rsid w:val="003D0068"/>
    <w:rsid w:val="003D01DC"/>
    <w:rsid w:val="003D04FA"/>
    <w:rsid w:val="003D05FF"/>
    <w:rsid w:val="003D07AD"/>
    <w:rsid w:val="003D0A3B"/>
    <w:rsid w:val="003D0B9D"/>
    <w:rsid w:val="003D0C5D"/>
    <w:rsid w:val="003D0CBD"/>
    <w:rsid w:val="003D101A"/>
    <w:rsid w:val="003D123D"/>
    <w:rsid w:val="003D12F1"/>
    <w:rsid w:val="003D1402"/>
    <w:rsid w:val="003D1913"/>
    <w:rsid w:val="003D195A"/>
    <w:rsid w:val="003D197A"/>
    <w:rsid w:val="003D19FB"/>
    <w:rsid w:val="003D1EB9"/>
    <w:rsid w:val="003D1F22"/>
    <w:rsid w:val="003D1FB9"/>
    <w:rsid w:val="003D2104"/>
    <w:rsid w:val="003D2493"/>
    <w:rsid w:val="003D2556"/>
    <w:rsid w:val="003D269D"/>
    <w:rsid w:val="003D2785"/>
    <w:rsid w:val="003D285A"/>
    <w:rsid w:val="003D2C02"/>
    <w:rsid w:val="003D2CE5"/>
    <w:rsid w:val="003D2F66"/>
    <w:rsid w:val="003D2F89"/>
    <w:rsid w:val="003D3011"/>
    <w:rsid w:val="003D3070"/>
    <w:rsid w:val="003D308F"/>
    <w:rsid w:val="003D3132"/>
    <w:rsid w:val="003D31D9"/>
    <w:rsid w:val="003D32BB"/>
    <w:rsid w:val="003D32C7"/>
    <w:rsid w:val="003D333F"/>
    <w:rsid w:val="003D35CE"/>
    <w:rsid w:val="003D36EF"/>
    <w:rsid w:val="003D3833"/>
    <w:rsid w:val="003D3858"/>
    <w:rsid w:val="003D38E2"/>
    <w:rsid w:val="003D3A58"/>
    <w:rsid w:val="003D3DF7"/>
    <w:rsid w:val="003D407B"/>
    <w:rsid w:val="003D40DC"/>
    <w:rsid w:val="003D4380"/>
    <w:rsid w:val="003D4594"/>
    <w:rsid w:val="003D45B3"/>
    <w:rsid w:val="003D4824"/>
    <w:rsid w:val="003D486B"/>
    <w:rsid w:val="003D4958"/>
    <w:rsid w:val="003D4B90"/>
    <w:rsid w:val="003D4BBA"/>
    <w:rsid w:val="003D4F13"/>
    <w:rsid w:val="003D53E9"/>
    <w:rsid w:val="003D55FF"/>
    <w:rsid w:val="003D57DA"/>
    <w:rsid w:val="003D5941"/>
    <w:rsid w:val="003D5A32"/>
    <w:rsid w:val="003D5B9D"/>
    <w:rsid w:val="003D5CDD"/>
    <w:rsid w:val="003D5E27"/>
    <w:rsid w:val="003D5EA2"/>
    <w:rsid w:val="003D6086"/>
    <w:rsid w:val="003D6163"/>
    <w:rsid w:val="003D6364"/>
    <w:rsid w:val="003D6591"/>
    <w:rsid w:val="003D65A0"/>
    <w:rsid w:val="003D6619"/>
    <w:rsid w:val="003D663A"/>
    <w:rsid w:val="003D6658"/>
    <w:rsid w:val="003D67CB"/>
    <w:rsid w:val="003D6C8A"/>
    <w:rsid w:val="003D6D9B"/>
    <w:rsid w:val="003D6F3F"/>
    <w:rsid w:val="003D6F52"/>
    <w:rsid w:val="003D6F9B"/>
    <w:rsid w:val="003D6FDC"/>
    <w:rsid w:val="003D716A"/>
    <w:rsid w:val="003D71D9"/>
    <w:rsid w:val="003D71F2"/>
    <w:rsid w:val="003D7363"/>
    <w:rsid w:val="003D73A7"/>
    <w:rsid w:val="003D7981"/>
    <w:rsid w:val="003D7CCF"/>
    <w:rsid w:val="003D7EEF"/>
    <w:rsid w:val="003D7F7F"/>
    <w:rsid w:val="003E004C"/>
    <w:rsid w:val="003E00DE"/>
    <w:rsid w:val="003E036E"/>
    <w:rsid w:val="003E0370"/>
    <w:rsid w:val="003E0380"/>
    <w:rsid w:val="003E0664"/>
    <w:rsid w:val="003E0678"/>
    <w:rsid w:val="003E06D9"/>
    <w:rsid w:val="003E0854"/>
    <w:rsid w:val="003E0A36"/>
    <w:rsid w:val="003E0A86"/>
    <w:rsid w:val="003E0ACB"/>
    <w:rsid w:val="003E0B04"/>
    <w:rsid w:val="003E0C06"/>
    <w:rsid w:val="003E1076"/>
    <w:rsid w:val="003E11BF"/>
    <w:rsid w:val="003E120E"/>
    <w:rsid w:val="003E1237"/>
    <w:rsid w:val="003E1479"/>
    <w:rsid w:val="003E16CB"/>
    <w:rsid w:val="003E1772"/>
    <w:rsid w:val="003E17B9"/>
    <w:rsid w:val="003E1975"/>
    <w:rsid w:val="003E1B3A"/>
    <w:rsid w:val="003E1B63"/>
    <w:rsid w:val="003E1BB5"/>
    <w:rsid w:val="003E1C21"/>
    <w:rsid w:val="003E1D2E"/>
    <w:rsid w:val="003E24BB"/>
    <w:rsid w:val="003E2580"/>
    <w:rsid w:val="003E25DF"/>
    <w:rsid w:val="003E295E"/>
    <w:rsid w:val="003E2AC6"/>
    <w:rsid w:val="003E2CAD"/>
    <w:rsid w:val="003E2CEC"/>
    <w:rsid w:val="003E2FAC"/>
    <w:rsid w:val="003E3016"/>
    <w:rsid w:val="003E306D"/>
    <w:rsid w:val="003E33F6"/>
    <w:rsid w:val="003E3556"/>
    <w:rsid w:val="003E35C1"/>
    <w:rsid w:val="003E35C9"/>
    <w:rsid w:val="003E383A"/>
    <w:rsid w:val="003E38AB"/>
    <w:rsid w:val="003E3E3A"/>
    <w:rsid w:val="003E4009"/>
    <w:rsid w:val="003E4154"/>
    <w:rsid w:val="003E41AC"/>
    <w:rsid w:val="003E42EA"/>
    <w:rsid w:val="003E4380"/>
    <w:rsid w:val="003E44EF"/>
    <w:rsid w:val="003E46F8"/>
    <w:rsid w:val="003E4906"/>
    <w:rsid w:val="003E4B73"/>
    <w:rsid w:val="003E4C47"/>
    <w:rsid w:val="003E4D6C"/>
    <w:rsid w:val="003E4E6C"/>
    <w:rsid w:val="003E502D"/>
    <w:rsid w:val="003E50B8"/>
    <w:rsid w:val="003E58CE"/>
    <w:rsid w:val="003E59CA"/>
    <w:rsid w:val="003E5B6F"/>
    <w:rsid w:val="003E5D34"/>
    <w:rsid w:val="003E5DD1"/>
    <w:rsid w:val="003E5EC6"/>
    <w:rsid w:val="003E60A2"/>
    <w:rsid w:val="003E6150"/>
    <w:rsid w:val="003E645B"/>
    <w:rsid w:val="003E670C"/>
    <w:rsid w:val="003E67C3"/>
    <w:rsid w:val="003E67D8"/>
    <w:rsid w:val="003E68FF"/>
    <w:rsid w:val="003E6AFC"/>
    <w:rsid w:val="003E6C75"/>
    <w:rsid w:val="003E70B0"/>
    <w:rsid w:val="003E7472"/>
    <w:rsid w:val="003E7785"/>
    <w:rsid w:val="003E7862"/>
    <w:rsid w:val="003E799A"/>
    <w:rsid w:val="003E7A78"/>
    <w:rsid w:val="003E7DAB"/>
    <w:rsid w:val="003E7E9A"/>
    <w:rsid w:val="003E7EA0"/>
    <w:rsid w:val="003F0006"/>
    <w:rsid w:val="003F0150"/>
    <w:rsid w:val="003F02C1"/>
    <w:rsid w:val="003F0494"/>
    <w:rsid w:val="003F049F"/>
    <w:rsid w:val="003F06D4"/>
    <w:rsid w:val="003F0744"/>
    <w:rsid w:val="003F0E40"/>
    <w:rsid w:val="003F0EC5"/>
    <w:rsid w:val="003F0ED2"/>
    <w:rsid w:val="003F0F40"/>
    <w:rsid w:val="003F0FFE"/>
    <w:rsid w:val="003F1147"/>
    <w:rsid w:val="003F11D7"/>
    <w:rsid w:val="003F1274"/>
    <w:rsid w:val="003F130A"/>
    <w:rsid w:val="003F1381"/>
    <w:rsid w:val="003F14CD"/>
    <w:rsid w:val="003F1698"/>
    <w:rsid w:val="003F16F1"/>
    <w:rsid w:val="003F18D4"/>
    <w:rsid w:val="003F1AED"/>
    <w:rsid w:val="003F1F80"/>
    <w:rsid w:val="003F1F9D"/>
    <w:rsid w:val="003F2003"/>
    <w:rsid w:val="003F20B8"/>
    <w:rsid w:val="003F24C6"/>
    <w:rsid w:val="003F2518"/>
    <w:rsid w:val="003F2576"/>
    <w:rsid w:val="003F2597"/>
    <w:rsid w:val="003F25A4"/>
    <w:rsid w:val="003F29A5"/>
    <w:rsid w:val="003F2A29"/>
    <w:rsid w:val="003F2AA9"/>
    <w:rsid w:val="003F2AE9"/>
    <w:rsid w:val="003F2C67"/>
    <w:rsid w:val="003F2E2C"/>
    <w:rsid w:val="003F2F3C"/>
    <w:rsid w:val="003F2FD4"/>
    <w:rsid w:val="003F30B7"/>
    <w:rsid w:val="003F30CE"/>
    <w:rsid w:val="003F339A"/>
    <w:rsid w:val="003F34A5"/>
    <w:rsid w:val="003F360B"/>
    <w:rsid w:val="003F36DA"/>
    <w:rsid w:val="003F37F0"/>
    <w:rsid w:val="003F380F"/>
    <w:rsid w:val="003F391B"/>
    <w:rsid w:val="003F39BA"/>
    <w:rsid w:val="003F3E64"/>
    <w:rsid w:val="003F3F04"/>
    <w:rsid w:val="003F418C"/>
    <w:rsid w:val="003F431D"/>
    <w:rsid w:val="003F438B"/>
    <w:rsid w:val="003F44A1"/>
    <w:rsid w:val="003F454C"/>
    <w:rsid w:val="003F463C"/>
    <w:rsid w:val="003F464A"/>
    <w:rsid w:val="003F4755"/>
    <w:rsid w:val="003F4765"/>
    <w:rsid w:val="003F4766"/>
    <w:rsid w:val="003F4A58"/>
    <w:rsid w:val="003F4D40"/>
    <w:rsid w:val="003F5088"/>
    <w:rsid w:val="003F5137"/>
    <w:rsid w:val="003F5535"/>
    <w:rsid w:val="003F55BE"/>
    <w:rsid w:val="003F5675"/>
    <w:rsid w:val="003F5743"/>
    <w:rsid w:val="003F574C"/>
    <w:rsid w:val="003F5902"/>
    <w:rsid w:val="003F59FA"/>
    <w:rsid w:val="003F5B28"/>
    <w:rsid w:val="003F5B78"/>
    <w:rsid w:val="003F5E1E"/>
    <w:rsid w:val="003F5ED2"/>
    <w:rsid w:val="003F6259"/>
    <w:rsid w:val="003F6265"/>
    <w:rsid w:val="003F63C4"/>
    <w:rsid w:val="003F6540"/>
    <w:rsid w:val="003F65AB"/>
    <w:rsid w:val="003F6650"/>
    <w:rsid w:val="003F6A55"/>
    <w:rsid w:val="003F6A99"/>
    <w:rsid w:val="003F6D1B"/>
    <w:rsid w:val="003F6F2A"/>
    <w:rsid w:val="003F6FDA"/>
    <w:rsid w:val="003F73E3"/>
    <w:rsid w:val="003F7552"/>
    <w:rsid w:val="003F7754"/>
    <w:rsid w:val="003F7912"/>
    <w:rsid w:val="003F7979"/>
    <w:rsid w:val="003F7B5D"/>
    <w:rsid w:val="003F7BE6"/>
    <w:rsid w:val="003F7CC5"/>
    <w:rsid w:val="003F7D0A"/>
    <w:rsid w:val="003F7E90"/>
    <w:rsid w:val="0040011E"/>
    <w:rsid w:val="0040016E"/>
    <w:rsid w:val="004001A7"/>
    <w:rsid w:val="004001F2"/>
    <w:rsid w:val="00400285"/>
    <w:rsid w:val="004002E4"/>
    <w:rsid w:val="00400379"/>
    <w:rsid w:val="0040065B"/>
    <w:rsid w:val="0040081B"/>
    <w:rsid w:val="00400856"/>
    <w:rsid w:val="00400C42"/>
    <w:rsid w:val="00400DB2"/>
    <w:rsid w:val="00400F18"/>
    <w:rsid w:val="0040109D"/>
    <w:rsid w:val="004011BD"/>
    <w:rsid w:val="00401404"/>
    <w:rsid w:val="004014A9"/>
    <w:rsid w:val="004015F2"/>
    <w:rsid w:val="00401627"/>
    <w:rsid w:val="00401805"/>
    <w:rsid w:val="004018D7"/>
    <w:rsid w:val="00401ABB"/>
    <w:rsid w:val="00401B65"/>
    <w:rsid w:val="00401CFC"/>
    <w:rsid w:val="00401EEE"/>
    <w:rsid w:val="00401F0C"/>
    <w:rsid w:val="0040204A"/>
    <w:rsid w:val="00402051"/>
    <w:rsid w:val="0040232A"/>
    <w:rsid w:val="00402478"/>
    <w:rsid w:val="004024CD"/>
    <w:rsid w:val="004025BA"/>
    <w:rsid w:val="004026D7"/>
    <w:rsid w:val="00402871"/>
    <w:rsid w:val="004029A5"/>
    <w:rsid w:val="004029F1"/>
    <w:rsid w:val="00402E90"/>
    <w:rsid w:val="00402EBB"/>
    <w:rsid w:val="004038F5"/>
    <w:rsid w:val="004039A9"/>
    <w:rsid w:val="00403A2B"/>
    <w:rsid w:val="00403B39"/>
    <w:rsid w:val="00403BEE"/>
    <w:rsid w:val="00403FDA"/>
    <w:rsid w:val="004040D8"/>
    <w:rsid w:val="004042C8"/>
    <w:rsid w:val="004042EA"/>
    <w:rsid w:val="00404313"/>
    <w:rsid w:val="00404805"/>
    <w:rsid w:val="00404A8F"/>
    <w:rsid w:val="00404C49"/>
    <w:rsid w:val="00404DB2"/>
    <w:rsid w:val="00404E42"/>
    <w:rsid w:val="00404EF0"/>
    <w:rsid w:val="00404FC6"/>
    <w:rsid w:val="004050FE"/>
    <w:rsid w:val="00405183"/>
    <w:rsid w:val="00405282"/>
    <w:rsid w:val="004053E1"/>
    <w:rsid w:val="004054BC"/>
    <w:rsid w:val="00405760"/>
    <w:rsid w:val="004057A7"/>
    <w:rsid w:val="00405899"/>
    <w:rsid w:val="0040598F"/>
    <w:rsid w:val="004059D1"/>
    <w:rsid w:val="00405A10"/>
    <w:rsid w:val="00405A18"/>
    <w:rsid w:val="00405B5B"/>
    <w:rsid w:val="00405E22"/>
    <w:rsid w:val="00405E65"/>
    <w:rsid w:val="00406007"/>
    <w:rsid w:val="0040611A"/>
    <w:rsid w:val="00406129"/>
    <w:rsid w:val="004064C7"/>
    <w:rsid w:val="00406667"/>
    <w:rsid w:val="004069F9"/>
    <w:rsid w:val="00406A7F"/>
    <w:rsid w:val="00406F55"/>
    <w:rsid w:val="0040736E"/>
    <w:rsid w:val="00407512"/>
    <w:rsid w:val="0040771C"/>
    <w:rsid w:val="0040793B"/>
    <w:rsid w:val="004079D7"/>
    <w:rsid w:val="00407A9A"/>
    <w:rsid w:val="00407BB7"/>
    <w:rsid w:val="00407D14"/>
    <w:rsid w:val="00407D18"/>
    <w:rsid w:val="00407D83"/>
    <w:rsid w:val="00407E81"/>
    <w:rsid w:val="00407EB1"/>
    <w:rsid w:val="00407F3F"/>
    <w:rsid w:val="00407F4C"/>
    <w:rsid w:val="00407F67"/>
    <w:rsid w:val="00410028"/>
    <w:rsid w:val="00410252"/>
    <w:rsid w:val="00410345"/>
    <w:rsid w:val="0041064E"/>
    <w:rsid w:val="00410811"/>
    <w:rsid w:val="00410A04"/>
    <w:rsid w:val="00410A0B"/>
    <w:rsid w:val="00410C9D"/>
    <w:rsid w:val="004110B7"/>
    <w:rsid w:val="004110F3"/>
    <w:rsid w:val="00411123"/>
    <w:rsid w:val="004111A3"/>
    <w:rsid w:val="004116C1"/>
    <w:rsid w:val="004118FD"/>
    <w:rsid w:val="00411D51"/>
    <w:rsid w:val="0041201F"/>
    <w:rsid w:val="0041218C"/>
    <w:rsid w:val="0041238B"/>
    <w:rsid w:val="00412517"/>
    <w:rsid w:val="00412567"/>
    <w:rsid w:val="004125B7"/>
    <w:rsid w:val="00412694"/>
    <w:rsid w:val="00412705"/>
    <w:rsid w:val="0041272C"/>
    <w:rsid w:val="00412B4C"/>
    <w:rsid w:val="00412FE0"/>
    <w:rsid w:val="0041328A"/>
    <w:rsid w:val="0041357A"/>
    <w:rsid w:val="0041379A"/>
    <w:rsid w:val="00413828"/>
    <w:rsid w:val="004138C9"/>
    <w:rsid w:val="00413BC8"/>
    <w:rsid w:val="00413CF8"/>
    <w:rsid w:val="00413D9D"/>
    <w:rsid w:val="00413E51"/>
    <w:rsid w:val="00414057"/>
    <w:rsid w:val="004145AA"/>
    <w:rsid w:val="0041461E"/>
    <w:rsid w:val="0041467D"/>
    <w:rsid w:val="00414A16"/>
    <w:rsid w:val="00414B95"/>
    <w:rsid w:val="00414FA3"/>
    <w:rsid w:val="00415061"/>
    <w:rsid w:val="004150D8"/>
    <w:rsid w:val="004151EF"/>
    <w:rsid w:val="004158EF"/>
    <w:rsid w:val="00415921"/>
    <w:rsid w:val="00415A62"/>
    <w:rsid w:val="00415AEA"/>
    <w:rsid w:val="00415AF1"/>
    <w:rsid w:val="00415AF7"/>
    <w:rsid w:val="00415BD6"/>
    <w:rsid w:val="00415E08"/>
    <w:rsid w:val="00415F99"/>
    <w:rsid w:val="00415FD5"/>
    <w:rsid w:val="00416025"/>
    <w:rsid w:val="00416166"/>
    <w:rsid w:val="0041636F"/>
    <w:rsid w:val="00416589"/>
    <w:rsid w:val="00416618"/>
    <w:rsid w:val="004167C1"/>
    <w:rsid w:val="004167F2"/>
    <w:rsid w:val="00416802"/>
    <w:rsid w:val="004168C3"/>
    <w:rsid w:val="004168FC"/>
    <w:rsid w:val="00416D2F"/>
    <w:rsid w:val="00416D6E"/>
    <w:rsid w:val="0041718E"/>
    <w:rsid w:val="00417237"/>
    <w:rsid w:val="00417333"/>
    <w:rsid w:val="0041758C"/>
    <w:rsid w:val="00417633"/>
    <w:rsid w:val="004176BB"/>
    <w:rsid w:val="0041772B"/>
    <w:rsid w:val="00417901"/>
    <w:rsid w:val="004179A5"/>
    <w:rsid w:val="00417CC6"/>
    <w:rsid w:val="00417E07"/>
    <w:rsid w:val="00420149"/>
    <w:rsid w:val="00420167"/>
    <w:rsid w:val="0042021E"/>
    <w:rsid w:val="00420674"/>
    <w:rsid w:val="00420A28"/>
    <w:rsid w:val="00420B6C"/>
    <w:rsid w:val="00420BFE"/>
    <w:rsid w:val="00420D8D"/>
    <w:rsid w:val="00420DE4"/>
    <w:rsid w:val="00420E37"/>
    <w:rsid w:val="00420F5A"/>
    <w:rsid w:val="00421012"/>
    <w:rsid w:val="0042109C"/>
    <w:rsid w:val="004210FB"/>
    <w:rsid w:val="0042137E"/>
    <w:rsid w:val="004213CF"/>
    <w:rsid w:val="004213FE"/>
    <w:rsid w:val="004214EC"/>
    <w:rsid w:val="00421535"/>
    <w:rsid w:val="004216A2"/>
    <w:rsid w:val="004219A6"/>
    <w:rsid w:val="00421A2C"/>
    <w:rsid w:val="00421AA1"/>
    <w:rsid w:val="00421AF3"/>
    <w:rsid w:val="00421AF9"/>
    <w:rsid w:val="00421FE5"/>
    <w:rsid w:val="00422096"/>
    <w:rsid w:val="00422115"/>
    <w:rsid w:val="004221CA"/>
    <w:rsid w:val="00422256"/>
    <w:rsid w:val="00422376"/>
    <w:rsid w:val="004223C1"/>
    <w:rsid w:val="00422489"/>
    <w:rsid w:val="004229B2"/>
    <w:rsid w:val="004229E6"/>
    <w:rsid w:val="00422B30"/>
    <w:rsid w:val="00422C06"/>
    <w:rsid w:val="00422C50"/>
    <w:rsid w:val="00422D96"/>
    <w:rsid w:val="00422FBC"/>
    <w:rsid w:val="004230A9"/>
    <w:rsid w:val="004232D5"/>
    <w:rsid w:val="0042333D"/>
    <w:rsid w:val="004233D3"/>
    <w:rsid w:val="00423441"/>
    <w:rsid w:val="00423586"/>
    <w:rsid w:val="00423639"/>
    <w:rsid w:val="00423955"/>
    <w:rsid w:val="00423B11"/>
    <w:rsid w:val="00423B61"/>
    <w:rsid w:val="00423B89"/>
    <w:rsid w:val="00423C0B"/>
    <w:rsid w:val="00423C30"/>
    <w:rsid w:val="00423D1A"/>
    <w:rsid w:val="00423F29"/>
    <w:rsid w:val="00423F9A"/>
    <w:rsid w:val="0042412D"/>
    <w:rsid w:val="00424176"/>
    <w:rsid w:val="004241A3"/>
    <w:rsid w:val="004241DC"/>
    <w:rsid w:val="00424325"/>
    <w:rsid w:val="0042446C"/>
    <w:rsid w:val="00424522"/>
    <w:rsid w:val="0042478B"/>
    <w:rsid w:val="0042487A"/>
    <w:rsid w:val="00424881"/>
    <w:rsid w:val="004249CF"/>
    <w:rsid w:val="004249EE"/>
    <w:rsid w:val="00424AA5"/>
    <w:rsid w:val="00424B9C"/>
    <w:rsid w:val="00424E92"/>
    <w:rsid w:val="00424EBC"/>
    <w:rsid w:val="004251B6"/>
    <w:rsid w:val="00425387"/>
    <w:rsid w:val="004253B2"/>
    <w:rsid w:val="0042540F"/>
    <w:rsid w:val="00425568"/>
    <w:rsid w:val="004255E0"/>
    <w:rsid w:val="0042576D"/>
    <w:rsid w:val="0042576F"/>
    <w:rsid w:val="0042578A"/>
    <w:rsid w:val="004258E4"/>
    <w:rsid w:val="004264FB"/>
    <w:rsid w:val="0042658C"/>
    <w:rsid w:val="00426609"/>
    <w:rsid w:val="00426621"/>
    <w:rsid w:val="00426642"/>
    <w:rsid w:val="0042676D"/>
    <w:rsid w:val="004269DA"/>
    <w:rsid w:val="00426B32"/>
    <w:rsid w:val="00426FA0"/>
    <w:rsid w:val="00426FCF"/>
    <w:rsid w:val="004270C7"/>
    <w:rsid w:val="00427131"/>
    <w:rsid w:val="0042713F"/>
    <w:rsid w:val="004272F1"/>
    <w:rsid w:val="00427603"/>
    <w:rsid w:val="00427632"/>
    <w:rsid w:val="0042772B"/>
    <w:rsid w:val="00427947"/>
    <w:rsid w:val="0042794A"/>
    <w:rsid w:val="004279D6"/>
    <w:rsid w:val="004279E6"/>
    <w:rsid w:val="0043002C"/>
    <w:rsid w:val="004300BD"/>
    <w:rsid w:val="004300CA"/>
    <w:rsid w:val="0043014B"/>
    <w:rsid w:val="0043027B"/>
    <w:rsid w:val="0043036E"/>
    <w:rsid w:val="00430672"/>
    <w:rsid w:val="0043075E"/>
    <w:rsid w:val="00430868"/>
    <w:rsid w:val="0043095E"/>
    <w:rsid w:val="00430B3A"/>
    <w:rsid w:val="00430DD6"/>
    <w:rsid w:val="00430EEA"/>
    <w:rsid w:val="00430FAD"/>
    <w:rsid w:val="00431009"/>
    <w:rsid w:val="004311AA"/>
    <w:rsid w:val="00431235"/>
    <w:rsid w:val="004312A1"/>
    <w:rsid w:val="004312CF"/>
    <w:rsid w:val="00431376"/>
    <w:rsid w:val="0043137F"/>
    <w:rsid w:val="0043161F"/>
    <w:rsid w:val="004319EE"/>
    <w:rsid w:val="00431BF4"/>
    <w:rsid w:val="00431D5B"/>
    <w:rsid w:val="00432190"/>
    <w:rsid w:val="00432208"/>
    <w:rsid w:val="00432220"/>
    <w:rsid w:val="00432291"/>
    <w:rsid w:val="00432413"/>
    <w:rsid w:val="0043256D"/>
    <w:rsid w:val="00432600"/>
    <w:rsid w:val="00432661"/>
    <w:rsid w:val="004326AF"/>
    <w:rsid w:val="0043281F"/>
    <w:rsid w:val="004328E5"/>
    <w:rsid w:val="00432A35"/>
    <w:rsid w:val="00432AAA"/>
    <w:rsid w:val="00432C40"/>
    <w:rsid w:val="00432E14"/>
    <w:rsid w:val="00432E8C"/>
    <w:rsid w:val="00433235"/>
    <w:rsid w:val="00433291"/>
    <w:rsid w:val="00433368"/>
    <w:rsid w:val="00433491"/>
    <w:rsid w:val="004335A3"/>
    <w:rsid w:val="0043362C"/>
    <w:rsid w:val="00433713"/>
    <w:rsid w:val="00433971"/>
    <w:rsid w:val="004339B8"/>
    <w:rsid w:val="00433A21"/>
    <w:rsid w:val="00433BF9"/>
    <w:rsid w:val="00433C8C"/>
    <w:rsid w:val="00433CF1"/>
    <w:rsid w:val="00433D34"/>
    <w:rsid w:val="0043412F"/>
    <w:rsid w:val="0043432B"/>
    <w:rsid w:val="004343A2"/>
    <w:rsid w:val="00434655"/>
    <w:rsid w:val="0043467B"/>
    <w:rsid w:val="00434872"/>
    <w:rsid w:val="004348CA"/>
    <w:rsid w:val="00434911"/>
    <w:rsid w:val="00434AF6"/>
    <w:rsid w:val="00434E26"/>
    <w:rsid w:val="00434FA9"/>
    <w:rsid w:val="00435047"/>
    <w:rsid w:val="004351C8"/>
    <w:rsid w:val="004352CF"/>
    <w:rsid w:val="00435653"/>
    <w:rsid w:val="00435672"/>
    <w:rsid w:val="004356BE"/>
    <w:rsid w:val="00435735"/>
    <w:rsid w:val="00435864"/>
    <w:rsid w:val="0043597D"/>
    <w:rsid w:val="00435AD6"/>
    <w:rsid w:val="00435AF4"/>
    <w:rsid w:val="00435CDA"/>
    <w:rsid w:val="00435CED"/>
    <w:rsid w:val="00435DD5"/>
    <w:rsid w:val="00435DE4"/>
    <w:rsid w:val="00435E6A"/>
    <w:rsid w:val="00435E7F"/>
    <w:rsid w:val="00436221"/>
    <w:rsid w:val="004362B0"/>
    <w:rsid w:val="0043636D"/>
    <w:rsid w:val="004364D9"/>
    <w:rsid w:val="00436501"/>
    <w:rsid w:val="00436593"/>
    <w:rsid w:val="0043659E"/>
    <w:rsid w:val="004367BD"/>
    <w:rsid w:val="0043692F"/>
    <w:rsid w:val="00436944"/>
    <w:rsid w:val="00436A5E"/>
    <w:rsid w:val="00436CFF"/>
    <w:rsid w:val="00436E6E"/>
    <w:rsid w:val="00436E85"/>
    <w:rsid w:val="00436FCE"/>
    <w:rsid w:val="00436FD1"/>
    <w:rsid w:val="00437029"/>
    <w:rsid w:val="00437040"/>
    <w:rsid w:val="004371A3"/>
    <w:rsid w:val="004371C9"/>
    <w:rsid w:val="00437788"/>
    <w:rsid w:val="00437950"/>
    <w:rsid w:val="00437952"/>
    <w:rsid w:val="00437A8A"/>
    <w:rsid w:val="00437C6C"/>
    <w:rsid w:val="00437EB8"/>
    <w:rsid w:val="00437EE4"/>
    <w:rsid w:val="0044024C"/>
    <w:rsid w:val="004402FC"/>
    <w:rsid w:val="00440A48"/>
    <w:rsid w:val="00440A87"/>
    <w:rsid w:val="00440C8B"/>
    <w:rsid w:val="00440CF6"/>
    <w:rsid w:val="00440E2D"/>
    <w:rsid w:val="00440F10"/>
    <w:rsid w:val="00440FF8"/>
    <w:rsid w:val="004411D3"/>
    <w:rsid w:val="004411E2"/>
    <w:rsid w:val="00441358"/>
    <w:rsid w:val="00441448"/>
    <w:rsid w:val="0044144F"/>
    <w:rsid w:val="00441463"/>
    <w:rsid w:val="004414D4"/>
    <w:rsid w:val="004417EF"/>
    <w:rsid w:val="004419E7"/>
    <w:rsid w:val="00441A8B"/>
    <w:rsid w:val="00441CAD"/>
    <w:rsid w:val="00441CCB"/>
    <w:rsid w:val="00441D3E"/>
    <w:rsid w:val="00441D81"/>
    <w:rsid w:val="00441EEF"/>
    <w:rsid w:val="004420AE"/>
    <w:rsid w:val="004420B2"/>
    <w:rsid w:val="00442477"/>
    <w:rsid w:val="0044295A"/>
    <w:rsid w:val="00442DD5"/>
    <w:rsid w:val="00442E4F"/>
    <w:rsid w:val="00442EAA"/>
    <w:rsid w:val="00442FD5"/>
    <w:rsid w:val="00442FF7"/>
    <w:rsid w:val="004430DC"/>
    <w:rsid w:val="00443357"/>
    <w:rsid w:val="004434B4"/>
    <w:rsid w:val="004434E9"/>
    <w:rsid w:val="0044364D"/>
    <w:rsid w:val="00443698"/>
    <w:rsid w:val="004437D3"/>
    <w:rsid w:val="004438D6"/>
    <w:rsid w:val="00443B8D"/>
    <w:rsid w:val="00443D32"/>
    <w:rsid w:val="00443E3C"/>
    <w:rsid w:val="00443FF5"/>
    <w:rsid w:val="0044403F"/>
    <w:rsid w:val="004441D9"/>
    <w:rsid w:val="00444475"/>
    <w:rsid w:val="0044451D"/>
    <w:rsid w:val="00444522"/>
    <w:rsid w:val="00444533"/>
    <w:rsid w:val="00444538"/>
    <w:rsid w:val="004447CD"/>
    <w:rsid w:val="00444970"/>
    <w:rsid w:val="00444993"/>
    <w:rsid w:val="004449FF"/>
    <w:rsid w:val="00444A76"/>
    <w:rsid w:val="00444AB0"/>
    <w:rsid w:val="00444B68"/>
    <w:rsid w:val="00444C6A"/>
    <w:rsid w:val="00444E6E"/>
    <w:rsid w:val="00445004"/>
    <w:rsid w:val="004451B2"/>
    <w:rsid w:val="0044524C"/>
    <w:rsid w:val="0044528B"/>
    <w:rsid w:val="00445595"/>
    <w:rsid w:val="004455F3"/>
    <w:rsid w:val="00445693"/>
    <w:rsid w:val="0044574F"/>
    <w:rsid w:val="00445CC7"/>
    <w:rsid w:val="00445D10"/>
    <w:rsid w:val="00445DEB"/>
    <w:rsid w:val="00445EA8"/>
    <w:rsid w:val="00445F65"/>
    <w:rsid w:val="004460D6"/>
    <w:rsid w:val="004462A8"/>
    <w:rsid w:val="00446608"/>
    <w:rsid w:val="00446755"/>
    <w:rsid w:val="00446989"/>
    <w:rsid w:val="00446B5B"/>
    <w:rsid w:val="00446B76"/>
    <w:rsid w:val="00446C00"/>
    <w:rsid w:val="00446E40"/>
    <w:rsid w:val="00446F12"/>
    <w:rsid w:val="00446F13"/>
    <w:rsid w:val="004473B1"/>
    <w:rsid w:val="004473FB"/>
    <w:rsid w:val="00447429"/>
    <w:rsid w:val="004476B9"/>
    <w:rsid w:val="0044778C"/>
    <w:rsid w:val="00447800"/>
    <w:rsid w:val="00447B38"/>
    <w:rsid w:val="00447C6F"/>
    <w:rsid w:val="00447C86"/>
    <w:rsid w:val="00447D70"/>
    <w:rsid w:val="00447DEB"/>
    <w:rsid w:val="00447E90"/>
    <w:rsid w:val="00450116"/>
    <w:rsid w:val="004501AB"/>
    <w:rsid w:val="004503E3"/>
    <w:rsid w:val="0045042F"/>
    <w:rsid w:val="0045076F"/>
    <w:rsid w:val="00450843"/>
    <w:rsid w:val="00450BC9"/>
    <w:rsid w:val="00450D9E"/>
    <w:rsid w:val="00450E4B"/>
    <w:rsid w:val="00450E8D"/>
    <w:rsid w:val="00450F8D"/>
    <w:rsid w:val="00450FFF"/>
    <w:rsid w:val="00451173"/>
    <w:rsid w:val="00451334"/>
    <w:rsid w:val="0045142E"/>
    <w:rsid w:val="004518B7"/>
    <w:rsid w:val="00451986"/>
    <w:rsid w:val="004519B0"/>
    <w:rsid w:val="00451C6A"/>
    <w:rsid w:val="00451CAA"/>
    <w:rsid w:val="00451F0B"/>
    <w:rsid w:val="004521DF"/>
    <w:rsid w:val="004522C5"/>
    <w:rsid w:val="004525A9"/>
    <w:rsid w:val="004525B3"/>
    <w:rsid w:val="004527D6"/>
    <w:rsid w:val="00452B3B"/>
    <w:rsid w:val="00452B6D"/>
    <w:rsid w:val="00452BE6"/>
    <w:rsid w:val="00452EE5"/>
    <w:rsid w:val="00452EEE"/>
    <w:rsid w:val="00452F95"/>
    <w:rsid w:val="00453042"/>
    <w:rsid w:val="0045314C"/>
    <w:rsid w:val="00453297"/>
    <w:rsid w:val="004533FE"/>
    <w:rsid w:val="004534B4"/>
    <w:rsid w:val="00453773"/>
    <w:rsid w:val="00453833"/>
    <w:rsid w:val="004538C9"/>
    <w:rsid w:val="00453A20"/>
    <w:rsid w:val="00453AD5"/>
    <w:rsid w:val="00453CE2"/>
    <w:rsid w:val="00453E88"/>
    <w:rsid w:val="0045401C"/>
    <w:rsid w:val="00454275"/>
    <w:rsid w:val="0045429F"/>
    <w:rsid w:val="004543A9"/>
    <w:rsid w:val="00454577"/>
    <w:rsid w:val="00454983"/>
    <w:rsid w:val="00454C4C"/>
    <w:rsid w:val="00454DA2"/>
    <w:rsid w:val="00454ED7"/>
    <w:rsid w:val="0045526D"/>
    <w:rsid w:val="0045529F"/>
    <w:rsid w:val="004552A4"/>
    <w:rsid w:val="004554ED"/>
    <w:rsid w:val="00455780"/>
    <w:rsid w:val="0045580E"/>
    <w:rsid w:val="00455857"/>
    <w:rsid w:val="00455A0F"/>
    <w:rsid w:val="00455B32"/>
    <w:rsid w:val="00455D18"/>
    <w:rsid w:val="00455F82"/>
    <w:rsid w:val="00456011"/>
    <w:rsid w:val="00456053"/>
    <w:rsid w:val="00456148"/>
    <w:rsid w:val="00456244"/>
    <w:rsid w:val="004563A4"/>
    <w:rsid w:val="004563E1"/>
    <w:rsid w:val="004563F8"/>
    <w:rsid w:val="00456629"/>
    <w:rsid w:val="00456A2A"/>
    <w:rsid w:val="00456BF7"/>
    <w:rsid w:val="00456F78"/>
    <w:rsid w:val="0045702B"/>
    <w:rsid w:val="00457359"/>
    <w:rsid w:val="0045758A"/>
    <w:rsid w:val="00457666"/>
    <w:rsid w:val="004576E2"/>
    <w:rsid w:val="00457794"/>
    <w:rsid w:val="00457B20"/>
    <w:rsid w:val="00457BFA"/>
    <w:rsid w:val="00457D3F"/>
    <w:rsid w:val="00457FFD"/>
    <w:rsid w:val="00460196"/>
    <w:rsid w:val="004601A1"/>
    <w:rsid w:val="004601D5"/>
    <w:rsid w:val="004603B3"/>
    <w:rsid w:val="004605FA"/>
    <w:rsid w:val="004608EE"/>
    <w:rsid w:val="00460B4B"/>
    <w:rsid w:val="00460B59"/>
    <w:rsid w:val="00460B5B"/>
    <w:rsid w:val="00460D78"/>
    <w:rsid w:val="00460D8A"/>
    <w:rsid w:val="00460DD8"/>
    <w:rsid w:val="00460F98"/>
    <w:rsid w:val="0046119C"/>
    <w:rsid w:val="004613D5"/>
    <w:rsid w:val="004616BD"/>
    <w:rsid w:val="004616EF"/>
    <w:rsid w:val="00461715"/>
    <w:rsid w:val="00461731"/>
    <w:rsid w:val="004617CE"/>
    <w:rsid w:val="004618B0"/>
    <w:rsid w:val="004619E8"/>
    <w:rsid w:val="00461ADD"/>
    <w:rsid w:val="00461EC0"/>
    <w:rsid w:val="00461F46"/>
    <w:rsid w:val="00461F49"/>
    <w:rsid w:val="00461FBE"/>
    <w:rsid w:val="00461FF4"/>
    <w:rsid w:val="0046215A"/>
    <w:rsid w:val="004622C6"/>
    <w:rsid w:val="00462425"/>
    <w:rsid w:val="00462488"/>
    <w:rsid w:val="0046269E"/>
    <w:rsid w:val="00462769"/>
    <w:rsid w:val="0046277B"/>
    <w:rsid w:val="00462A0B"/>
    <w:rsid w:val="00462A89"/>
    <w:rsid w:val="00462B5F"/>
    <w:rsid w:val="00462BFA"/>
    <w:rsid w:val="00462D00"/>
    <w:rsid w:val="00462F28"/>
    <w:rsid w:val="00462FCD"/>
    <w:rsid w:val="00463461"/>
    <w:rsid w:val="00463562"/>
    <w:rsid w:val="004635D5"/>
    <w:rsid w:val="004638EF"/>
    <w:rsid w:val="00463A64"/>
    <w:rsid w:val="00463A7B"/>
    <w:rsid w:val="00463AC7"/>
    <w:rsid w:val="00463B41"/>
    <w:rsid w:val="00463E97"/>
    <w:rsid w:val="00463EB5"/>
    <w:rsid w:val="0046403B"/>
    <w:rsid w:val="0046423E"/>
    <w:rsid w:val="00464247"/>
    <w:rsid w:val="004643C7"/>
    <w:rsid w:val="0046463C"/>
    <w:rsid w:val="00464641"/>
    <w:rsid w:val="004647BA"/>
    <w:rsid w:val="00464987"/>
    <w:rsid w:val="00464E85"/>
    <w:rsid w:val="00464F5A"/>
    <w:rsid w:val="00464FE0"/>
    <w:rsid w:val="0046504E"/>
    <w:rsid w:val="00465250"/>
    <w:rsid w:val="0046542B"/>
    <w:rsid w:val="004654CB"/>
    <w:rsid w:val="004654F3"/>
    <w:rsid w:val="00465567"/>
    <w:rsid w:val="004656BA"/>
    <w:rsid w:val="00465798"/>
    <w:rsid w:val="004657B3"/>
    <w:rsid w:val="00465A36"/>
    <w:rsid w:val="00465F63"/>
    <w:rsid w:val="00466089"/>
    <w:rsid w:val="00466174"/>
    <w:rsid w:val="004662A9"/>
    <w:rsid w:val="004662F8"/>
    <w:rsid w:val="00466320"/>
    <w:rsid w:val="0046632D"/>
    <w:rsid w:val="004665EB"/>
    <w:rsid w:val="00466654"/>
    <w:rsid w:val="004668AC"/>
    <w:rsid w:val="0046696B"/>
    <w:rsid w:val="004669B8"/>
    <w:rsid w:val="004669E3"/>
    <w:rsid w:val="00466B14"/>
    <w:rsid w:val="00466BB9"/>
    <w:rsid w:val="00466C9F"/>
    <w:rsid w:val="00466D4C"/>
    <w:rsid w:val="00466D7D"/>
    <w:rsid w:val="00466EAC"/>
    <w:rsid w:val="00466EC4"/>
    <w:rsid w:val="00467035"/>
    <w:rsid w:val="00467086"/>
    <w:rsid w:val="004673DB"/>
    <w:rsid w:val="00467590"/>
    <w:rsid w:val="0046764F"/>
    <w:rsid w:val="004679E2"/>
    <w:rsid w:val="00467A0E"/>
    <w:rsid w:val="00467A51"/>
    <w:rsid w:val="00467B41"/>
    <w:rsid w:val="00467BD3"/>
    <w:rsid w:val="00467D5B"/>
    <w:rsid w:val="004701D7"/>
    <w:rsid w:val="004703C2"/>
    <w:rsid w:val="00470417"/>
    <w:rsid w:val="0047095F"/>
    <w:rsid w:val="00470AB8"/>
    <w:rsid w:val="00470B0C"/>
    <w:rsid w:val="00470B79"/>
    <w:rsid w:val="00471790"/>
    <w:rsid w:val="004717B2"/>
    <w:rsid w:val="0047196E"/>
    <w:rsid w:val="00471D08"/>
    <w:rsid w:val="00471DB4"/>
    <w:rsid w:val="00471EF5"/>
    <w:rsid w:val="004720BC"/>
    <w:rsid w:val="00472185"/>
    <w:rsid w:val="004721AC"/>
    <w:rsid w:val="00472525"/>
    <w:rsid w:val="004725E2"/>
    <w:rsid w:val="00472D9A"/>
    <w:rsid w:val="004731A6"/>
    <w:rsid w:val="004733AD"/>
    <w:rsid w:val="004734A0"/>
    <w:rsid w:val="00473535"/>
    <w:rsid w:val="004735F7"/>
    <w:rsid w:val="004738C2"/>
    <w:rsid w:val="00473BC6"/>
    <w:rsid w:val="00473FBD"/>
    <w:rsid w:val="004740FA"/>
    <w:rsid w:val="004742A3"/>
    <w:rsid w:val="004743BB"/>
    <w:rsid w:val="00474419"/>
    <w:rsid w:val="00474441"/>
    <w:rsid w:val="00474451"/>
    <w:rsid w:val="0047445F"/>
    <w:rsid w:val="004749BB"/>
    <w:rsid w:val="004749C5"/>
    <w:rsid w:val="004749EA"/>
    <w:rsid w:val="00474A6E"/>
    <w:rsid w:val="0047505F"/>
    <w:rsid w:val="004751FA"/>
    <w:rsid w:val="0047537C"/>
    <w:rsid w:val="0047553E"/>
    <w:rsid w:val="00475805"/>
    <w:rsid w:val="00475A21"/>
    <w:rsid w:val="00475A9D"/>
    <w:rsid w:val="00475B25"/>
    <w:rsid w:val="00475DC1"/>
    <w:rsid w:val="00475E8F"/>
    <w:rsid w:val="00475FD8"/>
    <w:rsid w:val="00476075"/>
    <w:rsid w:val="00476115"/>
    <w:rsid w:val="004761D8"/>
    <w:rsid w:val="004761E7"/>
    <w:rsid w:val="004763DC"/>
    <w:rsid w:val="0047646B"/>
    <w:rsid w:val="0047646D"/>
    <w:rsid w:val="0047656A"/>
    <w:rsid w:val="0047659D"/>
    <w:rsid w:val="004766E7"/>
    <w:rsid w:val="0047679C"/>
    <w:rsid w:val="00476818"/>
    <w:rsid w:val="00476849"/>
    <w:rsid w:val="004769DC"/>
    <w:rsid w:val="00476A42"/>
    <w:rsid w:val="00476E23"/>
    <w:rsid w:val="004774C0"/>
    <w:rsid w:val="00477553"/>
    <w:rsid w:val="00477ACA"/>
    <w:rsid w:val="00477AD3"/>
    <w:rsid w:val="00477C0B"/>
    <w:rsid w:val="00477D44"/>
    <w:rsid w:val="00477E37"/>
    <w:rsid w:val="00477F0C"/>
    <w:rsid w:val="00477FC9"/>
    <w:rsid w:val="0048007F"/>
    <w:rsid w:val="0048045F"/>
    <w:rsid w:val="004805B1"/>
    <w:rsid w:val="0048060D"/>
    <w:rsid w:val="00480683"/>
    <w:rsid w:val="004806A4"/>
    <w:rsid w:val="00480803"/>
    <w:rsid w:val="0048097A"/>
    <w:rsid w:val="00480A07"/>
    <w:rsid w:val="00480D17"/>
    <w:rsid w:val="00480DD0"/>
    <w:rsid w:val="00480E74"/>
    <w:rsid w:val="00480E8A"/>
    <w:rsid w:val="00480F8C"/>
    <w:rsid w:val="0048112E"/>
    <w:rsid w:val="0048123B"/>
    <w:rsid w:val="004812A5"/>
    <w:rsid w:val="00481303"/>
    <w:rsid w:val="004813DB"/>
    <w:rsid w:val="00481EFE"/>
    <w:rsid w:val="00481F16"/>
    <w:rsid w:val="0048207A"/>
    <w:rsid w:val="0048218C"/>
    <w:rsid w:val="004825D5"/>
    <w:rsid w:val="00482690"/>
    <w:rsid w:val="00482796"/>
    <w:rsid w:val="004827ED"/>
    <w:rsid w:val="00482B4E"/>
    <w:rsid w:val="00482B5A"/>
    <w:rsid w:val="00482BA6"/>
    <w:rsid w:val="00482C27"/>
    <w:rsid w:val="00482F75"/>
    <w:rsid w:val="00483221"/>
    <w:rsid w:val="004833C5"/>
    <w:rsid w:val="004834E2"/>
    <w:rsid w:val="004836F6"/>
    <w:rsid w:val="00483AA6"/>
    <w:rsid w:val="0048405E"/>
    <w:rsid w:val="0048417F"/>
    <w:rsid w:val="004841CB"/>
    <w:rsid w:val="00484655"/>
    <w:rsid w:val="00484716"/>
    <w:rsid w:val="00484AF1"/>
    <w:rsid w:val="00484BD7"/>
    <w:rsid w:val="00484DE3"/>
    <w:rsid w:val="00484EE0"/>
    <w:rsid w:val="004851FD"/>
    <w:rsid w:val="0048526B"/>
    <w:rsid w:val="00485339"/>
    <w:rsid w:val="004855EC"/>
    <w:rsid w:val="004856EE"/>
    <w:rsid w:val="00485942"/>
    <w:rsid w:val="00485BA3"/>
    <w:rsid w:val="00485F0A"/>
    <w:rsid w:val="004860DE"/>
    <w:rsid w:val="00486274"/>
    <w:rsid w:val="00486468"/>
    <w:rsid w:val="0048647B"/>
    <w:rsid w:val="00486725"/>
    <w:rsid w:val="0048694E"/>
    <w:rsid w:val="00486A9C"/>
    <w:rsid w:val="00486AB1"/>
    <w:rsid w:val="00486B28"/>
    <w:rsid w:val="00486BE6"/>
    <w:rsid w:val="00486D06"/>
    <w:rsid w:val="00486D77"/>
    <w:rsid w:val="00486DD6"/>
    <w:rsid w:val="00486F3C"/>
    <w:rsid w:val="004870CF"/>
    <w:rsid w:val="00487183"/>
    <w:rsid w:val="00487211"/>
    <w:rsid w:val="004873AB"/>
    <w:rsid w:val="00487563"/>
    <w:rsid w:val="004876A9"/>
    <w:rsid w:val="0048772D"/>
    <w:rsid w:val="004877B3"/>
    <w:rsid w:val="004877EA"/>
    <w:rsid w:val="00487898"/>
    <w:rsid w:val="00487971"/>
    <w:rsid w:val="00487A6F"/>
    <w:rsid w:val="00487AC9"/>
    <w:rsid w:val="00487BB3"/>
    <w:rsid w:val="00487C00"/>
    <w:rsid w:val="00487F52"/>
    <w:rsid w:val="00487F58"/>
    <w:rsid w:val="00487F7C"/>
    <w:rsid w:val="0049007E"/>
    <w:rsid w:val="00490115"/>
    <w:rsid w:val="004901A7"/>
    <w:rsid w:val="00490280"/>
    <w:rsid w:val="004904B5"/>
    <w:rsid w:val="004905B9"/>
    <w:rsid w:val="00490779"/>
    <w:rsid w:val="004907BA"/>
    <w:rsid w:val="004907E9"/>
    <w:rsid w:val="00490871"/>
    <w:rsid w:val="00490AD8"/>
    <w:rsid w:val="00490AE3"/>
    <w:rsid w:val="00490B0C"/>
    <w:rsid w:val="00490B7D"/>
    <w:rsid w:val="00490F70"/>
    <w:rsid w:val="00491072"/>
    <w:rsid w:val="00491169"/>
    <w:rsid w:val="00491473"/>
    <w:rsid w:val="00491493"/>
    <w:rsid w:val="0049182F"/>
    <w:rsid w:val="004918F5"/>
    <w:rsid w:val="00491B12"/>
    <w:rsid w:val="00491B8F"/>
    <w:rsid w:val="00491C84"/>
    <w:rsid w:val="00491E63"/>
    <w:rsid w:val="00492301"/>
    <w:rsid w:val="00492627"/>
    <w:rsid w:val="0049268E"/>
    <w:rsid w:val="004927B9"/>
    <w:rsid w:val="00492A66"/>
    <w:rsid w:val="00492C49"/>
    <w:rsid w:val="00492D65"/>
    <w:rsid w:val="00492E7D"/>
    <w:rsid w:val="004934B8"/>
    <w:rsid w:val="004934CF"/>
    <w:rsid w:val="00493521"/>
    <w:rsid w:val="00493627"/>
    <w:rsid w:val="00493729"/>
    <w:rsid w:val="004939A1"/>
    <w:rsid w:val="00493A29"/>
    <w:rsid w:val="00493B80"/>
    <w:rsid w:val="00493BE7"/>
    <w:rsid w:val="00493C14"/>
    <w:rsid w:val="00493EB2"/>
    <w:rsid w:val="0049446F"/>
    <w:rsid w:val="00494778"/>
    <w:rsid w:val="0049482B"/>
    <w:rsid w:val="00494AE9"/>
    <w:rsid w:val="00494B1B"/>
    <w:rsid w:val="00494BBC"/>
    <w:rsid w:val="00494DAE"/>
    <w:rsid w:val="004950E5"/>
    <w:rsid w:val="0049514D"/>
    <w:rsid w:val="00495640"/>
    <w:rsid w:val="00495777"/>
    <w:rsid w:val="0049577D"/>
    <w:rsid w:val="00495D30"/>
    <w:rsid w:val="00495D97"/>
    <w:rsid w:val="00495DAB"/>
    <w:rsid w:val="00495E8E"/>
    <w:rsid w:val="00495EB0"/>
    <w:rsid w:val="00495F03"/>
    <w:rsid w:val="00495F1E"/>
    <w:rsid w:val="00496034"/>
    <w:rsid w:val="004961D5"/>
    <w:rsid w:val="0049641A"/>
    <w:rsid w:val="004964E8"/>
    <w:rsid w:val="00496537"/>
    <w:rsid w:val="00496553"/>
    <w:rsid w:val="004966B2"/>
    <w:rsid w:val="004966CC"/>
    <w:rsid w:val="004967BD"/>
    <w:rsid w:val="00496D8E"/>
    <w:rsid w:val="00496E0B"/>
    <w:rsid w:val="00496F72"/>
    <w:rsid w:val="00497008"/>
    <w:rsid w:val="004971B6"/>
    <w:rsid w:val="0049720D"/>
    <w:rsid w:val="004973AB"/>
    <w:rsid w:val="004978CE"/>
    <w:rsid w:val="00497962"/>
    <w:rsid w:val="0049797D"/>
    <w:rsid w:val="00497C22"/>
    <w:rsid w:val="00497F01"/>
    <w:rsid w:val="00497FF0"/>
    <w:rsid w:val="004A00A5"/>
    <w:rsid w:val="004A01A6"/>
    <w:rsid w:val="004A03C1"/>
    <w:rsid w:val="004A0410"/>
    <w:rsid w:val="004A04C8"/>
    <w:rsid w:val="004A0542"/>
    <w:rsid w:val="004A0563"/>
    <w:rsid w:val="004A072B"/>
    <w:rsid w:val="004A0814"/>
    <w:rsid w:val="004A093C"/>
    <w:rsid w:val="004A0B1E"/>
    <w:rsid w:val="004A0DF7"/>
    <w:rsid w:val="004A1030"/>
    <w:rsid w:val="004A12A1"/>
    <w:rsid w:val="004A13E8"/>
    <w:rsid w:val="004A1504"/>
    <w:rsid w:val="004A15F5"/>
    <w:rsid w:val="004A1837"/>
    <w:rsid w:val="004A1AE1"/>
    <w:rsid w:val="004A1B33"/>
    <w:rsid w:val="004A1CAC"/>
    <w:rsid w:val="004A1D4C"/>
    <w:rsid w:val="004A1D63"/>
    <w:rsid w:val="004A1D68"/>
    <w:rsid w:val="004A1DB4"/>
    <w:rsid w:val="004A1F72"/>
    <w:rsid w:val="004A208E"/>
    <w:rsid w:val="004A20AF"/>
    <w:rsid w:val="004A20C2"/>
    <w:rsid w:val="004A231C"/>
    <w:rsid w:val="004A25EF"/>
    <w:rsid w:val="004A27D6"/>
    <w:rsid w:val="004A28A1"/>
    <w:rsid w:val="004A2BDB"/>
    <w:rsid w:val="004A2D5C"/>
    <w:rsid w:val="004A2DE8"/>
    <w:rsid w:val="004A2EAA"/>
    <w:rsid w:val="004A3053"/>
    <w:rsid w:val="004A30AA"/>
    <w:rsid w:val="004A323C"/>
    <w:rsid w:val="004A3245"/>
    <w:rsid w:val="004A334E"/>
    <w:rsid w:val="004A34A8"/>
    <w:rsid w:val="004A35FB"/>
    <w:rsid w:val="004A36EB"/>
    <w:rsid w:val="004A38ED"/>
    <w:rsid w:val="004A3C36"/>
    <w:rsid w:val="004A3C41"/>
    <w:rsid w:val="004A3DF8"/>
    <w:rsid w:val="004A3E80"/>
    <w:rsid w:val="004A3EEC"/>
    <w:rsid w:val="004A3FDE"/>
    <w:rsid w:val="004A414F"/>
    <w:rsid w:val="004A428E"/>
    <w:rsid w:val="004A4C8B"/>
    <w:rsid w:val="004A4D35"/>
    <w:rsid w:val="004A4DB1"/>
    <w:rsid w:val="004A4F5D"/>
    <w:rsid w:val="004A502D"/>
    <w:rsid w:val="004A531A"/>
    <w:rsid w:val="004A5334"/>
    <w:rsid w:val="004A5487"/>
    <w:rsid w:val="004A54FE"/>
    <w:rsid w:val="004A5592"/>
    <w:rsid w:val="004A5669"/>
    <w:rsid w:val="004A5A52"/>
    <w:rsid w:val="004A5E68"/>
    <w:rsid w:val="004A5F4C"/>
    <w:rsid w:val="004A606A"/>
    <w:rsid w:val="004A6081"/>
    <w:rsid w:val="004A6118"/>
    <w:rsid w:val="004A62BE"/>
    <w:rsid w:val="004A62D6"/>
    <w:rsid w:val="004A63CC"/>
    <w:rsid w:val="004A6400"/>
    <w:rsid w:val="004A6485"/>
    <w:rsid w:val="004A64DC"/>
    <w:rsid w:val="004A66FC"/>
    <w:rsid w:val="004A676E"/>
    <w:rsid w:val="004A68E9"/>
    <w:rsid w:val="004A6ABB"/>
    <w:rsid w:val="004A6BAC"/>
    <w:rsid w:val="004A6C6B"/>
    <w:rsid w:val="004A6DCD"/>
    <w:rsid w:val="004A6F1B"/>
    <w:rsid w:val="004A6F65"/>
    <w:rsid w:val="004A7025"/>
    <w:rsid w:val="004A7110"/>
    <w:rsid w:val="004A7316"/>
    <w:rsid w:val="004A740E"/>
    <w:rsid w:val="004A7490"/>
    <w:rsid w:val="004A751B"/>
    <w:rsid w:val="004A7617"/>
    <w:rsid w:val="004A779D"/>
    <w:rsid w:val="004A77A9"/>
    <w:rsid w:val="004A7835"/>
    <w:rsid w:val="004A79C0"/>
    <w:rsid w:val="004A7B14"/>
    <w:rsid w:val="004A7B8C"/>
    <w:rsid w:val="004A7BAB"/>
    <w:rsid w:val="004A7CF6"/>
    <w:rsid w:val="004A7D30"/>
    <w:rsid w:val="004A7E2D"/>
    <w:rsid w:val="004A7E32"/>
    <w:rsid w:val="004B0264"/>
    <w:rsid w:val="004B028F"/>
    <w:rsid w:val="004B02E6"/>
    <w:rsid w:val="004B033E"/>
    <w:rsid w:val="004B0416"/>
    <w:rsid w:val="004B07F5"/>
    <w:rsid w:val="004B0859"/>
    <w:rsid w:val="004B08C7"/>
    <w:rsid w:val="004B08DD"/>
    <w:rsid w:val="004B09B2"/>
    <w:rsid w:val="004B09B8"/>
    <w:rsid w:val="004B0AB4"/>
    <w:rsid w:val="004B0C95"/>
    <w:rsid w:val="004B0D13"/>
    <w:rsid w:val="004B0E28"/>
    <w:rsid w:val="004B1091"/>
    <w:rsid w:val="004B12DD"/>
    <w:rsid w:val="004B159A"/>
    <w:rsid w:val="004B159F"/>
    <w:rsid w:val="004B1604"/>
    <w:rsid w:val="004B1664"/>
    <w:rsid w:val="004B16B3"/>
    <w:rsid w:val="004B1C2F"/>
    <w:rsid w:val="004B1C50"/>
    <w:rsid w:val="004B1D3F"/>
    <w:rsid w:val="004B1D77"/>
    <w:rsid w:val="004B1DD1"/>
    <w:rsid w:val="004B1F56"/>
    <w:rsid w:val="004B207B"/>
    <w:rsid w:val="004B2161"/>
    <w:rsid w:val="004B22DC"/>
    <w:rsid w:val="004B236D"/>
    <w:rsid w:val="004B24A6"/>
    <w:rsid w:val="004B24D7"/>
    <w:rsid w:val="004B24E5"/>
    <w:rsid w:val="004B2596"/>
    <w:rsid w:val="004B2683"/>
    <w:rsid w:val="004B293B"/>
    <w:rsid w:val="004B2CBF"/>
    <w:rsid w:val="004B2DAF"/>
    <w:rsid w:val="004B2DE2"/>
    <w:rsid w:val="004B2E60"/>
    <w:rsid w:val="004B308B"/>
    <w:rsid w:val="004B30D2"/>
    <w:rsid w:val="004B3324"/>
    <w:rsid w:val="004B377A"/>
    <w:rsid w:val="004B38C3"/>
    <w:rsid w:val="004B3B59"/>
    <w:rsid w:val="004B3F75"/>
    <w:rsid w:val="004B4268"/>
    <w:rsid w:val="004B4371"/>
    <w:rsid w:val="004B43F5"/>
    <w:rsid w:val="004B4411"/>
    <w:rsid w:val="004B4526"/>
    <w:rsid w:val="004B462B"/>
    <w:rsid w:val="004B484A"/>
    <w:rsid w:val="004B48B2"/>
    <w:rsid w:val="004B48F5"/>
    <w:rsid w:val="004B494C"/>
    <w:rsid w:val="004B4D32"/>
    <w:rsid w:val="004B4E65"/>
    <w:rsid w:val="004B4EF2"/>
    <w:rsid w:val="004B50B6"/>
    <w:rsid w:val="004B52FA"/>
    <w:rsid w:val="004B53CB"/>
    <w:rsid w:val="004B54AD"/>
    <w:rsid w:val="004B54C9"/>
    <w:rsid w:val="004B5764"/>
    <w:rsid w:val="004B5818"/>
    <w:rsid w:val="004B599E"/>
    <w:rsid w:val="004B5A6F"/>
    <w:rsid w:val="004B5AF4"/>
    <w:rsid w:val="004B5BB2"/>
    <w:rsid w:val="004B5E5B"/>
    <w:rsid w:val="004B5E8A"/>
    <w:rsid w:val="004B5E99"/>
    <w:rsid w:val="004B5F23"/>
    <w:rsid w:val="004B5FB3"/>
    <w:rsid w:val="004B601C"/>
    <w:rsid w:val="004B6089"/>
    <w:rsid w:val="004B6225"/>
    <w:rsid w:val="004B6323"/>
    <w:rsid w:val="004B637E"/>
    <w:rsid w:val="004B6448"/>
    <w:rsid w:val="004B6522"/>
    <w:rsid w:val="004B65B8"/>
    <w:rsid w:val="004B6614"/>
    <w:rsid w:val="004B66F5"/>
    <w:rsid w:val="004B6793"/>
    <w:rsid w:val="004B69BB"/>
    <w:rsid w:val="004B6B6F"/>
    <w:rsid w:val="004B6B8B"/>
    <w:rsid w:val="004B6CBF"/>
    <w:rsid w:val="004B6CE1"/>
    <w:rsid w:val="004B6D93"/>
    <w:rsid w:val="004B6DE3"/>
    <w:rsid w:val="004B7208"/>
    <w:rsid w:val="004B775F"/>
    <w:rsid w:val="004B7793"/>
    <w:rsid w:val="004B781A"/>
    <w:rsid w:val="004B7945"/>
    <w:rsid w:val="004B7AE5"/>
    <w:rsid w:val="004B7C5F"/>
    <w:rsid w:val="004B7E09"/>
    <w:rsid w:val="004B7F61"/>
    <w:rsid w:val="004B7FB7"/>
    <w:rsid w:val="004C00CA"/>
    <w:rsid w:val="004C00F8"/>
    <w:rsid w:val="004C01BC"/>
    <w:rsid w:val="004C01F5"/>
    <w:rsid w:val="004C041C"/>
    <w:rsid w:val="004C04B1"/>
    <w:rsid w:val="004C04CC"/>
    <w:rsid w:val="004C053B"/>
    <w:rsid w:val="004C088D"/>
    <w:rsid w:val="004C08A5"/>
    <w:rsid w:val="004C0A97"/>
    <w:rsid w:val="004C0AB8"/>
    <w:rsid w:val="004C0B3F"/>
    <w:rsid w:val="004C0CA5"/>
    <w:rsid w:val="004C0D7C"/>
    <w:rsid w:val="004C1087"/>
    <w:rsid w:val="004C10B0"/>
    <w:rsid w:val="004C12DA"/>
    <w:rsid w:val="004C1738"/>
    <w:rsid w:val="004C17D5"/>
    <w:rsid w:val="004C17E0"/>
    <w:rsid w:val="004C1A73"/>
    <w:rsid w:val="004C1A85"/>
    <w:rsid w:val="004C1B55"/>
    <w:rsid w:val="004C1DE1"/>
    <w:rsid w:val="004C1E96"/>
    <w:rsid w:val="004C1F4A"/>
    <w:rsid w:val="004C2153"/>
    <w:rsid w:val="004C2394"/>
    <w:rsid w:val="004C25A3"/>
    <w:rsid w:val="004C262E"/>
    <w:rsid w:val="004C28CB"/>
    <w:rsid w:val="004C2A6C"/>
    <w:rsid w:val="004C2C5B"/>
    <w:rsid w:val="004C2DF9"/>
    <w:rsid w:val="004C2E8F"/>
    <w:rsid w:val="004C3162"/>
    <w:rsid w:val="004C322C"/>
    <w:rsid w:val="004C33F2"/>
    <w:rsid w:val="004C33FF"/>
    <w:rsid w:val="004C3535"/>
    <w:rsid w:val="004C363E"/>
    <w:rsid w:val="004C374D"/>
    <w:rsid w:val="004C39A3"/>
    <w:rsid w:val="004C3B22"/>
    <w:rsid w:val="004C3C85"/>
    <w:rsid w:val="004C3C87"/>
    <w:rsid w:val="004C3EB7"/>
    <w:rsid w:val="004C3EF1"/>
    <w:rsid w:val="004C3FC7"/>
    <w:rsid w:val="004C45E8"/>
    <w:rsid w:val="004C46E1"/>
    <w:rsid w:val="004C4827"/>
    <w:rsid w:val="004C4A06"/>
    <w:rsid w:val="004C4A8B"/>
    <w:rsid w:val="004C4D96"/>
    <w:rsid w:val="004C4F89"/>
    <w:rsid w:val="004C554F"/>
    <w:rsid w:val="004C56A5"/>
    <w:rsid w:val="004C5714"/>
    <w:rsid w:val="004C57B8"/>
    <w:rsid w:val="004C5883"/>
    <w:rsid w:val="004C5BA6"/>
    <w:rsid w:val="004C5CA5"/>
    <w:rsid w:val="004C5CDE"/>
    <w:rsid w:val="004C5D2A"/>
    <w:rsid w:val="004C5D3E"/>
    <w:rsid w:val="004C5DBF"/>
    <w:rsid w:val="004C5F57"/>
    <w:rsid w:val="004C5FFB"/>
    <w:rsid w:val="004C60F6"/>
    <w:rsid w:val="004C619E"/>
    <w:rsid w:val="004C6253"/>
    <w:rsid w:val="004C62F0"/>
    <w:rsid w:val="004C63D6"/>
    <w:rsid w:val="004C6581"/>
    <w:rsid w:val="004C66B5"/>
    <w:rsid w:val="004C66D3"/>
    <w:rsid w:val="004C679E"/>
    <w:rsid w:val="004C6821"/>
    <w:rsid w:val="004C6E79"/>
    <w:rsid w:val="004C6EDA"/>
    <w:rsid w:val="004C6F3E"/>
    <w:rsid w:val="004C6F95"/>
    <w:rsid w:val="004C7006"/>
    <w:rsid w:val="004C70E1"/>
    <w:rsid w:val="004C72D3"/>
    <w:rsid w:val="004C75F6"/>
    <w:rsid w:val="004C765C"/>
    <w:rsid w:val="004C7785"/>
    <w:rsid w:val="004C7892"/>
    <w:rsid w:val="004C7D14"/>
    <w:rsid w:val="004C7E02"/>
    <w:rsid w:val="004C7F65"/>
    <w:rsid w:val="004C7F94"/>
    <w:rsid w:val="004D0397"/>
    <w:rsid w:val="004D03B1"/>
    <w:rsid w:val="004D041B"/>
    <w:rsid w:val="004D04B2"/>
    <w:rsid w:val="004D0B76"/>
    <w:rsid w:val="004D0E0E"/>
    <w:rsid w:val="004D0E3B"/>
    <w:rsid w:val="004D0E72"/>
    <w:rsid w:val="004D1003"/>
    <w:rsid w:val="004D122A"/>
    <w:rsid w:val="004D128F"/>
    <w:rsid w:val="004D12CC"/>
    <w:rsid w:val="004D12DF"/>
    <w:rsid w:val="004D12E3"/>
    <w:rsid w:val="004D147C"/>
    <w:rsid w:val="004D152A"/>
    <w:rsid w:val="004D165F"/>
    <w:rsid w:val="004D175E"/>
    <w:rsid w:val="004D1923"/>
    <w:rsid w:val="004D1AD1"/>
    <w:rsid w:val="004D1C66"/>
    <w:rsid w:val="004D1C94"/>
    <w:rsid w:val="004D1D52"/>
    <w:rsid w:val="004D1F5B"/>
    <w:rsid w:val="004D223F"/>
    <w:rsid w:val="004D230D"/>
    <w:rsid w:val="004D241D"/>
    <w:rsid w:val="004D247F"/>
    <w:rsid w:val="004D24F2"/>
    <w:rsid w:val="004D2524"/>
    <w:rsid w:val="004D28C0"/>
    <w:rsid w:val="004D28E9"/>
    <w:rsid w:val="004D2A8B"/>
    <w:rsid w:val="004D2B02"/>
    <w:rsid w:val="004D2BA3"/>
    <w:rsid w:val="004D2C8B"/>
    <w:rsid w:val="004D2CC8"/>
    <w:rsid w:val="004D2DC6"/>
    <w:rsid w:val="004D306E"/>
    <w:rsid w:val="004D30DD"/>
    <w:rsid w:val="004D3173"/>
    <w:rsid w:val="004D31CA"/>
    <w:rsid w:val="004D326E"/>
    <w:rsid w:val="004D35F2"/>
    <w:rsid w:val="004D3606"/>
    <w:rsid w:val="004D386A"/>
    <w:rsid w:val="004D387A"/>
    <w:rsid w:val="004D39E1"/>
    <w:rsid w:val="004D3D2E"/>
    <w:rsid w:val="004D3D36"/>
    <w:rsid w:val="004D4097"/>
    <w:rsid w:val="004D418A"/>
    <w:rsid w:val="004D4207"/>
    <w:rsid w:val="004D42C2"/>
    <w:rsid w:val="004D463C"/>
    <w:rsid w:val="004D47AE"/>
    <w:rsid w:val="004D485F"/>
    <w:rsid w:val="004D4AE9"/>
    <w:rsid w:val="004D4ECB"/>
    <w:rsid w:val="004D50A9"/>
    <w:rsid w:val="004D53A9"/>
    <w:rsid w:val="004D5428"/>
    <w:rsid w:val="004D55F1"/>
    <w:rsid w:val="004D55FD"/>
    <w:rsid w:val="004D56E1"/>
    <w:rsid w:val="004D57FF"/>
    <w:rsid w:val="004D584D"/>
    <w:rsid w:val="004D5D7C"/>
    <w:rsid w:val="004D5E39"/>
    <w:rsid w:val="004D5EE1"/>
    <w:rsid w:val="004D5F6E"/>
    <w:rsid w:val="004D61FA"/>
    <w:rsid w:val="004D6203"/>
    <w:rsid w:val="004D62F4"/>
    <w:rsid w:val="004D65BE"/>
    <w:rsid w:val="004D661A"/>
    <w:rsid w:val="004D6896"/>
    <w:rsid w:val="004D697E"/>
    <w:rsid w:val="004D6C37"/>
    <w:rsid w:val="004D6DED"/>
    <w:rsid w:val="004D70AA"/>
    <w:rsid w:val="004D751D"/>
    <w:rsid w:val="004D7584"/>
    <w:rsid w:val="004D75A1"/>
    <w:rsid w:val="004D782C"/>
    <w:rsid w:val="004D7859"/>
    <w:rsid w:val="004D78D0"/>
    <w:rsid w:val="004D7933"/>
    <w:rsid w:val="004D7A7B"/>
    <w:rsid w:val="004D7D2B"/>
    <w:rsid w:val="004D7F36"/>
    <w:rsid w:val="004D80A2"/>
    <w:rsid w:val="004E000F"/>
    <w:rsid w:val="004E04BD"/>
    <w:rsid w:val="004E05F2"/>
    <w:rsid w:val="004E0857"/>
    <w:rsid w:val="004E0E24"/>
    <w:rsid w:val="004E1295"/>
    <w:rsid w:val="004E146F"/>
    <w:rsid w:val="004E14DB"/>
    <w:rsid w:val="004E162F"/>
    <w:rsid w:val="004E18FC"/>
    <w:rsid w:val="004E1C4F"/>
    <w:rsid w:val="004E1DD6"/>
    <w:rsid w:val="004E2177"/>
    <w:rsid w:val="004E21FE"/>
    <w:rsid w:val="004E2301"/>
    <w:rsid w:val="004E2307"/>
    <w:rsid w:val="004E23F6"/>
    <w:rsid w:val="004E248E"/>
    <w:rsid w:val="004E2492"/>
    <w:rsid w:val="004E25D3"/>
    <w:rsid w:val="004E280C"/>
    <w:rsid w:val="004E2942"/>
    <w:rsid w:val="004E29EE"/>
    <w:rsid w:val="004E2BA8"/>
    <w:rsid w:val="004E2D80"/>
    <w:rsid w:val="004E2DCF"/>
    <w:rsid w:val="004E2DD9"/>
    <w:rsid w:val="004E3086"/>
    <w:rsid w:val="004E309B"/>
    <w:rsid w:val="004E318E"/>
    <w:rsid w:val="004E3257"/>
    <w:rsid w:val="004E3484"/>
    <w:rsid w:val="004E3B68"/>
    <w:rsid w:val="004E3C64"/>
    <w:rsid w:val="004E3D1B"/>
    <w:rsid w:val="004E3DF7"/>
    <w:rsid w:val="004E3E81"/>
    <w:rsid w:val="004E3E98"/>
    <w:rsid w:val="004E3F0D"/>
    <w:rsid w:val="004E3FC4"/>
    <w:rsid w:val="004E4001"/>
    <w:rsid w:val="004E41F4"/>
    <w:rsid w:val="004E4283"/>
    <w:rsid w:val="004E42B0"/>
    <w:rsid w:val="004E4364"/>
    <w:rsid w:val="004E472D"/>
    <w:rsid w:val="004E4787"/>
    <w:rsid w:val="004E4841"/>
    <w:rsid w:val="004E488C"/>
    <w:rsid w:val="004E48DA"/>
    <w:rsid w:val="004E4DEC"/>
    <w:rsid w:val="004E4E4B"/>
    <w:rsid w:val="004E4F2D"/>
    <w:rsid w:val="004E4FFE"/>
    <w:rsid w:val="004E5060"/>
    <w:rsid w:val="004E51C6"/>
    <w:rsid w:val="004E5634"/>
    <w:rsid w:val="004E57CC"/>
    <w:rsid w:val="004E5889"/>
    <w:rsid w:val="004E58A9"/>
    <w:rsid w:val="004E5932"/>
    <w:rsid w:val="004E5A5E"/>
    <w:rsid w:val="004E5C46"/>
    <w:rsid w:val="004E5CDC"/>
    <w:rsid w:val="004E5DA3"/>
    <w:rsid w:val="004E5EFE"/>
    <w:rsid w:val="004E5F18"/>
    <w:rsid w:val="004E5F1B"/>
    <w:rsid w:val="004E5F81"/>
    <w:rsid w:val="004E6375"/>
    <w:rsid w:val="004E6624"/>
    <w:rsid w:val="004E66E0"/>
    <w:rsid w:val="004E672F"/>
    <w:rsid w:val="004E6B85"/>
    <w:rsid w:val="004E6C3A"/>
    <w:rsid w:val="004E6C71"/>
    <w:rsid w:val="004E6CE5"/>
    <w:rsid w:val="004E6F21"/>
    <w:rsid w:val="004E7066"/>
    <w:rsid w:val="004E723A"/>
    <w:rsid w:val="004E7245"/>
    <w:rsid w:val="004E7298"/>
    <w:rsid w:val="004E7320"/>
    <w:rsid w:val="004E746B"/>
    <w:rsid w:val="004E7536"/>
    <w:rsid w:val="004E7BE8"/>
    <w:rsid w:val="004E7C72"/>
    <w:rsid w:val="004F0024"/>
    <w:rsid w:val="004F05E8"/>
    <w:rsid w:val="004F0905"/>
    <w:rsid w:val="004F0919"/>
    <w:rsid w:val="004F0936"/>
    <w:rsid w:val="004F09D1"/>
    <w:rsid w:val="004F0D50"/>
    <w:rsid w:val="004F0FDC"/>
    <w:rsid w:val="004F1052"/>
    <w:rsid w:val="004F1061"/>
    <w:rsid w:val="004F1139"/>
    <w:rsid w:val="004F12FA"/>
    <w:rsid w:val="004F142F"/>
    <w:rsid w:val="004F14D8"/>
    <w:rsid w:val="004F17AA"/>
    <w:rsid w:val="004F180C"/>
    <w:rsid w:val="004F1899"/>
    <w:rsid w:val="004F1A8D"/>
    <w:rsid w:val="004F1AA8"/>
    <w:rsid w:val="004F1B21"/>
    <w:rsid w:val="004F1B62"/>
    <w:rsid w:val="004F207F"/>
    <w:rsid w:val="004F233B"/>
    <w:rsid w:val="004F23DD"/>
    <w:rsid w:val="004F26C0"/>
    <w:rsid w:val="004F27F6"/>
    <w:rsid w:val="004F29BC"/>
    <w:rsid w:val="004F2A5E"/>
    <w:rsid w:val="004F2B74"/>
    <w:rsid w:val="004F307B"/>
    <w:rsid w:val="004F3190"/>
    <w:rsid w:val="004F3464"/>
    <w:rsid w:val="004F360A"/>
    <w:rsid w:val="004F3728"/>
    <w:rsid w:val="004F372E"/>
    <w:rsid w:val="004F39A7"/>
    <w:rsid w:val="004F39E8"/>
    <w:rsid w:val="004F39F9"/>
    <w:rsid w:val="004F3C20"/>
    <w:rsid w:val="004F3D70"/>
    <w:rsid w:val="004F3DD9"/>
    <w:rsid w:val="004F3F50"/>
    <w:rsid w:val="004F423E"/>
    <w:rsid w:val="004F4246"/>
    <w:rsid w:val="004F45EB"/>
    <w:rsid w:val="004F4677"/>
    <w:rsid w:val="004F483D"/>
    <w:rsid w:val="004F48F4"/>
    <w:rsid w:val="004F4A7E"/>
    <w:rsid w:val="004F5072"/>
    <w:rsid w:val="004F50B3"/>
    <w:rsid w:val="004F50D3"/>
    <w:rsid w:val="004F50D6"/>
    <w:rsid w:val="004F51A9"/>
    <w:rsid w:val="004F5222"/>
    <w:rsid w:val="004F5387"/>
    <w:rsid w:val="004F5478"/>
    <w:rsid w:val="004F5533"/>
    <w:rsid w:val="004F5913"/>
    <w:rsid w:val="004F59BF"/>
    <w:rsid w:val="004F5B7C"/>
    <w:rsid w:val="004F5DCE"/>
    <w:rsid w:val="004F5F52"/>
    <w:rsid w:val="004F5F64"/>
    <w:rsid w:val="004F6482"/>
    <w:rsid w:val="004F6696"/>
    <w:rsid w:val="004F66E2"/>
    <w:rsid w:val="004F682F"/>
    <w:rsid w:val="004F685E"/>
    <w:rsid w:val="004F69CF"/>
    <w:rsid w:val="004F6BE7"/>
    <w:rsid w:val="004F7032"/>
    <w:rsid w:val="004F70F4"/>
    <w:rsid w:val="004F7145"/>
    <w:rsid w:val="004F7292"/>
    <w:rsid w:val="004F72FB"/>
    <w:rsid w:val="004F7605"/>
    <w:rsid w:val="004F76C1"/>
    <w:rsid w:val="004F77D7"/>
    <w:rsid w:val="004F7BDF"/>
    <w:rsid w:val="004F7C79"/>
    <w:rsid w:val="004F7F58"/>
    <w:rsid w:val="004F7FD9"/>
    <w:rsid w:val="0050004F"/>
    <w:rsid w:val="00500105"/>
    <w:rsid w:val="0050041A"/>
    <w:rsid w:val="005004A1"/>
    <w:rsid w:val="005004E6"/>
    <w:rsid w:val="00500540"/>
    <w:rsid w:val="005005B4"/>
    <w:rsid w:val="005008D7"/>
    <w:rsid w:val="00500B10"/>
    <w:rsid w:val="00500B73"/>
    <w:rsid w:val="00500C92"/>
    <w:rsid w:val="00500D29"/>
    <w:rsid w:val="00500E1C"/>
    <w:rsid w:val="00500F91"/>
    <w:rsid w:val="00500F9A"/>
    <w:rsid w:val="005010B0"/>
    <w:rsid w:val="005011B7"/>
    <w:rsid w:val="005012EE"/>
    <w:rsid w:val="0050141D"/>
    <w:rsid w:val="0050143D"/>
    <w:rsid w:val="0050145C"/>
    <w:rsid w:val="005014A6"/>
    <w:rsid w:val="005014B9"/>
    <w:rsid w:val="005015FA"/>
    <w:rsid w:val="00501649"/>
    <w:rsid w:val="00501684"/>
    <w:rsid w:val="00501753"/>
    <w:rsid w:val="00501A0B"/>
    <w:rsid w:val="00501B30"/>
    <w:rsid w:val="00501E30"/>
    <w:rsid w:val="0050219D"/>
    <w:rsid w:val="00502222"/>
    <w:rsid w:val="00502362"/>
    <w:rsid w:val="005024C5"/>
    <w:rsid w:val="005024E8"/>
    <w:rsid w:val="005025B2"/>
    <w:rsid w:val="00502B1C"/>
    <w:rsid w:val="00502B1E"/>
    <w:rsid w:val="00502BFB"/>
    <w:rsid w:val="00502D2B"/>
    <w:rsid w:val="00502D8C"/>
    <w:rsid w:val="0050316D"/>
    <w:rsid w:val="00503215"/>
    <w:rsid w:val="005032D1"/>
    <w:rsid w:val="005033C0"/>
    <w:rsid w:val="00503567"/>
    <w:rsid w:val="00503894"/>
    <w:rsid w:val="005039C5"/>
    <w:rsid w:val="00503BFB"/>
    <w:rsid w:val="00503CB6"/>
    <w:rsid w:val="00503D47"/>
    <w:rsid w:val="00503E80"/>
    <w:rsid w:val="00503EE2"/>
    <w:rsid w:val="00504329"/>
    <w:rsid w:val="0050436B"/>
    <w:rsid w:val="005043AE"/>
    <w:rsid w:val="0050457A"/>
    <w:rsid w:val="00504889"/>
    <w:rsid w:val="005048DA"/>
    <w:rsid w:val="005049A7"/>
    <w:rsid w:val="00504A20"/>
    <w:rsid w:val="00504C0F"/>
    <w:rsid w:val="00504C41"/>
    <w:rsid w:val="00504D20"/>
    <w:rsid w:val="00504E3C"/>
    <w:rsid w:val="00505134"/>
    <w:rsid w:val="00505382"/>
    <w:rsid w:val="00505478"/>
    <w:rsid w:val="005059E4"/>
    <w:rsid w:val="00505C63"/>
    <w:rsid w:val="00505E3F"/>
    <w:rsid w:val="00505E63"/>
    <w:rsid w:val="005061D5"/>
    <w:rsid w:val="0050634B"/>
    <w:rsid w:val="0050658B"/>
    <w:rsid w:val="005065AE"/>
    <w:rsid w:val="005065E4"/>
    <w:rsid w:val="005066B7"/>
    <w:rsid w:val="00506700"/>
    <w:rsid w:val="005068A3"/>
    <w:rsid w:val="005068C3"/>
    <w:rsid w:val="00506935"/>
    <w:rsid w:val="00506999"/>
    <w:rsid w:val="00506D12"/>
    <w:rsid w:val="00506F03"/>
    <w:rsid w:val="00506F0B"/>
    <w:rsid w:val="00506FEA"/>
    <w:rsid w:val="005070AB"/>
    <w:rsid w:val="005072FB"/>
    <w:rsid w:val="00507415"/>
    <w:rsid w:val="0050746E"/>
    <w:rsid w:val="0050772F"/>
    <w:rsid w:val="005077F4"/>
    <w:rsid w:val="00507824"/>
    <w:rsid w:val="00507BCB"/>
    <w:rsid w:val="00507CE8"/>
    <w:rsid w:val="00507CF7"/>
    <w:rsid w:val="00507DB2"/>
    <w:rsid w:val="00507DD6"/>
    <w:rsid w:val="00507EFD"/>
    <w:rsid w:val="00510191"/>
    <w:rsid w:val="00510459"/>
    <w:rsid w:val="00510607"/>
    <w:rsid w:val="00510795"/>
    <w:rsid w:val="00510818"/>
    <w:rsid w:val="005108D8"/>
    <w:rsid w:val="00510ABC"/>
    <w:rsid w:val="00510AF3"/>
    <w:rsid w:val="00510C13"/>
    <w:rsid w:val="00510D0A"/>
    <w:rsid w:val="00510D19"/>
    <w:rsid w:val="0051102D"/>
    <w:rsid w:val="00511488"/>
    <w:rsid w:val="005114E1"/>
    <w:rsid w:val="00511517"/>
    <w:rsid w:val="00511659"/>
    <w:rsid w:val="00511661"/>
    <w:rsid w:val="005118E3"/>
    <w:rsid w:val="00511A57"/>
    <w:rsid w:val="00511B24"/>
    <w:rsid w:val="00511C4D"/>
    <w:rsid w:val="00511CCF"/>
    <w:rsid w:val="00511E36"/>
    <w:rsid w:val="00511E7F"/>
    <w:rsid w:val="00512059"/>
    <w:rsid w:val="00512108"/>
    <w:rsid w:val="00512280"/>
    <w:rsid w:val="0051236B"/>
    <w:rsid w:val="005123A5"/>
    <w:rsid w:val="00512422"/>
    <w:rsid w:val="0051247D"/>
    <w:rsid w:val="00512542"/>
    <w:rsid w:val="00512590"/>
    <w:rsid w:val="0051278F"/>
    <w:rsid w:val="00512893"/>
    <w:rsid w:val="00512989"/>
    <w:rsid w:val="00512AE6"/>
    <w:rsid w:val="00512AF7"/>
    <w:rsid w:val="00512BB1"/>
    <w:rsid w:val="00512BEF"/>
    <w:rsid w:val="00512DF3"/>
    <w:rsid w:val="00512F9A"/>
    <w:rsid w:val="005130D5"/>
    <w:rsid w:val="005131A0"/>
    <w:rsid w:val="005131F6"/>
    <w:rsid w:val="005131FB"/>
    <w:rsid w:val="005132B5"/>
    <w:rsid w:val="005136A3"/>
    <w:rsid w:val="005136E3"/>
    <w:rsid w:val="00513735"/>
    <w:rsid w:val="00513CF6"/>
    <w:rsid w:val="00513DF9"/>
    <w:rsid w:val="00514072"/>
    <w:rsid w:val="005140CD"/>
    <w:rsid w:val="0051413C"/>
    <w:rsid w:val="00514159"/>
    <w:rsid w:val="0051423D"/>
    <w:rsid w:val="00514461"/>
    <w:rsid w:val="0051457D"/>
    <w:rsid w:val="0051477B"/>
    <w:rsid w:val="00514811"/>
    <w:rsid w:val="0051493F"/>
    <w:rsid w:val="005150D6"/>
    <w:rsid w:val="00515462"/>
    <w:rsid w:val="0051547E"/>
    <w:rsid w:val="0051566C"/>
    <w:rsid w:val="00515717"/>
    <w:rsid w:val="00515819"/>
    <w:rsid w:val="0051582C"/>
    <w:rsid w:val="0051599E"/>
    <w:rsid w:val="00515A4C"/>
    <w:rsid w:val="00515A95"/>
    <w:rsid w:val="00515CE9"/>
    <w:rsid w:val="00516046"/>
    <w:rsid w:val="005160F0"/>
    <w:rsid w:val="00516206"/>
    <w:rsid w:val="00516353"/>
    <w:rsid w:val="00516374"/>
    <w:rsid w:val="005163CA"/>
    <w:rsid w:val="005163FD"/>
    <w:rsid w:val="0051647B"/>
    <w:rsid w:val="005164F2"/>
    <w:rsid w:val="005167D3"/>
    <w:rsid w:val="005167F1"/>
    <w:rsid w:val="00516B0E"/>
    <w:rsid w:val="00516B52"/>
    <w:rsid w:val="00516C91"/>
    <w:rsid w:val="00516E37"/>
    <w:rsid w:val="00516EE9"/>
    <w:rsid w:val="00516F1D"/>
    <w:rsid w:val="00516FDF"/>
    <w:rsid w:val="00517167"/>
    <w:rsid w:val="005172B6"/>
    <w:rsid w:val="005172E5"/>
    <w:rsid w:val="0051743A"/>
    <w:rsid w:val="0051791B"/>
    <w:rsid w:val="00517983"/>
    <w:rsid w:val="00517B7C"/>
    <w:rsid w:val="00517BAA"/>
    <w:rsid w:val="00517E33"/>
    <w:rsid w:val="00517F35"/>
    <w:rsid w:val="00517FB4"/>
    <w:rsid w:val="0052011A"/>
    <w:rsid w:val="00520479"/>
    <w:rsid w:val="00520872"/>
    <w:rsid w:val="00520A43"/>
    <w:rsid w:val="00520EA2"/>
    <w:rsid w:val="00520F2B"/>
    <w:rsid w:val="00520F55"/>
    <w:rsid w:val="005210C2"/>
    <w:rsid w:val="00521134"/>
    <w:rsid w:val="005212DE"/>
    <w:rsid w:val="00521356"/>
    <w:rsid w:val="00521533"/>
    <w:rsid w:val="0052159B"/>
    <w:rsid w:val="005216C3"/>
    <w:rsid w:val="005216CE"/>
    <w:rsid w:val="00521855"/>
    <w:rsid w:val="00521870"/>
    <w:rsid w:val="00521ADB"/>
    <w:rsid w:val="00521B3F"/>
    <w:rsid w:val="00521DA9"/>
    <w:rsid w:val="00521E16"/>
    <w:rsid w:val="00521EB3"/>
    <w:rsid w:val="00522037"/>
    <w:rsid w:val="005224E8"/>
    <w:rsid w:val="005225B4"/>
    <w:rsid w:val="005225C0"/>
    <w:rsid w:val="00522803"/>
    <w:rsid w:val="00522BDA"/>
    <w:rsid w:val="00522BDB"/>
    <w:rsid w:val="00522C7B"/>
    <w:rsid w:val="00522D7D"/>
    <w:rsid w:val="00522D7E"/>
    <w:rsid w:val="00522F78"/>
    <w:rsid w:val="00523245"/>
    <w:rsid w:val="00523589"/>
    <w:rsid w:val="005235A7"/>
    <w:rsid w:val="00523616"/>
    <w:rsid w:val="005236C0"/>
    <w:rsid w:val="00523789"/>
    <w:rsid w:val="005237CD"/>
    <w:rsid w:val="005239D1"/>
    <w:rsid w:val="00523AE1"/>
    <w:rsid w:val="00523E7F"/>
    <w:rsid w:val="00524077"/>
    <w:rsid w:val="00524137"/>
    <w:rsid w:val="005244EA"/>
    <w:rsid w:val="005248DE"/>
    <w:rsid w:val="00524B45"/>
    <w:rsid w:val="00524B8F"/>
    <w:rsid w:val="00524C92"/>
    <w:rsid w:val="00524E71"/>
    <w:rsid w:val="00524E99"/>
    <w:rsid w:val="00525116"/>
    <w:rsid w:val="00525121"/>
    <w:rsid w:val="005252DB"/>
    <w:rsid w:val="00525315"/>
    <w:rsid w:val="005253DC"/>
    <w:rsid w:val="0052595A"/>
    <w:rsid w:val="00525965"/>
    <w:rsid w:val="00525A89"/>
    <w:rsid w:val="00525B61"/>
    <w:rsid w:val="00525D7C"/>
    <w:rsid w:val="00525DD1"/>
    <w:rsid w:val="00525E1B"/>
    <w:rsid w:val="00525E6D"/>
    <w:rsid w:val="00525FEC"/>
    <w:rsid w:val="0052600B"/>
    <w:rsid w:val="00526087"/>
    <w:rsid w:val="0052637C"/>
    <w:rsid w:val="005264A6"/>
    <w:rsid w:val="0052654B"/>
    <w:rsid w:val="005266CA"/>
    <w:rsid w:val="00526B49"/>
    <w:rsid w:val="00526B75"/>
    <w:rsid w:val="00526E9E"/>
    <w:rsid w:val="00526FF6"/>
    <w:rsid w:val="005270DA"/>
    <w:rsid w:val="005271E5"/>
    <w:rsid w:val="0052720E"/>
    <w:rsid w:val="0052722F"/>
    <w:rsid w:val="00527438"/>
    <w:rsid w:val="005275DE"/>
    <w:rsid w:val="0052767E"/>
    <w:rsid w:val="00527862"/>
    <w:rsid w:val="00527BE6"/>
    <w:rsid w:val="00527C13"/>
    <w:rsid w:val="00527D38"/>
    <w:rsid w:val="00527E5B"/>
    <w:rsid w:val="00527FEE"/>
    <w:rsid w:val="005301DA"/>
    <w:rsid w:val="0053022F"/>
    <w:rsid w:val="00530350"/>
    <w:rsid w:val="005303BA"/>
    <w:rsid w:val="005306B2"/>
    <w:rsid w:val="005307AE"/>
    <w:rsid w:val="0053081A"/>
    <w:rsid w:val="0053083D"/>
    <w:rsid w:val="005308AE"/>
    <w:rsid w:val="00530A85"/>
    <w:rsid w:val="00530C5C"/>
    <w:rsid w:val="00530DBA"/>
    <w:rsid w:val="00530E95"/>
    <w:rsid w:val="005311CE"/>
    <w:rsid w:val="005313CB"/>
    <w:rsid w:val="00531638"/>
    <w:rsid w:val="00531640"/>
    <w:rsid w:val="005316FC"/>
    <w:rsid w:val="00531771"/>
    <w:rsid w:val="00531B14"/>
    <w:rsid w:val="00531CB8"/>
    <w:rsid w:val="00531D15"/>
    <w:rsid w:val="0053224F"/>
    <w:rsid w:val="005322CA"/>
    <w:rsid w:val="00532358"/>
    <w:rsid w:val="0053242A"/>
    <w:rsid w:val="00532A1C"/>
    <w:rsid w:val="00532C3B"/>
    <w:rsid w:val="00532CDC"/>
    <w:rsid w:val="005334AE"/>
    <w:rsid w:val="005334D6"/>
    <w:rsid w:val="005334DC"/>
    <w:rsid w:val="005336AC"/>
    <w:rsid w:val="005339C2"/>
    <w:rsid w:val="00533C7C"/>
    <w:rsid w:val="00533E42"/>
    <w:rsid w:val="00533EE2"/>
    <w:rsid w:val="005340DE"/>
    <w:rsid w:val="005348D8"/>
    <w:rsid w:val="00534962"/>
    <w:rsid w:val="00534A3E"/>
    <w:rsid w:val="00534A8E"/>
    <w:rsid w:val="00534B60"/>
    <w:rsid w:val="00534B7C"/>
    <w:rsid w:val="00534E61"/>
    <w:rsid w:val="005351F8"/>
    <w:rsid w:val="00535587"/>
    <w:rsid w:val="00535644"/>
    <w:rsid w:val="005357D9"/>
    <w:rsid w:val="00535870"/>
    <w:rsid w:val="00535A76"/>
    <w:rsid w:val="00535AC1"/>
    <w:rsid w:val="00535CEB"/>
    <w:rsid w:val="00535E71"/>
    <w:rsid w:val="00535F48"/>
    <w:rsid w:val="0053604D"/>
    <w:rsid w:val="00536188"/>
    <w:rsid w:val="005361F8"/>
    <w:rsid w:val="00536405"/>
    <w:rsid w:val="00536534"/>
    <w:rsid w:val="00536A44"/>
    <w:rsid w:val="00536A60"/>
    <w:rsid w:val="00536A72"/>
    <w:rsid w:val="00536B1D"/>
    <w:rsid w:val="00536BED"/>
    <w:rsid w:val="00536C91"/>
    <w:rsid w:val="00537035"/>
    <w:rsid w:val="00537238"/>
    <w:rsid w:val="005372D0"/>
    <w:rsid w:val="00537464"/>
    <w:rsid w:val="005375E2"/>
    <w:rsid w:val="00537644"/>
    <w:rsid w:val="005376BA"/>
    <w:rsid w:val="005377B5"/>
    <w:rsid w:val="00537882"/>
    <w:rsid w:val="00537898"/>
    <w:rsid w:val="00537962"/>
    <w:rsid w:val="00537B94"/>
    <w:rsid w:val="00537C45"/>
    <w:rsid w:val="00537C4F"/>
    <w:rsid w:val="00537D7B"/>
    <w:rsid w:val="00537F69"/>
    <w:rsid w:val="00537FAA"/>
    <w:rsid w:val="005400B5"/>
    <w:rsid w:val="00540209"/>
    <w:rsid w:val="00540464"/>
    <w:rsid w:val="00540774"/>
    <w:rsid w:val="005407C1"/>
    <w:rsid w:val="00540861"/>
    <w:rsid w:val="005408BA"/>
    <w:rsid w:val="005408D9"/>
    <w:rsid w:val="00540AE2"/>
    <w:rsid w:val="00540B12"/>
    <w:rsid w:val="00540B25"/>
    <w:rsid w:val="00540BC2"/>
    <w:rsid w:val="00540CA5"/>
    <w:rsid w:val="00540CB1"/>
    <w:rsid w:val="00540E20"/>
    <w:rsid w:val="00540E2A"/>
    <w:rsid w:val="00540EA4"/>
    <w:rsid w:val="00540EE8"/>
    <w:rsid w:val="00541067"/>
    <w:rsid w:val="005410B2"/>
    <w:rsid w:val="005410B5"/>
    <w:rsid w:val="00541117"/>
    <w:rsid w:val="0054115F"/>
    <w:rsid w:val="00541459"/>
    <w:rsid w:val="00541460"/>
    <w:rsid w:val="005415B7"/>
    <w:rsid w:val="00541636"/>
    <w:rsid w:val="0054166D"/>
    <w:rsid w:val="005416D7"/>
    <w:rsid w:val="0054175A"/>
    <w:rsid w:val="005417CC"/>
    <w:rsid w:val="00541911"/>
    <w:rsid w:val="00541929"/>
    <w:rsid w:val="00541A78"/>
    <w:rsid w:val="00541AEA"/>
    <w:rsid w:val="00541CE4"/>
    <w:rsid w:val="00541EDF"/>
    <w:rsid w:val="00541F25"/>
    <w:rsid w:val="00542253"/>
    <w:rsid w:val="00542262"/>
    <w:rsid w:val="00542391"/>
    <w:rsid w:val="0054250D"/>
    <w:rsid w:val="0054264F"/>
    <w:rsid w:val="00542719"/>
    <w:rsid w:val="0054273A"/>
    <w:rsid w:val="00542A0E"/>
    <w:rsid w:val="00542C50"/>
    <w:rsid w:val="00542DD8"/>
    <w:rsid w:val="00542EBF"/>
    <w:rsid w:val="00542F7A"/>
    <w:rsid w:val="0054300D"/>
    <w:rsid w:val="00543118"/>
    <w:rsid w:val="00543525"/>
    <w:rsid w:val="00543600"/>
    <w:rsid w:val="0054372F"/>
    <w:rsid w:val="005437ED"/>
    <w:rsid w:val="00543864"/>
    <w:rsid w:val="005439D1"/>
    <w:rsid w:val="00543AC6"/>
    <w:rsid w:val="00543D1F"/>
    <w:rsid w:val="00543EBD"/>
    <w:rsid w:val="00543ED4"/>
    <w:rsid w:val="00543F23"/>
    <w:rsid w:val="00543FF2"/>
    <w:rsid w:val="00543FF6"/>
    <w:rsid w:val="0054429C"/>
    <w:rsid w:val="00544482"/>
    <w:rsid w:val="00544ACF"/>
    <w:rsid w:val="00544B41"/>
    <w:rsid w:val="00544BC1"/>
    <w:rsid w:val="00544BF4"/>
    <w:rsid w:val="00544CBD"/>
    <w:rsid w:val="00544D70"/>
    <w:rsid w:val="00544FC8"/>
    <w:rsid w:val="00545108"/>
    <w:rsid w:val="005455B4"/>
    <w:rsid w:val="005456AC"/>
    <w:rsid w:val="005458BA"/>
    <w:rsid w:val="005458D4"/>
    <w:rsid w:val="00545910"/>
    <w:rsid w:val="005459A3"/>
    <w:rsid w:val="00545A2F"/>
    <w:rsid w:val="00545B91"/>
    <w:rsid w:val="00545F28"/>
    <w:rsid w:val="00545FD3"/>
    <w:rsid w:val="00546119"/>
    <w:rsid w:val="005464B5"/>
    <w:rsid w:val="0054652F"/>
    <w:rsid w:val="005467C1"/>
    <w:rsid w:val="005467C9"/>
    <w:rsid w:val="00546C95"/>
    <w:rsid w:val="00546EE8"/>
    <w:rsid w:val="00546F45"/>
    <w:rsid w:val="005474AA"/>
    <w:rsid w:val="005475A7"/>
    <w:rsid w:val="005475EA"/>
    <w:rsid w:val="0054775C"/>
    <w:rsid w:val="005477AD"/>
    <w:rsid w:val="005478F1"/>
    <w:rsid w:val="00547B49"/>
    <w:rsid w:val="00547BE0"/>
    <w:rsid w:val="00547D5F"/>
    <w:rsid w:val="00547EB0"/>
    <w:rsid w:val="00547F32"/>
    <w:rsid w:val="005500AE"/>
    <w:rsid w:val="005502A0"/>
    <w:rsid w:val="0055038E"/>
    <w:rsid w:val="00550391"/>
    <w:rsid w:val="0055062F"/>
    <w:rsid w:val="005507BA"/>
    <w:rsid w:val="00550839"/>
    <w:rsid w:val="005509B3"/>
    <w:rsid w:val="005509C3"/>
    <w:rsid w:val="005509D9"/>
    <w:rsid w:val="00550A5B"/>
    <w:rsid w:val="00550BAA"/>
    <w:rsid w:val="00550DB8"/>
    <w:rsid w:val="00550DD6"/>
    <w:rsid w:val="00550E15"/>
    <w:rsid w:val="00551074"/>
    <w:rsid w:val="005511B3"/>
    <w:rsid w:val="005511D6"/>
    <w:rsid w:val="0055120B"/>
    <w:rsid w:val="00551420"/>
    <w:rsid w:val="00551825"/>
    <w:rsid w:val="00551835"/>
    <w:rsid w:val="0055212C"/>
    <w:rsid w:val="00552166"/>
    <w:rsid w:val="00552377"/>
    <w:rsid w:val="005524DE"/>
    <w:rsid w:val="00552505"/>
    <w:rsid w:val="0055254A"/>
    <w:rsid w:val="00552584"/>
    <w:rsid w:val="0055261B"/>
    <w:rsid w:val="00552709"/>
    <w:rsid w:val="005527B9"/>
    <w:rsid w:val="00552865"/>
    <w:rsid w:val="00552BCC"/>
    <w:rsid w:val="00552C29"/>
    <w:rsid w:val="00552F1C"/>
    <w:rsid w:val="00552F4E"/>
    <w:rsid w:val="00552F6E"/>
    <w:rsid w:val="005531D5"/>
    <w:rsid w:val="005531E3"/>
    <w:rsid w:val="00553290"/>
    <w:rsid w:val="00553350"/>
    <w:rsid w:val="00553420"/>
    <w:rsid w:val="005534AE"/>
    <w:rsid w:val="00553632"/>
    <w:rsid w:val="005537DD"/>
    <w:rsid w:val="0055392C"/>
    <w:rsid w:val="00553B2F"/>
    <w:rsid w:val="00553C55"/>
    <w:rsid w:val="00553C71"/>
    <w:rsid w:val="00553C7A"/>
    <w:rsid w:val="0055443C"/>
    <w:rsid w:val="00554595"/>
    <w:rsid w:val="0055486E"/>
    <w:rsid w:val="0055496A"/>
    <w:rsid w:val="005549E1"/>
    <w:rsid w:val="00554A1A"/>
    <w:rsid w:val="00554D39"/>
    <w:rsid w:val="00554E43"/>
    <w:rsid w:val="00554E93"/>
    <w:rsid w:val="00554FC9"/>
    <w:rsid w:val="0055512E"/>
    <w:rsid w:val="005552EA"/>
    <w:rsid w:val="0055534A"/>
    <w:rsid w:val="005558E6"/>
    <w:rsid w:val="00555A2F"/>
    <w:rsid w:val="00555B9F"/>
    <w:rsid w:val="00555C47"/>
    <w:rsid w:val="00555D6F"/>
    <w:rsid w:val="005560E3"/>
    <w:rsid w:val="0055618B"/>
    <w:rsid w:val="005561C7"/>
    <w:rsid w:val="0055633E"/>
    <w:rsid w:val="00556569"/>
    <w:rsid w:val="00556821"/>
    <w:rsid w:val="0055692F"/>
    <w:rsid w:val="005569BF"/>
    <w:rsid w:val="00556BFF"/>
    <w:rsid w:val="00556CCE"/>
    <w:rsid w:val="00556DE8"/>
    <w:rsid w:val="00556FA5"/>
    <w:rsid w:val="00557129"/>
    <w:rsid w:val="0055714E"/>
    <w:rsid w:val="00557266"/>
    <w:rsid w:val="00557279"/>
    <w:rsid w:val="005574BB"/>
    <w:rsid w:val="00557588"/>
    <w:rsid w:val="00557596"/>
    <w:rsid w:val="005577DA"/>
    <w:rsid w:val="00557AA6"/>
    <w:rsid w:val="00557B74"/>
    <w:rsid w:val="00557F55"/>
    <w:rsid w:val="00557F57"/>
    <w:rsid w:val="00557F6E"/>
    <w:rsid w:val="00560161"/>
    <w:rsid w:val="00560254"/>
    <w:rsid w:val="005602FD"/>
    <w:rsid w:val="005608D3"/>
    <w:rsid w:val="00560955"/>
    <w:rsid w:val="00560C9C"/>
    <w:rsid w:val="00560E90"/>
    <w:rsid w:val="00561143"/>
    <w:rsid w:val="00561695"/>
    <w:rsid w:val="005618A9"/>
    <w:rsid w:val="005618E5"/>
    <w:rsid w:val="00561956"/>
    <w:rsid w:val="00561A64"/>
    <w:rsid w:val="00561ADC"/>
    <w:rsid w:val="00561C1F"/>
    <w:rsid w:val="00561C9F"/>
    <w:rsid w:val="00561CC8"/>
    <w:rsid w:val="00561ED7"/>
    <w:rsid w:val="00562929"/>
    <w:rsid w:val="0056296C"/>
    <w:rsid w:val="00562BD1"/>
    <w:rsid w:val="00562CA5"/>
    <w:rsid w:val="00562DCF"/>
    <w:rsid w:val="00562E34"/>
    <w:rsid w:val="00563111"/>
    <w:rsid w:val="00563139"/>
    <w:rsid w:val="0056319B"/>
    <w:rsid w:val="005632EE"/>
    <w:rsid w:val="0056335E"/>
    <w:rsid w:val="005635A4"/>
    <w:rsid w:val="0056362E"/>
    <w:rsid w:val="00563732"/>
    <w:rsid w:val="00563792"/>
    <w:rsid w:val="005637E2"/>
    <w:rsid w:val="00563C8F"/>
    <w:rsid w:val="00563CAF"/>
    <w:rsid w:val="00563D55"/>
    <w:rsid w:val="00563DBE"/>
    <w:rsid w:val="00563E58"/>
    <w:rsid w:val="00563F59"/>
    <w:rsid w:val="005643B3"/>
    <w:rsid w:val="0056440F"/>
    <w:rsid w:val="005648C1"/>
    <w:rsid w:val="00564A82"/>
    <w:rsid w:val="00564B20"/>
    <w:rsid w:val="00564B95"/>
    <w:rsid w:val="00564C6B"/>
    <w:rsid w:val="00564E15"/>
    <w:rsid w:val="00564E6D"/>
    <w:rsid w:val="005650F6"/>
    <w:rsid w:val="0056519A"/>
    <w:rsid w:val="00565257"/>
    <w:rsid w:val="005653CC"/>
    <w:rsid w:val="0056549C"/>
    <w:rsid w:val="005654C5"/>
    <w:rsid w:val="00565B24"/>
    <w:rsid w:val="00565CA0"/>
    <w:rsid w:val="00565DBD"/>
    <w:rsid w:val="00565DF9"/>
    <w:rsid w:val="00566217"/>
    <w:rsid w:val="005662A8"/>
    <w:rsid w:val="005662D7"/>
    <w:rsid w:val="005663AB"/>
    <w:rsid w:val="005663EB"/>
    <w:rsid w:val="0056658D"/>
    <w:rsid w:val="005665D1"/>
    <w:rsid w:val="005666D3"/>
    <w:rsid w:val="00566742"/>
    <w:rsid w:val="00566924"/>
    <w:rsid w:val="00566D00"/>
    <w:rsid w:val="00567057"/>
    <w:rsid w:val="00567096"/>
    <w:rsid w:val="00567133"/>
    <w:rsid w:val="00567159"/>
    <w:rsid w:val="005673DF"/>
    <w:rsid w:val="00567416"/>
    <w:rsid w:val="00567501"/>
    <w:rsid w:val="00567503"/>
    <w:rsid w:val="0056751F"/>
    <w:rsid w:val="005676C7"/>
    <w:rsid w:val="005676E3"/>
    <w:rsid w:val="0056773A"/>
    <w:rsid w:val="00567A9C"/>
    <w:rsid w:val="00567B6B"/>
    <w:rsid w:val="00567BC2"/>
    <w:rsid w:val="00570046"/>
    <w:rsid w:val="005700E4"/>
    <w:rsid w:val="00570136"/>
    <w:rsid w:val="00570159"/>
    <w:rsid w:val="00570306"/>
    <w:rsid w:val="0057039A"/>
    <w:rsid w:val="00570668"/>
    <w:rsid w:val="005708C9"/>
    <w:rsid w:val="00570A3F"/>
    <w:rsid w:val="00570BD9"/>
    <w:rsid w:val="00570CD9"/>
    <w:rsid w:val="00571000"/>
    <w:rsid w:val="005710FC"/>
    <w:rsid w:val="0057113A"/>
    <w:rsid w:val="00571245"/>
    <w:rsid w:val="00571532"/>
    <w:rsid w:val="00571951"/>
    <w:rsid w:val="00571990"/>
    <w:rsid w:val="00571F77"/>
    <w:rsid w:val="00571F80"/>
    <w:rsid w:val="005722ED"/>
    <w:rsid w:val="005723D3"/>
    <w:rsid w:val="00572436"/>
    <w:rsid w:val="0057249E"/>
    <w:rsid w:val="005724B9"/>
    <w:rsid w:val="0057250D"/>
    <w:rsid w:val="00572644"/>
    <w:rsid w:val="00572A03"/>
    <w:rsid w:val="00572B08"/>
    <w:rsid w:val="00572EE0"/>
    <w:rsid w:val="00573093"/>
    <w:rsid w:val="005731AA"/>
    <w:rsid w:val="00573486"/>
    <w:rsid w:val="00573525"/>
    <w:rsid w:val="005736B0"/>
    <w:rsid w:val="00573802"/>
    <w:rsid w:val="00573982"/>
    <w:rsid w:val="00573AA0"/>
    <w:rsid w:val="00573C6F"/>
    <w:rsid w:val="005744BB"/>
    <w:rsid w:val="00574BBA"/>
    <w:rsid w:val="005750D1"/>
    <w:rsid w:val="005759E5"/>
    <w:rsid w:val="00575CCF"/>
    <w:rsid w:val="00575E2E"/>
    <w:rsid w:val="00575F2D"/>
    <w:rsid w:val="0057605B"/>
    <w:rsid w:val="005761FC"/>
    <w:rsid w:val="00576219"/>
    <w:rsid w:val="00576444"/>
    <w:rsid w:val="005765B7"/>
    <w:rsid w:val="00576648"/>
    <w:rsid w:val="0057680C"/>
    <w:rsid w:val="00576893"/>
    <w:rsid w:val="00576A36"/>
    <w:rsid w:val="00576A7D"/>
    <w:rsid w:val="00576B7B"/>
    <w:rsid w:val="00576CDC"/>
    <w:rsid w:val="00576D45"/>
    <w:rsid w:val="0057727B"/>
    <w:rsid w:val="00577364"/>
    <w:rsid w:val="0057747D"/>
    <w:rsid w:val="0057755D"/>
    <w:rsid w:val="005778F7"/>
    <w:rsid w:val="00577923"/>
    <w:rsid w:val="005779E3"/>
    <w:rsid w:val="00577A69"/>
    <w:rsid w:val="00577B50"/>
    <w:rsid w:val="00577DD7"/>
    <w:rsid w:val="00577EFF"/>
    <w:rsid w:val="0058003C"/>
    <w:rsid w:val="00580095"/>
    <w:rsid w:val="005800C0"/>
    <w:rsid w:val="00580126"/>
    <w:rsid w:val="0058013C"/>
    <w:rsid w:val="0058021F"/>
    <w:rsid w:val="005802CF"/>
    <w:rsid w:val="00580562"/>
    <w:rsid w:val="00580856"/>
    <w:rsid w:val="0058099F"/>
    <w:rsid w:val="00580A27"/>
    <w:rsid w:val="00580A46"/>
    <w:rsid w:val="00580B06"/>
    <w:rsid w:val="00580B65"/>
    <w:rsid w:val="00580B93"/>
    <w:rsid w:val="00580D4B"/>
    <w:rsid w:val="00580E9F"/>
    <w:rsid w:val="0058121C"/>
    <w:rsid w:val="005813B1"/>
    <w:rsid w:val="00581ADE"/>
    <w:rsid w:val="00581B6A"/>
    <w:rsid w:val="00581E48"/>
    <w:rsid w:val="0058212A"/>
    <w:rsid w:val="00582144"/>
    <w:rsid w:val="0058214E"/>
    <w:rsid w:val="00582174"/>
    <w:rsid w:val="00582264"/>
    <w:rsid w:val="00582399"/>
    <w:rsid w:val="00582427"/>
    <w:rsid w:val="00582541"/>
    <w:rsid w:val="005828C6"/>
    <w:rsid w:val="0058294E"/>
    <w:rsid w:val="0058298B"/>
    <w:rsid w:val="00582AA9"/>
    <w:rsid w:val="00582D1E"/>
    <w:rsid w:val="0058314E"/>
    <w:rsid w:val="00583153"/>
    <w:rsid w:val="00583190"/>
    <w:rsid w:val="00583249"/>
    <w:rsid w:val="005832E0"/>
    <w:rsid w:val="0058338C"/>
    <w:rsid w:val="005833B7"/>
    <w:rsid w:val="005835A8"/>
    <w:rsid w:val="0058367F"/>
    <w:rsid w:val="00583808"/>
    <w:rsid w:val="0058382F"/>
    <w:rsid w:val="00583842"/>
    <w:rsid w:val="00583A62"/>
    <w:rsid w:val="00583CA0"/>
    <w:rsid w:val="00583FF3"/>
    <w:rsid w:val="005840C2"/>
    <w:rsid w:val="00584101"/>
    <w:rsid w:val="00584292"/>
    <w:rsid w:val="005843A8"/>
    <w:rsid w:val="005843D3"/>
    <w:rsid w:val="005845B8"/>
    <w:rsid w:val="005846AE"/>
    <w:rsid w:val="00584D80"/>
    <w:rsid w:val="00584E8A"/>
    <w:rsid w:val="00584F65"/>
    <w:rsid w:val="0058531E"/>
    <w:rsid w:val="005853E3"/>
    <w:rsid w:val="00585779"/>
    <w:rsid w:val="00585AFF"/>
    <w:rsid w:val="00585E2B"/>
    <w:rsid w:val="00586078"/>
    <w:rsid w:val="005861EF"/>
    <w:rsid w:val="0058626E"/>
    <w:rsid w:val="00586393"/>
    <w:rsid w:val="005864B0"/>
    <w:rsid w:val="005864FA"/>
    <w:rsid w:val="00586617"/>
    <w:rsid w:val="00586620"/>
    <w:rsid w:val="00586D05"/>
    <w:rsid w:val="00586D51"/>
    <w:rsid w:val="00586FDF"/>
    <w:rsid w:val="00587195"/>
    <w:rsid w:val="00587235"/>
    <w:rsid w:val="005878CA"/>
    <w:rsid w:val="00587A8D"/>
    <w:rsid w:val="00587D76"/>
    <w:rsid w:val="00587EC0"/>
    <w:rsid w:val="00590036"/>
    <w:rsid w:val="0059005C"/>
    <w:rsid w:val="005902AF"/>
    <w:rsid w:val="005903AC"/>
    <w:rsid w:val="005903DB"/>
    <w:rsid w:val="00590647"/>
    <w:rsid w:val="0059065F"/>
    <w:rsid w:val="00590741"/>
    <w:rsid w:val="005907AB"/>
    <w:rsid w:val="005907EC"/>
    <w:rsid w:val="00590A4A"/>
    <w:rsid w:val="00590AEB"/>
    <w:rsid w:val="00590E32"/>
    <w:rsid w:val="00590EA4"/>
    <w:rsid w:val="00590FCE"/>
    <w:rsid w:val="00591235"/>
    <w:rsid w:val="0059130A"/>
    <w:rsid w:val="00591398"/>
    <w:rsid w:val="005913E4"/>
    <w:rsid w:val="005916DA"/>
    <w:rsid w:val="00591B04"/>
    <w:rsid w:val="00591BA1"/>
    <w:rsid w:val="00591D6A"/>
    <w:rsid w:val="00591D74"/>
    <w:rsid w:val="00591EC7"/>
    <w:rsid w:val="00592124"/>
    <w:rsid w:val="005921CF"/>
    <w:rsid w:val="005923FA"/>
    <w:rsid w:val="00592A30"/>
    <w:rsid w:val="00592A88"/>
    <w:rsid w:val="00592A8E"/>
    <w:rsid w:val="00592BB9"/>
    <w:rsid w:val="00592BD5"/>
    <w:rsid w:val="00592DF5"/>
    <w:rsid w:val="00592F17"/>
    <w:rsid w:val="00592FF6"/>
    <w:rsid w:val="0059325E"/>
    <w:rsid w:val="0059326E"/>
    <w:rsid w:val="00593477"/>
    <w:rsid w:val="005934E2"/>
    <w:rsid w:val="005935CE"/>
    <w:rsid w:val="00593BD6"/>
    <w:rsid w:val="00593E49"/>
    <w:rsid w:val="00593E7A"/>
    <w:rsid w:val="00593F58"/>
    <w:rsid w:val="005944FA"/>
    <w:rsid w:val="00594616"/>
    <w:rsid w:val="005946B1"/>
    <w:rsid w:val="005949B1"/>
    <w:rsid w:val="00594A36"/>
    <w:rsid w:val="00594A43"/>
    <w:rsid w:val="00594F06"/>
    <w:rsid w:val="00594F7F"/>
    <w:rsid w:val="0059529A"/>
    <w:rsid w:val="005952C2"/>
    <w:rsid w:val="0059577B"/>
    <w:rsid w:val="005959A5"/>
    <w:rsid w:val="005959C5"/>
    <w:rsid w:val="00595D57"/>
    <w:rsid w:val="00595DC8"/>
    <w:rsid w:val="00595F62"/>
    <w:rsid w:val="005962A4"/>
    <w:rsid w:val="005962A6"/>
    <w:rsid w:val="00596517"/>
    <w:rsid w:val="0059676F"/>
    <w:rsid w:val="00596B0A"/>
    <w:rsid w:val="00596BC2"/>
    <w:rsid w:val="00596BD7"/>
    <w:rsid w:val="00596CA9"/>
    <w:rsid w:val="00596EB3"/>
    <w:rsid w:val="00596EB5"/>
    <w:rsid w:val="00596FE5"/>
    <w:rsid w:val="00597190"/>
    <w:rsid w:val="005971FA"/>
    <w:rsid w:val="005972C4"/>
    <w:rsid w:val="005972F2"/>
    <w:rsid w:val="0059741F"/>
    <w:rsid w:val="0059761B"/>
    <w:rsid w:val="00597670"/>
    <w:rsid w:val="00597A79"/>
    <w:rsid w:val="00597AE9"/>
    <w:rsid w:val="00597AFE"/>
    <w:rsid w:val="00597B9F"/>
    <w:rsid w:val="00597CD4"/>
    <w:rsid w:val="00597DF0"/>
    <w:rsid w:val="005A0087"/>
    <w:rsid w:val="005A01D7"/>
    <w:rsid w:val="005A0678"/>
    <w:rsid w:val="005A0734"/>
    <w:rsid w:val="005A079A"/>
    <w:rsid w:val="005A0E24"/>
    <w:rsid w:val="005A0EB8"/>
    <w:rsid w:val="005A103F"/>
    <w:rsid w:val="005A1290"/>
    <w:rsid w:val="005A139E"/>
    <w:rsid w:val="005A153A"/>
    <w:rsid w:val="005A1563"/>
    <w:rsid w:val="005A1699"/>
    <w:rsid w:val="005A16A5"/>
    <w:rsid w:val="005A175A"/>
    <w:rsid w:val="005A1885"/>
    <w:rsid w:val="005A1C42"/>
    <w:rsid w:val="005A1CCC"/>
    <w:rsid w:val="005A1CF6"/>
    <w:rsid w:val="005A1D92"/>
    <w:rsid w:val="005A1F62"/>
    <w:rsid w:val="005A2380"/>
    <w:rsid w:val="005A23CA"/>
    <w:rsid w:val="005A24C8"/>
    <w:rsid w:val="005A266A"/>
    <w:rsid w:val="005A296A"/>
    <w:rsid w:val="005A2A15"/>
    <w:rsid w:val="005A2AE6"/>
    <w:rsid w:val="005A2B22"/>
    <w:rsid w:val="005A2F4D"/>
    <w:rsid w:val="005A3169"/>
    <w:rsid w:val="005A3332"/>
    <w:rsid w:val="005A359B"/>
    <w:rsid w:val="005A365E"/>
    <w:rsid w:val="005A3DA3"/>
    <w:rsid w:val="005A3FE4"/>
    <w:rsid w:val="005A4194"/>
    <w:rsid w:val="005A4223"/>
    <w:rsid w:val="005A42FC"/>
    <w:rsid w:val="005A4396"/>
    <w:rsid w:val="005A4624"/>
    <w:rsid w:val="005A475A"/>
    <w:rsid w:val="005A47BD"/>
    <w:rsid w:val="005A499E"/>
    <w:rsid w:val="005A4AB8"/>
    <w:rsid w:val="005A4B47"/>
    <w:rsid w:val="005A4E5E"/>
    <w:rsid w:val="005A4EB5"/>
    <w:rsid w:val="005A4F05"/>
    <w:rsid w:val="005A4F69"/>
    <w:rsid w:val="005A5000"/>
    <w:rsid w:val="005A50E6"/>
    <w:rsid w:val="005A5188"/>
    <w:rsid w:val="005A51FC"/>
    <w:rsid w:val="005A5625"/>
    <w:rsid w:val="005A577F"/>
    <w:rsid w:val="005A57CA"/>
    <w:rsid w:val="005A599A"/>
    <w:rsid w:val="005A5C73"/>
    <w:rsid w:val="005A5ED6"/>
    <w:rsid w:val="005A6178"/>
    <w:rsid w:val="005A62F0"/>
    <w:rsid w:val="005A6500"/>
    <w:rsid w:val="005A658E"/>
    <w:rsid w:val="005A66CC"/>
    <w:rsid w:val="005A67A3"/>
    <w:rsid w:val="005A67B6"/>
    <w:rsid w:val="005A67EC"/>
    <w:rsid w:val="005A6A0D"/>
    <w:rsid w:val="005A6A46"/>
    <w:rsid w:val="005A6E46"/>
    <w:rsid w:val="005A70D2"/>
    <w:rsid w:val="005A7471"/>
    <w:rsid w:val="005A761D"/>
    <w:rsid w:val="005A77AF"/>
    <w:rsid w:val="005A79A0"/>
    <w:rsid w:val="005B00C3"/>
    <w:rsid w:val="005B0266"/>
    <w:rsid w:val="005B073B"/>
    <w:rsid w:val="005B0990"/>
    <w:rsid w:val="005B0A09"/>
    <w:rsid w:val="005B0C96"/>
    <w:rsid w:val="005B0D8D"/>
    <w:rsid w:val="005B0DB1"/>
    <w:rsid w:val="005B0FD0"/>
    <w:rsid w:val="005B12BD"/>
    <w:rsid w:val="005B13DC"/>
    <w:rsid w:val="005B1409"/>
    <w:rsid w:val="005B156E"/>
    <w:rsid w:val="005B174B"/>
    <w:rsid w:val="005B1809"/>
    <w:rsid w:val="005B18F9"/>
    <w:rsid w:val="005B19A2"/>
    <w:rsid w:val="005B19DF"/>
    <w:rsid w:val="005B1A3F"/>
    <w:rsid w:val="005B1BA9"/>
    <w:rsid w:val="005B1DE2"/>
    <w:rsid w:val="005B1F5C"/>
    <w:rsid w:val="005B21D4"/>
    <w:rsid w:val="005B2418"/>
    <w:rsid w:val="005B2448"/>
    <w:rsid w:val="005B255F"/>
    <w:rsid w:val="005B2682"/>
    <w:rsid w:val="005B26D7"/>
    <w:rsid w:val="005B2758"/>
    <w:rsid w:val="005B281F"/>
    <w:rsid w:val="005B28A2"/>
    <w:rsid w:val="005B2DA3"/>
    <w:rsid w:val="005B2E2D"/>
    <w:rsid w:val="005B316D"/>
    <w:rsid w:val="005B3170"/>
    <w:rsid w:val="005B3251"/>
    <w:rsid w:val="005B3384"/>
    <w:rsid w:val="005B3729"/>
    <w:rsid w:val="005B3999"/>
    <w:rsid w:val="005B39C1"/>
    <w:rsid w:val="005B3CE9"/>
    <w:rsid w:val="005B3DC8"/>
    <w:rsid w:val="005B3E5A"/>
    <w:rsid w:val="005B3F6B"/>
    <w:rsid w:val="005B403C"/>
    <w:rsid w:val="005B428B"/>
    <w:rsid w:val="005B42C6"/>
    <w:rsid w:val="005B4406"/>
    <w:rsid w:val="005B463C"/>
    <w:rsid w:val="005B47E9"/>
    <w:rsid w:val="005B4A7C"/>
    <w:rsid w:val="005B4AC6"/>
    <w:rsid w:val="005B4B6F"/>
    <w:rsid w:val="005B4B91"/>
    <w:rsid w:val="005B4C42"/>
    <w:rsid w:val="005B4ECA"/>
    <w:rsid w:val="005B51DF"/>
    <w:rsid w:val="005B5216"/>
    <w:rsid w:val="005B5280"/>
    <w:rsid w:val="005B53B8"/>
    <w:rsid w:val="005B548A"/>
    <w:rsid w:val="005B5641"/>
    <w:rsid w:val="005B56A8"/>
    <w:rsid w:val="005B57B4"/>
    <w:rsid w:val="005B59ED"/>
    <w:rsid w:val="005B5BBC"/>
    <w:rsid w:val="005B5D15"/>
    <w:rsid w:val="005B5F03"/>
    <w:rsid w:val="005B613C"/>
    <w:rsid w:val="005B630A"/>
    <w:rsid w:val="005B6318"/>
    <w:rsid w:val="005B63C4"/>
    <w:rsid w:val="005B663B"/>
    <w:rsid w:val="005B669D"/>
    <w:rsid w:val="005B6770"/>
    <w:rsid w:val="005B67F8"/>
    <w:rsid w:val="005B6850"/>
    <w:rsid w:val="005B6A57"/>
    <w:rsid w:val="005B6E20"/>
    <w:rsid w:val="005B7216"/>
    <w:rsid w:val="005B732D"/>
    <w:rsid w:val="005B736B"/>
    <w:rsid w:val="005B73DD"/>
    <w:rsid w:val="005B771F"/>
    <w:rsid w:val="005B79D9"/>
    <w:rsid w:val="005B7AF9"/>
    <w:rsid w:val="005B7B20"/>
    <w:rsid w:val="005B7E37"/>
    <w:rsid w:val="005C0148"/>
    <w:rsid w:val="005C01CB"/>
    <w:rsid w:val="005C0486"/>
    <w:rsid w:val="005C058C"/>
    <w:rsid w:val="005C06FE"/>
    <w:rsid w:val="005C07A0"/>
    <w:rsid w:val="005C0C9A"/>
    <w:rsid w:val="005C104F"/>
    <w:rsid w:val="005C11BE"/>
    <w:rsid w:val="005C1453"/>
    <w:rsid w:val="005C1540"/>
    <w:rsid w:val="005C170A"/>
    <w:rsid w:val="005C1833"/>
    <w:rsid w:val="005C1882"/>
    <w:rsid w:val="005C18CD"/>
    <w:rsid w:val="005C1A16"/>
    <w:rsid w:val="005C20FC"/>
    <w:rsid w:val="005C213D"/>
    <w:rsid w:val="005C21C2"/>
    <w:rsid w:val="005C22DC"/>
    <w:rsid w:val="005C23FE"/>
    <w:rsid w:val="005C272C"/>
    <w:rsid w:val="005C2A7A"/>
    <w:rsid w:val="005C2A9D"/>
    <w:rsid w:val="005C2AE8"/>
    <w:rsid w:val="005C2C06"/>
    <w:rsid w:val="005C3268"/>
    <w:rsid w:val="005C327A"/>
    <w:rsid w:val="005C348E"/>
    <w:rsid w:val="005C353A"/>
    <w:rsid w:val="005C363F"/>
    <w:rsid w:val="005C36A5"/>
    <w:rsid w:val="005C3992"/>
    <w:rsid w:val="005C3B0A"/>
    <w:rsid w:val="005C3BD4"/>
    <w:rsid w:val="005C3C2C"/>
    <w:rsid w:val="005C3C3C"/>
    <w:rsid w:val="005C3E5B"/>
    <w:rsid w:val="005C3F14"/>
    <w:rsid w:val="005C40B6"/>
    <w:rsid w:val="005C412E"/>
    <w:rsid w:val="005C41BD"/>
    <w:rsid w:val="005C4377"/>
    <w:rsid w:val="005C4427"/>
    <w:rsid w:val="005C442A"/>
    <w:rsid w:val="005C44D1"/>
    <w:rsid w:val="005C4819"/>
    <w:rsid w:val="005C4E40"/>
    <w:rsid w:val="005C4E87"/>
    <w:rsid w:val="005C50C6"/>
    <w:rsid w:val="005C5156"/>
    <w:rsid w:val="005C5161"/>
    <w:rsid w:val="005C5353"/>
    <w:rsid w:val="005C547A"/>
    <w:rsid w:val="005C54F7"/>
    <w:rsid w:val="005C5630"/>
    <w:rsid w:val="005C59A2"/>
    <w:rsid w:val="005C5B22"/>
    <w:rsid w:val="005C5CF7"/>
    <w:rsid w:val="005C5D99"/>
    <w:rsid w:val="005C5E1D"/>
    <w:rsid w:val="005C5F24"/>
    <w:rsid w:val="005C61BC"/>
    <w:rsid w:val="005C620E"/>
    <w:rsid w:val="005C628F"/>
    <w:rsid w:val="005C6339"/>
    <w:rsid w:val="005C648B"/>
    <w:rsid w:val="005C6595"/>
    <w:rsid w:val="005C65EB"/>
    <w:rsid w:val="005C660B"/>
    <w:rsid w:val="005C6849"/>
    <w:rsid w:val="005C6A77"/>
    <w:rsid w:val="005C6B8B"/>
    <w:rsid w:val="005C6FFB"/>
    <w:rsid w:val="005C71BB"/>
    <w:rsid w:val="005C7363"/>
    <w:rsid w:val="005C737C"/>
    <w:rsid w:val="005C73A8"/>
    <w:rsid w:val="005C7564"/>
    <w:rsid w:val="005C7677"/>
    <w:rsid w:val="005C7904"/>
    <w:rsid w:val="005C7925"/>
    <w:rsid w:val="005C79B2"/>
    <w:rsid w:val="005C79D9"/>
    <w:rsid w:val="005C7A43"/>
    <w:rsid w:val="005C7ABC"/>
    <w:rsid w:val="005C7AE5"/>
    <w:rsid w:val="005C7BAD"/>
    <w:rsid w:val="005C7C98"/>
    <w:rsid w:val="005C7CB6"/>
    <w:rsid w:val="005C7D1B"/>
    <w:rsid w:val="005C7DF2"/>
    <w:rsid w:val="005C7E1B"/>
    <w:rsid w:val="005C7FAB"/>
    <w:rsid w:val="005D001F"/>
    <w:rsid w:val="005D0333"/>
    <w:rsid w:val="005D0367"/>
    <w:rsid w:val="005D052D"/>
    <w:rsid w:val="005D07C7"/>
    <w:rsid w:val="005D080A"/>
    <w:rsid w:val="005D082C"/>
    <w:rsid w:val="005D0973"/>
    <w:rsid w:val="005D09FC"/>
    <w:rsid w:val="005D0CFA"/>
    <w:rsid w:val="005D0DA4"/>
    <w:rsid w:val="005D0E53"/>
    <w:rsid w:val="005D0EC9"/>
    <w:rsid w:val="005D10FA"/>
    <w:rsid w:val="005D125D"/>
    <w:rsid w:val="005D141E"/>
    <w:rsid w:val="005D150A"/>
    <w:rsid w:val="005D1525"/>
    <w:rsid w:val="005D1606"/>
    <w:rsid w:val="005D18D8"/>
    <w:rsid w:val="005D1959"/>
    <w:rsid w:val="005D1A2A"/>
    <w:rsid w:val="005D1B12"/>
    <w:rsid w:val="005D1CB5"/>
    <w:rsid w:val="005D1E71"/>
    <w:rsid w:val="005D1F0C"/>
    <w:rsid w:val="005D1FAF"/>
    <w:rsid w:val="005D21BF"/>
    <w:rsid w:val="005D236D"/>
    <w:rsid w:val="005D23B9"/>
    <w:rsid w:val="005D25CA"/>
    <w:rsid w:val="005D2615"/>
    <w:rsid w:val="005D27A0"/>
    <w:rsid w:val="005D27C3"/>
    <w:rsid w:val="005D2805"/>
    <w:rsid w:val="005D2813"/>
    <w:rsid w:val="005D29D1"/>
    <w:rsid w:val="005D2AA4"/>
    <w:rsid w:val="005D2FD3"/>
    <w:rsid w:val="005D3239"/>
    <w:rsid w:val="005D3310"/>
    <w:rsid w:val="005D337B"/>
    <w:rsid w:val="005D33D8"/>
    <w:rsid w:val="005D358C"/>
    <w:rsid w:val="005D3E3E"/>
    <w:rsid w:val="005D402E"/>
    <w:rsid w:val="005D40B5"/>
    <w:rsid w:val="005D4250"/>
    <w:rsid w:val="005D4509"/>
    <w:rsid w:val="005D4547"/>
    <w:rsid w:val="005D47C3"/>
    <w:rsid w:val="005D4882"/>
    <w:rsid w:val="005D4FC1"/>
    <w:rsid w:val="005D50F6"/>
    <w:rsid w:val="005D5139"/>
    <w:rsid w:val="005D522C"/>
    <w:rsid w:val="005D52BB"/>
    <w:rsid w:val="005D5321"/>
    <w:rsid w:val="005D53F4"/>
    <w:rsid w:val="005D542D"/>
    <w:rsid w:val="005D5533"/>
    <w:rsid w:val="005D5560"/>
    <w:rsid w:val="005D55FB"/>
    <w:rsid w:val="005D5640"/>
    <w:rsid w:val="005D57E4"/>
    <w:rsid w:val="005D582C"/>
    <w:rsid w:val="005D5991"/>
    <w:rsid w:val="005D5998"/>
    <w:rsid w:val="005D5A9B"/>
    <w:rsid w:val="005D5D60"/>
    <w:rsid w:val="005D5F8A"/>
    <w:rsid w:val="005D5F93"/>
    <w:rsid w:val="005D6065"/>
    <w:rsid w:val="005D64A6"/>
    <w:rsid w:val="005D6641"/>
    <w:rsid w:val="005D66F7"/>
    <w:rsid w:val="005D6735"/>
    <w:rsid w:val="005D6773"/>
    <w:rsid w:val="005D689A"/>
    <w:rsid w:val="005D6B9B"/>
    <w:rsid w:val="005D6D1E"/>
    <w:rsid w:val="005D7047"/>
    <w:rsid w:val="005D7063"/>
    <w:rsid w:val="005D7398"/>
    <w:rsid w:val="005D74C9"/>
    <w:rsid w:val="005D7544"/>
    <w:rsid w:val="005D7631"/>
    <w:rsid w:val="005D775F"/>
    <w:rsid w:val="005D77FF"/>
    <w:rsid w:val="005D78EF"/>
    <w:rsid w:val="005D7BCD"/>
    <w:rsid w:val="005D7DFD"/>
    <w:rsid w:val="005D7E1A"/>
    <w:rsid w:val="005D7F0B"/>
    <w:rsid w:val="005D7F1E"/>
    <w:rsid w:val="005D7F26"/>
    <w:rsid w:val="005D7F3D"/>
    <w:rsid w:val="005E01AA"/>
    <w:rsid w:val="005E0300"/>
    <w:rsid w:val="005E0682"/>
    <w:rsid w:val="005E06F9"/>
    <w:rsid w:val="005E090E"/>
    <w:rsid w:val="005E09C8"/>
    <w:rsid w:val="005E0BFC"/>
    <w:rsid w:val="005E0C5F"/>
    <w:rsid w:val="005E0D7D"/>
    <w:rsid w:val="005E0EC8"/>
    <w:rsid w:val="005E0FE1"/>
    <w:rsid w:val="005E113C"/>
    <w:rsid w:val="005E11F3"/>
    <w:rsid w:val="005E1269"/>
    <w:rsid w:val="005E1280"/>
    <w:rsid w:val="005E1397"/>
    <w:rsid w:val="005E1452"/>
    <w:rsid w:val="005E148F"/>
    <w:rsid w:val="005E1581"/>
    <w:rsid w:val="005E1650"/>
    <w:rsid w:val="005E186D"/>
    <w:rsid w:val="005E18FD"/>
    <w:rsid w:val="005E1909"/>
    <w:rsid w:val="005E1945"/>
    <w:rsid w:val="005E1977"/>
    <w:rsid w:val="005E1CA7"/>
    <w:rsid w:val="005E1EA6"/>
    <w:rsid w:val="005E2060"/>
    <w:rsid w:val="005E2091"/>
    <w:rsid w:val="005E20B7"/>
    <w:rsid w:val="005E23EA"/>
    <w:rsid w:val="005E2447"/>
    <w:rsid w:val="005E29F7"/>
    <w:rsid w:val="005E2B28"/>
    <w:rsid w:val="005E2E10"/>
    <w:rsid w:val="005E3070"/>
    <w:rsid w:val="005E307A"/>
    <w:rsid w:val="005E319F"/>
    <w:rsid w:val="005E3356"/>
    <w:rsid w:val="005E341B"/>
    <w:rsid w:val="005E3739"/>
    <w:rsid w:val="005E37DD"/>
    <w:rsid w:val="005E38FF"/>
    <w:rsid w:val="005E3A90"/>
    <w:rsid w:val="005E3ED2"/>
    <w:rsid w:val="005E4036"/>
    <w:rsid w:val="005E4260"/>
    <w:rsid w:val="005E42B8"/>
    <w:rsid w:val="005E4373"/>
    <w:rsid w:val="005E438B"/>
    <w:rsid w:val="005E49E4"/>
    <w:rsid w:val="005E4A74"/>
    <w:rsid w:val="005E4AEC"/>
    <w:rsid w:val="005E4CF3"/>
    <w:rsid w:val="005E4DB8"/>
    <w:rsid w:val="005E4EDF"/>
    <w:rsid w:val="005E4F75"/>
    <w:rsid w:val="005E5367"/>
    <w:rsid w:val="005E548E"/>
    <w:rsid w:val="005E569F"/>
    <w:rsid w:val="005E5796"/>
    <w:rsid w:val="005E58E2"/>
    <w:rsid w:val="005E592A"/>
    <w:rsid w:val="005E5A00"/>
    <w:rsid w:val="005E5A1F"/>
    <w:rsid w:val="005E5CFC"/>
    <w:rsid w:val="005E5D24"/>
    <w:rsid w:val="005E5DA7"/>
    <w:rsid w:val="005E5E5C"/>
    <w:rsid w:val="005E5F0E"/>
    <w:rsid w:val="005E5F0F"/>
    <w:rsid w:val="005E5F93"/>
    <w:rsid w:val="005E5F9C"/>
    <w:rsid w:val="005E5FCB"/>
    <w:rsid w:val="005E6134"/>
    <w:rsid w:val="005E6352"/>
    <w:rsid w:val="005E63B0"/>
    <w:rsid w:val="005E6437"/>
    <w:rsid w:val="005E6476"/>
    <w:rsid w:val="005E6561"/>
    <w:rsid w:val="005E689C"/>
    <w:rsid w:val="005E6E50"/>
    <w:rsid w:val="005E6E9E"/>
    <w:rsid w:val="005E6FD6"/>
    <w:rsid w:val="005E7003"/>
    <w:rsid w:val="005E70A8"/>
    <w:rsid w:val="005E7267"/>
    <w:rsid w:val="005E72B2"/>
    <w:rsid w:val="005E74B9"/>
    <w:rsid w:val="005E7569"/>
    <w:rsid w:val="005E75EE"/>
    <w:rsid w:val="005E76A6"/>
    <w:rsid w:val="005E774A"/>
    <w:rsid w:val="005E77E1"/>
    <w:rsid w:val="005E7890"/>
    <w:rsid w:val="005E7958"/>
    <w:rsid w:val="005E7972"/>
    <w:rsid w:val="005E7A6B"/>
    <w:rsid w:val="005E7B74"/>
    <w:rsid w:val="005E7D1F"/>
    <w:rsid w:val="005E7EEE"/>
    <w:rsid w:val="005F007B"/>
    <w:rsid w:val="005F0180"/>
    <w:rsid w:val="005F02B4"/>
    <w:rsid w:val="005F0356"/>
    <w:rsid w:val="005F03FB"/>
    <w:rsid w:val="005F047F"/>
    <w:rsid w:val="005F05AD"/>
    <w:rsid w:val="005F0630"/>
    <w:rsid w:val="005F071E"/>
    <w:rsid w:val="005F0B00"/>
    <w:rsid w:val="005F0EB4"/>
    <w:rsid w:val="005F10C3"/>
    <w:rsid w:val="005F12D5"/>
    <w:rsid w:val="005F141E"/>
    <w:rsid w:val="005F16C7"/>
    <w:rsid w:val="005F1701"/>
    <w:rsid w:val="005F1777"/>
    <w:rsid w:val="005F17D7"/>
    <w:rsid w:val="005F1A7D"/>
    <w:rsid w:val="005F1A99"/>
    <w:rsid w:val="005F1C2C"/>
    <w:rsid w:val="005F1C61"/>
    <w:rsid w:val="005F1DA8"/>
    <w:rsid w:val="005F1DB5"/>
    <w:rsid w:val="005F1F77"/>
    <w:rsid w:val="005F2044"/>
    <w:rsid w:val="005F2046"/>
    <w:rsid w:val="005F2068"/>
    <w:rsid w:val="005F209C"/>
    <w:rsid w:val="005F21D5"/>
    <w:rsid w:val="005F2289"/>
    <w:rsid w:val="005F228D"/>
    <w:rsid w:val="005F2385"/>
    <w:rsid w:val="005F257D"/>
    <w:rsid w:val="005F281D"/>
    <w:rsid w:val="005F29A7"/>
    <w:rsid w:val="005F2A66"/>
    <w:rsid w:val="005F2C02"/>
    <w:rsid w:val="005F2E2A"/>
    <w:rsid w:val="005F2F15"/>
    <w:rsid w:val="005F2F4D"/>
    <w:rsid w:val="005F2F4F"/>
    <w:rsid w:val="005F2F76"/>
    <w:rsid w:val="005F2FC6"/>
    <w:rsid w:val="005F3050"/>
    <w:rsid w:val="005F30E4"/>
    <w:rsid w:val="005F3289"/>
    <w:rsid w:val="005F3467"/>
    <w:rsid w:val="005F3714"/>
    <w:rsid w:val="005F3788"/>
    <w:rsid w:val="005F3861"/>
    <w:rsid w:val="005F3C06"/>
    <w:rsid w:val="005F3C59"/>
    <w:rsid w:val="005F3CAB"/>
    <w:rsid w:val="005F3F0A"/>
    <w:rsid w:val="005F40AD"/>
    <w:rsid w:val="005F425D"/>
    <w:rsid w:val="005F42BF"/>
    <w:rsid w:val="005F487A"/>
    <w:rsid w:val="005F4B0A"/>
    <w:rsid w:val="005F4BB6"/>
    <w:rsid w:val="005F4D8E"/>
    <w:rsid w:val="005F4E44"/>
    <w:rsid w:val="005F5165"/>
    <w:rsid w:val="005F51DA"/>
    <w:rsid w:val="005F5401"/>
    <w:rsid w:val="005F563D"/>
    <w:rsid w:val="005F56F6"/>
    <w:rsid w:val="005F58E8"/>
    <w:rsid w:val="005F59AF"/>
    <w:rsid w:val="005F5A64"/>
    <w:rsid w:val="005F5B2F"/>
    <w:rsid w:val="005F5C19"/>
    <w:rsid w:val="005F5C63"/>
    <w:rsid w:val="005F5E90"/>
    <w:rsid w:val="005F60E1"/>
    <w:rsid w:val="005F60F2"/>
    <w:rsid w:val="005F60FC"/>
    <w:rsid w:val="005F6120"/>
    <w:rsid w:val="005F612D"/>
    <w:rsid w:val="005F627A"/>
    <w:rsid w:val="005F643E"/>
    <w:rsid w:val="005F645A"/>
    <w:rsid w:val="005F6501"/>
    <w:rsid w:val="005F6669"/>
    <w:rsid w:val="005F66CD"/>
    <w:rsid w:val="005F6873"/>
    <w:rsid w:val="005F6886"/>
    <w:rsid w:val="005F6E56"/>
    <w:rsid w:val="005F6FC3"/>
    <w:rsid w:val="005F739A"/>
    <w:rsid w:val="005F745A"/>
    <w:rsid w:val="005F751C"/>
    <w:rsid w:val="005F7979"/>
    <w:rsid w:val="005F7A00"/>
    <w:rsid w:val="005F7B0F"/>
    <w:rsid w:val="005F7C78"/>
    <w:rsid w:val="005F7D08"/>
    <w:rsid w:val="005F7D30"/>
    <w:rsid w:val="005F7D96"/>
    <w:rsid w:val="005F7E28"/>
    <w:rsid w:val="005F7FC4"/>
    <w:rsid w:val="0060041B"/>
    <w:rsid w:val="0060046B"/>
    <w:rsid w:val="006004DF"/>
    <w:rsid w:val="006006E9"/>
    <w:rsid w:val="00600792"/>
    <w:rsid w:val="00600A0D"/>
    <w:rsid w:val="00600AB6"/>
    <w:rsid w:val="00600CEE"/>
    <w:rsid w:val="00600F92"/>
    <w:rsid w:val="006010C2"/>
    <w:rsid w:val="0060123F"/>
    <w:rsid w:val="00601250"/>
    <w:rsid w:val="00601443"/>
    <w:rsid w:val="006014FF"/>
    <w:rsid w:val="006015E5"/>
    <w:rsid w:val="0060183E"/>
    <w:rsid w:val="006018E7"/>
    <w:rsid w:val="00601A00"/>
    <w:rsid w:val="00601AD2"/>
    <w:rsid w:val="00601B73"/>
    <w:rsid w:val="00601EBC"/>
    <w:rsid w:val="00601F0F"/>
    <w:rsid w:val="00602068"/>
    <w:rsid w:val="00602202"/>
    <w:rsid w:val="0060230C"/>
    <w:rsid w:val="006026D2"/>
    <w:rsid w:val="00602728"/>
    <w:rsid w:val="0060287B"/>
    <w:rsid w:val="00602BD2"/>
    <w:rsid w:val="00602BF0"/>
    <w:rsid w:val="00602D7C"/>
    <w:rsid w:val="00602F67"/>
    <w:rsid w:val="006031D2"/>
    <w:rsid w:val="00603319"/>
    <w:rsid w:val="006034E4"/>
    <w:rsid w:val="00603612"/>
    <w:rsid w:val="006037F5"/>
    <w:rsid w:val="0060380D"/>
    <w:rsid w:val="0060381F"/>
    <w:rsid w:val="00603888"/>
    <w:rsid w:val="00603A83"/>
    <w:rsid w:val="00603AA8"/>
    <w:rsid w:val="006043C1"/>
    <w:rsid w:val="006044EB"/>
    <w:rsid w:val="006047FE"/>
    <w:rsid w:val="0060493D"/>
    <w:rsid w:val="00604B47"/>
    <w:rsid w:val="00604CA6"/>
    <w:rsid w:val="00605257"/>
    <w:rsid w:val="00605548"/>
    <w:rsid w:val="006056C9"/>
    <w:rsid w:val="00605887"/>
    <w:rsid w:val="00605970"/>
    <w:rsid w:val="00605D1F"/>
    <w:rsid w:val="00605DFB"/>
    <w:rsid w:val="00605E5D"/>
    <w:rsid w:val="00605E60"/>
    <w:rsid w:val="00605EC7"/>
    <w:rsid w:val="00605F65"/>
    <w:rsid w:val="00605FBE"/>
    <w:rsid w:val="006062C7"/>
    <w:rsid w:val="0060680C"/>
    <w:rsid w:val="00606976"/>
    <w:rsid w:val="006069BB"/>
    <w:rsid w:val="00606A2A"/>
    <w:rsid w:val="00606A78"/>
    <w:rsid w:val="00606BF1"/>
    <w:rsid w:val="00606CEE"/>
    <w:rsid w:val="00606EB5"/>
    <w:rsid w:val="00606FB4"/>
    <w:rsid w:val="0060715D"/>
    <w:rsid w:val="00607179"/>
    <w:rsid w:val="006072F6"/>
    <w:rsid w:val="006078E0"/>
    <w:rsid w:val="00607A42"/>
    <w:rsid w:val="00607BB6"/>
    <w:rsid w:val="00607D3A"/>
    <w:rsid w:val="006100BE"/>
    <w:rsid w:val="006102E1"/>
    <w:rsid w:val="00610382"/>
    <w:rsid w:val="0061072B"/>
    <w:rsid w:val="00610733"/>
    <w:rsid w:val="00610838"/>
    <w:rsid w:val="0061090B"/>
    <w:rsid w:val="00610BA8"/>
    <w:rsid w:val="00610C10"/>
    <w:rsid w:val="00610CB8"/>
    <w:rsid w:val="00610D32"/>
    <w:rsid w:val="00610D86"/>
    <w:rsid w:val="0061139E"/>
    <w:rsid w:val="0061154C"/>
    <w:rsid w:val="00611574"/>
    <w:rsid w:val="00611576"/>
    <w:rsid w:val="0061165E"/>
    <w:rsid w:val="006117C6"/>
    <w:rsid w:val="00611B72"/>
    <w:rsid w:val="00611C4B"/>
    <w:rsid w:val="00611EF9"/>
    <w:rsid w:val="00611F66"/>
    <w:rsid w:val="00612099"/>
    <w:rsid w:val="006120AE"/>
    <w:rsid w:val="00612220"/>
    <w:rsid w:val="00612332"/>
    <w:rsid w:val="006123B1"/>
    <w:rsid w:val="00612417"/>
    <w:rsid w:val="006126BB"/>
    <w:rsid w:val="0061280E"/>
    <w:rsid w:val="00612899"/>
    <w:rsid w:val="00612ACB"/>
    <w:rsid w:val="00612BD6"/>
    <w:rsid w:val="00612E5E"/>
    <w:rsid w:val="00612F5E"/>
    <w:rsid w:val="00613287"/>
    <w:rsid w:val="00613369"/>
    <w:rsid w:val="00613651"/>
    <w:rsid w:val="00613704"/>
    <w:rsid w:val="00613B42"/>
    <w:rsid w:val="00613F1F"/>
    <w:rsid w:val="00613F62"/>
    <w:rsid w:val="006140E7"/>
    <w:rsid w:val="0061414C"/>
    <w:rsid w:val="0061416E"/>
    <w:rsid w:val="0061433E"/>
    <w:rsid w:val="00614440"/>
    <w:rsid w:val="00614535"/>
    <w:rsid w:val="006146B9"/>
    <w:rsid w:val="006146D7"/>
    <w:rsid w:val="00614701"/>
    <w:rsid w:val="00614764"/>
    <w:rsid w:val="00614793"/>
    <w:rsid w:val="00614933"/>
    <w:rsid w:val="0061494B"/>
    <w:rsid w:val="00614A86"/>
    <w:rsid w:val="00614BCC"/>
    <w:rsid w:val="00614CD7"/>
    <w:rsid w:val="00614CE7"/>
    <w:rsid w:val="00614EC9"/>
    <w:rsid w:val="00614EFD"/>
    <w:rsid w:val="006150A5"/>
    <w:rsid w:val="00615102"/>
    <w:rsid w:val="00615149"/>
    <w:rsid w:val="00615248"/>
    <w:rsid w:val="00615312"/>
    <w:rsid w:val="0061537C"/>
    <w:rsid w:val="006153C7"/>
    <w:rsid w:val="006153F6"/>
    <w:rsid w:val="006154C0"/>
    <w:rsid w:val="0061584E"/>
    <w:rsid w:val="0061593E"/>
    <w:rsid w:val="00615D3C"/>
    <w:rsid w:val="006161B7"/>
    <w:rsid w:val="00616294"/>
    <w:rsid w:val="006162C0"/>
    <w:rsid w:val="00616317"/>
    <w:rsid w:val="00616396"/>
    <w:rsid w:val="006164CA"/>
    <w:rsid w:val="00616903"/>
    <w:rsid w:val="0061696E"/>
    <w:rsid w:val="00616E38"/>
    <w:rsid w:val="00616E43"/>
    <w:rsid w:val="00616E88"/>
    <w:rsid w:val="00616EFE"/>
    <w:rsid w:val="00616F72"/>
    <w:rsid w:val="0061700A"/>
    <w:rsid w:val="00617167"/>
    <w:rsid w:val="006171FE"/>
    <w:rsid w:val="006172DE"/>
    <w:rsid w:val="006172F5"/>
    <w:rsid w:val="00617428"/>
    <w:rsid w:val="0061762D"/>
    <w:rsid w:val="0061783E"/>
    <w:rsid w:val="00617992"/>
    <w:rsid w:val="00617CC7"/>
    <w:rsid w:val="00617DC4"/>
    <w:rsid w:val="00617DF3"/>
    <w:rsid w:val="00617FE9"/>
    <w:rsid w:val="00620062"/>
    <w:rsid w:val="00620322"/>
    <w:rsid w:val="00620469"/>
    <w:rsid w:val="006205E9"/>
    <w:rsid w:val="00620875"/>
    <w:rsid w:val="00620888"/>
    <w:rsid w:val="006208BF"/>
    <w:rsid w:val="00620958"/>
    <w:rsid w:val="00620AD8"/>
    <w:rsid w:val="00620CF3"/>
    <w:rsid w:val="00620EB8"/>
    <w:rsid w:val="00620EDC"/>
    <w:rsid w:val="00621318"/>
    <w:rsid w:val="0062142A"/>
    <w:rsid w:val="006214E5"/>
    <w:rsid w:val="006216D3"/>
    <w:rsid w:val="006219C2"/>
    <w:rsid w:val="006219CB"/>
    <w:rsid w:val="00621D1F"/>
    <w:rsid w:val="0062210F"/>
    <w:rsid w:val="00622127"/>
    <w:rsid w:val="006222EA"/>
    <w:rsid w:val="00622337"/>
    <w:rsid w:val="00622407"/>
    <w:rsid w:val="006226B8"/>
    <w:rsid w:val="006226FE"/>
    <w:rsid w:val="00622714"/>
    <w:rsid w:val="00622739"/>
    <w:rsid w:val="0062295C"/>
    <w:rsid w:val="00622A45"/>
    <w:rsid w:val="00622C35"/>
    <w:rsid w:val="00622CA3"/>
    <w:rsid w:val="006231D9"/>
    <w:rsid w:val="0062351A"/>
    <w:rsid w:val="00623531"/>
    <w:rsid w:val="006238A8"/>
    <w:rsid w:val="006239AB"/>
    <w:rsid w:val="00623B00"/>
    <w:rsid w:val="00623C17"/>
    <w:rsid w:val="00623C4D"/>
    <w:rsid w:val="00623FFE"/>
    <w:rsid w:val="0062407A"/>
    <w:rsid w:val="006243B0"/>
    <w:rsid w:val="006244D6"/>
    <w:rsid w:val="006247CE"/>
    <w:rsid w:val="00624A9C"/>
    <w:rsid w:val="00624AB5"/>
    <w:rsid w:val="00624CC0"/>
    <w:rsid w:val="00624ED2"/>
    <w:rsid w:val="006252E4"/>
    <w:rsid w:val="0062539A"/>
    <w:rsid w:val="00625403"/>
    <w:rsid w:val="006255C0"/>
    <w:rsid w:val="00625701"/>
    <w:rsid w:val="0062597A"/>
    <w:rsid w:val="00625983"/>
    <w:rsid w:val="006259DE"/>
    <w:rsid w:val="00625ACA"/>
    <w:rsid w:val="00625EE9"/>
    <w:rsid w:val="00625F85"/>
    <w:rsid w:val="00626300"/>
    <w:rsid w:val="006264DA"/>
    <w:rsid w:val="00626890"/>
    <w:rsid w:val="00626891"/>
    <w:rsid w:val="00626B5C"/>
    <w:rsid w:val="00626C9B"/>
    <w:rsid w:val="00626EB8"/>
    <w:rsid w:val="00626FC7"/>
    <w:rsid w:val="0062746C"/>
    <w:rsid w:val="00627517"/>
    <w:rsid w:val="00627746"/>
    <w:rsid w:val="00627887"/>
    <w:rsid w:val="0062798B"/>
    <w:rsid w:val="00627B68"/>
    <w:rsid w:val="00627BEF"/>
    <w:rsid w:val="00627C5C"/>
    <w:rsid w:val="00627E65"/>
    <w:rsid w:val="00627F44"/>
    <w:rsid w:val="00627F58"/>
    <w:rsid w:val="0063003A"/>
    <w:rsid w:val="006300EB"/>
    <w:rsid w:val="006301C6"/>
    <w:rsid w:val="006303FD"/>
    <w:rsid w:val="00630515"/>
    <w:rsid w:val="00630A5F"/>
    <w:rsid w:val="00630B39"/>
    <w:rsid w:val="00630C0D"/>
    <w:rsid w:val="00630EF8"/>
    <w:rsid w:val="00630FCC"/>
    <w:rsid w:val="0063107A"/>
    <w:rsid w:val="0063107E"/>
    <w:rsid w:val="00631158"/>
    <w:rsid w:val="00631569"/>
    <w:rsid w:val="00631691"/>
    <w:rsid w:val="006316D6"/>
    <w:rsid w:val="006316EE"/>
    <w:rsid w:val="0063192C"/>
    <w:rsid w:val="00631C9B"/>
    <w:rsid w:val="00632090"/>
    <w:rsid w:val="006321C8"/>
    <w:rsid w:val="00632343"/>
    <w:rsid w:val="006323DF"/>
    <w:rsid w:val="00632480"/>
    <w:rsid w:val="0063262F"/>
    <w:rsid w:val="00632C61"/>
    <w:rsid w:val="00632DAD"/>
    <w:rsid w:val="00632DC4"/>
    <w:rsid w:val="00632E0A"/>
    <w:rsid w:val="00632EB5"/>
    <w:rsid w:val="00632ECF"/>
    <w:rsid w:val="00632F2D"/>
    <w:rsid w:val="00633722"/>
    <w:rsid w:val="00633788"/>
    <w:rsid w:val="0063383C"/>
    <w:rsid w:val="0063393E"/>
    <w:rsid w:val="00633CBF"/>
    <w:rsid w:val="00633EC0"/>
    <w:rsid w:val="00634114"/>
    <w:rsid w:val="00634253"/>
    <w:rsid w:val="006342AF"/>
    <w:rsid w:val="006343C8"/>
    <w:rsid w:val="006345BC"/>
    <w:rsid w:val="006348F7"/>
    <w:rsid w:val="006349BA"/>
    <w:rsid w:val="00634A48"/>
    <w:rsid w:val="00634B2B"/>
    <w:rsid w:val="00634BA8"/>
    <w:rsid w:val="00634D10"/>
    <w:rsid w:val="00634E30"/>
    <w:rsid w:val="00634F78"/>
    <w:rsid w:val="0063508D"/>
    <w:rsid w:val="00635373"/>
    <w:rsid w:val="006353D6"/>
    <w:rsid w:val="00635525"/>
    <w:rsid w:val="00635724"/>
    <w:rsid w:val="00635976"/>
    <w:rsid w:val="00635BDF"/>
    <w:rsid w:val="00635C49"/>
    <w:rsid w:val="00635E42"/>
    <w:rsid w:val="0063628A"/>
    <w:rsid w:val="00636332"/>
    <w:rsid w:val="00636397"/>
    <w:rsid w:val="006366A9"/>
    <w:rsid w:val="006366AF"/>
    <w:rsid w:val="006368D6"/>
    <w:rsid w:val="006369EE"/>
    <w:rsid w:val="00636A53"/>
    <w:rsid w:val="00636C9D"/>
    <w:rsid w:val="006370AC"/>
    <w:rsid w:val="006371E3"/>
    <w:rsid w:val="0063725C"/>
    <w:rsid w:val="00637290"/>
    <w:rsid w:val="006375D8"/>
    <w:rsid w:val="00637703"/>
    <w:rsid w:val="00637793"/>
    <w:rsid w:val="0063785F"/>
    <w:rsid w:val="0063798F"/>
    <w:rsid w:val="00637A46"/>
    <w:rsid w:val="00637E76"/>
    <w:rsid w:val="00637F06"/>
    <w:rsid w:val="00637F8A"/>
    <w:rsid w:val="0064032E"/>
    <w:rsid w:val="0064037B"/>
    <w:rsid w:val="00640763"/>
    <w:rsid w:val="006408DB"/>
    <w:rsid w:val="006409EF"/>
    <w:rsid w:val="00640AF2"/>
    <w:rsid w:val="00640B1C"/>
    <w:rsid w:val="00640F0A"/>
    <w:rsid w:val="00641185"/>
    <w:rsid w:val="006411A3"/>
    <w:rsid w:val="006415F8"/>
    <w:rsid w:val="0064165E"/>
    <w:rsid w:val="006417BE"/>
    <w:rsid w:val="00641AA0"/>
    <w:rsid w:val="00641E40"/>
    <w:rsid w:val="00641FEF"/>
    <w:rsid w:val="0064210B"/>
    <w:rsid w:val="00642338"/>
    <w:rsid w:val="00642451"/>
    <w:rsid w:val="00642541"/>
    <w:rsid w:val="00642759"/>
    <w:rsid w:val="006427E7"/>
    <w:rsid w:val="00642C69"/>
    <w:rsid w:val="00642C84"/>
    <w:rsid w:val="00642D4F"/>
    <w:rsid w:val="00642F0C"/>
    <w:rsid w:val="00642FE6"/>
    <w:rsid w:val="00643128"/>
    <w:rsid w:val="0064312A"/>
    <w:rsid w:val="006431C0"/>
    <w:rsid w:val="00643291"/>
    <w:rsid w:val="006433BA"/>
    <w:rsid w:val="006436C7"/>
    <w:rsid w:val="00643AFC"/>
    <w:rsid w:val="00643BF2"/>
    <w:rsid w:val="00643F39"/>
    <w:rsid w:val="00643F43"/>
    <w:rsid w:val="00644475"/>
    <w:rsid w:val="006448C8"/>
    <w:rsid w:val="006449A6"/>
    <w:rsid w:val="00644DC1"/>
    <w:rsid w:val="00644E15"/>
    <w:rsid w:val="00644ED9"/>
    <w:rsid w:val="006451E1"/>
    <w:rsid w:val="00645337"/>
    <w:rsid w:val="00645584"/>
    <w:rsid w:val="00645676"/>
    <w:rsid w:val="00645745"/>
    <w:rsid w:val="00645880"/>
    <w:rsid w:val="00645907"/>
    <w:rsid w:val="00645FB3"/>
    <w:rsid w:val="006464FC"/>
    <w:rsid w:val="0064655B"/>
    <w:rsid w:val="006466E7"/>
    <w:rsid w:val="006468B0"/>
    <w:rsid w:val="00646917"/>
    <w:rsid w:val="006469B0"/>
    <w:rsid w:val="00646A06"/>
    <w:rsid w:val="00646E14"/>
    <w:rsid w:val="00647372"/>
    <w:rsid w:val="0064757E"/>
    <w:rsid w:val="006476D3"/>
    <w:rsid w:val="00647772"/>
    <w:rsid w:val="00647A52"/>
    <w:rsid w:val="00647AF4"/>
    <w:rsid w:val="00647ED0"/>
    <w:rsid w:val="0065018D"/>
    <w:rsid w:val="006503E7"/>
    <w:rsid w:val="006504E2"/>
    <w:rsid w:val="00650520"/>
    <w:rsid w:val="00650554"/>
    <w:rsid w:val="0065064F"/>
    <w:rsid w:val="00650655"/>
    <w:rsid w:val="006506BA"/>
    <w:rsid w:val="0065085F"/>
    <w:rsid w:val="006508BF"/>
    <w:rsid w:val="0065093F"/>
    <w:rsid w:val="0065097A"/>
    <w:rsid w:val="00650A07"/>
    <w:rsid w:val="00650A62"/>
    <w:rsid w:val="00650C23"/>
    <w:rsid w:val="00650CB2"/>
    <w:rsid w:val="00650E70"/>
    <w:rsid w:val="00650E7A"/>
    <w:rsid w:val="00650F0C"/>
    <w:rsid w:val="00650F5D"/>
    <w:rsid w:val="00651187"/>
    <w:rsid w:val="006512F5"/>
    <w:rsid w:val="0065147F"/>
    <w:rsid w:val="006516B8"/>
    <w:rsid w:val="0065172C"/>
    <w:rsid w:val="0065182E"/>
    <w:rsid w:val="00651A2A"/>
    <w:rsid w:val="00651DDD"/>
    <w:rsid w:val="00651DE7"/>
    <w:rsid w:val="006521A5"/>
    <w:rsid w:val="0065224E"/>
    <w:rsid w:val="00652496"/>
    <w:rsid w:val="006524D3"/>
    <w:rsid w:val="0065268C"/>
    <w:rsid w:val="006527CF"/>
    <w:rsid w:val="00652832"/>
    <w:rsid w:val="00652AD8"/>
    <w:rsid w:val="00652B29"/>
    <w:rsid w:val="0065306E"/>
    <w:rsid w:val="006530B7"/>
    <w:rsid w:val="00653149"/>
    <w:rsid w:val="006531E8"/>
    <w:rsid w:val="006534F2"/>
    <w:rsid w:val="006535F7"/>
    <w:rsid w:val="0065389C"/>
    <w:rsid w:val="006538E1"/>
    <w:rsid w:val="006539F4"/>
    <w:rsid w:val="00653A91"/>
    <w:rsid w:val="00653B20"/>
    <w:rsid w:val="00653B49"/>
    <w:rsid w:val="00653D9D"/>
    <w:rsid w:val="006540A3"/>
    <w:rsid w:val="00654126"/>
    <w:rsid w:val="0065414C"/>
    <w:rsid w:val="006543AB"/>
    <w:rsid w:val="006544DF"/>
    <w:rsid w:val="006545AD"/>
    <w:rsid w:val="006546F5"/>
    <w:rsid w:val="0065479F"/>
    <w:rsid w:val="00654832"/>
    <w:rsid w:val="006548AD"/>
    <w:rsid w:val="00654B1C"/>
    <w:rsid w:val="00654BDC"/>
    <w:rsid w:val="00654DD6"/>
    <w:rsid w:val="00654ED0"/>
    <w:rsid w:val="00654F5F"/>
    <w:rsid w:val="00655336"/>
    <w:rsid w:val="0065567F"/>
    <w:rsid w:val="0065568D"/>
    <w:rsid w:val="00655803"/>
    <w:rsid w:val="006559EE"/>
    <w:rsid w:val="00655EBD"/>
    <w:rsid w:val="00655F44"/>
    <w:rsid w:val="006560F2"/>
    <w:rsid w:val="006563C0"/>
    <w:rsid w:val="00656507"/>
    <w:rsid w:val="006565B0"/>
    <w:rsid w:val="006565CB"/>
    <w:rsid w:val="00656659"/>
    <w:rsid w:val="0065666B"/>
    <w:rsid w:val="00656B18"/>
    <w:rsid w:val="00656B77"/>
    <w:rsid w:val="00656B7D"/>
    <w:rsid w:val="00656BDC"/>
    <w:rsid w:val="00656EB8"/>
    <w:rsid w:val="00656F87"/>
    <w:rsid w:val="00657009"/>
    <w:rsid w:val="00657291"/>
    <w:rsid w:val="006579A6"/>
    <w:rsid w:val="00657A36"/>
    <w:rsid w:val="00657C88"/>
    <w:rsid w:val="00657DE6"/>
    <w:rsid w:val="00657EE7"/>
    <w:rsid w:val="006601EB"/>
    <w:rsid w:val="0066028B"/>
    <w:rsid w:val="006602D1"/>
    <w:rsid w:val="00660332"/>
    <w:rsid w:val="006603D0"/>
    <w:rsid w:val="00660469"/>
    <w:rsid w:val="0066063F"/>
    <w:rsid w:val="00660771"/>
    <w:rsid w:val="006607D4"/>
    <w:rsid w:val="00660A16"/>
    <w:rsid w:val="00660BD7"/>
    <w:rsid w:val="00661059"/>
    <w:rsid w:val="0066111A"/>
    <w:rsid w:val="006612B5"/>
    <w:rsid w:val="00661374"/>
    <w:rsid w:val="00661412"/>
    <w:rsid w:val="006615DC"/>
    <w:rsid w:val="00661934"/>
    <w:rsid w:val="00661ABD"/>
    <w:rsid w:val="00661E5A"/>
    <w:rsid w:val="00661E75"/>
    <w:rsid w:val="00662074"/>
    <w:rsid w:val="00662154"/>
    <w:rsid w:val="0066216E"/>
    <w:rsid w:val="006621CA"/>
    <w:rsid w:val="00662297"/>
    <w:rsid w:val="006622B2"/>
    <w:rsid w:val="006623C8"/>
    <w:rsid w:val="00662420"/>
    <w:rsid w:val="00662609"/>
    <w:rsid w:val="00662616"/>
    <w:rsid w:val="00662641"/>
    <w:rsid w:val="006626BE"/>
    <w:rsid w:val="0066293E"/>
    <w:rsid w:val="00662AAF"/>
    <w:rsid w:val="00662ABB"/>
    <w:rsid w:val="00662B31"/>
    <w:rsid w:val="00662B4A"/>
    <w:rsid w:val="00662C26"/>
    <w:rsid w:val="00662D6C"/>
    <w:rsid w:val="00662E5E"/>
    <w:rsid w:val="00662F0E"/>
    <w:rsid w:val="006630C9"/>
    <w:rsid w:val="0066326D"/>
    <w:rsid w:val="0066328E"/>
    <w:rsid w:val="006633DB"/>
    <w:rsid w:val="00663444"/>
    <w:rsid w:val="006634F6"/>
    <w:rsid w:val="006635EB"/>
    <w:rsid w:val="00663748"/>
    <w:rsid w:val="006637AB"/>
    <w:rsid w:val="00663CFD"/>
    <w:rsid w:val="00663E00"/>
    <w:rsid w:val="00663FD6"/>
    <w:rsid w:val="00664322"/>
    <w:rsid w:val="006647BC"/>
    <w:rsid w:val="00664A3B"/>
    <w:rsid w:val="00664B89"/>
    <w:rsid w:val="00664D85"/>
    <w:rsid w:val="00664F01"/>
    <w:rsid w:val="006652DF"/>
    <w:rsid w:val="00665374"/>
    <w:rsid w:val="0066562C"/>
    <w:rsid w:val="00665631"/>
    <w:rsid w:val="00665649"/>
    <w:rsid w:val="0066564E"/>
    <w:rsid w:val="006658A7"/>
    <w:rsid w:val="00665A36"/>
    <w:rsid w:val="00665A87"/>
    <w:rsid w:val="00665C75"/>
    <w:rsid w:val="00665C92"/>
    <w:rsid w:val="00665E37"/>
    <w:rsid w:val="00665ECA"/>
    <w:rsid w:val="00665F71"/>
    <w:rsid w:val="00665F9F"/>
    <w:rsid w:val="006660E5"/>
    <w:rsid w:val="00666139"/>
    <w:rsid w:val="006661CF"/>
    <w:rsid w:val="00666427"/>
    <w:rsid w:val="00666459"/>
    <w:rsid w:val="006665FF"/>
    <w:rsid w:val="0066665A"/>
    <w:rsid w:val="00666672"/>
    <w:rsid w:val="0066673D"/>
    <w:rsid w:val="00666995"/>
    <w:rsid w:val="00666F82"/>
    <w:rsid w:val="006670F4"/>
    <w:rsid w:val="006672C7"/>
    <w:rsid w:val="0066751F"/>
    <w:rsid w:val="006675E5"/>
    <w:rsid w:val="0066770D"/>
    <w:rsid w:val="00667745"/>
    <w:rsid w:val="00667928"/>
    <w:rsid w:val="00667A2B"/>
    <w:rsid w:val="00667B02"/>
    <w:rsid w:val="00667C36"/>
    <w:rsid w:val="00667CE7"/>
    <w:rsid w:val="00667D26"/>
    <w:rsid w:val="00667ED5"/>
    <w:rsid w:val="006701F8"/>
    <w:rsid w:val="006701FA"/>
    <w:rsid w:val="006702F8"/>
    <w:rsid w:val="00670319"/>
    <w:rsid w:val="0067080D"/>
    <w:rsid w:val="00670C4E"/>
    <w:rsid w:val="00670E5F"/>
    <w:rsid w:val="00670FB9"/>
    <w:rsid w:val="00670FCC"/>
    <w:rsid w:val="0067108C"/>
    <w:rsid w:val="006710FF"/>
    <w:rsid w:val="00671201"/>
    <w:rsid w:val="006715B1"/>
    <w:rsid w:val="00671712"/>
    <w:rsid w:val="0067198E"/>
    <w:rsid w:val="00671AFC"/>
    <w:rsid w:val="00671B33"/>
    <w:rsid w:val="00671F47"/>
    <w:rsid w:val="00672390"/>
    <w:rsid w:val="006723ED"/>
    <w:rsid w:val="006724F9"/>
    <w:rsid w:val="00672610"/>
    <w:rsid w:val="006728EE"/>
    <w:rsid w:val="00672A83"/>
    <w:rsid w:val="00672C65"/>
    <w:rsid w:val="00672CC6"/>
    <w:rsid w:val="006730A3"/>
    <w:rsid w:val="00673122"/>
    <w:rsid w:val="0067325D"/>
    <w:rsid w:val="0067325E"/>
    <w:rsid w:val="0067345C"/>
    <w:rsid w:val="006735D0"/>
    <w:rsid w:val="0067369A"/>
    <w:rsid w:val="0067394F"/>
    <w:rsid w:val="00673C6F"/>
    <w:rsid w:val="00673E2D"/>
    <w:rsid w:val="00673E87"/>
    <w:rsid w:val="0067421A"/>
    <w:rsid w:val="0067429D"/>
    <w:rsid w:val="00674405"/>
    <w:rsid w:val="0067462B"/>
    <w:rsid w:val="006747AB"/>
    <w:rsid w:val="00674808"/>
    <w:rsid w:val="00674941"/>
    <w:rsid w:val="006749D5"/>
    <w:rsid w:val="00674B92"/>
    <w:rsid w:val="00674D7F"/>
    <w:rsid w:val="00674DFF"/>
    <w:rsid w:val="00674E69"/>
    <w:rsid w:val="006750BF"/>
    <w:rsid w:val="0067515E"/>
    <w:rsid w:val="00675255"/>
    <w:rsid w:val="00675326"/>
    <w:rsid w:val="0067545A"/>
    <w:rsid w:val="0067546F"/>
    <w:rsid w:val="0067548B"/>
    <w:rsid w:val="00675521"/>
    <w:rsid w:val="00675535"/>
    <w:rsid w:val="0067573C"/>
    <w:rsid w:val="00675884"/>
    <w:rsid w:val="006758AB"/>
    <w:rsid w:val="00675EFC"/>
    <w:rsid w:val="00676210"/>
    <w:rsid w:val="0067622C"/>
    <w:rsid w:val="006762D9"/>
    <w:rsid w:val="006763C2"/>
    <w:rsid w:val="0067648C"/>
    <w:rsid w:val="006766B1"/>
    <w:rsid w:val="0067672D"/>
    <w:rsid w:val="00676882"/>
    <w:rsid w:val="00676A6B"/>
    <w:rsid w:val="00676C8B"/>
    <w:rsid w:val="00676CB3"/>
    <w:rsid w:val="00676EE2"/>
    <w:rsid w:val="00677103"/>
    <w:rsid w:val="006771E4"/>
    <w:rsid w:val="00677486"/>
    <w:rsid w:val="006774A8"/>
    <w:rsid w:val="00677640"/>
    <w:rsid w:val="0067771A"/>
    <w:rsid w:val="0067782A"/>
    <w:rsid w:val="00677923"/>
    <w:rsid w:val="00677936"/>
    <w:rsid w:val="00677965"/>
    <w:rsid w:val="00677CE3"/>
    <w:rsid w:val="00677DDA"/>
    <w:rsid w:val="00677FBD"/>
    <w:rsid w:val="00677FC1"/>
    <w:rsid w:val="00680098"/>
    <w:rsid w:val="00680237"/>
    <w:rsid w:val="00680386"/>
    <w:rsid w:val="006807FF"/>
    <w:rsid w:val="006808AD"/>
    <w:rsid w:val="006808B8"/>
    <w:rsid w:val="006808FF"/>
    <w:rsid w:val="00680944"/>
    <w:rsid w:val="00680A03"/>
    <w:rsid w:val="00680A1A"/>
    <w:rsid w:val="00680AE7"/>
    <w:rsid w:val="00680B2A"/>
    <w:rsid w:val="00680B5E"/>
    <w:rsid w:val="00680BE2"/>
    <w:rsid w:val="00680C0B"/>
    <w:rsid w:val="00680D65"/>
    <w:rsid w:val="006811F4"/>
    <w:rsid w:val="006814FB"/>
    <w:rsid w:val="00681568"/>
    <w:rsid w:val="006816A8"/>
    <w:rsid w:val="0068174B"/>
    <w:rsid w:val="00681A1E"/>
    <w:rsid w:val="00681A2E"/>
    <w:rsid w:val="00681B09"/>
    <w:rsid w:val="00681D4F"/>
    <w:rsid w:val="00682018"/>
    <w:rsid w:val="006823CF"/>
    <w:rsid w:val="0068247E"/>
    <w:rsid w:val="006825FA"/>
    <w:rsid w:val="00682B5C"/>
    <w:rsid w:val="00682C52"/>
    <w:rsid w:val="00682DE7"/>
    <w:rsid w:val="00682E17"/>
    <w:rsid w:val="00682F32"/>
    <w:rsid w:val="0068322A"/>
    <w:rsid w:val="0068345D"/>
    <w:rsid w:val="00683480"/>
    <w:rsid w:val="0068349C"/>
    <w:rsid w:val="00683741"/>
    <w:rsid w:val="006837E7"/>
    <w:rsid w:val="0068388E"/>
    <w:rsid w:val="00683B0F"/>
    <w:rsid w:val="00683CC7"/>
    <w:rsid w:val="00683CE7"/>
    <w:rsid w:val="00684020"/>
    <w:rsid w:val="0068429F"/>
    <w:rsid w:val="006844C8"/>
    <w:rsid w:val="0068453B"/>
    <w:rsid w:val="0068462A"/>
    <w:rsid w:val="0068499B"/>
    <w:rsid w:val="00684A84"/>
    <w:rsid w:val="00684AF0"/>
    <w:rsid w:val="00684B1D"/>
    <w:rsid w:val="00684C7C"/>
    <w:rsid w:val="00684CB2"/>
    <w:rsid w:val="00684D50"/>
    <w:rsid w:val="00684EE0"/>
    <w:rsid w:val="006851E7"/>
    <w:rsid w:val="0068537A"/>
    <w:rsid w:val="00685518"/>
    <w:rsid w:val="00685558"/>
    <w:rsid w:val="00685884"/>
    <w:rsid w:val="00685A00"/>
    <w:rsid w:val="00685A66"/>
    <w:rsid w:val="00685C47"/>
    <w:rsid w:val="00685CC2"/>
    <w:rsid w:val="00685EC8"/>
    <w:rsid w:val="00685F02"/>
    <w:rsid w:val="0068620E"/>
    <w:rsid w:val="0068698D"/>
    <w:rsid w:val="00686AA3"/>
    <w:rsid w:val="00686DD5"/>
    <w:rsid w:val="00686EEA"/>
    <w:rsid w:val="00686EF7"/>
    <w:rsid w:val="00686F83"/>
    <w:rsid w:val="006870C4"/>
    <w:rsid w:val="00687163"/>
    <w:rsid w:val="00687370"/>
    <w:rsid w:val="00687378"/>
    <w:rsid w:val="006874F8"/>
    <w:rsid w:val="0068769E"/>
    <w:rsid w:val="0068782A"/>
    <w:rsid w:val="00687A3C"/>
    <w:rsid w:val="00687DDF"/>
    <w:rsid w:val="00690407"/>
    <w:rsid w:val="00690517"/>
    <w:rsid w:val="006906C5"/>
    <w:rsid w:val="00690747"/>
    <w:rsid w:val="00690B07"/>
    <w:rsid w:val="00690B61"/>
    <w:rsid w:val="00691201"/>
    <w:rsid w:val="00691297"/>
    <w:rsid w:val="006918A2"/>
    <w:rsid w:val="006918E9"/>
    <w:rsid w:val="00691920"/>
    <w:rsid w:val="00691966"/>
    <w:rsid w:val="00691A6E"/>
    <w:rsid w:val="00691B21"/>
    <w:rsid w:val="00691C4A"/>
    <w:rsid w:val="00691C71"/>
    <w:rsid w:val="00691D46"/>
    <w:rsid w:val="00692243"/>
    <w:rsid w:val="0069229F"/>
    <w:rsid w:val="00692344"/>
    <w:rsid w:val="00692766"/>
    <w:rsid w:val="00692825"/>
    <w:rsid w:val="00692944"/>
    <w:rsid w:val="00692A7F"/>
    <w:rsid w:val="00692A82"/>
    <w:rsid w:val="00692B1D"/>
    <w:rsid w:val="006934F2"/>
    <w:rsid w:val="00693569"/>
    <w:rsid w:val="0069358D"/>
    <w:rsid w:val="006936DE"/>
    <w:rsid w:val="00693985"/>
    <w:rsid w:val="006939FE"/>
    <w:rsid w:val="00693BCB"/>
    <w:rsid w:val="00693BD7"/>
    <w:rsid w:val="00693C1D"/>
    <w:rsid w:val="00693D0E"/>
    <w:rsid w:val="006941BD"/>
    <w:rsid w:val="00694262"/>
    <w:rsid w:val="006946A8"/>
    <w:rsid w:val="0069481C"/>
    <w:rsid w:val="00694865"/>
    <w:rsid w:val="00694A95"/>
    <w:rsid w:val="00694D46"/>
    <w:rsid w:val="00694D98"/>
    <w:rsid w:val="00694DEA"/>
    <w:rsid w:val="00695277"/>
    <w:rsid w:val="006952B0"/>
    <w:rsid w:val="006953C2"/>
    <w:rsid w:val="00695518"/>
    <w:rsid w:val="006958BB"/>
    <w:rsid w:val="00695982"/>
    <w:rsid w:val="00695C95"/>
    <w:rsid w:val="00695CDC"/>
    <w:rsid w:val="00695CF1"/>
    <w:rsid w:val="00695F33"/>
    <w:rsid w:val="00695FA7"/>
    <w:rsid w:val="00696144"/>
    <w:rsid w:val="00696275"/>
    <w:rsid w:val="00696352"/>
    <w:rsid w:val="006964D2"/>
    <w:rsid w:val="00696534"/>
    <w:rsid w:val="0069659C"/>
    <w:rsid w:val="006966E5"/>
    <w:rsid w:val="00696A17"/>
    <w:rsid w:val="00696ACB"/>
    <w:rsid w:val="00696B39"/>
    <w:rsid w:val="00696BEE"/>
    <w:rsid w:val="00696C1F"/>
    <w:rsid w:val="00696D94"/>
    <w:rsid w:val="00696F77"/>
    <w:rsid w:val="00696FE3"/>
    <w:rsid w:val="0069703C"/>
    <w:rsid w:val="0069707C"/>
    <w:rsid w:val="00697107"/>
    <w:rsid w:val="00697122"/>
    <w:rsid w:val="00697192"/>
    <w:rsid w:val="00697304"/>
    <w:rsid w:val="006974F1"/>
    <w:rsid w:val="006977EC"/>
    <w:rsid w:val="0069786F"/>
    <w:rsid w:val="00697919"/>
    <w:rsid w:val="00697C18"/>
    <w:rsid w:val="00697C31"/>
    <w:rsid w:val="00697C61"/>
    <w:rsid w:val="00697D41"/>
    <w:rsid w:val="006A0112"/>
    <w:rsid w:val="006A011A"/>
    <w:rsid w:val="006A03EA"/>
    <w:rsid w:val="006A046D"/>
    <w:rsid w:val="006A06B6"/>
    <w:rsid w:val="006A09F0"/>
    <w:rsid w:val="006A0A34"/>
    <w:rsid w:val="006A0B1D"/>
    <w:rsid w:val="006A0D04"/>
    <w:rsid w:val="006A0D2C"/>
    <w:rsid w:val="006A0E27"/>
    <w:rsid w:val="006A13F6"/>
    <w:rsid w:val="006A1503"/>
    <w:rsid w:val="006A1739"/>
    <w:rsid w:val="006A175C"/>
    <w:rsid w:val="006A191D"/>
    <w:rsid w:val="006A19D5"/>
    <w:rsid w:val="006A1C97"/>
    <w:rsid w:val="006A1CC6"/>
    <w:rsid w:val="006A1CED"/>
    <w:rsid w:val="006A1DAC"/>
    <w:rsid w:val="006A1E9B"/>
    <w:rsid w:val="006A23D5"/>
    <w:rsid w:val="006A2671"/>
    <w:rsid w:val="006A2963"/>
    <w:rsid w:val="006A29CE"/>
    <w:rsid w:val="006A2AEA"/>
    <w:rsid w:val="006A2C5D"/>
    <w:rsid w:val="006A2CFA"/>
    <w:rsid w:val="006A2ECF"/>
    <w:rsid w:val="006A2F83"/>
    <w:rsid w:val="006A3018"/>
    <w:rsid w:val="006A30E0"/>
    <w:rsid w:val="006A311B"/>
    <w:rsid w:val="006A31FB"/>
    <w:rsid w:val="006A3282"/>
    <w:rsid w:val="006A32EB"/>
    <w:rsid w:val="006A334B"/>
    <w:rsid w:val="006A3369"/>
    <w:rsid w:val="006A33AD"/>
    <w:rsid w:val="006A34E6"/>
    <w:rsid w:val="006A368D"/>
    <w:rsid w:val="006A36C5"/>
    <w:rsid w:val="006A39F5"/>
    <w:rsid w:val="006A3A9B"/>
    <w:rsid w:val="006A3B34"/>
    <w:rsid w:val="006A3C0B"/>
    <w:rsid w:val="006A3D49"/>
    <w:rsid w:val="006A3F12"/>
    <w:rsid w:val="006A41EF"/>
    <w:rsid w:val="006A438B"/>
    <w:rsid w:val="006A473B"/>
    <w:rsid w:val="006A480A"/>
    <w:rsid w:val="006A48D2"/>
    <w:rsid w:val="006A492B"/>
    <w:rsid w:val="006A4B13"/>
    <w:rsid w:val="006A4C59"/>
    <w:rsid w:val="006A4D0A"/>
    <w:rsid w:val="006A4E53"/>
    <w:rsid w:val="006A4E6C"/>
    <w:rsid w:val="006A4FAE"/>
    <w:rsid w:val="006A4FDC"/>
    <w:rsid w:val="006A53F9"/>
    <w:rsid w:val="006A55DF"/>
    <w:rsid w:val="006A59AB"/>
    <w:rsid w:val="006A59E8"/>
    <w:rsid w:val="006A5B72"/>
    <w:rsid w:val="006A5C1E"/>
    <w:rsid w:val="006A5C68"/>
    <w:rsid w:val="006A5CCC"/>
    <w:rsid w:val="006A608D"/>
    <w:rsid w:val="006A60A0"/>
    <w:rsid w:val="006A60AE"/>
    <w:rsid w:val="006A645E"/>
    <w:rsid w:val="006A649D"/>
    <w:rsid w:val="006A653C"/>
    <w:rsid w:val="006A660C"/>
    <w:rsid w:val="006A664C"/>
    <w:rsid w:val="006A6802"/>
    <w:rsid w:val="006A6899"/>
    <w:rsid w:val="006A6A87"/>
    <w:rsid w:val="006A6B61"/>
    <w:rsid w:val="006A6C13"/>
    <w:rsid w:val="006A6CB6"/>
    <w:rsid w:val="006A6D02"/>
    <w:rsid w:val="006A6DC6"/>
    <w:rsid w:val="006A6F0F"/>
    <w:rsid w:val="006A7041"/>
    <w:rsid w:val="006A72D3"/>
    <w:rsid w:val="006A7410"/>
    <w:rsid w:val="006A7460"/>
    <w:rsid w:val="006A7C58"/>
    <w:rsid w:val="006A7E34"/>
    <w:rsid w:val="006A7F3D"/>
    <w:rsid w:val="006A7FBC"/>
    <w:rsid w:val="006B019F"/>
    <w:rsid w:val="006B0287"/>
    <w:rsid w:val="006B02E4"/>
    <w:rsid w:val="006B02EC"/>
    <w:rsid w:val="006B0421"/>
    <w:rsid w:val="006B0602"/>
    <w:rsid w:val="006B06BE"/>
    <w:rsid w:val="006B06D8"/>
    <w:rsid w:val="006B071A"/>
    <w:rsid w:val="006B0896"/>
    <w:rsid w:val="006B0963"/>
    <w:rsid w:val="006B0FD4"/>
    <w:rsid w:val="006B1096"/>
    <w:rsid w:val="006B1304"/>
    <w:rsid w:val="006B141E"/>
    <w:rsid w:val="006B14A2"/>
    <w:rsid w:val="006B178C"/>
    <w:rsid w:val="006B1824"/>
    <w:rsid w:val="006B18A8"/>
    <w:rsid w:val="006B18B0"/>
    <w:rsid w:val="006B18B1"/>
    <w:rsid w:val="006B19ED"/>
    <w:rsid w:val="006B1C9F"/>
    <w:rsid w:val="006B1CEF"/>
    <w:rsid w:val="006B1E3A"/>
    <w:rsid w:val="006B1EC7"/>
    <w:rsid w:val="006B203A"/>
    <w:rsid w:val="006B2076"/>
    <w:rsid w:val="006B22A0"/>
    <w:rsid w:val="006B24B8"/>
    <w:rsid w:val="006B2659"/>
    <w:rsid w:val="006B284B"/>
    <w:rsid w:val="006B28B6"/>
    <w:rsid w:val="006B2E04"/>
    <w:rsid w:val="006B311C"/>
    <w:rsid w:val="006B31B4"/>
    <w:rsid w:val="006B3231"/>
    <w:rsid w:val="006B3274"/>
    <w:rsid w:val="006B3282"/>
    <w:rsid w:val="006B32AE"/>
    <w:rsid w:val="006B32ED"/>
    <w:rsid w:val="006B3355"/>
    <w:rsid w:val="006B3363"/>
    <w:rsid w:val="006B338D"/>
    <w:rsid w:val="006B339D"/>
    <w:rsid w:val="006B33B6"/>
    <w:rsid w:val="006B3512"/>
    <w:rsid w:val="006B3647"/>
    <w:rsid w:val="006B37D5"/>
    <w:rsid w:val="006B385B"/>
    <w:rsid w:val="006B391B"/>
    <w:rsid w:val="006B3956"/>
    <w:rsid w:val="006B3995"/>
    <w:rsid w:val="006B3BE5"/>
    <w:rsid w:val="006B3C99"/>
    <w:rsid w:val="006B3D3A"/>
    <w:rsid w:val="006B3D72"/>
    <w:rsid w:val="006B3E2A"/>
    <w:rsid w:val="006B4000"/>
    <w:rsid w:val="006B4147"/>
    <w:rsid w:val="006B4154"/>
    <w:rsid w:val="006B4171"/>
    <w:rsid w:val="006B4327"/>
    <w:rsid w:val="006B432E"/>
    <w:rsid w:val="006B43BD"/>
    <w:rsid w:val="006B4473"/>
    <w:rsid w:val="006B44B6"/>
    <w:rsid w:val="006B4580"/>
    <w:rsid w:val="006B45E5"/>
    <w:rsid w:val="006B473B"/>
    <w:rsid w:val="006B4938"/>
    <w:rsid w:val="006B49F1"/>
    <w:rsid w:val="006B4ABA"/>
    <w:rsid w:val="006B4B9B"/>
    <w:rsid w:val="006B4C23"/>
    <w:rsid w:val="006B4C2A"/>
    <w:rsid w:val="006B4C87"/>
    <w:rsid w:val="006B4E91"/>
    <w:rsid w:val="006B5088"/>
    <w:rsid w:val="006B5764"/>
    <w:rsid w:val="006B59E0"/>
    <w:rsid w:val="006B5A04"/>
    <w:rsid w:val="006B5A07"/>
    <w:rsid w:val="006B5D6B"/>
    <w:rsid w:val="006B5EE8"/>
    <w:rsid w:val="006B5EF7"/>
    <w:rsid w:val="006B6045"/>
    <w:rsid w:val="006B623F"/>
    <w:rsid w:val="006B625B"/>
    <w:rsid w:val="006B65BF"/>
    <w:rsid w:val="006B6810"/>
    <w:rsid w:val="006B6D6C"/>
    <w:rsid w:val="006B6F21"/>
    <w:rsid w:val="006B70CA"/>
    <w:rsid w:val="006B7293"/>
    <w:rsid w:val="006B729C"/>
    <w:rsid w:val="006B72F7"/>
    <w:rsid w:val="006B73B7"/>
    <w:rsid w:val="006B7451"/>
    <w:rsid w:val="006B74E7"/>
    <w:rsid w:val="006B76C2"/>
    <w:rsid w:val="006B773F"/>
    <w:rsid w:val="006B7777"/>
    <w:rsid w:val="006B794B"/>
    <w:rsid w:val="006B7A75"/>
    <w:rsid w:val="006B7BC8"/>
    <w:rsid w:val="006B7CA5"/>
    <w:rsid w:val="006B7D02"/>
    <w:rsid w:val="006B7EB8"/>
    <w:rsid w:val="006C0475"/>
    <w:rsid w:val="006C053A"/>
    <w:rsid w:val="006C0551"/>
    <w:rsid w:val="006C05CD"/>
    <w:rsid w:val="006C061B"/>
    <w:rsid w:val="006C063C"/>
    <w:rsid w:val="006C081E"/>
    <w:rsid w:val="006C094A"/>
    <w:rsid w:val="006C09CA"/>
    <w:rsid w:val="006C0AD6"/>
    <w:rsid w:val="006C0CEA"/>
    <w:rsid w:val="006C0D2D"/>
    <w:rsid w:val="006C0D87"/>
    <w:rsid w:val="006C0D9E"/>
    <w:rsid w:val="006C12B8"/>
    <w:rsid w:val="006C13A0"/>
    <w:rsid w:val="006C13A3"/>
    <w:rsid w:val="006C1565"/>
    <w:rsid w:val="006C177F"/>
    <w:rsid w:val="006C18A2"/>
    <w:rsid w:val="006C1ACE"/>
    <w:rsid w:val="006C2007"/>
    <w:rsid w:val="006C21A0"/>
    <w:rsid w:val="006C231E"/>
    <w:rsid w:val="006C235A"/>
    <w:rsid w:val="006C27CA"/>
    <w:rsid w:val="006C27F0"/>
    <w:rsid w:val="006C29C7"/>
    <w:rsid w:val="006C2DCF"/>
    <w:rsid w:val="006C2EBF"/>
    <w:rsid w:val="006C2FD6"/>
    <w:rsid w:val="006C3393"/>
    <w:rsid w:val="006C33D8"/>
    <w:rsid w:val="006C3416"/>
    <w:rsid w:val="006C3568"/>
    <w:rsid w:val="006C35AF"/>
    <w:rsid w:val="006C374E"/>
    <w:rsid w:val="006C3869"/>
    <w:rsid w:val="006C38E5"/>
    <w:rsid w:val="006C39F4"/>
    <w:rsid w:val="006C3AA1"/>
    <w:rsid w:val="006C3AEC"/>
    <w:rsid w:val="006C42C2"/>
    <w:rsid w:val="006C44C0"/>
    <w:rsid w:val="006C4839"/>
    <w:rsid w:val="006C48CB"/>
    <w:rsid w:val="006C49D3"/>
    <w:rsid w:val="006C4A0F"/>
    <w:rsid w:val="006C4B0C"/>
    <w:rsid w:val="006C4CCD"/>
    <w:rsid w:val="006C4CDA"/>
    <w:rsid w:val="006C4D29"/>
    <w:rsid w:val="006C4D43"/>
    <w:rsid w:val="006C4DD6"/>
    <w:rsid w:val="006C4E2B"/>
    <w:rsid w:val="006C4EAC"/>
    <w:rsid w:val="006C4F57"/>
    <w:rsid w:val="006C572B"/>
    <w:rsid w:val="006C5749"/>
    <w:rsid w:val="006C579B"/>
    <w:rsid w:val="006C57BA"/>
    <w:rsid w:val="006C589F"/>
    <w:rsid w:val="006C58DC"/>
    <w:rsid w:val="006C5900"/>
    <w:rsid w:val="006C597E"/>
    <w:rsid w:val="006C5AC1"/>
    <w:rsid w:val="006C5B38"/>
    <w:rsid w:val="006C5B53"/>
    <w:rsid w:val="006C5C02"/>
    <w:rsid w:val="006C5D40"/>
    <w:rsid w:val="006C5D85"/>
    <w:rsid w:val="006C61D1"/>
    <w:rsid w:val="006C61FF"/>
    <w:rsid w:val="006C6212"/>
    <w:rsid w:val="006C67D0"/>
    <w:rsid w:val="006C6897"/>
    <w:rsid w:val="006C6918"/>
    <w:rsid w:val="006C6927"/>
    <w:rsid w:val="006C6B5F"/>
    <w:rsid w:val="006C6C19"/>
    <w:rsid w:val="006C6CC4"/>
    <w:rsid w:val="006C6D49"/>
    <w:rsid w:val="006C6D5E"/>
    <w:rsid w:val="006C6EBB"/>
    <w:rsid w:val="006C6EC8"/>
    <w:rsid w:val="006C6F84"/>
    <w:rsid w:val="006C6FEF"/>
    <w:rsid w:val="006C7169"/>
    <w:rsid w:val="006C7598"/>
    <w:rsid w:val="006C7603"/>
    <w:rsid w:val="006C78EA"/>
    <w:rsid w:val="006C7984"/>
    <w:rsid w:val="006C7B50"/>
    <w:rsid w:val="006C7D53"/>
    <w:rsid w:val="006C7FC9"/>
    <w:rsid w:val="006D01C0"/>
    <w:rsid w:val="006D03C3"/>
    <w:rsid w:val="006D0720"/>
    <w:rsid w:val="006D0839"/>
    <w:rsid w:val="006D0A0C"/>
    <w:rsid w:val="006D0A13"/>
    <w:rsid w:val="006D0CBC"/>
    <w:rsid w:val="006D0CEF"/>
    <w:rsid w:val="006D0E2A"/>
    <w:rsid w:val="006D0FED"/>
    <w:rsid w:val="006D10B3"/>
    <w:rsid w:val="006D14D0"/>
    <w:rsid w:val="006D1599"/>
    <w:rsid w:val="006D162C"/>
    <w:rsid w:val="006D192C"/>
    <w:rsid w:val="006D1B6F"/>
    <w:rsid w:val="006D1F81"/>
    <w:rsid w:val="006D25C9"/>
    <w:rsid w:val="006D284F"/>
    <w:rsid w:val="006D2940"/>
    <w:rsid w:val="006D29C4"/>
    <w:rsid w:val="006D2BB3"/>
    <w:rsid w:val="006D2F01"/>
    <w:rsid w:val="006D2F0B"/>
    <w:rsid w:val="006D3262"/>
    <w:rsid w:val="006D3529"/>
    <w:rsid w:val="006D391C"/>
    <w:rsid w:val="006D3964"/>
    <w:rsid w:val="006D39C6"/>
    <w:rsid w:val="006D3DBC"/>
    <w:rsid w:val="006D3FE4"/>
    <w:rsid w:val="006D414A"/>
    <w:rsid w:val="006D418C"/>
    <w:rsid w:val="006D41DA"/>
    <w:rsid w:val="006D41E6"/>
    <w:rsid w:val="006D4225"/>
    <w:rsid w:val="006D427E"/>
    <w:rsid w:val="006D43DE"/>
    <w:rsid w:val="006D46FF"/>
    <w:rsid w:val="006D48D5"/>
    <w:rsid w:val="006D49F2"/>
    <w:rsid w:val="006D4AB2"/>
    <w:rsid w:val="006D4C38"/>
    <w:rsid w:val="006D4E9B"/>
    <w:rsid w:val="006D5175"/>
    <w:rsid w:val="006D524F"/>
    <w:rsid w:val="006D57B7"/>
    <w:rsid w:val="006D5819"/>
    <w:rsid w:val="006D581D"/>
    <w:rsid w:val="006D588C"/>
    <w:rsid w:val="006D5A09"/>
    <w:rsid w:val="006D5B1A"/>
    <w:rsid w:val="006D5CD2"/>
    <w:rsid w:val="006D5FC5"/>
    <w:rsid w:val="006D62A6"/>
    <w:rsid w:val="006D6417"/>
    <w:rsid w:val="006D65BD"/>
    <w:rsid w:val="006D664C"/>
    <w:rsid w:val="006D6878"/>
    <w:rsid w:val="006D692A"/>
    <w:rsid w:val="006D6DE9"/>
    <w:rsid w:val="006D6E6B"/>
    <w:rsid w:val="006D6F67"/>
    <w:rsid w:val="006D707F"/>
    <w:rsid w:val="006D70AC"/>
    <w:rsid w:val="006D7112"/>
    <w:rsid w:val="006D72CC"/>
    <w:rsid w:val="006D72FB"/>
    <w:rsid w:val="006D7332"/>
    <w:rsid w:val="006D735C"/>
    <w:rsid w:val="006D7852"/>
    <w:rsid w:val="006D78A0"/>
    <w:rsid w:val="006D791E"/>
    <w:rsid w:val="006D7A76"/>
    <w:rsid w:val="006D7C37"/>
    <w:rsid w:val="006D7E51"/>
    <w:rsid w:val="006E01EC"/>
    <w:rsid w:val="006E0205"/>
    <w:rsid w:val="006E0250"/>
    <w:rsid w:val="006E0298"/>
    <w:rsid w:val="006E04CF"/>
    <w:rsid w:val="006E0537"/>
    <w:rsid w:val="006E06E1"/>
    <w:rsid w:val="006E0AD0"/>
    <w:rsid w:val="006E0B19"/>
    <w:rsid w:val="006E0D18"/>
    <w:rsid w:val="006E0D3E"/>
    <w:rsid w:val="006E0DA5"/>
    <w:rsid w:val="006E1095"/>
    <w:rsid w:val="006E109C"/>
    <w:rsid w:val="006E1247"/>
    <w:rsid w:val="006E1333"/>
    <w:rsid w:val="006E149A"/>
    <w:rsid w:val="006E1668"/>
    <w:rsid w:val="006E176C"/>
    <w:rsid w:val="006E1845"/>
    <w:rsid w:val="006E188E"/>
    <w:rsid w:val="006E19A1"/>
    <w:rsid w:val="006E1AAC"/>
    <w:rsid w:val="006E1E70"/>
    <w:rsid w:val="006E1F59"/>
    <w:rsid w:val="006E2417"/>
    <w:rsid w:val="006E2496"/>
    <w:rsid w:val="006E27A4"/>
    <w:rsid w:val="006E27AB"/>
    <w:rsid w:val="006E28FA"/>
    <w:rsid w:val="006E2C62"/>
    <w:rsid w:val="006E2D0C"/>
    <w:rsid w:val="006E2F9D"/>
    <w:rsid w:val="006E3191"/>
    <w:rsid w:val="006E32F6"/>
    <w:rsid w:val="006E331B"/>
    <w:rsid w:val="006E33EF"/>
    <w:rsid w:val="006E39B3"/>
    <w:rsid w:val="006E39B6"/>
    <w:rsid w:val="006E3A58"/>
    <w:rsid w:val="006E3C33"/>
    <w:rsid w:val="006E3C4B"/>
    <w:rsid w:val="006E3C9A"/>
    <w:rsid w:val="006E3D55"/>
    <w:rsid w:val="006E3D7F"/>
    <w:rsid w:val="006E413B"/>
    <w:rsid w:val="006E41FE"/>
    <w:rsid w:val="006E4304"/>
    <w:rsid w:val="006E433A"/>
    <w:rsid w:val="006E4756"/>
    <w:rsid w:val="006E482C"/>
    <w:rsid w:val="006E4961"/>
    <w:rsid w:val="006E4974"/>
    <w:rsid w:val="006E4A2D"/>
    <w:rsid w:val="006E4B2B"/>
    <w:rsid w:val="006E4B61"/>
    <w:rsid w:val="006E5099"/>
    <w:rsid w:val="006E53E7"/>
    <w:rsid w:val="006E540E"/>
    <w:rsid w:val="006E5437"/>
    <w:rsid w:val="006E548A"/>
    <w:rsid w:val="006E54D3"/>
    <w:rsid w:val="006E550C"/>
    <w:rsid w:val="006E55CF"/>
    <w:rsid w:val="006E572F"/>
    <w:rsid w:val="006E57E0"/>
    <w:rsid w:val="006E5BE7"/>
    <w:rsid w:val="006E5E3C"/>
    <w:rsid w:val="006E5EE6"/>
    <w:rsid w:val="006E5F3A"/>
    <w:rsid w:val="006E61ED"/>
    <w:rsid w:val="006E64CB"/>
    <w:rsid w:val="006E64D6"/>
    <w:rsid w:val="006E64EE"/>
    <w:rsid w:val="006E6655"/>
    <w:rsid w:val="006E6679"/>
    <w:rsid w:val="006E69E2"/>
    <w:rsid w:val="006E6B19"/>
    <w:rsid w:val="006E6B3B"/>
    <w:rsid w:val="006E6D51"/>
    <w:rsid w:val="006E6F3E"/>
    <w:rsid w:val="006E70A2"/>
    <w:rsid w:val="006E75A9"/>
    <w:rsid w:val="006E771F"/>
    <w:rsid w:val="006E7943"/>
    <w:rsid w:val="006E79AD"/>
    <w:rsid w:val="006E7A25"/>
    <w:rsid w:val="006E7A95"/>
    <w:rsid w:val="006E7AB0"/>
    <w:rsid w:val="006E7B0F"/>
    <w:rsid w:val="006E7B9F"/>
    <w:rsid w:val="006E7BFB"/>
    <w:rsid w:val="006E7D45"/>
    <w:rsid w:val="006E7D85"/>
    <w:rsid w:val="006E7DB1"/>
    <w:rsid w:val="006E7ED5"/>
    <w:rsid w:val="006E7EFE"/>
    <w:rsid w:val="006F0196"/>
    <w:rsid w:val="006F0235"/>
    <w:rsid w:val="006F025E"/>
    <w:rsid w:val="006F0343"/>
    <w:rsid w:val="006F07C3"/>
    <w:rsid w:val="006F07F8"/>
    <w:rsid w:val="006F0847"/>
    <w:rsid w:val="006F0872"/>
    <w:rsid w:val="006F0932"/>
    <w:rsid w:val="006F098C"/>
    <w:rsid w:val="006F0A50"/>
    <w:rsid w:val="006F0AC4"/>
    <w:rsid w:val="006F0B4B"/>
    <w:rsid w:val="006F0C23"/>
    <w:rsid w:val="006F0C78"/>
    <w:rsid w:val="006F0CCF"/>
    <w:rsid w:val="006F0E6D"/>
    <w:rsid w:val="006F114F"/>
    <w:rsid w:val="006F1173"/>
    <w:rsid w:val="006F11D3"/>
    <w:rsid w:val="006F1391"/>
    <w:rsid w:val="006F15F6"/>
    <w:rsid w:val="006F161E"/>
    <w:rsid w:val="006F1699"/>
    <w:rsid w:val="006F1804"/>
    <w:rsid w:val="006F18C5"/>
    <w:rsid w:val="006F199A"/>
    <w:rsid w:val="006F1A66"/>
    <w:rsid w:val="006F1A9A"/>
    <w:rsid w:val="006F1AFE"/>
    <w:rsid w:val="006F1C18"/>
    <w:rsid w:val="006F2140"/>
    <w:rsid w:val="006F23D7"/>
    <w:rsid w:val="006F24B3"/>
    <w:rsid w:val="006F2982"/>
    <w:rsid w:val="006F2B1B"/>
    <w:rsid w:val="006F2B3B"/>
    <w:rsid w:val="006F2BB0"/>
    <w:rsid w:val="006F2CD2"/>
    <w:rsid w:val="006F2D6A"/>
    <w:rsid w:val="006F2E8B"/>
    <w:rsid w:val="006F2F76"/>
    <w:rsid w:val="006F3286"/>
    <w:rsid w:val="006F3296"/>
    <w:rsid w:val="006F3438"/>
    <w:rsid w:val="006F3482"/>
    <w:rsid w:val="006F34C7"/>
    <w:rsid w:val="006F36EF"/>
    <w:rsid w:val="006F3749"/>
    <w:rsid w:val="006F379E"/>
    <w:rsid w:val="006F37CF"/>
    <w:rsid w:val="006F3959"/>
    <w:rsid w:val="006F3B28"/>
    <w:rsid w:val="006F3D59"/>
    <w:rsid w:val="006F3EB7"/>
    <w:rsid w:val="006F41FF"/>
    <w:rsid w:val="006F4204"/>
    <w:rsid w:val="006F420B"/>
    <w:rsid w:val="006F422A"/>
    <w:rsid w:val="006F427D"/>
    <w:rsid w:val="006F4320"/>
    <w:rsid w:val="006F4359"/>
    <w:rsid w:val="006F435E"/>
    <w:rsid w:val="006F437A"/>
    <w:rsid w:val="006F4494"/>
    <w:rsid w:val="006F47D9"/>
    <w:rsid w:val="006F49D9"/>
    <w:rsid w:val="006F4B44"/>
    <w:rsid w:val="006F4BAA"/>
    <w:rsid w:val="006F4BAE"/>
    <w:rsid w:val="006F4C1B"/>
    <w:rsid w:val="006F4E5F"/>
    <w:rsid w:val="006F4E84"/>
    <w:rsid w:val="006F4E90"/>
    <w:rsid w:val="006F4EDC"/>
    <w:rsid w:val="006F5293"/>
    <w:rsid w:val="006F532B"/>
    <w:rsid w:val="006F5583"/>
    <w:rsid w:val="006F55D8"/>
    <w:rsid w:val="006F585A"/>
    <w:rsid w:val="006F5901"/>
    <w:rsid w:val="006F5943"/>
    <w:rsid w:val="006F599E"/>
    <w:rsid w:val="006F5BBF"/>
    <w:rsid w:val="006F5E75"/>
    <w:rsid w:val="006F5FE8"/>
    <w:rsid w:val="006F6339"/>
    <w:rsid w:val="006F6660"/>
    <w:rsid w:val="006F6724"/>
    <w:rsid w:val="006F6757"/>
    <w:rsid w:val="006F679C"/>
    <w:rsid w:val="006F691D"/>
    <w:rsid w:val="006F6CA9"/>
    <w:rsid w:val="006F6DA8"/>
    <w:rsid w:val="006F6E58"/>
    <w:rsid w:val="006F6F7A"/>
    <w:rsid w:val="006F72A7"/>
    <w:rsid w:val="006F7356"/>
    <w:rsid w:val="006F7477"/>
    <w:rsid w:val="006F76B1"/>
    <w:rsid w:val="006F778D"/>
    <w:rsid w:val="006F7823"/>
    <w:rsid w:val="006F7879"/>
    <w:rsid w:val="006F79E1"/>
    <w:rsid w:val="00700156"/>
    <w:rsid w:val="007001FE"/>
    <w:rsid w:val="00700261"/>
    <w:rsid w:val="007003B1"/>
    <w:rsid w:val="007003BD"/>
    <w:rsid w:val="007004A6"/>
    <w:rsid w:val="00700770"/>
    <w:rsid w:val="00700809"/>
    <w:rsid w:val="00700900"/>
    <w:rsid w:val="00700955"/>
    <w:rsid w:val="00700D54"/>
    <w:rsid w:val="00701099"/>
    <w:rsid w:val="007010D6"/>
    <w:rsid w:val="007012F5"/>
    <w:rsid w:val="00701330"/>
    <w:rsid w:val="0070149B"/>
    <w:rsid w:val="00701634"/>
    <w:rsid w:val="00701795"/>
    <w:rsid w:val="00701CE4"/>
    <w:rsid w:val="00701FF9"/>
    <w:rsid w:val="00702084"/>
    <w:rsid w:val="00702585"/>
    <w:rsid w:val="00702614"/>
    <w:rsid w:val="007026E7"/>
    <w:rsid w:val="00702751"/>
    <w:rsid w:val="007027CD"/>
    <w:rsid w:val="007028CB"/>
    <w:rsid w:val="00702C42"/>
    <w:rsid w:val="00702D51"/>
    <w:rsid w:val="0070310F"/>
    <w:rsid w:val="007031E3"/>
    <w:rsid w:val="0070333F"/>
    <w:rsid w:val="00703474"/>
    <w:rsid w:val="00703625"/>
    <w:rsid w:val="00703635"/>
    <w:rsid w:val="0070380F"/>
    <w:rsid w:val="0070396D"/>
    <w:rsid w:val="00703AE9"/>
    <w:rsid w:val="00703B23"/>
    <w:rsid w:val="00703C7A"/>
    <w:rsid w:val="00703EC0"/>
    <w:rsid w:val="007041CC"/>
    <w:rsid w:val="00704200"/>
    <w:rsid w:val="00704253"/>
    <w:rsid w:val="007042E9"/>
    <w:rsid w:val="00704487"/>
    <w:rsid w:val="00704496"/>
    <w:rsid w:val="00704570"/>
    <w:rsid w:val="0070458F"/>
    <w:rsid w:val="00704744"/>
    <w:rsid w:val="0070474F"/>
    <w:rsid w:val="00704AE5"/>
    <w:rsid w:val="00704B5B"/>
    <w:rsid w:val="0070532E"/>
    <w:rsid w:val="00705457"/>
    <w:rsid w:val="00705604"/>
    <w:rsid w:val="00705C20"/>
    <w:rsid w:val="00705C39"/>
    <w:rsid w:val="00705DDB"/>
    <w:rsid w:val="00705EAB"/>
    <w:rsid w:val="00706083"/>
    <w:rsid w:val="0070622C"/>
    <w:rsid w:val="0070689C"/>
    <w:rsid w:val="00706B60"/>
    <w:rsid w:val="007070BA"/>
    <w:rsid w:val="00707207"/>
    <w:rsid w:val="0070754F"/>
    <w:rsid w:val="00707D6D"/>
    <w:rsid w:val="00707DF8"/>
    <w:rsid w:val="00707FEA"/>
    <w:rsid w:val="007103B5"/>
    <w:rsid w:val="00710495"/>
    <w:rsid w:val="007109DA"/>
    <w:rsid w:val="007109F5"/>
    <w:rsid w:val="00710A49"/>
    <w:rsid w:val="00710BD8"/>
    <w:rsid w:val="00710C04"/>
    <w:rsid w:val="00711005"/>
    <w:rsid w:val="0071108B"/>
    <w:rsid w:val="0071153A"/>
    <w:rsid w:val="0071173D"/>
    <w:rsid w:val="0071185E"/>
    <w:rsid w:val="007118FF"/>
    <w:rsid w:val="00711949"/>
    <w:rsid w:val="00711953"/>
    <w:rsid w:val="00711A52"/>
    <w:rsid w:val="00711AFC"/>
    <w:rsid w:val="00711B0D"/>
    <w:rsid w:val="00711B64"/>
    <w:rsid w:val="00711CF6"/>
    <w:rsid w:val="00711D04"/>
    <w:rsid w:val="007121B0"/>
    <w:rsid w:val="0071242E"/>
    <w:rsid w:val="007124DF"/>
    <w:rsid w:val="007124EC"/>
    <w:rsid w:val="007125A1"/>
    <w:rsid w:val="00712669"/>
    <w:rsid w:val="00712838"/>
    <w:rsid w:val="007129FC"/>
    <w:rsid w:val="00712DB5"/>
    <w:rsid w:val="00712E2F"/>
    <w:rsid w:val="00713035"/>
    <w:rsid w:val="0071320F"/>
    <w:rsid w:val="00713463"/>
    <w:rsid w:val="00713491"/>
    <w:rsid w:val="0071357C"/>
    <w:rsid w:val="007135DF"/>
    <w:rsid w:val="00713690"/>
    <w:rsid w:val="007136C4"/>
    <w:rsid w:val="0071378F"/>
    <w:rsid w:val="007139E9"/>
    <w:rsid w:val="00713AA0"/>
    <w:rsid w:val="00713D2A"/>
    <w:rsid w:val="00713EA5"/>
    <w:rsid w:val="00714170"/>
    <w:rsid w:val="007143C9"/>
    <w:rsid w:val="00714562"/>
    <w:rsid w:val="007145E3"/>
    <w:rsid w:val="0071468E"/>
    <w:rsid w:val="007147FB"/>
    <w:rsid w:val="00714890"/>
    <w:rsid w:val="00714EB2"/>
    <w:rsid w:val="00715278"/>
    <w:rsid w:val="007152FC"/>
    <w:rsid w:val="00715311"/>
    <w:rsid w:val="00715436"/>
    <w:rsid w:val="007154B1"/>
    <w:rsid w:val="007154D3"/>
    <w:rsid w:val="0071550E"/>
    <w:rsid w:val="00715924"/>
    <w:rsid w:val="007159BE"/>
    <w:rsid w:val="00715B73"/>
    <w:rsid w:val="00715BEA"/>
    <w:rsid w:val="00715C45"/>
    <w:rsid w:val="00715CF0"/>
    <w:rsid w:val="007164BC"/>
    <w:rsid w:val="007168EC"/>
    <w:rsid w:val="00716997"/>
    <w:rsid w:val="007169A2"/>
    <w:rsid w:val="00716ADC"/>
    <w:rsid w:val="00716CD4"/>
    <w:rsid w:val="00716E42"/>
    <w:rsid w:val="00716ED8"/>
    <w:rsid w:val="00716F00"/>
    <w:rsid w:val="00716FC9"/>
    <w:rsid w:val="0071701F"/>
    <w:rsid w:val="0071713C"/>
    <w:rsid w:val="00717204"/>
    <w:rsid w:val="00717303"/>
    <w:rsid w:val="007173C4"/>
    <w:rsid w:val="007173CA"/>
    <w:rsid w:val="0071754F"/>
    <w:rsid w:val="007176FA"/>
    <w:rsid w:val="00717728"/>
    <w:rsid w:val="007178D4"/>
    <w:rsid w:val="00717910"/>
    <w:rsid w:val="0071796E"/>
    <w:rsid w:val="00717A49"/>
    <w:rsid w:val="00717BDE"/>
    <w:rsid w:val="00717F0C"/>
    <w:rsid w:val="00717F22"/>
    <w:rsid w:val="00720043"/>
    <w:rsid w:val="00720091"/>
    <w:rsid w:val="007201ED"/>
    <w:rsid w:val="0072025B"/>
    <w:rsid w:val="007202A3"/>
    <w:rsid w:val="00720465"/>
    <w:rsid w:val="007206BC"/>
    <w:rsid w:val="0072088B"/>
    <w:rsid w:val="00720A90"/>
    <w:rsid w:val="00720DC7"/>
    <w:rsid w:val="00720F42"/>
    <w:rsid w:val="0072123E"/>
    <w:rsid w:val="00721781"/>
    <w:rsid w:val="007217FB"/>
    <w:rsid w:val="00721902"/>
    <w:rsid w:val="0072199B"/>
    <w:rsid w:val="00721A75"/>
    <w:rsid w:val="00721A86"/>
    <w:rsid w:val="00721B22"/>
    <w:rsid w:val="00721CF4"/>
    <w:rsid w:val="00722214"/>
    <w:rsid w:val="0072226E"/>
    <w:rsid w:val="00722517"/>
    <w:rsid w:val="00722564"/>
    <w:rsid w:val="00722623"/>
    <w:rsid w:val="007226EB"/>
    <w:rsid w:val="0072292B"/>
    <w:rsid w:val="00722B9D"/>
    <w:rsid w:val="00722CB1"/>
    <w:rsid w:val="00723148"/>
    <w:rsid w:val="00723257"/>
    <w:rsid w:val="007232E1"/>
    <w:rsid w:val="0072334F"/>
    <w:rsid w:val="00723449"/>
    <w:rsid w:val="0072352D"/>
    <w:rsid w:val="00723596"/>
    <w:rsid w:val="0072361A"/>
    <w:rsid w:val="007236FB"/>
    <w:rsid w:val="00723718"/>
    <w:rsid w:val="007239E1"/>
    <w:rsid w:val="00723AD7"/>
    <w:rsid w:val="00723C74"/>
    <w:rsid w:val="00723E29"/>
    <w:rsid w:val="007241F8"/>
    <w:rsid w:val="007242FA"/>
    <w:rsid w:val="0072442A"/>
    <w:rsid w:val="00724641"/>
    <w:rsid w:val="00724880"/>
    <w:rsid w:val="00724A03"/>
    <w:rsid w:val="00724C7E"/>
    <w:rsid w:val="00724CB4"/>
    <w:rsid w:val="00724D9F"/>
    <w:rsid w:val="00724EBD"/>
    <w:rsid w:val="00725177"/>
    <w:rsid w:val="00725664"/>
    <w:rsid w:val="00725850"/>
    <w:rsid w:val="007258B8"/>
    <w:rsid w:val="0072591A"/>
    <w:rsid w:val="00725979"/>
    <w:rsid w:val="00725D46"/>
    <w:rsid w:val="00725DEE"/>
    <w:rsid w:val="0072623C"/>
    <w:rsid w:val="0072639D"/>
    <w:rsid w:val="00726477"/>
    <w:rsid w:val="007264E4"/>
    <w:rsid w:val="007266DF"/>
    <w:rsid w:val="007267D9"/>
    <w:rsid w:val="00726C64"/>
    <w:rsid w:val="00726EE2"/>
    <w:rsid w:val="00726F21"/>
    <w:rsid w:val="00726F41"/>
    <w:rsid w:val="00727080"/>
    <w:rsid w:val="00727117"/>
    <w:rsid w:val="0072724F"/>
    <w:rsid w:val="00727252"/>
    <w:rsid w:val="007272CE"/>
    <w:rsid w:val="00727467"/>
    <w:rsid w:val="00727640"/>
    <w:rsid w:val="007276C7"/>
    <w:rsid w:val="00727711"/>
    <w:rsid w:val="0072785F"/>
    <w:rsid w:val="007279BF"/>
    <w:rsid w:val="00727D19"/>
    <w:rsid w:val="00727E51"/>
    <w:rsid w:val="00727ED7"/>
    <w:rsid w:val="00730101"/>
    <w:rsid w:val="00730201"/>
    <w:rsid w:val="0073032D"/>
    <w:rsid w:val="007303C2"/>
    <w:rsid w:val="00730860"/>
    <w:rsid w:val="00730892"/>
    <w:rsid w:val="007309D3"/>
    <w:rsid w:val="00730A89"/>
    <w:rsid w:val="00730CB1"/>
    <w:rsid w:val="00730D5D"/>
    <w:rsid w:val="00730EC9"/>
    <w:rsid w:val="00730F5A"/>
    <w:rsid w:val="0073147A"/>
    <w:rsid w:val="007319FA"/>
    <w:rsid w:val="00731A56"/>
    <w:rsid w:val="00731B00"/>
    <w:rsid w:val="00731B0A"/>
    <w:rsid w:val="00731B58"/>
    <w:rsid w:val="00731C62"/>
    <w:rsid w:val="00731D82"/>
    <w:rsid w:val="00731FD4"/>
    <w:rsid w:val="0073210A"/>
    <w:rsid w:val="00732151"/>
    <w:rsid w:val="007323B0"/>
    <w:rsid w:val="007323F2"/>
    <w:rsid w:val="00732415"/>
    <w:rsid w:val="007326BF"/>
    <w:rsid w:val="007326C7"/>
    <w:rsid w:val="007329FE"/>
    <w:rsid w:val="00732AFF"/>
    <w:rsid w:val="00732CDC"/>
    <w:rsid w:val="0073306A"/>
    <w:rsid w:val="007330A3"/>
    <w:rsid w:val="007331C6"/>
    <w:rsid w:val="00733850"/>
    <w:rsid w:val="007338C0"/>
    <w:rsid w:val="00733B01"/>
    <w:rsid w:val="00733B59"/>
    <w:rsid w:val="00733D86"/>
    <w:rsid w:val="00733EAD"/>
    <w:rsid w:val="00733EB0"/>
    <w:rsid w:val="00733FBF"/>
    <w:rsid w:val="007340B5"/>
    <w:rsid w:val="00734296"/>
    <w:rsid w:val="007342BE"/>
    <w:rsid w:val="007344A3"/>
    <w:rsid w:val="00734602"/>
    <w:rsid w:val="00734605"/>
    <w:rsid w:val="007346C4"/>
    <w:rsid w:val="00734751"/>
    <w:rsid w:val="00734956"/>
    <w:rsid w:val="007349F8"/>
    <w:rsid w:val="00734B09"/>
    <w:rsid w:val="00734EB8"/>
    <w:rsid w:val="00734F87"/>
    <w:rsid w:val="00734FE8"/>
    <w:rsid w:val="0073504E"/>
    <w:rsid w:val="007351D4"/>
    <w:rsid w:val="007352C5"/>
    <w:rsid w:val="0073554F"/>
    <w:rsid w:val="00735685"/>
    <w:rsid w:val="007358F9"/>
    <w:rsid w:val="0073591D"/>
    <w:rsid w:val="00735948"/>
    <w:rsid w:val="00735B0C"/>
    <w:rsid w:val="00735F0D"/>
    <w:rsid w:val="00736224"/>
    <w:rsid w:val="00736395"/>
    <w:rsid w:val="00736415"/>
    <w:rsid w:val="00736713"/>
    <w:rsid w:val="00736740"/>
    <w:rsid w:val="007368E5"/>
    <w:rsid w:val="00736C14"/>
    <w:rsid w:val="00737185"/>
    <w:rsid w:val="007371FF"/>
    <w:rsid w:val="0073723F"/>
    <w:rsid w:val="0073729A"/>
    <w:rsid w:val="00737468"/>
    <w:rsid w:val="007375B1"/>
    <w:rsid w:val="00737860"/>
    <w:rsid w:val="0073793E"/>
    <w:rsid w:val="00737A3C"/>
    <w:rsid w:val="00737AAC"/>
    <w:rsid w:val="00737B12"/>
    <w:rsid w:val="00737BE5"/>
    <w:rsid w:val="00737C1E"/>
    <w:rsid w:val="007406DD"/>
    <w:rsid w:val="007407C6"/>
    <w:rsid w:val="00740C80"/>
    <w:rsid w:val="00740D59"/>
    <w:rsid w:val="00740F4A"/>
    <w:rsid w:val="0074114D"/>
    <w:rsid w:val="0074135C"/>
    <w:rsid w:val="007413A4"/>
    <w:rsid w:val="007413C5"/>
    <w:rsid w:val="007419BD"/>
    <w:rsid w:val="007419C5"/>
    <w:rsid w:val="00741A6C"/>
    <w:rsid w:val="00741CE1"/>
    <w:rsid w:val="00741E49"/>
    <w:rsid w:val="00742197"/>
    <w:rsid w:val="007422D0"/>
    <w:rsid w:val="007422FE"/>
    <w:rsid w:val="007423E7"/>
    <w:rsid w:val="00742477"/>
    <w:rsid w:val="007425F9"/>
    <w:rsid w:val="00742641"/>
    <w:rsid w:val="0074269C"/>
    <w:rsid w:val="00742871"/>
    <w:rsid w:val="007429BB"/>
    <w:rsid w:val="007429D7"/>
    <w:rsid w:val="007429FB"/>
    <w:rsid w:val="00742C1C"/>
    <w:rsid w:val="00742D5B"/>
    <w:rsid w:val="00743069"/>
    <w:rsid w:val="0074353C"/>
    <w:rsid w:val="007438EA"/>
    <w:rsid w:val="00743F36"/>
    <w:rsid w:val="00743F59"/>
    <w:rsid w:val="00743FAA"/>
    <w:rsid w:val="007440AC"/>
    <w:rsid w:val="00744419"/>
    <w:rsid w:val="007444E4"/>
    <w:rsid w:val="007445A2"/>
    <w:rsid w:val="00744608"/>
    <w:rsid w:val="00744632"/>
    <w:rsid w:val="0074482B"/>
    <w:rsid w:val="00744B84"/>
    <w:rsid w:val="00744CB7"/>
    <w:rsid w:val="00744CE7"/>
    <w:rsid w:val="00744D6B"/>
    <w:rsid w:val="00744E48"/>
    <w:rsid w:val="00745105"/>
    <w:rsid w:val="00745116"/>
    <w:rsid w:val="007451EA"/>
    <w:rsid w:val="007451F0"/>
    <w:rsid w:val="007452DF"/>
    <w:rsid w:val="00745751"/>
    <w:rsid w:val="007457F5"/>
    <w:rsid w:val="007458C9"/>
    <w:rsid w:val="007458F5"/>
    <w:rsid w:val="00745A6B"/>
    <w:rsid w:val="00745BC5"/>
    <w:rsid w:val="00745BD8"/>
    <w:rsid w:val="00745C72"/>
    <w:rsid w:val="00745EBF"/>
    <w:rsid w:val="00745F46"/>
    <w:rsid w:val="00745FBF"/>
    <w:rsid w:val="00745FFD"/>
    <w:rsid w:val="00746069"/>
    <w:rsid w:val="007462F9"/>
    <w:rsid w:val="007463B7"/>
    <w:rsid w:val="00746460"/>
    <w:rsid w:val="0074652D"/>
    <w:rsid w:val="007466A8"/>
    <w:rsid w:val="0074673D"/>
    <w:rsid w:val="00746A5C"/>
    <w:rsid w:val="00746B4E"/>
    <w:rsid w:val="00746B6C"/>
    <w:rsid w:val="00746B88"/>
    <w:rsid w:val="00746C9B"/>
    <w:rsid w:val="00746F6D"/>
    <w:rsid w:val="0074701B"/>
    <w:rsid w:val="0074719A"/>
    <w:rsid w:val="00747429"/>
    <w:rsid w:val="0074748A"/>
    <w:rsid w:val="007475AB"/>
    <w:rsid w:val="007477A4"/>
    <w:rsid w:val="007477BC"/>
    <w:rsid w:val="0074782F"/>
    <w:rsid w:val="00747901"/>
    <w:rsid w:val="0074795A"/>
    <w:rsid w:val="00747A76"/>
    <w:rsid w:val="00747C0A"/>
    <w:rsid w:val="00747DEF"/>
    <w:rsid w:val="00747E02"/>
    <w:rsid w:val="00750087"/>
    <w:rsid w:val="007500EF"/>
    <w:rsid w:val="00750159"/>
    <w:rsid w:val="0075019D"/>
    <w:rsid w:val="0075057C"/>
    <w:rsid w:val="007507A0"/>
    <w:rsid w:val="00750BB6"/>
    <w:rsid w:val="00750CC5"/>
    <w:rsid w:val="00750E1C"/>
    <w:rsid w:val="00750E65"/>
    <w:rsid w:val="00750EB8"/>
    <w:rsid w:val="00750FCA"/>
    <w:rsid w:val="00751080"/>
    <w:rsid w:val="00751157"/>
    <w:rsid w:val="0075129F"/>
    <w:rsid w:val="00751858"/>
    <w:rsid w:val="00751882"/>
    <w:rsid w:val="00751DA1"/>
    <w:rsid w:val="00751DB1"/>
    <w:rsid w:val="00751F18"/>
    <w:rsid w:val="007523D3"/>
    <w:rsid w:val="007524AE"/>
    <w:rsid w:val="0075254C"/>
    <w:rsid w:val="0075267F"/>
    <w:rsid w:val="0075279B"/>
    <w:rsid w:val="007528BE"/>
    <w:rsid w:val="00752B23"/>
    <w:rsid w:val="00752C19"/>
    <w:rsid w:val="00752C28"/>
    <w:rsid w:val="00752DE7"/>
    <w:rsid w:val="0075327A"/>
    <w:rsid w:val="007532A8"/>
    <w:rsid w:val="007534C8"/>
    <w:rsid w:val="007535EA"/>
    <w:rsid w:val="007537F7"/>
    <w:rsid w:val="007538C7"/>
    <w:rsid w:val="007538CC"/>
    <w:rsid w:val="0075396F"/>
    <w:rsid w:val="00753A73"/>
    <w:rsid w:val="00753BD2"/>
    <w:rsid w:val="00753C6D"/>
    <w:rsid w:val="00753E76"/>
    <w:rsid w:val="00753F1A"/>
    <w:rsid w:val="0075405D"/>
    <w:rsid w:val="007540A0"/>
    <w:rsid w:val="007542BC"/>
    <w:rsid w:val="0075439D"/>
    <w:rsid w:val="0075454C"/>
    <w:rsid w:val="0075472F"/>
    <w:rsid w:val="007547B9"/>
    <w:rsid w:val="00754890"/>
    <w:rsid w:val="00754993"/>
    <w:rsid w:val="00754A51"/>
    <w:rsid w:val="00754A66"/>
    <w:rsid w:val="00754D83"/>
    <w:rsid w:val="007552BB"/>
    <w:rsid w:val="007556C2"/>
    <w:rsid w:val="007556CC"/>
    <w:rsid w:val="0075577A"/>
    <w:rsid w:val="00755791"/>
    <w:rsid w:val="007557AB"/>
    <w:rsid w:val="00755901"/>
    <w:rsid w:val="00755C2E"/>
    <w:rsid w:val="00755CFD"/>
    <w:rsid w:val="00756124"/>
    <w:rsid w:val="007564E7"/>
    <w:rsid w:val="00756542"/>
    <w:rsid w:val="007565AE"/>
    <w:rsid w:val="0075660C"/>
    <w:rsid w:val="00756B0B"/>
    <w:rsid w:val="00756DBA"/>
    <w:rsid w:val="007570DE"/>
    <w:rsid w:val="0075715D"/>
    <w:rsid w:val="00757242"/>
    <w:rsid w:val="00757284"/>
    <w:rsid w:val="007574BD"/>
    <w:rsid w:val="007575BF"/>
    <w:rsid w:val="00757648"/>
    <w:rsid w:val="0075764A"/>
    <w:rsid w:val="007576A1"/>
    <w:rsid w:val="00757940"/>
    <w:rsid w:val="00757AAD"/>
    <w:rsid w:val="00757AD8"/>
    <w:rsid w:val="00757B5F"/>
    <w:rsid w:val="00757C59"/>
    <w:rsid w:val="00757E6D"/>
    <w:rsid w:val="00757EFA"/>
    <w:rsid w:val="00757FEC"/>
    <w:rsid w:val="0076001E"/>
    <w:rsid w:val="0076013E"/>
    <w:rsid w:val="0076018D"/>
    <w:rsid w:val="007604BF"/>
    <w:rsid w:val="00760561"/>
    <w:rsid w:val="00760568"/>
    <w:rsid w:val="00760577"/>
    <w:rsid w:val="007607D6"/>
    <w:rsid w:val="007608B0"/>
    <w:rsid w:val="007609C0"/>
    <w:rsid w:val="00760A4E"/>
    <w:rsid w:val="00760BB9"/>
    <w:rsid w:val="00760C3F"/>
    <w:rsid w:val="0076142D"/>
    <w:rsid w:val="00761AA9"/>
    <w:rsid w:val="00761B18"/>
    <w:rsid w:val="00761BC7"/>
    <w:rsid w:val="00761C70"/>
    <w:rsid w:val="00761CB0"/>
    <w:rsid w:val="00761D1E"/>
    <w:rsid w:val="00761DA4"/>
    <w:rsid w:val="00761DAB"/>
    <w:rsid w:val="0076220B"/>
    <w:rsid w:val="00762285"/>
    <w:rsid w:val="0076233F"/>
    <w:rsid w:val="0076235F"/>
    <w:rsid w:val="00762456"/>
    <w:rsid w:val="007624D3"/>
    <w:rsid w:val="007624E6"/>
    <w:rsid w:val="00762590"/>
    <w:rsid w:val="007625F2"/>
    <w:rsid w:val="00762670"/>
    <w:rsid w:val="00762800"/>
    <w:rsid w:val="00762908"/>
    <w:rsid w:val="00762982"/>
    <w:rsid w:val="00762A0E"/>
    <w:rsid w:val="00762ACC"/>
    <w:rsid w:val="00762AEE"/>
    <w:rsid w:val="00762BA7"/>
    <w:rsid w:val="00762EAA"/>
    <w:rsid w:val="00762EF1"/>
    <w:rsid w:val="007631A4"/>
    <w:rsid w:val="007631A6"/>
    <w:rsid w:val="0076346E"/>
    <w:rsid w:val="00763667"/>
    <w:rsid w:val="007636D0"/>
    <w:rsid w:val="0076393A"/>
    <w:rsid w:val="00763AD4"/>
    <w:rsid w:val="00763B01"/>
    <w:rsid w:val="00763B65"/>
    <w:rsid w:val="00763EBC"/>
    <w:rsid w:val="00763F3A"/>
    <w:rsid w:val="0076412B"/>
    <w:rsid w:val="0076412E"/>
    <w:rsid w:val="007641B2"/>
    <w:rsid w:val="00764260"/>
    <w:rsid w:val="0076437A"/>
    <w:rsid w:val="00764582"/>
    <w:rsid w:val="007646A3"/>
    <w:rsid w:val="00764952"/>
    <w:rsid w:val="00764972"/>
    <w:rsid w:val="00764AFB"/>
    <w:rsid w:val="00764B08"/>
    <w:rsid w:val="00764DE2"/>
    <w:rsid w:val="00764DE7"/>
    <w:rsid w:val="00764E77"/>
    <w:rsid w:val="007650C5"/>
    <w:rsid w:val="00765204"/>
    <w:rsid w:val="0076527A"/>
    <w:rsid w:val="00765440"/>
    <w:rsid w:val="007656A3"/>
    <w:rsid w:val="007657C9"/>
    <w:rsid w:val="007657D5"/>
    <w:rsid w:val="0076595D"/>
    <w:rsid w:val="00765B0B"/>
    <w:rsid w:val="00765B89"/>
    <w:rsid w:val="00765B9D"/>
    <w:rsid w:val="00765BFE"/>
    <w:rsid w:val="00765C1B"/>
    <w:rsid w:val="00765C45"/>
    <w:rsid w:val="00766005"/>
    <w:rsid w:val="00766112"/>
    <w:rsid w:val="0076621D"/>
    <w:rsid w:val="0076633A"/>
    <w:rsid w:val="0076658F"/>
    <w:rsid w:val="00766740"/>
    <w:rsid w:val="00766A22"/>
    <w:rsid w:val="00766E70"/>
    <w:rsid w:val="00766F20"/>
    <w:rsid w:val="00766F8A"/>
    <w:rsid w:val="00767229"/>
    <w:rsid w:val="00767371"/>
    <w:rsid w:val="007674EA"/>
    <w:rsid w:val="00767577"/>
    <w:rsid w:val="0076758C"/>
    <w:rsid w:val="007676AB"/>
    <w:rsid w:val="007676EF"/>
    <w:rsid w:val="007677D0"/>
    <w:rsid w:val="0076788C"/>
    <w:rsid w:val="00767A2B"/>
    <w:rsid w:val="00767A36"/>
    <w:rsid w:val="00767A81"/>
    <w:rsid w:val="00767ABF"/>
    <w:rsid w:val="00767AFB"/>
    <w:rsid w:val="00767B8B"/>
    <w:rsid w:val="00767C19"/>
    <w:rsid w:val="00767F90"/>
    <w:rsid w:val="0077037E"/>
    <w:rsid w:val="0077084A"/>
    <w:rsid w:val="00770B29"/>
    <w:rsid w:val="00770BA8"/>
    <w:rsid w:val="00770C6E"/>
    <w:rsid w:val="00770D6F"/>
    <w:rsid w:val="00770DDA"/>
    <w:rsid w:val="00770DFA"/>
    <w:rsid w:val="00770E55"/>
    <w:rsid w:val="00770ECF"/>
    <w:rsid w:val="00770EEF"/>
    <w:rsid w:val="00771043"/>
    <w:rsid w:val="00771123"/>
    <w:rsid w:val="007712C4"/>
    <w:rsid w:val="00771985"/>
    <w:rsid w:val="00771AD8"/>
    <w:rsid w:val="00771B0F"/>
    <w:rsid w:val="00771BB6"/>
    <w:rsid w:val="00771DBB"/>
    <w:rsid w:val="00771DF8"/>
    <w:rsid w:val="007725FD"/>
    <w:rsid w:val="0077269D"/>
    <w:rsid w:val="00772856"/>
    <w:rsid w:val="00772945"/>
    <w:rsid w:val="00772A44"/>
    <w:rsid w:val="00772DAC"/>
    <w:rsid w:val="00772DCD"/>
    <w:rsid w:val="0077324B"/>
    <w:rsid w:val="00773328"/>
    <w:rsid w:val="0077356E"/>
    <w:rsid w:val="00773695"/>
    <w:rsid w:val="007738F8"/>
    <w:rsid w:val="00773996"/>
    <w:rsid w:val="00773BFB"/>
    <w:rsid w:val="00773D63"/>
    <w:rsid w:val="00773D6F"/>
    <w:rsid w:val="00773E76"/>
    <w:rsid w:val="00773E9F"/>
    <w:rsid w:val="00773EA5"/>
    <w:rsid w:val="00773EE2"/>
    <w:rsid w:val="00773F71"/>
    <w:rsid w:val="007740E3"/>
    <w:rsid w:val="00774229"/>
    <w:rsid w:val="0077434E"/>
    <w:rsid w:val="007744E6"/>
    <w:rsid w:val="007745F9"/>
    <w:rsid w:val="00774BA6"/>
    <w:rsid w:val="00774C5F"/>
    <w:rsid w:val="00774F11"/>
    <w:rsid w:val="007752B7"/>
    <w:rsid w:val="007754DA"/>
    <w:rsid w:val="00775608"/>
    <w:rsid w:val="007756B9"/>
    <w:rsid w:val="00775859"/>
    <w:rsid w:val="00775B88"/>
    <w:rsid w:val="00775D1D"/>
    <w:rsid w:val="00775D45"/>
    <w:rsid w:val="00775EC0"/>
    <w:rsid w:val="00775ED1"/>
    <w:rsid w:val="00775F28"/>
    <w:rsid w:val="007762D6"/>
    <w:rsid w:val="00776528"/>
    <w:rsid w:val="00776577"/>
    <w:rsid w:val="0077660B"/>
    <w:rsid w:val="0077661A"/>
    <w:rsid w:val="007766EA"/>
    <w:rsid w:val="00776981"/>
    <w:rsid w:val="00776992"/>
    <w:rsid w:val="00776A43"/>
    <w:rsid w:val="00776A56"/>
    <w:rsid w:val="00776B7A"/>
    <w:rsid w:val="00776CA7"/>
    <w:rsid w:val="00776F3E"/>
    <w:rsid w:val="00776FCE"/>
    <w:rsid w:val="00776FDC"/>
    <w:rsid w:val="0077700F"/>
    <w:rsid w:val="0077703A"/>
    <w:rsid w:val="0077789D"/>
    <w:rsid w:val="00777BE6"/>
    <w:rsid w:val="00777DFC"/>
    <w:rsid w:val="00777FFE"/>
    <w:rsid w:val="0078023C"/>
    <w:rsid w:val="0078026E"/>
    <w:rsid w:val="0078054A"/>
    <w:rsid w:val="00780740"/>
    <w:rsid w:val="007807D0"/>
    <w:rsid w:val="0078099E"/>
    <w:rsid w:val="007809B1"/>
    <w:rsid w:val="007809F8"/>
    <w:rsid w:val="00780A26"/>
    <w:rsid w:val="00780BC3"/>
    <w:rsid w:val="00780C1D"/>
    <w:rsid w:val="00780D05"/>
    <w:rsid w:val="00781007"/>
    <w:rsid w:val="00781116"/>
    <w:rsid w:val="00781176"/>
    <w:rsid w:val="00781269"/>
    <w:rsid w:val="0078175F"/>
    <w:rsid w:val="007817E9"/>
    <w:rsid w:val="00781810"/>
    <w:rsid w:val="0078181D"/>
    <w:rsid w:val="007819FF"/>
    <w:rsid w:val="00781AFD"/>
    <w:rsid w:val="00781D6D"/>
    <w:rsid w:val="00781DCA"/>
    <w:rsid w:val="00781ED6"/>
    <w:rsid w:val="00781EF3"/>
    <w:rsid w:val="00781FBD"/>
    <w:rsid w:val="007820E7"/>
    <w:rsid w:val="0078234E"/>
    <w:rsid w:val="007823DF"/>
    <w:rsid w:val="007823FE"/>
    <w:rsid w:val="00782450"/>
    <w:rsid w:val="007824B0"/>
    <w:rsid w:val="007824E2"/>
    <w:rsid w:val="007825AF"/>
    <w:rsid w:val="007827C5"/>
    <w:rsid w:val="007828DA"/>
    <w:rsid w:val="007829D2"/>
    <w:rsid w:val="00782A65"/>
    <w:rsid w:val="00782BA2"/>
    <w:rsid w:val="00782C9D"/>
    <w:rsid w:val="00782E5A"/>
    <w:rsid w:val="00782EA8"/>
    <w:rsid w:val="00782F4E"/>
    <w:rsid w:val="00782FC2"/>
    <w:rsid w:val="0078300F"/>
    <w:rsid w:val="00783137"/>
    <w:rsid w:val="007831A2"/>
    <w:rsid w:val="00783443"/>
    <w:rsid w:val="00783472"/>
    <w:rsid w:val="0078347B"/>
    <w:rsid w:val="00783611"/>
    <w:rsid w:val="00783A1A"/>
    <w:rsid w:val="00783E0A"/>
    <w:rsid w:val="00783FF1"/>
    <w:rsid w:val="00784026"/>
    <w:rsid w:val="0078410D"/>
    <w:rsid w:val="00784223"/>
    <w:rsid w:val="0078430A"/>
    <w:rsid w:val="0078442F"/>
    <w:rsid w:val="0078447E"/>
    <w:rsid w:val="007845AA"/>
    <w:rsid w:val="00784664"/>
    <w:rsid w:val="00784AD9"/>
    <w:rsid w:val="00784CC0"/>
    <w:rsid w:val="00784D1F"/>
    <w:rsid w:val="00784D40"/>
    <w:rsid w:val="00784E8C"/>
    <w:rsid w:val="00785146"/>
    <w:rsid w:val="007851C7"/>
    <w:rsid w:val="00785221"/>
    <w:rsid w:val="00785244"/>
    <w:rsid w:val="0078529C"/>
    <w:rsid w:val="0078534E"/>
    <w:rsid w:val="007854DD"/>
    <w:rsid w:val="0078556E"/>
    <w:rsid w:val="007856C8"/>
    <w:rsid w:val="007858CA"/>
    <w:rsid w:val="00785AC2"/>
    <w:rsid w:val="00785ACB"/>
    <w:rsid w:val="00785EA9"/>
    <w:rsid w:val="0078604E"/>
    <w:rsid w:val="00786088"/>
    <w:rsid w:val="0078608D"/>
    <w:rsid w:val="00786156"/>
    <w:rsid w:val="00786506"/>
    <w:rsid w:val="0078657C"/>
    <w:rsid w:val="00786615"/>
    <w:rsid w:val="00786739"/>
    <w:rsid w:val="00786882"/>
    <w:rsid w:val="00786CE5"/>
    <w:rsid w:val="00786EA3"/>
    <w:rsid w:val="0078729D"/>
    <w:rsid w:val="007872A5"/>
    <w:rsid w:val="0078738D"/>
    <w:rsid w:val="00787869"/>
    <w:rsid w:val="00787AC1"/>
    <w:rsid w:val="0079031F"/>
    <w:rsid w:val="00790454"/>
    <w:rsid w:val="0079068B"/>
    <w:rsid w:val="00790828"/>
    <w:rsid w:val="00790C6A"/>
    <w:rsid w:val="00790DE4"/>
    <w:rsid w:val="00790F8A"/>
    <w:rsid w:val="00791342"/>
    <w:rsid w:val="007916C2"/>
    <w:rsid w:val="007917C9"/>
    <w:rsid w:val="00791890"/>
    <w:rsid w:val="00791A8F"/>
    <w:rsid w:val="00791B36"/>
    <w:rsid w:val="00791DE1"/>
    <w:rsid w:val="00791E24"/>
    <w:rsid w:val="007920D6"/>
    <w:rsid w:val="007922A0"/>
    <w:rsid w:val="00792477"/>
    <w:rsid w:val="007926F7"/>
    <w:rsid w:val="00792AB2"/>
    <w:rsid w:val="00792B1B"/>
    <w:rsid w:val="00792C2D"/>
    <w:rsid w:val="00792CFE"/>
    <w:rsid w:val="00792E6C"/>
    <w:rsid w:val="00792EE7"/>
    <w:rsid w:val="00792F21"/>
    <w:rsid w:val="00792F56"/>
    <w:rsid w:val="007932A8"/>
    <w:rsid w:val="007933A8"/>
    <w:rsid w:val="007936EF"/>
    <w:rsid w:val="0079382B"/>
    <w:rsid w:val="0079390D"/>
    <w:rsid w:val="00793A84"/>
    <w:rsid w:val="00793B00"/>
    <w:rsid w:val="00793B33"/>
    <w:rsid w:val="00793BCF"/>
    <w:rsid w:val="00793D31"/>
    <w:rsid w:val="00793E8E"/>
    <w:rsid w:val="00793EAE"/>
    <w:rsid w:val="00793FEF"/>
    <w:rsid w:val="007940F5"/>
    <w:rsid w:val="00794352"/>
    <w:rsid w:val="00794377"/>
    <w:rsid w:val="00794545"/>
    <w:rsid w:val="00794746"/>
    <w:rsid w:val="00794ADA"/>
    <w:rsid w:val="00794B7B"/>
    <w:rsid w:val="00794C24"/>
    <w:rsid w:val="00794D81"/>
    <w:rsid w:val="00794FA6"/>
    <w:rsid w:val="00794FD0"/>
    <w:rsid w:val="00794FDD"/>
    <w:rsid w:val="0079504A"/>
    <w:rsid w:val="00795246"/>
    <w:rsid w:val="00795372"/>
    <w:rsid w:val="007953C9"/>
    <w:rsid w:val="007956A5"/>
    <w:rsid w:val="007959B5"/>
    <w:rsid w:val="00795C46"/>
    <w:rsid w:val="00795E23"/>
    <w:rsid w:val="00795EE4"/>
    <w:rsid w:val="00795F3D"/>
    <w:rsid w:val="00795FA3"/>
    <w:rsid w:val="007960E6"/>
    <w:rsid w:val="007961E0"/>
    <w:rsid w:val="007962A1"/>
    <w:rsid w:val="007963C4"/>
    <w:rsid w:val="007964D7"/>
    <w:rsid w:val="0079685B"/>
    <w:rsid w:val="00796955"/>
    <w:rsid w:val="00796AB2"/>
    <w:rsid w:val="00796AEB"/>
    <w:rsid w:val="00796C64"/>
    <w:rsid w:val="00797289"/>
    <w:rsid w:val="007974FD"/>
    <w:rsid w:val="00797587"/>
    <w:rsid w:val="00797729"/>
    <w:rsid w:val="007978B1"/>
    <w:rsid w:val="00797908"/>
    <w:rsid w:val="0079791A"/>
    <w:rsid w:val="00797AA2"/>
    <w:rsid w:val="00797C22"/>
    <w:rsid w:val="00797D2B"/>
    <w:rsid w:val="00797D9D"/>
    <w:rsid w:val="007A0014"/>
    <w:rsid w:val="007A0137"/>
    <w:rsid w:val="007A03BE"/>
    <w:rsid w:val="007A0551"/>
    <w:rsid w:val="007A0646"/>
    <w:rsid w:val="007A084C"/>
    <w:rsid w:val="007A0A1D"/>
    <w:rsid w:val="007A0B2F"/>
    <w:rsid w:val="007A0C59"/>
    <w:rsid w:val="007A0DF1"/>
    <w:rsid w:val="007A0E40"/>
    <w:rsid w:val="007A0E52"/>
    <w:rsid w:val="007A0E9A"/>
    <w:rsid w:val="007A0FD2"/>
    <w:rsid w:val="007A1175"/>
    <w:rsid w:val="007A11BC"/>
    <w:rsid w:val="007A1344"/>
    <w:rsid w:val="007A136E"/>
    <w:rsid w:val="007A156B"/>
    <w:rsid w:val="007A15F2"/>
    <w:rsid w:val="007A1711"/>
    <w:rsid w:val="007A179D"/>
    <w:rsid w:val="007A17F7"/>
    <w:rsid w:val="007A1807"/>
    <w:rsid w:val="007A187F"/>
    <w:rsid w:val="007A196F"/>
    <w:rsid w:val="007A19DB"/>
    <w:rsid w:val="007A1B1B"/>
    <w:rsid w:val="007A1C79"/>
    <w:rsid w:val="007A1DFE"/>
    <w:rsid w:val="007A1E58"/>
    <w:rsid w:val="007A1FAE"/>
    <w:rsid w:val="007A1FFF"/>
    <w:rsid w:val="007A2034"/>
    <w:rsid w:val="007A20A3"/>
    <w:rsid w:val="007A22CA"/>
    <w:rsid w:val="007A24D5"/>
    <w:rsid w:val="007A2666"/>
    <w:rsid w:val="007A2A0F"/>
    <w:rsid w:val="007A2A15"/>
    <w:rsid w:val="007A2D49"/>
    <w:rsid w:val="007A2E30"/>
    <w:rsid w:val="007A3121"/>
    <w:rsid w:val="007A32B6"/>
    <w:rsid w:val="007A331E"/>
    <w:rsid w:val="007A3436"/>
    <w:rsid w:val="007A352D"/>
    <w:rsid w:val="007A35EA"/>
    <w:rsid w:val="007A364D"/>
    <w:rsid w:val="007A3775"/>
    <w:rsid w:val="007A392F"/>
    <w:rsid w:val="007A3F46"/>
    <w:rsid w:val="007A40DB"/>
    <w:rsid w:val="007A4412"/>
    <w:rsid w:val="007A45D1"/>
    <w:rsid w:val="007A4628"/>
    <w:rsid w:val="007A46AE"/>
    <w:rsid w:val="007A46F4"/>
    <w:rsid w:val="007A4719"/>
    <w:rsid w:val="007A4820"/>
    <w:rsid w:val="007A4845"/>
    <w:rsid w:val="007A48E5"/>
    <w:rsid w:val="007A4954"/>
    <w:rsid w:val="007A4BFB"/>
    <w:rsid w:val="007A4CCF"/>
    <w:rsid w:val="007A4D3B"/>
    <w:rsid w:val="007A4F37"/>
    <w:rsid w:val="007A50E7"/>
    <w:rsid w:val="007A5189"/>
    <w:rsid w:val="007A52F7"/>
    <w:rsid w:val="007A5713"/>
    <w:rsid w:val="007A5AB2"/>
    <w:rsid w:val="007A5AF5"/>
    <w:rsid w:val="007A5DB1"/>
    <w:rsid w:val="007A5E7C"/>
    <w:rsid w:val="007A5EAE"/>
    <w:rsid w:val="007A6108"/>
    <w:rsid w:val="007A62FD"/>
    <w:rsid w:val="007A6398"/>
    <w:rsid w:val="007A63D9"/>
    <w:rsid w:val="007A6409"/>
    <w:rsid w:val="007A696F"/>
    <w:rsid w:val="007A6A13"/>
    <w:rsid w:val="007A6CF2"/>
    <w:rsid w:val="007A6DB8"/>
    <w:rsid w:val="007A6E6E"/>
    <w:rsid w:val="007A6E77"/>
    <w:rsid w:val="007A6FCA"/>
    <w:rsid w:val="007A7048"/>
    <w:rsid w:val="007A73EE"/>
    <w:rsid w:val="007A75EF"/>
    <w:rsid w:val="007A763D"/>
    <w:rsid w:val="007A767A"/>
    <w:rsid w:val="007A7711"/>
    <w:rsid w:val="007A776E"/>
    <w:rsid w:val="007A7860"/>
    <w:rsid w:val="007A78D4"/>
    <w:rsid w:val="007A7BDE"/>
    <w:rsid w:val="007A7DC4"/>
    <w:rsid w:val="007A7E2F"/>
    <w:rsid w:val="007B0164"/>
    <w:rsid w:val="007B0280"/>
    <w:rsid w:val="007B0337"/>
    <w:rsid w:val="007B0489"/>
    <w:rsid w:val="007B075D"/>
    <w:rsid w:val="007B0763"/>
    <w:rsid w:val="007B0898"/>
    <w:rsid w:val="007B0B02"/>
    <w:rsid w:val="007B0C35"/>
    <w:rsid w:val="007B0FAF"/>
    <w:rsid w:val="007B1169"/>
    <w:rsid w:val="007B12BE"/>
    <w:rsid w:val="007B1321"/>
    <w:rsid w:val="007B13B3"/>
    <w:rsid w:val="007B1650"/>
    <w:rsid w:val="007B17CF"/>
    <w:rsid w:val="007B1B26"/>
    <w:rsid w:val="007B1C9C"/>
    <w:rsid w:val="007B1CA1"/>
    <w:rsid w:val="007B1EC4"/>
    <w:rsid w:val="007B1F6E"/>
    <w:rsid w:val="007B1F88"/>
    <w:rsid w:val="007B1F8B"/>
    <w:rsid w:val="007B20D6"/>
    <w:rsid w:val="007B2365"/>
    <w:rsid w:val="007B2492"/>
    <w:rsid w:val="007B25C4"/>
    <w:rsid w:val="007B26D1"/>
    <w:rsid w:val="007B2824"/>
    <w:rsid w:val="007B291D"/>
    <w:rsid w:val="007B2B7A"/>
    <w:rsid w:val="007B2BC0"/>
    <w:rsid w:val="007B2C38"/>
    <w:rsid w:val="007B2DC0"/>
    <w:rsid w:val="007B2E61"/>
    <w:rsid w:val="007B2EFF"/>
    <w:rsid w:val="007B2F45"/>
    <w:rsid w:val="007B310A"/>
    <w:rsid w:val="007B3159"/>
    <w:rsid w:val="007B320F"/>
    <w:rsid w:val="007B3249"/>
    <w:rsid w:val="007B3354"/>
    <w:rsid w:val="007B33B6"/>
    <w:rsid w:val="007B368F"/>
    <w:rsid w:val="007B3784"/>
    <w:rsid w:val="007B37EF"/>
    <w:rsid w:val="007B39C4"/>
    <w:rsid w:val="007B3AA9"/>
    <w:rsid w:val="007B3E4B"/>
    <w:rsid w:val="007B3F1B"/>
    <w:rsid w:val="007B3FE0"/>
    <w:rsid w:val="007B4007"/>
    <w:rsid w:val="007B4062"/>
    <w:rsid w:val="007B40AF"/>
    <w:rsid w:val="007B4328"/>
    <w:rsid w:val="007B441A"/>
    <w:rsid w:val="007B4524"/>
    <w:rsid w:val="007B4617"/>
    <w:rsid w:val="007B4892"/>
    <w:rsid w:val="007B48AC"/>
    <w:rsid w:val="007B499F"/>
    <w:rsid w:val="007B4A28"/>
    <w:rsid w:val="007B4D8C"/>
    <w:rsid w:val="007B4E2C"/>
    <w:rsid w:val="007B4F33"/>
    <w:rsid w:val="007B5064"/>
    <w:rsid w:val="007B50A4"/>
    <w:rsid w:val="007B51FF"/>
    <w:rsid w:val="007B540D"/>
    <w:rsid w:val="007B5617"/>
    <w:rsid w:val="007B563D"/>
    <w:rsid w:val="007B59AE"/>
    <w:rsid w:val="007B5A55"/>
    <w:rsid w:val="007B5D73"/>
    <w:rsid w:val="007B5E23"/>
    <w:rsid w:val="007B5F31"/>
    <w:rsid w:val="007B6256"/>
    <w:rsid w:val="007B62F3"/>
    <w:rsid w:val="007B6333"/>
    <w:rsid w:val="007B65C7"/>
    <w:rsid w:val="007B65EE"/>
    <w:rsid w:val="007B6690"/>
    <w:rsid w:val="007B6787"/>
    <w:rsid w:val="007B69A1"/>
    <w:rsid w:val="007B69EB"/>
    <w:rsid w:val="007B6A92"/>
    <w:rsid w:val="007B6AB4"/>
    <w:rsid w:val="007B6B34"/>
    <w:rsid w:val="007B6C80"/>
    <w:rsid w:val="007B6CA1"/>
    <w:rsid w:val="007B6D41"/>
    <w:rsid w:val="007B6FFE"/>
    <w:rsid w:val="007B722D"/>
    <w:rsid w:val="007B7259"/>
    <w:rsid w:val="007B72BA"/>
    <w:rsid w:val="007B7755"/>
    <w:rsid w:val="007B7B60"/>
    <w:rsid w:val="007B7B6D"/>
    <w:rsid w:val="007B7C4E"/>
    <w:rsid w:val="007B7CDB"/>
    <w:rsid w:val="007B7F5F"/>
    <w:rsid w:val="007C0121"/>
    <w:rsid w:val="007C0137"/>
    <w:rsid w:val="007C0310"/>
    <w:rsid w:val="007C04A3"/>
    <w:rsid w:val="007C06FC"/>
    <w:rsid w:val="007C0FB6"/>
    <w:rsid w:val="007C13BC"/>
    <w:rsid w:val="007C1474"/>
    <w:rsid w:val="007C149F"/>
    <w:rsid w:val="007C189B"/>
    <w:rsid w:val="007C1B83"/>
    <w:rsid w:val="007C1C9A"/>
    <w:rsid w:val="007C1CF6"/>
    <w:rsid w:val="007C1D0D"/>
    <w:rsid w:val="007C1DB2"/>
    <w:rsid w:val="007C1F0B"/>
    <w:rsid w:val="007C20C1"/>
    <w:rsid w:val="007C2224"/>
    <w:rsid w:val="007C2250"/>
    <w:rsid w:val="007C24F6"/>
    <w:rsid w:val="007C25E6"/>
    <w:rsid w:val="007C25EE"/>
    <w:rsid w:val="007C2779"/>
    <w:rsid w:val="007C297E"/>
    <w:rsid w:val="007C29C4"/>
    <w:rsid w:val="007C2A11"/>
    <w:rsid w:val="007C2A6F"/>
    <w:rsid w:val="007C2A9C"/>
    <w:rsid w:val="007C2D6D"/>
    <w:rsid w:val="007C2E02"/>
    <w:rsid w:val="007C2EF4"/>
    <w:rsid w:val="007C3041"/>
    <w:rsid w:val="007C32EC"/>
    <w:rsid w:val="007C34E9"/>
    <w:rsid w:val="007C3526"/>
    <w:rsid w:val="007C3756"/>
    <w:rsid w:val="007C376C"/>
    <w:rsid w:val="007C3B3F"/>
    <w:rsid w:val="007C3B4A"/>
    <w:rsid w:val="007C3B90"/>
    <w:rsid w:val="007C3DAB"/>
    <w:rsid w:val="007C3FD7"/>
    <w:rsid w:val="007C407B"/>
    <w:rsid w:val="007C408B"/>
    <w:rsid w:val="007C419E"/>
    <w:rsid w:val="007C4231"/>
    <w:rsid w:val="007C42E8"/>
    <w:rsid w:val="007C4333"/>
    <w:rsid w:val="007C46DC"/>
    <w:rsid w:val="007C4734"/>
    <w:rsid w:val="007C47E7"/>
    <w:rsid w:val="007C491B"/>
    <w:rsid w:val="007C4B87"/>
    <w:rsid w:val="007C4CEF"/>
    <w:rsid w:val="007C4D33"/>
    <w:rsid w:val="007C4DFC"/>
    <w:rsid w:val="007C5428"/>
    <w:rsid w:val="007C543B"/>
    <w:rsid w:val="007C5619"/>
    <w:rsid w:val="007C5A85"/>
    <w:rsid w:val="007C5B6F"/>
    <w:rsid w:val="007C5EB5"/>
    <w:rsid w:val="007C6023"/>
    <w:rsid w:val="007C6091"/>
    <w:rsid w:val="007C610F"/>
    <w:rsid w:val="007C6175"/>
    <w:rsid w:val="007C63B3"/>
    <w:rsid w:val="007C63E1"/>
    <w:rsid w:val="007C649F"/>
    <w:rsid w:val="007C64C0"/>
    <w:rsid w:val="007C6586"/>
    <w:rsid w:val="007C671C"/>
    <w:rsid w:val="007C681C"/>
    <w:rsid w:val="007C69F0"/>
    <w:rsid w:val="007C6B9A"/>
    <w:rsid w:val="007C6C17"/>
    <w:rsid w:val="007C6C37"/>
    <w:rsid w:val="007C6C44"/>
    <w:rsid w:val="007C6D1F"/>
    <w:rsid w:val="007C6F3F"/>
    <w:rsid w:val="007C70A7"/>
    <w:rsid w:val="007C70E6"/>
    <w:rsid w:val="007C7472"/>
    <w:rsid w:val="007C7616"/>
    <w:rsid w:val="007C7698"/>
    <w:rsid w:val="007C77B0"/>
    <w:rsid w:val="007C7A6C"/>
    <w:rsid w:val="007C7B07"/>
    <w:rsid w:val="007C7B99"/>
    <w:rsid w:val="007C7C2B"/>
    <w:rsid w:val="007C7C7E"/>
    <w:rsid w:val="007C7CA9"/>
    <w:rsid w:val="007C7CC3"/>
    <w:rsid w:val="007C7CD3"/>
    <w:rsid w:val="007C7D11"/>
    <w:rsid w:val="007C7E79"/>
    <w:rsid w:val="007C7E8C"/>
    <w:rsid w:val="007C7F74"/>
    <w:rsid w:val="007C7FBF"/>
    <w:rsid w:val="007D0101"/>
    <w:rsid w:val="007D025D"/>
    <w:rsid w:val="007D02EB"/>
    <w:rsid w:val="007D032D"/>
    <w:rsid w:val="007D0541"/>
    <w:rsid w:val="007D057E"/>
    <w:rsid w:val="007D0689"/>
    <w:rsid w:val="007D092E"/>
    <w:rsid w:val="007D096D"/>
    <w:rsid w:val="007D09AE"/>
    <w:rsid w:val="007D0B73"/>
    <w:rsid w:val="007D0CBD"/>
    <w:rsid w:val="007D122E"/>
    <w:rsid w:val="007D1318"/>
    <w:rsid w:val="007D140D"/>
    <w:rsid w:val="007D14E7"/>
    <w:rsid w:val="007D1506"/>
    <w:rsid w:val="007D1671"/>
    <w:rsid w:val="007D16DE"/>
    <w:rsid w:val="007D19A4"/>
    <w:rsid w:val="007D1A5E"/>
    <w:rsid w:val="007D1B25"/>
    <w:rsid w:val="007D1B5C"/>
    <w:rsid w:val="007D1C4A"/>
    <w:rsid w:val="007D1D2E"/>
    <w:rsid w:val="007D1E62"/>
    <w:rsid w:val="007D2141"/>
    <w:rsid w:val="007D216A"/>
    <w:rsid w:val="007D22CB"/>
    <w:rsid w:val="007D24D9"/>
    <w:rsid w:val="007D2932"/>
    <w:rsid w:val="007D29E9"/>
    <w:rsid w:val="007D2A0F"/>
    <w:rsid w:val="007D2A50"/>
    <w:rsid w:val="007D2B3E"/>
    <w:rsid w:val="007D2C08"/>
    <w:rsid w:val="007D2C48"/>
    <w:rsid w:val="007D2E67"/>
    <w:rsid w:val="007D2F02"/>
    <w:rsid w:val="007D2FD8"/>
    <w:rsid w:val="007D33AF"/>
    <w:rsid w:val="007D34AD"/>
    <w:rsid w:val="007D35DC"/>
    <w:rsid w:val="007D35F7"/>
    <w:rsid w:val="007D3830"/>
    <w:rsid w:val="007D3831"/>
    <w:rsid w:val="007D38BC"/>
    <w:rsid w:val="007D39CC"/>
    <w:rsid w:val="007D3D30"/>
    <w:rsid w:val="007D41B6"/>
    <w:rsid w:val="007D42CC"/>
    <w:rsid w:val="007D450C"/>
    <w:rsid w:val="007D4592"/>
    <w:rsid w:val="007D45C1"/>
    <w:rsid w:val="007D474C"/>
    <w:rsid w:val="007D4B11"/>
    <w:rsid w:val="007D4B12"/>
    <w:rsid w:val="007D4BDF"/>
    <w:rsid w:val="007D4FE9"/>
    <w:rsid w:val="007D50CB"/>
    <w:rsid w:val="007D5150"/>
    <w:rsid w:val="007D5238"/>
    <w:rsid w:val="007D52A7"/>
    <w:rsid w:val="007D55C1"/>
    <w:rsid w:val="007D55C7"/>
    <w:rsid w:val="007D56D3"/>
    <w:rsid w:val="007D595E"/>
    <w:rsid w:val="007D5A71"/>
    <w:rsid w:val="007D5BB9"/>
    <w:rsid w:val="007D5DCB"/>
    <w:rsid w:val="007D5ED0"/>
    <w:rsid w:val="007D5EFA"/>
    <w:rsid w:val="007D5FC9"/>
    <w:rsid w:val="007D60DC"/>
    <w:rsid w:val="007D6105"/>
    <w:rsid w:val="007D6280"/>
    <w:rsid w:val="007D6302"/>
    <w:rsid w:val="007D6625"/>
    <w:rsid w:val="007D68E8"/>
    <w:rsid w:val="007D694E"/>
    <w:rsid w:val="007D6A25"/>
    <w:rsid w:val="007D6B7B"/>
    <w:rsid w:val="007D6B7C"/>
    <w:rsid w:val="007D6DEA"/>
    <w:rsid w:val="007D6F85"/>
    <w:rsid w:val="007D7005"/>
    <w:rsid w:val="007D7104"/>
    <w:rsid w:val="007D7209"/>
    <w:rsid w:val="007D7342"/>
    <w:rsid w:val="007D7409"/>
    <w:rsid w:val="007D7580"/>
    <w:rsid w:val="007D75C9"/>
    <w:rsid w:val="007D762E"/>
    <w:rsid w:val="007D7AA8"/>
    <w:rsid w:val="007D7B62"/>
    <w:rsid w:val="007D7B72"/>
    <w:rsid w:val="007D7B8E"/>
    <w:rsid w:val="007D7C7D"/>
    <w:rsid w:val="007D7D53"/>
    <w:rsid w:val="007D7EFA"/>
    <w:rsid w:val="007E0152"/>
    <w:rsid w:val="007E019A"/>
    <w:rsid w:val="007E01D2"/>
    <w:rsid w:val="007E0310"/>
    <w:rsid w:val="007E05F0"/>
    <w:rsid w:val="007E0794"/>
    <w:rsid w:val="007E0947"/>
    <w:rsid w:val="007E0AA9"/>
    <w:rsid w:val="007E0B23"/>
    <w:rsid w:val="007E0C13"/>
    <w:rsid w:val="007E0C24"/>
    <w:rsid w:val="007E0F08"/>
    <w:rsid w:val="007E0FDB"/>
    <w:rsid w:val="007E1027"/>
    <w:rsid w:val="007E1110"/>
    <w:rsid w:val="007E1319"/>
    <w:rsid w:val="007E15E7"/>
    <w:rsid w:val="007E1629"/>
    <w:rsid w:val="007E1724"/>
    <w:rsid w:val="007E17E0"/>
    <w:rsid w:val="007E188B"/>
    <w:rsid w:val="007E1A0D"/>
    <w:rsid w:val="007E1A89"/>
    <w:rsid w:val="007E1A9E"/>
    <w:rsid w:val="007E1B11"/>
    <w:rsid w:val="007E1B1F"/>
    <w:rsid w:val="007E1EE9"/>
    <w:rsid w:val="007E20CC"/>
    <w:rsid w:val="007E21A4"/>
    <w:rsid w:val="007E21FC"/>
    <w:rsid w:val="007E23AD"/>
    <w:rsid w:val="007E270E"/>
    <w:rsid w:val="007E2732"/>
    <w:rsid w:val="007E2743"/>
    <w:rsid w:val="007E27C2"/>
    <w:rsid w:val="007E28DC"/>
    <w:rsid w:val="007E2A53"/>
    <w:rsid w:val="007E2AA1"/>
    <w:rsid w:val="007E2BAA"/>
    <w:rsid w:val="007E2BBF"/>
    <w:rsid w:val="007E2BDD"/>
    <w:rsid w:val="007E2F1E"/>
    <w:rsid w:val="007E2FE6"/>
    <w:rsid w:val="007E2FF0"/>
    <w:rsid w:val="007E302A"/>
    <w:rsid w:val="007E30B6"/>
    <w:rsid w:val="007E30CB"/>
    <w:rsid w:val="007E30F3"/>
    <w:rsid w:val="007E332F"/>
    <w:rsid w:val="007E3727"/>
    <w:rsid w:val="007E394D"/>
    <w:rsid w:val="007E3B0D"/>
    <w:rsid w:val="007E3C41"/>
    <w:rsid w:val="007E3D2E"/>
    <w:rsid w:val="007E427D"/>
    <w:rsid w:val="007E42E0"/>
    <w:rsid w:val="007E4367"/>
    <w:rsid w:val="007E44C3"/>
    <w:rsid w:val="007E44D7"/>
    <w:rsid w:val="007E4648"/>
    <w:rsid w:val="007E4DAA"/>
    <w:rsid w:val="007E5009"/>
    <w:rsid w:val="007E555F"/>
    <w:rsid w:val="007E556B"/>
    <w:rsid w:val="007E56DD"/>
    <w:rsid w:val="007E576B"/>
    <w:rsid w:val="007E5797"/>
    <w:rsid w:val="007E5876"/>
    <w:rsid w:val="007E596B"/>
    <w:rsid w:val="007E5A15"/>
    <w:rsid w:val="007E5CC1"/>
    <w:rsid w:val="007E5D28"/>
    <w:rsid w:val="007E5EC9"/>
    <w:rsid w:val="007E609C"/>
    <w:rsid w:val="007E6324"/>
    <w:rsid w:val="007E65F9"/>
    <w:rsid w:val="007E681C"/>
    <w:rsid w:val="007E6A87"/>
    <w:rsid w:val="007E6F33"/>
    <w:rsid w:val="007E716A"/>
    <w:rsid w:val="007E738A"/>
    <w:rsid w:val="007E76BE"/>
    <w:rsid w:val="007E770C"/>
    <w:rsid w:val="007E7885"/>
    <w:rsid w:val="007E7D19"/>
    <w:rsid w:val="007E7D79"/>
    <w:rsid w:val="007E7DE5"/>
    <w:rsid w:val="007E7EF1"/>
    <w:rsid w:val="007F0796"/>
    <w:rsid w:val="007F07F4"/>
    <w:rsid w:val="007F0D20"/>
    <w:rsid w:val="007F0DAC"/>
    <w:rsid w:val="007F0DD8"/>
    <w:rsid w:val="007F0F1D"/>
    <w:rsid w:val="007F0FB5"/>
    <w:rsid w:val="007F0FC8"/>
    <w:rsid w:val="007F11A4"/>
    <w:rsid w:val="007F1290"/>
    <w:rsid w:val="007F1766"/>
    <w:rsid w:val="007F1997"/>
    <w:rsid w:val="007F1D7D"/>
    <w:rsid w:val="007F1DAC"/>
    <w:rsid w:val="007F20C1"/>
    <w:rsid w:val="007F24B3"/>
    <w:rsid w:val="007F24DC"/>
    <w:rsid w:val="007F258C"/>
    <w:rsid w:val="007F25A5"/>
    <w:rsid w:val="007F2616"/>
    <w:rsid w:val="007F263E"/>
    <w:rsid w:val="007F2889"/>
    <w:rsid w:val="007F29C6"/>
    <w:rsid w:val="007F29E3"/>
    <w:rsid w:val="007F2D90"/>
    <w:rsid w:val="007F2E67"/>
    <w:rsid w:val="007F2E73"/>
    <w:rsid w:val="007F3381"/>
    <w:rsid w:val="007F3752"/>
    <w:rsid w:val="007F38FF"/>
    <w:rsid w:val="007F3940"/>
    <w:rsid w:val="007F395F"/>
    <w:rsid w:val="007F3965"/>
    <w:rsid w:val="007F396B"/>
    <w:rsid w:val="007F3A4A"/>
    <w:rsid w:val="007F3A94"/>
    <w:rsid w:val="007F3AFC"/>
    <w:rsid w:val="007F3C30"/>
    <w:rsid w:val="007F3C77"/>
    <w:rsid w:val="007F4129"/>
    <w:rsid w:val="007F439F"/>
    <w:rsid w:val="007F451D"/>
    <w:rsid w:val="007F4540"/>
    <w:rsid w:val="007F46CF"/>
    <w:rsid w:val="007F47BC"/>
    <w:rsid w:val="007F49D2"/>
    <w:rsid w:val="007F4C29"/>
    <w:rsid w:val="007F4CF6"/>
    <w:rsid w:val="007F4F95"/>
    <w:rsid w:val="007F5383"/>
    <w:rsid w:val="007F5587"/>
    <w:rsid w:val="007F55B8"/>
    <w:rsid w:val="007F56CF"/>
    <w:rsid w:val="007F5806"/>
    <w:rsid w:val="007F594E"/>
    <w:rsid w:val="007F5A1E"/>
    <w:rsid w:val="007F5AA7"/>
    <w:rsid w:val="007F5C1F"/>
    <w:rsid w:val="007F5C89"/>
    <w:rsid w:val="007F5CD3"/>
    <w:rsid w:val="007F5CF0"/>
    <w:rsid w:val="007F5D68"/>
    <w:rsid w:val="007F5DE2"/>
    <w:rsid w:val="007F5F00"/>
    <w:rsid w:val="007F606D"/>
    <w:rsid w:val="007F61C4"/>
    <w:rsid w:val="007F61C8"/>
    <w:rsid w:val="007F69AA"/>
    <w:rsid w:val="007F6C6C"/>
    <w:rsid w:val="007F6C7B"/>
    <w:rsid w:val="007F6DC6"/>
    <w:rsid w:val="007F6E7E"/>
    <w:rsid w:val="007F6F24"/>
    <w:rsid w:val="007F6F7D"/>
    <w:rsid w:val="007F710E"/>
    <w:rsid w:val="007F7203"/>
    <w:rsid w:val="007F73D5"/>
    <w:rsid w:val="007F75C4"/>
    <w:rsid w:val="007F75D9"/>
    <w:rsid w:val="007F76E4"/>
    <w:rsid w:val="007F7769"/>
    <w:rsid w:val="007F7B1B"/>
    <w:rsid w:val="007F7E6E"/>
    <w:rsid w:val="007F7F7C"/>
    <w:rsid w:val="00800224"/>
    <w:rsid w:val="00800312"/>
    <w:rsid w:val="008003D5"/>
    <w:rsid w:val="0080045F"/>
    <w:rsid w:val="008006C4"/>
    <w:rsid w:val="008007BB"/>
    <w:rsid w:val="00800AAD"/>
    <w:rsid w:val="00800D0D"/>
    <w:rsid w:val="00800D7F"/>
    <w:rsid w:val="00801187"/>
    <w:rsid w:val="008011C8"/>
    <w:rsid w:val="008012B8"/>
    <w:rsid w:val="00801509"/>
    <w:rsid w:val="0080171D"/>
    <w:rsid w:val="00801928"/>
    <w:rsid w:val="00801AF4"/>
    <w:rsid w:val="00801C32"/>
    <w:rsid w:val="00801CBE"/>
    <w:rsid w:val="00801DD8"/>
    <w:rsid w:val="00801EAD"/>
    <w:rsid w:val="00801EE6"/>
    <w:rsid w:val="00801F44"/>
    <w:rsid w:val="00802079"/>
    <w:rsid w:val="00802178"/>
    <w:rsid w:val="00802377"/>
    <w:rsid w:val="00802385"/>
    <w:rsid w:val="00802437"/>
    <w:rsid w:val="008025AB"/>
    <w:rsid w:val="00802621"/>
    <w:rsid w:val="008026B4"/>
    <w:rsid w:val="008027C1"/>
    <w:rsid w:val="00802AE7"/>
    <w:rsid w:val="00802B1B"/>
    <w:rsid w:val="00802BBC"/>
    <w:rsid w:val="00802E72"/>
    <w:rsid w:val="00803011"/>
    <w:rsid w:val="008032B8"/>
    <w:rsid w:val="008032FE"/>
    <w:rsid w:val="0080354E"/>
    <w:rsid w:val="00803609"/>
    <w:rsid w:val="00803639"/>
    <w:rsid w:val="0080364A"/>
    <w:rsid w:val="008038E6"/>
    <w:rsid w:val="0080396C"/>
    <w:rsid w:val="0080396F"/>
    <w:rsid w:val="008039AB"/>
    <w:rsid w:val="00803D46"/>
    <w:rsid w:val="00803DD3"/>
    <w:rsid w:val="00803E7D"/>
    <w:rsid w:val="00803FD5"/>
    <w:rsid w:val="0080415E"/>
    <w:rsid w:val="008041BD"/>
    <w:rsid w:val="008042C2"/>
    <w:rsid w:val="0080450E"/>
    <w:rsid w:val="008048A8"/>
    <w:rsid w:val="00804A3C"/>
    <w:rsid w:val="00804B5E"/>
    <w:rsid w:val="00804E26"/>
    <w:rsid w:val="00804E4C"/>
    <w:rsid w:val="00805026"/>
    <w:rsid w:val="0080510B"/>
    <w:rsid w:val="00805190"/>
    <w:rsid w:val="008051B3"/>
    <w:rsid w:val="00805288"/>
    <w:rsid w:val="008053C1"/>
    <w:rsid w:val="008053F3"/>
    <w:rsid w:val="00805405"/>
    <w:rsid w:val="00805921"/>
    <w:rsid w:val="00805E4A"/>
    <w:rsid w:val="00805EFC"/>
    <w:rsid w:val="0080628C"/>
    <w:rsid w:val="00806335"/>
    <w:rsid w:val="00806384"/>
    <w:rsid w:val="00806501"/>
    <w:rsid w:val="0080652E"/>
    <w:rsid w:val="00806670"/>
    <w:rsid w:val="008066B3"/>
    <w:rsid w:val="0080688E"/>
    <w:rsid w:val="00806986"/>
    <w:rsid w:val="00806A76"/>
    <w:rsid w:val="00806ACF"/>
    <w:rsid w:val="00806AD2"/>
    <w:rsid w:val="00807440"/>
    <w:rsid w:val="008074B2"/>
    <w:rsid w:val="008076FB"/>
    <w:rsid w:val="00807AEB"/>
    <w:rsid w:val="00807B54"/>
    <w:rsid w:val="00807C64"/>
    <w:rsid w:val="00807F83"/>
    <w:rsid w:val="00807FE6"/>
    <w:rsid w:val="00810250"/>
    <w:rsid w:val="00810454"/>
    <w:rsid w:val="008105AC"/>
    <w:rsid w:val="00810652"/>
    <w:rsid w:val="008108A7"/>
    <w:rsid w:val="00810AA2"/>
    <w:rsid w:val="00810CB9"/>
    <w:rsid w:val="0081108F"/>
    <w:rsid w:val="00811215"/>
    <w:rsid w:val="008115FD"/>
    <w:rsid w:val="008118D6"/>
    <w:rsid w:val="00811C2B"/>
    <w:rsid w:val="00811C55"/>
    <w:rsid w:val="00811D6B"/>
    <w:rsid w:val="00811F64"/>
    <w:rsid w:val="0081240F"/>
    <w:rsid w:val="00812678"/>
    <w:rsid w:val="008127AB"/>
    <w:rsid w:val="008128A7"/>
    <w:rsid w:val="00812918"/>
    <w:rsid w:val="00812A49"/>
    <w:rsid w:val="00812B2E"/>
    <w:rsid w:val="00812B52"/>
    <w:rsid w:val="00812C51"/>
    <w:rsid w:val="00812DCF"/>
    <w:rsid w:val="00812E26"/>
    <w:rsid w:val="00812F34"/>
    <w:rsid w:val="00812FAC"/>
    <w:rsid w:val="00813107"/>
    <w:rsid w:val="0081351C"/>
    <w:rsid w:val="008135F3"/>
    <w:rsid w:val="0081367B"/>
    <w:rsid w:val="00813AFC"/>
    <w:rsid w:val="00813EB6"/>
    <w:rsid w:val="00813FB3"/>
    <w:rsid w:val="00814346"/>
    <w:rsid w:val="008144BD"/>
    <w:rsid w:val="008144DC"/>
    <w:rsid w:val="008147DD"/>
    <w:rsid w:val="00814875"/>
    <w:rsid w:val="00814921"/>
    <w:rsid w:val="008149C2"/>
    <w:rsid w:val="00814A00"/>
    <w:rsid w:val="00814A13"/>
    <w:rsid w:val="00814A1B"/>
    <w:rsid w:val="00814A3B"/>
    <w:rsid w:val="00814BEC"/>
    <w:rsid w:val="00814C43"/>
    <w:rsid w:val="00814D27"/>
    <w:rsid w:val="00814F3D"/>
    <w:rsid w:val="00814FEF"/>
    <w:rsid w:val="008152A3"/>
    <w:rsid w:val="00815624"/>
    <w:rsid w:val="00815740"/>
    <w:rsid w:val="008157A1"/>
    <w:rsid w:val="0081596E"/>
    <w:rsid w:val="00815B44"/>
    <w:rsid w:val="00815B7A"/>
    <w:rsid w:val="00815CBC"/>
    <w:rsid w:val="0081613F"/>
    <w:rsid w:val="0081650F"/>
    <w:rsid w:val="008165C6"/>
    <w:rsid w:val="00816623"/>
    <w:rsid w:val="00816637"/>
    <w:rsid w:val="00816653"/>
    <w:rsid w:val="008166D4"/>
    <w:rsid w:val="008169A3"/>
    <w:rsid w:val="00816A16"/>
    <w:rsid w:val="00816A7E"/>
    <w:rsid w:val="00816AD6"/>
    <w:rsid w:val="00816B36"/>
    <w:rsid w:val="00816BEF"/>
    <w:rsid w:val="00816C75"/>
    <w:rsid w:val="00816E18"/>
    <w:rsid w:val="00816E90"/>
    <w:rsid w:val="00817130"/>
    <w:rsid w:val="00817166"/>
    <w:rsid w:val="0081725E"/>
    <w:rsid w:val="008172C1"/>
    <w:rsid w:val="008172FA"/>
    <w:rsid w:val="00817587"/>
    <w:rsid w:val="00817A9C"/>
    <w:rsid w:val="00817B6C"/>
    <w:rsid w:val="00817EBD"/>
    <w:rsid w:val="00817EF0"/>
    <w:rsid w:val="00817F1D"/>
    <w:rsid w:val="00817F56"/>
    <w:rsid w:val="008201D9"/>
    <w:rsid w:val="0082031D"/>
    <w:rsid w:val="00820405"/>
    <w:rsid w:val="00820417"/>
    <w:rsid w:val="008204A0"/>
    <w:rsid w:val="00820575"/>
    <w:rsid w:val="0082068A"/>
    <w:rsid w:val="0082084F"/>
    <w:rsid w:val="00820896"/>
    <w:rsid w:val="008208D6"/>
    <w:rsid w:val="00820A56"/>
    <w:rsid w:val="00820A99"/>
    <w:rsid w:val="00820BE1"/>
    <w:rsid w:val="00820D32"/>
    <w:rsid w:val="00820E06"/>
    <w:rsid w:val="00820FBD"/>
    <w:rsid w:val="00821116"/>
    <w:rsid w:val="00821257"/>
    <w:rsid w:val="00821531"/>
    <w:rsid w:val="0082160B"/>
    <w:rsid w:val="0082160C"/>
    <w:rsid w:val="008216F3"/>
    <w:rsid w:val="008218B8"/>
    <w:rsid w:val="008218F5"/>
    <w:rsid w:val="00821A34"/>
    <w:rsid w:val="00821A94"/>
    <w:rsid w:val="00821B0E"/>
    <w:rsid w:val="00821B5A"/>
    <w:rsid w:val="00821BE1"/>
    <w:rsid w:val="00821EA1"/>
    <w:rsid w:val="00821EF0"/>
    <w:rsid w:val="00822082"/>
    <w:rsid w:val="008222A6"/>
    <w:rsid w:val="008222F6"/>
    <w:rsid w:val="008226EF"/>
    <w:rsid w:val="00822C0E"/>
    <w:rsid w:val="00822C67"/>
    <w:rsid w:val="008233FD"/>
    <w:rsid w:val="00823477"/>
    <w:rsid w:val="008235F9"/>
    <w:rsid w:val="008237D9"/>
    <w:rsid w:val="0082390D"/>
    <w:rsid w:val="00823AD7"/>
    <w:rsid w:val="00823B19"/>
    <w:rsid w:val="00823B29"/>
    <w:rsid w:val="00823C87"/>
    <w:rsid w:val="00823D49"/>
    <w:rsid w:val="00824091"/>
    <w:rsid w:val="00824099"/>
    <w:rsid w:val="00824439"/>
    <w:rsid w:val="00824502"/>
    <w:rsid w:val="008246E6"/>
    <w:rsid w:val="0082482D"/>
    <w:rsid w:val="0082496B"/>
    <w:rsid w:val="00824DC0"/>
    <w:rsid w:val="00824E34"/>
    <w:rsid w:val="00824E7A"/>
    <w:rsid w:val="00825059"/>
    <w:rsid w:val="008250EF"/>
    <w:rsid w:val="00825417"/>
    <w:rsid w:val="0082550F"/>
    <w:rsid w:val="00825B65"/>
    <w:rsid w:val="00825E4C"/>
    <w:rsid w:val="00825FA8"/>
    <w:rsid w:val="008260CF"/>
    <w:rsid w:val="0082628D"/>
    <w:rsid w:val="00826445"/>
    <w:rsid w:val="00826467"/>
    <w:rsid w:val="00826809"/>
    <w:rsid w:val="0082685C"/>
    <w:rsid w:val="008268B6"/>
    <w:rsid w:val="008268E0"/>
    <w:rsid w:val="00826B2A"/>
    <w:rsid w:val="00826B61"/>
    <w:rsid w:val="00826B7F"/>
    <w:rsid w:val="00826D34"/>
    <w:rsid w:val="00827445"/>
    <w:rsid w:val="008275C8"/>
    <w:rsid w:val="00827785"/>
    <w:rsid w:val="008277F6"/>
    <w:rsid w:val="00827A84"/>
    <w:rsid w:val="00827B82"/>
    <w:rsid w:val="00827D07"/>
    <w:rsid w:val="00827F1A"/>
    <w:rsid w:val="008302D5"/>
    <w:rsid w:val="008302FE"/>
    <w:rsid w:val="00830352"/>
    <w:rsid w:val="00830752"/>
    <w:rsid w:val="00830758"/>
    <w:rsid w:val="00830980"/>
    <w:rsid w:val="00830B44"/>
    <w:rsid w:val="00830DA0"/>
    <w:rsid w:val="00830E33"/>
    <w:rsid w:val="00830F9A"/>
    <w:rsid w:val="00831108"/>
    <w:rsid w:val="008311C5"/>
    <w:rsid w:val="008311FD"/>
    <w:rsid w:val="00831420"/>
    <w:rsid w:val="0083169C"/>
    <w:rsid w:val="008317EF"/>
    <w:rsid w:val="00831C39"/>
    <w:rsid w:val="0083224B"/>
    <w:rsid w:val="008325D9"/>
    <w:rsid w:val="00832632"/>
    <w:rsid w:val="00832787"/>
    <w:rsid w:val="00832AE3"/>
    <w:rsid w:val="00832C64"/>
    <w:rsid w:val="00832C6D"/>
    <w:rsid w:val="00832D9A"/>
    <w:rsid w:val="00832E76"/>
    <w:rsid w:val="0083308C"/>
    <w:rsid w:val="0083346E"/>
    <w:rsid w:val="008334D3"/>
    <w:rsid w:val="008337B5"/>
    <w:rsid w:val="0083388C"/>
    <w:rsid w:val="0083388D"/>
    <w:rsid w:val="00833961"/>
    <w:rsid w:val="00833A66"/>
    <w:rsid w:val="00833A9A"/>
    <w:rsid w:val="00833AC6"/>
    <w:rsid w:val="00833B99"/>
    <w:rsid w:val="00833C93"/>
    <w:rsid w:val="00833CBB"/>
    <w:rsid w:val="00833DCA"/>
    <w:rsid w:val="00833E3F"/>
    <w:rsid w:val="00833EEB"/>
    <w:rsid w:val="0083403B"/>
    <w:rsid w:val="008343CB"/>
    <w:rsid w:val="008346CD"/>
    <w:rsid w:val="008348AA"/>
    <w:rsid w:val="008349FE"/>
    <w:rsid w:val="00834D10"/>
    <w:rsid w:val="00834DAD"/>
    <w:rsid w:val="00835109"/>
    <w:rsid w:val="00835141"/>
    <w:rsid w:val="008352DC"/>
    <w:rsid w:val="00835320"/>
    <w:rsid w:val="008353B3"/>
    <w:rsid w:val="00835886"/>
    <w:rsid w:val="0083588E"/>
    <w:rsid w:val="008359F1"/>
    <w:rsid w:val="00835BE4"/>
    <w:rsid w:val="00835C61"/>
    <w:rsid w:val="00835E40"/>
    <w:rsid w:val="00835EE0"/>
    <w:rsid w:val="00835F7C"/>
    <w:rsid w:val="00836440"/>
    <w:rsid w:val="00836490"/>
    <w:rsid w:val="0083649C"/>
    <w:rsid w:val="00836702"/>
    <w:rsid w:val="00836ADD"/>
    <w:rsid w:val="00836AE1"/>
    <w:rsid w:val="00836BFF"/>
    <w:rsid w:val="00836CBF"/>
    <w:rsid w:val="00836CD5"/>
    <w:rsid w:val="00836D33"/>
    <w:rsid w:val="00836DBF"/>
    <w:rsid w:val="008372DF"/>
    <w:rsid w:val="00837659"/>
    <w:rsid w:val="008377D5"/>
    <w:rsid w:val="0083780E"/>
    <w:rsid w:val="00837820"/>
    <w:rsid w:val="00837897"/>
    <w:rsid w:val="00837902"/>
    <w:rsid w:val="0083794B"/>
    <w:rsid w:val="00837A46"/>
    <w:rsid w:val="00837A99"/>
    <w:rsid w:val="00837C37"/>
    <w:rsid w:val="00837D57"/>
    <w:rsid w:val="00837ED4"/>
    <w:rsid w:val="008402D8"/>
    <w:rsid w:val="008404CE"/>
    <w:rsid w:val="00840899"/>
    <w:rsid w:val="00840A46"/>
    <w:rsid w:val="00840A9A"/>
    <w:rsid w:val="00840B01"/>
    <w:rsid w:val="00840D66"/>
    <w:rsid w:val="00840EB1"/>
    <w:rsid w:val="008410EE"/>
    <w:rsid w:val="00841136"/>
    <w:rsid w:val="008413D1"/>
    <w:rsid w:val="008416CA"/>
    <w:rsid w:val="008416EC"/>
    <w:rsid w:val="008416F5"/>
    <w:rsid w:val="0084172B"/>
    <w:rsid w:val="0084192C"/>
    <w:rsid w:val="00841BAE"/>
    <w:rsid w:val="00841D26"/>
    <w:rsid w:val="00841D38"/>
    <w:rsid w:val="00841EA6"/>
    <w:rsid w:val="008422F8"/>
    <w:rsid w:val="00842344"/>
    <w:rsid w:val="0084259D"/>
    <w:rsid w:val="008425DE"/>
    <w:rsid w:val="008426C6"/>
    <w:rsid w:val="00842AE9"/>
    <w:rsid w:val="00842B1D"/>
    <w:rsid w:val="00842F43"/>
    <w:rsid w:val="0084309C"/>
    <w:rsid w:val="00843121"/>
    <w:rsid w:val="00843236"/>
    <w:rsid w:val="0084330D"/>
    <w:rsid w:val="00843845"/>
    <w:rsid w:val="00843AB0"/>
    <w:rsid w:val="00843AD3"/>
    <w:rsid w:val="00843BE2"/>
    <w:rsid w:val="00843C2E"/>
    <w:rsid w:val="00843D9D"/>
    <w:rsid w:val="00843E6F"/>
    <w:rsid w:val="00843EF8"/>
    <w:rsid w:val="00844070"/>
    <w:rsid w:val="0084441B"/>
    <w:rsid w:val="0084454B"/>
    <w:rsid w:val="0084465D"/>
    <w:rsid w:val="00844880"/>
    <w:rsid w:val="00844B24"/>
    <w:rsid w:val="00844B3A"/>
    <w:rsid w:val="00844CCD"/>
    <w:rsid w:val="00844DCD"/>
    <w:rsid w:val="0084532A"/>
    <w:rsid w:val="00845444"/>
    <w:rsid w:val="008454D7"/>
    <w:rsid w:val="00845797"/>
    <w:rsid w:val="00845DA9"/>
    <w:rsid w:val="00845F92"/>
    <w:rsid w:val="008460CE"/>
    <w:rsid w:val="00846204"/>
    <w:rsid w:val="00846229"/>
    <w:rsid w:val="00846383"/>
    <w:rsid w:val="008464D6"/>
    <w:rsid w:val="008465B3"/>
    <w:rsid w:val="008465B7"/>
    <w:rsid w:val="00846643"/>
    <w:rsid w:val="00846673"/>
    <w:rsid w:val="00846766"/>
    <w:rsid w:val="008468B5"/>
    <w:rsid w:val="008468CD"/>
    <w:rsid w:val="00846A95"/>
    <w:rsid w:val="00846A96"/>
    <w:rsid w:val="00846AAC"/>
    <w:rsid w:val="00846AF0"/>
    <w:rsid w:val="00846D2D"/>
    <w:rsid w:val="00846E9B"/>
    <w:rsid w:val="00847005"/>
    <w:rsid w:val="0084721A"/>
    <w:rsid w:val="00847466"/>
    <w:rsid w:val="00847516"/>
    <w:rsid w:val="0084785B"/>
    <w:rsid w:val="00847A08"/>
    <w:rsid w:val="00847A47"/>
    <w:rsid w:val="00847B06"/>
    <w:rsid w:val="00847B69"/>
    <w:rsid w:val="00847BB7"/>
    <w:rsid w:val="00847C75"/>
    <w:rsid w:val="00847DC5"/>
    <w:rsid w:val="00847E43"/>
    <w:rsid w:val="00847F03"/>
    <w:rsid w:val="00847F38"/>
    <w:rsid w:val="0085007E"/>
    <w:rsid w:val="00850286"/>
    <w:rsid w:val="008502E0"/>
    <w:rsid w:val="008504F4"/>
    <w:rsid w:val="00850578"/>
    <w:rsid w:val="008508B4"/>
    <w:rsid w:val="00850ADB"/>
    <w:rsid w:val="00850AED"/>
    <w:rsid w:val="00850B9B"/>
    <w:rsid w:val="00850C28"/>
    <w:rsid w:val="00850DEF"/>
    <w:rsid w:val="00850E97"/>
    <w:rsid w:val="0085104A"/>
    <w:rsid w:val="0085128F"/>
    <w:rsid w:val="00851513"/>
    <w:rsid w:val="0085153B"/>
    <w:rsid w:val="008516E0"/>
    <w:rsid w:val="00851844"/>
    <w:rsid w:val="00851898"/>
    <w:rsid w:val="00851A88"/>
    <w:rsid w:val="00851B57"/>
    <w:rsid w:val="00851C34"/>
    <w:rsid w:val="008520B0"/>
    <w:rsid w:val="008520F0"/>
    <w:rsid w:val="00852431"/>
    <w:rsid w:val="008525E4"/>
    <w:rsid w:val="00852610"/>
    <w:rsid w:val="00852636"/>
    <w:rsid w:val="0085265C"/>
    <w:rsid w:val="00852961"/>
    <w:rsid w:val="00852F3B"/>
    <w:rsid w:val="008530D0"/>
    <w:rsid w:val="0085332F"/>
    <w:rsid w:val="0085346F"/>
    <w:rsid w:val="00853A05"/>
    <w:rsid w:val="00853A22"/>
    <w:rsid w:val="00853AA7"/>
    <w:rsid w:val="00853AD3"/>
    <w:rsid w:val="00853DD2"/>
    <w:rsid w:val="00853FCC"/>
    <w:rsid w:val="00854119"/>
    <w:rsid w:val="00854208"/>
    <w:rsid w:val="008543D8"/>
    <w:rsid w:val="00854465"/>
    <w:rsid w:val="008545C6"/>
    <w:rsid w:val="00854604"/>
    <w:rsid w:val="00854BB2"/>
    <w:rsid w:val="00854CAB"/>
    <w:rsid w:val="00854D4D"/>
    <w:rsid w:val="00854DAB"/>
    <w:rsid w:val="00854FBD"/>
    <w:rsid w:val="00855102"/>
    <w:rsid w:val="0085514F"/>
    <w:rsid w:val="008552D8"/>
    <w:rsid w:val="00855796"/>
    <w:rsid w:val="00855DFB"/>
    <w:rsid w:val="00855F25"/>
    <w:rsid w:val="00855FFE"/>
    <w:rsid w:val="0085602D"/>
    <w:rsid w:val="00856071"/>
    <w:rsid w:val="0085608E"/>
    <w:rsid w:val="008560D1"/>
    <w:rsid w:val="0085612D"/>
    <w:rsid w:val="0085627F"/>
    <w:rsid w:val="00856488"/>
    <w:rsid w:val="008564CA"/>
    <w:rsid w:val="00856858"/>
    <w:rsid w:val="00856973"/>
    <w:rsid w:val="008569C6"/>
    <w:rsid w:val="00856AE5"/>
    <w:rsid w:val="00856B33"/>
    <w:rsid w:val="00856C05"/>
    <w:rsid w:val="00856C10"/>
    <w:rsid w:val="00856CB8"/>
    <w:rsid w:val="00856CE8"/>
    <w:rsid w:val="00856E68"/>
    <w:rsid w:val="00856EF0"/>
    <w:rsid w:val="00857107"/>
    <w:rsid w:val="00857223"/>
    <w:rsid w:val="008578EA"/>
    <w:rsid w:val="00857A21"/>
    <w:rsid w:val="00857C7C"/>
    <w:rsid w:val="00857DC5"/>
    <w:rsid w:val="00857E9C"/>
    <w:rsid w:val="00857F9B"/>
    <w:rsid w:val="00860165"/>
    <w:rsid w:val="008601CC"/>
    <w:rsid w:val="00860291"/>
    <w:rsid w:val="0086034A"/>
    <w:rsid w:val="008605AE"/>
    <w:rsid w:val="008605B2"/>
    <w:rsid w:val="00860638"/>
    <w:rsid w:val="0086076E"/>
    <w:rsid w:val="00860AD5"/>
    <w:rsid w:val="00860AF1"/>
    <w:rsid w:val="00860C48"/>
    <w:rsid w:val="00860CA7"/>
    <w:rsid w:val="00860D02"/>
    <w:rsid w:val="00860D63"/>
    <w:rsid w:val="00860F68"/>
    <w:rsid w:val="008610ED"/>
    <w:rsid w:val="0086141C"/>
    <w:rsid w:val="00861739"/>
    <w:rsid w:val="00861886"/>
    <w:rsid w:val="00861AC6"/>
    <w:rsid w:val="00861B89"/>
    <w:rsid w:val="00861C2A"/>
    <w:rsid w:val="00861C5B"/>
    <w:rsid w:val="00861CFF"/>
    <w:rsid w:val="00861D41"/>
    <w:rsid w:val="00861DE7"/>
    <w:rsid w:val="00861E38"/>
    <w:rsid w:val="00861F06"/>
    <w:rsid w:val="00862004"/>
    <w:rsid w:val="008620F7"/>
    <w:rsid w:val="00862177"/>
    <w:rsid w:val="00862546"/>
    <w:rsid w:val="00862A29"/>
    <w:rsid w:val="00862B1C"/>
    <w:rsid w:val="00862B43"/>
    <w:rsid w:val="00862CEA"/>
    <w:rsid w:val="008630DA"/>
    <w:rsid w:val="00863131"/>
    <w:rsid w:val="00863473"/>
    <w:rsid w:val="008634E3"/>
    <w:rsid w:val="008636EA"/>
    <w:rsid w:val="008637CB"/>
    <w:rsid w:val="008638DF"/>
    <w:rsid w:val="00863B15"/>
    <w:rsid w:val="00863D16"/>
    <w:rsid w:val="00863EB9"/>
    <w:rsid w:val="00864046"/>
    <w:rsid w:val="00864099"/>
    <w:rsid w:val="008641EF"/>
    <w:rsid w:val="00864284"/>
    <w:rsid w:val="008643AA"/>
    <w:rsid w:val="0086453E"/>
    <w:rsid w:val="008645FE"/>
    <w:rsid w:val="0086489D"/>
    <w:rsid w:val="008648D0"/>
    <w:rsid w:val="0086494D"/>
    <w:rsid w:val="00864A57"/>
    <w:rsid w:val="00864C75"/>
    <w:rsid w:val="00864E24"/>
    <w:rsid w:val="00864FEE"/>
    <w:rsid w:val="008651FF"/>
    <w:rsid w:val="008652A6"/>
    <w:rsid w:val="008656AB"/>
    <w:rsid w:val="00865773"/>
    <w:rsid w:val="00865779"/>
    <w:rsid w:val="008657D3"/>
    <w:rsid w:val="0086596E"/>
    <w:rsid w:val="00865B21"/>
    <w:rsid w:val="00865BDB"/>
    <w:rsid w:val="00865CC6"/>
    <w:rsid w:val="00865DF1"/>
    <w:rsid w:val="00865F20"/>
    <w:rsid w:val="00866B96"/>
    <w:rsid w:val="00866BEA"/>
    <w:rsid w:val="00866D3D"/>
    <w:rsid w:val="00866D7B"/>
    <w:rsid w:val="00866E48"/>
    <w:rsid w:val="0086737B"/>
    <w:rsid w:val="00867560"/>
    <w:rsid w:val="00867570"/>
    <w:rsid w:val="008677F3"/>
    <w:rsid w:val="008677F6"/>
    <w:rsid w:val="00867896"/>
    <w:rsid w:val="00867985"/>
    <w:rsid w:val="008679B5"/>
    <w:rsid w:val="00867AE4"/>
    <w:rsid w:val="00867CD8"/>
    <w:rsid w:val="00867CF9"/>
    <w:rsid w:val="00867F0E"/>
    <w:rsid w:val="00870059"/>
    <w:rsid w:val="008701AF"/>
    <w:rsid w:val="008706AB"/>
    <w:rsid w:val="008706E2"/>
    <w:rsid w:val="008707C8"/>
    <w:rsid w:val="008707F7"/>
    <w:rsid w:val="00870845"/>
    <w:rsid w:val="008708CF"/>
    <w:rsid w:val="00870988"/>
    <w:rsid w:val="00870C81"/>
    <w:rsid w:val="00870D36"/>
    <w:rsid w:val="00870D8D"/>
    <w:rsid w:val="00870E41"/>
    <w:rsid w:val="00870E9A"/>
    <w:rsid w:val="00871258"/>
    <w:rsid w:val="00871491"/>
    <w:rsid w:val="00871767"/>
    <w:rsid w:val="008718B1"/>
    <w:rsid w:val="0087193D"/>
    <w:rsid w:val="00871951"/>
    <w:rsid w:val="00871C3B"/>
    <w:rsid w:val="00871C67"/>
    <w:rsid w:val="00871DAF"/>
    <w:rsid w:val="00871F4E"/>
    <w:rsid w:val="00872042"/>
    <w:rsid w:val="0087208A"/>
    <w:rsid w:val="0087226A"/>
    <w:rsid w:val="008722B9"/>
    <w:rsid w:val="0087241D"/>
    <w:rsid w:val="00872433"/>
    <w:rsid w:val="008727A1"/>
    <w:rsid w:val="0087294F"/>
    <w:rsid w:val="00872EB8"/>
    <w:rsid w:val="00872F49"/>
    <w:rsid w:val="00872F83"/>
    <w:rsid w:val="008732ED"/>
    <w:rsid w:val="0087384F"/>
    <w:rsid w:val="00873DAD"/>
    <w:rsid w:val="00873E6D"/>
    <w:rsid w:val="00873F35"/>
    <w:rsid w:val="00874265"/>
    <w:rsid w:val="008742D8"/>
    <w:rsid w:val="0087435B"/>
    <w:rsid w:val="00874520"/>
    <w:rsid w:val="00874707"/>
    <w:rsid w:val="00874B6E"/>
    <w:rsid w:val="00874EAF"/>
    <w:rsid w:val="00874FCC"/>
    <w:rsid w:val="0087525A"/>
    <w:rsid w:val="0087531A"/>
    <w:rsid w:val="00875347"/>
    <w:rsid w:val="0087539E"/>
    <w:rsid w:val="008753A9"/>
    <w:rsid w:val="00875790"/>
    <w:rsid w:val="008758C1"/>
    <w:rsid w:val="00875A73"/>
    <w:rsid w:val="00875B29"/>
    <w:rsid w:val="00875BD1"/>
    <w:rsid w:val="0087609E"/>
    <w:rsid w:val="00876112"/>
    <w:rsid w:val="00876198"/>
    <w:rsid w:val="00876475"/>
    <w:rsid w:val="008765CA"/>
    <w:rsid w:val="008765F5"/>
    <w:rsid w:val="0087661A"/>
    <w:rsid w:val="0087667F"/>
    <w:rsid w:val="00876910"/>
    <w:rsid w:val="00876CC6"/>
    <w:rsid w:val="00876D22"/>
    <w:rsid w:val="00876D50"/>
    <w:rsid w:val="00876D93"/>
    <w:rsid w:val="00876E37"/>
    <w:rsid w:val="00876F74"/>
    <w:rsid w:val="0087705C"/>
    <w:rsid w:val="00877307"/>
    <w:rsid w:val="00877338"/>
    <w:rsid w:val="0087744D"/>
    <w:rsid w:val="008774DE"/>
    <w:rsid w:val="0087753A"/>
    <w:rsid w:val="0087781F"/>
    <w:rsid w:val="00877C10"/>
    <w:rsid w:val="0088017B"/>
    <w:rsid w:val="0088017D"/>
    <w:rsid w:val="008802D1"/>
    <w:rsid w:val="00880649"/>
    <w:rsid w:val="0088095E"/>
    <w:rsid w:val="008809A4"/>
    <w:rsid w:val="00880B46"/>
    <w:rsid w:val="00880C1B"/>
    <w:rsid w:val="00881389"/>
    <w:rsid w:val="0088146A"/>
    <w:rsid w:val="0088160B"/>
    <w:rsid w:val="0088161F"/>
    <w:rsid w:val="00881788"/>
    <w:rsid w:val="008817C1"/>
    <w:rsid w:val="0088182D"/>
    <w:rsid w:val="008818AD"/>
    <w:rsid w:val="00881A23"/>
    <w:rsid w:val="00881B5E"/>
    <w:rsid w:val="00881E4B"/>
    <w:rsid w:val="00881ED0"/>
    <w:rsid w:val="00882127"/>
    <w:rsid w:val="00882231"/>
    <w:rsid w:val="008822AD"/>
    <w:rsid w:val="00882379"/>
    <w:rsid w:val="008825B7"/>
    <w:rsid w:val="00882976"/>
    <w:rsid w:val="00882E94"/>
    <w:rsid w:val="00882EC7"/>
    <w:rsid w:val="00883100"/>
    <w:rsid w:val="00883131"/>
    <w:rsid w:val="00883256"/>
    <w:rsid w:val="008834EC"/>
    <w:rsid w:val="00883686"/>
    <w:rsid w:val="00883862"/>
    <w:rsid w:val="008838DE"/>
    <w:rsid w:val="0088395E"/>
    <w:rsid w:val="008839F4"/>
    <w:rsid w:val="00883C24"/>
    <w:rsid w:val="00883CAE"/>
    <w:rsid w:val="00883DBF"/>
    <w:rsid w:val="00883F12"/>
    <w:rsid w:val="00883F92"/>
    <w:rsid w:val="008841F3"/>
    <w:rsid w:val="008844CA"/>
    <w:rsid w:val="0088472A"/>
    <w:rsid w:val="00884A24"/>
    <w:rsid w:val="00884EBC"/>
    <w:rsid w:val="00884FE5"/>
    <w:rsid w:val="00885121"/>
    <w:rsid w:val="0088514C"/>
    <w:rsid w:val="008851B1"/>
    <w:rsid w:val="008852B5"/>
    <w:rsid w:val="008853CE"/>
    <w:rsid w:val="00885548"/>
    <w:rsid w:val="008856E8"/>
    <w:rsid w:val="00885955"/>
    <w:rsid w:val="00885B17"/>
    <w:rsid w:val="00885B3C"/>
    <w:rsid w:val="00885CD5"/>
    <w:rsid w:val="008862F8"/>
    <w:rsid w:val="0088635D"/>
    <w:rsid w:val="008864B4"/>
    <w:rsid w:val="0088650C"/>
    <w:rsid w:val="008866F8"/>
    <w:rsid w:val="00886BDB"/>
    <w:rsid w:val="00886DA3"/>
    <w:rsid w:val="00886E7E"/>
    <w:rsid w:val="00886EBA"/>
    <w:rsid w:val="00886F43"/>
    <w:rsid w:val="00886FC0"/>
    <w:rsid w:val="008871D8"/>
    <w:rsid w:val="008876E0"/>
    <w:rsid w:val="008877EB"/>
    <w:rsid w:val="00887927"/>
    <w:rsid w:val="00887A18"/>
    <w:rsid w:val="00887E87"/>
    <w:rsid w:val="0089022A"/>
    <w:rsid w:val="0089039E"/>
    <w:rsid w:val="00890448"/>
    <w:rsid w:val="008904BE"/>
    <w:rsid w:val="008904D5"/>
    <w:rsid w:val="00890715"/>
    <w:rsid w:val="00890752"/>
    <w:rsid w:val="008908C3"/>
    <w:rsid w:val="00890A84"/>
    <w:rsid w:val="00890A91"/>
    <w:rsid w:val="00890AE6"/>
    <w:rsid w:val="00890B1E"/>
    <w:rsid w:val="00890C3A"/>
    <w:rsid w:val="00890DC8"/>
    <w:rsid w:val="00890E68"/>
    <w:rsid w:val="00890E7F"/>
    <w:rsid w:val="0089105B"/>
    <w:rsid w:val="00891115"/>
    <w:rsid w:val="0089113A"/>
    <w:rsid w:val="008912E7"/>
    <w:rsid w:val="008913CA"/>
    <w:rsid w:val="0089143D"/>
    <w:rsid w:val="00891687"/>
    <w:rsid w:val="00891A59"/>
    <w:rsid w:val="00891B2B"/>
    <w:rsid w:val="00891BF2"/>
    <w:rsid w:val="00891BFA"/>
    <w:rsid w:val="00891C6E"/>
    <w:rsid w:val="00891D41"/>
    <w:rsid w:val="00891E15"/>
    <w:rsid w:val="0089200F"/>
    <w:rsid w:val="008920E6"/>
    <w:rsid w:val="00892676"/>
    <w:rsid w:val="008926BE"/>
    <w:rsid w:val="008928F9"/>
    <w:rsid w:val="00892B1A"/>
    <w:rsid w:val="00892F73"/>
    <w:rsid w:val="0089360B"/>
    <w:rsid w:val="0089365B"/>
    <w:rsid w:val="00893678"/>
    <w:rsid w:val="008936BC"/>
    <w:rsid w:val="008937B2"/>
    <w:rsid w:val="008937C1"/>
    <w:rsid w:val="00893884"/>
    <w:rsid w:val="008938A4"/>
    <w:rsid w:val="00893993"/>
    <w:rsid w:val="00893A9F"/>
    <w:rsid w:val="00893C4D"/>
    <w:rsid w:val="00893D13"/>
    <w:rsid w:val="00893ED9"/>
    <w:rsid w:val="00893F48"/>
    <w:rsid w:val="00893FCC"/>
    <w:rsid w:val="00893FDE"/>
    <w:rsid w:val="0089402B"/>
    <w:rsid w:val="00894328"/>
    <w:rsid w:val="0089472D"/>
    <w:rsid w:val="008947BF"/>
    <w:rsid w:val="00894A85"/>
    <w:rsid w:val="00894AA3"/>
    <w:rsid w:val="00894C39"/>
    <w:rsid w:val="00894C98"/>
    <w:rsid w:val="00894FFC"/>
    <w:rsid w:val="008952A3"/>
    <w:rsid w:val="008952C5"/>
    <w:rsid w:val="00895385"/>
    <w:rsid w:val="00895643"/>
    <w:rsid w:val="0089594E"/>
    <w:rsid w:val="00895B4E"/>
    <w:rsid w:val="00895BC1"/>
    <w:rsid w:val="00895F06"/>
    <w:rsid w:val="008961AF"/>
    <w:rsid w:val="00896407"/>
    <w:rsid w:val="0089679B"/>
    <w:rsid w:val="008967B7"/>
    <w:rsid w:val="008967CB"/>
    <w:rsid w:val="008968EC"/>
    <w:rsid w:val="00896B5F"/>
    <w:rsid w:val="00896C61"/>
    <w:rsid w:val="00897492"/>
    <w:rsid w:val="008974BF"/>
    <w:rsid w:val="008974C8"/>
    <w:rsid w:val="008974EF"/>
    <w:rsid w:val="008976D1"/>
    <w:rsid w:val="008977D2"/>
    <w:rsid w:val="008977F8"/>
    <w:rsid w:val="008978C7"/>
    <w:rsid w:val="008979CE"/>
    <w:rsid w:val="00897A3F"/>
    <w:rsid w:val="00897B41"/>
    <w:rsid w:val="00897BEC"/>
    <w:rsid w:val="00897E23"/>
    <w:rsid w:val="00897E9D"/>
    <w:rsid w:val="008A00A7"/>
    <w:rsid w:val="008A00AA"/>
    <w:rsid w:val="008A0511"/>
    <w:rsid w:val="008A05D2"/>
    <w:rsid w:val="008A0964"/>
    <w:rsid w:val="008A09F3"/>
    <w:rsid w:val="008A0A3C"/>
    <w:rsid w:val="008A0C51"/>
    <w:rsid w:val="008A0D7B"/>
    <w:rsid w:val="008A0E05"/>
    <w:rsid w:val="008A0F1D"/>
    <w:rsid w:val="008A0F78"/>
    <w:rsid w:val="008A0F84"/>
    <w:rsid w:val="008A1067"/>
    <w:rsid w:val="008A10A0"/>
    <w:rsid w:val="008A11C3"/>
    <w:rsid w:val="008A121F"/>
    <w:rsid w:val="008A12C0"/>
    <w:rsid w:val="008A1423"/>
    <w:rsid w:val="008A1507"/>
    <w:rsid w:val="008A152E"/>
    <w:rsid w:val="008A155A"/>
    <w:rsid w:val="008A166E"/>
    <w:rsid w:val="008A1863"/>
    <w:rsid w:val="008A18D2"/>
    <w:rsid w:val="008A18E4"/>
    <w:rsid w:val="008A1C7D"/>
    <w:rsid w:val="008A1CB3"/>
    <w:rsid w:val="008A1D0B"/>
    <w:rsid w:val="008A1EEE"/>
    <w:rsid w:val="008A1F87"/>
    <w:rsid w:val="008A21D4"/>
    <w:rsid w:val="008A24BB"/>
    <w:rsid w:val="008A25C8"/>
    <w:rsid w:val="008A26CA"/>
    <w:rsid w:val="008A2701"/>
    <w:rsid w:val="008A283D"/>
    <w:rsid w:val="008A28B4"/>
    <w:rsid w:val="008A28BD"/>
    <w:rsid w:val="008A2918"/>
    <w:rsid w:val="008A2ACD"/>
    <w:rsid w:val="008A2C9B"/>
    <w:rsid w:val="008A2E54"/>
    <w:rsid w:val="008A2E96"/>
    <w:rsid w:val="008A3026"/>
    <w:rsid w:val="008A3169"/>
    <w:rsid w:val="008A31CE"/>
    <w:rsid w:val="008A3385"/>
    <w:rsid w:val="008A3511"/>
    <w:rsid w:val="008A3512"/>
    <w:rsid w:val="008A35DF"/>
    <w:rsid w:val="008A370B"/>
    <w:rsid w:val="008A3793"/>
    <w:rsid w:val="008A39BF"/>
    <w:rsid w:val="008A3F71"/>
    <w:rsid w:val="008A3F73"/>
    <w:rsid w:val="008A3FFE"/>
    <w:rsid w:val="008A429B"/>
    <w:rsid w:val="008A45AE"/>
    <w:rsid w:val="008A45EE"/>
    <w:rsid w:val="008A4745"/>
    <w:rsid w:val="008A475B"/>
    <w:rsid w:val="008A4A3D"/>
    <w:rsid w:val="008A4AC6"/>
    <w:rsid w:val="008A4AFF"/>
    <w:rsid w:val="008A4D19"/>
    <w:rsid w:val="008A4E26"/>
    <w:rsid w:val="008A4EFF"/>
    <w:rsid w:val="008A4F51"/>
    <w:rsid w:val="008A5101"/>
    <w:rsid w:val="008A5157"/>
    <w:rsid w:val="008A51B1"/>
    <w:rsid w:val="008A51C2"/>
    <w:rsid w:val="008A556A"/>
    <w:rsid w:val="008A55C5"/>
    <w:rsid w:val="008A5A5E"/>
    <w:rsid w:val="008A5EB8"/>
    <w:rsid w:val="008A60F9"/>
    <w:rsid w:val="008A60FB"/>
    <w:rsid w:val="008A63AC"/>
    <w:rsid w:val="008A66A1"/>
    <w:rsid w:val="008A66FD"/>
    <w:rsid w:val="008A673E"/>
    <w:rsid w:val="008A6A3F"/>
    <w:rsid w:val="008A6B45"/>
    <w:rsid w:val="008A6BA1"/>
    <w:rsid w:val="008A6C1D"/>
    <w:rsid w:val="008A6CD8"/>
    <w:rsid w:val="008A7039"/>
    <w:rsid w:val="008A7084"/>
    <w:rsid w:val="008A7404"/>
    <w:rsid w:val="008A74D4"/>
    <w:rsid w:val="008A755C"/>
    <w:rsid w:val="008A76AE"/>
    <w:rsid w:val="008A7701"/>
    <w:rsid w:val="008A7969"/>
    <w:rsid w:val="008A7A2B"/>
    <w:rsid w:val="008A7CEA"/>
    <w:rsid w:val="008A7D82"/>
    <w:rsid w:val="008A7DDD"/>
    <w:rsid w:val="008A7E1B"/>
    <w:rsid w:val="008B0399"/>
    <w:rsid w:val="008B03F0"/>
    <w:rsid w:val="008B058F"/>
    <w:rsid w:val="008B0609"/>
    <w:rsid w:val="008B060C"/>
    <w:rsid w:val="008B149A"/>
    <w:rsid w:val="008B1997"/>
    <w:rsid w:val="008B1C3F"/>
    <w:rsid w:val="008B1D1C"/>
    <w:rsid w:val="008B1EF3"/>
    <w:rsid w:val="008B22E3"/>
    <w:rsid w:val="008B24BA"/>
    <w:rsid w:val="008B2761"/>
    <w:rsid w:val="008B2AEC"/>
    <w:rsid w:val="008B2B4F"/>
    <w:rsid w:val="008B2BCA"/>
    <w:rsid w:val="008B2FE1"/>
    <w:rsid w:val="008B30A7"/>
    <w:rsid w:val="008B3411"/>
    <w:rsid w:val="008B34C0"/>
    <w:rsid w:val="008B351E"/>
    <w:rsid w:val="008B360B"/>
    <w:rsid w:val="008B36CF"/>
    <w:rsid w:val="008B384B"/>
    <w:rsid w:val="008B3ADC"/>
    <w:rsid w:val="008B3B9A"/>
    <w:rsid w:val="008B3DD2"/>
    <w:rsid w:val="008B3DE2"/>
    <w:rsid w:val="008B3DEF"/>
    <w:rsid w:val="008B3E26"/>
    <w:rsid w:val="008B3E9D"/>
    <w:rsid w:val="008B3EA0"/>
    <w:rsid w:val="008B3EE8"/>
    <w:rsid w:val="008B3F08"/>
    <w:rsid w:val="008B3F81"/>
    <w:rsid w:val="008B40B9"/>
    <w:rsid w:val="008B41CC"/>
    <w:rsid w:val="008B4268"/>
    <w:rsid w:val="008B42A9"/>
    <w:rsid w:val="008B42E2"/>
    <w:rsid w:val="008B4854"/>
    <w:rsid w:val="008B48E6"/>
    <w:rsid w:val="008B4938"/>
    <w:rsid w:val="008B49FD"/>
    <w:rsid w:val="008B4B24"/>
    <w:rsid w:val="008B4ED7"/>
    <w:rsid w:val="008B4EFA"/>
    <w:rsid w:val="008B5008"/>
    <w:rsid w:val="008B533E"/>
    <w:rsid w:val="008B5511"/>
    <w:rsid w:val="008B5529"/>
    <w:rsid w:val="008B552A"/>
    <w:rsid w:val="008B589C"/>
    <w:rsid w:val="008B58AF"/>
    <w:rsid w:val="008B5925"/>
    <w:rsid w:val="008B59FE"/>
    <w:rsid w:val="008B5BC2"/>
    <w:rsid w:val="008B5CAD"/>
    <w:rsid w:val="008B5CC6"/>
    <w:rsid w:val="008B5DFE"/>
    <w:rsid w:val="008B5E8D"/>
    <w:rsid w:val="008B5F7C"/>
    <w:rsid w:val="008B605F"/>
    <w:rsid w:val="008B6221"/>
    <w:rsid w:val="008B6279"/>
    <w:rsid w:val="008B63EC"/>
    <w:rsid w:val="008B6479"/>
    <w:rsid w:val="008B651A"/>
    <w:rsid w:val="008B6620"/>
    <w:rsid w:val="008B667D"/>
    <w:rsid w:val="008B66B5"/>
    <w:rsid w:val="008B693E"/>
    <w:rsid w:val="008B69C5"/>
    <w:rsid w:val="008B6A36"/>
    <w:rsid w:val="008B6B9B"/>
    <w:rsid w:val="008B6BFE"/>
    <w:rsid w:val="008B6CBA"/>
    <w:rsid w:val="008B6D26"/>
    <w:rsid w:val="008B718A"/>
    <w:rsid w:val="008B71B3"/>
    <w:rsid w:val="008B728B"/>
    <w:rsid w:val="008B72CC"/>
    <w:rsid w:val="008B73ED"/>
    <w:rsid w:val="008B73EE"/>
    <w:rsid w:val="008B752B"/>
    <w:rsid w:val="008B7532"/>
    <w:rsid w:val="008B76F0"/>
    <w:rsid w:val="008B7722"/>
    <w:rsid w:val="008B772D"/>
    <w:rsid w:val="008B797F"/>
    <w:rsid w:val="008B7B8D"/>
    <w:rsid w:val="008B7EFE"/>
    <w:rsid w:val="008C0213"/>
    <w:rsid w:val="008C0233"/>
    <w:rsid w:val="008C0321"/>
    <w:rsid w:val="008C034A"/>
    <w:rsid w:val="008C03A6"/>
    <w:rsid w:val="008C041F"/>
    <w:rsid w:val="008C05C5"/>
    <w:rsid w:val="008C0681"/>
    <w:rsid w:val="008C0723"/>
    <w:rsid w:val="008C0731"/>
    <w:rsid w:val="008C07C1"/>
    <w:rsid w:val="008C09E0"/>
    <w:rsid w:val="008C0AD3"/>
    <w:rsid w:val="008C0C3D"/>
    <w:rsid w:val="008C0C48"/>
    <w:rsid w:val="008C0DF9"/>
    <w:rsid w:val="008C0E10"/>
    <w:rsid w:val="008C0E8B"/>
    <w:rsid w:val="008C0F87"/>
    <w:rsid w:val="008C1166"/>
    <w:rsid w:val="008C11D6"/>
    <w:rsid w:val="008C12A9"/>
    <w:rsid w:val="008C13BC"/>
    <w:rsid w:val="008C14DC"/>
    <w:rsid w:val="008C1556"/>
    <w:rsid w:val="008C1721"/>
    <w:rsid w:val="008C1884"/>
    <w:rsid w:val="008C1997"/>
    <w:rsid w:val="008C1BF9"/>
    <w:rsid w:val="008C1C16"/>
    <w:rsid w:val="008C1DF4"/>
    <w:rsid w:val="008C1E37"/>
    <w:rsid w:val="008C1E43"/>
    <w:rsid w:val="008C1EA7"/>
    <w:rsid w:val="008C1EFA"/>
    <w:rsid w:val="008C1F07"/>
    <w:rsid w:val="008C1FD9"/>
    <w:rsid w:val="008C21D2"/>
    <w:rsid w:val="008C2342"/>
    <w:rsid w:val="008C24C1"/>
    <w:rsid w:val="008C2561"/>
    <w:rsid w:val="008C257B"/>
    <w:rsid w:val="008C27C9"/>
    <w:rsid w:val="008C2890"/>
    <w:rsid w:val="008C2D97"/>
    <w:rsid w:val="008C2EB0"/>
    <w:rsid w:val="008C2F61"/>
    <w:rsid w:val="008C31DE"/>
    <w:rsid w:val="008C33E6"/>
    <w:rsid w:val="008C34F8"/>
    <w:rsid w:val="008C3917"/>
    <w:rsid w:val="008C3979"/>
    <w:rsid w:val="008C3988"/>
    <w:rsid w:val="008C42AC"/>
    <w:rsid w:val="008C4662"/>
    <w:rsid w:val="008C4A0B"/>
    <w:rsid w:val="008C4B04"/>
    <w:rsid w:val="008C4ECA"/>
    <w:rsid w:val="008C4F25"/>
    <w:rsid w:val="008C501C"/>
    <w:rsid w:val="008C52D2"/>
    <w:rsid w:val="008C5317"/>
    <w:rsid w:val="008C53AD"/>
    <w:rsid w:val="008C53C9"/>
    <w:rsid w:val="008C58EA"/>
    <w:rsid w:val="008C59B0"/>
    <w:rsid w:val="008C5A91"/>
    <w:rsid w:val="008C5C34"/>
    <w:rsid w:val="008C5C8C"/>
    <w:rsid w:val="008C61C8"/>
    <w:rsid w:val="008C6583"/>
    <w:rsid w:val="008C65D2"/>
    <w:rsid w:val="008C682E"/>
    <w:rsid w:val="008C69A7"/>
    <w:rsid w:val="008C6AC9"/>
    <w:rsid w:val="008C719A"/>
    <w:rsid w:val="008C71AF"/>
    <w:rsid w:val="008C7262"/>
    <w:rsid w:val="008C77F4"/>
    <w:rsid w:val="008C7948"/>
    <w:rsid w:val="008C796A"/>
    <w:rsid w:val="008C7BFB"/>
    <w:rsid w:val="008C7CB9"/>
    <w:rsid w:val="008C7DAC"/>
    <w:rsid w:val="008C7E0D"/>
    <w:rsid w:val="008D024D"/>
    <w:rsid w:val="008D03D8"/>
    <w:rsid w:val="008D054E"/>
    <w:rsid w:val="008D063A"/>
    <w:rsid w:val="008D0777"/>
    <w:rsid w:val="008D08B1"/>
    <w:rsid w:val="008D0A47"/>
    <w:rsid w:val="008D0BE1"/>
    <w:rsid w:val="008D0BFF"/>
    <w:rsid w:val="008D0C2A"/>
    <w:rsid w:val="008D0C9D"/>
    <w:rsid w:val="008D0CA2"/>
    <w:rsid w:val="008D0CA7"/>
    <w:rsid w:val="008D0E91"/>
    <w:rsid w:val="008D113B"/>
    <w:rsid w:val="008D1437"/>
    <w:rsid w:val="008D146B"/>
    <w:rsid w:val="008D15E8"/>
    <w:rsid w:val="008D1785"/>
    <w:rsid w:val="008D1824"/>
    <w:rsid w:val="008D1944"/>
    <w:rsid w:val="008D19D4"/>
    <w:rsid w:val="008D1B56"/>
    <w:rsid w:val="008D1C9B"/>
    <w:rsid w:val="008D1DE4"/>
    <w:rsid w:val="008D1F48"/>
    <w:rsid w:val="008D1F9B"/>
    <w:rsid w:val="008D2036"/>
    <w:rsid w:val="008D2123"/>
    <w:rsid w:val="008D2139"/>
    <w:rsid w:val="008D213B"/>
    <w:rsid w:val="008D249E"/>
    <w:rsid w:val="008D25EB"/>
    <w:rsid w:val="008D2B47"/>
    <w:rsid w:val="008D2C95"/>
    <w:rsid w:val="008D2CE3"/>
    <w:rsid w:val="008D2D69"/>
    <w:rsid w:val="008D2EC4"/>
    <w:rsid w:val="008D3140"/>
    <w:rsid w:val="008D3146"/>
    <w:rsid w:val="008D31E3"/>
    <w:rsid w:val="008D3333"/>
    <w:rsid w:val="008D3437"/>
    <w:rsid w:val="008D349C"/>
    <w:rsid w:val="008D3511"/>
    <w:rsid w:val="008D356A"/>
    <w:rsid w:val="008D37D7"/>
    <w:rsid w:val="008D3CCB"/>
    <w:rsid w:val="008D3CFF"/>
    <w:rsid w:val="008D3D0A"/>
    <w:rsid w:val="008D3D14"/>
    <w:rsid w:val="008D3E32"/>
    <w:rsid w:val="008D3E74"/>
    <w:rsid w:val="008D3ECA"/>
    <w:rsid w:val="008D3F55"/>
    <w:rsid w:val="008D4111"/>
    <w:rsid w:val="008D41F2"/>
    <w:rsid w:val="008D4219"/>
    <w:rsid w:val="008D4949"/>
    <w:rsid w:val="008D4ADF"/>
    <w:rsid w:val="008D5006"/>
    <w:rsid w:val="008D5290"/>
    <w:rsid w:val="008D55C1"/>
    <w:rsid w:val="008D5674"/>
    <w:rsid w:val="008D56C9"/>
    <w:rsid w:val="008D5869"/>
    <w:rsid w:val="008D5922"/>
    <w:rsid w:val="008D5DC3"/>
    <w:rsid w:val="008D60C4"/>
    <w:rsid w:val="008D6215"/>
    <w:rsid w:val="008D6261"/>
    <w:rsid w:val="008D66D3"/>
    <w:rsid w:val="008D691E"/>
    <w:rsid w:val="008D694E"/>
    <w:rsid w:val="008D6967"/>
    <w:rsid w:val="008D6A66"/>
    <w:rsid w:val="008D6C9F"/>
    <w:rsid w:val="008D6CA0"/>
    <w:rsid w:val="008D6DAD"/>
    <w:rsid w:val="008D6E01"/>
    <w:rsid w:val="008D6F8B"/>
    <w:rsid w:val="008D7029"/>
    <w:rsid w:val="008D741A"/>
    <w:rsid w:val="008D7448"/>
    <w:rsid w:val="008D7493"/>
    <w:rsid w:val="008D777D"/>
    <w:rsid w:val="008D7883"/>
    <w:rsid w:val="008D796C"/>
    <w:rsid w:val="008D799B"/>
    <w:rsid w:val="008D7C4C"/>
    <w:rsid w:val="008D7D56"/>
    <w:rsid w:val="008D7EB7"/>
    <w:rsid w:val="008D7F09"/>
    <w:rsid w:val="008E0060"/>
    <w:rsid w:val="008E02A6"/>
    <w:rsid w:val="008E0452"/>
    <w:rsid w:val="008E0518"/>
    <w:rsid w:val="008E056B"/>
    <w:rsid w:val="008E0744"/>
    <w:rsid w:val="008E09D2"/>
    <w:rsid w:val="008E0A5B"/>
    <w:rsid w:val="008E0B13"/>
    <w:rsid w:val="008E0C92"/>
    <w:rsid w:val="008E0CB3"/>
    <w:rsid w:val="008E0F76"/>
    <w:rsid w:val="008E100E"/>
    <w:rsid w:val="008E1078"/>
    <w:rsid w:val="008E13EC"/>
    <w:rsid w:val="008E14F0"/>
    <w:rsid w:val="008E161F"/>
    <w:rsid w:val="008E1C80"/>
    <w:rsid w:val="008E1D4E"/>
    <w:rsid w:val="008E1ECE"/>
    <w:rsid w:val="008E21A1"/>
    <w:rsid w:val="008E21F6"/>
    <w:rsid w:val="008E223A"/>
    <w:rsid w:val="008E25EB"/>
    <w:rsid w:val="008E2745"/>
    <w:rsid w:val="008E2883"/>
    <w:rsid w:val="008E2B2A"/>
    <w:rsid w:val="008E2B60"/>
    <w:rsid w:val="008E2EBD"/>
    <w:rsid w:val="008E2F76"/>
    <w:rsid w:val="008E2F80"/>
    <w:rsid w:val="008E306D"/>
    <w:rsid w:val="008E3234"/>
    <w:rsid w:val="008E3244"/>
    <w:rsid w:val="008E3601"/>
    <w:rsid w:val="008E38C4"/>
    <w:rsid w:val="008E3A0B"/>
    <w:rsid w:val="008E3A78"/>
    <w:rsid w:val="008E3DCA"/>
    <w:rsid w:val="008E3ECD"/>
    <w:rsid w:val="008E3FA5"/>
    <w:rsid w:val="008E450B"/>
    <w:rsid w:val="008E460E"/>
    <w:rsid w:val="008E4A00"/>
    <w:rsid w:val="008E4A63"/>
    <w:rsid w:val="008E4AB5"/>
    <w:rsid w:val="008E4ABC"/>
    <w:rsid w:val="008E4AD4"/>
    <w:rsid w:val="008E4D0A"/>
    <w:rsid w:val="008E4E8D"/>
    <w:rsid w:val="008E4FEA"/>
    <w:rsid w:val="008E5225"/>
    <w:rsid w:val="008E558A"/>
    <w:rsid w:val="008E573A"/>
    <w:rsid w:val="008E58F3"/>
    <w:rsid w:val="008E59F2"/>
    <w:rsid w:val="008E5B01"/>
    <w:rsid w:val="008E5B20"/>
    <w:rsid w:val="008E5C29"/>
    <w:rsid w:val="008E5FD5"/>
    <w:rsid w:val="008E607C"/>
    <w:rsid w:val="008E60F6"/>
    <w:rsid w:val="008E6369"/>
    <w:rsid w:val="008E6465"/>
    <w:rsid w:val="008E64A6"/>
    <w:rsid w:val="008E696A"/>
    <w:rsid w:val="008E6C53"/>
    <w:rsid w:val="008E6D1B"/>
    <w:rsid w:val="008E6E0B"/>
    <w:rsid w:val="008E6E98"/>
    <w:rsid w:val="008E6EA7"/>
    <w:rsid w:val="008E6F22"/>
    <w:rsid w:val="008E701E"/>
    <w:rsid w:val="008E7333"/>
    <w:rsid w:val="008E742C"/>
    <w:rsid w:val="008E7586"/>
    <w:rsid w:val="008E75CD"/>
    <w:rsid w:val="008E773D"/>
    <w:rsid w:val="008E77BF"/>
    <w:rsid w:val="008E788B"/>
    <w:rsid w:val="008E79CE"/>
    <w:rsid w:val="008E7B8C"/>
    <w:rsid w:val="008E7BC2"/>
    <w:rsid w:val="008E7DDC"/>
    <w:rsid w:val="008E7F8D"/>
    <w:rsid w:val="008F0011"/>
    <w:rsid w:val="008F019B"/>
    <w:rsid w:val="008F026A"/>
    <w:rsid w:val="008F0342"/>
    <w:rsid w:val="008F03BF"/>
    <w:rsid w:val="008F058F"/>
    <w:rsid w:val="008F0720"/>
    <w:rsid w:val="008F073F"/>
    <w:rsid w:val="008F07C6"/>
    <w:rsid w:val="008F090F"/>
    <w:rsid w:val="008F0A94"/>
    <w:rsid w:val="008F0BF1"/>
    <w:rsid w:val="008F0C34"/>
    <w:rsid w:val="008F0DB4"/>
    <w:rsid w:val="008F0E19"/>
    <w:rsid w:val="008F0E5E"/>
    <w:rsid w:val="008F0F53"/>
    <w:rsid w:val="008F1042"/>
    <w:rsid w:val="008F125A"/>
    <w:rsid w:val="008F15D1"/>
    <w:rsid w:val="008F17BC"/>
    <w:rsid w:val="008F1B0B"/>
    <w:rsid w:val="008F1D73"/>
    <w:rsid w:val="008F2016"/>
    <w:rsid w:val="008F21C9"/>
    <w:rsid w:val="008F24F8"/>
    <w:rsid w:val="008F25F5"/>
    <w:rsid w:val="008F2783"/>
    <w:rsid w:val="008F28E0"/>
    <w:rsid w:val="008F28E3"/>
    <w:rsid w:val="008F298A"/>
    <w:rsid w:val="008F2B33"/>
    <w:rsid w:val="008F2B7B"/>
    <w:rsid w:val="008F2C13"/>
    <w:rsid w:val="008F2DA2"/>
    <w:rsid w:val="008F2E90"/>
    <w:rsid w:val="008F2EC2"/>
    <w:rsid w:val="008F2ECD"/>
    <w:rsid w:val="008F2EDC"/>
    <w:rsid w:val="008F30F5"/>
    <w:rsid w:val="008F3153"/>
    <w:rsid w:val="008F31A4"/>
    <w:rsid w:val="008F33D5"/>
    <w:rsid w:val="008F3420"/>
    <w:rsid w:val="008F35E2"/>
    <w:rsid w:val="008F37F3"/>
    <w:rsid w:val="008F39EC"/>
    <w:rsid w:val="008F3AEE"/>
    <w:rsid w:val="008F3B72"/>
    <w:rsid w:val="008F3DC0"/>
    <w:rsid w:val="008F3FEB"/>
    <w:rsid w:val="008F3FEC"/>
    <w:rsid w:val="008F4200"/>
    <w:rsid w:val="008F4218"/>
    <w:rsid w:val="008F429C"/>
    <w:rsid w:val="008F4308"/>
    <w:rsid w:val="008F4339"/>
    <w:rsid w:val="008F4420"/>
    <w:rsid w:val="008F44CE"/>
    <w:rsid w:val="008F44FD"/>
    <w:rsid w:val="008F4718"/>
    <w:rsid w:val="008F4869"/>
    <w:rsid w:val="008F4A21"/>
    <w:rsid w:val="008F4C34"/>
    <w:rsid w:val="008F4DDE"/>
    <w:rsid w:val="008F4E88"/>
    <w:rsid w:val="008F5070"/>
    <w:rsid w:val="008F516A"/>
    <w:rsid w:val="008F5443"/>
    <w:rsid w:val="008F551D"/>
    <w:rsid w:val="008F55A5"/>
    <w:rsid w:val="008F5790"/>
    <w:rsid w:val="008F5874"/>
    <w:rsid w:val="008F5A2F"/>
    <w:rsid w:val="008F5B7F"/>
    <w:rsid w:val="008F5D71"/>
    <w:rsid w:val="008F5FF5"/>
    <w:rsid w:val="008F60C1"/>
    <w:rsid w:val="008F63B6"/>
    <w:rsid w:val="008F64B3"/>
    <w:rsid w:val="008F6673"/>
    <w:rsid w:val="008F66A2"/>
    <w:rsid w:val="008F673C"/>
    <w:rsid w:val="008F6915"/>
    <w:rsid w:val="008F6926"/>
    <w:rsid w:val="008F6AE1"/>
    <w:rsid w:val="008F6C46"/>
    <w:rsid w:val="008F6EB4"/>
    <w:rsid w:val="008F6FBB"/>
    <w:rsid w:val="008F71A0"/>
    <w:rsid w:val="008F735D"/>
    <w:rsid w:val="008F7458"/>
    <w:rsid w:val="008F754F"/>
    <w:rsid w:val="008F76EB"/>
    <w:rsid w:val="008F76FC"/>
    <w:rsid w:val="008F77BA"/>
    <w:rsid w:val="008F7A5E"/>
    <w:rsid w:val="008F7A86"/>
    <w:rsid w:val="008F7C3B"/>
    <w:rsid w:val="008F7DB4"/>
    <w:rsid w:val="008F7F39"/>
    <w:rsid w:val="009000E4"/>
    <w:rsid w:val="00900562"/>
    <w:rsid w:val="0090087F"/>
    <w:rsid w:val="009008DA"/>
    <w:rsid w:val="00900BDC"/>
    <w:rsid w:val="00900BFA"/>
    <w:rsid w:val="00901245"/>
    <w:rsid w:val="009013DB"/>
    <w:rsid w:val="0090141A"/>
    <w:rsid w:val="00901578"/>
    <w:rsid w:val="0090163D"/>
    <w:rsid w:val="00901763"/>
    <w:rsid w:val="009018BF"/>
    <w:rsid w:val="00901AE8"/>
    <w:rsid w:val="00901C05"/>
    <w:rsid w:val="00901EFE"/>
    <w:rsid w:val="0090228E"/>
    <w:rsid w:val="009025A2"/>
    <w:rsid w:val="0090263F"/>
    <w:rsid w:val="0090269C"/>
    <w:rsid w:val="009026DC"/>
    <w:rsid w:val="00902702"/>
    <w:rsid w:val="00902724"/>
    <w:rsid w:val="00902848"/>
    <w:rsid w:val="00902855"/>
    <w:rsid w:val="00902A9E"/>
    <w:rsid w:val="00902AF8"/>
    <w:rsid w:val="00902AFF"/>
    <w:rsid w:val="00902BFE"/>
    <w:rsid w:val="00902D07"/>
    <w:rsid w:val="00902E49"/>
    <w:rsid w:val="00902E80"/>
    <w:rsid w:val="00903123"/>
    <w:rsid w:val="00903277"/>
    <w:rsid w:val="00903533"/>
    <w:rsid w:val="00903653"/>
    <w:rsid w:val="00903802"/>
    <w:rsid w:val="009038E7"/>
    <w:rsid w:val="00903988"/>
    <w:rsid w:val="00903B79"/>
    <w:rsid w:val="00903D99"/>
    <w:rsid w:val="00903E1C"/>
    <w:rsid w:val="00903E62"/>
    <w:rsid w:val="00903F7C"/>
    <w:rsid w:val="00903F88"/>
    <w:rsid w:val="00903FA9"/>
    <w:rsid w:val="0090406B"/>
    <w:rsid w:val="00904092"/>
    <w:rsid w:val="0090415C"/>
    <w:rsid w:val="009041B3"/>
    <w:rsid w:val="009043A1"/>
    <w:rsid w:val="009043E2"/>
    <w:rsid w:val="00904552"/>
    <w:rsid w:val="009045DE"/>
    <w:rsid w:val="009049FC"/>
    <w:rsid w:val="00904BF5"/>
    <w:rsid w:val="00904C3E"/>
    <w:rsid w:val="00904D5B"/>
    <w:rsid w:val="00905364"/>
    <w:rsid w:val="0090549E"/>
    <w:rsid w:val="0090566E"/>
    <w:rsid w:val="00905C84"/>
    <w:rsid w:val="00905FDF"/>
    <w:rsid w:val="00906087"/>
    <w:rsid w:val="009061CC"/>
    <w:rsid w:val="00906723"/>
    <w:rsid w:val="009067EF"/>
    <w:rsid w:val="00906B80"/>
    <w:rsid w:val="00906EF8"/>
    <w:rsid w:val="00906F24"/>
    <w:rsid w:val="00906F65"/>
    <w:rsid w:val="00906F66"/>
    <w:rsid w:val="00906FD9"/>
    <w:rsid w:val="009070EF"/>
    <w:rsid w:val="00907283"/>
    <w:rsid w:val="00907286"/>
    <w:rsid w:val="00907392"/>
    <w:rsid w:val="009073B7"/>
    <w:rsid w:val="009073FD"/>
    <w:rsid w:val="00907643"/>
    <w:rsid w:val="009076FE"/>
    <w:rsid w:val="0090778D"/>
    <w:rsid w:val="009078F2"/>
    <w:rsid w:val="00907D49"/>
    <w:rsid w:val="00907FF6"/>
    <w:rsid w:val="00907FFE"/>
    <w:rsid w:val="00910180"/>
    <w:rsid w:val="00910899"/>
    <w:rsid w:val="009108A9"/>
    <w:rsid w:val="0091091C"/>
    <w:rsid w:val="00910CD0"/>
    <w:rsid w:val="00910E14"/>
    <w:rsid w:val="00911016"/>
    <w:rsid w:val="009110A4"/>
    <w:rsid w:val="00911394"/>
    <w:rsid w:val="009114D6"/>
    <w:rsid w:val="00911733"/>
    <w:rsid w:val="00911859"/>
    <w:rsid w:val="00911A32"/>
    <w:rsid w:val="00911BEA"/>
    <w:rsid w:val="00911C3A"/>
    <w:rsid w:val="00911C9E"/>
    <w:rsid w:val="00911F1C"/>
    <w:rsid w:val="00912082"/>
    <w:rsid w:val="009121B6"/>
    <w:rsid w:val="009121FD"/>
    <w:rsid w:val="00912256"/>
    <w:rsid w:val="0091238F"/>
    <w:rsid w:val="00912400"/>
    <w:rsid w:val="00912883"/>
    <w:rsid w:val="00912909"/>
    <w:rsid w:val="0091292B"/>
    <w:rsid w:val="00912A70"/>
    <w:rsid w:val="00912B25"/>
    <w:rsid w:val="00912BA2"/>
    <w:rsid w:val="00912FF5"/>
    <w:rsid w:val="00913081"/>
    <w:rsid w:val="009130BE"/>
    <w:rsid w:val="0091325E"/>
    <w:rsid w:val="00913445"/>
    <w:rsid w:val="0091361E"/>
    <w:rsid w:val="009136DC"/>
    <w:rsid w:val="0091380F"/>
    <w:rsid w:val="0091392C"/>
    <w:rsid w:val="00913AF6"/>
    <w:rsid w:val="00913C9B"/>
    <w:rsid w:val="00913D46"/>
    <w:rsid w:val="00913E40"/>
    <w:rsid w:val="009140E8"/>
    <w:rsid w:val="00914318"/>
    <w:rsid w:val="00914358"/>
    <w:rsid w:val="0091441D"/>
    <w:rsid w:val="0091445E"/>
    <w:rsid w:val="0091472D"/>
    <w:rsid w:val="00914B9B"/>
    <w:rsid w:val="00914D91"/>
    <w:rsid w:val="0091506C"/>
    <w:rsid w:val="009150ED"/>
    <w:rsid w:val="0091544B"/>
    <w:rsid w:val="009156F7"/>
    <w:rsid w:val="009159C3"/>
    <w:rsid w:val="00915AB0"/>
    <w:rsid w:val="00915B31"/>
    <w:rsid w:val="00915BE7"/>
    <w:rsid w:val="00915C86"/>
    <w:rsid w:val="00915CEB"/>
    <w:rsid w:val="00915D04"/>
    <w:rsid w:val="00915E5F"/>
    <w:rsid w:val="00915EA1"/>
    <w:rsid w:val="00915EB6"/>
    <w:rsid w:val="009162D5"/>
    <w:rsid w:val="0091638B"/>
    <w:rsid w:val="009163EC"/>
    <w:rsid w:val="0091663F"/>
    <w:rsid w:val="00916898"/>
    <w:rsid w:val="009168F7"/>
    <w:rsid w:val="0091696D"/>
    <w:rsid w:val="009169B2"/>
    <w:rsid w:val="00916A40"/>
    <w:rsid w:val="00916CCB"/>
    <w:rsid w:val="00916E8B"/>
    <w:rsid w:val="00917025"/>
    <w:rsid w:val="00917109"/>
    <w:rsid w:val="00917247"/>
    <w:rsid w:val="0091755D"/>
    <w:rsid w:val="00917632"/>
    <w:rsid w:val="00917668"/>
    <w:rsid w:val="00917D71"/>
    <w:rsid w:val="00917EC4"/>
    <w:rsid w:val="009200BE"/>
    <w:rsid w:val="009202DF"/>
    <w:rsid w:val="009203D4"/>
    <w:rsid w:val="00920416"/>
    <w:rsid w:val="00920501"/>
    <w:rsid w:val="009206D5"/>
    <w:rsid w:val="00920864"/>
    <w:rsid w:val="009208E4"/>
    <w:rsid w:val="00920C65"/>
    <w:rsid w:val="00920DF9"/>
    <w:rsid w:val="00921146"/>
    <w:rsid w:val="00921191"/>
    <w:rsid w:val="00921217"/>
    <w:rsid w:val="0092140A"/>
    <w:rsid w:val="009217AD"/>
    <w:rsid w:val="00921A2D"/>
    <w:rsid w:val="00921A6E"/>
    <w:rsid w:val="00921AB7"/>
    <w:rsid w:val="00921FD5"/>
    <w:rsid w:val="0092237B"/>
    <w:rsid w:val="00922387"/>
    <w:rsid w:val="00922446"/>
    <w:rsid w:val="00922468"/>
    <w:rsid w:val="009224A7"/>
    <w:rsid w:val="00922538"/>
    <w:rsid w:val="00922695"/>
    <w:rsid w:val="00922714"/>
    <w:rsid w:val="0092286E"/>
    <w:rsid w:val="00922D33"/>
    <w:rsid w:val="00922DC7"/>
    <w:rsid w:val="00922DE6"/>
    <w:rsid w:val="00922F96"/>
    <w:rsid w:val="00923122"/>
    <w:rsid w:val="0092324C"/>
    <w:rsid w:val="00923449"/>
    <w:rsid w:val="009235B0"/>
    <w:rsid w:val="00923897"/>
    <w:rsid w:val="00923A1F"/>
    <w:rsid w:val="00923B13"/>
    <w:rsid w:val="00923B69"/>
    <w:rsid w:val="00923B7D"/>
    <w:rsid w:val="00923BFE"/>
    <w:rsid w:val="00923D6A"/>
    <w:rsid w:val="00923FC3"/>
    <w:rsid w:val="009241F5"/>
    <w:rsid w:val="00924223"/>
    <w:rsid w:val="00924750"/>
    <w:rsid w:val="009248C2"/>
    <w:rsid w:val="00924966"/>
    <w:rsid w:val="009249B4"/>
    <w:rsid w:val="00924A75"/>
    <w:rsid w:val="00924AD6"/>
    <w:rsid w:val="00924B89"/>
    <w:rsid w:val="00924C43"/>
    <w:rsid w:val="00924CC4"/>
    <w:rsid w:val="00924E2C"/>
    <w:rsid w:val="00924EF7"/>
    <w:rsid w:val="00924F43"/>
    <w:rsid w:val="00924F9E"/>
    <w:rsid w:val="009252F0"/>
    <w:rsid w:val="009252F6"/>
    <w:rsid w:val="00925352"/>
    <w:rsid w:val="009253CF"/>
    <w:rsid w:val="009253EF"/>
    <w:rsid w:val="0092596C"/>
    <w:rsid w:val="009259E8"/>
    <w:rsid w:val="00925B32"/>
    <w:rsid w:val="00925C44"/>
    <w:rsid w:val="00926093"/>
    <w:rsid w:val="0092615C"/>
    <w:rsid w:val="009262A3"/>
    <w:rsid w:val="009264DA"/>
    <w:rsid w:val="0092654F"/>
    <w:rsid w:val="009265F7"/>
    <w:rsid w:val="0092677D"/>
    <w:rsid w:val="00926891"/>
    <w:rsid w:val="00926CA3"/>
    <w:rsid w:val="00926D2B"/>
    <w:rsid w:val="00926E76"/>
    <w:rsid w:val="0092702A"/>
    <w:rsid w:val="009270C1"/>
    <w:rsid w:val="009271DC"/>
    <w:rsid w:val="00927200"/>
    <w:rsid w:val="0092726C"/>
    <w:rsid w:val="00927288"/>
    <w:rsid w:val="00927302"/>
    <w:rsid w:val="009273D9"/>
    <w:rsid w:val="00927419"/>
    <w:rsid w:val="0092750F"/>
    <w:rsid w:val="009275ED"/>
    <w:rsid w:val="00927703"/>
    <w:rsid w:val="0092790C"/>
    <w:rsid w:val="009279E3"/>
    <w:rsid w:val="00927B7A"/>
    <w:rsid w:val="00927B99"/>
    <w:rsid w:val="00927BC7"/>
    <w:rsid w:val="00927D27"/>
    <w:rsid w:val="00927F01"/>
    <w:rsid w:val="00930112"/>
    <w:rsid w:val="00930121"/>
    <w:rsid w:val="00930350"/>
    <w:rsid w:val="0093045C"/>
    <w:rsid w:val="009304A8"/>
    <w:rsid w:val="009304E3"/>
    <w:rsid w:val="0093056A"/>
    <w:rsid w:val="00930598"/>
    <w:rsid w:val="009305C4"/>
    <w:rsid w:val="00930820"/>
    <w:rsid w:val="00930825"/>
    <w:rsid w:val="0093098B"/>
    <w:rsid w:val="00930B33"/>
    <w:rsid w:val="00930B39"/>
    <w:rsid w:val="00930C23"/>
    <w:rsid w:val="00930C4B"/>
    <w:rsid w:val="00930CBC"/>
    <w:rsid w:val="00930D88"/>
    <w:rsid w:val="00930DFC"/>
    <w:rsid w:val="00930E8F"/>
    <w:rsid w:val="00930FC0"/>
    <w:rsid w:val="00931041"/>
    <w:rsid w:val="009310BE"/>
    <w:rsid w:val="009310F3"/>
    <w:rsid w:val="00931215"/>
    <w:rsid w:val="00931265"/>
    <w:rsid w:val="0093129E"/>
    <w:rsid w:val="009312A9"/>
    <w:rsid w:val="009314E8"/>
    <w:rsid w:val="009318BC"/>
    <w:rsid w:val="00931918"/>
    <w:rsid w:val="00931994"/>
    <w:rsid w:val="00931C0D"/>
    <w:rsid w:val="00931D2C"/>
    <w:rsid w:val="00931FEF"/>
    <w:rsid w:val="009321E3"/>
    <w:rsid w:val="009321EC"/>
    <w:rsid w:val="00932206"/>
    <w:rsid w:val="0093246B"/>
    <w:rsid w:val="009324FC"/>
    <w:rsid w:val="009329A3"/>
    <w:rsid w:val="00932E18"/>
    <w:rsid w:val="00933079"/>
    <w:rsid w:val="009331A2"/>
    <w:rsid w:val="00933246"/>
    <w:rsid w:val="009332E1"/>
    <w:rsid w:val="009332FB"/>
    <w:rsid w:val="00933327"/>
    <w:rsid w:val="009333B3"/>
    <w:rsid w:val="0093349E"/>
    <w:rsid w:val="00933505"/>
    <w:rsid w:val="0093354E"/>
    <w:rsid w:val="00933827"/>
    <w:rsid w:val="00933F9E"/>
    <w:rsid w:val="00934067"/>
    <w:rsid w:val="00934253"/>
    <w:rsid w:val="00934380"/>
    <w:rsid w:val="00934613"/>
    <w:rsid w:val="009348A6"/>
    <w:rsid w:val="00934C69"/>
    <w:rsid w:val="00934C76"/>
    <w:rsid w:val="00934D08"/>
    <w:rsid w:val="00934D79"/>
    <w:rsid w:val="009355BB"/>
    <w:rsid w:val="009355C4"/>
    <w:rsid w:val="009355E6"/>
    <w:rsid w:val="009355F0"/>
    <w:rsid w:val="0093574E"/>
    <w:rsid w:val="00935868"/>
    <w:rsid w:val="0093591F"/>
    <w:rsid w:val="009359FE"/>
    <w:rsid w:val="00935A7E"/>
    <w:rsid w:val="00935B2E"/>
    <w:rsid w:val="00935E16"/>
    <w:rsid w:val="00935E79"/>
    <w:rsid w:val="00935F2D"/>
    <w:rsid w:val="009360B2"/>
    <w:rsid w:val="00936300"/>
    <w:rsid w:val="009364AB"/>
    <w:rsid w:val="009364E2"/>
    <w:rsid w:val="00936623"/>
    <w:rsid w:val="00936666"/>
    <w:rsid w:val="009366F2"/>
    <w:rsid w:val="009368AA"/>
    <w:rsid w:val="009368F9"/>
    <w:rsid w:val="009369FD"/>
    <w:rsid w:val="00936E3A"/>
    <w:rsid w:val="00936E7E"/>
    <w:rsid w:val="00936E81"/>
    <w:rsid w:val="00937056"/>
    <w:rsid w:val="00937162"/>
    <w:rsid w:val="00937480"/>
    <w:rsid w:val="009375B6"/>
    <w:rsid w:val="0093773A"/>
    <w:rsid w:val="009377E8"/>
    <w:rsid w:val="00937829"/>
    <w:rsid w:val="0093795F"/>
    <w:rsid w:val="00937AC7"/>
    <w:rsid w:val="00937C44"/>
    <w:rsid w:val="00937E81"/>
    <w:rsid w:val="00937E9A"/>
    <w:rsid w:val="00937EFD"/>
    <w:rsid w:val="00937F6F"/>
    <w:rsid w:val="00940073"/>
    <w:rsid w:val="00940191"/>
    <w:rsid w:val="0094039C"/>
    <w:rsid w:val="009404DA"/>
    <w:rsid w:val="00940564"/>
    <w:rsid w:val="00940584"/>
    <w:rsid w:val="00940598"/>
    <w:rsid w:val="0094080A"/>
    <w:rsid w:val="00940939"/>
    <w:rsid w:val="00940942"/>
    <w:rsid w:val="00940C9E"/>
    <w:rsid w:val="00940CB0"/>
    <w:rsid w:val="00940DB3"/>
    <w:rsid w:val="00940F54"/>
    <w:rsid w:val="00940F73"/>
    <w:rsid w:val="00941135"/>
    <w:rsid w:val="009411C1"/>
    <w:rsid w:val="00941219"/>
    <w:rsid w:val="009412A5"/>
    <w:rsid w:val="009412EA"/>
    <w:rsid w:val="009413E7"/>
    <w:rsid w:val="0094149A"/>
    <w:rsid w:val="00941548"/>
    <w:rsid w:val="00941553"/>
    <w:rsid w:val="009415B3"/>
    <w:rsid w:val="00941C07"/>
    <w:rsid w:val="00941D0C"/>
    <w:rsid w:val="00941E23"/>
    <w:rsid w:val="00942319"/>
    <w:rsid w:val="009426A9"/>
    <w:rsid w:val="009426FA"/>
    <w:rsid w:val="009427FB"/>
    <w:rsid w:val="00942C44"/>
    <w:rsid w:val="0094312F"/>
    <w:rsid w:val="00943298"/>
    <w:rsid w:val="0094336F"/>
    <w:rsid w:val="009434B2"/>
    <w:rsid w:val="00943511"/>
    <w:rsid w:val="0094371F"/>
    <w:rsid w:val="0094391B"/>
    <w:rsid w:val="0094391C"/>
    <w:rsid w:val="009439A2"/>
    <w:rsid w:val="009439BD"/>
    <w:rsid w:val="00943F37"/>
    <w:rsid w:val="0094401B"/>
    <w:rsid w:val="009441A3"/>
    <w:rsid w:val="0094431D"/>
    <w:rsid w:val="00944357"/>
    <w:rsid w:val="009446CD"/>
    <w:rsid w:val="00944A09"/>
    <w:rsid w:val="00944BDF"/>
    <w:rsid w:val="00944CAE"/>
    <w:rsid w:val="00944D50"/>
    <w:rsid w:val="0094503D"/>
    <w:rsid w:val="00945300"/>
    <w:rsid w:val="009458DB"/>
    <w:rsid w:val="009458F8"/>
    <w:rsid w:val="009459CD"/>
    <w:rsid w:val="00945CDE"/>
    <w:rsid w:val="00945D1F"/>
    <w:rsid w:val="00945F99"/>
    <w:rsid w:val="009461A9"/>
    <w:rsid w:val="00946359"/>
    <w:rsid w:val="0094647B"/>
    <w:rsid w:val="00946575"/>
    <w:rsid w:val="00946733"/>
    <w:rsid w:val="00946796"/>
    <w:rsid w:val="00946AC4"/>
    <w:rsid w:val="00946D71"/>
    <w:rsid w:val="00946E59"/>
    <w:rsid w:val="0094731A"/>
    <w:rsid w:val="009478A6"/>
    <w:rsid w:val="0094797C"/>
    <w:rsid w:val="00947ADE"/>
    <w:rsid w:val="00947C09"/>
    <w:rsid w:val="00947CA8"/>
    <w:rsid w:val="00950008"/>
    <w:rsid w:val="009500B9"/>
    <w:rsid w:val="00950176"/>
    <w:rsid w:val="009501C3"/>
    <w:rsid w:val="009501D7"/>
    <w:rsid w:val="0095039F"/>
    <w:rsid w:val="00950451"/>
    <w:rsid w:val="0095052D"/>
    <w:rsid w:val="009506D6"/>
    <w:rsid w:val="0095091F"/>
    <w:rsid w:val="00950BE1"/>
    <w:rsid w:val="00950D4A"/>
    <w:rsid w:val="00950DDB"/>
    <w:rsid w:val="00950E29"/>
    <w:rsid w:val="00950F5A"/>
    <w:rsid w:val="00950FDD"/>
    <w:rsid w:val="0095102D"/>
    <w:rsid w:val="009513CB"/>
    <w:rsid w:val="0095176B"/>
    <w:rsid w:val="009517F4"/>
    <w:rsid w:val="0095189B"/>
    <w:rsid w:val="009518F5"/>
    <w:rsid w:val="00951AD2"/>
    <w:rsid w:val="00951BD9"/>
    <w:rsid w:val="00951D42"/>
    <w:rsid w:val="00951D63"/>
    <w:rsid w:val="00952155"/>
    <w:rsid w:val="00952292"/>
    <w:rsid w:val="0095238E"/>
    <w:rsid w:val="009523BB"/>
    <w:rsid w:val="0095264E"/>
    <w:rsid w:val="0095274F"/>
    <w:rsid w:val="009527C9"/>
    <w:rsid w:val="0095289E"/>
    <w:rsid w:val="00952B8B"/>
    <w:rsid w:val="00952BE2"/>
    <w:rsid w:val="00952C0F"/>
    <w:rsid w:val="00952DE0"/>
    <w:rsid w:val="00952DFE"/>
    <w:rsid w:val="009532A8"/>
    <w:rsid w:val="009532B7"/>
    <w:rsid w:val="0095332F"/>
    <w:rsid w:val="00953501"/>
    <w:rsid w:val="009537F9"/>
    <w:rsid w:val="0095396D"/>
    <w:rsid w:val="00953BAE"/>
    <w:rsid w:val="00953C29"/>
    <w:rsid w:val="00953D82"/>
    <w:rsid w:val="00953FFD"/>
    <w:rsid w:val="009540B6"/>
    <w:rsid w:val="0095437C"/>
    <w:rsid w:val="00954612"/>
    <w:rsid w:val="009546A2"/>
    <w:rsid w:val="009547D2"/>
    <w:rsid w:val="00954810"/>
    <w:rsid w:val="00954C2C"/>
    <w:rsid w:val="00954CA0"/>
    <w:rsid w:val="00954D07"/>
    <w:rsid w:val="00954E45"/>
    <w:rsid w:val="00954E4B"/>
    <w:rsid w:val="00954EF0"/>
    <w:rsid w:val="009550C5"/>
    <w:rsid w:val="00955136"/>
    <w:rsid w:val="00955230"/>
    <w:rsid w:val="00955265"/>
    <w:rsid w:val="0095530D"/>
    <w:rsid w:val="00955376"/>
    <w:rsid w:val="0095537D"/>
    <w:rsid w:val="0095543B"/>
    <w:rsid w:val="00955492"/>
    <w:rsid w:val="00955739"/>
    <w:rsid w:val="009559A9"/>
    <w:rsid w:val="00955AD8"/>
    <w:rsid w:val="00955B9C"/>
    <w:rsid w:val="00955E75"/>
    <w:rsid w:val="0095630A"/>
    <w:rsid w:val="0095635C"/>
    <w:rsid w:val="009563BA"/>
    <w:rsid w:val="0095647E"/>
    <w:rsid w:val="00956966"/>
    <w:rsid w:val="00956BF7"/>
    <w:rsid w:val="00956D82"/>
    <w:rsid w:val="00956E48"/>
    <w:rsid w:val="00956EAA"/>
    <w:rsid w:val="00956F3D"/>
    <w:rsid w:val="009570E2"/>
    <w:rsid w:val="0095724E"/>
    <w:rsid w:val="00957446"/>
    <w:rsid w:val="0095749B"/>
    <w:rsid w:val="009574CD"/>
    <w:rsid w:val="00957546"/>
    <w:rsid w:val="00957547"/>
    <w:rsid w:val="009575C4"/>
    <w:rsid w:val="00957763"/>
    <w:rsid w:val="00957789"/>
    <w:rsid w:val="009578CB"/>
    <w:rsid w:val="00957ADE"/>
    <w:rsid w:val="00957BD0"/>
    <w:rsid w:val="00957D9C"/>
    <w:rsid w:val="00957E74"/>
    <w:rsid w:val="00960317"/>
    <w:rsid w:val="0096038E"/>
    <w:rsid w:val="00960589"/>
    <w:rsid w:val="0096087B"/>
    <w:rsid w:val="009608DE"/>
    <w:rsid w:val="00960AE3"/>
    <w:rsid w:val="00960AE6"/>
    <w:rsid w:val="00960B4E"/>
    <w:rsid w:val="00960B75"/>
    <w:rsid w:val="00960BAB"/>
    <w:rsid w:val="00960C84"/>
    <w:rsid w:val="00960D75"/>
    <w:rsid w:val="00961150"/>
    <w:rsid w:val="0096140D"/>
    <w:rsid w:val="0096148E"/>
    <w:rsid w:val="009615C6"/>
    <w:rsid w:val="009616DB"/>
    <w:rsid w:val="009616DD"/>
    <w:rsid w:val="0096181C"/>
    <w:rsid w:val="0096181F"/>
    <w:rsid w:val="0096187F"/>
    <w:rsid w:val="00961927"/>
    <w:rsid w:val="00961DC7"/>
    <w:rsid w:val="00961DED"/>
    <w:rsid w:val="009621E4"/>
    <w:rsid w:val="009624EF"/>
    <w:rsid w:val="0096253A"/>
    <w:rsid w:val="00962684"/>
    <w:rsid w:val="009628F1"/>
    <w:rsid w:val="00962A0E"/>
    <w:rsid w:val="00962C34"/>
    <w:rsid w:val="00962D3A"/>
    <w:rsid w:val="00962DC6"/>
    <w:rsid w:val="00962DCB"/>
    <w:rsid w:val="00962F5F"/>
    <w:rsid w:val="00963109"/>
    <w:rsid w:val="009631F0"/>
    <w:rsid w:val="0096344C"/>
    <w:rsid w:val="00963506"/>
    <w:rsid w:val="009635B9"/>
    <w:rsid w:val="009635BD"/>
    <w:rsid w:val="009635CF"/>
    <w:rsid w:val="0096379A"/>
    <w:rsid w:val="00963840"/>
    <w:rsid w:val="0096390B"/>
    <w:rsid w:val="0096391D"/>
    <w:rsid w:val="00963AE7"/>
    <w:rsid w:val="00963B35"/>
    <w:rsid w:val="00963B81"/>
    <w:rsid w:val="00964083"/>
    <w:rsid w:val="009640AA"/>
    <w:rsid w:val="00964104"/>
    <w:rsid w:val="0096414E"/>
    <w:rsid w:val="00964220"/>
    <w:rsid w:val="0096439B"/>
    <w:rsid w:val="009643F4"/>
    <w:rsid w:val="0096441B"/>
    <w:rsid w:val="0096466C"/>
    <w:rsid w:val="00964730"/>
    <w:rsid w:val="00964771"/>
    <w:rsid w:val="00964872"/>
    <w:rsid w:val="009648F7"/>
    <w:rsid w:val="00964D85"/>
    <w:rsid w:val="00964E47"/>
    <w:rsid w:val="009651B6"/>
    <w:rsid w:val="00965321"/>
    <w:rsid w:val="009654CD"/>
    <w:rsid w:val="009655B6"/>
    <w:rsid w:val="00965683"/>
    <w:rsid w:val="009656A7"/>
    <w:rsid w:val="009657D5"/>
    <w:rsid w:val="00965CCB"/>
    <w:rsid w:val="00965CF0"/>
    <w:rsid w:val="00965E13"/>
    <w:rsid w:val="00965EA8"/>
    <w:rsid w:val="00966061"/>
    <w:rsid w:val="00966488"/>
    <w:rsid w:val="00966904"/>
    <w:rsid w:val="009669EF"/>
    <w:rsid w:val="00966BA8"/>
    <w:rsid w:val="009670A9"/>
    <w:rsid w:val="009672A5"/>
    <w:rsid w:val="00967632"/>
    <w:rsid w:val="0096769A"/>
    <w:rsid w:val="009676FA"/>
    <w:rsid w:val="0096780A"/>
    <w:rsid w:val="009678C3"/>
    <w:rsid w:val="009678FD"/>
    <w:rsid w:val="00967AD8"/>
    <w:rsid w:val="00967AFA"/>
    <w:rsid w:val="00967B1D"/>
    <w:rsid w:val="00967FDE"/>
    <w:rsid w:val="00970056"/>
    <w:rsid w:val="00970059"/>
    <w:rsid w:val="00970577"/>
    <w:rsid w:val="00970759"/>
    <w:rsid w:val="0097099D"/>
    <w:rsid w:val="009709BF"/>
    <w:rsid w:val="00970B17"/>
    <w:rsid w:val="00970D34"/>
    <w:rsid w:val="00970E25"/>
    <w:rsid w:val="00970E5B"/>
    <w:rsid w:val="00970E9A"/>
    <w:rsid w:val="00970FC6"/>
    <w:rsid w:val="00971086"/>
    <w:rsid w:val="009710E8"/>
    <w:rsid w:val="00971134"/>
    <w:rsid w:val="009713D6"/>
    <w:rsid w:val="009713E4"/>
    <w:rsid w:val="0097157E"/>
    <w:rsid w:val="009715B9"/>
    <w:rsid w:val="00971695"/>
    <w:rsid w:val="00971713"/>
    <w:rsid w:val="00971815"/>
    <w:rsid w:val="009718CD"/>
    <w:rsid w:val="00971980"/>
    <w:rsid w:val="00971998"/>
    <w:rsid w:val="00971A0A"/>
    <w:rsid w:val="00971DB0"/>
    <w:rsid w:val="0097211C"/>
    <w:rsid w:val="009725FF"/>
    <w:rsid w:val="0097293C"/>
    <w:rsid w:val="00972AA1"/>
    <w:rsid w:val="00972B5D"/>
    <w:rsid w:val="00972D5D"/>
    <w:rsid w:val="0097316A"/>
    <w:rsid w:val="00973391"/>
    <w:rsid w:val="00973890"/>
    <w:rsid w:val="00973A54"/>
    <w:rsid w:val="00973B23"/>
    <w:rsid w:val="00973BD2"/>
    <w:rsid w:val="00973D81"/>
    <w:rsid w:val="0097425C"/>
    <w:rsid w:val="0097445D"/>
    <w:rsid w:val="009744E1"/>
    <w:rsid w:val="00974582"/>
    <w:rsid w:val="009745EB"/>
    <w:rsid w:val="0097461B"/>
    <w:rsid w:val="00974706"/>
    <w:rsid w:val="00974860"/>
    <w:rsid w:val="0097486B"/>
    <w:rsid w:val="009748E1"/>
    <w:rsid w:val="009748E2"/>
    <w:rsid w:val="00974AD7"/>
    <w:rsid w:val="00974AF9"/>
    <w:rsid w:val="00974C8F"/>
    <w:rsid w:val="00974D47"/>
    <w:rsid w:val="00974D4B"/>
    <w:rsid w:val="00974E51"/>
    <w:rsid w:val="00975426"/>
    <w:rsid w:val="00975455"/>
    <w:rsid w:val="0097561B"/>
    <w:rsid w:val="00975748"/>
    <w:rsid w:val="0097594A"/>
    <w:rsid w:val="00975B4A"/>
    <w:rsid w:val="00975BED"/>
    <w:rsid w:val="00975C7E"/>
    <w:rsid w:val="00975EBF"/>
    <w:rsid w:val="00976020"/>
    <w:rsid w:val="0097626E"/>
    <w:rsid w:val="009762F4"/>
    <w:rsid w:val="00976569"/>
    <w:rsid w:val="009765F7"/>
    <w:rsid w:val="00976688"/>
    <w:rsid w:val="0097686B"/>
    <w:rsid w:val="00976A09"/>
    <w:rsid w:val="00976C8B"/>
    <w:rsid w:val="00976D68"/>
    <w:rsid w:val="00976D98"/>
    <w:rsid w:val="00976E42"/>
    <w:rsid w:val="00976F13"/>
    <w:rsid w:val="00977027"/>
    <w:rsid w:val="00977421"/>
    <w:rsid w:val="0097745F"/>
    <w:rsid w:val="00977B95"/>
    <w:rsid w:val="00977BBE"/>
    <w:rsid w:val="00977D47"/>
    <w:rsid w:val="00977E30"/>
    <w:rsid w:val="00977E5E"/>
    <w:rsid w:val="00977F0C"/>
    <w:rsid w:val="00980294"/>
    <w:rsid w:val="00980447"/>
    <w:rsid w:val="00980587"/>
    <w:rsid w:val="009807A1"/>
    <w:rsid w:val="00980B06"/>
    <w:rsid w:val="00980D07"/>
    <w:rsid w:val="00980D7A"/>
    <w:rsid w:val="00980E83"/>
    <w:rsid w:val="0098134A"/>
    <w:rsid w:val="0098138A"/>
    <w:rsid w:val="009814FD"/>
    <w:rsid w:val="0098151B"/>
    <w:rsid w:val="00981A00"/>
    <w:rsid w:val="00981A57"/>
    <w:rsid w:val="00981B64"/>
    <w:rsid w:val="00981BE5"/>
    <w:rsid w:val="00981E31"/>
    <w:rsid w:val="00981F08"/>
    <w:rsid w:val="009822FA"/>
    <w:rsid w:val="00982343"/>
    <w:rsid w:val="009824CC"/>
    <w:rsid w:val="0098260D"/>
    <w:rsid w:val="0098264F"/>
    <w:rsid w:val="00982B99"/>
    <w:rsid w:val="00982B9C"/>
    <w:rsid w:val="00982BC2"/>
    <w:rsid w:val="00983403"/>
    <w:rsid w:val="00983847"/>
    <w:rsid w:val="00983A1D"/>
    <w:rsid w:val="00983CBD"/>
    <w:rsid w:val="00983DEE"/>
    <w:rsid w:val="00983F16"/>
    <w:rsid w:val="00983F98"/>
    <w:rsid w:val="00984050"/>
    <w:rsid w:val="00984145"/>
    <w:rsid w:val="00984184"/>
    <w:rsid w:val="00984276"/>
    <w:rsid w:val="009843EE"/>
    <w:rsid w:val="0098445E"/>
    <w:rsid w:val="00984481"/>
    <w:rsid w:val="0098460F"/>
    <w:rsid w:val="009848D0"/>
    <w:rsid w:val="00984B80"/>
    <w:rsid w:val="00984B92"/>
    <w:rsid w:val="00984C5C"/>
    <w:rsid w:val="00984CB7"/>
    <w:rsid w:val="00984E89"/>
    <w:rsid w:val="009850A3"/>
    <w:rsid w:val="009851E3"/>
    <w:rsid w:val="0098546B"/>
    <w:rsid w:val="0098553E"/>
    <w:rsid w:val="00985610"/>
    <w:rsid w:val="0098566A"/>
    <w:rsid w:val="009857AF"/>
    <w:rsid w:val="00985AB0"/>
    <w:rsid w:val="00985CB7"/>
    <w:rsid w:val="00985DB9"/>
    <w:rsid w:val="00985DE6"/>
    <w:rsid w:val="0098649C"/>
    <w:rsid w:val="009864E8"/>
    <w:rsid w:val="0098656A"/>
    <w:rsid w:val="0098663E"/>
    <w:rsid w:val="0098677D"/>
    <w:rsid w:val="00986813"/>
    <w:rsid w:val="00986930"/>
    <w:rsid w:val="00986949"/>
    <w:rsid w:val="00986984"/>
    <w:rsid w:val="00986993"/>
    <w:rsid w:val="009869BA"/>
    <w:rsid w:val="00986A7E"/>
    <w:rsid w:val="00986B5F"/>
    <w:rsid w:val="00986E68"/>
    <w:rsid w:val="009871DD"/>
    <w:rsid w:val="009874BE"/>
    <w:rsid w:val="0098753A"/>
    <w:rsid w:val="0098778F"/>
    <w:rsid w:val="00987882"/>
    <w:rsid w:val="00987896"/>
    <w:rsid w:val="00987CD7"/>
    <w:rsid w:val="00987E50"/>
    <w:rsid w:val="00987E81"/>
    <w:rsid w:val="00990115"/>
    <w:rsid w:val="00990256"/>
    <w:rsid w:val="0099029D"/>
    <w:rsid w:val="009904D6"/>
    <w:rsid w:val="00990654"/>
    <w:rsid w:val="009906FC"/>
    <w:rsid w:val="00990808"/>
    <w:rsid w:val="00990AC6"/>
    <w:rsid w:val="00990C34"/>
    <w:rsid w:val="00990D7D"/>
    <w:rsid w:val="00990E79"/>
    <w:rsid w:val="00990EAD"/>
    <w:rsid w:val="00990EDD"/>
    <w:rsid w:val="0099115A"/>
    <w:rsid w:val="009911FF"/>
    <w:rsid w:val="009912BF"/>
    <w:rsid w:val="00991388"/>
    <w:rsid w:val="00991546"/>
    <w:rsid w:val="00991804"/>
    <w:rsid w:val="00991952"/>
    <w:rsid w:val="00991969"/>
    <w:rsid w:val="00991B22"/>
    <w:rsid w:val="00991B59"/>
    <w:rsid w:val="00991C6B"/>
    <w:rsid w:val="00991FB3"/>
    <w:rsid w:val="009920A0"/>
    <w:rsid w:val="0099214D"/>
    <w:rsid w:val="009921D5"/>
    <w:rsid w:val="00992256"/>
    <w:rsid w:val="00992325"/>
    <w:rsid w:val="0099263E"/>
    <w:rsid w:val="009928AE"/>
    <w:rsid w:val="0099292C"/>
    <w:rsid w:val="00992B2D"/>
    <w:rsid w:val="00992C2E"/>
    <w:rsid w:val="00992C80"/>
    <w:rsid w:val="00992E1B"/>
    <w:rsid w:val="00992F34"/>
    <w:rsid w:val="00992F48"/>
    <w:rsid w:val="0099305B"/>
    <w:rsid w:val="0099312D"/>
    <w:rsid w:val="009932B8"/>
    <w:rsid w:val="009935C5"/>
    <w:rsid w:val="0099360D"/>
    <w:rsid w:val="009936B3"/>
    <w:rsid w:val="009938CC"/>
    <w:rsid w:val="009939B2"/>
    <w:rsid w:val="00993AB0"/>
    <w:rsid w:val="00993BC0"/>
    <w:rsid w:val="00993BD4"/>
    <w:rsid w:val="00993E09"/>
    <w:rsid w:val="00994254"/>
    <w:rsid w:val="0099451F"/>
    <w:rsid w:val="00994615"/>
    <w:rsid w:val="00994701"/>
    <w:rsid w:val="0099475C"/>
    <w:rsid w:val="0099479F"/>
    <w:rsid w:val="00994876"/>
    <w:rsid w:val="009948F3"/>
    <w:rsid w:val="00994905"/>
    <w:rsid w:val="009949DF"/>
    <w:rsid w:val="00994A6E"/>
    <w:rsid w:val="00994AC7"/>
    <w:rsid w:val="00994B14"/>
    <w:rsid w:val="00994BA1"/>
    <w:rsid w:val="00994C5C"/>
    <w:rsid w:val="009951EC"/>
    <w:rsid w:val="0099561D"/>
    <w:rsid w:val="00995707"/>
    <w:rsid w:val="00995772"/>
    <w:rsid w:val="00995A8B"/>
    <w:rsid w:val="00995E9F"/>
    <w:rsid w:val="00996749"/>
    <w:rsid w:val="00996A09"/>
    <w:rsid w:val="00996AB9"/>
    <w:rsid w:val="00996ACD"/>
    <w:rsid w:val="00996E52"/>
    <w:rsid w:val="00996E7D"/>
    <w:rsid w:val="00996EE0"/>
    <w:rsid w:val="0099702D"/>
    <w:rsid w:val="0099761F"/>
    <w:rsid w:val="009976DC"/>
    <w:rsid w:val="00997A84"/>
    <w:rsid w:val="00997DA7"/>
    <w:rsid w:val="00997E3E"/>
    <w:rsid w:val="00997ED7"/>
    <w:rsid w:val="009A0269"/>
    <w:rsid w:val="009A038B"/>
    <w:rsid w:val="009A09F0"/>
    <w:rsid w:val="009A0B50"/>
    <w:rsid w:val="009A10AA"/>
    <w:rsid w:val="009A1194"/>
    <w:rsid w:val="009A1232"/>
    <w:rsid w:val="009A13B4"/>
    <w:rsid w:val="009A14CE"/>
    <w:rsid w:val="009A17D4"/>
    <w:rsid w:val="009A1855"/>
    <w:rsid w:val="009A18E6"/>
    <w:rsid w:val="009A1B5A"/>
    <w:rsid w:val="009A1C8B"/>
    <w:rsid w:val="009A1CAB"/>
    <w:rsid w:val="009A1F84"/>
    <w:rsid w:val="009A232E"/>
    <w:rsid w:val="009A2460"/>
    <w:rsid w:val="009A2658"/>
    <w:rsid w:val="009A273B"/>
    <w:rsid w:val="009A2A4C"/>
    <w:rsid w:val="009A2BC2"/>
    <w:rsid w:val="009A2C43"/>
    <w:rsid w:val="009A2D89"/>
    <w:rsid w:val="009A2E67"/>
    <w:rsid w:val="009A2F9D"/>
    <w:rsid w:val="009A31B3"/>
    <w:rsid w:val="009A32A7"/>
    <w:rsid w:val="009A33A0"/>
    <w:rsid w:val="009A355A"/>
    <w:rsid w:val="009A358A"/>
    <w:rsid w:val="009A368C"/>
    <w:rsid w:val="009A371F"/>
    <w:rsid w:val="009A37CB"/>
    <w:rsid w:val="009A3851"/>
    <w:rsid w:val="009A388D"/>
    <w:rsid w:val="009A3B3C"/>
    <w:rsid w:val="009A3C46"/>
    <w:rsid w:val="009A3DAE"/>
    <w:rsid w:val="009A3E23"/>
    <w:rsid w:val="009A3F1B"/>
    <w:rsid w:val="009A3FCB"/>
    <w:rsid w:val="009A411C"/>
    <w:rsid w:val="009A41E5"/>
    <w:rsid w:val="009A4247"/>
    <w:rsid w:val="009A434E"/>
    <w:rsid w:val="009A44E9"/>
    <w:rsid w:val="009A4582"/>
    <w:rsid w:val="009A46CA"/>
    <w:rsid w:val="009A487E"/>
    <w:rsid w:val="009A49E9"/>
    <w:rsid w:val="009A4A25"/>
    <w:rsid w:val="009A4AA3"/>
    <w:rsid w:val="009A4AE7"/>
    <w:rsid w:val="009A4D58"/>
    <w:rsid w:val="009A4EF6"/>
    <w:rsid w:val="009A4F9D"/>
    <w:rsid w:val="009A4FB0"/>
    <w:rsid w:val="009A5301"/>
    <w:rsid w:val="009A55E7"/>
    <w:rsid w:val="009A57D3"/>
    <w:rsid w:val="009A5995"/>
    <w:rsid w:val="009A59A9"/>
    <w:rsid w:val="009A5A7F"/>
    <w:rsid w:val="009A5B40"/>
    <w:rsid w:val="009A5B41"/>
    <w:rsid w:val="009A5CF8"/>
    <w:rsid w:val="009A5E53"/>
    <w:rsid w:val="009A5EE1"/>
    <w:rsid w:val="009A6064"/>
    <w:rsid w:val="009A611E"/>
    <w:rsid w:val="009A66AD"/>
    <w:rsid w:val="009A6B6B"/>
    <w:rsid w:val="009A6D7D"/>
    <w:rsid w:val="009A6E30"/>
    <w:rsid w:val="009A6FC0"/>
    <w:rsid w:val="009A71AA"/>
    <w:rsid w:val="009A71E3"/>
    <w:rsid w:val="009A73FA"/>
    <w:rsid w:val="009A762C"/>
    <w:rsid w:val="009A76F3"/>
    <w:rsid w:val="009A7807"/>
    <w:rsid w:val="009A795F"/>
    <w:rsid w:val="009A7B62"/>
    <w:rsid w:val="009A7D3C"/>
    <w:rsid w:val="009A7F4E"/>
    <w:rsid w:val="009B009D"/>
    <w:rsid w:val="009B024A"/>
    <w:rsid w:val="009B037C"/>
    <w:rsid w:val="009B0605"/>
    <w:rsid w:val="009B0838"/>
    <w:rsid w:val="009B0B1D"/>
    <w:rsid w:val="009B0BA3"/>
    <w:rsid w:val="009B0DB0"/>
    <w:rsid w:val="009B0DB1"/>
    <w:rsid w:val="009B0DB8"/>
    <w:rsid w:val="009B12C7"/>
    <w:rsid w:val="009B12E5"/>
    <w:rsid w:val="009B13A9"/>
    <w:rsid w:val="009B19B1"/>
    <w:rsid w:val="009B1A4E"/>
    <w:rsid w:val="009B1A59"/>
    <w:rsid w:val="009B1A9C"/>
    <w:rsid w:val="009B1C8A"/>
    <w:rsid w:val="009B1EE1"/>
    <w:rsid w:val="009B1F0F"/>
    <w:rsid w:val="009B1FA4"/>
    <w:rsid w:val="009B251F"/>
    <w:rsid w:val="009B2560"/>
    <w:rsid w:val="009B25D6"/>
    <w:rsid w:val="009B25E7"/>
    <w:rsid w:val="009B2756"/>
    <w:rsid w:val="009B27FB"/>
    <w:rsid w:val="009B2B32"/>
    <w:rsid w:val="009B2C35"/>
    <w:rsid w:val="009B2C70"/>
    <w:rsid w:val="009B2DA1"/>
    <w:rsid w:val="009B2E5B"/>
    <w:rsid w:val="009B2EB8"/>
    <w:rsid w:val="009B30CB"/>
    <w:rsid w:val="009B3495"/>
    <w:rsid w:val="009B3513"/>
    <w:rsid w:val="009B3683"/>
    <w:rsid w:val="009B378B"/>
    <w:rsid w:val="009B3834"/>
    <w:rsid w:val="009B386B"/>
    <w:rsid w:val="009B4074"/>
    <w:rsid w:val="009B410D"/>
    <w:rsid w:val="009B4253"/>
    <w:rsid w:val="009B4272"/>
    <w:rsid w:val="009B444D"/>
    <w:rsid w:val="009B44AB"/>
    <w:rsid w:val="009B461C"/>
    <w:rsid w:val="009B46B6"/>
    <w:rsid w:val="009B4735"/>
    <w:rsid w:val="009B47B5"/>
    <w:rsid w:val="009B4803"/>
    <w:rsid w:val="009B4907"/>
    <w:rsid w:val="009B4AB2"/>
    <w:rsid w:val="009B4CE3"/>
    <w:rsid w:val="009B4FCE"/>
    <w:rsid w:val="009B5072"/>
    <w:rsid w:val="009B546B"/>
    <w:rsid w:val="009B5592"/>
    <w:rsid w:val="009B59D1"/>
    <w:rsid w:val="009B5A5E"/>
    <w:rsid w:val="009B5B38"/>
    <w:rsid w:val="009B5CA0"/>
    <w:rsid w:val="009B6079"/>
    <w:rsid w:val="009B60C2"/>
    <w:rsid w:val="009B60F5"/>
    <w:rsid w:val="009B617C"/>
    <w:rsid w:val="009B6298"/>
    <w:rsid w:val="009B63AB"/>
    <w:rsid w:val="009B63E1"/>
    <w:rsid w:val="009B679A"/>
    <w:rsid w:val="009B6842"/>
    <w:rsid w:val="009B6953"/>
    <w:rsid w:val="009B6D67"/>
    <w:rsid w:val="009B6E08"/>
    <w:rsid w:val="009B6EC0"/>
    <w:rsid w:val="009B7036"/>
    <w:rsid w:val="009B7164"/>
    <w:rsid w:val="009B75BD"/>
    <w:rsid w:val="009B75D5"/>
    <w:rsid w:val="009B7827"/>
    <w:rsid w:val="009B7887"/>
    <w:rsid w:val="009B7922"/>
    <w:rsid w:val="009B7F28"/>
    <w:rsid w:val="009C017C"/>
    <w:rsid w:val="009C02BE"/>
    <w:rsid w:val="009C048B"/>
    <w:rsid w:val="009C0541"/>
    <w:rsid w:val="009C0598"/>
    <w:rsid w:val="009C05B1"/>
    <w:rsid w:val="009C07EA"/>
    <w:rsid w:val="009C0B68"/>
    <w:rsid w:val="009C0C41"/>
    <w:rsid w:val="009C0CC7"/>
    <w:rsid w:val="009C0DEA"/>
    <w:rsid w:val="009C0E52"/>
    <w:rsid w:val="009C1016"/>
    <w:rsid w:val="009C1219"/>
    <w:rsid w:val="009C122A"/>
    <w:rsid w:val="009C18E1"/>
    <w:rsid w:val="009C1920"/>
    <w:rsid w:val="009C1A15"/>
    <w:rsid w:val="009C1B2E"/>
    <w:rsid w:val="009C1BDD"/>
    <w:rsid w:val="009C1C56"/>
    <w:rsid w:val="009C1D9F"/>
    <w:rsid w:val="009C1DF5"/>
    <w:rsid w:val="009C2157"/>
    <w:rsid w:val="009C2615"/>
    <w:rsid w:val="009C2621"/>
    <w:rsid w:val="009C268D"/>
    <w:rsid w:val="009C26B5"/>
    <w:rsid w:val="009C2A1D"/>
    <w:rsid w:val="009C2A8B"/>
    <w:rsid w:val="009C2CE0"/>
    <w:rsid w:val="009C2DA5"/>
    <w:rsid w:val="009C2E4A"/>
    <w:rsid w:val="009C2ED6"/>
    <w:rsid w:val="009C2F43"/>
    <w:rsid w:val="009C31C4"/>
    <w:rsid w:val="009C32E8"/>
    <w:rsid w:val="009C333F"/>
    <w:rsid w:val="009C3510"/>
    <w:rsid w:val="009C361D"/>
    <w:rsid w:val="009C3797"/>
    <w:rsid w:val="009C3944"/>
    <w:rsid w:val="009C3A08"/>
    <w:rsid w:val="009C3B47"/>
    <w:rsid w:val="009C3CE0"/>
    <w:rsid w:val="009C3D29"/>
    <w:rsid w:val="009C3F7B"/>
    <w:rsid w:val="009C4004"/>
    <w:rsid w:val="009C4CB1"/>
    <w:rsid w:val="009C4E11"/>
    <w:rsid w:val="009C4EC4"/>
    <w:rsid w:val="009C4EC7"/>
    <w:rsid w:val="009C4ED6"/>
    <w:rsid w:val="009C583A"/>
    <w:rsid w:val="009C5939"/>
    <w:rsid w:val="009C5AB3"/>
    <w:rsid w:val="009C5F70"/>
    <w:rsid w:val="009C5FC9"/>
    <w:rsid w:val="009C6134"/>
    <w:rsid w:val="009C64F6"/>
    <w:rsid w:val="009C66DE"/>
    <w:rsid w:val="009C6FF7"/>
    <w:rsid w:val="009C6FFE"/>
    <w:rsid w:val="009C7458"/>
    <w:rsid w:val="009C7633"/>
    <w:rsid w:val="009C7800"/>
    <w:rsid w:val="009C7934"/>
    <w:rsid w:val="009C7B02"/>
    <w:rsid w:val="009C7BB4"/>
    <w:rsid w:val="009C7C78"/>
    <w:rsid w:val="009C7C85"/>
    <w:rsid w:val="009C7CFF"/>
    <w:rsid w:val="009C7D5B"/>
    <w:rsid w:val="009C7E25"/>
    <w:rsid w:val="009C7F72"/>
    <w:rsid w:val="009D0137"/>
    <w:rsid w:val="009D01D9"/>
    <w:rsid w:val="009D021A"/>
    <w:rsid w:val="009D0390"/>
    <w:rsid w:val="009D05BD"/>
    <w:rsid w:val="009D05FF"/>
    <w:rsid w:val="009D0655"/>
    <w:rsid w:val="009D0957"/>
    <w:rsid w:val="009D0974"/>
    <w:rsid w:val="009D0B93"/>
    <w:rsid w:val="009D0EC9"/>
    <w:rsid w:val="009D0EFB"/>
    <w:rsid w:val="009D0F3D"/>
    <w:rsid w:val="009D10A6"/>
    <w:rsid w:val="009D1107"/>
    <w:rsid w:val="009D11FB"/>
    <w:rsid w:val="009D139B"/>
    <w:rsid w:val="009D13BE"/>
    <w:rsid w:val="009D13F4"/>
    <w:rsid w:val="009D140B"/>
    <w:rsid w:val="009D1601"/>
    <w:rsid w:val="009D16E4"/>
    <w:rsid w:val="009D183D"/>
    <w:rsid w:val="009D19AF"/>
    <w:rsid w:val="009D1A93"/>
    <w:rsid w:val="009D1C27"/>
    <w:rsid w:val="009D1CAB"/>
    <w:rsid w:val="009D1D8E"/>
    <w:rsid w:val="009D1DBA"/>
    <w:rsid w:val="009D1E17"/>
    <w:rsid w:val="009D2260"/>
    <w:rsid w:val="009D2432"/>
    <w:rsid w:val="009D2443"/>
    <w:rsid w:val="009D24A4"/>
    <w:rsid w:val="009D261B"/>
    <w:rsid w:val="009D288E"/>
    <w:rsid w:val="009D28A8"/>
    <w:rsid w:val="009D2910"/>
    <w:rsid w:val="009D29D8"/>
    <w:rsid w:val="009D2CE7"/>
    <w:rsid w:val="009D3079"/>
    <w:rsid w:val="009D312C"/>
    <w:rsid w:val="009D3144"/>
    <w:rsid w:val="009D32E8"/>
    <w:rsid w:val="009D3401"/>
    <w:rsid w:val="009D3454"/>
    <w:rsid w:val="009D3485"/>
    <w:rsid w:val="009D34FB"/>
    <w:rsid w:val="009D355F"/>
    <w:rsid w:val="009D36F1"/>
    <w:rsid w:val="009D37DB"/>
    <w:rsid w:val="009D3948"/>
    <w:rsid w:val="009D3964"/>
    <w:rsid w:val="009D39AC"/>
    <w:rsid w:val="009D3AE0"/>
    <w:rsid w:val="009D3BFF"/>
    <w:rsid w:val="009D3C44"/>
    <w:rsid w:val="009D3D6E"/>
    <w:rsid w:val="009D3DCE"/>
    <w:rsid w:val="009D3EE4"/>
    <w:rsid w:val="009D4107"/>
    <w:rsid w:val="009D4314"/>
    <w:rsid w:val="009D438A"/>
    <w:rsid w:val="009D4397"/>
    <w:rsid w:val="009D43CE"/>
    <w:rsid w:val="009D44D4"/>
    <w:rsid w:val="009D4512"/>
    <w:rsid w:val="009D4611"/>
    <w:rsid w:val="009D4749"/>
    <w:rsid w:val="009D485A"/>
    <w:rsid w:val="009D49E2"/>
    <w:rsid w:val="009D4A67"/>
    <w:rsid w:val="009D4C88"/>
    <w:rsid w:val="009D4E45"/>
    <w:rsid w:val="009D4E46"/>
    <w:rsid w:val="009D4EE0"/>
    <w:rsid w:val="009D4F62"/>
    <w:rsid w:val="009D5309"/>
    <w:rsid w:val="009D5399"/>
    <w:rsid w:val="009D53FB"/>
    <w:rsid w:val="009D548D"/>
    <w:rsid w:val="009D5501"/>
    <w:rsid w:val="009D565C"/>
    <w:rsid w:val="009D5856"/>
    <w:rsid w:val="009D5AC1"/>
    <w:rsid w:val="009D5B28"/>
    <w:rsid w:val="009D5B43"/>
    <w:rsid w:val="009D5DE0"/>
    <w:rsid w:val="009D613E"/>
    <w:rsid w:val="009D636F"/>
    <w:rsid w:val="009D640B"/>
    <w:rsid w:val="009D651A"/>
    <w:rsid w:val="009D6944"/>
    <w:rsid w:val="009D6A18"/>
    <w:rsid w:val="009D6B19"/>
    <w:rsid w:val="009D6B48"/>
    <w:rsid w:val="009D6BA7"/>
    <w:rsid w:val="009D6F8E"/>
    <w:rsid w:val="009D73F2"/>
    <w:rsid w:val="009D7744"/>
    <w:rsid w:val="009D77DF"/>
    <w:rsid w:val="009D784E"/>
    <w:rsid w:val="009D7887"/>
    <w:rsid w:val="009D790D"/>
    <w:rsid w:val="009D7968"/>
    <w:rsid w:val="009D79BF"/>
    <w:rsid w:val="009D7CE4"/>
    <w:rsid w:val="009D7EC6"/>
    <w:rsid w:val="009D7F3F"/>
    <w:rsid w:val="009D7F7F"/>
    <w:rsid w:val="009D7FAD"/>
    <w:rsid w:val="009E00F6"/>
    <w:rsid w:val="009E0182"/>
    <w:rsid w:val="009E01A4"/>
    <w:rsid w:val="009E01CB"/>
    <w:rsid w:val="009E0261"/>
    <w:rsid w:val="009E0438"/>
    <w:rsid w:val="009E058F"/>
    <w:rsid w:val="009E066B"/>
    <w:rsid w:val="009E076E"/>
    <w:rsid w:val="009E0988"/>
    <w:rsid w:val="009E09F6"/>
    <w:rsid w:val="009E0AE9"/>
    <w:rsid w:val="009E0CBA"/>
    <w:rsid w:val="009E0D25"/>
    <w:rsid w:val="009E0E4F"/>
    <w:rsid w:val="009E0E5C"/>
    <w:rsid w:val="009E109A"/>
    <w:rsid w:val="009E1121"/>
    <w:rsid w:val="009E1227"/>
    <w:rsid w:val="009E125E"/>
    <w:rsid w:val="009E12FF"/>
    <w:rsid w:val="009E13CF"/>
    <w:rsid w:val="009E140F"/>
    <w:rsid w:val="009E159C"/>
    <w:rsid w:val="009E15D5"/>
    <w:rsid w:val="009E18B9"/>
    <w:rsid w:val="009E1A17"/>
    <w:rsid w:val="009E1A41"/>
    <w:rsid w:val="009E1D08"/>
    <w:rsid w:val="009E1E82"/>
    <w:rsid w:val="009E1F32"/>
    <w:rsid w:val="009E238C"/>
    <w:rsid w:val="009E242E"/>
    <w:rsid w:val="009E2607"/>
    <w:rsid w:val="009E289F"/>
    <w:rsid w:val="009E2D6B"/>
    <w:rsid w:val="009E2E60"/>
    <w:rsid w:val="009E3267"/>
    <w:rsid w:val="009E3275"/>
    <w:rsid w:val="009E3287"/>
    <w:rsid w:val="009E3445"/>
    <w:rsid w:val="009E37CF"/>
    <w:rsid w:val="009E3807"/>
    <w:rsid w:val="009E3912"/>
    <w:rsid w:val="009E3A01"/>
    <w:rsid w:val="009E3C28"/>
    <w:rsid w:val="009E3FFE"/>
    <w:rsid w:val="009E40F3"/>
    <w:rsid w:val="009E411D"/>
    <w:rsid w:val="009E4255"/>
    <w:rsid w:val="009E437A"/>
    <w:rsid w:val="009E4444"/>
    <w:rsid w:val="009E4B64"/>
    <w:rsid w:val="009E4D7E"/>
    <w:rsid w:val="009E519D"/>
    <w:rsid w:val="009E529D"/>
    <w:rsid w:val="009E532E"/>
    <w:rsid w:val="009E5370"/>
    <w:rsid w:val="009E5630"/>
    <w:rsid w:val="009E5694"/>
    <w:rsid w:val="009E58D9"/>
    <w:rsid w:val="009E5999"/>
    <w:rsid w:val="009E5BC6"/>
    <w:rsid w:val="009E5D13"/>
    <w:rsid w:val="009E5DA5"/>
    <w:rsid w:val="009E60B8"/>
    <w:rsid w:val="009E61C7"/>
    <w:rsid w:val="009E646F"/>
    <w:rsid w:val="009E6528"/>
    <w:rsid w:val="009E65AD"/>
    <w:rsid w:val="009E670B"/>
    <w:rsid w:val="009E6AFB"/>
    <w:rsid w:val="009E6DA4"/>
    <w:rsid w:val="009E72D8"/>
    <w:rsid w:val="009E72E0"/>
    <w:rsid w:val="009E738E"/>
    <w:rsid w:val="009E740B"/>
    <w:rsid w:val="009E7639"/>
    <w:rsid w:val="009E7876"/>
    <w:rsid w:val="009E7A60"/>
    <w:rsid w:val="009E7B08"/>
    <w:rsid w:val="009E7CF7"/>
    <w:rsid w:val="009E7E1D"/>
    <w:rsid w:val="009E7E69"/>
    <w:rsid w:val="009E7E9F"/>
    <w:rsid w:val="009F0052"/>
    <w:rsid w:val="009F00FD"/>
    <w:rsid w:val="009F010D"/>
    <w:rsid w:val="009F01DF"/>
    <w:rsid w:val="009F03CD"/>
    <w:rsid w:val="009F03DB"/>
    <w:rsid w:val="009F04DC"/>
    <w:rsid w:val="009F0701"/>
    <w:rsid w:val="009F070C"/>
    <w:rsid w:val="009F0A01"/>
    <w:rsid w:val="009F0A4B"/>
    <w:rsid w:val="009F0BF7"/>
    <w:rsid w:val="009F0F02"/>
    <w:rsid w:val="009F0FAE"/>
    <w:rsid w:val="009F1094"/>
    <w:rsid w:val="009F116F"/>
    <w:rsid w:val="009F1694"/>
    <w:rsid w:val="009F16BC"/>
    <w:rsid w:val="009F1797"/>
    <w:rsid w:val="009F1B93"/>
    <w:rsid w:val="009F1BF3"/>
    <w:rsid w:val="009F1E5E"/>
    <w:rsid w:val="009F2116"/>
    <w:rsid w:val="009F2348"/>
    <w:rsid w:val="009F2446"/>
    <w:rsid w:val="009F252E"/>
    <w:rsid w:val="009F2F02"/>
    <w:rsid w:val="009F2FA9"/>
    <w:rsid w:val="009F31EB"/>
    <w:rsid w:val="009F323B"/>
    <w:rsid w:val="009F32C2"/>
    <w:rsid w:val="009F369F"/>
    <w:rsid w:val="009F3884"/>
    <w:rsid w:val="009F3B62"/>
    <w:rsid w:val="009F3C85"/>
    <w:rsid w:val="009F3DFE"/>
    <w:rsid w:val="009F3E0A"/>
    <w:rsid w:val="009F3F99"/>
    <w:rsid w:val="009F3FF0"/>
    <w:rsid w:val="009F40C9"/>
    <w:rsid w:val="009F4352"/>
    <w:rsid w:val="009F477C"/>
    <w:rsid w:val="009F49EE"/>
    <w:rsid w:val="009F4AB6"/>
    <w:rsid w:val="009F4AB9"/>
    <w:rsid w:val="009F4C01"/>
    <w:rsid w:val="009F506B"/>
    <w:rsid w:val="009F5198"/>
    <w:rsid w:val="009F572D"/>
    <w:rsid w:val="009F57D4"/>
    <w:rsid w:val="009F5920"/>
    <w:rsid w:val="009F5947"/>
    <w:rsid w:val="009F5AF6"/>
    <w:rsid w:val="009F5C6B"/>
    <w:rsid w:val="009F5D76"/>
    <w:rsid w:val="009F5E2C"/>
    <w:rsid w:val="009F5F83"/>
    <w:rsid w:val="009F63DC"/>
    <w:rsid w:val="009F641E"/>
    <w:rsid w:val="009F6CFE"/>
    <w:rsid w:val="009F6E59"/>
    <w:rsid w:val="009F7173"/>
    <w:rsid w:val="009F71EA"/>
    <w:rsid w:val="009F72AE"/>
    <w:rsid w:val="009F737E"/>
    <w:rsid w:val="009F73F5"/>
    <w:rsid w:val="009F74BA"/>
    <w:rsid w:val="009F74EF"/>
    <w:rsid w:val="009F772B"/>
    <w:rsid w:val="009F78B4"/>
    <w:rsid w:val="009F78CD"/>
    <w:rsid w:val="009F7BC6"/>
    <w:rsid w:val="009F7E8C"/>
    <w:rsid w:val="009F7E95"/>
    <w:rsid w:val="009F7ED5"/>
    <w:rsid w:val="00A0051A"/>
    <w:rsid w:val="00A009AA"/>
    <w:rsid w:val="00A00B71"/>
    <w:rsid w:val="00A00BB9"/>
    <w:rsid w:val="00A00C87"/>
    <w:rsid w:val="00A01024"/>
    <w:rsid w:val="00A0105E"/>
    <w:rsid w:val="00A01199"/>
    <w:rsid w:val="00A0129F"/>
    <w:rsid w:val="00A012B9"/>
    <w:rsid w:val="00A01374"/>
    <w:rsid w:val="00A013DD"/>
    <w:rsid w:val="00A01419"/>
    <w:rsid w:val="00A01612"/>
    <w:rsid w:val="00A0161A"/>
    <w:rsid w:val="00A01D18"/>
    <w:rsid w:val="00A01E16"/>
    <w:rsid w:val="00A01E6B"/>
    <w:rsid w:val="00A01E8E"/>
    <w:rsid w:val="00A021E7"/>
    <w:rsid w:val="00A02232"/>
    <w:rsid w:val="00A0224D"/>
    <w:rsid w:val="00A022F9"/>
    <w:rsid w:val="00A0234D"/>
    <w:rsid w:val="00A02422"/>
    <w:rsid w:val="00A024C7"/>
    <w:rsid w:val="00A02501"/>
    <w:rsid w:val="00A02659"/>
    <w:rsid w:val="00A026BC"/>
    <w:rsid w:val="00A02B7A"/>
    <w:rsid w:val="00A02BED"/>
    <w:rsid w:val="00A02CB9"/>
    <w:rsid w:val="00A02D20"/>
    <w:rsid w:val="00A02DA8"/>
    <w:rsid w:val="00A02E8C"/>
    <w:rsid w:val="00A02FD8"/>
    <w:rsid w:val="00A02FFD"/>
    <w:rsid w:val="00A03218"/>
    <w:rsid w:val="00A0329B"/>
    <w:rsid w:val="00A0348E"/>
    <w:rsid w:val="00A0367D"/>
    <w:rsid w:val="00A03793"/>
    <w:rsid w:val="00A037D4"/>
    <w:rsid w:val="00A039B0"/>
    <w:rsid w:val="00A03AC2"/>
    <w:rsid w:val="00A03AE8"/>
    <w:rsid w:val="00A03CE2"/>
    <w:rsid w:val="00A03D04"/>
    <w:rsid w:val="00A04550"/>
    <w:rsid w:val="00A0457F"/>
    <w:rsid w:val="00A0497C"/>
    <w:rsid w:val="00A04B0A"/>
    <w:rsid w:val="00A04B84"/>
    <w:rsid w:val="00A04BF8"/>
    <w:rsid w:val="00A04CE2"/>
    <w:rsid w:val="00A04CF9"/>
    <w:rsid w:val="00A04E00"/>
    <w:rsid w:val="00A04F08"/>
    <w:rsid w:val="00A04F8A"/>
    <w:rsid w:val="00A04F93"/>
    <w:rsid w:val="00A04FAA"/>
    <w:rsid w:val="00A0522F"/>
    <w:rsid w:val="00A05286"/>
    <w:rsid w:val="00A054E7"/>
    <w:rsid w:val="00A054F0"/>
    <w:rsid w:val="00A055BB"/>
    <w:rsid w:val="00A0567B"/>
    <w:rsid w:val="00A056E7"/>
    <w:rsid w:val="00A059AB"/>
    <w:rsid w:val="00A05A3A"/>
    <w:rsid w:val="00A05C04"/>
    <w:rsid w:val="00A05CE5"/>
    <w:rsid w:val="00A0610E"/>
    <w:rsid w:val="00A06133"/>
    <w:rsid w:val="00A061B4"/>
    <w:rsid w:val="00A06527"/>
    <w:rsid w:val="00A0663B"/>
    <w:rsid w:val="00A066A5"/>
    <w:rsid w:val="00A066E8"/>
    <w:rsid w:val="00A06A77"/>
    <w:rsid w:val="00A06A7F"/>
    <w:rsid w:val="00A06C1D"/>
    <w:rsid w:val="00A06D82"/>
    <w:rsid w:val="00A06FBC"/>
    <w:rsid w:val="00A07044"/>
    <w:rsid w:val="00A070FA"/>
    <w:rsid w:val="00A07308"/>
    <w:rsid w:val="00A07473"/>
    <w:rsid w:val="00A078B8"/>
    <w:rsid w:val="00A07A81"/>
    <w:rsid w:val="00A07A9E"/>
    <w:rsid w:val="00A07AB9"/>
    <w:rsid w:val="00A07B4A"/>
    <w:rsid w:val="00A07F09"/>
    <w:rsid w:val="00A10362"/>
    <w:rsid w:val="00A104C1"/>
    <w:rsid w:val="00A108D4"/>
    <w:rsid w:val="00A109DB"/>
    <w:rsid w:val="00A10C32"/>
    <w:rsid w:val="00A10D46"/>
    <w:rsid w:val="00A10D93"/>
    <w:rsid w:val="00A10DAD"/>
    <w:rsid w:val="00A10E84"/>
    <w:rsid w:val="00A110B9"/>
    <w:rsid w:val="00A110E5"/>
    <w:rsid w:val="00A111FF"/>
    <w:rsid w:val="00A1121F"/>
    <w:rsid w:val="00A113B3"/>
    <w:rsid w:val="00A11467"/>
    <w:rsid w:val="00A1150F"/>
    <w:rsid w:val="00A11550"/>
    <w:rsid w:val="00A1158E"/>
    <w:rsid w:val="00A11BCA"/>
    <w:rsid w:val="00A11BDD"/>
    <w:rsid w:val="00A11C7A"/>
    <w:rsid w:val="00A11E5A"/>
    <w:rsid w:val="00A11E72"/>
    <w:rsid w:val="00A12005"/>
    <w:rsid w:val="00A12023"/>
    <w:rsid w:val="00A12034"/>
    <w:rsid w:val="00A12288"/>
    <w:rsid w:val="00A123B0"/>
    <w:rsid w:val="00A123F6"/>
    <w:rsid w:val="00A12667"/>
    <w:rsid w:val="00A129C2"/>
    <w:rsid w:val="00A12A04"/>
    <w:rsid w:val="00A12D64"/>
    <w:rsid w:val="00A12FCE"/>
    <w:rsid w:val="00A12FD8"/>
    <w:rsid w:val="00A1303E"/>
    <w:rsid w:val="00A13097"/>
    <w:rsid w:val="00A13463"/>
    <w:rsid w:val="00A134AC"/>
    <w:rsid w:val="00A134DA"/>
    <w:rsid w:val="00A13952"/>
    <w:rsid w:val="00A13C4B"/>
    <w:rsid w:val="00A13CBD"/>
    <w:rsid w:val="00A13D9C"/>
    <w:rsid w:val="00A13E2E"/>
    <w:rsid w:val="00A1417E"/>
    <w:rsid w:val="00A14423"/>
    <w:rsid w:val="00A14576"/>
    <w:rsid w:val="00A145C5"/>
    <w:rsid w:val="00A1463D"/>
    <w:rsid w:val="00A146EC"/>
    <w:rsid w:val="00A1476E"/>
    <w:rsid w:val="00A14CFB"/>
    <w:rsid w:val="00A1520B"/>
    <w:rsid w:val="00A15281"/>
    <w:rsid w:val="00A1546D"/>
    <w:rsid w:val="00A15A65"/>
    <w:rsid w:val="00A15A9A"/>
    <w:rsid w:val="00A15C78"/>
    <w:rsid w:val="00A15DC7"/>
    <w:rsid w:val="00A16053"/>
    <w:rsid w:val="00A16565"/>
    <w:rsid w:val="00A16643"/>
    <w:rsid w:val="00A166C8"/>
    <w:rsid w:val="00A169A9"/>
    <w:rsid w:val="00A16B46"/>
    <w:rsid w:val="00A16CF5"/>
    <w:rsid w:val="00A16D87"/>
    <w:rsid w:val="00A1716F"/>
    <w:rsid w:val="00A172D6"/>
    <w:rsid w:val="00A1739F"/>
    <w:rsid w:val="00A1740D"/>
    <w:rsid w:val="00A17444"/>
    <w:rsid w:val="00A1757A"/>
    <w:rsid w:val="00A176CE"/>
    <w:rsid w:val="00A17928"/>
    <w:rsid w:val="00A17954"/>
    <w:rsid w:val="00A17A69"/>
    <w:rsid w:val="00A17A74"/>
    <w:rsid w:val="00A17BD0"/>
    <w:rsid w:val="00A17E13"/>
    <w:rsid w:val="00A17E6C"/>
    <w:rsid w:val="00A17FE2"/>
    <w:rsid w:val="00A20180"/>
    <w:rsid w:val="00A20C62"/>
    <w:rsid w:val="00A20CB5"/>
    <w:rsid w:val="00A20DBE"/>
    <w:rsid w:val="00A20FAA"/>
    <w:rsid w:val="00A21399"/>
    <w:rsid w:val="00A21464"/>
    <w:rsid w:val="00A214DF"/>
    <w:rsid w:val="00A21910"/>
    <w:rsid w:val="00A2199D"/>
    <w:rsid w:val="00A21CB4"/>
    <w:rsid w:val="00A21D54"/>
    <w:rsid w:val="00A21F0D"/>
    <w:rsid w:val="00A22252"/>
    <w:rsid w:val="00A2226C"/>
    <w:rsid w:val="00A2292B"/>
    <w:rsid w:val="00A2298D"/>
    <w:rsid w:val="00A22F1D"/>
    <w:rsid w:val="00A23301"/>
    <w:rsid w:val="00A23354"/>
    <w:rsid w:val="00A23619"/>
    <w:rsid w:val="00A2372F"/>
    <w:rsid w:val="00A23968"/>
    <w:rsid w:val="00A23A82"/>
    <w:rsid w:val="00A23B4B"/>
    <w:rsid w:val="00A23BD9"/>
    <w:rsid w:val="00A23C8E"/>
    <w:rsid w:val="00A23D3F"/>
    <w:rsid w:val="00A241D0"/>
    <w:rsid w:val="00A2423A"/>
    <w:rsid w:val="00A2433B"/>
    <w:rsid w:val="00A244A9"/>
    <w:rsid w:val="00A245FD"/>
    <w:rsid w:val="00A24615"/>
    <w:rsid w:val="00A24858"/>
    <w:rsid w:val="00A25220"/>
    <w:rsid w:val="00A25303"/>
    <w:rsid w:val="00A2539D"/>
    <w:rsid w:val="00A253CF"/>
    <w:rsid w:val="00A25475"/>
    <w:rsid w:val="00A2565D"/>
    <w:rsid w:val="00A257A1"/>
    <w:rsid w:val="00A25949"/>
    <w:rsid w:val="00A25975"/>
    <w:rsid w:val="00A259B4"/>
    <w:rsid w:val="00A25B94"/>
    <w:rsid w:val="00A25BCA"/>
    <w:rsid w:val="00A25CF8"/>
    <w:rsid w:val="00A25D83"/>
    <w:rsid w:val="00A261CA"/>
    <w:rsid w:val="00A2637A"/>
    <w:rsid w:val="00A264DA"/>
    <w:rsid w:val="00A267B9"/>
    <w:rsid w:val="00A267F6"/>
    <w:rsid w:val="00A268B2"/>
    <w:rsid w:val="00A26992"/>
    <w:rsid w:val="00A269AE"/>
    <w:rsid w:val="00A26D5F"/>
    <w:rsid w:val="00A26E0C"/>
    <w:rsid w:val="00A27207"/>
    <w:rsid w:val="00A27359"/>
    <w:rsid w:val="00A27419"/>
    <w:rsid w:val="00A27472"/>
    <w:rsid w:val="00A2756E"/>
    <w:rsid w:val="00A2784A"/>
    <w:rsid w:val="00A278BB"/>
    <w:rsid w:val="00A279B3"/>
    <w:rsid w:val="00A279E0"/>
    <w:rsid w:val="00A27AA4"/>
    <w:rsid w:val="00A27ACA"/>
    <w:rsid w:val="00A27EF4"/>
    <w:rsid w:val="00A3021F"/>
    <w:rsid w:val="00A30240"/>
    <w:rsid w:val="00A306B0"/>
    <w:rsid w:val="00A30863"/>
    <w:rsid w:val="00A30D82"/>
    <w:rsid w:val="00A30FFC"/>
    <w:rsid w:val="00A3115E"/>
    <w:rsid w:val="00A3118A"/>
    <w:rsid w:val="00A312C9"/>
    <w:rsid w:val="00A312FA"/>
    <w:rsid w:val="00A3137D"/>
    <w:rsid w:val="00A3145C"/>
    <w:rsid w:val="00A314D0"/>
    <w:rsid w:val="00A31510"/>
    <w:rsid w:val="00A315B2"/>
    <w:rsid w:val="00A316F8"/>
    <w:rsid w:val="00A318B2"/>
    <w:rsid w:val="00A31967"/>
    <w:rsid w:val="00A31C61"/>
    <w:rsid w:val="00A31CA3"/>
    <w:rsid w:val="00A31F53"/>
    <w:rsid w:val="00A32032"/>
    <w:rsid w:val="00A322D1"/>
    <w:rsid w:val="00A322E1"/>
    <w:rsid w:val="00A32756"/>
    <w:rsid w:val="00A32A6D"/>
    <w:rsid w:val="00A32CCA"/>
    <w:rsid w:val="00A32DA0"/>
    <w:rsid w:val="00A3311E"/>
    <w:rsid w:val="00A331A0"/>
    <w:rsid w:val="00A3332F"/>
    <w:rsid w:val="00A33331"/>
    <w:rsid w:val="00A3369E"/>
    <w:rsid w:val="00A33792"/>
    <w:rsid w:val="00A33956"/>
    <w:rsid w:val="00A33A5F"/>
    <w:rsid w:val="00A33B03"/>
    <w:rsid w:val="00A34143"/>
    <w:rsid w:val="00A344FF"/>
    <w:rsid w:val="00A34653"/>
    <w:rsid w:val="00A34680"/>
    <w:rsid w:val="00A347FD"/>
    <w:rsid w:val="00A34A29"/>
    <w:rsid w:val="00A34A8A"/>
    <w:rsid w:val="00A34B01"/>
    <w:rsid w:val="00A35024"/>
    <w:rsid w:val="00A350B0"/>
    <w:rsid w:val="00A350F0"/>
    <w:rsid w:val="00A35100"/>
    <w:rsid w:val="00A35349"/>
    <w:rsid w:val="00A354CF"/>
    <w:rsid w:val="00A355A0"/>
    <w:rsid w:val="00A3574B"/>
    <w:rsid w:val="00A35BBB"/>
    <w:rsid w:val="00A35C95"/>
    <w:rsid w:val="00A35D25"/>
    <w:rsid w:val="00A35FBA"/>
    <w:rsid w:val="00A3606E"/>
    <w:rsid w:val="00A36192"/>
    <w:rsid w:val="00A361E4"/>
    <w:rsid w:val="00A36307"/>
    <w:rsid w:val="00A363F3"/>
    <w:rsid w:val="00A3646E"/>
    <w:rsid w:val="00A364FA"/>
    <w:rsid w:val="00A36749"/>
    <w:rsid w:val="00A3694F"/>
    <w:rsid w:val="00A3695E"/>
    <w:rsid w:val="00A36B63"/>
    <w:rsid w:val="00A36BA4"/>
    <w:rsid w:val="00A36BFB"/>
    <w:rsid w:val="00A36FD2"/>
    <w:rsid w:val="00A37342"/>
    <w:rsid w:val="00A374E9"/>
    <w:rsid w:val="00A377B3"/>
    <w:rsid w:val="00A37916"/>
    <w:rsid w:val="00A37A8D"/>
    <w:rsid w:val="00A37A91"/>
    <w:rsid w:val="00A37C6D"/>
    <w:rsid w:val="00A37F33"/>
    <w:rsid w:val="00A4031C"/>
    <w:rsid w:val="00A40588"/>
    <w:rsid w:val="00A4070B"/>
    <w:rsid w:val="00A407DF"/>
    <w:rsid w:val="00A408C5"/>
    <w:rsid w:val="00A40BD7"/>
    <w:rsid w:val="00A40CD7"/>
    <w:rsid w:val="00A40E4C"/>
    <w:rsid w:val="00A41349"/>
    <w:rsid w:val="00A41A9C"/>
    <w:rsid w:val="00A41B78"/>
    <w:rsid w:val="00A41E29"/>
    <w:rsid w:val="00A420C1"/>
    <w:rsid w:val="00A421F7"/>
    <w:rsid w:val="00A421F8"/>
    <w:rsid w:val="00A42764"/>
    <w:rsid w:val="00A428B9"/>
    <w:rsid w:val="00A42A19"/>
    <w:rsid w:val="00A42A46"/>
    <w:rsid w:val="00A42A83"/>
    <w:rsid w:val="00A42AB5"/>
    <w:rsid w:val="00A42AF2"/>
    <w:rsid w:val="00A42C22"/>
    <w:rsid w:val="00A42C26"/>
    <w:rsid w:val="00A42C49"/>
    <w:rsid w:val="00A42D19"/>
    <w:rsid w:val="00A42D8C"/>
    <w:rsid w:val="00A42DA0"/>
    <w:rsid w:val="00A42F30"/>
    <w:rsid w:val="00A430E1"/>
    <w:rsid w:val="00A43417"/>
    <w:rsid w:val="00A4357C"/>
    <w:rsid w:val="00A435FB"/>
    <w:rsid w:val="00A43790"/>
    <w:rsid w:val="00A43975"/>
    <w:rsid w:val="00A43A7A"/>
    <w:rsid w:val="00A43B2B"/>
    <w:rsid w:val="00A43B30"/>
    <w:rsid w:val="00A43B34"/>
    <w:rsid w:val="00A43B76"/>
    <w:rsid w:val="00A43C15"/>
    <w:rsid w:val="00A43C21"/>
    <w:rsid w:val="00A43CEA"/>
    <w:rsid w:val="00A43D08"/>
    <w:rsid w:val="00A43E00"/>
    <w:rsid w:val="00A43E8D"/>
    <w:rsid w:val="00A43FBD"/>
    <w:rsid w:val="00A4416A"/>
    <w:rsid w:val="00A4421A"/>
    <w:rsid w:val="00A44288"/>
    <w:rsid w:val="00A44464"/>
    <w:rsid w:val="00A44504"/>
    <w:rsid w:val="00A44870"/>
    <w:rsid w:val="00A44AB2"/>
    <w:rsid w:val="00A44BA8"/>
    <w:rsid w:val="00A44DE4"/>
    <w:rsid w:val="00A45246"/>
    <w:rsid w:val="00A452FD"/>
    <w:rsid w:val="00A4547C"/>
    <w:rsid w:val="00A45656"/>
    <w:rsid w:val="00A45674"/>
    <w:rsid w:val="00A456A7"/>
    <w:rsid w:val="00A45796"/>
    <w:rsid w:val="00A45A76"/>
    <w:rsid w:val="00A45CB3"/>
    <w:rsid w:val="00A45D58"/>
    <w:rsid w:val="00A46002"/>
    <w:rsid w:val="00A461C6"/>
    <w:rsid w:val="00A4633B"/>
    <w:rsid w:val="00A463BC"/>
    <w:rsid w:val="00A46425"/>
    <w:rsid w:val="00A46577"/>
    <w:rsid w:val="00A4658C"/>
    <w:rsid w:val="00A468D9"/>
    <w:rsid w:val="00A46B8C"/>
    <w:rsid w:val="00A46C1C"/>
    <w:rsid w:val="00A46C7A"/>
    <w:rsid w:val="00A46F63"/>
    <w:rsid w:val="00A47281"/>
    <w:rsid w:val="00A472CF"/>
    <w:rsid w:val="00A473A3"/>
    <w:rsid w:val="00A4755A"/>
    <w:rsid w:val="00A4760A"/>
    <w:rsid w:val="00A4763D"/>
    <w:rsid w:val="00A47684"/>
    <w:rsid w:val="00A47770"/>
    <w:rsid w:val="00A477DA"/>
    <w:rsid w:val="00A477F6"/>
    <w:rsid w:val="00A47926"/>
    <w:rsid w:val="00A479E9"/>
    <w:rsid w:val="00A47CF3"/>
    <w:rsid w:val="00A47F3D"/>
    <w:rsid w:val="00A47F5F"/>
    <w:rsid w:val="00A50034"/>
    <w:rsid w:val="00A500F0"/>
    <w:rsid w:val="00A501A5"/>
    <w:rsid w:val="00A502AA"/>
    <w:rsid w:val="00A50471"/>
    <w:rsid w:val="00A505AC"/>
    <w:rsid w:val="00A5064C"/>
    <w:rsid w:val="00A506EA"/>
    <w:rsid w:val="00A50BFD"/>
    <w:rsid w:val="00A50C05"/>
    <w:rsid w:val="00A50C2B"/>
    <w:rsid w:val="00A51141"/>
    <w:rsid w:val="00A51160"/>
    <w:rsid w:val="00A5125C"/>
    <w:rsid w:val="00A512A8"/>
    <w:rsid w:val="00A513B1"/>
    <w:rsid w:val="00A514A4"/>
    <w:rsid w:val="00A51571"/>
    <w:rsid w:val="00A51572"/>
    <w:rsid w:val="00A515D8"/>
    <w:rsid w:val="00A51ACC"/>
    <w:rsid w:val="00A52375"/>
    <w:rsid w:val="00A525AB"/>
    <w:rsid w:val="00A52758"/>
    <w:rsid w:val="00A529AA"/>
    <w:rsid w:val="00A52D2A"/>
    <w:rsid w:val="00A531D3"/>
    <w:rsid w:val="00A53294"/>
    <w:rsid w:val="00A53428"/>
    <w:rsid w:val="00A536F2"/>
    <w:rsid w:val="00A5375F"/>
    <w:rsid w:val="00A537D1"/>
    <w:rsid w:val="00A53D59"/>
    <w:rsid w:val="00A54211"/>
    <w:rsid w:val="00A544D4"/>
    <w:rsid w:val="00A544F7"/>
    <w:rsid w:val="00A547AF"/>
    <w:rsid w:val="00A549CA"/>
    <w:rsid w:val="00A54BDE"/>
    <w:rsid w:val="00A54D52"/>
    <w:rsid w:val="00A55348"/>
    <w:rsid w:val="00A55671"/>
    <w:rsid w:val="00A55775"/>
    <w:rsid w:val="00A55A05"/>
    <w:rsid w:val="00A55A19"/>
    <w:rsid w:val="00A55A68"/>
    <w:rsid w:val="00A55C86"/>
    <w:rsid w:val="00A55D00"/>
    <w:rsid w:val="00A55E27"/>
    <w:rsid w:val="00A56045"/>
    <w:rsid w:val="00A560BD"/>
    <w:rsid w:val="00A56184"/>
    <w:rsid w:val="00A561B0"/>
    <w:rsid w:val="00A562E3"/>
    <w:rsid w:val="00A562FF"/>
    <w:rsid w:val="00A5637B"/>
    <w:rsid w:val="00A564A2"/>
    <w:rsid w:val="00A56563"/>
    <w:rsid w:val="00A565C6"/>
    <w:rsid w:val="00A56814"/>
    <w:rsid w:val="00A56A2D"/>
    <w:rsid w:val="00A56AD7"/>
    <w:rsid w:val="00A56B34"/>
    <w:rsid w:val="00A56C82"/>
    <w:rsid w:val="00A56DAD"/>
    <w:rsid w:val="00A56EBA"/>
    <w:rsid w:val="00A5706E"/>
    <w:rsid w:val="00A571A3"/>
    <w:rsid w:val="00A57353"/>
    <w:rsid w:val="00A57414"/>
    <w:rsid w:val="00A574BF"/>
    <w:rsid w:val="00A57551"/>
    <w:rsid w:val="00A57698"/>
    <w:rsid w:val="00A576F4"/>
    <w:rsid w:val="00A577D3"/>
    <w:rsid w:val="00A57874"/>
    <w:rsid w:val="00A57937"/>
    <w:rsid w:val="00A57EFA"/>
    <w:rsid w:val="00A57F49"/>
    <w:rsid w:val="00A600C5"/>
    <w:rsid w:val="00A602BC"/>
    <w:rsid w:val="00A60356"/>
    <w:rsid w:val="00A60665"/>
    <w:rsid w:val="00A606A1"/>
    <w:rsid w:val="00A609E2"/>
    <w:rsid w:val="00A60AEC"/>
    <w:rsid w:val="00A61130"/>
    <w:rsid w:val="00A611E1"/>
    <w:rsid w:val="00A611F2"/>
    <w:rsid w:val="00A61393"/>
    <w:rsid w:val="00A61452"/>
    <w:rsid w:val="00A61ED3"/>
    <w:rsid w:val="00A62068"/>
    <w:rsid w:val="00A6211B"/>
    <w:rsid w:val="00A62208"/>
    <w:rsid w:val="00A623C1"/>
    <w:rsid w:val="00A624DF"/>
    <w:rsid w:val="00A6258B"/>
    <w:rsid w:val="00A62613"/>
    <w:rsid w:val="00A62824"/>
    <w:rsid w:val="00A62837"/>
    <w:rsid w:val="00A628D9"/>
    <w:rsid w:val="00A628F3"/>
    <w:rsid w:val="00A62A25"/>
    <w:rsid w:val="00A62D4C"/>
    <w:rsid w:val="00A62DE8"/>
    <w:rsid w:val="00A63063"/>
    <w:rsid w:val="00A63102"/>
    <w:rsid w:val="00A631D3"/>
    <w:rsid w:val="00A631E7"/>
    <w:rsid w:val="00A63329"/>
    <w:rsid w:val="00A6351F"/>
    <w:rsid w:val="00A635BB"/>
    <w:rsid w:val="00A63922"/>
    <w:rsid w:val="00A6394C"/>
    <w:rsid w:val="00A63A5E"/>
    <w:rsid w:val="00A63B32"/>
    <w:rsid w:val="00A63BC3"/>
    <w:rsid w:val="00A63CBD"/>
    <w:rsid w:val="00A63FDE"/>
    <w:rsid w:val="00A642D9"/>
    <w:rsid w:val="00A645F7"/>
    <w:rsid w:val="00A64670"/>
    <w:rsid w:val="00A64918"/>
    <w:rsid w:val="00A649DD"/>
    <w:rsid w:val="00A649E8"/>
    <w:rsid w:val="00A64BBA"/>
    <w:rsid w:val="00A64BF6"/>
    <w:rsid w:val="00A64E1F"/>
    <w:rsid w:val="00A64E91"/>
    <w:rsid w:val="00A64EC3"/>
    <w:rsid w:val="00A6538C"/>
    <w:rsid w:val="00A654B8"/>
    <w:rsid w:val="00A65727"/>
    <w:rsid w:val="00A65789"/>
    <w:rsid w:val="00A657B6"/>
    <w:rsid w:val="00A658A5"/>
    <w:rsid w:val="00A659F9"/>
    <w:rsid w:val="00A65D22"/>
    <w:rsid w:val="00A65E7B"/>
    <w:rsid w:val="00A661CB"/>
    <w:rsid w:val="00A663F7"/>
    <w:rsid w:val="00A66538"/>
    <w:rsid w:val="00A665C2"/>
    <w:rsid w:val="00A6666F"/>
    <w:rsid w:val="00A66740"/>
    <w:rsid w:val="00A66761"/>
    <w:rsid w:val="00A66889"/>
    <w:rsid w:val="00A6693A"/>
    <w:rsid w:val="00A669B7"/>
    <w:rsid w:val="00A66AA0"/>
    <w:rsid w:val="00A66BA5"/>
    <w:rsid w:val="00A66C5C"/>
    <w:rsid w:val="00A66CBD"/>
    <w:rsid w:val="00A66CD2"/>
    <w:rsid w:val="00A66DF2"/>
    <w:rsid w:val="00A67368"/>
    <w:rsid w:val="00A677A6"/>
    <w:rsid w:val="00A6789E"/>
    <w:rsid w:val="00A67AA1"/>
    <w:rsid w:val="00A67D59"/>
    <w:rsid w:val="00A7006D"/>
    <w:rsid w:val="00A70150"/>
    <w:rsid w:val="00A70325"/>
    <w:rsid w:val="00A7054F"/>
    <w:rsid w:val="00A7066C"/>
    <w:rsid w:val="00A70B1F"/>
    <w:rsid w:val="00A70BAD"/>
    <w:rsid w:val="00A70BC8"/>
    <w:rsid w:val="00A70CB2"/>
    <w:rsid w:val="00A70CB6"/>
    <w:rsid w:val="00A70E35"/>
    <w:rsid w:val="00A70F90"/>
    <w:rsid w:val="00A71011"/>
    <w:rsid w:val="00A711A6"/>
    <w:rsid w:val="00A711E0"/>
    <w:rsid w:val="00A712D2"/>
    <w:rsid w:val="00A71309"/>
    <w:rsid w:val="00A71644"/>
    <w:rsid w:val="00A7182A"/>
    <w:rsid w:val="00A718AF"/>
    <w:rsid w:val="00A718F0"/>
    <w:rsid w:val="00A719F5"/>
    <w:rsid w:val="00A719FA"/>
    <w:rsid w:val="00A71B3A"/>
    <w:rsid w:val="00A71CE0"/>
    <w:rsid w:val="00A71E14"/>
    <w:rsid w:val="00A71E9D"/>
    <w:rsid w:val="00A72009"/>
    <w:rsid w:val="00A72077"/>
    <w:rsid w:val="00A72153"/>
    <w:rsid w:val="00A7263D"/>
    <w:rsid w:val="00A726D9"/>
    <w:rsid w:val="00A72A7E"/>
    <w:rsid w:val="00A72DE9"/>
    <w:rsid w:val="00A73216"/>
    <w:rsid w:val="00A73980"/>
    <w:rsid w:val="00A73CB2"/>
    <w:rsid w:val="00A73E11"/>
    <w:rsid w:val="00A73EE3"/>
    <w:rsid w:val="00A73EFF"/>
    <w:rsid w:val="00A74088"/>
    <w:rsid w:val="00A7429E"/>
    <w:rsid w:val="00A742B4"/>
    <w:rsid w:val="00A74531"/>
    <w:rsid w:val="00A745D3"/>
    <w:rsid w:val="00A748AA"/>
    <w:rsid w:val="00A749EE"/>
    <w:rsid w:val="00A74B71"/>
    <w:rsid w:val="00A74D45"/>
    <w:rsid w:val="00A74EBE"/>
    <w:rsid w:val="00A74EF1"/>
    <w:rsid w:val="00A7510C"/>
    <w:rsid w:val="00A75131"/>
    <w:rsid w:val="00A75405"/>
    <w:rsid w:val="00A75410"/>
    <w:rsid w:val="00A75479"/>
    <w:rsid w:val="00A754C4"/>
    <w:rsid w:val="00A75636"/>
    <w:rsid w:val="00A75717"/>
    <w:rsid w:val="00A75808"/>
    <w:rsid w:val="00A7585E"/>
    <w:rsid w:val="00A7587B"/>
    <w:rsid w:val="00A75CFF"/>
    <w:rsid w:val="00A75EA2"/>
    <w:rsid w:val="00A75ED2"/>
    <w:rsid w:val="00A76087"/>
    <w:rsid w:val="00A76439"/>
    <w:rsid w:val="00A76508"/>
    <w:rsid w:val="00A76574"/>
    <w:rsid w:val="00A76613"/>
    <w:rsid w:val="00A766FF"/>
    <w:rsid w:val="00A7677A"/>
    <w:rsid w:val="00A76783"/>
    <w:rsid w:val="00A76854"/>
    <w:rsid w:val="00A7687C"/>
    <w:rsid w:val="00A7690B"/>
    <w:rsid w:val="00A76A19"/>
    <w:rsid w:val="00A76A8E"/>
    <w:rsid w:val="00A76AD7"/>
    <w:rsid w:val="00A76B8C"/>
    <w:rsid w:val="00A76C2A"/>
    <w:rsid w:val="00A76E44"/>
    <w:rsid w:val="00A76F0C"/>
    <w:rsid w:val="00A76FC2"/>
    <w:rsid w:val="00A770A1"/>
    <w:rsid w:val="00A770AF"/>
    <w:rsid w:val="00A772F8"/>
    <w:rsid w:val="00A7733B"/>
    <w:rsid w:val="00A7735D"/>
    <w:rsid w:val="00A775FB"/>
    <w:rsid w:val="00A77791"/>
    <w:rsid w:val="00A779A2"/>
    <w:rsid w:val="00A77A60"/>
    <w:rsid w:val="00A77A6F"/>
    <w:rsid w:val="00A77A7D"/>
    <w:rsid w:val="00A77B24"/>
    <w:rsid w:val="00A77C10"/>
    <w:rsid w:val="00A77C6D"/>
    <w:rsid w:val="00A77C79"/>
    <w:rsid w:val="00A77C7C"/>
    <w:rsid w:val="00A77DBB"/>
    <w:rsid w:val="00A77FD0"/>
    <w:rsid w:val="00A800EF"/>
    <w:rsid w:val="00A8010B"/>
    <w:rsid w:val="00A80289"/>
    <w:rsid w:val="00A80337"/>
    <w:rsid w:val="00A80360"/>
    <w:rsid w:val="00A80462"/>
    <w:rsid w:val="00A805D8"/>
    <w:rsid w:val="00A80639"/>
    <w:rsid w:val="00A80646"/>
    <w:rsid w:val="00A807AA"/>
    <w:rsid w:val="00A80903"/>
    <w:rsid w:val="00A80BEC"/>
    <w:rsid w:val="00A81027"/>
    <w:rsid w:val="00A81054"/>
    <w:rsid w:val="00A810C1"/>
    <w:rsid w:val="00A810C5"/>
    <w:rsid w:val="00A8118F"/>
    <w:rsid w:val="00A812F3"/>
    <w:rsid w:val="00A8132C"/>
    <w:rsid w:val="00A8132F"/>
    <w:rsid w:val="00A81350"/>
    <w:rsid w:val="00A8145E"/>
    <w:rsid w:val="00A815F3"/>
    <w:rsid w:val="00A81648"/>
    <w:rsid w:val="00A81940"/>
    <w:rsid w:val="00A81E70"/>
    <w:rsid w:val="00A81F7B"/>
    <w:rsid w:val="00A82057"/>
    <w:rsid w:val="00A82317"/>
    <w:rsid w:val="00A824FB"/>
    <w:rsid w:val="00A825B9"/>
    <w:rsid w:val="00A8280A"/>
    <w:rsid w:val="00A829A2"/>
    <w:rsid w:val="00A82E01"/>
    <w:rsid w:val="00A82E9D"/>
    <w:rsid w:val="00A82EF5"/>
    <w:rsid w:val="00A82F22"/>
    <w:rsid w:val="00A8306F"/>
    <w:rsid w:val="00A83220"/>
    <w:rsid w:val="00A83255"/>
    <w:rsid w:val="00A8363E"/>
    <w:rsid w:val="00A8371D"/>
    <w:rsid w:val="00A83B50"/>
    <w:rsid w:val="00A83C98"/>
    <w:rsid w:val="00A83F6B"/>
    <w:rsid w:val="00A83F7F"/>
    <w:rsid w:val="00A84328"/>
    <w:rsid w:val="00A84430"/>
    <w:rsid w:val="00A8467A"/>
    <w:rsid w:val="00A84747"/>
    <w:rsid w:val="00A8482E"/>
    <w:rsid w:val="00A84890"/>
    <w:rsid w:val="00A849B8"/>
    <w:rsid w:val="00A84BAA"/>
    <w:rsid w:val="00A84C75"/>
    <w:rsid w:val="00A84CA3"/>
    <w:rsid w:val="00A84E09"/>
    <w:rsid w:val="00A84E7E"/>
    <w:rsid w:val="00A84FAA"/>
    <w:rsid w:val="00A84FED"/>
    <w:rsid w:val="00A85035"/>
    <w:rsid w:val="00A8533B"/>
    <w:rsid w:val="00A8535D"/>
    <w:rsid w:val="00A853A5"/>
    <w:rsid w:val="00A85564"/>
    <w:rsid w:val="00A855E1"/>
    <w:rsid w:val="00A8573A"/>
    <w:rsid w:val="00A85AFA"/>
    <w:rsid w:val="00A85B12"/>
    <w:rsid w:val="00A85BB8"/>
    <w:rsid w:val="00A86430"/>
    <w:rsid w:val="00A86479"/>
    <w:rsid w:val="00A86582"/>
    <w:rsid w:val="00A86590"/>
    <w:rsid w:val="00A866DA"/>
    <w:rsid w:val="00A86727"/>
    <w:rsid w:val="00A86C28"/>
    <w:rsid w:val="00A86D20"/>
    <w:rsid w:val="00A86D65"/>
    <w:rsid w:val="00A86D88"/>
    <w:rsid w:val="00A87047"/>
    <w:rsid w:val="00A8712C"/>
    <w:rsid w:val="00A87302"/>
    <w:rsid w:val="00A8745C"/>
    <w:rsid w:val="00A8753D"/>
    <w:rsid w:val="00A875A5"/>
    <w:rsid w:val="00A87649"/>
    <w:rsid w:val="00A877A0"/>
    <w:rsid w:val="00A877EE"/>
    <w:rsid w:val="00A87950"/>
    <w:rsid w:val="00A879B9"/>
    <w:rsid w:val="00A87B69"/>
    <w:rsid w:val="00A87BC1"/>
    <w:rsid w:val="00A87ED8"/>
    <w:rsid w:val="00A87FC0"/>
    <w:rsid w:val="00A87FFD"/>
    <w:rsid w:val="00A9005E"/>
    <w:rsid w:val="00A901AA"/>
    <w:rsid w:val="00A90212"/>
    <w:rsid w:val="00A90341"/>
    <w:rsid w:val="00A90627"/>
    <w:rsid w:val="00A9078F"/>
    <w:rsid w:val="00A9083F"/>
    <w:rsid w:val="00A9097E"/>
    <w:rsid w:val="00A90ACD"/>
    <w:rsid w:val="00A90B22"/>
    <w:rsid w:val="00A90D65"/>
    <w:rsid w:val="00A90DB9"/>
    <w:rsid w:val="00A91002"/>
    <w:rsid w:val="00A914D9"/>
    <w:rsid w:val="00A91684"/>
    <w:rsid w:val="00A916A5"/>
    <w:rsid w:val="00A91811"/>
    <w:rsid w:val="00A91870"/>
    <w:rsid w:val="00A919B2"/>
    <w:rsid w:val="00A91A3A"/>
    <w:rsid w:val="00A91ACE"/>
    <w:rsid w:val="00A91B5C"/>
    <w:rsid w:val="00A91C7F"/>
    <w:rsid w:val="00A91C9C"/>
    <w:rsid w:val="00A91D8A"/>
    <w:rsid w:val="00A91FBA"/>
    <w:rsid w:val="00A92049"/>
    <w:rsid w:val="00A925C4"/>
    <w:rsid w:val="00A9281D"/>
    <w:rsid w:val="00A929A1"/>
    <w:rsid w:val="00A92E64"/>
    <w:rsid w:val="00A93428"/>
    <w:rsid w:val="00A9348B"/>
    <w:rsid w:val="00A9350B"/>
    <w:rsid w:val="00A93747"/>
    <w:rsid w:val="00A9382F"/>
    <w:rsid w:val="00A9395A"/>
    <w:rsid w:val="00A93B77"/>
    <w:rsid w:val="00A93CD3"/>
    <w:rsid w:val="00A93D3D"/>
    <w:rsid w:val="00A93D97"/>
    <w:rsid w:val="00A93ED5"/>
    <w:rsid w:val="00A94009"/>
    <w:rsid w:val="00A94013"/>
    <w:rsid w:val="00A9408D"/>
    <w:rsid w:val="00A94230"/>
    <w:rsid w:val="00A942AD"/>
    <w:rsid w:val="00A94355"/>
    <w:rsid w:val="00A944E8"/>
    <w:rsid w:val="00A94587"/>
    <w:rsid w:val="00A94645"/>
    <w:rsid w:val="00A946B4"/>
    <w:rsid w:val="00A94789"/>
    <w:rsid w:val="00A9484D"/>
    <w:rsid w:val="00A948AF"/>
    <w:rsid w:val="00A94A5E"/>
    <w:rsid w:val="00A94B83"/>
    <w:rsid w:val="00A95013"/>
    <w:rsid w:val="00A95050"/>
    <w:rsid w:val="00A950B7"/>
    <w:rsid w:val="00A9518B"/>
    <w:rsid w:val="00A95275"/>
    <w:rsid w:val="00A9547E"/>
    <w:rsid w:val="00A9559B"/>
    <w:rsid w:val="00A95646"/>
    <w:rsid w:val="00A9587F"/>
    <w:rsid w:val="00A958D7"/>
    <w:rsid w:val="00A95BF7"/>
    <w:rsid w:val="00A95DFA"/>
    <w:rsid w:val="00A95FD6"/>
    <w:rsid w:val="00A960BB"/>
    <w:rsid w:val="00A960BF"/>
    <w:rsid w:val="00A962CF"/>
    <w:rsid w:val="00A963C3"/>
    <w:rsid w:val="00A9677A"/>
    <w:rsid w:val="00A9682D"/>
    <w:rsid w:val="00A9692C"/>
    <w:rsid w:val="00A96B1C"/>
    <w:rsid w:val="00A96B5A"/>
    <w:rsid w:val="00A96C32"/>
    <w:rsid w:val="00A96FFD"/>
    <w:rsid w:val="00A970DD"/>
    <w:rsid w:val="00A9738C"/>
    <w:rsid w:val="00A9741B"/>
    <w:rsid w:val="00A97580"/>
    <w:rsid w:val="00A97FC7"/>
    <w:rsid w:val="00A97FF1"/>
    <w:rsid w:val="00AA0098"/>
    <w:rsid w:val="00AA00D5"/>
    <w:rsid w:val="00AA0145"/>
    <w:rsid w:val="00AA03E1"/>
    <w:rsid w:val="00AA04CF"/>
    <w:rsid w:val="00AA051F"/>
    <w:rsid w:val="00AA06C4"/>
    <w:rsid w:val="00AA098C"/>
    <w:rsid w:val="00AA0A4F"/>
    <w:rsid w:val="00AA0A69"/>
    <w:rsid w:val="00AA0A81"/>
    <w:rsid w:val="00AA0A99"/>
    <w:rsid w:val="00AA0CBC"/>
    <w:rsid w:val="00AA0CD2"/>
    <w:rsid w:val="00AA0CE1"/>
    <w:rsid w:val="00AA0D71"/>
    <w:rsid w:val="00AA0DA2"/>
    <w:rsid w:val="00AA0E9B"/>
    <w:rsid w:val="00AA0F8F"/>
    <w:rsid w:val="00AA0FDD"/>
    <w:rsid w:val="00AA1099"/>
    <w:rsid w:val="00AA1224"/>
    <w:rsid w:val="00AA1432"/>
    <w:rsid w:val="00AA156A"/>
    <w:rsid w:val="00AA1620"/>
    <w:rsid w:val="00AA17F0"/>
    <w:rsid w:val="00AA19AF"/>
    <w:rsid w:val="00AA19DA"/>
    <w:rsid w:val="00AA1A32"/>
    <w:rsid w:val="00AA1C76"/>
    <w:rsid w:val="00AA1C77"/>
    <w:rsid w:val="00AA1E5A"/>
    <w:rsid w:val="00AA20EC"/>
    <w:rsid w:val="00AA263D"/>
    <w:rsid w:val="00AA28AC"/>
    <w:rsid w:val="00AA2954"/>
    <w:rsid w:val="00AA29B8"/>
    <w:rsid w:val="00AA29D5"/>
    <w:rsid w:val="00AA2A30"/>
    <w:rsid w:val="00AA2ADD"/>
    <w:rsid w:val="00AA2B18"/>
    <w:rsid w:val="00AA2B81"/>
    <w:rsid w:val="00AA2BB9"/>
    <w:rsid w:val="00AA2C5D"/>
    <w:rsid w:val="00AA2DAE"/>
    <w:rsid w:val="00AA2DCE"/>
    <w:rsid w:val="00AA2F2B"/>
    <w:rsid w:val="00AA2FF2"/>
    <w:rsid w:val="00AA324E"/>
    <w:rsid w:val="00AA3396"/>
    <w:rsid w:val="00AA36DC"/>
    <w:rsid w:val="00AA385F"/>
    <w:rsid w:val="00AA38AD"/>
    <w:rsid w:val="00AA3A05"/>
    <w:rsid w:val="00AA3BCD"/>
    <w:rsid w:val="00AA3BE7"/>
    <w:rsid w:val="00AA3C32"/>
    <w:rsid w:val="00AA3D81"/>
    <w:rsid w:val="00AA3EA1"/>
    <w:rsid w:val="00AA42B1"/>
    <w:rsid w:val="00AA43C8"/>
    <w:rsid w:val="00AA4406"/>
    <w:rsid w:val="00AA4497"/>
    <w:rsid w:val="00AA48F6"/>
    <w:rsid w:val="00AA49CC"/>
    <w:rsid w:val="00AA4AF4"/>
    <w:rsid w:val="00AA4B6F"/>
    <w:rsid w:val="00AA5000"/>
    <w:rsid w:val="00AA50E0"/>
    <w:rsid w:val="00AA516C"/>
    <w:rsid w:val="00AA523D"/>
    <w:rsid w:val="00AA537C"/>
    <w:rsid w:val="00AA5635"/>
    <w:rsid w:val="00AA56CC"/>
    <w:rsid w:val="00AA56D7"/>
    <w:rsid w:val="00AA5BA0"/>
    <w:rsid w:val="00AA5C7A"/>
    <w:rsid w:val="00AA5DAA"/>
    <w:rsid w:val="00AA5E37"/>
    <w:rsid w:val="00AA601E"/>
    <w:rsid w:val="00AA60DC"/>
    <w:rsid w:val="00AA6233"/>
    <w:rsid w:val="00AA62D1"/>
    <w:rsid w:val="00AA64CC"/>
    <w:rsid w:val="00AA65F4"/>
    <w:rsid w:val="00AA663C"/>
    <w:rsid w:val="00AA665D"/>
    <w:rsid w:val="00AA66A6"/>
    <w:rsid w:val="00AA6817"/>
    <w:rsid w:val="00AA6918"/>
    <w:rsid w:val="00AA69A2"/>
    <w:rsid w:val="00AA6A54"/>
    <w:rsid w:val="00AA6B4C"/>
    <w:rsid w:val="00AA6C21"/>
    <w:rsid w:val="00AA6EDB"/>
    <w:rsid w:val="00AA70D8"/>
    <w:rsid w:val="00AA7109"/>
    <w:rsid w:val="00AA7182"/>
    <w:rsid w:val="00AA7225"/>
    <w:rsid w:val="00AA7408"/>
    <w:rsid w:val="00AA753B"/>
    <w:rsid w:val="00AA759F"/>
    <w:rsid w:val="00AA78F9"/>
    <w:rsid w:val="00AA79E3"/>
    <w:rsid w:val="00AA7A6A"/>
    <w:rsid w:val="00AA7EA2"/>
    <w:rsid w:val="00AA7EBB"/>
    <w:rsid w:val="00AA7F4C"/>
    <w:rsid w:val="00AA7F7D"/>
    <w:rsid w:val="00AB006E"/>
    <w:rsid w:val="00AB067F"/>
    <w:rsid w:val="00AB077E"/>
    <w:rsid w:val="00AB079F"/>
    <w:rsid w:val="00AB095D"/>
    <w:rsid w:val="00AB09FB"/>
    <w:rsid w:val="00AB0AFA"/>
    <w:rsid w:val="00AB0B67"/>
    <w:rsid w:val="00AB0E51"/>
    <w:rsid w:val="00AB1065"/>
    <w:rsid w:val="00AB11A0"/>
    <w:rsid w:val="00AB12D1"/>
    <w:rsid w:val="00AB12EB"/>
    <w:rsid w:val="00AB1503"/>
    <w:rsid w:val="00AB158B"/>
    <w:rsid w:val="00AB189D"/>
    <w:rsid w:val="00AB199F"/>
    <w:rsid w:val="00AB1A48"/>
    <w:rsid w:val="00AB1A54"/>
    <w:rsid w:val="00AB1BB2"/>
    <w:rsid w:val="00AB1CAB"/>
    <w:rsid w:val="00AB1CCB"/>
    <w:rsid w:val="00AB1E78"/>
    <w:rsid w:val="00AB21B5"/>
    <w:rsid w:val="00AB25D5"/>
    <w:rsid w:val="00AB2924"/>
    <w:rsid w:val="00AB292F"/>
    <w:rsid w:val="00AB29CF"/>
    <w:rsid w:val="00AB2A9F"/>
    <w:rsid w:val="00AB2AB8"/>
    <w:rsid w:val="00AB2C41"/>
    <w:rsid w:val="00AB2D47"/>
    <w:rsid w:val="00AB2DD7"/>
    <w:rsid w:val="00AB2E50"/>
    <w:rsid w:val="00AB2EA4"/>
    <w:rsid w:val="00AB2F6F"/>
    <w:rsid w:val="00AB3122"/>
    <w:rsid w:val="00AB33F6"/>
    <w:rsid w:val="00AB348A"/>
    <w:rsid w:val="00AB37B6"/>
    <w:rsid w:val="00AB3CEB"/>
    <w:rsid w:val="00AB3D2A"/>
    <w:rsid w:val="00AB3D92"/>
    <w:rsid w:val="00AB3F20"/>
    <w:rsid w:val="00AB41D9"/>
    <w:rsid w:val="00AB4226"/>
    <w:rsid w:val="00AB439C"/>
    <w:rsid w:val="00AB439E"/>
    <w:rsid w:val="00AB46FB"/>
    <w:rsid w:val="00AB47B8"/>
    <w:rsid w:val="00AB4858"/>
    <w:rsid w:val="00AB487D"/>
    <w:rsid w:val="00AB4978"/>
    <w:rsid w:val="00AB4D41"/>
    <w:rsid w:val="00AB4E61"/>
    <w:rsid w:val="00AB50D8"/>
    <w:rsid w:val="00AB51A5"/>
    <w:rsid w:val="00AB51F9"/>
    <w:rsid w:val="00AB52BC"/>
    <w:rsid w:val="00AB5343"/>
    <w:rsid w:val="00AB542C"/>
    <w:rsid w:val="00AB5452"/>
    <w:rsid w:val="00AB57A2"/>
    <w:rsid w:val="00AB58DA"/>
    <w:rsid w:val="00AB5919"/>
    <w:rsid w:val="00AB5E47"/>
    <w:rsid w:val="00AB5F14"/>
    <w:rsid w:val="00AB60E1"/>
    <w:rsid w:val="00AB673F"/>
    <w:rsid w:val="00AB67BC"/>
    <w:rsid w:val="00AB6A1C"/>
    <w:rsid w:val="00AB6B3C"/>
    <w:rsid w:val="00AB6C21"/>
    <w:rsid w:val="00AB6CFE"/>
    <w:rsid w:val="00AB6DF7"/>
    <w:rsid w:val="00AB6E64"/>
    <w:rsid w:val="00AB6E88"/>
    <w:rsid w:val="00AB6FB8"/>
    <w:rsid w:val="00AB7035"/>
    <w:rsid w:val="00AB7182"/>
    <w:rsid w:val="00AB7223"/>
    <w:rsid w:val="00AB7231"/>
    <w:rsid w:val="00AB73E5"/>
    <w:rsid w:val="00AB7574"/>
    <w:rsid w:val="00AB7627"/>
    <w:rsid w:val="00AB76D8"/>
    <w:rsid w:val="00AB77F0"/>
    <w:rsid w:val="00AB7A2C"/>
    <w:rsid w:val="00AB7A67"/>
    <w:rsid w:val="00AB7B82"/>
    <w:rsid w:val="00AB7C70"/>
    <w:rsid w:val="00AB7D84"/>
    <w:rsid w:val="00AB7EA5"/>
    <w:rsid w:val="00AB7F24"/>
    <w:rsid w:val="00AB7F80"/>
    <w:rsid w:val="00AC0038"/>
    <w:rsid w:val="00AC00DA"/>
    <w:rsid w:val="00AC01B7"/>
    <w:rsid w:val="00AC01BC"/>
    <w:rsid w:val="00AC066D"/>
    <w:rsid w:val="00AC0699"/>
    <w:rsid w:val="00AC0737"/>
    <w:rsid w:val="00AC0BFD"/>
    <w:rsid w:val="00AC0E49"/>
    <w:rsid w:val="00AC1127"/>
    <w:rsid w:val="00AC128A"/>
    <w:rsid w:val="00AC1447"/>
    <w:rsid w:val="00AC147E"/>
    <w:rsid w:val="00AC1971"/>
    <w:rsid w:val="00AC19D0"/>
    <w:rsid w:val="00AC1B62"/>
    <w:rsid w:val="00AC1C46"/>
    <w:rsid w:val="00AC1C68"/>
    <w:rsid w:val="00AC2398"/>
    <w:rsid w:val="00AC24C3"/>
    <w:rsid w:val="00AC24E4"/>
    <w:rsid w:val="00AC28E1"/>
    <w:rsid w:val="00AC29E2"/>
    <w:rsid w:val="00AC2A4F"/>
    <w:rsid w:val="00AC2BC8"/>
    <w:rsid w:val="00AC2DA2"/>
    <w:rsid w:val="00AC30F4"/>
    <w:rsid w:val="00AC30F8"/>
    <w:rsid w:val="00AC31A0"/>
    <w:rsid w:val="00AC354A"/>
    <w:rsid w:val="00AC3751"/>
    <w:rsid w:val="00AC3787"/>
    <w:rsid w:val="00AC37CA"/>
    <w:rsid w:val="00AC3917"/>
    <w:rsid w:val="00AC3C31"/>
    <w:rsid w:val="00AC3CBC"/>
    <w:rsid w:val="00AC3D59"/>
    <w:rsid w:val="00AC403A"/>
    <w:rsid w:val="00AC4086"/>
    <w:rsid w:val="00AC41EE"/>
    <w:rsid w:val="00AC4379"/>
    <w:rsid w:val="00AC43BF"/>
    <w:rsid w:val="00AC4410"/>
    <w:rsid w:val="00AC4436"/>
    <w:rsid w:val="00AC4471"/>
    <w:rsid w:val="00AC4572"/>
    <w:rsid w:val="00AC4737"/>
    <w:rsid w:val="00AC4813"/>
    <w:rsid w:val="00AC4884"/>
    <w:rsid w:val="00AC48D7"/>
    <w:rsid w:val="00AC4964"/>
    <w:rsid w:val="00AC4C1B"/>
    <w:rsid w:val="00AC4CC3"/>
    <w:rsid w:val="00AC4D0F"/>
    <w:rsid w:val="00AC4D56"/>
    <w:rsid w:val="00AC4D8B"/>
    <w:rsid w:val="00AC4D9D"/>
    <w:rsid w:val="00AC4EDC"/>
    <w:rsid w:val="00AC4FBB"/>
    <w:rsid w:val="00AC5008"/>
    <w:rsid w:val="00AC5062"/>
    <w:rsid w:val="00AC5164"/>
    <w:rsid w:val="00AC5469"/>
    <w:rsid w:val="00AC55B9"/>
    <w:rsid w:val="00AC55EC"/>
    <w:rsid w:val="00AC5626"/>
    <w:rsid w:val="00AC5682"/>
    <w:rsid w:val="00AC5BD7"/>
    <w:rsid w:val="00AC5C09"/>
    <w:rsid w:val="00AC5C74"/>
    <w:rsid w:val="00AC63F0"/>
    <w:rsid w:val="00AC65CD"/>
    <w:rsid w:val="00AC672B"/>
    <w:rsid w:val="00AC6D72"/>
    <w:rsid w:val="00AC6E78"/>
    <w:rsid w:val="00AC6ED5"/>
    <w:rsid w:val="00AC726E"/>
    <w:rsid w:val="00AC72FD"/>
    <w:rsid w:val="00AC7532"/>
    <w:rsid w:val="00AC7848"/>
    <w:rsid w:val="00AC786B"/>
    <w:rsid w:val="00AC78BC"/>
    <w:rsid w:val="00AC78ED"/>
    <w:rsid w:val="00AC792A"/>
    <w:rsid w:val="00AC7B4A"/>
    <w:rsid w:val="00AC7C25"/>
    <w:rsid w:val="00AD01B4"/>
    <w:rsid w:val="00AD05A9"/>
    <w:rsid w:val="00AD0707"/>
    <w:rsid w:val="00AD0772"/>
    <w:rsid w:val="00AD07F2"/>
    <w:rsid w:val="00AD082D"/>
    <w:rsid w:val="00AD0895"/>
    <w:rsid w:val="00AD0B2F"/>
    <w:rsid w:val="00AD0D20"/>
    <w:rsid w:val="00AD0F16"/>
    <w:rsid w:val="00AD0F94"/>
    <w:rsid w:val="00AD1041"/>
    <w:rsid w:val="00AD10F2"/>
    <w:rsid w:val="00AD1116"/>
    <w:rsid w:val="00AD1239"/>
    <w:rsid w:val="00AD15D4"/>
    <w:rsid w:val="00AD1625"/>
    <w:rsid w:val="00AD16D1"/>
    <w:rsid w:val="00AD16E4"/>
    <w:rsid w:val="00AD1A1C"/>
    <w:rsid w:val="00AD1BD4"/>
    <w:rsid w:val="00AD1D21"/>
    <w:rsid w:val="00AD1D7F"/>
    <w:rsid w:val="00AD1E11"/>
    <w:rsid w:val="00AD240A"/>
    <w:rsid w:val="00AD24BC"/>
    <w:rsid w:val="00AD2584"/>
    <w:rsid w:val="00AD25B7"/>
    <w:rsid w:val="00AD2978"/>
    <w:rsid w:val="00AD2AE4"/>
    <w:rsid w:val="00AD2D6B"/>
    <w:rsid w:val="00AD325F"/>
    <w:rsid w:val="00AD345C"/>
    <w:rsid w:val="00AD34AB"/>
    <w:rsid w:val="00AD3773"/>
    <w:rsid w:val="00AD399E"/>
    <w:rsid w:val="00AD3B13"/>
    <w:rsid w:val="00AD3D2D"/>
    <w:rsid w:val="00AD3E1E"/>
    <w:rsid w:val="00AD3EA2"/>
    <w:rsid w:val="00AD3FA2"/>
    <w:rsid w:val="00AD40A9"/>
    <w:rsid w:val="00AD4339"/>
    <w:rsid w:val="00AD43FD"/>
    <w:rsid w:val="00AD45BD"/>
    <w:rsid w:val="00AD476F"/>
    <w:rsid w:val="00AD4803"/>
    <w:rsid w:val="00AD4852"/>
    <w:rsid w:val="00AD49E9"/>
    <w:rsid w:val="00AD4C53"/>
    <w:rsid w:val="00AD4DBB"/>
    <w:rsid w:val="00AD4F11"/>
    <w:rsid w:val="00AD506A"/>
    <w:rsid w:val="00AD5154"/>
    <w:rsid w:val="00AD51B4"/>
    <w:rsid w:val="00AD5260"/>
    <w:rsid w:val="00AD52F6"/>
    <w:rsid w:val="00AD5380"/>
    <w:rsid w:val="00AD5490"/>
    <w:rsid w:val="00AD55C3"/>
    <w:rsid w:val="00AD5673"/>
    <w:rsid w:val="00AD56D6"/>
    <w:rsid w:val="00AD586F"/>
    <w:rsid w:val="00AD5C41"/>
    <w:rsid w:val="00AD5CFC"/>
    <w:rsid w:val="00AD5D57"/>
    <w:rsid w:val="00AD5DB5"/>
    <w:rsid w:val="00AD5E81"/>
    <w:rsid w:val="00AD60AD"/>
    <w:rsid w:val="00AD66F8"/>
    <w:rsid w:val="00AD6764"/>
    <w:rsid w:val="00AD68C8"/>
    <w:rsid w:val="00AD68CD"/>
    <w:rsid w:val="00AD68F6"/>
    <w:rsid w:val="00AD6BB1"/>
    <w:rsid w:val="00AD6D6C"/>
    <w:rsid w:val="00AD6F10"/>
    <w:rsid w:val="00AD6FAF"/>
    <w:rsid w:val="00AD7055"/>
    <w:rsid w:val="00AD717C"/>
    <w:rsid w:val="00AD7411"/>
    <w:rsid w:val="00AD747D"/>
    <w:rsid w:val="00AD7549"/>
    <w:rsid w:val="00AD7B77"/>
    <w:rsid w:val="00AD7BE8"/>
    <w:rsid w:val="00AD7C09"/>
    <w:rsid w:val="00AD7CF5"/>
    <w:rsid w:val="00AD7F17"/>
    <w:rsid w:val="00AE01E3"/>
    <w:rsid w:val="00AE02ED"/>
    <w:rsid w:val="00AE04B2"/>
    <w:rsid w:val="00AE0638"/>
    <w:rsid w:val="00AE0A34"/>
    <w:rsid w:val="00AE0AAA"/>
    <w:rsid w:val="00AE0B62"/>
    <w:rsid w:val="00AE0DD3"/>
    <w:rsid w:val="00AE0F95"/>
    <w:rsid w:val="00AE1052"/>
    <w:rsid w:val="00AE1072"/>
    <w:rsid w:val="00AE1074"/>
    <w:rsid w:val="00AE11A5"/>
    <w:rsid w:val="00AE1289"/>
    <w:rsid w:val="00AE1360"/>
    <w:rsid w:val="00AE13D7"/>
    <w:rsid w:val="00AE15F4"/>
    <w:rsid w:val="00AE16E7"/>
    <w:rsid w:val="00AE1A86"/>
    <w:rsid w:val="00AE1B3B"/>
    <w:rsid w:val="00AE1C6F"/>
    <w:rsid w:val="00AE1ECA"/>
    <w:rsid w:val="00AE1F92"/>
    <w:rsid w:val="00AE1FD7"/>
    <w:rsid w:val="00AE204A"/>
    <w:rsid w:val="00AE2744"/>
    <w:rsid w:val="00AE27CF"/>
    <w:rsid w:val="00AE2831"/>
    <w:rsid w:val="00AE288A"/>
    <w:rsid w:val="00AE28DD"/>
    <w:rsid w:val="00AE2B3E"/>
    <w:rsid w:val="00AE2BD4"/>
    <w:rsid w:val="00AE2C2C"/>
    <w:rsid w:val="00AE3199"/>
    <w:rsid w:val="00AE34A7"/>
    <w:rsid w:val="00AE34F4"/>
    <w:rsid w:val="00AE36BD"/>
    <w:rsid w:val="00AE3956"/>
    <w:rsid w:val="00AE39FE"/>
    <w:rsid w:val="00AE3B6A"/>
    <w:rsid w:val="00AE3D6F"/>
    <w:rsid w:val="00AE3E85"/>
    <w:rsid w:val="00AE43B8"/>
    <w:rsid w:val="00AE455D"/>
    <w:rsid w:val="00AE471E"/>
    <w:rsid w:val="00AE485A"/>
    <w:rsid w:val="00AE495D"/>
    <w:rsid w:val="00AE4B02"/>
    <w:rsid w:val="00AE5098"/>
    <w:rsid w:val="00AE517F"/>
    <w:rsid w:val="00AE5260"/>
    <w:rsid w:val="00AE53DE"/>
    <w:rsid w:val="00AE541C"/>
    <w:rsid w:val="00AE54A8"/>
    <w:rsid w:val="00AE55A7"/>
    <w:rsid w:val="00AE57B6"/>
    <w:rsid w:val="00AE5850"/>
    <w:rsid w:val="00AE5865"/>
    <w:rsid w:val="00AE5A73"/>
    <w:rsid w:val="00AE5AC3"/>
    <w:rsid w:val="00AE5B50"/>
    <w:rsid w:val="00AE5D7D"/>
    <w:rsid w:val="00AE5DBC"/>
    <w:rsid w:val="00AE5E25"/>
    <w:rsid w:val="00AE5E89"/>
    <w:rsid w:val="00AE5FB9"/>
    <w:rsid w:val="00AE5FFB"/>
    <w:rsid w:val="00AE607F"/>
    <w:rsid w:val="00AE6097"/>
    <w:rsid w:val="00AE623B"/>
    <w:rsid w:val="00AE6414"/>
    <w:rsid w:val="00AE64BB"/>
    <w:rsid w:val="00AE6666"/>
    <w:rsid w:val="00AE66EC"/>
    <w:rsid w:val="00AE6BE6"/>
    <w:rsid w:val="00AE6C52"/>
    <w:rsid w:val="00AE6D4B"/>
    <w:rsid w:val="00AE6E27"/>
    <w:rsid w:val="00AE6E56"/>
    <w:rsid w:val="00AE6F3E"/>
    <w:rsid w:val="00AE6FBE"/>
    <w:rsid w:val="00AE6FD1"/>
    <w:rsid w:val="00AE6FD9"/>
    <w:rsid w:val="00AE7017"/>
    <w:rsid w:val="00AE713C"/>
    <w:rsid w:val="00AE71DC"/>
    <w:rsid w:val="00AE72B6"/>
    <w:rsid w:val="00AE72FE"/>
    <w:rsid w:val="00AE7619"/>
    <w:rsid w:val="00AE77E8"/>
    <w:rsid w:val="00AE790A"/>
    <w:rsid w:val="00AE7CF3"/>
    <w:rsid w:val="00AE7D8E"/>
    <w:rsid w:val="00AE7E0C"/>
    <w:rsid w:val="00AE7F86"/>
    <w:rsid w:val="00AF0231"/>
    <w:rsid w:val="00AF03A6"/>
    <w:rsid w:val="00AF03C7"/>
    <w:rsid w:val="00AF0492"/>
    <w:rsid w:val="00AF06AA"/>
    <w:rsid w:val="00AF0721"/>
    <w:rsid w:val="00AF07FF"/>
    <w:rsid w:val="00AF0A45"/>
    <w:rsid w:val="00AF0D71"/>
    <w:rsid w:val="00AF0DF3"/>
    <w:rsid w:val="00AF0FA4"/>
    <w:rsid w:val="00AF1074"/>
    <w:rsid w:val="00AF10B2"/>
    <w:rsid w:val="00AF1201"/>
    <w:rsid w:val="00AF1345"/>
    <w:rsid w:val="00AF1412"/>
    <w:rsid w:val="00AF14EB"/>
    <w:rsid w:val="00AF1744"/>
    <w:rsid w:val="00AF19AF"/>
    <w:rsid w:val="00AF1A88"/>
    <w:rsid w:val="00AF1AFD"/>
    <w:rsid w:val="00AF1BC8"/>
    <w:rsid w:val="00AF1F1F"/>
    <w:rsid w:val="00AF20B8"/>
    <w:rsid w:val="00AF2238"/>
    <w:rsid w:val="00AF235B"/>
    <w:rsid w:val="00AF24BC"/>
    <w:rsid w:val="00AF24F6"/>
    <w:rsid w:val="00AF259B"/>
    <w:rsid w:val="00AF2AF4"/>
    <w:rsid w:val="00AF2B63"/>
    <w:rsid w:val="00AF2E75"/>
    <w:rsid w:val="00AF3217"/>
    <w:rsid w:val="00AF32AF"/>
    <w:rsid w:val="00AF33CF"/>
    <w:rsid w:val="00AF35ED"/>
    <w:rsid w:val="00AF36A4"/>
    <w:rsid w:val="00AF3776"/>
    <w:rsid w:val="00AF378E"/>
    <w:rsid w:val="00AF3B17"/>
    <w:rsid w:val="00AF3E50"/>
    <w:rsid w:val="00AF3ED3"/>
    <w:rsid w:val="00AF4083"/>
    <w:rsid w:val="00AF411A"/>
    <w:rsid w:val="00AF423B"/>
    <w:rsid w:val="00AF43C2"/>
    <w:rsid w:val="00AF455F"/>
    <w:rsid w:val="00AF4B78"/>
    <w:rsid w:val="00AF4D59"/>
    <w:rsid w:val="00AF52A9"/>
    <w:rsid w:val="00AF5858"/>
    <w:rsid w:val="00AF5A2F"/>
    <w:rsid w:val="00AF5C0A"/>
    <w:rsid w:val="00AF5C6E"/>
    <w:rsid w:val="00AF5D76"/>
    <w:rsid w:val="00AF5DAC"/>
    <w:rsid w:val="00AF5EB7"/>
    <w:rsid w:val="00AF5FD0"/>
    <w:rsid w:val="00AF625E"/>
    <w:rsid w:val="00AF632D"/>
    <w:rsid w:val="00AF6540"/>
    <w:rsid w:val="00AF66A7"/>
    <w:rsid w:val="00AF6702"/>
    <w:rsid w:val="00AF689A"/>
    <w:rsid w:val="00AF6923"/>
    <w:rsid w:val="00AF6B36"/>
    <w:rsid w:val="00AF6BA2"/>
    <w:rsid w:val="00AF6BFC"/>
    <w:rsid w:val="00AF6C3F"/>
    <w:rsid w:val="00AF6DA0"/>
    <w:rsid w:val="00AF6E5F"/>
    <w:rsid w:val="00AF6E8B"/>
    <w:rsid w:val="00AF6F6B"/>
    <w:rsid w:val="00AF715F"/>
    <w:rsid w:val="00AF71F0"/>
    <w:rsid w:val="00AF7272"/>
    <w:rsid w:val="00AF746C"/>
    <w:rsid w:val="00AF7562"/>
    <w:rsid w:val="00AF76A5"/>
    <w:rsid w:val="00AF7704"/>
    <w:rsid w:val="00AF7734"/>
    <w:rsid w:val="00AF7866"/>
    <w:rsid w:val="00AF7971"/>
    <w:rsid w:val="00AF7D8D"/>
    <w:rsid w:val="00AF7DF5"/>
    <w:rsid w:val="00B0009B"/>
    <w:rsid w:val="00B002A5"/>
    <w:rsid w:val="00B0042F"/>
    <w:rsid w:val="00B0050A"/>
    <w:rsid w:val="00B00523"/>
    <w:rsid w:val="00B0079A"/>
    <w:rsid w:val="00B00B1E"/>
    <w:rsid w:val="00B00B30"/>
    <w:rsid w:val="00B00CDE"/>
    <w:rsid w:val="00B00F90"/>
    <w:rsid w:val="00B0148A"/>
    <w:rsid w:val="00B016C6"/>
    <w:rsid w:val="00B016DD"/>
    <w:rsid w:val="00B01744"/>
    <w:rsid w:val="00B0182C"/>
    <w:rsid w:val="00B01A51"/>
    <w:rsid w:val="00B01A71"/>
    <w:rsid w:val="00B01B07"/>
    <w:rsid w:val="00B01BA9"/>
    <w:rsid w:val="00B01BC2"/>
    <w:rsid w:val="00B01C33"/>
    <w:rsid w:val="00B01C6B"/>
    <w:rsid w:val="00B01C6C"/>
    <w:rsid w:val="00B01FE8"/>
    <w:rsid w:val="00B02196"/>
    <w:rsid w:val="00B023F3"/>
    <w:rsid w:val="00B02853"/>
    <w:rsid w:val="00B02931"/>
    <w:rsid w:val="00B02D9A"/>
    <w:rsid w:val="00B02E3E"/>
    <w:rsid w:val="00B02EE7"/>
    <w:rsid w:val="00B03220"/>
    <w:rsid w:val="00B03234"/>
    <w:rsid w:val="00B03346"/>
    <w:rsid w:val="00B03693"/>
    <w:rsid w:val="00B0370C"/>
    <w:rsid w:val="00B03711"/>
    <w:rsid w:val="00B0376D"/>
    <w:rsid w:val="00B038E8"/>
    <w:rsid w:val="00B03917"/>
    <w:rsid w:val="00B03A1B"/>
    <w:rsid w:val="00B03F2B"/>
    <w:rsid w:val="00B0407A"/>
    <w:rsid w:val="00B0433A"/>
    <w:rsid w:val="00B0439B"/>
    <w:rsid w:val="00B044C2"/>
    <w:rsid w:val="00B0495B"/>
    <w:rsid w:val="00B04A5B"/>
    <w:rsid w:val="00B04AC8"/>
    <w:rsid w:val="00B04B5B"/>
    <w:rsid w:val="00B04B9A"/>
    <w:rsid w:val="00B04C5A"/>
    <w:rsid w:val="00B04E33"/>
    <w:rsid w:val="00B04E48"/>
    <w:rsid w:val="00B04EAD"/>
    <w:rsid w:val="00B04EF8"/>
    <w:rsid w:val="00B05071"/>
    <w:rsid w:val="00B05312"/>
    <w:rsid w:val="00B053F9"/>
    <w:rsid w:val="00B05694"/>
    <w:rsid w:val="00B057E7"/>
    <w:rsid w:val="00B05827"/>
    <w:rsid w:val="00B05889"/>
    <w:rsid w:val="00B05D01"/>
    <w:rsid w:val="00B05EA0"/>
    <w:rsid w:val="00B06189"/>
    <w:rsid w:val="00B065F9"/>
    <w:rsid w:val="00B06681"/>
    <w:rsid w:val="00B06709"/>
    <w:rsid w:val="00B0692A"/>
    <w:rsid w:val="00B069B1"/>
    <w:rsid w:val="00B06A11"/>
    <w:rsid w:val="00B06ADF"/>
    <w:rsid w:val="00B06DBC"/>
    <w:rsid w:val="00B07225"/>
    <w:rsid w:val="00B073C9"/>
    <w:rsid w:val="00B07408"/>
    <w:rsid w:val="00B075AD"/>
    <w:rsid w:val="00B07860"/>
    <w:rsid w:val="00B078B9"/>
    <w:rsid w:val="00B07946"/>
    <w:rsid w:val="00B07A10"/>
    <w:rsid w:val="00B07B99"/>
    <w:rsid w:val="00B07CC4"/>
    <w:rsid w:val="00B07D5B"/>
    <w:rsid w:val="00B07DE1"/>
    <w:rsid w:val="00B100B1"/>
    <w:rsid w:val="00B103BE"/>
    <w:rsid w:val="00B103D6"/>
    <w:rsid w:val="00B1040A"/>
    <w:rsid w:val="00B1053F"/>
    <w:rsid w:val="00B109C7"/>
    <w:rsid w:val="00B10D6F"/>
    <w:rsid w:val="00B10DA9"/>
    <w:rsid w:val="00B110BB"/>
    <w:rsid w:val="00B110BE"/>
    <w:rsid w:val="00B1122B"/>
    <w:rsid w:val="00B1146D"/>
    <w:rsid w:val="00B1146E"/>
    <w:rsid w:val="00B11539"/>
    <w:rsid w:val="00B11588"/>
    <w:rsid w:val="00B1163B"/>
    <w:rsid w:val="00B11747"/>
    <w:rsid w:val="00B11879"/>
    <w:rsid w:val="00B11A9B"/>
    <w:rsid w:val="00B11AFE"/>
    <w:rsid w:val="00B11B4E"/>
    <w:rsid w:val="00B11C15"/>
    <w:rsid w:val="00B11D6D"/>
    <w:rsid w:val="00B11D7D"/>
    <w:rsid w:val="00B11DA3"/>
    <w:rsid w:val="00B12072"/>
    <w:rsid w:val="00B120A2"/>
    <w:rsid w:val="00B12222"/>
    <w:rsid w:val="00B122F2"/>
    <w:rsid w:val="00B123BA"/>
    <w:rsid w:val="00B124FA"/>
    <w:rsid w:val="00B12623"/>
    <w:rsid w:val="00B12A91"/>
    <w:rsid w:val="00B12B79"/>
    <w:rsid w:val="00B12C7D"/>
    <w:rsid w:val="00B12CFF"/>
    <w:rsid w:val="00B13558"/>
    <w:rsid w:val="00B13570"/>
    <w:rsid w:val="00B135B6"/>
    <w:rsid w:val="00B13645"/>
    <w:rsid w:val="00B13899"/>
    <w:rsid w:val="00B138B0"/>
    <w:rsid w:val="00B139AB"/>
    <w:rsid w:val="00B13BE9"/>
    <w:rsid w:val="00B13F3B"/>
    <w:rsid w:val="00B13F6D"/>
    <w:rsid w:val="00B13FB5"/>
    <w:rsid w:val="00B14005"/>
    <w:rsid w:val="00B140A2"/>
    <w:rsid w:val="00B14209"/>
    <w:rsid w:val="00B142D7"/>
    <w:rsid w:val="00B14687"/>
    <w:rsid w:val="00B14737"/>
    <w:rsid w:val="00B14C0E"/>
    <w:rsid w:val="00B14C61"/>
    <w:rsid w:val="00B14D07"/>
    <w:rsid w:val="00B14EB9"/>
    <w:rsid w:val="00B151E6"/>
    <w:rsid w:val="00B1520D"/>
    <w:rsid w:val="00B153E7"/>
    <w:rsid w:val="00B15498"/>
    <w:rsid w:val="00B156A6"/>
    <w:rsid w:val="00B1573B"/>
    <w:rsid w:val="00B15849"/>
    <w:rsid w:val="00B158B0"/>
    <w:rsid w:val="00B159E5"/>
    <w:rsid w:val="00B15B0B"/>
    <w:rsid w:val="00B15CAF"/>
    <w:rsid w:val="00B15CD2"/>
    <w:rsid w:val="00B15DA3"/>
    <w:rsid w:val="00B15DF4"/>
    <w:rsid w:val="00B15EBE"/>
    <w:rsid w:val="00B15F97"/>
    <w:rsid w:val="00B15FFE"/>
    <w:rsid w:val="00B163F9"/>
    <w:rsid w:val="00B1663E"/>
    <w:rsid w:val="00B166B9"/>
    <w:rsid w:val="00B167BA"/>
    <w:rsid w:val="00B167F7"/>
    <w:rsid w:val="00B168F4"/>
    <w:rsid w:val="00B16A27"/>
    <w:rsid w:val="00B16C5F"/>
    <w:rsid w:val="00B16E03"/>
    <w:rsid w:val="00B16E33"/>
    <w:rsid w:val="00B16EFC"/>
    <w:rsid w:val="00B16F38"/>
    <w:rsid w:val="00B17217"/>
    <w:rsid w:val="00B17343"/>
    <w:rsid w:val="00B173B9"/>
    <w:rsid w:val="00B17485"/>
    <w:rsid w:val="00B1770B"/>
    <w:rsid w:val="00B1772A"/>
    <w:rsid w:val="00B178E6"/>
    <w:rsid w:val="00B1791E"/>
    <w:rsid w:val="00B17A32"/>
    <w:rsid w:val="00B17B10"/>
    <w:rsid w:val="00B17C6A"/>
    <w:rsid w:val="00B17C6F"/>
    <w:rsid w:val="00B17E6B"/>
    <w:rsid w:val="00B20079"/>
    <w:rsid w:val="00B200C2"/>
    <w:rsid w:val="00B20321"/>
    <w:rsid w:val="00B20337"/>
    <w:rsid w:val="00B20975"/>
    <w:rsid w:val="00B20978"/>
    <w:rsid w:val="00B20AAA"/>
    <w:rsid w:val="00B20C95"/>
    <w:rsid w:val="00B20ED0"/>
    <w:rsid w:val="00B2110D"/>
    <w:rsid w:val="00B212EC"/>
    <w:rsid w:val="00B213D6"/>
    <w:rsid w:val="00B21411"/>
    <w:rsid w:val="00B21572"/>
    <w:rsid w:val="00B215B7"/>
    <w:rsid w:val="00B21670"/>
    <w:rsid w:val="00B2174B"/>
    <w:rsid w:val="00B217DD"/>
    <w:rsid w:val="00B21B34"/>
    <w:rsid w:val="00B21B80"/>
    <w:rsid w:val="00B21CE1"/>
    <w:rsid w:val="00B21D7E"/>
    <w:rsid w:val="00B220BB"/>
    <w:rsid w:val="00B22135"/>
    <w:rsid w:val="00B222F8"/>
    <w:rsid w:val="00B223E2"/>
    <w:rsid w:val="00B2240E"/>
    <w:rsid w:val="00B2243E"/>
    <w:rsid w:val="00B224B8"/>
    <w:rsid w:val="00B228CB"/>
    <w:rsid w:val="00B22AD0"/>
    <w:rsid w:val="00B22BB1"/>
    <w:rsid w:val="00B22C6A"/>
    <w:rsid w:val="00B22D37"/>
    <w:rsid w:val="00B22FFF"/>
    <w:rsid w:val="00B2301A"/>
    <w:rsid w:val="00B230E5"/>
    <w:rsid w:val="00B23141"/>
    <w:rsid w:val="00B23307"/>
    <w:rsid w:val="00B234F2"/>
    <w:rsid w:val="00B23503"/>
    <w:rsid w:val="00B23566"/>
    <w:rsid w:val="00B23B62"/>
    <w:rsid w:val="00B23B69"/>
    <w:rsid w:val="00B23C8F"/>
    <w:rsid w:val="00B23EAB"/>
    <w:rsid w:val="00B23EB2"/>
    <w:rsid w:val="00B23F95"/>
    <w:rsid w:val="00B23FD9"/>
    <w:rsid w:val="00B23FFF"/>
    <w:rsid w:val="00B244F1"/>
    <w:rsid w:val="00B24612"/>
    <w:rsid w:val="00B2496B"/>
    <w:rsid w:val="00B24988"/>
    <w:rsid w:val="00B24B1E"/>
    <w:rsid w:val="00B24B56"/>
    <w:rsid w:val="00B24BF3"/>
    <w:rsid w:val="00B24CE1"/>
    <w:rsid w:val="00B24CEB"/>
    <w:rsid w:val="00B24DFC"/>
    <w:rsid w:val="00B24E30"/>
    <w:rsid w:val="00B24E5A"/>
    <w:rsid w:val="00B25017"/>
    <w:rsid w:val="00B2538F"/>
    <w:rsid w:val="00B25453"/>
    <w:rsid w:val="00B25570"/>
    <w:rsid w:val="00B25585"/>
    <w:rsid w:val="00B255D2"/>
    <w:rsid w:val="00B25CFE"/>
    <w:rsid w:val="00B25E6D"/>
    <w:rsid w:val="00B25F65"/>
    <w:rsid w:val="00B25F72"/>
    <w:rsid w:val="00B260CB"/>
    <w:rsid w:val="00B261E1"/>
    <w:rsid w:val="00B26227"/>
    <w:rsid w:val="00B263FA"/>
    <w:rsid w:val="00B2644F"/>
    <w:rsid w:val="00B264D2"/>
    <w:rsid w:val="00B2661B"/>
    <w:rsid w:val="00B2688F"/>
    <w:rsid w:val="00B26B3E"/>
    <w:rsid w:val="00B26CF0"/>
    <w:rsid w:val="00B26E3E"/>
    <w:rsid w:val="00B27145"/>
    <w:rsid w:val="00B27395"/>
    <w:rsid w:val="00B274A0"/>
    <w:rsid w:val="00B27818"/>
    <w:rsid w:val="00B27834"/>
    <w:rsid w:val="00B279C0"/>
    <w:rsid w:val="00B27A11"/>
    <w:rsid w:val="00B27AB4"/>
    <w:rsid w:val="00B27AFC"/>
    <w:rsid w:val="00B27B11"/>
    <w:rsid w:val="00B27B6E"/>
    <w:rsid w:val="00B27CE7"/>
    <w:rsid w:val="00B27CEA"/>
    <w:rsid w:val="00B30282"/>
    <w:rsid w:val="00B306D2"/>
    <w:rsid w:val="00B30953"/>
    <w:rsid w:val="00B30AC6"/>
    <w:rsid w:val="00B30B45"/>
    <w:rsid w:val="00B312AF"/>
    <w:rsid w:val="00B312C0"/>
    <w:rsid w:val="00B3140F"/>
    <w:rsid w:val="00B31656"/>
    <w:rsid w:val="00B3166F"/>
    <w:rsid w:val="00B31A4B"/>
    <w:rsid w:val="00B31D7F"/>
    <w:rsid w:val="00B31E74"/>
    <w:rsid w:val="00B31EC0"/>
    <w:rsid w:val="00B31EF6"/>
    <w:rsid w:val="00B32009"/>
    <w:rsid w:val="00B32046"/>
    <w:rsid w:val="00B3205C"/>
    <w:rsid w:val="00B32139"/>
    <w:rsid w:val="00B3223B"/>
    <w:rsid w:val="00B32548"/>
    <w:rsid w:val="00B3259E"/>
    <w:rsid w:val="00B3305C"/>
    <w:rsid w:val="00B3319E"/>
    <w:rsid w:val="00B331A8"/>
    <w:rsid w:val="00B331C8"/>
    <w:rsid w:val="00B33446"/>
    <w:rsid w:val="00B33755"/>
    <w:rsid w:val="00B33758"/>
    <w:rsid w:val="00B33871"/>
    <w:rsid w:val="00B338AB"/>
    <w:rsid w:val="00B33940"/>
    <w:rsid w:val="00B33AAA"/>
    <w:rsid w:val="00B33B83"/>
    <w:rsid w:val="00B33CB3"/>
    <w:rsid w:val="00B33E78"/>
    <w:rsid w:val="00B33E98"/>
    <w:rsid w:val="00B33FDD"/>
    <w:rsid w:val="00B34151"/>
    <w:rsid w:val="00B341B6"/>
    <w:rsid w:val="00B342D5"/>
    <w:rsid w:val="00B342E0"/>
    <w:rsid w:val="00B342EE"/>
    <w:rsid w:val="00B3483D"/>
    <w:rsid w:val="00B34A50"/>
    <w:rsid w:val="00B34C42"/>
    <w:rsid w:val="00B34CF6"/>
    <w:rsid w:val="00B35088"/>
    <w:rsid w:val="00B350A2"/>
    <w:rsid w:val="00B352B6"/>
    <w:rsid w:val="00B352D6"/>
    <w:rsid w:val="00B35473"/>
    <w:rsid w:val="00B354C0"/>
    <w:rsid w:val="00B358BD"/>
    <w:rsid w:val="00B358F8"/>
    <w:rsid w:val="00B359FD"/>
    <w:rsid w:val="00B35C8B"/>
    <w:rsid w:val="00B35E64"/>
    <w:rsid w:val="00B35FC1"/>
    <w:rsid w:val="00B360E1"/>
    <w:rsid w:val="00B36267"/>
    <w:rsid w:val="00B362F0"/>
    <w:rsid w:val="00B362F6"/>
    <w:rsid w:val="00B36400"/>
    <w:rsid w:val="00B36468"/>
    <w:rsid w:val="00B368A3"/>
    <w:rsid w:val="00B368BF"/>
    <w:rsid w:val="00B36A24"/>
    <w:rsid w:val="00B36DA8"/>
    <w:rsid w:val="00B36E73"/>
    <w:rsid w:val="00B36EC1"/>
    <w:rsid w:val="00B371A3"/>
    <w:rsid w:val="00B371C1"/>
    <w:rsid w:val="00B3725A"/>
    <w:rsid w:val="00B37584"/>
    <w:rsid w:val="00B3781E"/>
    <w:rsid w:val="00B378A1"/>
    <w:rsid w:val="00B378FD"/>
    <w:rsid w:val="00B37B4C"/>
    <w:rsid w:val="00B37C97"/>
    <w:rsid w:val="00B37DBC"/>
    <w:rsid w:val="00B4007F"/>
    <w:rsid w:val="00B4008C"/>
    <w:rsid w:val="00B400C7"/>
    <w:rsid w:val="00B40104"/>
    <w:rsid w:val="00B40143"/>
    <w:rsid w:val="00B4018B"/>
    <w:rsid w:val="00B40201"/>
    <w:rsid w:val="00B40313"/>
    <w:rsid w:val="00B4066B"/>
    <w:rsid w:val="00B4067A"/>
    <w:rsid w:val="00B4069B"/>
    <w:rsid w:val="00B40A56"/>
    <w:rsid w:val="00B40C76"/>
    <w:rsid w:val="00B41036"/>
    <w:rsid w:val="00B4113E"/>
    <w:rsid w:val="00B41270"/>
    <w:rsid w:val="00B41274"/>
    <w:rsid w:val="00B412CF"/>
    <w:rsid w:val="00B41598"/>
    <w:rsid w:val="00B41A36"/>
    <w:rsid w:val="00B41A95"/>
    <w:rsid w:val="00B41B12"/>
    <w:rsid w:val="00B41BD2"/>
    <w:rsid w:val="00B41D37"/>
    <w:rsid w:val="00B41D6B"/>
    <w:rsid w:val="00B41F36"/>
    <w:rsid w:val="00B41F65"/>
    <w:rsid w:val="00B420FF"/>
    <w:rsid w:val="00B42222"/>
    <w:rsid w:val="00B4231B"/>
    <w:rsid w:val="00B42554"/>
    <w:rsid w:val="00B4265E"/>
    <w:rsid w:val="00B42699"/>
    <w:rsid w:val="00B426FA"/>
    <w:rsid w:val="00B42ACA"/>
    <w:rsid w:val="00B42B42"/>
    <w:rsid w:val="00B42DD0"/>
    <w:rsid w:val="00B42DE4"/>
    <w:rsid w:val="00B430A0"/>
    <w:rsid w:val="00B43125"/>
    <w:rsid w:val="00B4339C"/>
    <w:rsid w:val="00B43447"/>
    <w:rsid w:val="00B43730"/>
    <w:rsid w:val="00B4374E"/>
    <w:rsid w:val="00B437F9"/>
    <w:rsid w:val="00B43AD0"/>
    <w:rsid w:val="00B43B94"/>
    <w:rsid w:val="00B43C70"/>
    <w:rsid w:val="00B43C8A"/>
    <w:rsid w:val="00B43F2F"/>
    <w:rsid w:val="00B43F76"/>
    <w:rsid w:val="00B43FDF"/>
    <w:rsid w:val="00B440BB"/>
    <w:rsid w:val="00B4411C"/>
    <w:rsid w:val="00B441D4"/>
    <w:rsid w:val="00B441FB"/>
    <w:rsid w:val="00B44294"/>
    <w:rsid w:val="00B442CF"/>
    <w:rsid w:val="00B442DB"/>
    <w:rsid w:val="00B44713"/>
    <w:rsid w:val="00B44B53"/>
    <w:rsid w:val="00B44BEA"/>
    <w:rsid w:val="00B44C01"/>
    <w:rsid w:val="00B44D05"/>
    <w:rsid w:val="00B44E31"/>
    <w:rsid w:val="00B45242"/>
    <w:rsid w:val="00B452A9"/>
    <w:rsid w:val="00B45317"/>
    <w:rsid w:val="00B45642"/>
    <w:rsid w:val="00B459B5"/>
    <w:rsid w:val="00B45AD0"/>
    <w:rsid w:val="00B45B19"/>
    <w:rsid w:val="00B45DFB"/>
    <w:rsid w:val="00B45ECE"/>
    <w:rsid w:val="00B45EDE"/>
    <w:rsid w:val="00B46053"/>
    <w:rsid w:val="00B460FA"/>
    <w:rsid w:val="00B4614C"/>
    <w:rsid w:val="00B46257"/>
    <w:rsid w:val="00B46ABC"/>
    <w:rsid w:val="00B46AFB"/>
    <w:rsid w:val="00B46B0B"/>
    <w:rsid w:val="00B46E9D"/>
    <w:rsid w:val="00B46ECA"/>
    <w:rsid w:val="00B47180"/>
    <w:rsid w:val="00B471CB"/>
    <w:rsid w:val="00B47201"/>
    <w:rsid w:val="00B47293"/>
    <w:rsid w:val="00B474A4"/>
    <w:rsid w:val="00B475EF"/>
    <w:rsid w:val="00B47611"/>
    <w:rsid w:val="00B47718"/>
    <w:rsid w:val="00B47985"/>
    <w:rsid w:val="00B479A0"/>
    <w:rsid w:val="00B47AFE"/>
    <w:rsid w:val="00B47C26"/>
    <w:rsid w:val="00B47C89"/>
    <w:rsid w:val="00B47D35"/>
    <w:rsid w:val="00B47D3C"/>
    <w:rsid w:val="00B47E94"/>
    <w:rsid w:val="00B47F87"/>
    <w:rsid w:val="00B50309"/>
    <w:rsid w:val="00B504D1"/>
    <w:rsid w:val="00B50520"/>
    <w:rsid w:val="00B505CC"/>
    <w:rsid w:val="00B509E3"/>
    <w:rsid w:val="00B50F5E"/>
    <w:rsid w:val="00B50F7D"/>
    <w:rsid w:val="00B51270"/>
    <w:rsid w:val="00B512D8"/>
    <w:rsid w:val="00B51547"/>
    <w:rsid w:val="00B51575"/>
    <w:rsid w:val="00B51588"/>
    <w:rsid w:val="00B51888"/>
    <w:rsid w:val="00B519B2"/>
    <w:rsid w:val="00B51C3B"/>
    <w:rsid w:val="00B51CC9"/>
    <w:rsid w:val="00B51D9A"/>
    <w:rsid w:val="00B51F00"/>
    <w:rsid w:val="00B51F05"/>
    <w:rsid w:val="00B51FAE"/>
    <w:rsid w:val="00B521A3"/>
    <w:rsid w:val="00B521D0"/>
    <w:rsid w:val="00B52246"/>
    <w:rsid w:val="00B522F3"/>
    <w:rsid w:val="00B5265F"/>
    <w:rsid w:val="00B52775"/>
    <w:rsid w:val="00B52848"/>
    <w:rsid w:val="00B5286C"/>
    <w:rsid w:val="00B5289A"/>
    <w:rsid w:val="00B529FD"/>
    <w:rsid w:val="00B52A1D"/>
    <w:rsid w:val="00B52BEE"/>
    <w:rsid w:val="00B52BEF"/>
    <w:rsid w:val="00B52D2F"/>
    <w:rsid w:val="00B52D7F"/>
    <w:rsid w:val="00B53005"/>
    <w:rsid w:val="00B53048"/>
    <w:rsid w:val="00B5345D"/>
    <w:rsid w:val="00B53A4D"/>
    <w:rsid w:val="00B53B6B"/>
    <w:rsid w:val="00B53C4D"/>
    <w:rsid w:val="00B53F27"/>
    <w:rsid w:val="00B5420E"/>
    <w:rsid w:val="00B542E6"/>
    <w:rsid w:val="00B5430E"/>
    <w:rsid w:val="00B5440A"/>
    <w:rsid w:val="00B5455B"/>
    <w:rsid w:val="00B54779"/>
    <w:rsid w:val="00B54889"/>
    <w:rsid w:val="00B54894"/>
    <w:rsid w:val="00B549CF"/>
    <w:rsid w:val="00B54E54"/>
    <w:rsid w:val="00B5523A"/>
    <w:rsid w:val="00B553E9"/>
    <w:rsid w:val="00B556A6"/>
    <w:rsid w:val="00B559F1"/>
    <w:rsid w:val="00B55A2A"/>
    <w:rsid w:val="00B55E4A"/>
    <w:rsid w:val="00B55FD3"/>
    <w:rsid w:val="00B56283"/>
    <w:rsid w:val="00B56306"/>
    <w:rsid w:val="00B56343"/>
    <w:rsid w:val="00B563E7"/>
    <w:rsid w:val="00B56538"/>
    <w:rsid w:val="00B565A8"/>
    <w:rsid w:val="00B566BA"/>
    <w:rsid w:val="00B567AB"/>
    <w:rsid w:val="00B567C0"/>
    <w:rsid w:val="00B56B1B"/>
    <w:rsid w:val="00B56B58"/>
    <w:rsid w:val="00B56CAA"/>
    <w:rsid w:val="00B56D88"/>
    <w:rsid w:val="00B56DC1"/>
    <w:rsid w:val="00B56E04"/>
    <w:rsid w:val="00B5719C"/>
    <w:rsid w:val="00B574D2"/>
    <w:rsid w:val="00B575E7"/>
    <w:rsid w:val="00B579D5"/>
    <w:rsid w:val="00B57A10"/>
    <w:rsid w:val="00B57E8C"/>
    <w:rsid w:val="00B600E6"/>
    <w:rsid w:val="00B60299"/>
    <w:rsid w:val="00B602BD"/>
    <w:rsid w:val="00B602F1"/>
    <w:rsid w:val="00B60475"/>
    <w:rsid w:val="00B60554"/>
    <w:rsid w:val="00B6055B"/>
    <w:rsid w:val="00B605E7"/>
    <w:rsid w:val="00B6074B"/>
    <w:rsid w:val="00B60781"/>
    <w:rsid w:val="00B608A6"/>
    <w:rsid w:val="00B609C2"/>
    <w:rsid w:val="00B60B06"/>
    <w:rsid w:val="00B60C5F"/>
    <w:rsid w:val="00B60CF1"/>
    <w:rsid w:val="00B60ED3"/>
    <w:rsid w:val="00B60F01"/>
    <w:rsid w:val="00B60F6E"/>
    <w:rsid w:val="00B60F7B"/>
    <w:rsid w:val="00B610A3"/>
    <w:rsid w:val="00B612AD"/>
    <w:rsid w:val="00B61310"/>
    <w:rsid w:val="00B61641"/>
    <w:rsid w:val="00B616B0"/>
    <w:rsid w:val="00B616C6"/>
    <w:rsid w:val="00B61A33"/>
    <w:rsid w:val="00B61B35"/>
    <w:rsid w:val="00B61B68"/>
    <w:rsid w:val="00B61C25"/>
    <w:rsid w:val="00B61C56"/>
    <w:rsid w:val="00B620A1"/>
    <w:rsid w:val="00B622BF"/>
    <w:rsid w:val="00B6233A"/>
    <w:rsid w:val="00B6240C"/>
    <w:rsid w:val="00B62448"/>
    <w:rsid w:val="00B624BD"/>
    <w:rsid w:val="00B626AE"/>
    <w:rsid w:val="00B626B3"/>
    <w:rsid w:val="00B6292F"/>
    <w:rsid w:val="00B62932"/>
    <w:rsid w:val="00B62BD0"/>
    <w:rsid w:val="00B62CC5"/>
    <w:rsid w:val="00B62E42"/>
    <w:rsid w:val="00B63007"/>
    <w:rsid w:val="00B63021"/>
    <w:rsid w:val="00B63039"/>
    <w:rsid w:val="00B6341D"/>
    <w:rsid w:val="00B6356D"/>
    <w:rsid w:val="00B63659"/>
    <w:rsid w:val="00B63878"/>
    <w:rsid w:val="00B63B2C"/>
    <w:rsid w:val="00B63CE5"/>
    <w:rsid w:val="00B63DAD"/>
    <w:rsid w:val="00B63E67"/>
    <w:rsid w:val="00B63EB8"/>
    <w:rsid w:val="00B63FFA"/>
    <w:rsid w:val="00B6409F"/>
    <w:rsid w:val="00B642E2"/>
    <w:rsid w:val="00B64499"/>
    <w:rsid w:val="00B644F3"/>
    <w:rsid w:val="00B6454C"/>
    <w:rsid w:val="00B6468D"/>
    <w:rsid w:val="00B64770"/>
    <w:rsid w:val="00B6492B"/>
    <w:rsid w:val="00B64BE2"/>
    <w:rsid w:val="00B64D3D"/>
    <w:rsid w:val="00B64E5A"/>
    <w:rsid w:val="00B653D9"/>
    <w:rsid w:val="00B658DD"/>
    <w:rsid w:val="00B65B22"/>
    <w:rsid w:val="00B65DCC"/>
    <w:rsid w:val="00B65E0E"/>
    <w:rsid w:val="00B65F08"/>
    <w:rsid w:val="00B65F19"/>
    <w:rsid w:val="00B65F7D"/>
    <w:rsid w:val="00B660A6"/>
    <w:rsid w:val="00B66299"/>
    <w:rsid w:val="00B66539"/>
    <w:rsid w:val="00B66699"/>
    <w:rsid w:val="00B669C1"/>
    <w:rsid w:val="00B66D3C"/>
    <w:rsid w:val="00B66E13"/>
    <w:rsid w:val="00B66E5C"/>
    <w:rsid w:val="00B67096"/>
    <w:rsid w:val="00B67320"/>
    <w:rsid w:val="00B67449"/>
    <w:rsid w:val="00B6744F"/>
    <w:rsid w:val="00B674C0"/>
    <w:rsid w:val="00B6763C"/>
    <w:rsid w:val="00B67865"/>
    <w:rsid w:val="00B67920"/>
    <w:rsid w:val="00B67934"/>
    <w:rsid w:val="00B67BC1"/>
    <w:rsid w:val="00B67C56"/>
    <w:rsid w:val="00B67CA2"/>
    <w:rsid w:val="00B67EAD"/>
    <w:rsid w:val="00B67EE2"/>
    <w:rsid w:val="00B67F42"/>
    <w:rsid w:val="00B7003E"/>
    <w:rsid w:val="00B7009A"/>
    <w:rsid w:val="00B70333"/>
    <w:rsid w:val="00B7036A"/>
    <w:rsid w:val="00B70428"/>
    <w:rsid w:val="00B70752"/>
    <w:rsid w:val="00B707E0"/>
    <w:rsid w:val="00B7080C"/>
    <w:rsid w:val="00B70982"/>
    <w:rsid w:val="00B70E56"/>
    <w:rsid w:val="00B71076"/>
    <w:rsid w:val="00B712B5"/>
    <w:rsid w:val="00B7133E"/>
    <w:rsid w:val="00B7135E"/>
    <w:rsid w:val="00B714E9"/>
    <w:rsid w:val="00B71877"/>
    <w:rsid w:val="00B718AA"/>
    <w:rsid w:val="00B71D55"/>
    <w:rsid w:val="00B71D96"/>
    <w:rsid w:val="00B71E6B"/>
    <w:rsid w:val="00B71EAC"/>
    <w:rsid w:val="00B7208F"/>
    <w:rsid w:val="00B72385"/>
    <w:rsid w:val="00B7258F"/>
    <w:rsid w:val="00B729F3"/>
    <w:rsid w:val="00B72A39"/>
    <w:rsid w:val="00B72E09"/>
    <w:rsid w:val="00B72E1E"/>
    <w:rsid w:val="00B72EA7"/>
    <w:rsid w:val="00B72EB3"/>
    <w:rsid w:val="00B72EDE"/>
    <w:rsid w:val="00B7300A"/>
    <w:rsid w:val="00B7337E"/>
    <w:rsid w:val="00B7340F"/>
    <w:rsid w:val="00B73445"/>
    <w:rsid w:val="00B73533"/>
    <w:rsid w:val="00B73545"/>
    <w:rsid w:val="00B738BA"/>
    <w:rsid w:val="00B73B22"/>
    <w:rsid w:val="00B73C0E"/>
    <w:rsid w:val="00B73D77"/>
    <w:rsid w:val="00B74123"/>
    <w:rsid w:val="00B74131"/>
    <w:rsid w:val="00B742C6"/>
    <w:rsid w:val="00B746E2"/>
    <w:rsid w:val="00B7484B"/>
    <w:rsid w:val="00B74B9C"/>
    <w:rsid w:val="00B74DF1"/>
    <w:rsid w:val="00B74E4C"/>
    <w:rsid w:val="00B74F03"/>
    <w:rsid w:val="00B74F69"/>
    <w:rsid w:val="00B74F8E"/>
    <w:rsid w:val="00B7510A"/>
    <w:rsid w:val="00B752C7"/>
    <w:rsid w:val="00B7538E"/>
    <w:rsid w:val="00B75467"/>
    <w:rsid w:val="00B757E5"/>
    <w:rsid w:val="00B75B63"/>
    <w:rsid w:val="00B75C82"/>
    <w:rsid w:val="00B75D78"/>
    <w:rsid w:val="00B75DB4"/>
    <w:rsid w:val="00B75E36"/>
    <w:rsid w:val="00B75F05"/>
    <w:rsid w:val="00B761AF"/>
    <w:rsid w:val="00B7622B"/>
    <w:rsid w:val="00B7656B"/>
    <w:rsid w:val="00B76583"/>
    <w:rsid w:val="00B765C6"/>
    <w:rsid w:val="00B76747"/>
    <w:rsid w:val="00B76785"/>
    <w:rsid w:val="00B7678E"/>
    <w:rsid w:val="00B76A8C"/>
    <w:rsid w:val="00B76CB2"/>
    <w:rsid w:val="00B76CD5"/>
    <w:rsid w:val="00B76D40"/>
    <w:rsid w:val="00B76D7D"/>
    <w:rsid w:val="00B77277"/>
    <w:rsid w:val="00B772AB"/>
    <w:rsid w:val="00B772AE"/>
    <w:rsid w:val="00B77363"/>
    <w:rsid w:val="00B77729"/>
    <w:rsid w:val="00B778CC"/>
    <w:rsid w:val="00B77A2A"/>
    <w:rsid w:val="00B77C2F"/>
    <w:rsid w:val="00B77C51"/>
    <w:rsid w:val="00B77D36"/>
    <w:rsid w:val="00B77DEF"/>
    <w:rsid w:val="00B77F58"/>
    <w:rsid w:val="00B77F71"/>
    <w:rsid w:val="00B80053"/>
    <w:rsid w:val="00B802B4"/>
    <w:rsid w:val="00B8047B"/>
    <w:rsid w:val="00B8048D"/>
    <w:rsid w:val="00B805BC"/>
    <w:rsid w:val="00B8072C"/>
    <w:rsid w:val="00B80797"/>
    <w:rsid w:val="00B807CB"/>
    <w:rsid w:val="00B80900"/>
    <w:rsid w:val="00B80B3D"/>
    <w:rsid w:val="00B80B67"/>
    <w:rsid w:val="00B80B6B"/>
    <w:rsid w:val="00B80C97"/>
    <w:rsid w:val="00B81028"/>
    <w:rsid w:val="00B81031"/>
    <w:rsid w:val="00B810A7"/>
    <w:rsid w:val="00B81174"/>
    <w:rsid w:val="00B8121A"/>
    <w:rsid w:val="00B813E5"/>
    <w:rsid w:val="00B81753"/>
    <w:rsid w:val="00B81B37"/>
    <w:rsid w:val="00B82390"/>
    <w:rsid w:val="00B82418"/>
    <w:rsid w:val="00B824FE"/>
    <w:rsid w:val="00B825EB"/>
    <w:rsid w:val="00B82605"/>
    <w:rsid w:val="00B82644"/>
    <w:rsid w:val="00B8277A"/>
    <w:rsid w:val="00B829CA"/>
    <w:rsid w:val="00B829F8"/>
    <w:rsid w:val="00B82AC0"/>
    <w:rsid w:val="00B82B59"/>
    <w:rsid w:val="00B82E0B"/>
    <w:rsid w:val="00B82EFC"/>
    <w:rsid w:val="00B832B2"/>
    <w:rsid w:val="00B832C5"/>
    <w:rsid w:val="00B832C9"/>
    <w:rsid w:val="00B833DA"/>
    <w:rsid w:val="00B83834"/>
    <w:rsid w:val="00B83844"/>
    <w:rsid w:val="00B838C9"/>
    <w:rsid w:val="00B838DA"/>
    <w:rsid w:val="00B8394A"/>
    <w:rsid w:val="00B839CC"/>
    <w:rsid w:val="00B83C40"/>
    <w:rsid w:val="00B83CC5"/>
    <w:rsid w:val="00B83D99"/>
    <w:rsid w:val="00B83E60"/>
    <w:rsid w:val="00B83FBB"/>
    <w:rsid w:val="00B841F5"/>
    <w:rsid w:val="00B8425B"/>
    <w:rsid w:val="00B842B5"/>
    <w:rsid w:val="00B84352"/>
    <w:rsid w:val="00B848F3"/>
    <w:rsid w:val="00B84A0E"/>
    <w:rsid w:val="00B84C36"/>
    <w:rsid w:val="00B84DAD"/>
    <w:rsid w:val="00B84DF2"/>
    <w:rsid w:val="00B84F44"/>
    <w:rsid w:val="00B85014"/>
    <w:rsid w:val="00B854E2"/>
    <w:rsid w:val="00B85550"/>
    <w:rsid w:val="00B855AE"/>
    <w:rsid w:val="00B857BC"/>
    <w:rsid w:val="00B85854"/>
    <w:rsid w:val="00B85AAE"/>
    <w:rsid w:val="00B85E48"/>
    <w:rsid w:val="00B85FB6"/>
    <w:rsid w:val="00B8616A"/>
    <w:rsid w:val="00B861CD"/>
    <w:rsid w:val="00B862FE"/>
    <w:rsid w:val="00B86590"/>
    <w:rsid w:val="00B86599"/>
    <w:rsid w:val="00B86837"/>
    <w:rsid w:val="00B868CE"/>
    <w:rsid w:val="00B86A80"/>
    <w:rsid w:val="00B86AB4"/>
    <w:rsid w:val="00B86B63"/>
    <w:rsid w:val="00B86B98"/>
    <w:rsid w:val="00B86D9D"/>
    <w:rsid w:val="00B86E7C"/>
    <w:rsid w:val="00B87052"/>
    <w:rsid w:val="00B87129"/>
    <w:rsid w:val="00B87373"/>
    <w:rsid w:val="00B874B0"/>
    <w:rsid w:val="00B87563"/>
    <w:rsid w:val="00B876F2"/>
    <w:rsid w:val="00B8770C"/>
    <w:rsid w:val="00B87E1B"/>
    <w:rsid w:val="00B87F6F"/>
    <w:rsid w:val="00B90102"/>
    <w:rsid w:val="00B90153"/>
    <w:rsid w:val="00B901E1"/>
    <w:rsid w:val="00B90278"/>
    <w:rsid w:val="00B90422"/>
    <w:rsid w:val="00B9046A"/>
    <w:rsid w:val="00B90A59"/>
    <w:rsid w:val="00B90B08"/>
    <w:rsid w:val="00B90B6F"/>
    <w:rsid w:val="00B90CEE"/>
    <w:rsid w:val="00B90D4C"/>
    <w:rsid w:val="00B90ECF"/>
    <w:rsid w:val="00B9106B"/>
    <w:rsid w:val="00B913C1"/>
    <w:rsid w:val="00B91492"/>
    <w:rsid w:val="00B915EC"/>
    <w:rsid w:val="00B916E4"/>
    <w:rsid w:val="00B91951"/>
    <w:rsid w:val="00B9196E"/>
    <w:rsid w:val="00B91A46"/>
    <w:rsid w:val="00B91B90"/>
    <w:rsid w:val="00B9212F"/>
    <w:rsid w:val="00B921B8"/>
    <w:rsid w:val="00B92601"/>
    <w:rsid w:val="00B92612"/>
    <w:rsid w:val="00B92807"/>
    <w:rsid w:val="00B92864"/>
    <w:rsid w:val="00B92B41"/>
    <w:rsid w:val="00B92C07"/>
    <w:rsid w:val="00B92DB5"/>
    <w:rsid w:val="00B931E8"/>
    <w:rsid w:val="00B9322B"/>
    <w:rsid w:val="00B93248"/>
    <w:rsid w:val="00B93308"/>
    <w:rsid w:val="00B93346"/>
    <w:rsid w:val="00B93487"/>
    <w:rsid w:val="00B9360F"/>
    <w:rsid w:val="00B93690"/>
    <w:rsid w:val="00B936B4"/>
    <w:rsid w:val="00B937B5"/>
    <w:rsid w:val="00B9380D"/>
    <w:rsid w:val="00B938E1"/>
    <w:rsid w:val="00B93A47"/>
    <w:rsid w:val="00B93A87"/>
    <w:rsid w:val="00B93BD4"/>
    <w:rsid w:val="00B93E6D"/>
    <w:rsid w:val="00B94191"/>
    <w:rsid w:val="00B941C1"/>
    <w:rsid w:val="00B94302"/>
    <w:rsid w:val="00B94434"/>
    <w:rsid w:val="00B944EB"/>
    <w:rsid w:val="00B945F4"/>
    <w:rsid w:val="00B9484C"/>
    <w:rsid w:val="00B94C6A"/>
    <w:rsid w:val="00B94F4D"/>
    <w:rsid w:val="00B94FE6"/>
    <w:rsid w:val="00B95091"/>
    <w:rsid w:val="00B95505"/>
    <w:rsid w:val="00B9553E"/>
    <w:rsid w:val="00B956BC"/>
    <w:rsid w:val="00B95743"/>
    <w:rsid w:val="00B957E9"/>
    <w:rsid w:val="00B957F4"/>
    <w:rsid w:val="00B95836"/>
    <w:rsid w:val="00B958E3"/>
    <w:rsid w:val="00B95AD9"/>
    <w:rsid w:val="00B95B1B"/>
    <w:rsid w:val="00B95DA5"/>
    <w:rsid w:val="00B95EA5"/>
    <w:rsid w:val="00B95EDB"/>
    <w:rsid w:val="00B9627A"/>
    <w:rsid w:val="00B964D2"/>
    <w:rsid w:val="00B9661F"/>
    <w:rsid w:val="00B96837"/>
    <w:rsid w:val="00B96B31"/>
    <w:rsid w:val="00B96D77"/>
    <w:rsid w:val="00B971BF"/>
    <w:rsid w:val="00B971F7"/>
    <w:rsid w:val="00B9735E"/>
    <w:rsid w:val="00B9739C"/>
    <w:rsid w:val="00B973BF"/>
    <w:rsid w:val="00B973F7"/>
    <w:rsid w:val="00B975F4"/>
    <w:rsid w:val="00B97858"/>
    <w:rsid w:val="00B978E2"/>
    <w:rsid w:val="00B97958"/>
    <w:rsid w:val="00B97CD4"/>
    <w:rsid w:val="00B97DA0"/>
    <w:rsid w:val="00BA0196"/>
    <w:rsid w:val="00BA02EE"/>
    <w:rsid w:val="00BA0322"/>
    <w:rsid w:val="00BA0481"/>
    <w:rsid w:val="00BA06B3"/>
    <w:rsid w:val="00BA0703"/>
    <w:rsid w:val="00BA0799"/>
    <w:rsid w:val="00BA0898"/>
    <w:rsid w:val="00BA0899"/>
    <w:rsid w:val="00BA091C"/>
    <w:rsid w:val="00BA0953"/>
    <w:rsid w:val="00BA0B49"/>
    <w:rsid w:val="00BA0BEC"/>
    <w:rsid w:val="00BA0C27"/>
    <w:rsid w:val="00BA0F1B"/>
    <w:rsid w:val="00BA12F9"/>
    <w:rsid w:val="00BA133E"/>
    <w:rsid w:val="00BA1592"/>
    <w:rsid w:val="00BA159B"/>
    <w:rsid w:val="00BA159F"/>
    <w:rsid w:val="00BA1685"/>
    <w:rsid w:val="00BA1787"/>
    <w:rsid w:val="00BA1819"/>
    <w:rsid w:val="00BA18D7"/>
    <w:rsid w:val="00BA1933"/>
    <w:rsid w:val="00BA1D25"/>
    <w:rsid w:val="00BA1E6D"/>
    <w:rsid w:val="00BA20D2"/>
    <w:rsid w:val="00BA215C"/>
    <w:rsid w:val="00BA2460"/>
    <w:rsid w:val="00BA257A"/>
    <w:rsid w:val="00BA25A7"/>
    <w:rsid w:val="00BA26E3"/>
    <w:rsid w:val="00BA2988"/>
    <w:rsid w:val="00BA2BE7"/>
    <w:rsid w:val="00BA2D16"/>
    <w:rsid w:val="00BA2F53"/>
    <w:rsid w:val="00BA2F97"/>
    <w:rsid w:val="00BA2FC1"/>
    <w:rsid w:val="00BA31FD"/>
    <w:rsid w:val="00BA3367"/>
    <w:rsid w:val="00BA3388"/>
    <w:rsid w:val="00BA3408"/>
    <w:rsid w:val="00BA3718"/>
    <w:rsid w:val="00BA37F9"/>
    <w:rsid w:val="00BA3912"/>
    <w:rsid w:val="00BA3A1E"/>
    <w:rsid w:val="00BA3A37"/>
    <w:rsid w:val="00BA3C73"/>
    <w:rsid w:val="00BA3D33"/>
    <w:rsid w:val="00BA3DC0"/>
    <w:rsid w:val="00BA3FFB"/>
    <w:rsid w:val="00BA40B1"/>
    <w:rsid w:val="00BA4224"/>
    <w:rsid w:val="00BA433A"/>
    <w:rsid w:val="00BA4396"/>
    <w:rsid w:val="00BA43B7"/>
    <w:rsid w:val="00BA43DA"/>
    <w:rsid w:val="00BA4413"/>
    <w:rsid w:val="00BA45FC"/>
    <w:rsid w:val="00BA4621"/>
    <w:rsid w:val="00BA4C25"/>
    <w:rsid w:val="00BA4C2E"/>
    <w:rsid w:val="00BA4F8D"/>
    <w:rsid w:val="00BA552A"/>
    <w:rsid w:val="00BA565A"/>
    <w:rsid w:val="00BA56EE"/>
    <w:rsid w:val="00BA587D"/>
    <w:rsid w:val="00BA5A7C"/>
    <w:rsid w:val="00BA5B98"/>
    <w:rsid w:val="00BA5C3F"/>
    <w:rsid w:val="00BA5DDB"/>
    <w:rsid w:val="00BA5E31"/>
    <w:rsid w:val="00BA5E8D"/>
    <w:rsid w:val="00BA5F85"/>
    <w:rsid w:val="00BA61BC"/>
    <w:rsid w:val="00BA6212"/>
    <w:rsid w:val="00BA68D2"/>
    <w:rsid w:val="00BA6A0E"/>
    <w:rsid w:val="00BA6AAE"/>
    <w:rsid w:val="00BA6BF1"/>
    <w:rsid w:val="00BA6C35"/>
    <w:rsid w:val="00BA6FF9"/>
    <w:rsid w:val="00BA7036"/>
    <w:rsid w:val="00BA70B2"/>
    <w:rsid w:val="00BA70BB"/>
    <w:rsid w:val="00BA71F1"/>
    <w:rsid w:val="00BA721C"/>
    <w:rsid w:val="00BA72F1"/>
    <w:rsid w:val="00BA7341"/>
    <w:rsid w:val="00BA7606"/>
    <w:rsid w:val="00BA7608"/>
    <w:rsid w:val="00BA772A"/>
    <w:rsid w:val="00BA77FD"/>
    <w:rsid w:val="00BA7963"/>
    <w:rsid w:val="00BA7A0B"/>
    <w:rsid w:val="00BA7B1E"/>
    <w:rsid w:val="00BA7BFC"/>
    <w:rsid w:val="00BA7C1E"/>
    <w:rsid w:val="00BA7C87"/>
    <w:rsid w:val="00BA7CB0"/>
    <w:rsid w:val="00BA7D2A"/>
    <w:rsid w:val="00BB0081"/>
    <w:rsid w:val="00BB03B1"/>
    <w:rsid w:val="00BB048A"/>
    <w:rsid w:val="00BB05AB"/>
    <w:rsid w:val="00BB05D2"/>
    <w:rsid w:val="00BB095D"/>
    <w:rsid w:val="00BB0A5F"/>
    <w:rsid w:val="00BB0C45"/>
    <w:rsid w:val="00BB0C62"/>
    <w:rsid w:val="00BB0E91"/>
    <w:rsid w:val="00BB11F4"/>
    <w:rsid w:val="00BB1331"/>
    <w:rsid w:val="00BB148E"/>
    <w:rsid w:val="00BB1501"/>
    <w:rsid w:val="00BB1A89"/>
    <w:rsid w:val="00BB1D2E"/>
    <w:rsid w:val="00BB1D87"/>
    <w:rsid w:val="00BB1E7D"/>
    <w:rsid w:val="00BB1EBE"/>
    <w:rsid w:val="00BB1F57"/>
    <w:rsid w:val="00BB20F2"/>
    <w:rsid w:val="00BB216B"/>
    <w:rsid w:val="00BB2222"/>
    <w:rsid w:val="00BB225F"/>
    <w:rsid w:val="00BB233E"/>
    <w:rsid w:val="00BB2680"/>
    <w:rsid w:val="00BB2719"/>
    <w:rsid w:val="00BB2A72"/>
    <w:rsid w:val="00BB2BCC"/>
    <w:rsid w:val="00BB2C5F"/>
    <w:rsid w:val="00BB2DBC"/>
    <w:rsid w:val="00BB2EC6"/>
    <w:rsid w:val="00BB2FCF"/>
    <w:rsid w:val="00BB30BB"/>
    <w:rsid w:val="00BB30EB"/>
    <w:rsid w:val="00BB312B"/>
    <w:rsid w:val="00BB344C"/>
    <w:rsid w:val="00BB3554"/>
    <w:rsid w:val="00BB36B8"/>
    <w:rsid w:val="00BB381B"/>
    <w:rsid w:val="00BB393E"/>
    <w:rsid w:val="00BB3C63"/>
    <w:rsid w:val="00BB3D45"/>
    <w:rsid w:val="00BB3DA3"/>
    <w:rsid w:val="00BB3EE9"/>
    <w:rsid w:val="00BB401F"/>
    <w:rsid w:val="00BB4069"/>
    <w:rsid w:val="00BB43C3"/>
    <w:rsid w:val="00BB4548"/>
    <w:rsid w:val="00BB4A56"/>
    <w:rsid w:val="00BB4BCD"/>
    <w:rsid w:val="00BB4DE7"/>
    <w:rsid w:val="00BB4E06"/>
    <w:rsid w:val="00BB4F0D"/>
    <w:rsid w:val="00BB5522"/>
    <w:rsid w:val="00BB55E6"/>
    <w:rsid w:val="00BB58C6"/>
    <w:rsid w:val="00BB5964"/>
    <w:rsid w:val="00BB596D"/>
    <w:rsid w:val="00BB5BA8"/>
    <w:rsid w:val="00BB5BBB"/>
    <w:rsid w:val="00BB609E"/>
    <w:rsid w:val="00BB62A0"/>
    <w:rsid w:val="00BB6300"/>
    <w:rsid w:val="00BB633F"/>
    <w:rsid w:val="00BB657E"/>
    <w:rsid w:val="00BB6D1B"/>
    <w:rsid w:val="00BB6D74"/>
    <w:rsid w:val="00BB6E61"/>
    <w:rsid w:val="00BB6F38"/>
    <w:rsid w:val="00BB7006"/>
    <w:rsid w:val="00BB71E6"/>
    <w:rsid w:val="00BB7397"/>
    <w:rsid w:val="00BB751F"/>
    <w:rsid w:val="00BB78E1"/>
    <w:rsid w:val="00BB7C17"/>
    <w:rsid w:val="00BB7C44"/>
    <w:rsid w:val="00BB7D71"/>
    <w:rsid w:val="00BB7E89"/>
    <w:rsid w:val="00BB7FA8"/>
    <w:rsid w:val="00BC0243"/>
    <w:rsid w:val="00BC03F5"/>
    <w:rsid w:val="00BC044F"/>
    <w:rsid w:val="00BC0576"/>
    <w:rsid w:val="00BC05DD"/>
    <w:rsid w:val="00BC06AF"/>
    <w:rsid w:val="00BC078C"/>
    <w:rsid w:val="00BC0C30"/>
    <w:rsid w:val="00BC0E43"/>
    <w:rsid w:val="00BC0F04"/>
    <w:rsid w:val="00BC11D3"/>
    <w:rsid w:val="00BC15E3"/>
    <w:rsid w:val="00BC1745"/>
    <w:rsid w:val="00BC1A01"/>
    <w:rsid w:val="00BC1D24"/>
    <w:rsid w:val="00BC1D6F"/>
    <w:rsid w:val="00BC1D9C"/>
    <w:rsid w:val="00BC1E5E"/>
    <w:rsid w:val="00BC1E7B"/>
    <w:rsid w:val="00BC21F0"/>
    <w:rsid w:val="00BC21FC"/>
    <w:rsid w:val="00BC2291"/>
    <w:rsid w:val="00BC2434"/>
    <w:rsid w:val="00BC24A5"/>
    <w:rsid w:val="00BC255B"/>
    <w:rsid w:val="00BC2565"/>
    <w:rsid w:val="00BC2651"/>
    <w:rsid w:val="00BC2727"/>
    <w:rsid w:val="00BC2CBB"/>
    <w:rsid w:val="00BC3514"/>
    <w:rsid w:val="00BC3789"/>
    <w:rsid w:val="00BC38DC"/>
    <w:rsid w:val="00BC3938"/>
    <w:rsid w:val="00BC3A48"/>
    <w:rsid w:val="00BC3C47"/>
    <w:rsid w:val="00BC3C4D"/>
    <w:rsid w:val="00BC3F23"/>
    <w:rsid w:val="00BC3FA6"/>
    <w:rsid w:val="00BC4298"/>
    <w:rsid w:val="00BC4456"/>
    <w:rsid w:val="00BC44EF"/>
    <w:rsid w:val="00BC4588"/>
    <w:rsid w:val="00BC4610"/>
    <w:rsid w:val="00BC47C6"/>
    <w:rsid w:val="00BC487E"/>
    <w:rsid w:val="00BC4ACD"/>
    <w:rsid w:val="00BC4BCB"/>
    <w:rsid w:val="00BC4C3D"/>
    <w:rsid w:val="00BC4C74"/>
    <w:rsid w:val="00BC4D7E"/>
    <w:rsid w:val="00BC4DD6"/>
    <w:rsid w:val="00BC50E7"/>
    <w:rsid w:val="00BC50F8"/>
    <w:rsid w:val="00BC5139"/>
    <w:rsid w:val="00BC52C5"/>
    <w:rsid w:val="00BC5334"/>
    <w:rsid w:val="00BC546D"/>
    <w:rsid w:val="00BC57C6"/>
    <w:rsid w:val="00BC5831"/>
    <w:rsid w:val="00BC58D9"/>
    <w:rsid w:val="00BC5F39"/>
    <w:rsid w:val="00BC6138"/>
    <w:rsid w:val="00BC61E8"/>
    <w:rsid w:val="00BC656C"/>
    <w:rsid w:val="00BC65EF"/>
    <w:rsid w:val="00BC6603"/>
    <w:rsid w:val="00BC664F"/>
    <w:rsid w:val="00BC66D5"/>
    <w:rsid w:val="00BC6764"/>
    <w:rsid w:val="00BC68D5"/>
    <w:rsid w:val="00BC69D5"/>
    <w:rsid w:val="00BC6E73"/>
    <w:rsid w:val="00BC6F1E"/>
    <w:rsid w:val="00BC6FB6"/>
    <w:rsid w:val="00BC7130"/>
    <w:rsid w:val="00BC732D"/>
    <w:rsid w:val="00BC73E7"/>
    <w:rsid w:val="00BC74BE"/>
    <w:rsid w:val="00BC74D5"/>
    <w:rsid w:val="00BC7557"/>
    <w:rsid w:val="00BC75B5"/>
    <w:rsid w:val="00BC75E6"/>
    <w:rsid w:val="00BC7779"/>
    <w:rsid w:val="00BC7818"/>
    <w:rsid w:val="00BC790C"/>
    <w:rsid w:val="00BC7928"/>
    <w:rsid w:val="00BC792E"/>
    <w:rsid w:val="00BC7A0C"/>
    <w:rsid w:val="00BC7AA0"/>
    <w:rsid w:val="00BC7B67"/>
    <w:rsid w:val="00BC7BC3"/>
    <w:rsid w:val="00BC7CBA"/>
    <w:rsid w:val="00BC7CD1"/>
    <w:rsid w:val="00BC7D2E"/>
    <w:rsid w:val="00BD00A2"/>
    <w:rsid w:val="00BD00B1"/>
    <w:rsid w:val="00BD0170"/>
    <w:rsid w:val="00BD033A"/>
    <w:rsid w:val="00BD03F0"/>
    <w:rsid w:val="00BD0741"/>
    <w:rsid w:val="00BD079C"/>
    <w:rsid w:val="00BD07C2"/>
    <w:rsid w:val="00BD0867"/>
    <w:rsid w:val="00BD0CFD"/>
    <w:rsid w:val="00BD0E5D"/>
    <w:rsid w:val="00BD0FA6"/>
    <w:rsid w:val="00BD0FD5"/>
    <w:rsid w:val="00BD10CB"/>
    <w:rsid w:val="00BD120F"/>
    <w:rsid w:val="00BD146A"/>
    <w:rsid w:val="00BD164C"/>
    <w:rsid w:val="00BD1843"/>
    <w:rsid w:val="00BD1891"/>
    <w:rsid w:val="00BD1A03"/>
    <w:rsid w:val="00BD1B17"/>
    <w:rsid w:val="00BD1C9C"/>
    <w:rsid w:val="00BD1D28"/>
    <w:rsid w:val="00BD20C8"/>
    <w:rsid w:val="00BD214E"/>
    <w:rsid w:val="00BD24FC"/>
    <w:rsid w:val="00BD2698"/>
    <w:rsid w:val="00BD27C6"/>
    <w:rsid w:val="00BD2999"/>
    <w:rsid w:val="00BD29CE"/>
    <w:rsid w:val="00BD2A58"/>
    <w:rsid w:val="00BD2B45"/>
    <w:rsid w:val="00BD2D2E"/>
    <w:rsid w:val="00BD2F4A"/>
    <w:rsid w:val="00BD318D"/>
    <w:rsid w:val="00BD336C"/>
    <w:rsid w:val="00BD3536"/>
    <w:rsid w:val="00BD35E4"/>
    <w:rsid w:val="00BD36AC"/>
    <w:rsid w:val="00BD36F0"/>
    <w:rsid w:val="00BD39BC"/>
    <w:rsid w:val="00BD3BA4"/>
    <w:rsid w:val="00BD3DB2"/>
    <w:rsid w:val="00BD3E78"/>
    <w:rsid w:val="00BD3EBD"/>
    <w:rsid w:val="00BD3EE6"/>
    <w:rsid w:val="00BD3F4F"/>
    <w:rsid w:val="00BD3F99"/>
    <w:rsid w:val="00BD3FE3"/>
    <w:rsid w:val="00BD40AA"/>
    <w:rsid w:val="00BD418B"/>
    <w:rsid w:val="00BD41C6"/>
    <w:rsid w:val="00BD4523"/>
    <w:rsid w:val="00BD4AD7"/>
    <w:rsid w:val="00BD4ADB"/>
    <w:rsid w:val="00BD4B97"/>
    <w:rsid w:val="00BD4BDC"/>
    <w:rsid w:val="00BD4BFE"/>
    <w:rsid w:val="00BD4C79"/>
    <w:rsid w:val="00BD4D63"/>
    <w:rsid w:val="00BD4E0A"/>
    <w:rsid w:val="00BD4F82"/>
    <w:rsid w:val="00BD5026"/>
    <w:rsid w:val="00BD5074"/>
    <w:rsid w:val="00BD5076"/>
    <w:rsid w:val="00BD50D5"/>
    <w:rsid w:val="00BD537E"/>
    <w:rsid w:val="00BD538A"/>
    <w:rsid w:val="00BD539C"/>
    <w:rsid w:val="00BD55C5"/>
    <w:rsid w:val="00BD565D"/>
    <w:rsid w:val="00BD5664"/>
    <w:rsid w:val="00BD5949"/>
    <w:rsid w:val="00BD59FC"/>
    <w:rsid w:val="00BD5A25"/>
    <w:rsid w:val="00BD5A27"/>
    <w:rsid w:val="00BD5A96"/>
    <w:rsid w:val="00BD5BF9"/>
    <w:rsid w:val="00BD5DAB"/>
    <w:rsid w:val="00BD5DC1"/>
    <w:rsid w:val="00BD63D2"/>
    <w:rsid w:val="00BD6611"/>
    <w:rsid w:val="00BD66F9"/>
    <w:rsid w:val="00BD6810"/>
    <w:rsid w:val="00BD6A44"/>
    <w:rsid w:val="00BD6E3E"/>
    <w:rsid w:val="00BD6F78"/>
    <w:rsid w:val="00BD746C"/>
    <w:rsid w:val="00BD7505"/>
    <w:rsid w:val="00BD774F"/>
    <w:rsid w:val="00BD776D"/>
    <w:rsid w:val="00BD7847"/>
    <w:rsid w:val="00BD7935"/>
    <w:rsid w:val="00BD7968"/>
    <w:rsid w:val="00BD7B0E"/>
    <w:rsid w:val="00BD7C29"/>
    <w:rsid w:val="00BD7CA4"/>
    <w:rsid w:val="00BD7F23"/>
    <w:rsid w:val="00BD7F26"/>
    <w:rsid w:val="00BE00BE"/>
    <w:rsid w:val="00BE0204"/>
    <w:rsid w:val="00BE022B"/>
    <w:rsid w:val="00BE06DE"/>
    <w:rsid w:val="00BE07F6"/>
    <w:rsid w:val="00BE0855"/>
    <w:rsid w:val="00BE0903"/>
    <w:rsid w:val="00BE0A27"/>
    <w:rsid w:val="00BE0A30"/>
    <w:rsid w:val="00BE10B8"/>
    <w:rsid w:val="00BE1143"/>
    <w:rsid w:val="00BE1270"/>
    <w:rsid w:val="00BE12C9"/>
    <w:rsid w:val="00BE12E3"/>
    <w:rsid w:val="00BE143A"/>
    <w:rsid w:val="00BE158D"/>
    <w:rsid w:val="00BE1876"/>
    <w:rsid w:val="00BE1982"/>
    <w:rsid w:val="00BE1985"/>
    <w:rsid w:val="00BE1C13"/>
    <w:rsid w:val="00BE1F38"/>
    <w:rsid w:val="00BE22CA"/>
    <w:rsid w:val="00BE2AED"/>
    <w:rsid w:val="00BE2D44"/>
    <w:rsid w:val="00BE2DCF"/>
    <w:rsid w:val="00BE306A"/>
    <w:rsid w:val="00BE30F2"/>
    <w:rsid w:val="00BE30F3"/>
    <w:rsid w:val="00BE320B"/>
    <w:rsid w:val="00BE3229"/>
    <w:rsid w:val="00BE3330"/>
    <w:rsid w:val="00BE3421"/>
    <w:rsid w:val="00BE34B6"/>
    <w:rsid w:val="00BE359D"/>
    <w:rsid w:val="00BE3679"/>
    <w:rsid w:val="00BE3756"/>
    <w:rsid w:val="00BE38F4"/>
    <w:rsid w:val="00BE3B51"/>
    <w:rsid w:val="00BE3BA6"/>
    <w:rsid w:val="00BE3C9D"/>
    <w:rsid w:val="00BE3E34"/>
    <w:rsid w:val="00BE430C"/>
    <w:rsid w:val="00BE4583"/>
    <w:rsid w:val="00BE46B6"/>
    <w:rsid w:val="00BE4A27"/>
    <w:rsid w:val="00BE4BBE"/>
    <w:rsid w:val="00BE4C18"/>
    <w:rsid w:val="00BE4CDF"/>
    <w:rsid w:val="00BE4E05"/>
    <w:rsid w:val="00BE5081"/>
    <w:rsid w:val="00BE51C5"/>
    <w:rsid w:val="00BE529D"/>
    <w:rsid w:val="00BE5980"/>
    <w:rsid w:val="00BE5992"/>
    <w:rsid w:val="00BE5B3A"/>
    <w:rsid w:val="00BE5D3D"/>
    <w:rsid w:val="00BE5D3E"/>
    <w:rsid w:val="00BE5DDE"/>
    <w:rsid w:val="00BE5E98"/>
    <w:rsid w:val="00BE6013"/>
    <w:rsid w:val="00BE61D2"/>
    <w:rsid w:val="00BE6217"/>
    <w:rsid w:val="00BE6311"/>
    <w:rsid w:val="00BE6609"/>
    <w:rsid w:val="00BE6B40"/>
    <w:rsid w:val="00BE6BE1"/>
    <w:rsid w:val="00BE6C31"/>
    <w:rsid w:val="00BE6D91"/>
    <w:rsid w:val="00BE702F"/>
    <w:rsid w:val="00BE70E9"/>
    <w:rsid w:val="00BE71EC"/>
    <w:rsid w:val="00BE733B"/>
    <w:rsid w:val="00BE74B2"/>
    <w:rsid w:val="00BE7653"/>
    <w:rsid w:val="00BE768E"/>
    <w:rsid w:val="00BE7774"/>
    <w:rsid w:val="00BE788B"/>
    <w:rsid w:val="00BE7B95"/>
    <w:rsid w:val="00BF000F"/>
    <w:rsid w:val="00BF048A"/>
    <w:rsid w:val="00BF04C0"/>
    <w:rsid w:val="00BF0552"/>
    <w:rsid w:val="00BF07AF"/>
    <w:rsid w:val="00BF087A"/>
    <w:rsid w:val="00BF08BD"/>
    <w:rsid w:val="00BF09F6"/>
    <w:rsid w:val="00BF0A1A"/>
    <w:rsid w:val="00BF0B59"/>
    <w:rsid w:val="00BF0D34"/>
    <w:rsid w:val="00BF11DB"/>
    <w:rsid w:val="00BF171B"/>
    <w:rsid w:val="00BF1983"/>
    <w:rsid w:val="00BF1A61"/>
    <w:rsid w:val="00BF1AB8"/>
    <w:rsid w:val="00BF1B48"/>
    <w:rsid w:val="00BF1C55"/>
    <w:rsid w:val="00BF1D49"/>
    <w:rsid w:val="00BF1E8E"/>
    <w:rsid w:val="00BF1EE2"/>
    <w:rsid w:val="00BF1FCC"/>
    <w:rsid w:val="00BF222B"/>
    <w:rsid w:val="00BF232F"/>
    <w:rsid w:val="00BF2418"/>
    <w:rsid w:val="00BF242E"/>
    <w:rsid w:val="00BF2650"/>
    <w:rsid w:val="00BF27B7"/>
    <w:rsid w:val="00BF2948"/>
    <w:rsid w:val="00BF2A28"/>
    <w:rsid w:val="00BF2C0A"/>
    <w:rsid w:val="00BF2C29"/>
    <w:rsid w:val="00BF2CB7"/>
    <w:rsid w:val="00BF2D0D"/>
    <w:rsid w:val="00BF2E78"/>
    <w:rsid w:val="00BF316C"/>
    <w:rsid w:val="00BF3199"/>
    <w:rsid w:val="00BF31EB"/>
    <w:rsid w:val="00BF3A6D"/>
    <w:rsid w:val="00BF3BC0"/>
    <w:rsid w:val="00BF3D36"/>
    <w:rsid w:val="00BF3E1B"/>
    <w:rsid w:val="00BF4002"/>
    <w:rsid w:val="00BF4073"/>
    <w:rsid w:val="00BF4278"/>
    <w:rsid w:val="00BF4331"/>
    <w:rsid w:val="00BF46F0"/>
    <w:rsid w:val="00BF4823"/>
    <w:rsid w:val="00BF4C02"/>
    <w:rsid w:val="00BF4D17"/>
    <w:rsid w:val="00BF4EB5"/>
    <w:rsid w:val="00BF500B"/>
    <w:rsid w:val="00BF518D"/>
    <w:rsid w:val="00BF523B"/>
    <w:rsid w:val="00BF5387"/>
    <w:rsid w:val="00BF542C"/>
    <w:rsid w:val="00BF570B"/>
    <w:rsid w:val="00BF57A6"/>
    <w:rsid w:val="00BF57A8"/>
    <w:rsid w:val="00BF5B58"/>
    <w:rsid w:val="00BF5D21"/>
    <w:rsid w:val="00BF5DBF"/>
    <w:rsid w:val="00BF610D"/>
    <w:rsid w:val="00BF659D"/>
    <w:rsid w:val="00BF6613"/>
    <w:rsid w:val="00BF665F"/>
    <w:rsid w:val="00BF66AC"/>
    <w:rsid w:val="00BF6770"/>
    <w:rsid w:val="00BF6B4B"/>
    <w:rsid w:val="00BF6BC0"/>
    <w:rsid w:val="00BF6DD4"/>
    <w:rsid w:val="00BF6DF5"/>
    <w:rsid w:val="00BF6E18"/>
    <w:rsid w:val="00BF707B"/>
    <w:rsid w:val="00BF71F9"/>
    <w:rsid w:val="00BF73A9"/>
    <w:rsid w:val="00BF752B"/>
    <w:rsid w:val="00BF75FF"/>
    <w:rsid w:val="00BF77C4"/>
    <w:rsid w:val="00BF7917"/>
    <w:rsid w:val="00BF7985"/>
    <w:rsid w:val="00BF7AED"/>
    <w:rsid w:val="00C001B8"/>
    <w:rsid w:val="00C001F1"/>
    <w:rsid w:val="00C0022F"/>
    <w:rsid w:val="00C0023C"/>
    <w:rsid w:val="00C0072F"/>
    <w:rsid w:val="00C00B34"/>
    <w:rsid w:val="00C00B35"/>
    <w:rsid w:val="00C00C36"/>
    <w:rsid w:val="00C00EFB"/>
    <w:rsid w:val="00C01205"/>
    <w:rsid w:val="00C0143A"/>
    <w:rsid w:val="00C01701"/>
    <w:rsid w:val="00C01740"/>
    <w:rsid w:val="00C01817"/>
    <w:rsid w:val="00C0198B"/>
    <w:rsid w:val="00C01CD3"/>
    <w:rsid w:val="00C01D95"/>
    <w:rsid w:val="00C020E3"/>
    <w:rsid w:val="00C0218D"/>
    <w:rsid w:val="00C023FE"/>
    <w:rsid w:val="00C02438"/>
    <w:rsid w:val="00C024D1"/>
    <w:rsid w:val="00C025A2"/>
    <w:rsid w:val="00C02801"/>
    <w:rsid w:val="00C02DD9"/>
    <w:rsid w:val="00C02F4B"/>
    <w:rsid w:val="00C02F94"/>
    <w:rsid w:val="00C0304F"/>
    <w:rsid w:val="00C033C4"/>
    <w:rsid w:val="00C03465"/>
    <w:rsid w:val="00C035FD"/>
    <w:rsid w:val="00C03708"/>
    <w:rsid w:val="00C038B8"/>
    <w:rsid w:val="00C0398E"/>
    <w:rsid w:val="00C03994"/>
    <w:rsid w:val="00C03AD8"/>
    <w:rsid w:val="00C03B15"/>
    <w:rsid w:val="00C03B65"/>
    <w:rsid w:val="00C03D7D"/>
    <w:rsid w:val="00C04090"/>
    <w:rsid w:val="00C04211"/>
    <w:rsid w:val="00C043F4"/>
    <w:rsid w:val="00C04498"/>
    <w:rsid w:val="00C04709"/>
    <w:rsid w:val="00C0470E"/>
    <w:rsid w:val="00C0495B"/>
    <w:rsid w:val="00C04991"/>
    <w:rsid w:val="00C04BE1"/>
    <w:rsid w:val="00C04BEB"/>
    <w:rsid w:val="00C04DEB"/>
    <w:rsid w:val="00C04E8A"/>
    <w:rsid w:val="00C04FF3"/>
    <w:rsid w:val="00C052C9"/>
    <w:rsid w:val="00C05560"/>
    <w:rsid w:val="00C059D1"/>
    <w:rsid w:val="00C05A44"/>
    <w:rsid w:val="00C05CD5"/>
    <w:rsid w:val="00C05E50"/>
    <w:rsid w:val="00C05EE6"/>
    <w:rsid w:val="00C0602F"/>
    <w:rsid w:val="00C0610B"/>
    <w:rsid w:val="00C06162"/>
    <w:rsid w:val="00C06258"/>
    <w:rsid w:val="00C062FD"/>
    <w:rsid w:val="00C06302"/>
    <w:rsid w:val="00C06306"/>
    <w:rsid w:val="00C06651"/>
    <w:rsid w:val="00C0693C"/>
    <w:rsid w:val="00C069E8"/>
    <w:rsid w:val="00C06A23"/>
    <w:rsid w:val="00C06AB2"/>
    <w:rsid w:val="00C06B64"/>
    <w:rsid w:val="00C06B87"/>
    <w:rsid w:val="00C06DE1"/>
    <w:rsid w:val="00C06F72"/>
    <w:rsid w:val="00C070AF"/>
    <w:rsid w:val="00C071B5"/>
    <w:rsid w:val="00C071CE"/>
    <w:rsid w:val="00C0738B"/>
    <w:rsid w:val="00C0747A"/>
    <w:rsid w:val="00C074DB"/>
    <w:rsid w:val="00C077F7"/>
    <w:rsid w:val="00C07869"/>
    <w:rsid w:val="00C079A1"/>
    <w:rsid w:val="00C07A6C"/>
    <w:rsid w:val="00C07BA7"/>
    <w:rsid w:val="00C07C0D"/>
    <w:rsid w:val="00C07C50"/>
    <w:rsid w:val="00C07C51"/>
    <w:rsid w:val="00C07CC4"/>
    <w:rsid w:val="00C07E87"/>
    <w:rsid w:val="00C07EB9"/>
    <w:rsid w:val="00C1003A"/>
    <w:rsid w:val="00C101A2"/>
    <w:rsid w:val="00C1024F"/>
    <w:rsid w:val="00C1025C"/>
    <w:rsid w:val="00C10365"/>
    <w:rsid w:val="00C105E4"/>
    <w:rsid w:val="00C106F6"/>
    <w:rsid w:val="00C10933"/>
    <w:rsid w:val="00C109F1"/>
    <w:rsid w:val="00C10AD0"/>
    <w:rsid w:val="00C10B29"/>
    <w:rsid w:val="00C10BB5"/>
    <w:rsid w:val="00C10EBA"/>
    <w:rsid w:val="00C113DA"/>
    <w:rsid w:val="00C11463"/>
    <w:rsid w:val="00C114BB"/>
    <w:rsid w:val="00C1164F"/>
    <w:rsid w:val="00C11651"/>
    <w:rsid w:val="00C11675"/>
    <w:rsid w:val="00C118BB"/>
    <w:rsid w:val="00C11917"/>
    <w:rsid w:val="00C119B1"/>
    <w:rsid w:val="00C11AFC"/>
    <w:rsid w:val="00C11B06"/>
    <w:rsid w:val="00C11C36"/>
    <w:rsid w:val="00C11C74"/>
    <w:rsid w:val="00C11CD0"/>
    <w:rsid w:val="00C11E39"/>
    <w:rsid w:val="00C12055"/>
    <w:rsid w:val="00C12402"/>
    <w:rsid w:val="00C124AD"/>
    <w:rsid w:val="00C12567"/>
    <w:rsid w:val="00C127CD"/>
    <w:rsid w:val="00C129D9"/>
    <w:rsid w:val="00C12B48"/>
    <w:rsid w:val="00C12B62"/>
    <w:rsid w:val="00C12C26"/>
    <w:rsid w:val="00C12CFC"/>
    <w:rsid w:val="00C12D73"/>
    <w:rsid w:val="00C12EB9"/>
    <w:rsid w:val="00C12EF7"/>
    <w:rsid w:val="00C12F88"/>
    <w:rsid w:val="00C12FE8"/>
    <w:rsid w:val="00C13394"/>
    <w:rsid w:val="00C1365A"/>
    <w:rsid w:val="00C1397A"/>
    <w:rsid w:val="00C13B69"/>
    <w:rsid w:val="00C13BBE"/>
    <w:rsid w:val="00C1419D"/>
    <w:rsid w:val="00C14246"/>
    <w:rsid w:val="00C142D6"/>
    <w:rsid w:val="00C14677"/>
    <w:rsid w:val="00C147AB"/>
    <w:rsid w:val="00C14800"/>
    <w:rsid w:val="00C14870"/>
    <w:rsid w:val="00C14875"/>
    <w:rsid w:val="00C14B74"/>
    <w:rsid w:val="00C14DE7"/>
    <w:rsid w:val="00C15055"/>
    <w:rsid w:val="00C154C6"/>
    <w:rsid w:val="00C1590A"/>
    <w:rsid w:val="00C15CED"/>
    <w:rsid w:val="00C15DA3"/>
    <w:rsid w:val="00C15EF9"/>
    <w:rsid w:val="00C16219"/>
    <w:rsid w:val="00C16309"/>
    <w:rsid w:val="00C163A9"/>
    <w:rsid w:val="00C165EF"/>
    <w:rsid w:val="00C165FF"/>
    <w:rsid w:val="00C16661"/>
    <w:rsid w:val="00C166A7"/>
    <w:rsid w:val="00C166A9"/>
    <w:rsid w:val="00C16B59"/>
    <w:rsid w:val="00C16B98"/>
    <w:rsid w:val="00C16D37"/>
    <w:rsid w:val="00C16D7C"/>
    <w:rsid w:val="00C16E2E"/>
    <w:rsid w:val="00C16E33"/>
    <w:rsid w:val="00C16E56"/>
    <w:rsid w:val="00C17098"/>
    <w:rsid w:val="00C170B1"/>
    <w:rsid w:val="00C171C4"/>
    <w:rsid w:val="00C171D6"/>
    <w:rsid w:val="00C17303"/>
    <w:rsid w:val="00C1743E"/>
    <w:rsid w:val="00C17566"/>
    <w:rsid w:val="00C176B6"/>
    <w:rsid w:val="00C17710"/>
    <w:rsid w:val="00C17891"/>
    <w:rsid w:val="00C179DB"/>
    <w:rsid w:val="00C17AD1"/>
    <w:rsid w:val="00C17B78"/>
    <w:rsid w:val="00C17B95"/>
    <w:rsid w:val="00C17C55"/>
    <w:rsid w:val="00C17C96"/>
    <w:rsid w:val="00C17E7F"/>
    <w:rsid w:val="00C2007C"/>
    <w:rsid w:val="00C20260"/>
    <w:rsid w:val="00C2029B"/>
    <w:rsid w:val="00C202A0"/>
    <w:rsid w:val="00C2055C"/>
    <w:rsid w:val="00C206BE"/>
    <w:rsid w:val="00C20723"/>
    <w:rsid w:val="00C207B0"/>
    <w:rsid w:val="00C20893"/>
    <w:rsid w:val="00C208B6"/>
    <w:rsid w:val="00C20963"/>
    <w:rsid w:val="00C20A3C"/>
    <w:rsid w:val="00C20C5B"/>
    <w:rsid w:val="00C21134"/>
    <w:rsid w:val="00C211CC"/>
    <w:rsid w:val="00C21349"/>
    <w:rsid w:val="00C213C4"/>
    <w:rsid w:val="00C21460"/>
    <w:rsid w:val="00C21496"/>
    <w:rsid w:val="00C21732"/>
    <w:rsid w:val="00C21761"/>
    <w:rsid w:val="00C217AB"/>
    <w:rsid w:val="00C217E8"/>
    <w:rsid w:val="00C21810"/>
    <w:rsid w:val="00C21993"/>
    <w:rsid w:val="00C21E8E"/>
    <w:rsid w:val="00C22608"/>
    <w:rsid w:val="00C22680"/>
    <w:rsid w:val="00C227DF"/>
    <w:rsid w:val="00C22A8E"/>
    <w:rsid w:val="00C22B4C"/>
    <w:rsid w:val="00C22BE5"/>
    <w:rsid w:val="00C22C34"/>
    <w:rsid w:val="00C22C66"/>
    <w:rsid w:val="00C22C7B"/>
    <w:rsid w:val="00C23029"/>
    <w:rsid w:val="00C231AB"/>
    <w:rsid w:val="00C231C8"/>
    <w:rsid w:val="00C231CF"/>
    <w:rsid w:val="00C2322F"/>
    <w:rsid w:val="00C23237"/>
    <w:rsid w:val="00C23254"/>
    <w:rsid w:val="00C2325D"/>
    <w:rsid w:val="00C23315"/>
    <w:rsid w:val="00C23349"/>
    <w:rsid w:val="00C2345E"/>
    <w:rsid w:val="00C23485"/>
    <w:rsid w:val="00C23501"/>
    <w:rsid w:val="00C2359D"/>
    <w:rsid w:val="00C23604"/>
    <w:rsid w:val="00C23773"/>
    <w:rsid w:val="00C23BB0"/>
    <w:rsid w:val="00C23D5E"/>
    <w:rsid w:val="00C23F61"/>
    <w:rsid w:val="00C23FC5"/>
    <w:rsid w:val="00C2413A"/>
    <w:rsid w:val="00C241E6"/>
    <w:rsid w:val="00C2446C"/>
    <w:rsid w:val="00C2467A"/>
    <w:rsid w:val="00C24BEA"/>
    <w:rsid w:val="00C24C0F"/>
    <w:rsid w:val="00C24D7F"/>
    <w:rsid w:val="00C24E9F"/>
    <w:rsid w:val="00C24EC7"/>
    <w:rsid w:val="00C2506F"/>
    <w:rsid w:val="00C2518B"/>
    <w:rsid w:val="00C25367"/>
    <w:rsid w:val="00C25462"/>
    <w:rsid w:val="00C2546C"/>
    <w:rsid w:val="00C25632"/>
    <w:rsid w:val="00C25633"/>
    <w:rsid w:val="00C258DB"/>
    <w:rsid w:val="00C25AF9"/>
    <w:rsid w:val="00C25BCF"/>
    <w:rsid w:val="00C25DA1"/>
    <w:rsid w:val="00C25F5D"/>
    <w:rsid w:val="00C25F7F"/>
    <w:rsid w:val="00C26223"/>
    <w:rsid w:val="00C26A5F"/>
    <w:rsid w:val="00C26B53"/>
    <w:rsid w:val="00C26C84"/>
    <w:rsid w:val="00C26D22"/>
    <w:rsid w:val="00C26F4E"/>
    <w:rsid w:val="00C270D9"/>
    <w:rsid w:val="00C272C4"/>
    <w:rsid w:val="00C274AA"/>
    <w:rsid w:val="00C275C8"/>
    <w:rsid w:val="00C2773D"/>
    <w:rsid w:val="00C27817"/>
    <w:rsid w:val="00C279BD"/>
    <w:rsid w:val="00C27A18"/>
    <w:rsid w:val="00C27ACB"/>
    <w:rsid w:val="00C27D22"/>
    <w:rsid w:val="00C30039"/>
    <w:rsid w:val="00C300D3"/>
    <w:rsid w:val="00C301DE"/>
    <w:rsid w:val="00C304EA"/>
    <w:rsid w:val="00C308EE"/>
    <w:rsid w:val="00C309B7"/>
    <w:rsid w:val="00C30C47"/>
    <w:rsid w:val="00C30CFD"/>
    <w:rsid w:val="00C31145"/>
    <w:rsid w:val="00C3118D"/>
    <w:rsid w:val="00C31198"/>
    <w:rsid w:val="00C31199"/>
    <w:rsid w:val="00C31457"/>
    <w:rsid w:val="00C315A3"/>
    <w:rsid w:val="00C315BD"/>
    <w:rsid w:val="00C31708"/>
    <w:rsid w:val="00C318DA"/>
    <w:rsid w:val="00C319E5"/>
    <w:rsid w:val="00C31A1F"/>
    <w:rsid w:val="00C31AC6"/>
    <w:rsid w:val="00C31ADA"/>
    <w:rsid w:val="00C31C5F"/>
    <w:rsid w:val="00C31CBA"/>
    <w:rsid w:val="00C31EA2"/>
    <w:rsid w:val="00C320AB"/>
    <w:rsid w:val="00C321F3"/>
    <w:rsid w:val="00C323A7"/>
    <w:rsid w:val="00C324CA"/>
    <w:rsid w:val="00C32699"/>
    <w:rsid w:val="00C326C5"/>
    <w:rsid w:val="00C32900"/>
    <w:rsid w:val="00C32C88"/>
    <w:rsid w:val="00C32EB1"/>
    <w:rsid w:val="00C32EF6"/>
    <w:rsid w:val="00C32F81"/>
    <w:rsid w:val="00C3304E"/>
    <w:rsid w:val="00C33335"/>
    <w:rsid w:val="00C33343"/>
    <w:rsid w:val="00C3342F"/>
    <w:rsid w:val="00C33651"/>
    <w:rsid w:val="00C3383A"/>
    <w:rsid w:val="00C338F7"/>
    <w:rsid w:val="00C339F8"/>
    <w:rsid w:val="00C33A32"/>
    <w:rsid w:val="00C33AC7"/>
    <w:rsid w:val="00C33C9A"/>
    <w:rsid w:val="00C33CB5"/>
    <w:rsid w:val="00C33D42"/>
    <w:rsid w:val="00C33D76"/>
    <w:rsid w:val="00C3400B"/>
    <w:rsid w:val="00C34255"/>
    <w:rsid w:val="00C342DE"/>
    <w:rsid w:val="00C346AB"/>
    <w:rsid w:val="00C34A8C"/>
    <w:rsid w:val="00C34A8E"/>
    <w:rsid w:val="00C34B5D"/>
    <w:rsid w:val="00C34D0E"/>
    <w:rsid w:val="00C34F28"/>
    <w:rsid w:val="00C3512E"/>
    <w:rsid w:val="00C35274"/>
    <w:rsid w:val="00C35296"/>
    <w:rsid w:val="00C35894"/>
    <w:rsid w:val="00C358DA"/>
    <w:rsid w:val="00C35CCE"/>
    <w:rsid w:val="00C35E31"/>
    <w:rsid w:val="00C35EE4"/>
    <w:rsid w:val="00C360CE"/>
    <w:rsid w:val="00C36280"/>
    <w:rsid w:val="00C362C0"/>
    <w:rsid w:val="00C36400"/>
    <w:rsid w:val="00C3647B"/>
    <w:rsid w:val="00C364DA"/>
    <w:rsid w:val="00C36671"/>
    <w:rsid w:val="00C36828"/>
    <w:rsid w:val="00C36AD0"/>
    <w:rsid w:val="00C36AE7"/>
    <w:rsid w:val="00C36D14"/>
    <w:rsid w:val="00C36F3E"/>
    <w:rsid w:val="00C37556"/>
    <w:rsid w:val="00C375B4"/>
    <w:rsid w:val="00C37E5F"/>
    <w:rsid w:val="00C40114"/>
    <w:rsid w:val="00C40182"/>
    <w:rsid w:val="00C40191"/>
    <w:rsid w:val="00C40197"/>
    <w:rsid w:val="00C402D5"/>
    <w:rsid w:val="00C406E3"/>
    <w:rsid w:val="00C40880"/>
    <w:rsid w:val="00C40947"/>
    <w:rsid w:val="00C409E9"/>
    <w:rsid w:val="00C40A85"/>
    <w:rsid w:val="00C40BE7"/>
    <w:rsid w:val="00C40D5A"/>
    <w:rsid w:val="00C40DAA"/>
    <w:rsid w:val="00C40E19"/>
    <w:rsid w:val="00C40E90"/>
    <w:rsid w:val="00C41070"/>
    <w:rsid w:val="00C410F1"/>
    <w:rsid w:val="00C4141E"/>
    <w:rsid w:val="00C41534"/>
    <w:rsid w:val="00C4160F"/>
    <w:rsid w:val="00C4165E"/>
    <w:rsid w:val="00C419AC"/>
    <w:rsid w:val="00C41C93"/>
    <w:rsid w:val="00C41DB5"/>
    <w:rsid w:val="00C42194"/>
    <w:rsid w:val="00C42456"/>
    <w:rsid w:val="00C424DE"/>
    <w:rsid w:val="00C4252F"/>
    <w:rsid w:val="00C427CB"/>
    <w:rsid w:val="00C4284C"/>
    <w:rsid w:val="00C42864"/>
    <w:rsid w:val="00C42909"/>
    <w:rsid w:val="00C42B82"/>
    <w:rsid w:val="00C42CB4"/>
    <w:rsid w:val="00C42E3A"/>
    <w:rsid w:val="00C42ECD"/>
    <w:rsid w:val="00C42F0A"/>
    <w:rsid w:val="00C43064"/>
    <w:rsid w:val="00C43189"/>
    <w:rsid w:val="00C432AE"/>
    <w:rsid w:val="00C4335B"/>
    <w:rsid w:val="00C435C4"/>
    <w:rsid w:val="00C43655"/>
    <w:rsid w:val="00C438BC"/>
    <w:rsid w:val="00C43A34"/>
    <w:rsid w:val="00C43AD3"/>
    <w:rsid w:val="00C43B4D"/>
    <w:rsid w:val="00C43E23"/>
    <w:rsid w:val="00C43F2A"/>
    <w:rsid w:val="00C44054"/>
    <w:rsid w:val="00C4406B"/>
    <w:rsid w:val="00C447C7"/>
    <w:rsid w:val="00C44929"/>
    <w:rsid w:val="00C44C3C"/>
    <w:rsid w:val="00C44D03"/>
    <w:rsid w:val="00C45010"/>
    <w:rsid w:val="00C45090"/>
    <w:rsid w:val="00C45135"/>
    <w:rsid w:val="00C451AB"/>
    <w:rsid w:val="00C452EF"/>
    <w:rsid w:val="00C45823"/>
    <w:rsid w:val="00C4590E"/>
    <w:rsid w:val="00C45F83"/>
    <w:rsid w:val="00C4614E"/>
    <w:rsid w:val="00C4620A"/>
    <w:rsid w:val="00C46331"/>
    <w:rsid w:val="00C465D9"/>
    <w:rsid w:val="00C465EC"/>
    <w:rsid w:val="00C467B4"/>
    <w:rsid w:val="00C468A4"/>
    <w:rsid w:val="00C46966"/>
    <w:rsid w:val="00C46A64"/>
    <w:rsid w:val="00C46BF5"/>
    <w:rsid w:val="00C46E34"/>
    <w:rsid w:val="00C4707E"/>
    <w:rsid w:val="00C47185"/>
    <w:rsid w:val="00C4722E"/>
    <w:rsid w:val="00C473E1"/>
    <w:rsid w:val="00C47426"/>
    <w:rsid w:val="00C47686"/>
    <w:rsid w:val="00C476D2"/>
    <w:rsid w:val="00C4770C"/>
    <w:rsid w:val="00C4784D"/>
    <w:rsid w:val="00C478CE"/>
    <w:rsid w:val="00C4798A"/>
    <w:rsid w:val="00C47CA1"/>
    <w:rsid w:val="00C47DAA"/>
    <w:rsid w:val="00C47DDA"/>
    <w:rsid w:val="00C47EE2"/>
    <w:rsid w:val="00C50087"/>
    <w:rsid w:val="00C5031F"/>
    <w:rsid w:val="00C5051B"/>
    <w:rsid w:val="00C5061F"/>
    <w:rsid w:val="00C5070A"/>
    <w:rsid w:val="00C508C5"/>
    <w:rsid w:val="00C50935"/>
    <w:rsid w:val="00C509BC"/>
    <w:rsid w:val="00C50AD5"/>
    <w:rsid w:val="00C50B1C"/>
    <w:rsid w:val="00C50D56"/>
    <w:rsid w:val="00C50E7F"/>
    <w:rsid w:val="00C50E81"/>
    <w:rsid w:val="00C5108C"/>
    <w:rsid w:val="00C51262"/>
    <w:rsid w:val="00C5147A"/>
    <w:rsid w:val="00C51854"/>
    <w:rsid w:val="00C51985"/>
    <w:rsid w:val="00C51D17"/>
    <w:rsid w:val="00C51D41"/>
    <w:rsid w:val="00C51D5C"/>
    <w:rsid w:val="00C51DC9"/>
    <w:rsid w:val="00C520DA"/>
    <w:rsid w:val="00C520EE"/>
    <w:rsid w:val="00C52102"/>
    <w:rsid w:val="00C523D8"/>
    <w:rsid w:val="00C5255C"/>
    <w:rsid w:val="00C525E4"/>
    <w:rsid w:val="00C526A5"/>
    <w:rsid w:val="00C5270F"/>
    <w:rsid w:val="00C52728"/>
    <w:rsid w:val="00C52738"/>
    <w:rsid w:val="00C52831"/>
    <w:rsid w:val="00C528E0"/>
    <w:rsid w:val="00C52B8B"/>
    <w:rsid w:val="00C52CD1"/>
    <w:rsid w:val="00C52D85"/>
    <w:rsid w:val="00C530D5"/>
    <w:rsid w:val="00C53143"/>
    <w:rsid w:val="00C53202"/>
    <w:rsid w:val="00C53291"/>
    <w:rsid w:val="00C533D3"/>
    <w:rsid w:val="00C53510"/>
    <w:rsid w:val="00C5370B"/>
    <w:rsid w:val="00C538EB"/>
    <w:rsid w:val="00C53951"/>
    <w:rsid w:val="00C53A2F"/>
    <w:rsid w:val="00C53A71"/>
    <w:rsid w:val="00C53E76"/>
    <w:rsid w:val="00C53E8C"/>
    <w:rsid w:val="00C53F50"/>
    <w:rsid w:val="00C542E6"/>
    <w:rsid w:val="00C542EA"/>
    <w:rsid w:val="00C5434E"/>
    <w:rsid w:val="00C54376"/>
    <w:rsid w:val="00C54477"/>
    <w:rsid w:val="00C54521"/>
    <w:rsid w:val="00C54704"/>
    <w:rsid w:val="00C54713"/>
    <w:rsid w:val="00C54857"/>
    <w:rsid w:val="00C54919"/>
    <w:rsid w:val="00C54A18"/>
    <w:rsid w:val="00C54A93"/>
    <w:rsid w:val="00C54BDF"/>
    <w:rsid w:val="00C54ED0"/>
    <w:rsid w:val="00C54EFB"/>
    <w:rsid w:val="00C55007"/>
    <w:rsid w:val="00C55026"/>
    <w:rsid w:val="00C551F1"/>
    <w:rsid w:val="00C552A8"/>
    <w:rsid w:val="00C55342"/>
    <w:rsid w:val="00C554B5"/>
    <w:rsid w:val="00C55598"/>
    <w:rsid w:val="00C556EE"/>
    <w:rsid w:val="00C55D36"/>
    <w:rsid w:val="00C560DA"/>
    <w:rsid w:val="00C560E6"/>
    <w:rsid w:val="00C5612C"/>
    <w:rsid w:val="00C56143"/>
    <w:rsid w:val="00C5626B"/>
    <w:rsid w:val="00C5636E"/>
    <w:rsid w:val="00C5637D"/>
    <w:rsid w:val="00C564B1"/>
    <w:rsid w:val="00C565A3"/>
    <w:rsid w:val="00C56667"/>
    <w:rsid w:val="00C5675E"/>
    <w:rsid w:val="00C56AE0"/>
    <w:rsid w:val="00C56C2E"/>
    <w:rsid w:val="00C56D50"/>
    <w:rsid w:val="00C56D84"/>
    <w:rsid w:val="00C56EB3"/>
    <w:rsid w:val="00C56FAB"/>
    <w:rsid w:val="00C56FD5"/>
    <w:rsid w:val="00C57192"/>
    <w:rsid w:val="00C571E4"/>
    <w:rsid w:val="00C57295"/>
    <w:rsid w:val="00C5757D"/>
    <w:rsid w:val="00C575A6"/>
    <w:rsid w:val="00C5780D"/>
    <w:rsid w:val="00C57A4E"/>
    <w:rsid w:val="00C57A69"/>
    <w:rsid w:val="00C57A85"/>
    <w:rsid w:val="00C57F4A"/>
    <w:rsid w:val="00C600C2"/>
    <w:rsid w:val="00C600D4"/>
    <w:rsid w:val="00C60450"/>
    <w:rsid w:val="00C607F7"/>
    <w:rsid w:val="00C60805"/>
    <w:rsid w:val="00C609CC"/>
    <w:rsid w:val="00C60D6E"/>
    <w:rsid w:val="00C60E1D"/>
    <w:rsid w:val="00C60F59"/>
    <w:rsid w:val="00C6114C"/>
    <w:rsid w:val="00C613C8"/>
    <w:rsid w:val="00C61494"/>
    <w:rsid w:val="00C6179E"/>
    <w:rsid w:val="00C6191F"/>
    <w:rsid w:val="00C61AE3"/>
    <w:rsid w:val="00C61B07"/>
    <w:rsid w:val="00C61BD5"/>
    <w:rsid w:val="00C61CAC"/>
    <w:rsid w:val="00C61D04"/>
    <w:rsid w:val="00C6265F"/>
    <w:rsid w:val="00C6271D"/>
    <w:rsid w:val="00C6298F"/>
    <w:rsid w:val="00C62A72"/>
    <w:rsid w:val="00C62ABB"/>
    <w:rsid w:val="00C62AC7"/>
    <w:rsid w:val="00C62B8E"/>
    <w:rsid w:val="00C62D15"/>
    <w:rsid w:val="00C6307D"/>
    <w:rsid w:val="00C6314C"/>
    <w:rsid w:val="00C631A9"/>
    <w:rsid w:val="00C631E5"/>
    <w:rsid w:val="00C6322F"/>
    <w:rsid w:val="00C637F7"/>
    <w:rsid w:val="00C6381E"/>
    <w:rsid w:val="00C63829"/>
    <w:rsid w:val="00C6390E"/>
    <w:rsid w:val="00C639C1"/>
    <w:rsid w:val="00C63BE8"/>
    <w:rsid w:val="00C63C67"/>
    <w:rsid w:val="00C63C86"/>
    <w:rsid w:val="00C63F81"/>
    <w:rsid w:val="00C6402C"/>
    <w:rsid w:val="00C64182"/>
    <w:rsid w:val="00C645F1"/>
    <w:rsid w:val="00C64969"/>
    <w:rsid w:val="00C649BD"/>
    <w:rsid w:val="00C649CB"/>
    <w:rsid w:val="00C64BC6"/>
    <w:rsid w:val="00C64C19"/>
    <w:rsid w:val="00C64C1E"/>
    <w:rsid w:val="00C64C8E"/>
    <w:rsid w:val="00C64D5D"/>
    <w:rsid w:val="00C64D6A"/>
    <w:rsid w:val="00C64DA4"/>
    <w:rsid w:val="00C65000"/>
    <w:rsid w:val="00C65010"/>
    <w:rsid w:val="00C6535E"/>
    <w:rsid w:val="00C65879"/>
    <w:rsid w:val="00C658D7"/>
    <w:rsid w:val="00C659B6"/>
    <w:rsid w:val="00C65A5D"/>
    <w:rsid w:val="00C65CBF"/>
    <w:rsid w:val="00C65CE2"/>
    <w:rsid w:val="00C65EF5"/>
    <w:rsid w:val="00C65FC5"/>
    <w:rsid w:val="00C66116"/>
    <w:rsid w:val="00C661B5"/>
    <w:rsid w:val="00C6626B"/>
    <w:rsid w:val="00C66325"/>
    <w:rsid w:val="00C66642"/>
    <w:rsid w:val="00C66944"/>
    <w:rsid w:val="00C6699B"/>
    <w:rsid w:val="00C66AD7"/>
    <w:rsid w:val="00C66BA8"/>
    <w:rsid w:val="00C66D4C"/>
    <w:rsid w:val="00C66D94"/>
    <w:rsid w:val="00C66DA2"/>
    <w:rsid w:val="00C66F4C"/>
    <w:rsid w:val="00C672D5"/>
    <w:rsid w:val="00C67337"/>
    <w:rsid w:val="00C67A86"/>
    <w:rsid w:val="00C67C15"/>
    <w:rsid w:val="00C67ED2"/>
    <w:rsid w:val="00C67F2B"/>
    <w:rsid w:val="00C700F3"/>
    <w:rsid w:val="00C703C2"/>
    <w:rsid w:val="00C7051B"/>
    <w:rsid w:val="00C70521"/>
    <w:rsid w:val="00C70B72"/>
    <w:rsid w:val="00C70BAD"/>
    <w:rsid w:val="00C70C96"/>
    <w:rsid w:val="00C70CA8"/>
    <w:rsid w:val="00C70CDB"/>
    <w:rsid w:val="00C71141"/>
    <w:rsid w:val="00C71164"/>
    <w:rsid w:val="00C7124B"/>
    <w:rsid w:val="00C71412"/>
    <w:rsid w:val="00C71437"/>
    <w:rsid w:val="00C71458"/>
    <w:rsid w:val="00C716BC"/>
    <w:rsid w:val="00C719AB"/>
    <w:rsid w:val="00C71F9E"/>
    <w:rsid w:val="00C71FB9"/>
    <w:rsid w:val="00C722CD"/>
    <w:rsid w:val="00C726C0"/>
    <w:rsid w:val="00C7282F"/>
    <w:rsid w:val="00C728D8"/>
    <w:rsid w:val="00C72A94"/>
    <w:rsid w:val="00C72B34"/>
    <w:rsid w:val="00C72BBD"/>
    <w:rsid w:val="00C72BC8"/>
    <w:rsid w:val="00C72D77"/>
    <w:rsid w:val="00C72DDC"/>
    <w:rsid w:val="00C72EDD"/>
    <w:rsid w:val="00C72F67"/>
    <w:rsid w:val="00C72FA1"/>
    <w:rsid w:val="00C7310B"/>
    <w:rsid w:val="00C73224"/>
    <w:rsid w:val="00C73234"/>
    <w:rsid w:val="00C73343"/>
    <w:rsid w:val="00C733DE"/>
    <w:rsid w:val="00C73797"/>
    <w:rsid w:val="00C73A88"/>
    <w:rsid w:val="00C73B18"/>
    <w:rsid w:val="00C73B36"/>
    <w:rsid w:val="00C73B7B"/>
    <w:rsid w:val="00C73CD2"/>
    <w:rsid w:val="00C73D3F"/>
    <w:rsid w:val="00C73F61"/>
    <w:rsid w:val="00C7440E"/>
    <w:rsid w:val="00C74645"/>
    <w:rsid w:val="00C74693"/>
    <w:rsid w:val="00C747D0"/>
    <w:rsid w:val="00C74838"/>
    <w:rsid w:val="00C74843"/>
    <w:rsid w:val="00C748C5"/>
    <w:rsid w:val="00C748EA"/>
    <w:rsid w:val="00C74BC5"/>
    <w:rsid w:val="00C74BE0"/>
    <w:rsid w:val="00C74CF4"/>
    <w:rsid w:val="00C753A1"/>
    <w:rsid w:val="00C7542C"/>
    <w:rsid w:val="00C7551C"/>
    <w:rsid w:val="00C7576D"/>
    <w:rsid w:val="00C75C20"/>
    <w:rsid w:val="00C75D7A"/>
    <w:rsid w:val="00C75D95"/>
    <w:rsid w:val="00C75DB8"/>
    <w:rsid w:val="00C75E6C"/>
    <w:rsid w:val="00C7646D"/>
    <w:rsid w:val="00C765F5"/>
    <w:rsid w:val="00C76650"/>
    <w:rsid w:val="00C767C1"/>
    <w:rsid w:val="00C76D5C"/>
    <w:rsid w:val="00C76D9B"/>
    <w:rsid w:val="00C76E08"/>
    <w:rsid w:val="00C76EF2"/>
    <w:rsid w:val="00C76F77"/>
    <w:rsid w:val="00C7720C"/>
    <w:rsid w:val="00C77228"/>
    <w:rsid w:val="00C77251"/>
    <w:rsid w:val="00C77393"/>
    <w:rsid w:val="00C774E6"/>
    <w:rsid w:val="00C77521"/>
    <w:rsid w:val="00C7757C"/>
    <w:rsid w:val="00C775C4"/>
    <w:rsid w:val="00C778F2"/>
    <w:rsid w:val="00C7791F"/>
    <w:rsid w:val="00C77AF0"/>
    <w:rsid w:val="00C77C30"/>
    <w:rsid w:val="00C77C93"/>
    <w:rsid w:val="00C77F52"/>
    <w:rsid w:val="00C77F5A"/>
    <w:rsid w:val="00C801E5"/>
    <w:rsid w:val="00C80274"/>
    <w:rsid w:val="00C802E7"/>
    <w:rsid w:val="00C8036D"/>
    <w:rsid w:val="00C80540"/>
    <w:rsid w:val="00C80901"/>
    <w:rsid w:val="00C80C6A"/>
    <w:rsid w:val="00C80C6D"/>
    <w:rsid w:val="00C80D6D"/>
    <w:rsid w:val="00C80E27"/>
    <w:rsid w:val="00C81009"/>
    <w:rsid w:val="00C81012"/>
    <w:rsid w:val="00C810CF"/>
    <w:rsid w:val="00C81227"/>
    <w:rsid w:val="00C8145B"/>
    <w:rsid w:val="00C816C3"/>
    <w:rsid w:val="00C81752"/>
    <w:rsid w:val="00C81774"/>
    <w:rsid w:val="00C81895"/>
    <w:rsid w:val="00C81973"/>
    <w:rsid w:val="00C81D18"/>
    <w:rsid w:val="00C81EC1"/>
    <w:rsid w:val="00C81F35"/>
    <w:rsid w:val="00C820AB"/>
    <w:rsid w:val="00C820E7"/>
    <w:rsid w:val="00C822F4"/>
    <w:rsid w:val="00C823F8"/>
    <w:rsid w:val="00C8291E"/>
    <w:rsid w:val="00C82A4A"/>
    <w:rsid w:val="00C82AA3"/>
    <w:rsid w:val="00C82F58"/>
    <w:rsid w:val="00C82FD7"/>
    <w:rsid w:val="00C83194"/>
    <w:rsid w:val="00C83397"/>
    <w:rsid w:val="00C838F5"/>
    <w:rsid w:val="00C83C1E"/>
    <w:rsid w:val="00C83C27"/>
    <w:rsid w:val="00C83C64"/>
    <w:rsid w:val="00C83CC8"/>
    <w:rsid w:val="00C83D94"/>
    <w:rsid w:val="00C83F02"/>
    <w:rsid w:val="00C83FAA"/>
    <w:rsid w:val="00C84076"/>
    <w:rsid w:val="00C8409A"/>
    <w:rsid w:val="00C84122"/>
    <w:rsid w:val="00C841C2"/>
    <w:rsid w:val="00C841F0"/>
    <w:rsid w:val="00C842A4"/>
    <w:rsid w:val="00C84343"/>
    <w:rsid w:val="00C84344"/>
    <w:rsid w:val="00C843CF"/>
    <w:rsid w:val="00C844E1"/>
    <w:rsid w:val="00C84614"/>
    <w:rsid w:val="00C847A2"/>
    <w:rsid w:val="00C8482B"/>
    <w:rsid w:val="00C84939"/>
    <w:rsid w:val="00C84AF7"/>
    <w:rsid w:val="00C84D56"/>
    <w:rsid w:val="00C84DB0"/>
    <w:rsid w:val="00C84EE2"/>
    <w:rsid w:val="00C84FEF"/>
    <w:rsid w:val="00C84FF6"/>
    <w:rsid w:val="00C852AF"/>
    <w:rsid w:val="00C85539"/>
    <w:rsid w:val="00C85696"/>
    <w:rsid w:val="00C8579A"/>
    <w:rsid w:val="00C85B4D"/>
    <w:rsid w:val="00C85BC0"/>
    <w:rsid w:val="00C85D8D"/>
    <w:rsid w:val="00C85DED"/>
    <w:rsid w:val="00C85E37"/>
    <w:rsid w:val="00C85E42"/>
    <w:rsid w:val="00C85E46"/>
    <w:rsid w:val="00C863F5"/>
    <w:rsid w:val="00C864DA"/>
    <w:rsid w:val="00C864EE"/>
    <w:rsid w:val="00C86518"/>
    <w:rsid w:val="00C8655A"/>
    <w:rsid w:val="00C8661E"/>
    <w:rsid w:val="00C866C1"/>
    <w:rsid w:val="00C867AA"/>
    <w:rsid w:val="00C868DE"/>
    <w:rsid w:val="00C86A4D"/>
    <w:rsid w:val="00C86BA9"/>
    <w:rsid w:val="00C86D49"/>
    <w:rsid w:val="00C86F4B"/>
    <w:rsid w:val="00C87102"/>
    <w:rsid w:val="00C871F6"/>
    <w:rsid w:val="00C8730E"/>
    <w:rsid w:val="00C8735A"/>
    <w:rsid w:val="00C873EE"/>
    <w:rsid w:val="00C874FD"/>
    <w:rsid w:val="00C87589"/>
    <w:rsid w:val="00C876AB"/>
    <w:rsid w:val="00C877C9"/>
    <w:rsid w:val="00C87C35"/>
    <w:rsid w:val="00C87D17"/>
    <w:rsid w:val="00C87D2B"/>
    <w:rsid w:val="00C87D32"/>
    <w:rsid w:val="00C9002E"/>
    <w:rsid w:val="00C90121"/>
    <w:rsid w:val="00C902DA"/>
    <w:rsid w:val="00C903CC"/>
    <w:rsid w:val="00C904AE"/>
    <w:rsid w:val="00C904CF"/>
    <w:rsid w:val="00C90689"/>
    <w:rsid w:val="00C9069E"/>
    <w:rsid w:val="00C90B4D"/>
    <w:rsid w:val="00C90B98"/>
    <w:rsid w:val="00C90CCF"/>
    <w:rsid w:val="00C90E43"/>
    <w:rsid w:val="00C9119B"/>
    <w:rsid w:val="00C911E5"/>
    <w:rsid w:val="00C911F7"/>
    <w:rsid w:val="00C91281"/>
    <w:rsid w:val="00C912FB"/>
    <w:rsid w:val="00C913B1"/>
    <w:rsid w:val="00C914D5"/>
    <w:rsid w:val="00C91576"/>
    <w:rsid w:val="00C91695"/>
    <w:rsid w:val="00C9186D"/>
    <w:rsid w:val="00C9187C"/>
    <w:rsid w:val="00C918FA"/>
    <w:rsid w:val="00C91C9B"/>
    <w:rsid w:val="00C91DAE"/>
    <w:rsid w:val="00C91DD6"/>
    <w:rsid w:val="00C91DDC"/>
    <w:rsid w:val="00C91E30"/>
    <w:rsid w:val="00C91F81"/>
    <w:rsid w:val="00C920F7"/>
    <w:rsid w:val="00C92281"/>
    <w:rsid w:val="00C924A9"/>
    <w:rsid w:val="00C9274A"/>
    <w:rsid w:val="00C92756"/>
    <w:rsid w:val="00C9286B"/>
    <w:rsid w:val="00C929FE"/>
    <w:rsid w:val="00C92B69"/>
    <w:rsid w:val="00C92BDF"/>
    <w:rsid w:val="00C92D68"/>
    <w:rsid w:val="00C92E52"/>
    <w:rsid w:val="00C9304C"/>
    <w:rsid w:val="00C932D3"/>
    <w:rsid w:val="00C93316"/>
    <w:rsid w:val="00C93366"/>
    <w:rsid w:val="00C9337F"/>
    <w:rsid w:val="00C937E3"/>
    <w:rsid w:val="00C93920"/>
    <w:rsid w:val="00C93A46"/>
    <w:rsid w:val="00C93B52"/>
    <w:rsid w:val="00C93FEF"/>
    <w:rsid w:val="00C9460F"/>
    <w:rsid w:val="00C947DE"/>
    <w:rsid w:val="00C948EA"/>
    <w:rsid w:val="00C94A55"/>
    <w:rsid w:val="00C94A93"/>
    <w:rsid w:val="00C94AFF"/>
    <w:rsid w:val="00C94B5E"/>
    <w:rsid w:val="00C94CD7"/>
    <w:rsid w:val="00C94D7B"/>
    <w:rsid w:val="00C94E6B"/>
    <w:rsid w:val="00C952AD"/>
    <w:rsid w:val="00C953B2"/>
    <w:rsid w:val="00C95476"/>
    <w:rsid w:val="00C955FE"/>
    <w:rsid w:val="00C9575E"/>
    <w:rsid w:val="00C9583A"/>
    <w:rsid w:val="00C9596F"/>
    <w:rsid w:val="00C95BC7"/>
    <w:rsid w:val="00C95DDD"/>
    <w:rsid w:val="00C95ECF"/>
    <w:rsid w:val="00C95FDB"/>
    <w:rsid w:val="00C95FF3"/>
    <w:rsid w:val="00C96171"/>
    <w:rsid w:val="00C962A4"/>
    <w:rsid w:val="00C96356"/>
    <w:rsid w:val="00C966E0"/>
    <w:rsid w:val="00C96839"/>
    <w:rsid w:val="00C96B9F"/>
    <w:rsid w:val="00C96D35"/>
    <w:rsid w:val="00C970B5"/>
    <w:rsid w:val="00C976DE"/>
    <w:rsid w:val="00C97848"/>
    <w:rsid w:val="00C9786E"/>
    <w:rsid w:val="00C97AAE"/>
    <w:rsid w:val="00C97D06"/>
    <w:rsid w:val="00C97D56"/>
    <w:rsid w:val="00C97E9A"/>
    <w:rsid w:val="00CA02C0"/>
    <w:rsid w:val="00CA0376"/>
    <w:rsid w:val="00CA0728"/>
    <w:rsid w:val="00CA0772"/>
    <w:rsid w:val="00CA0827"/>
    <w:rsid w:val="00CA0C1A"/>
    <w:rsid w:val="00CA0CA0"/>
    <w:rsid w:val="00CA0CB0"/>
    <w:rsid w:val="00CA0D81"/>
    <w:rsid w:val="00CA0F07"/>
    <w:rsid w:val="00CA1151"/>
    <w:rsid w:val="00CA127A"/>
    <w:rsid w:val="00CA12FB"/>
    <w:rsid w:val="00CA135D"/>
    <w:rsid w:val="00CA156D"/>
    <w:rsid w:val="00CA1721"/>
    <w:rsid w:val="00CA18FD"/>
    <w:rsid w:val="00CA1A5A"/>
    <w:rsid w:val="00CA1B72"/>
    <w:rsid w:val="00CA1B8A"/>
    <w:rsid w:val="00CA1BA6"/>
    <w:rsid w:val="00CA1D39"/>
    <w:rsid w:val="00CA1D92"/>
    <w:rsid w:val="00CA1DAF"/>
    <w:rsid w:val="00CA1EA0"/>
    <w:rsid w:val="00CA1F19"/>
    <w:rsid w:val="00CA2653"/>
    <w:rsid w:val="00CA26CD"/>
    <w:rsid w:val="00CA2A31"/>
    <w:rsid w:val="00CA2B4D"/>
    <w:rsid w:val="00CA2BE1"/>
    <w:rsid w:val="00CA2D4A"/>
    <w:rsid w:val="00CA2DF5"/>
    <w:rsid w:val="00CA2EF7"/>
    <w:rsid w:val="00CA2F69"/>
    <w:rsid w:val="00CA2FC7"/>
    <w:rsid w:val="00CA302C"/>
    <w:rsid w:val="00CA333D"/>
    <w:rsid w:val="00CA3649"/>
    <w:rsid w:val="00CA3822"/>
    <w:rsid w:val="00CA388E"/>
    <w:rsid w:val="00CA38BA"/>
    <w:rsid w:val="00CA3932"/>
    <w:rsid w:val="00CA3A40"/>
    <w:rsid w:val="00CA3C6B"/>
    <w:rsid w:val="00CA3D72"/>
    <w:rsid w:val="00CA3EA5"/>
    <w:rsid w:val="00CA3F18"/>
    <w:rsid w:val="00CA421C"/>
    <w:rsid w:val="00CA4269"/>
    <w:rsid w:val="00CA43EE"/>
    <w:rsid w:val="00CA44E8"/>
    <w:rsid w:val="00CA461D"/>
    <w:rsid w:val="00CA474E"/>
    <w:rsid w:val="00CA4910"/>
    <w:rsid w:val="00CA49B6"/>
    <w:rsid w:val="00CA49C5"/>
    <w:rsid w:val="00CA4BBF"/>
    <w:rsid w:val="00CA4E87"/>
    <w:rsid w:val="00CA4F26"/>
    <w:rsid w:val="00CA4F6F"/>
    <w:rsid w:val="00CA4F86"/>
    <w:rsid w:val="00CA4FA4"/>
    <w:rsid w:val="00CA5033"/>
    <w:rsid w:val="00CA504F"/>
    <w:rsid w:val="00CA50A9"/>
    <w:rsid w:val="00CA516C"/>
    <w:rsid w:val="00CA539D"/>
    <w:rsid w:val="00CA56F6"/>
    <w:rsid w:val="00CA5AAF"/>
    <w:rsid w:val="00CA5EDE"/>
    <w:rsid w:val="00CA5F07"/>
    <w:rsid w:val="00CA6009"/>
    <w:rsid w:val="00CA601D"/>
    <w:rsid w:val="00CA62C0"/>
    <w:rsid w:val="00CA641A"/>
    <w:rsid w:val="00CA641F"/>
    <w:rsid w:val="00CA65A6"/>
    <w:rsid w:val="00CA6636"/>
    <w:rsid w:val="00CA66B0"/>
    <w:rsid w:val="00CA6706"/>
    <w:rsid w:val="00CA699B"/>
    <w:rsid w:val="00CA6A48"/>
    <w:rsid w:val="00CA6A4F"/>
    <w:rsid w:val="00CA7258"/>
    <w:rsid w:val="00CA7545"/>
    <w:rsid w:val="00CA75AF"/>
    <w:rsid w:val="00CA786D"/>
    <w:rsid w:val="00CA7ADD"/>
    <w:rsid w:val="00CA7CC8"/>
    <w:rsid w:val="00CA7EAB"/>
    <w:rsid w:val="00CB0009"/>
    <w:rsid w:val="00CB00FD"/>
    <w:rsid w:val="00CB0331"/>
    <w:rsid w:val="00CB0439"/>
    <w:rsid w:val="00CB0518"/>
    <w:rsid w:val="00CB05A2"/>
    <w:rsid w:val="00CB0664"/>
    <w:rsid w:val="00CB086A"/>
    <w:rsid w:val="00CB0A14"/>
    <w:rsid w:val="00CB0D5C"/>
    <w:rsid w:val="00CB0DB8"/>
    <w:rsid w:val="00CB0E73"/>
    <w:rsid w:val="00CB1207"/>
    <w:rsid w:val="00CB1634"/>
    <w:rsid w:val="00CB16E6"/>
    <w:rsid w:val="00CB1728"/>
    <w:rsid w:val="00CB1924"/>
    <w:rsid w:val="00CB19A9"/>
    <w:rsid w:val="00CB1AB5"/>
    <w:rsid w:val="00CB1C81"/>
    <w:rsid w:val="00CB1CAD"/>
    <w:rsid w:val="00CB1E45"/>
    <w:rsid w:val="00CB1E4E"/>
    <w:rsid w:val="00CB1F63"/>
    <w:rsid w:val="00CB2250"/>
    <w:rsid w:val="00CB2338"/>
    <w:rsid w:val="00CB23D5"/>
    <w:rsid w:val="00CB2404"/>
    <w:rsid w:val="00CB24EB"/>
    <w:rsid w:val="00CB2637"/>
    <w:rsid w:val="00CB2693"/>
    <w:rsid w:val="00CB26DD"/>
    <w:rsid w:val="00CB2782"/>
    <w:rsid w:val="00CB281E"/>
    <w:rsid w:val="00CB2928"/>
    <w:rsid w:val="00CB2A98"/>
    <w:rsid w:val="00CB2C0A"/>
    <w:rsid w:val="00CB2C70"/>
    <w:rsid w:val="00CB2C96"/>
    <w:rsid w:val="00CB310C"/>
    <w:rsid w:val="00CB32CB"/>
    <w:rsid w:val="00CB3320"/>
    <w:rsid w:val="00CB373F"/>
    <w:rsid w:val="00CB3883"/>
    <w:rsid w:val="00CB395F"/>
    <w:rsid w:val="00CB3A39"/>
    <w:rsid w:val="00CB3BCD"/>
    <w:rsid w:val="00CB3E13"/>
    <w:rsid w:val="00CB3F94"/>
    <w:rsid w:val="00CB41DC"/>
    <w:rsid w:val="00CB445D"/>
    <w:rsid w:val="00CB4741"/>
    <w:rsid w:val="00CB478C"/>
    <w:rsid w:val="00CB47B5"/>
    <w:rsid w:val="00CB4A7C"/>
    <w:rsid w:val="00CB4E8B"/>
    <w:rsid w:val="00CB5056"/>
    <w:rsid w:val="00CB50B3"/>
    <w:rsid w:val="00CB5126"/>
    <w:rsid w:val="00CB5266"/>
    <w:rsid w:val="00CB5268"/>
    <w:rsid w:val="00CB5425"/>
    <w:rsid w:val="00CB551F"/>
    <w:rsid w:val="00CB558B"/>
    <w:rsid w:val="00CB55AF"/>
    <w:rsid w:val="00CB55B0"/>
    <w:rsid w:val="00CB5632"/>
    <w:rsid w:val="00CB56B6"/>
    <w:rsid w:val="00CB58A1"/>
    <w:rsid w:val="00CB59C9"/>
    <w:rsid w:val="00CB5B21"/>
    <w:rsid w:val="00CB5C14"/>
    <w:rsid w:val="00CB5EF3"/>
    <w:rsid w:val="00CB6011"/>
    <w:rsid w:val="00CB603F"/>
    <w:rsid w:val="00CB609B"/>
    <w:rsid w:val="00CB6610"/>
    <w:rsid w:val="00CB663F"/>
    <w:rsid w:val="00CB667B"/>
    <w:rsid w:val="00CB67A6"/>
    <w:rsid w:val="00CB6C50"/>
    <w:rsid w:val="00CB6E24"/>
    <w:rsid w:val="00CB6EAA"/>
    <w:rsid w:val="00CB6F12"/>
    <w:rsid w:val="00CB737E"/>
    <w:rsid w:val="00CB7408"/>
    <w:rsid w:val="00CB74E5"/>
    <w:rsid w:val="00CB7542"/>
    <w:rsid w:val="00CB7741"/>
    <w:rsid w:val="00CB7747"/>
    <w:rsid w:val="00CB793A"/>
    <w:rsid w:val="00CB7AC3"/>
    <w:rsid w:val="00CB7BAF"/>
    <w:rsid w:val="00CB7C7F"/>
    <w:rsid w:val="00CB7DF5"/>
    <w:rsid w:val="00CB7E43"/>
    <w:rsid w:val="00CC0011"/>
    <w:rsid w:val="00CC00A2"/>
    <w:rsid w:val="00CC019B"/>
    <w:rsid w:val="00CC01B7"/>
    <w:rsid w:val="00CC0211"/>
    <w:rsid w:val="00CC0427"/>
    <w:rsid w:val="00CC06B1"/>
    <w:rsid w:val="00CC0C0C"/>
    <w:rsid w:val="00CC0D28"/>
    <w:rsid w:val="00CC0E8F"/>
    <w:rsid w:val="00CC0F6E"/>
    <w:rsid w:val="00CC1005"/>
    <w:rsid w:val="00CC114F"/>
    <w:rsid w:val="00CC1242"/>
    <w:rsid w:val="00CC1340"/>
    <w:rsid w:val="00CC1384"/>
    <w:rsid w:val="00CC147D"/>
    <w:rsid w:val="00CC14D1"/>
    <w:rsid w:val="00CC1597"/>
    <w:rsid w:val="00CC17B6"/>
    <w:rsid w:val="00CC18FD"/>
    <w:rsid w:val="00CC1914"/>
    <w:rsid w:val="00CC193E"/>
    <w:rsid w:val="00CC1A6E"/>
    <w:rsid w:val="00CC1DF1"/>
    <w:rsid w:val="00CC1F0E"/>
    <w:rsid w:val="00CC2171"/>
    <w:rsid w:val="00CC2198"/>
    <w:rsid w:val="00CC248F"/>
    <w:rsid w:val="00CC24E5"/>
    <w:rsid w:val="00CC25A7"/>
    <w:rsid w:val="00CC2643"/>
    <w:rsid w:val="00CC26EC"/>
    <w:rsid w:val="00CC2790"/>
    <w:rsid w:val="00CC2BA4"/>
    <w:rsid w:val="00CC2E49"/>
    <w:rsid w:val="00CC2FB0"/>
    <w:rsid w:val="00CC2FD8"/>
    <w:rsid w:val="00CC3304"/>
    <w:rsid w:val="00CC3874"/>
    <w:rsid w:val="00CC389F"/>
    <w:rsid w:val="00CC3B8D"/>
    <w:rsid w:val="00CC3CE4"/>
    <w:rsid w:val="00CC3D39"/>
    <w:rsid w:val="00CC3F5E"/>
    <w:rsid w:val="00CC3F82"/>
    <w:rsid w:val="00CC4012"/>
    <w:rsid w:val="00CC4354"/>
    <w:rsid w:val="00CC4490"/>
    <w:rsid w:val="00CC4519"/>
    <w:rsid w:val="00CC4646"/>
    <w:rsid w:val="00CC467E"/>
    <w:rsid w:val="00CC4AC0"/>
    <w:rsid w:val="00CC4B3C"/>
    <w:rsid w:val="00CC4D2D"/>
    <w:rsid w:val="00CC4D96"/>
    <w:rsid w:val="00CC4DD0"/>
    <w:rsid w:val="00CC4E3A"/>
    <w:rsid w:val="00CC4EAF"/>
    <w:rsid w:val="00CC563B"/>
    <w:rsid w:val="00CC575C"/>
    <w:rsid w:val="00CC57B1"/>
    <w:rsid w:val="00CC57FD"/>
    <w:rsid w:val="00CC5AF4"/>
    <w:rsid w:val="00CC5AFD"/>
    <w:rsid w:val="00CC5BBD"/>
    <w:rsid w:val="00CC5CE0"/>
    <w:rsid w:val="00CC5EA6"/>
    <w:rsid w:val="00CC5EF7"/>
    <w:rsid w:val="00CC5FB1"/>
    <w:rsid w:val="00CC60F4"/>
    <w:rsid w:val="00CC6360"/>
    <w:rsid w:val="00CC6402"/>
    <w:rsid w:val="00CC6555"/>
    <w:rsid w:val="00CC66C1"/>
    <w:rsid w:val="00CC672C"/>
    <w:rsid w:val="00CC6877"/>
    <w:rsid w:val="00CC6A2F"/>
    <w:rsid w:val="00CC6EE4"/>
    <w:rsid w:val="00CC6EE5"/>
    <w:rsid w:val="00CC70A0"/>
    <w:rsid w:val="00CC718A"/>
    <w:rsid w:val="00CC72B1"/>
    <w:rsid w:val="00CC72EF"/>
    <w:rsid w:val="00CC7425"/>
    <w:rsid w:val="00CC7554"/>
    <w:rsid w:val="00CC75C3"/>
    <w:rsid w:val="00CC7609"/>
    <w:rsid w:val="00CC78ED"/>
    <w:rsid w:val="00CC79F2"/>
    <w:rsid w:val="00CC7AC0"/>
    <w:rsid w:val="00CC7D4A"/>
    <w:rsid w:val="00CD0267"/>
    <w:rsid w:val="00CD03DD"/>
    <w:rsid w:val="00CD04A7"/>
    <w:rsid w:val="00CD059B"/>
    <w:rsid w:val="00CD0600"/>
    <w:rsid w:val="00CD0746"/>
    <w:rsid w:val="00CD08BE"/>
    <w:rsid w:val="00CD0A37"/>
    <w:rsid w:val="00CD0B28"/>
    <w:rsid w:val="00CD0B57"/>
    <w:rsid w:val="00CD0C6C"/>
    <w:rsid w:val="00CD0C97"/>
    <w:rsid w:val="00CD129D"/>
    <w:rsid w:val="00CD12A4"/>
    <w:rsid w:val="00CD1427"/>
    <w:rsid w:val="00CD1644"/>
    <w:rsid w:val="00CD1671"/>
    <w:rsid w:val="00CD1AF4"/>
    <w:rsid w:val="00CD1BAE"/>
    <w:rsid w:val="00CD1C7D"/>
    <w:rsid w:val="00CD1EA6"/>
    <w:rsid w:val="00CD226E"/>
    <w:rsid w:val="00CD2408"/>
    <w:rsid w:val="00CD24CE"/>
    <w:rsid w:val="00CD2537"/>
    <w:rsid w:val="00CD25E9"/>
    <w:rsid w:val="00CD25F6"/>
    <w:rsid w:val="00CD260A"/>
    <w:rsid w:val="00CD266F"/>
    <w:rsid w:val="00CD296C"/>
    <w:rsid w:val="00CD2DF4"/>
    <w:rsid w:val="00CD2EB5"/>
    <w:rsid w:val="00CD302C"/>
    <w:rsid w:val="00CD3294"/>
    <w:rsid w:val="00CD3308"/>
    <w:rsid w:val="00CD34D9"/>
    <w:rsid w:val="00CD3853"/>
    <w:rsid w:val="00CD394E"/>
    <w:rsid w:val="00CD39F5"/>
    <w:rsid w:val="00CD3AC1"/>
    <w:rsid w:val="00CD3BA3"/>
    <w:rsid w:val="00CD3C1F"/>
    <w:rsid w:val="00CD3C41"/>
    <w:rsid w:val="00CD3D53"/>
    <w:rsid w:val="00CD3D9C"/>
    <w:rsid w:val="00CD3E82"/>
    <w:rsid w:val="00CD3F16"/>
    <w:rsid w:val="00CD421E"/>
    <w:rsid w:val="00CD431A"/>
    <w:rsid w:val="00CD4700"/>
    <w:rsid w:val="00CD49CC"/>
    <w:rsid w:val="00CD4B15"/>
    <w:rsid w:val="00CD4B3D"/>
    <w:rsid w:val="00CD4D0A"/>
    <w:rsid w:val="00CD50AF"/>
    <w:rsid w:val="00CD55FA"/>
    <w:rsid w:val="00CD5791"/>
    <w:rsid w:val="00CD5922"/>
    <w:rsid w:val="00CD5E87"/>
    <w:rsid w:val="00CD5EF3"/>
    <w:rsid w:val="00CD605A"/>
    <w:rsid w:val="00CD610A"/>
    <w:rsid w:val="00CD62BF"/>
    <w:rsid w:val="00CD62D9"/>
    <w:rsid w:val="00CD62DC"/>
    <w:rsid w:val="00CD630F"/>
    <w:rsid w:val="00CD6373"/>
    <w:rsid w:val="00CD6633"/>
    <w:rsid w:val="00CD66B3"/>
    <w:rsid w:val="00CD6817"/>
    <w:rsid w:val="00CD6A3C"/>
    <w:rsid w:val="00CD6B90"/>
    <w:rsid w:val="00CD6C3E"/>
    <w:rsid w:val="00CD6C6B"/>
    <w:rsid w:val="00CD6D95"/>
    <w:rsid w:val="00CD6F44"/>
    <w:rsid w:val="00CD7042"/>
    <w:rsid w:val="00CD704F"/>
    <w:rsid w:val="00CD70DE"/>
    <w:rsid w:val="00CD7218"/>
    <w:rsid w:val="00CD723E"/>
    <w:rsid w:val="00CD723F"/>
    <w:rsid w:val="00CD74CD"/>
    <w:rsid w:val="00CD75CC"/>
    <w:rsid w:val="00CD7687"/>
    <w:rsid w:val="00CD77E3"/>
    <w:rsid w:val="00CD7A4A"/>
    <w:rsid w:val="00CD7A85"/>
    <w:rsid w:val="00CD7AF0"/>
    <w:rsid w:val="00CD7BE6"/>
    <w:rsid w:val="00CD7C4B"/>
    <w:rsid w:val="00CD7D2F"/>
    <w:rsid w:val="00CD7D36"/>
    <w:rsid w:val="00CD7ED9"/>
    <w:rsid w:val="00CE012F"/>
    <w:rsid w:val="00CE0186"/>
    <w:rsid w:val="00CE01BD"/>
    <w:rsid w:val="00CE029A"/>
    <w:rsid w:val="00CE04D2"/>
    <w:rsid w:val="00CE05A4"/>
    <w:rsid w:val="00CE0636"/>
    <w:rsid w:val="00CE09CA"/>
    <w:rsid w:val="00CE0E73"/>
    <w:rsid w:val="00CE0EBC"/>
    <w:rsid w:val="00CE1076"/>
    <w:rsid w:val="00CE1201"/>
    <w:rsid w:val="00CE134E"/>
    <w:rsid w:val="00CE13A1"/>
    <w:rsid w:val="00CE13CF"/>
    <w:rsid w:val="00CE1469"/>
    <w:rsid w:val="00CE163C"/>
    <w:rsid w:val="00CE1685"/>
    <w:rsid w:val="00CE1CE1"/>
    <w:rsid w:val="00CE1E9F"/>
    <w:rsid w:val="00CE1EE6"/>
    <w:rsid w:val="00CE20DB"/>
    <w:rsid w:val="00CE230F"/>
    <w:rsid w:val="00CE2505"/>
    <w:rsid w:val="00CE2524"/>
    <w:rsid w:val="00CE25A1"/>
    <w:rsid w:val="00CE261E"/>
    <w:rsid w:val="00CE26C6"/>
    <w:rsid w:val="00CE2913"/>
    <w:rsid w:val="00CE2A12"/>
    <w:rsid w:val="00CE2B0E"/>
    <w:rsid w:val="00CE2CE7"/>
    <w:rsid w:val="00CE2E7C"/>
    <w:rsid w:val="00CE2F6C"/>
    <w:rsid w:val="00CE3188"/>
    <w:rsid w:val="00CE31B6"/>
    <w:rsid w:val="00CE31BE"/>
    <w:rsid w:val="00CE3206"/>
    <w:rsid w:val="00CE33D4"/>
    <w:rsid w:val="00CE363E"/>
    <w:rsid w:val="00CE379F"/>
    <w:rsid w:val="00CE3A59"/>
    <w:rsid w:val="00CE3A5B"/>
    <w:rsid w:val="00CE3AEB"/>
    <w:rsid w:val="00CE3BFD"/>
    <w:rsid w:val="00CE3D00"/>
    <w:rsid w:val="00CE4054"/>
    <w:rsid w:val="00CE40F7"/>
    <w:rsid w:val="00CE437A"/>
    <w:rsid w:val="00CE43AC"/>
    <w:rsid w:val="00CE450A"/>
    <w:rsid w:val="00CE484A"/>
    <w:rsid w:val="00CE4914"/>
    <w:rsid w:val="00CE49C4"/>
    <w:rsid w:val="00CE49F5"/>
    <w:rsid w:val="00CE4AA6"/>
    <w:rsid w:val="00CE4C45"/>
    <w:rsid w:val="00CE4CC6"/>
    <w:rsid w:val="00CE4E3A"/>
    <w:rsid w:val="00CE4F8C"/>
    <w:rsid w:val="00CE50C1"/>
    <w:rsid w:val="00CE5190"/>
    <w:rsid w:val="00CE5282"/>
    <w:rsid w:val="00CE537A"/>
    <w:rsid w:val="00CE5533"/>
    <w:rsid w:val="00CE577A"/>
    <w:rsid w:val="00CE57D0"/>
    <w:rsid w:val="00CE5AAC"/>
    <w:rsid w:val="00CE5B2F"/>
    <w:rsid w:val="00CE5BD5"/>
    <w:rsid w:val="00CE5E23"/>
    <w:rsid w:val="00CE5E98"/>
    <w:rsid w:val="00CE5EC8"/>
    <w:rsid w:val="00CE5EED"/>
    <w:rsid w:val="00CE6099"/>
    <w:rsid w:val="00CE63DC"/>
    <w:rsid w:val="00CE640E"/>
    <w:rsid w:val="00CE67CD"/>
    <w:rsid w:val="00CE6A40"/>
    <w:rsid w:val="00CE6A67"/>
    <w:rsid w:val="00CE6E25"/>
    <w:rsid w:val="00CE6EA3"/>
    <w:rsid w:val="00CE6FD5"/>
    <w:rsid w:val="00CE7059"/>
    <w:rsid w:val="00CE7126"/>
    <w:rsid w:val="00CE71C5"/>
    <w:rsid w:val="00CE723E"/>
    <w:rsid w:val="00CE7250"/>
    <w:rsid w:val="00CE72EA"/>
    <w:rsid w:val="00CE7395"/>
    <w:rsid w:val="00CE7424"/>
    <w:rsid w:val="00CE771B"/>
    <w:rsid w:val="00CE7875"/>
    <w:rsid w:val="00CE78C0"/>
    <w:rsid w:val="00CE7922"/>
    <w:rsid w:val="00CE792B"/>
    <w:rsid w:val="00CE7B25"/>
    <w:rsid w:val="00CE7C58"/>
    <w:rsid w:val="00CE7D46"/>
    <w:rsid w:val="00CE7D8D"/>
    <w:rsid w:val="00CF000D"/>
    <w:rsid w:val="00CF0065"/>
    <w:rsid w:val="00CF012D"/>
    <w:rsid w:val="00CF0354"/>
    <w:rsid w:val="00CF042C"/>
    <w:rsid w:val="00CF0519"/>
    <w:rsid w:val="00CF06B4"/>
    <w:rsid w:val="00CF0B46"/>
    <w:rsid w:val="00CF0B5E"/>
    <w:rsid w:val="00CF0E5A"/>
    <w:rsid w:val="00CF0F1C"/>
    <w:rsid w:val="00CF14B9"/>
    <w:rsid w:val="00CF1545"/>
    <w:rsid w:val="00CF1613"/>
    <w:rsid w:val="00CF1753"/>
    <w:rsid w:val="00CF1866"/>
    <w:rsid w:val="00CF19BA"/>
    <w:rsid w:val="00CF1AF8"/>
    <w:rsid w:val="00CF1B67"/>
    <w:rsid w:val="00CF1C30"/>
    <w:rsid w:val="00CF1C91"/>
    <w:rsid w:val="00CF1EC1"/>
    <w:rsid w:val="00CF1F35"/>
    <w:rsid w:val="00CF1F74"/>
    <w:rsid w:val="00CF21F4"/>
    <w:rsid w:val="00CF2290"/>
    <w:rsid w:val="00CF23C6"/>
    <w:rsid w:val="00CF23EB"/>
    <w:rsid w:val="00CF2862"/>
    <w:rsid w:val="00CF2A28"/>
    <w:rsid w:val="00CF2B27"/>
    <w:rsid w:val="00CF2CB5"/>
    <w:rsid w:val="00CF2E9B"/>
    <w:rsid w:val="00CF2FE8"/>
    <w:rsid w:val="00CF3160"/>
    <w:rsid w:val="00CF3279"/>
    <w:rsid w:val="00CF32E6"/>
    <w:rsid w:val="00CF3367"/>
    <w:rsid w:val="00CF33D4"/>
    <w:rsid w:val="00CF342E"/>
    <w:rsid w:val="00CF37E3"/>
    <w:rsid w:val="00CF37F6"/>
    <w:rsid w:val="00CF3942"/>
    <w:rsid w:val="00CF3C28"/>
    <w:rsid w:val="00CF3F44"/>
    <w:rsid w:val="00CF4068"/>
    <w:rsid w:val="00CF410B"/>
    <w:rsid w:val="00CF4254"/>
    <w:rsid w:val="00CF428D"/>
    <w:rsid w:val="00CF4543"/>
    <w:rsid w:val="00CF4887"/>
    <w:rsid w:val="00CF488F"/>
    <w:rsid w:val="00CF4BCA"/>
    <w:rsid w:val="00CF4F0F"/>
    <w:rsid w:val="00CF53DA"/>
    <w:rsid w:val="00CF5470"/>
    <w:rsid w:val="00CF5480"/>
    <w:rsid w:val="00CF5893"/>
    <w:rsid w:val="00CF5899"/>
    <w:rsid w:val="00CF58D7"/>
    <w:rsid w:val="00CF5973"/>
    <w:rsid w:val="00CF59A5"/>
    <w:rsid w:val="00CF5B9B"/>
    <w:rsid w:val="00CF5BA2"/>
    <w:rsid w:val="00CF5BBC"/>
    <w:rsid w:val="00CF5F86"/>
    <w:rsid w:val="00CF5FE7"/>
    <w:rsid w:val="00CF6121"/>
    <w:rsid w:val="00CF613D"/>
    <w:rsid w:val="00CF625E"/>
    <w:rsid w:val="00CF6264"/>
    <w:rsid w:val="00CF62BF"/>
    <w:rsid w:val="00CF6323"/>
    <w:rsid w:val="00CF6368"/>
    <w:rsid w:val="00CF6656"/>
    <w:rsid w:val="00CF665B"/>
    <w:rsid w:val="00CF6822"/>
    <w:rsid w:val="00CF685F"/>
    <w:rsid w:val="00CF6A0A"/>
    <w:rsid w:val="00CF6AAE"/>
    <w:rsid w:val="00CF6B1B"/>
    <w:rsid w:val="00CF6D52"/>
    <w:rsid w:val="00CF6E71"/>
    <w:rsid w:val="00CF6F8A"/>
    <w:rsid w:val="00CF76FB"/>
    <w:rsid w:val="00CF79C7"/>
    <w:rsid w:val="00CF7CAE"/>
    <w:rsid w:val="00CF7DAE"/>
    <w:rsid w:val="00CF7E23"/>
    <w:rsid w:val="00CF7E4C"/>
    <w:rsid w:val="00CF7FD4"/>
    <w:rsid w:val="00D00257"/>
    <w:rsid w:val="00D004A4"/>
    <w:rsid w:val="00D00551"/>
    <w:rsid w:val="00D0081A"/>
    <w:rsid w:val="00D00A80"/>
    <w:rsid w:val="00D00B56"/>
    <w:rsid w:val="00D00CDA"/>
    <w:rsid w:val="00D00D23"/>
    <w:rsid w:val="00D0108C"/>
    <w:rsid w:val="00D011FD"/>
    <w:rsid w:val="00D015BD"/>
    <w:rsid w:val="00D0192A"/>
    <w:rsid w:val="00D01D65"/>
    <w:rsid w:val="00D01E6C"/>
    <w:rsid w:val="00D01FAE"/>
    <w:rsid w:val="00D02447"/>
    <w:rsid w:val="00D02884"/>
    <w:rsid w:val="00D028B4"/>
    <w:rsid w:val="00D02A2B"/>
    <w:rsid w:val="00D02A61"/>
    <w:rsid w:val="00D02F5F"/>
    <w:rsid w:val="00D02F7D"/>
    <w:rsid w:val="00D03216"/>
    <w:rsid w:val="00D03292"/>
    <w:rsid w:val="00D03462"/>
    <w:rsid w:val="00D0350B"/>
    <w:rsid w:val="00D035DF"/>
    <w:rsid w:val="00D037AF"/>
    <w:rsid w:val="00D03824"/>
    <w:rsid w:val="00D0382E"/>
    <w:rsid w:val="00D03B18"/>
    <w:rsid w:val="00D03B1E"/>
    <w:rsid w:val="00D03C1B"/>
    <w:rsid w:val="00D03C49"/>
    <w:rsid w:val="00D03D85"/>
    <w:rsid w:val="00D0400E"/>
    <w:rsid w:val="00D040DE"/>
    <w:rsid w:val="00D044C2"/>
    <w:rsid w:val="00D0478D"/>
    <w:rsid w:val="00D047BF"/>
    <w:rsid w:val="00D049BD"/>
    <w:rsid w:val="00D04D34"/>
    <w:rsid w:val="00D04DEA"/>
    <w:rsid w:val="00D04E0C"/>
    <w:rsid w:val="00D04E17"/>
    <w:rsid w:val="00D05129"/>
    <w:rsid w:val="00D05133"/>
    <w:rsid w:val="00D05161"/>
    <w:rsid w:val="00D051B8"/>
    <w:rsid w:val="00D05279"/>
    <w:rsid w:val="00D052B1"/>
    <w:rsid w:val="00D05497"/>
    <w:rsid w:val="00D055F2"/>
    <w:rsid w:val="00D056BE"/>
    <w:rsid w:val="00D05834"/>
    <w:rsid w:val="00D05860"/>
    <w:rsid w:val="00D05982"/>
    <w:rsid w:val="00D05AAA"/>
    <w:rsid w:val="00D05AE1"/>
    <w:rsid w:val="00D05B6E"/>
    <w:rsid w:val="00D05C57"/>
    <w:rsid w:val="00D05D15"/>
    <w:rsid w:val="00D05D67"/>
    <w:rsid w:val="00D05E08"/>
    <w:rsid w:val="00D05EC4"/>
    <w:rsid w:val="00D05F0F"/>
    <w:rsid w:val="00D05F87"/>
    <w:rsid w:val="00D0610A"/>
    <w:rsid w:val="00D0613E"/>
    <w:rsid w:val="00D06398"/>
    <w:rsid w:val="00D066F9"/>
    <w:rsid w:val="00D06C5F"/>
    <w:rsid w:val="00D06EF0"/>
    <w:rsid w:val="00D07185"/>
    <w:rsid w:val="00D071BD"/>
    <w:rsid w:val="00D0728A"/>
    <w:rsid w:val="00D07296"/>
    <w:rsid w:val="00D07616"/>
    <w:rsid w:val="00D077D3"/>
    <w:rsid w:val="00D0792F"/>
    <w:rsid w:val="00D07957"/>
    <w:rsid w:val="00D0799F"/>
    <w:rsid w:val="00D07B49"/>
    <w:rsid w:val="00D07C1E"/>
    <w:rsid w:val="00D07F57"/>
    <w:rsid w:val="00D10030"/>
    <w:rsid w:val="00D100EA"/>
    <w:rsid w:val="00D101BA"/>
    <w:rsid w:val="00D10282"/>
    <w:rsid w:val="00D103B5"/>
    <w:rsid w:val="00D103F9"/>
    <w:rsid w:val="00D10546"/>
    <w:rsid w:val="00D1075A"/>
    <w:rsid w:val="00D10854"/>
    <w:rsid w:val="00D10C28"/>
    <w:rsid w:val="00D10D4C"/>
    <w:rsid w:val="00D10E17"/>
    <w:rsid w:val="00D10E9F"/>
    <w:rsid w:val="00D1100D"/>
    <w:rsid w:val="00D1105D"/>
    <w:rsid w:val="00D1106F"/>
    <w:rsid w:val="00D1119B"/>
    <w:rsid w:val="00D1128B"/>
    <w:rsid w:val="00D112AD"/>
    <w:rsid w:val="00D113F2"/>
    <w:rsid w:val="00D11682"/>
    <w:rsid w:val="00D1178D"/>
    <w:rsid w:val="00D11B17"/>
    <w:rsid w:val="00D11BB6"/>
    <w:rsid w:val="00D11D48"/>
    <w:rsid w:val="00D11EB5"/>
    <w:rsid w:val="00D11EFA"/>
    <w:rsid w:val="00D1208A"/>
    <w:rsid w:val="00D1237B"/>
    <w:rsid w:val="00D1275F"/>
    <w:rsid w:val="00D12A44"/>
    <w:rsid w:val="00D12D3F"/>
    <w:rsid w:val="00D12D43"/>
    <w:rsid w:val="00D13253"/>
    <w:rsid w:val="00D132CF"/>
    <w:rsid w:val="00D1344A"/>
    <w:rsid w:val="00D136EC"/>
    <w:rsid w:val="00D1374A"/>
    <w:rsid w:val="00D13766"/>
    <w:rsid w:val="00D13987"/>
    <w:rsid w:val="00D13AAA"/>
    <w:rsid w:val="00D13AD9"/>
    <w:rsid w:val="00D13B9C"/>
    <w:rsid w:val="00D13BD5"/>
    <w:rsid w:val="00D13E9E"/>
    <w:rsid w:val="00D13F94"/>
    <w:rsid w:val="00D13FCE"/>
    <w:rsid w:val="00D13FE1"/>
    <w:rsid w:val="00D1435A"/>
    <w:rsid w:val="00D143DF"/>
    <w:rsid w:val="00D143FD"/>
    <w:rsid w:val="00D14522"/>
    <w:rsid w:val="00D14554"/>
    <w:rsid w:val="00D1473F"/>
    <w:rsid w:val="00D14752"/>
    <w:rsid w:val="00D14835"/>
    <w:rsid w:val="00D148BF"/>
    <w:rsid w:val="00D14DAC"/>
    <w:rsid w:val="00D14DF3"/>
    <w:rsid w:val="00D14F4B"/>
    <w:rsid w:val="00D15165"/>
    <w:rsid w:val="00D15307"/>
    <w:rsid w:val="00D15340"/>
    <w:rsid w:val="00D1537F"/>
    <w:rsid w:val="00D154B1"/>
    <w:rsid w:val="00D155BC"/>
    <w:rsid w:val="00D155F5"/>
    <w:rsid w:val="00D156E2"/>
    <w:rsid w:val="00D159BC"/>
    <w:rsid w:val="00D15B2A"/>
    <w:rsid w:val="00D15C27"/>
    <w:rsid w:val="00D15E60"/>
    <w:rsid w:val="00D15FB1"/>
    <w:rsid w:val="00D160B2"/>
    <w:rsid w:val="00D1615D"/>
    <w:rsid w:val="00D163CD"/>
    <w:rsid w:val="00D165AD"/>
    <w:rsid w:val="00D16722"/>
    <w:rsid w:val="00D1683E"/>
    <w:rsid w:val="00D1691F"/>
    <w:rsid w:val="00D16A0A"/>
    <w:rsid w:val="00D16B16"/>
    <w:rsid w:val="00D16D10"/>
    <w:rsid w:val="00D16E09"/>
    <w:rsid w:val="00D16EA2"/>
    <w:rsid w:val="00D1722B"/>
    <w:rsid w:val="00D17505"/>
    <w:rsid w:val="00D17740"/>
    <w:rsid w:val="00D17754"/>
    <w:rsid w:val="00D177F4"/>
    <w:rsid w:val="00D17962"/>
    <w:rsid w:val="00D17BEE"/>
    <w:rsid w:val="00D17CD5"/>
    <w:rsid w:val="00D17E0F"/>
    <w:rsid w:val="00D17F63"/>
    <w:rsid w:val="00D201C3"/>
    <w:rsid w:val="00D201D7"/>
    <w:rsid w:val="00D2022F"/>
    <w:rsid w:val="00D2029A"/>
    <w:rsid w:val="00D203F4"/>
    <w:rsid w:val="00D204BA"/>
    <w:rsid w:val="00D205D5"/>
    <w:rsid w:val="00D205FB"/>
    <w:rsid w:val="00D2062F"/>
    <w:rsid w:val="00D206D6"/>
    <w:rsid w:val="00D20761"/>
    <w:rsid w:val="00D209BE"/>
    <w:rsid w:val="00D20D18"/>
    <w:rsid w:val="00D20E81"/>
    <w:rsid w:val="00D2105B"/>
    <w:rsid w:val="00D21299"/>
    <w:rsid w:val="00D21341"/>
    <w:rsid w:val="00D21558"/>
    <w:rsid w:val="00D216EB"/>
    <w:rsid w:val="00D218B3"/>
    <w:rsid w:val="00D218D8"/>
    <w:rsid w:val="00D21A4A"/>
    <w:rsid w:val="00D21EFA"/>
    <w:rsid w:val="00D22335"/>
    <w:rsid w:val="00D22379"/>
    <w:rsid w:val="00D22455"/>
    <w:rsid w:val="00D22483"/>
    <w:rsid w:val="00D22575"/>
    <w:rsid w:val="00D2265E"/>
    <w:rsid w:val="00D22A0E"/>
    <w:rsid w:val="00D22CC0"/>
    <w:rsid w:val="00D22E33"/>
    <w:rsid w:val="00D22E4A"/>
    <w:rsid w:val="00D22FC0"/>
    <w:rsid w:val="00D2307B"/>
    <w:rsid w:val="00D23285"/>
    <w:rsid w:val="00D2329F"/>
    <w:rsid w:val="00D234CB"/>
    <w:rsid w:val="00D23533"/>
    <w:rsid w:val="00D23601"/>
    <w:rsid w:val="00D2367D"/>
    <w:rsid w:val="00D23B6C"/>
    <w:rsid w:val="00D23C82"/>
    <w:rsid w:val="00D23EEE"/>
    <w:rsid w:val="00D2401F"/>
    <w:rsid w:val="00D2412D"/>
    <w:rsid w:val="00D242B6"/>
    <w:rsid w:val="00D24567"/>
    <w:rsid w:val="00D2475D"/>
    <w:rsid w:val="00D24864"/>
    <w:rsid w:val="00D24976"/>
    <w:rsid w:val="00D24B4D"/>
    <w:rsid w:val="00D24BC5"/>
    <w:rsid w:val="00D24BCB"/>
    <w:rsid w:val="00D251E4"/>
    <w:rsid w:val="00D2524D"/>
    <w:rsid w:val="00D25329"/>
    <w:rsid w:val="00D254D8"/>
    <w:rsid w:val="00D255CD"/>
    <w:rsid w:val="00D256B0"/>
    <w:rsid w:val="00D257DF"/>
    <w:rsid w:val="00D25AD1"/>
    <w:rsid w:val="00D25B41"/>
    <w:rsid w:val="00D25B51"/>
    <w:rsid w:val="00D25D44"/>
    <w:rsid w:val="00D25D61"/>
    <w:rsid w:val="00D25EF3"/>
    <w:rsid w:val="00D2605D"/>
    <w:rsid w:val="00D26294"/>
    <w:rsid w:val="00D263DE"/>
    <w:rsid w:val="00D26602"/>
    <w:rsid w:val="00D266C3"/>
    <w:rsid w:val="00D2692F"/>
    <w:rsid w:val="00D26B79"/>
    <w:rsid w:val="00D26BF9"/>
    <w:rsid w:val="00D26CF3"/>
    <w:rsid w:val="00D26F77"/>
    <w:rsid w:val="00D26FC5"/>
    <w:rsid w:val="00D27053"/>
    <w:rsid w:val="00D27121"/>
    <w:rsid w:val="00D2712B"/>
    <w:rsid w:val="00D27509"/>
    <w:rsid w:val="00D27636"/>
    <w:rsid w:val="00D27676"/>
    <w:rsid w:val="00D2775C"/>
    <w:rsid w:val="00D27867"/>
    <w:rsid w:val="00D27AC7"/>
    <w:rsid w:val="00D27EFE"/>
    <w:rsid w:val="00D27F14"/>
    <w:rsid w:val="00D27FB7"/>
    <w:rsid w:val="00D302F8"/>
    <w:rsid w:val="00D304C6"/>
    <w:rsid w:val="00D30580"/>
    <w:rsid w:val="00D308FA"/>
    <w:rsid w:val="00D30B51"/>
    <w:rsid w:val="00D30B85"/>
    <w:rsid w:val="00D30BCB"/>
    <w:rsid w:val="00D30CB9"/>
    <w:rsid w:val="00D30D6A"/>
    <w:rsid w:val="00D30D7F"/>
    <w:rsid w:val="00D31122"/>
    <w:rsid w:val="00D3126E"/>
    <w:rsid w:val="00D31273"/>
    <w:rsid w:val="00D3189C"/>
    <w:rsid w:val="00D31913"/>
    <w:rsid w:val="00D31D13"/>
    <w:rsid w:val="00D31D60"/>
    <w:rsid w:val="00D31DA8"/>
    <w:rsid w:val="00D31DC6"/>
    <w:rsid w:val="00D31DEC"/>
    <w:rsid w:val="00D31EF5"/>
    <w:rsid w:val="00D31F2A"/>
    <w:rsid w:val="00D321CF"/>
    <w:rsid w:val="00D32927"/>
    <w:rsid w:val="00D32979"/>
    <w:rsid w:val="00D32A03"/>
    <w:rsid w:val="00D32B35"/>
    <w:rsid w:val="00D32B65"/>
    <w:rsid w:val="00D331D8"/>
    <w:rsid w:val="00D331F8"/>
    <w:rsid w:val="00D33377"/>
    <w:rsid w:val="00D3344C"/>
    <w:rsid w:val="00D33707"/>
    <w:rsid w:val="00D33861"/>
    <w:rsid w:val="00D33894"/>
    <w:rsid w:val="00D33958"/>
    <w:rsid w:val="00D33AB2"/>
    <w:rsid w:val="00D33B29"/>
    <w:rsid w:val="00D33BDE"/>
    <w:rsid w:val="00D33DB0"/>
    <w:rsid w:val="00D33ECE"/>
    <w:rsid w:val="00D33EF8"/>
    <w:rsid w:val="00D3411F"/>
    <w:rsid w:val="00D34184"/>
    <w:rsid w:val="00D348A9"/>
    <w:rsid w:val="00D348EE"/>
    <w:rsid w:val="00D349CA"/>
    <w:rsid w:val="00D34B6E"/>
    <w:rsid w:val="00D34F0E"/>
    <w:rsid w:val="00D350FD"/>
    <w:rsid w:val="00D352BF"/>
    <w:rsid w:val="00D352FE"/>
    <w:rsid w:val="00D3553F"/>
    <w:rsid w:val="00D35571"/>
    <w:rsid w:val="00D3580F"/>
    <w:rsid w:val="00D35819"/>
    <w:rsid w:val="00D35D03"/>
    <w:rsid w:val="00D36195"/>
    <w:rsid w:val="00D362AA"/>
    <w:rsid w:val="00D3636F"/>
    <w:rsid w:val="00D3642D"/>
    <w:rsid w:val="00D36666"/>
    <w:rsid w:val="00D368B2"/>
    <w:rsid w:val="00D368D8"/>
    <w:rsid w:val="00D36AFD"/>
    <w:rsid w:val="00D36E62"/>
    <w:rsid w:val="00D36EAA"/>
    <w:rsid w:val="00D3710B"/>
    <w:rsid w:val="00D37294"/>
    <w:rsid w:val="00D375B4"/>
    <w:rsid w:val="00D37645"/>
    <w:rsid w:val="00D3767B"/>
    <w:rsid w:val="00D378D1"/>
    <w:rsid w:val="00D378E3"/>
    <w:rsid w:val="00D37902"/>
    <w:rsid w:val="00D37CAD"/>
    <w:rsid w:val="00D37D4F"/>
    <w:rsid w:val="00D37EA6"/>
    <w:rsid w:val="00D37EF3"/>
    <w:rsid w:val="00D400C5"/>
    <w:rsid w:val="00D401A5"/>
    <w:rsid w:val="00D402BF"/>
    <w:rsid w:val="00D4045A"/>
    <w:rsid w:val="00D405B9"/>
    <w:rsid w:val="00D4061D"/>
    <w:rsid w:val="00D40624"/>
    <w:rsid w:val="00D40979"/>
    <w:rsid w:val="00D40BB2"/>
    <w:rsid w:val="00D40C4A"/>
    <w:rsid w:val="00D40CFF"/>
    <w:rsid w:val="00D40D04"/>
    <w:rsid w:val="00D40D23"/>
    <w:rsid w:val="00D40DC9"/>
    <w:rsid w:val="00D413B9"/>
    <w:rsid w:val="00D4149F"/>
    <w:rsid w:val="00D4158C"/>
    <w:rsid w:val="00D4164F"/>
    <w:rsid w:val="00D416A9"/>
    <w:rsid w:val="00D4170D"/>
    <w:rsid w:val="00D41837"/>
    <w:rsid w:val="00D41A45"/>
    <w:rsid w:val="00D41B74"/>
    <w:rsid w:val="00D41E4A"/>
    <w:rsid w:val="00D41F41"/>
    <w:rsid w:val="00D420E5"/>
    <w:rsid w:val="00D42186"/>
    <w:rsid w:val="00D421EA"/>
    <w:rsid w:val="00D424CF"/>
    <w:rsid w:val="00D425B1"/>
    <w:rsid w:val="00D425CB"/>
    <w:rsid w:val="00D4271E"/>
    <w:rsid w:val="00D4279D"/>
    <w:rsid w:val="00D428FC"/>
    <w:rsid w:val="00D42A20"/>
    <w:rsid w:val="00D42EA5"/>
    <w:rsid w:val="00D42FB0"/>
    <w:rsid w:val="00D430EE"/>
    <w:rsid w:val="00D43886"/>
    <w:rsid w:val="00D43B60"/>
    <w:rsid w:val="00D43EF0"/>
    <w:rsid w:val="00D43F2B"/>
    <w:rsid w:val="00D44013"/>
    <w:rsid w:val="00D4405E"/>
    <w:rsid w:val="00D4418E"/>
    <w:rsid w:val="00D44469"/>
    <w:rsid w:val="00D444FA"/>
    <w:rsid w:val="00D445D1"/>
    <w:rsid w:val="00D4460A"/>
    <w:rsid w:val="00D447B8"/>
    <w:rsid w:val="00D44845"/>
    <w:rsid w:val="00D448DC"/>
    <w:rsid w:val="00D44B5A"/>
    <w:rsid w:val="00D44BBB"/>
    <w:rsid w:val="00D44D11"/>
    <w:rsid w:val="00D44E35"/>
    <w:rsid w:val="00D44FF2"/>
    <w:rsid w:val="00D4506C"/>
    <w:rsid w:val="00D451A9"/>
    <w:rsid w:val="00D451E7"/>
    <w:rsid w:val="00D45956"/>
    <w:rsid w:val="00D46092"/>
    <w:rsid w:val="00D4628D"/>
    <w:rsid w:val="00D46453"/>
    <w:rsid w:val="00D4656D"/>
    <w:rsid w:val="00D46633"/>
    <w:rsid w:val="00D4664D"/>
    <w:rsid w:val="00D46653"/>
    <w:rsid w:val="00D46781"/>
    <w:rsid w:val="00D468B6"/>
    <w:rsid w:val="00D46AD3"/>
    <w:rsid w:val="00D46E86"/>
    <w:rsid w:val="00D46EE6"/>
    <w:rsid w:val="00D47184"/>
    <w:rsid w:val="00D472DA"/>
    <w:rsid w:val="00D47352"/>
    <w:rsid w:val="00D47520"/>
    <w:rsid w:val="00D47602"/>
    <w:rsid w:val="00D478E8"/>
    <w:rsid w:val="00D47CC0"/>
    <w:rsid w:val="00D47CCA"/>
    <w:rsid w:val="00D47CCC"/>
    <w:rsid w:val="00D47DB7"/>
    <w:rsid w:val="00D47EF4"/>
    <w:rsid w:val="00D47FE9"/>
    <w:rsid w:val="00D5007B"/>
    <w:rsid w:val="00D50200"/>
    <w:rsid w:val="00D5074C"/>
    <w:rsid w:val="00D50A60"/>
    <w:rsid w:val="00D50D42"/>
    <w:rsid w:val="00D50EB5"/>
    <w:rsid w:val="00D50F75"/>
    <w:rsid w:val="00D50F78"/>
    <w:rsid w:val="00D51017"/>
    <w:rsid w:val="00D512C6"/>
    <w:rsid w:val="00D51322"/>
    <w:rsid w:val="00D516EF"/>
    <w:rsid w:val="00D51936"/>
    <w:rsid w:val="00D51A65"/>
    <w:rsid w:val="00D51B64"/>
    <w:rsid w:val="00D51B71"/>
    <w:rsid w:val="00D52033"/>
    <w:rsid w:val="00D524AC"/>
    <w:rsid w:val="00D528E0"/>
    <w:rsid w:val="00D529FD"/>
    <w:rsid w:val="00D52F3A"/>
    <w:rsid w:val="00D52FDD"/>
    <w:rsid w:val="00D53188"/>
    <w:rsid w:val="00D536A5"/>
    <w:rsid w:val="00D536CF"/>
    <w:rsid w:val="00D538CB"/>
    <w:rsid w:val="00D53967"/>
    <w:rsid w:val="00D53B60"/>
    <w:rsid w:val="00D53B7A"/>
    <w:rsid w:val="00D53EAA"/>
    <w:rsid w:val="00D542FD"/>
    <w:rsid w:val="00D5452A"/>
    <w:rsid w:val="00D54591"/>
    <w:rsid w:val="00D54692"/>
    <w:rsid w:val="00D54911"/>
    <w:rsid w:val="00D54FAB"/>
    <w:rsid w:val="00D54FEA"/>
    <w:rsid w:val="00D55072"/>
    <w:rsid w:val="00D552B6"/>
    <w:rsid w:val="00D552DD"/>
    <w:rsid w:val="00D55570"/>
    <w:rsid w:val="00D55650"/>
    <w:rsid w:val="00D556E7"/>
    <w:rsid w:val="00D5575C"/>
    <w:rsid w:val="00D55866"/>
    <w:rsid w:val="00D5587D"/>
    <w:rsid w:val="00D558B6"/>
    <w:rsid w:val="00D5590A"/>
    <w:rsid w:val="00D55A94"/>
    <w:rsid w:val="00D55B9A"/>
    <w:rsid w:val="00D55C90"/>
    <w:rsid w:val="00D55E9C"/>
    <w:rsid w:val="00D55FB4"/>
    <w:rsid w:val="00D5643D"/>
    <w:rsid w:val="00D565D5"/>
    <w:rsid w:val="00D5665A"/>
    <w:rsid w:val="00D56718"/>
    <w:rsid w:val="00D56769"/>
    <w:rsid w:val="00D56801"/>
    <w:rsid w:val="00D56BE0"/>
    <w:rsid w:val="00D56CD2"/>
    <w:rsid w:val="00D56D46"/>
    <w:rsid w:val="00D56DB1"/>
    <w:rsid w:val="00D56E4B"/>
    <w:rsid w:val="00D56E6E"/>
    <w:rsid w:val="00D57174"/>
    <w:rsid w:val="00D57277"/>
    <w:rsid w:val="00D572AE"/>
    <w:rsid w:val="00D57448"/>
    <w:rsid w:val="00D5758E"/>
    <w:rsid w:val="00D576C2"/>
    <w:rsid w:val="00D577DD"/>
    <w:rsid w:val="00D579EF"/>
    <w:rsid w:val="00D57A20"/>
    <w:rsid w:val="00D57A21"/>
    <w:rsid w:val="00D57ACF"/>
    <w:rsid w:val="00D57AD6"/>
    <w:rsid w:val="00D57C58"/>
    <w:rsid w:val="00D57C5F"/>
    <w:rsid w:val="00D60012"/>
    <w:rsid w:val="00D602A9"/>
    <w:rsid w:val="00D60665"/>
    <w:rsid w:val="00D606E1"/>
    <w:rsid w:val="00D6085F"/>
    <w:rsid w:val="00D60991"/>
    <w:rsid w:val="00D60AC4"/>
    <w:rsid w:val="00D60E8A"/>
    <w:rsid w:val="00D60E9B"/>
    <w:rsid w:val="00D6121F"/>
    <w:rsid w:val="00D613F0"/>
    <w:rsid w:val="00D61631"/>
    <w:rsid w:val="00D61681"/>
    <w:rsid w:val="00D6168D"/>
    <w:rsid w:val="00D61867"/>
    <w:rsid w:val="00D618E7"/>
    <w:rsid w:val="00D61BEF"/>
    <w:rsid w:val="00D61C1B"/>
    <w:rsid w:val="00D61D8B"/>
    <w:rsid w:val="00D62074"/>
    <w:rsid w:val="00D622CF"/>
    <w:rsid w:val="00D622FE"/>
    <w:rsid w:val="00D62377"/>
    <w:rsid w:val="00D62683"/>
    <w:rsid w:val="00D62785"/>
    <w:rsid w:val="00D62B5A"/>
    <w:rsid w:val="00D62BC8"/>
    <w:rsid w:val="00D62CB4"/>
    <w:rsid w:val="00D62DE5"/>
    <w:rsid w:val="00D62DF7"/>
    <w:rsid w:val="00D62F27"/>
    <w:rsid w:val="00D62F3B"/>
    <w:rsid w:val="00D62F8E"/>
    <w:rsid w:val="00D6369D"/>
    <w:rsid w:val="00D637DD"/>
    <w:rsid w:val="00D63809"/>
    <w:rsid w:val="00D63A1C"/>
    <w:rsid w:val="00D63AA5"/>
    <w:rsid w:val="00D63B45"/>
    <w:rsid w:val="00D63C31"/>
    <w:rsid w:val="00D63D41"/>
    <w:rsid w:val="00D63E11"/>
    <w:rsid w:val="00D63EA8"/>
    <w:rsid w:val="00D6409C"/>
    <w:rsid w:val="00D640DF"/>
    <w:rsid w:val="00D640FA"/>
    <w:rsid w:val="00D64194"/>
    <w:rsid w:val="00D643DC"/>
    <w:rsid w:val="00D6441D"/>
    <w:rsid w:val="00D646D5"/>
    <w:rsid w:val="00D646E6"/>
    <w:rsid w:val="00D64753"/>
    <w:rsid w:val="00D64C0C"/>
    <w:rsid w:val="00D64C81"/>
    <w:rsid w:val="00D64E82"/>
    <w:rsid w:val="00D64F16"/>
    <w:rsid w:val="00D64F1A"/>
    <w:rsid w:val="00D650D8"/>
    <w:rsid w:val="00D652EB"/>
    <w:rsid w:val="00D6532B"/>
    <w:rsid w:val="00D6555F"/>
    <w:rsid w:val="00D6575D"/>
    <w:rsid w:val="00D65800"/>
    <w:rsid w:val="00D65D47"/>
    <w:rsid w:val="00D65EB0"/>
    <w:rsid w:val="00D65FB1"/>
    <w:rsid w:val="00D6616B"/>
    <w:rsid w:val="00D66239"/>
    <w:rsid w:val="00D6642E"/>
    <w:rsid w:val="00D66536"/>
    <w:rsid w:val="00D66575"/>
    <w:rsid w:val="00D66596"/>
    <w:rsid w:val="00D665FF"/>
    <w:rsid w:val="00D6686C"/>
    <w:rsid w:val="00D66F6C"/>
    <w:rsid w:val="00D6711C"/>
    <w:rsid w:val="00D67170"/>
    <w:rsid w:val="00D671D9"/>
    <w:rsid w:val="00D671F3"/>
    <w:rsid w:val="00D67364"/>
    <w:rsid w:val="00D6736C"/>
    <w:rsid w:val="00D673CF"/>
    <w:rsid w:val="00D67480"/>
    <w:rsid w:val="00D67609"/>
    <w:rsid w:val="00D6773C"/>
    <w:rsid w:val="00D6780D"/>
    <w:rsid w:val="00D679FD"/>
    <w:rsid w:val="00D67A8B"/>
    <w:rsid w:val="00D67B62"/>
    <w:rsid w:val="00D67F3D"/>
    <w:rsid w:val="00D70079"/>
    <w:rsid w:val="00D70182"/>
    <w:rsid w:val="00D70255"/>
    <w:rsid w:val="00D703B9"/>
    <w:rsid w:val="00D70649"/>
    <w:rsid w:val="00D70695"/>
    <w:rsid w:val="00D70696"/>
    <w:rsid w:val="00D706E7"/>
    <w:rsid w:val="00D70958"/>
    <w:rsid w:val="00D70A0D"/>
    <w:rsid w:val="00D70A1A"/>
    <w:rsid w:val="00D70BC2"/>
    <w:rsid w:val="00D70D0C"/>
    <w:rsid w:val="00D70DFD"/>
    <w:rsid w:val="00D70F8D"/>
    <w:rsid w:val="00D710D9"/>
    <w:rsid w:val="00D7139F"/>
    <w:rsid w:val="00D71630"/>
    <w:rsid w:val="00D71687"/>
    <w:rsid w:val="00D71B4A"/>
    <w:rsid w:val="00D72463"/>
    <w:rsid w:val="00D724B9"/>
    <w:rsid w:val="00D72598"/>
    <w:rsid w:val="00D725B7"/>
    <w:rsid w:val="00D725F0"/>
    <w:rsid w:val="00D7281D"/>
    <w:rsid w:val="00D729BA"/>
    <w:rsid w:val="00D729E9"/>
    <w:rsid w:val="00D72D78"/>
    <w:rsid w:val="00D72E83"/>
    <w:rsid w:val="00D731CE"/>
    <w:rsid w:val="00D732AC"/>
    <w:rsid w:val="00D733DD"/>
    <w:rsid w:val="00D73474"/>
    <w:rsid w:val="00D735C0"/>
    <w:rsid w:val="00D737F4"/>
    <w:rsid w:val="00D73859"/>
    <w:rsid w:val="00D738DE"/>
    <w:rsid w:val="00D739EB"/>
    <w:rsid w:val="00D73ACD"/>
    <w:rsid w:val="00D73C3F"/>
    <w:rsid w:val="00D73D5D"/>
    <w:rsid w:val="00D73F85"/>
    <w:rsid w:val="00D7407A"/>
    <w:rsid w:val="00D74192"/>
    <w:rsid w:val="00D74197"/>
    <w:rsid w:val="00D743FE"/>
    <w:rsid w:val="00D74625"/>
    <w:rsid w:val="00D749D5"/>
    <w:rsid w:val="00D74A1B"/>
    <w:rsid w:val="00D74A1C"/>
    <w:rsid w:val="00D74AC7"/>
    <w:rsid w:val="00D74E62"/>
    <w:rsid w:val="00D74F87"/>
    <w:rsid w:val="00D7503E"/>
    <w:rsid w:val="00D750F7"/>
    <w:rsid w:val="00D752C0"/>
    <w:rsid w:val="00D752C9"/>
    <w:rsid w:val="00D75317"/>
    <w:rsid w:val="00D7542B"/>
    <w:rsid w:val="00D754A7"/>
    <w:rsid w:val="00D75592"/>
    <w:rsid w:val="00D75709"/>
    <w:rsid w:val="00D7570C"/>
    <w:rsid w:val="00D7585E"/>
    <w:rsid w:val="00D75A9B"/>
    <w:rsid w:val="00D75B6F"/>
    <w:rsid w:val="00D75E15"/>
    <w:rsid w:val="00D75EFC"/>
    <w:rsid w:val="00D75F4C"/>
    <w:rsid w:val="00D761DD"/>
    <w:rsid w:val="00D763A7"/>
    <w:rsid w:val="00D7646B"/>
    <w:rsid w:val="00D764F5"/>
    <w:rsid w:val="00D76599"/>
    <w:rsid w:val="00D76780"/>
    <w:rsid w:val="00D76921"/>
    <w:rsid w:val="00D769A8"/>
    <w:rsid w:val="00D76C72"/>
    <w:rsid w:val="00D76CF0"/>
    <w:rsid w:val="00D76D64"/>
    <w:rsid w:val="00D76D6D"/>
    <w:rsid w:val="00D77132"/>
    <w:rsid w:val="00D77271"/>
    <w:rsid w:val="00D775E9"/>
    <w:rsid w:val="00D77891"/>
    <w:rsid w:val="00D77B83"/>
    <w:rsid w:val="00D77BF6"/>
    <w:rsid w:val="00D80027"/>
    <w:rsid w:val="00D802DC"/>
    <w:rsid w:val="00D80342"/>
    <w:rsid w:val="00D803D4"/>
    <w:rsid w:val="00D8041E"/>
    <w:rsid w:val="00D8046A"/>
    <w:rsid w:val="00D80700"/>
    <w:rsid w:val="00D8092E"/>
    <w:rsid w:val="00D80A65"/>
    <w:rsid w:val="00D80A96"/>
    <w:rsid w:val="00D80B6E"/>
    <w:rsid w:val="00D80BFC"/>
    <w:rsid w:val="00D80FB4"/>
    <w:rsid w:val="00D8120F"/>
    <w:rsid w:val="00D81423"/>
    <w:rsid w:val="00D814FF"/>
    <w:rsid w:val="00D8153B"/>
    <w:rsid w:val="00D8155E"/>
    <w:rsid w:val="00D815A2"/>
    <w:rsid w:val="00D8165C"/>
    <w:rsid w:val="00D81C1B"/>
    <w:rsid w:val="00D81C32"/>
    <w:rsid w:val="00D81C34"/>
    <w:rsid w:val="00D81D73"/>
    <w:rsid w:val="00D81D74"/>
    <w:rsid w:val="00D81DE1"/>
    <w:rsid w:val="00D81FC9"/>
    <w:rsid w:val="00D82466"/>
    <w:rsid w:val="00D825DC"/>
    <w:rsid w:val="00D82625"/>
    <w:rsid w:val="00D829BC"/>
    <w:rsid w:val="00D82AB7"/>
    <w:rsid w:val="00D82C8E"/>
    <w:rsid w:val="00D82DDD"/>
    <w:rsid w:val="00D830EE"/>
    <w:rsid w:val="00D83154"/>
    <w:rsid w:val="00D83194"/>
    <w:rsid w:val="00D831C8"/>
    <w:rsid w:val="00D832C5"/>
    <w:rsid w:val="00D833CC"/>
    <w:rsid w:val="00D835C8"/>
    <w:rsid w:val="00D836CD"/>
    <w:rsid w:val="00D8394F"/>
    <w:rsid w:val="00D83AD2"/>
    <w:rsid w:val="00D83B04"/>
    <w:rsid w:val="00D83C35"/>
    <w:rsid w:val="00D83E21"/>
    <w:rsid w:val="00D83F46"/>
    <w:rsid w:val="00D8404A"/>
    <w:rsid w:val="00D8421E"/>
    <w:rsid w:val="00D84622"/>
    <w:rsid w:val="00D84689"/>
    <w:rsid w:val="00D8498D"/>
    <w:rsid w:val="00D84B6F"/>
    <w:rsid w:val="00D84C6F"/>
    <w:rsid w:val="00D851E7"/>
    <w:rsid w:val="00D85219"/>
    <w:rsid w:val="00D854A0"/>
    <w:rsid w:val="00D8555B"/>
    <w:rsid w:val="00D857F9"/>
    <w:rsid w:val="00D85957"/>
    <w:rsid w:val="00D85A42"/>
    <w:rsid w:val="00D85F1F"/>
    <w:rsid w:val="00D85FAA"/>
    <w:rsid w:val="00D86081"/>
    <w:rsid w:val="00D86093"/>
    <w:rsid w:val="00D862AA"/>
    <w:rsid w:val="00D86357"/>
    <w:rsid w:val="00D864F2"/>
    <w:rsid w:val="00D866B6"/>
    <w:rsid w:val="00D86775"/>
    <w:rsid w:val="00D867AB"/>
    <w:rsid w:val="00D8692C"/>
    <w:rsid w:val="00D86A00"/>
    <w:rsid w:val="00D86A38"/>
    <w:rsid w:val="00D86BF9"/>
    <w:rsid w:val="00D86BFC"/>
    <w:rsid w:val="00D86DA4"/>
    <w:rsid w:val="00D86DB4"/>
    <w:rsid w:val="00D86DDB"/>
    <w:rsid w:val="00D87081"/>
    <w:rsid w:val="00D870BB"/>
    <w:rsid w:val="00D87148"/>
    <w:rsid w:val="00D87793"/>
    <w:rsid w:val="00D87848"/>
    <w:rsid w:val="00D8790D"/>
    <w:rsid w:val="00D87911"/>
    <w:rsid w:val="00D87A1F"/>
    <w:rsid w:val="00D87B17"/>
    <w:rsid w:val="00D87B34"/>
    <w:rsid w:val="00D87DF5"/>
    <w:rsid w:val="00D90023"/>
    <w:rsid w:val="00D90027"/>
    <w:rsid w:val="00D90531"/>
    <w:rsid w:val="00D9076B"/>
    <w:rsid w:val="00D9077A"/>
    <w:rsid w:val="00D907DD"/>
    <w:rsid w:val="00D90822"/>
    <w:rsid w:val="00D909D0"/>
    <w:rsid w:val="00D90AFD"/>
    <w:rsid w:val="00D90B4F"/>
    <w:rsid w:val="00D90D1E"/>
    <w:rsid w:val="00D90D3E"/>
    <w:rsid w:val="00D90D74"/>
    <w:rsid w:val="00D90DB5"/>
    <w:rsid w:val="00D9106F"/>
    <w:rsid w:val="00D910DC"/>
    <w:rsid w:val="00D91211"/>
    <w:rsid w:val="00D9151A"/>
    <w:rsid w:val="00D9163A"/>
    <w:rsid w:val="00D91835"/>
    <w:rsid w:val="00D9185A"/>
    <w:rsid w:val="00D91959"/>
    <w:rsid w:val="00D91A85"/>
    <w:rsid w:val="00D91CAB"/>
    <w:rsid w:val="00D91DCC"/>
    <w:rsid w:val="00D91EF1"/>
    <w:rsid w:val="00D91F28"/>
    <w:rsid w:val="00D920C9"/>
    <w:rsid w:val="00D9244F"/>
    <w:rsid w:val="00D92562"/>
    <w:rsid w:val="00D92586"/>
    <w:rsid w:val="00D927E2"/>
    <w:rsid w:val="00D928E6"/>
    <w:rsid w:val="00D92910"/>
    <w:rsid w:val="00D92B8D"/>
    <w:rsid w:val="00D92BF9"/>
    <w:rsid w:val="00D92C28"/>
    <w:rsid w:val="00D92C58"/>
    <w:rsid w:val="00D92C69"/>
    <w:rsid w:val="00D92CE3"/>
    <w:rsid w:val="00D92DB6"/>
    <w:rsid w:val="00D92EBC"/>
    <w:rsid w:val="00D92ED1"/>
    <w:rsid w:val="00D931AD"/>
    <w:rsid w:val="00D9334B"/>
    <w:rsid w:val="00D9355C"/>
    <w:rsid w:val="00D937FE"/>
    <w:rsid w:val="00D939D3"/>
    <w:rsid w:val="00D93BCA"/>
    <w:rsid w:val="00D93DA7"/>
    <w:rsid w:val="00D93EC3"/>
    <w:rsid w:val="00D93EC9"/>
    <w:rsid w:val="00D941D1"/>
    <w:rsid w:val="00D942D3"/>
    <w:rsid w:val="00D9439B"/>
    <w:rsid w:val="00D945AF"/>
    <w:rsid w:val="00D94606"/>
    <w:rsid w:val="00D94725"/>
    <w:rsid w:val="00D94825"/>
    <w:rsid w:val="00D94D2E"/>
    <w:rsid w:val="00D94D71"/>
    <w:rsid w:val="00D94DBD"/>
    <w:rsid w:val="00D94EE9"/>
    <w:rsid w:val="00D94FEB"/>
    <w:rsid w:val="00D9515E"/>
    <w:rsid w:val="00D95183"/>
    <w:rsid w:val="00D951DB"/>
    <w:rsid w:val="00D95413"/>
    <w:rsid w:val="00D95685"/>
    <w:rsid w:val="00D956FA"/>
    <w:rsid w:val="00D95CA7"/>
    <w:rsid w:val="00D95CEF"/>
    <w:rsid w:val="00D95ECE"/>
    <w:rsid w:val="00D95F9A"/>
    <w:rsid w:val="00D95FE5"/>
    <w:rsid w:val="00D961B9"/>
    <w:rsid w:val="00D9627B"/>
    <w:rsid w:val="00D96312"/>
    <w:rsid w:val="00D9633C"/>
    <w:rsid w:val="00D96437"/>
    <w:rsid w:val="00D96564"/>
    <w:rsid w:val="00D965DE"/>
    <w:rsid w:val="00D9677D"/>
    <w:rsid w:val="00D96AE0"/>
    <w:rsid w:val="00D96B94"/>
    <w:rsid w:val="00D96C3F"/>
    <w:rsid w:val="00D96D06"/>
    <w:rsid w:val="00D96D10"/>
    <w:rsid w:val="00D96D27"/>
    <w:rsid w:val="00D96D67"/>
    <w:rsid w:val="00D96DA2"/>
    <w:rsid w:val="00D96E08"/>
    <w:rsid w:val="00D9700A"/>
    <w:rsid w:val="00D97188"/>
    <w:rsid w:val="00D9740A"/>
    <w:rsid w:val="00D974FE"/>
    <w:rsid w:val="00D97604"/>
    <w:rsid w:val="00D97824"/>
    <w:rsid w:val="00D97B94"/>
    <w:rsid w:val="00D97C06"/>
    <w:rsid w:val="00D97C2F"/>
    <w:rsid w:val="00D97D16"/>
    <w:rsid w:val="00D97F69"/>
    <w:rsid w:val="00DA034B"/>
    <w:rsid w:val="00DA0409"/>
    <w:rsid w:val="00DA069C"/>
    <w:rsid w:val="00DA0810"/>
    <w:rsid w:val="00DA08AC"/>
    <w:rsid w:val="00DA08EA"/>
    <w:rsid w:val="00DA0B0F"/>
    <w:rsid w:val="00DA0C96"/>
    <w:rsid w:val="00DA0F04"/>
    <w:rsid w:val="00DA0F06"/>
    <w:rsid w:val="00DA0FC9"/>
    <w:rsid w:val="00DA112C"/>
    <w:rsid w:val="00DA11CE"/>
    <w:rsid w:val="00DA14A4"/>
    <w:rsid w:val="00DA1698"/>
    <w:rsid w:val="00DA1760"/>
    <w:rsid w:val="00DA1913"/>
    <w:rsid w:val="00DA1962"/>
    <w:rsid w:val="00DA1978"/>
    <w:rsid w:val="00DA1ABF"/>
    <w:rsid w:val="00DA1AC9"/>
    <w:rsid w:val="00DA1C46"/>
    <w:rsid w:val="00DA1D0A"/>
    <w:rsid w:val="00DA1D93"/>
    <w:rsid w:val="00DA1DF1"/>
    <w:rsid w:val="00DA1E2F"/>
    <w:rsid w:val="00DA2354"/>
    <w:rsid w:val="00DA23DB"/>
    <w:rsid w:val="00DA24C5"/>
    <w:rsid w:val="00DA2618"/>
    <w:rsid w:val="00DA26DA"/>
    <w:rsid w:val="00DA276F"/>
    <w:rsid w:val="00DA2BED"/>
    <w:rsid w:val="00DA2CD6"/>
    <w:rsid w:val="00DA2DF1"/>
    <w:rsid w:val="00DA2F18"/>
    <w:rsid w:val="00DA3013"/>
    <w:rsid w:val="00DA333A"/>
    <w:rsid w:val="00DA3363"/>
    <w:rsid w:val="00DA33FB"/>
    <w:rsid w:val="00DA3693"/>
    <w:rsid w:val="00DA3785"/>
    <w:rsid w:val="00DA388E"/>
    <w:rsid w:val="00DA3B5A"/>
    <w:rsid w:val="00DA41DC"/>
    <w:rsid w:val="00DA41F4"/>
    <w:rsid w:val="00DA4339"/>
    <w:rsid w:val="00DA43D2"/>
    <w:rsid w:val="00DA442E"/>
    <w:rsid w:val="00DA45E1"/>
    <w:rsid w:val="00DA462B"/>
    <w:rsid w:val="00DA463E"/>
    <w:rsid w:val="00DA46FD"/>
    <w:rsid w:val="00DA4912"/>
    <w:rsid w:val="00DA4ACA"/>
    <w:rsid w:val="00DA4C9F"/>
    <w:rsid w:val="00DA4E35"/>
    <w:rsid w:val="00DA4F35"/>
    <w:rsid w:val="00DA5070"/>
    <w:rsid w:val="00DA50BA"/>
    <w:rsid w:val="00DA5184"/>
    <w:rsid w:val="00DA520B"/>
    <w:rsid w:val="00DA5296"/>
    <w:rsid w:val="00DA5493"/>
    <w:rsid w:val="00DA59D3"/>
    <w:rsid w:val="00DA5BBA"/>
    <w:rsid w:val="00DA5C2D"/>
    <w:rsid w:val="00DA62A9"/>
    <w:rsid w:val="00DA62DD"/>
    <w:rsid w:val="00DA62F1"/>
    <w:rsid w:val="00DA6390"/>
    <w:rsid w:val="00DA692E"/>
    <w:rsid w:val="00DA69AA"/>
    <w:rsid w:val="00DA6A93"/>
    <w:rsid w:val="00DA6C70"/>
    <w:rsid w:val="00DA6E38"/>
    <w:rsid w:val="00DA6EA5"/>
    <w:rsid w:val="00DA6F14"/>
    <w:rsid w:val="00DA6FBA"/>
    <w:rsid w:val="00DA7034"/>
    <w:rsid w:val="00DA73BE"/>
    <w:rsid w:val="00DA7478"/>
    <w:rsid w:val="00DA74A1"/>
    <w:rsid w:val="00DA7910"/>
    <w:rsid w:val="00DA7B2D"/>
    <w:rsid w:val="00DA7FFD"/>
    <w:rsid w:val="00DB0011"/>
    <w:rsid w:val="00DB00EB"/>
    <w:rsid w:val="00DB02E0"/>
    <w:rsid w:val="00DB0375"/>
    <w:rsid w:val="00DB0448"/>
    <w:rsid w:val="00DB05E4"/>
    <w:rsid w:val="00DB07F5"/>
    <w:rsid w:val="00DB0881"/>
    <w:rsid w:val="00DB0A91"/>
    <w:rsid w:val="00DB0C60"/>
    <w:rsid w:val="00DB0D0E"/>
    <w:rsid w:val="00DB0E0D"/>
    <w:rsid w:val="00DB0EAC"/>
    <w:rsid w:val="00DB0EB2"/>
    <w:rsid w:val="00DB1059"/>
    <w:rsid w:val="00DB10F8"/>
    <w:rsid w:val="00DB174F"/>
    <w:rsid w:val="00DB1B6A"/>
    <w:rsid w:val="00DB1B93"/>
    <w:rsid w:val="00DB1C9F"/>
    <w:rsid w:val="00DB1CBA"/>
    <w:rsid w:val="00DB1E7B"/>
    <w:rsid w:val="00DB1EBA"/>
    <w:rsid w:val="00DB20BB"/>
    <w:rsid w:val="00DB20E0"/>
    <w:rsid w:val="00DB2282"/>
    <w:rsid w:val="00DB2669"/>
    <w:rsid w:val="00DB26DF"/>
    <w:rsid w:val="00DB2959"/>
    <w:rsid w:val="00DB295F"/>
    <w:rsid w:val="00DB2A99"/>
    <w:rsid w:val="00DB2B48"/>
    <w:rsid w:val="00DB2ED8"/>
    <w:rsid w:val="00DB2FB7"/>
    <w:rsid w:val="00DB2FE8"/>
    <w:rsid w:val="00DB3004"/>
    <w:rsid w:val="00DB342D"/>
    <w:rsid w:val="00DB34D6"/>
    <w:rsid w:val="00DB361F"/>
    <w:rsid w:val="00DB3620"/>
    <w:rsid w:val="00DB363F"/>
    <w:rsid w:val="00DB39BE"/>
    <w:rsid w:val="00DB3A76"/>
    <w:rsid w:val="00DB3B7F"/>
    <w:rsid w:val="00DB3B9C"/>
    <w:rsid w:val="00DB3DD3"/>
    <w:rsid w:val="00DB3FFB"/>
    <w:rsid w:val="00DB427C"/>
    <w:rsid w:val="00DB47F3"/>
    <w:rsid w:val="00DB4AEE"/>
    <w:rsid w:val="00DB4E40"/>
    <w:rsid w:val="00DB4EE8"/>
    <w:rsid w:val="00DB53DC"/>
    <w:rsid w:val="00DB5470"/>
    <w:rsid w:val="00DB54CB"/>
    <w:rsid w:val="00DB561A"/>
    <w:rsid w:val="00DB571E"/>
    <w:rsid w:val="00DB59B3"/>
    <w:rsid w:val="00DB5C69"/>
    <w:rsid w:val="00DB5CCB"/>
    <w:rsid w:val="00DB5D39"/>
    <w:rsid w:val="00DB5F4D"/>
    <w:rsid w:val="00DB6037"/>
    <w:rsid w:val="00DB6102"/>
    <w:rsid w:val="00DB63F2"/>
    <w:rsid w:val="00DB63FA"/>
    <w:rsid w:val="00DB63FD"/>
    <w:rsid w:val="00DB6512"/>
    <w:rsid w:val="00DB65DF"/>
    <w:rsid w:val="00DB6769"/>
    <w:rsid w:val="00DB6773"/>
    <w:rsid w:val="00DB68B9"/>
    <w:rsid w:val="00DB68BF"/>
    <w:rsid w:val="00DB69AC"/>
    <w:rsid w:val="00DB69B2"/>
    <w:rsid w:val="00DB69BD"/>
    <w:rsid w:val="00DB6D60"/>
    <w:rsid w:val="00DB6DAC"/>
    <w:rsid w:val="00DB7241"/>
    <w:rsid w:val="00DB7424"/>
    <w:rsid w:val="00DB77D5"/>
    <w:rsid w:val="00DB78FC"/>
    <w:rsid w:val="00DB7B28"/>
    <w:rsid w:val="00DB7C3A"/>
    <w:rsid w:val="00DB7D8A"/>
    <w:rsid w:val="00DB7DD2"/>
    <w:rsid w:val="00DB7E5D"/>
    <w:rsid w:val="00DB7EF7"/>
    <w:rsid w:val="00DB7F89"/>
    <w:rsid w:val="00DC00FA"/>
    <w:rsid w:val="00DC0330"/>
    <w:rsid w:val="00DC0423"/>
    <w:rsid w:val="00DC0437"/>
    <w:rsid w:val="00DC0535"/>
    <w:rsid w:val="00DC0570"/>
    <w:rsid w:val="00DC063C"/>
    <w:rsid w:val="00DC0863"/>
    <w:rsid w:val="00DC094F"/>
    <w:rsid w:val="00DC09F4"/>
    <w:rsid w:val="00DC0AFC"/>
    <w:rsid w:val="00DC0BFC"/>
    <w:rsid w:val="00DC1093"/>
    <w:rsid w:val="00DC11B7"/>
    <w:rsid w:val="00DC12F5"/>
    <w:rsid w:val="00DC1333"/>
    <w:rsid w:val="00DC1432"/>
    <w:rsid w:val="00DC1464"/>
    <w:rsid w:val="00DC149D"/>
    <w:rsid w:val="00DC14FF"/>
    <w:rsid w:val="00DC16B0"/>
    <w:rsid w:val="00DC1BA1"/>
    <w:rsid w:val="00DC1BB3"/>
    <w:rsid w:val="00DC1BF6"/>
    <w:rsid w:val="00DC1EFD"/>
    <w:rsid w:val="00DC1F5A"/>
    <w:rsid w:val="00DC2211"/>
    <w:rsid w:val="00DC22AE"/>
    <w:rsid w:val="00DC2452"/>
    <w:rsid w:val="00DC26B2"/>
    <w:rsid w:val="00DC2B07"/>
    <w:rsid w:val="00DC2BD1"/>
    <w:rsid w:val="00DC2EC6"/>
    <w:rsid w:val="00DC2F88"/>
    <w:rsid w:val="00DC2FD9"/>
    <w:rsid w:val="00DC30E4"/>
    <w:rsid w:val="00DC323D"/>
    <w:rsid w:val="00DC32BE"/>
    <w:rsid w:val="00DC3392"/>
    <w:rsid w:val="00DC349D"/>
    <w:rsid w:val="00DC3590"/>
    <w:rsid w:val="00DC3646"/>
    <w:rsid w:val="00DC36C9"/>
    <w:rsid w:val="00DC370A"/>
    <w:rsid w:val="00DC3A2E"/>
    <w:rsid w:val="00DC3C0E"/>
    <w:rsid w:val="00DC3C8F"/>
    <w:rsid w:val="00DC4043"/>
    <w:rsid w:val="00DC41D9"/>
    <w:rsid w:val="00DC4443"/>
    <w:rsid w:val="00DC444F"/>
    <w:rsid w:val="00DC4575"/>
    <w:rsid w:val="00DC4601"/>
    <w:rsid w:val="00DC46AF"/>
    <w:rsid w:val="00DC493C"/>
    <w:rsid w:val="00DC4A78"/>
    <w:rsid w:val="00DC4A86"/>
    <w:rsid w:val="00DC4C15"/>
    <w:rsid w:val="00DC4CF6"/>
    <w:rsid w:val="00DC4DFD"/>
    <w:rsid w:val="00DC5064"/>
    <w:rsid w:val="00DC50F4"/>
    <w:rsid w:val="00DC526D"/>
    <w:rsid w:val="00DC5303"/>
    <w:rsid w:val="00DC5370"/>
    <w:rsid w:val="00DC5401"/>
    <w:rsid w:val="00DC544A"/>
    <w:rsid w:val="00DC5487"/>
    <w:rsid w:val="00DC59CE"/>
    <w:rsid w:val="00DC5A10"/>
    <w:rsid w:val="00DC5BDB"/>
    <w:rsid w:val="00DC6151"/>
    <w:rsid w:val="00DC6223"/>
    <w:rsid w:val="00DC62BD"/>
    <w:rsid w:val="00DC65A4"/>
    <w:rsid w:val="00DC6639"/>
    <w:rsid w:val="00DC6688"/>
    <w:rsid w:val="00DC677C"/>
    <w:rsid w:val="00DC6821"/>
    <w:rsid w:val="00DC69F1"/>
    <w:rsid w:val="00DC6E57"/>
    <w:rsid w:val="00DC6F16"/>
    <w:rsid w:val="00DC6F34"/>
    <w:rsid w:val="00DC6FAA"/>
    <w:rsid w:val="00DC7015"/>
    <w:rsid w:val="00DC706A"/>
    <w:rsid w:val="00DC70FF"/>
    <w:rsid w:val="00DC73AB"/>
    <w:rsid w:val="00DC73F0"/>
    <w:rsid w:val="00DC744E"/>
    <w:rsid w:val="00DC74BA"/>
    <w:rsid w:val="00DC753C"/>
    <w:rsid w:val="00DC76A3"/>
    <w:rsid w:val="00DC77F4"/>
    <w:rsid w:val="00DC79F1"/>
    <w:rsid w:val="00DC7AAD"/>
    <w:rsid w:val="00DC7B9D"/>
    <w:rsid w:val="00DC7BAC"/>
    <w:rsid w:val="00DC7F24"/>
    <w:rsid w:val="00DC7F68"/>
    <w:rsid w:val="00DD0198"/>
    <w:rsid w:val="00DD034C"/>
    <w:rsid w:val="00DD06C7"/>
    <w:rsid w:val="00DD070D"/>
    <w:rsid w:val="00DD078A"/>
    <w:rsid w:val="00DD0CAC"/>
    <w:rsid w:val="00DD0D7D"/>
    <w:rsid w:val="00DD0E22"/>
    <w:rsid w:val="00DD1063"/>
    <w:rsid w:val="00DD11F6"/>
    <w:rsid w:val="00DD1445"/>
    <w:rsid w:val="00DD1453"/>
    <w:rsid w:val="00DD16D6"/>
    <w:rsid w:val="00DD1730"/>
    <w:rsid w:val="00DD17E1"/>
    <w:rsid w:val="00DD1A1B"/>
    <w:rsid w:val="00DD1A76"/>
    <w:rsid w:val="00DD1A9C"/>
    <w:rsid w:val="00DD1CA9"/>
    <w:rsid w:val="00DD1CBB"/>
    <w:rsid w:val="00DD1D39"/>
    <w:rsid w:val="00DD1D88"/>
    <w:rsid w:val="00DD1F59"/>
    <w:rsid w:val="00DD21B8"/>
    <w:rsid w:val="00DD223E"/>
    <w:rsid w:val="00DD23A1"/>
    <w:rsid w:val="00DD252A"/>
    <w:rsid w:val="00DD2569"/>
    <w:rsid w:val="00DD2A2D"/>
    <w:rsid w:val="00DD2C80"/>
    <w:rsid w:val="00DD2ED4"/>
    <w:rsid w:val="00DD3138"/>
    <w:rsid w:val="00DD3159"/>
    <w:rsid w:val="00DD3260"/>
    <w:rsid w:val="00DD3617"/>
    <w:rsid w:val="00DD37D9"/>
    <w:rsid w:val="00DD397A"/>
    <w:rsid w:val="00DD3A1E"/>
    <w:rsid w:val="00DD3AA1"/>
    <w:rsid w:val="00DD3B92"/>
    <w:rsid w:val="00DD3D85"/>
    <w:rsid w:val="00DD3DD5"/>
    <w:rsid w:val="00DD3DFC"/>
    <w:rsid w:val="00DD4099"/>
    <w:rsid w:val="00DD411B"/>
    <w:rsid w:val="00DD4289"/>
    <w:rsid w:val="00DD436C"/>
    <w:rsid w:val="00DD454E"/>
    <w:rsid w:val="00DD45D4"/>
    <w:rsid w:val="00DD469F"/>
    <w:rsid w:val="00DD4995"/>
    <w:rsid w:val="00DD4A99"/>
    <w:rsid w:val="00DD4ACC"/>
    <w:rsid w:val="00DD4B58"/>
    <w:rsid w:val="00DD4BC4"/>
    <w:rsid w:val="00DD4CE3"/>
    <w:rsid w:val="00DD4D26"/>
    <w:rsid w:val="00DD533E"/>
    <w:rsid w:val="00DD5469"/>
    <w:rsid w:val="00DD5644"/>
    <w:rsid w:val="00DD5745"/>
    <w:rsid w:val="00DD582E"/>
    <w:rsid w:val="00DD596F"/>
    <w:rsid w:val="00DD5A2D"/>
    <w:rsid w:val="00DD5BB4"/>
    <w:rsid w:val="00DD5E39"/>
    <w:rsid w:val="00DD5E70"/>
    <w:rsid w:val="00DD5FF4"/>
    <w:rsid w:val="00DD62B9"/>
    <w:rsid w:val="00DD65AD"/>
    <w:rsid w:val="00DD65B2"/>
    <w:rsid w:val="00DD69AB"/>
    <w:rsid w:val="00DD6AEA"/>
    <w:rsid w:val="00DD6E80"/>
    <w:rsid w:val="00DD6EB5"/>
    <w:rsid w:val="00DD6FA7"/>
    <w:rsid w:val="00DD6FB4"/>
    <w:rsid w:val="00DD6FE9"/>
    <w:rsid w:val="00DD70A0"/>
    <w:rsid w:val="00DD73B6"/>
    <w:rsid w:val="00DD7546"/>
    <w:rsid w:val="00DD7657"/>
    <w:rsid w:val="00DD7B58"/>
    <w:rsid w:val="00DD7DC2"/>
    <w:rsid w:val="00DD7ED8"/>
    <w:rsid w:val="00DE0083"/>
    <w:rsid w:val="00DE0245"/>
    <w:rsid w:val="00DE03B3"/>
    <w:rsid w:val="00DE03E5"/>
    <w:rsid w:val="00DE04AE"/>
    <w:rsid w:val="00DE0503"/>
    <w:rsid w:val="00DE0679"/>
    <w:rsid w:val="00DE08E0"/>
    <w:rsid w:val="00DE0998"/>
    <w:rsid w:val="00DE0B05"/>
    <w:rsid w:val="00DE0E19"/>
    <w:rsid w:val="00DE0EA4"/>
    <w:rsid w:val="00DE13F8"/>
    <w:rsid w:val="00DE147D"/>
    <w:rsid w:val="00DE14BF"/>
    <w:rsid w:val="00DE1517"/>
    <w:rsid w:val="00DE1650"/>
    <w:rsid w:val="00DE1697"/>
    <w:rsid w:val="00DE17AD"/>
    <w:rsid w:val="00DE1846"/>
    <w:rsid w:val="00DE187A"/>
    <w:rsid w:val="00DE1D09"/>
    <w:rsid w:val="00DE1DF2"/>
    <w:rsid w:val="00DE1F55"/>
    <w:rsid w:val="00DE2035"/>
    <w:rsid w:val="00DE20B8"/>
    <w:rsid w:val="00DE21B2"/>
    <w:rsid w:val="00DE25C0"/>
    <w:rsid w:val="00DE28C4"/>
    <w:rsid w:val="00DE295A"/>
    <w:rsid w:val="00DE2B89"/>
    <w:rsid w:val="00DE2E5E"/>
    <w:rsid w:val="00DE33D4"/>
    <w:rsid w:val="00DE35B6"/>
    <w:rsid w:val="00DE3648"/>
    <w:rsid w:val="00DE36E2"/>
    <w:rsid w:val="00DE3753"/>
    <w:rsid w:val="00DE38D3"/>
    <w:rsid w:val="00DE3BE8"/>
    <w:rsid w:val="00DE3BF2"/>
    <w:rsid w:val="00DE3CF7"/>
    <w:rsid w:val="00DE3D4D"/>
    <w:rsid w:val="00DE3D4F"/>
    <w:rsid w:val="00DE3DA3"/>
    <w:rsid w:val="00DE3F64"/>
    <w:rsid w:val="00DE4217"/>
    <w:rsid w:val="00DE4246"/>
    <w:rsid w:val="00DE42F4"/>
    <w:rsid w:val="00DE431B"/>
    <w:rsid w:val="00DE4606"/>
    <w:rsid w:val="00DE4655"/>
    <w:rsid w:val="00DE48E1"/>
    <w:rsid w:val="00DE4A39"/>
    <w:rsid w:val="00DE4DF3"/>
    <w:rsid w:val="00DE4ED8"/>
    <w:rsid w:val="00DE51B7"/>
    <w:rsid w:val="00DE51C5"/>
    <w:rsid w:val="00DE523E"/>
    <w:rsid w:val="00DE5292"/>
    <w:rsid w:val="00DE533A"/>
    <w:rsid w:val="00DE5653"/>
    <w:rsid w:val="00DE5710"/>
    <w:rsid w:val="00DE5788"/>
    <w:rsid w:val="00DE5917"/>
    <w:rsid w:val="00DE5B4C"/>
    <w:rsid w:val="00DE5DB8"/>
    <w:rsid w:val="00DE5DDA"/>
    <w:rsid w:val="00DE5F01"/>
    <w:rsid w:val="00DE6009"/>
    <w:rsid w:val="00DE601B"/>
    <w:rsid w:val="00DE602A"/>
    <w:rsid w:val="00DE60A9"/>
    <w:rsid w:val="00DE63E2"/>
    <w:rsid w:val="00DE66DC"/>
    <w:rsid w:val="00DE688B"/>
    <w:rsid w:val="00DE68DF"/>
    <w:rsid w:val="00DE6A8D"/>
    <w:rsid w:val="00DE6C82"/>
    <w:rsid w:val="00DE6D0A"/>
    <w:rsid w:val="00DE6D9F"/>
    <w:rsid w:val="00DE6E88"/>
    <w:rsid w:val="00DE713B"/>
    <w:rsid w:val="00DE7364"/>
    <w:rsid w:val="00DE7402"/>
    <w:rsid w:val="00DE7423"/>
    <w:rsid w:val="00DE76C0"/>
    <w:rsid w:val="00DE7755"/>
    <w:rsid w:val="00DE7B81"/>
    <w:rsid w:val="00DE7ED9"/>
    <w:rsid w:val="00DF0124"/>
    <w:rsid w:val="00DF02C6"/>
    <w:rsid w:val="00DF0474"/>
    <w:rsid w:val="00DF0517"/>
    <w:rsid w:val="00DF0546"/>
    <w:rsid w:val="00DF07D7"/>
    <w:rsid w:val="00DF0873"/>
    <w:rsid w:val="00DF0A5A"/>
    <w:rsid w:val="00DF0AEA"/>
    <w:rsid w:val="00DF0C6E"/>
    <w:rsid w:val="00DF0CD5"/>
    <w:rsid w:val="00DF0D65"/>
    <w:rsid w:val="00DF0EF1"/>
    <w:rsid w:val="00DF0F2D"/>
    <w:rsid w:val="00DF11B9"/>
    <w:rsid w:val="00DF1397"/>
    <w:rsid w:val="00DF190E"/>
    <w:rsid w:val="00DF1C5C"/>
    <w:rsid w:val="00DF1C86"/>
    <w:rsid w:val="00DF1E40"/>
    <w:rsid w:val="00DF1FC6"/>
    <w:rsid w:val="00DF2116"/>
    <w:rsid w:val="00DF2465"/>
    <w:rsid w:val="00DF2803"/>
    <w:rsid w:val="00DF29E7"/>
    <w:rsid w:val="00DF2A3F"/>
    <w:rsid w:val="00DF2AE8"/>
    <w:rsid w:val="00DF2C84"/>
    <w:rsid w:val="00DF2DD1"/>
    <w:rsid w:val="00DF2DDE"/>
    <w:rsid w:val="00DF2F7C"/>
    <w:rsid w:val="00DF306F"/>
    <w:rsid w:val="00DF30D5"/>
    <w:rsid w:val="00DF34DD"/>
    <w:rsid w:val="00DF358F"/>
    <w:rsid w:val="00DF36C6"/>
    <w:rsid w:val="00DF3801"/>
    <w:rsid w:val="00DF38FC"/>
    <w:rsid w:val="00DF396A"/>
    <w:rsid w:val="00DF39FB"/>
    <w:rsid w:val="00DF3A6E"/>
    <w:rsid w:val="00DF3B31"/>
    <w:rsid w:val="00DF3D47"/>
    <w:rsid w:val="00DF3E50"/>
    <w:rsid w:val="00DF3FE7"/>
    <w:rsid w:val="00DF4127"/>
    <w:rsid w:val="00DF424B"/>
    <w:rsid w:val="00DF4427"/>
    <w:rsid w:val="00DF4645"/>
    <w:rsid w:val="00DF465C"/>
    <w:rsid w:val="00DF466B"/>
    <w:rsid w:val="00DF48E5"/>
    <w:rsid w:val="00DF49C5"/>
    <w:rsid w:val="00DF4A3C"/>
    <w:rsid w:val="00DF4AC6"/>
    <w:rsid w:val="00DF4C0C"/>
    <w:rsid w:val="00DF4E36"/>
    <w:rsid w:val="00DF4F20"/>
    <w:rsid w:val="00DF5375"/>
    <w:rsid w:val="00DF53B7"/>
    <w:rsid w:val="00DF5424"/>
    <w:rsid w:val="00DF56F4"/>
    <w:rsid w:val="00DF5B95"/>
    <w:rsid w:val="00DF5C58"/>
    <w:rsid w:val="00DF5EAD"/>
    <w:rsid w:val="00DF5EBE"/>
    <w:rsid w:val="00DF5EE8"/>
    <w:rsid w:val="00DF5F37"/>
    <w:rsid w:val="00DF5FE9"/>
    <w:rsid w:val="00DF630E"/>
    <w:rsid w:val="00DF63EA"/>
    <w:rsid w:val="00DF65AD"/>
    <w:rsid w:val="00DF6747"/>
    <w:rsid w:val="00DF675C"/>
    <w:rsid w:val="00DF6BBD"/>
    <w:rsid w:val="00DF6CBA"/>
    <w:rsid w:val="00DF6D06"/>
    <w:rsid w:val="00DF6D94"/>
    <w:rsid w:val="00DF6EAD"/>
    <w:rsid w:val="00DF6EC0"/>
    <w:rsid w:val="00DF6F44"/>
    <w:rsid w:val="00DF71B6"/>
    <w:rsid w:val="00DF725C"/>
    <w:rsid w:val="00DF7285"/>
    <w:rsid w:val="00DF73FC"/>
    <w:rsid w:val="00DF7431"/>
    <w:rsid w:val="00DF75A6"/>
    <w:rsid w:val="00DF7636"/>
    <w:rsid w:val="00DF7797"/>
    <w:rsid w:val="00DF7867"/>
    <w:rsid w:val="00DF79C0"/>
    <w:rsid w:val="00DF7AFB"/>
    <w:rsid w:val="00DF7E13"/>
    <w:rsid w:val="00DF7E6D"/>
    <w:rsid w:val="00E002DE"/>
    <w:rsid w:val="00E0031D"/>
    <w:rsid w:val="00E00344"/>
    <w:rsid w:val="00E00384"/>
    <w:rsid w:val="00E0059A"/>
    <w:rsid w:val="00E00688"/>
    <w:rsid w:val="00E009A5"/>
    <w:rsid w:val="00E00A49"/>
    <w:rsid w:val="00E00BAF"/>
    <w:rsid w:val="00E00C1B"/>
    <w:rsid w:val="00E00D79"/>
    <w:rsid w:val="00E00E88"/>
    <w:rsid w:val="00E00F1F"/>
    <w:rsid w:val="00E00FB0"/>
    <w:rsid w:val="00E01043"/>
    <w:rsid w:val="00E01069"/>
    <w:rsid w:val="00E01092"/>
    <w:rsid w:val="00E010B2"/>
    <w:rsid w:val="00E01430"/>
    <w:rsid w:val="00E014B1"/>
    <w:rsid w:val="00E0151A"/>
    <w:rsid w:val="00E015FA"/>
    <w:rsid w:val="00E01801"/>
    <w:rsid w:val="00E01C76"/>
    <w:rsid w:val="00E01DA2"/>
    <w:rsid w:val="00E01E84"/>
    <w:rsid w:val="00E02025"/>
    <w:rsid w:val="00E02305"/>
    <w:rsid w:val="00E02345"/>
    <w:rsid w:val="00E02571"/>
    <w:rsid w:val="00E02718"/>
    <w:rsid w:val="00E02940"/>
    <w:rsid w:val="00E02C0D"/>
    <w:rsid w:val="00E02E5E"/>
    <w:rsid w:val="00E030F9"/>
    <w:rsid w:val="00E03125"/>
    <w:rsid w:val="00E0319E"/>
    <w:rsid w:val="00E031C5"/>
    <w:rsid w:val="00E032FE"/>
    <w:rsid w:val="00E03323"/>
    <w:rsid w:val="00E0339C"/>
    <w:rsid w:val="00E0348F"/>
    <w:rsid w:val="00E03804"/>
    <w:rsid w:val="00E03806"/>
    <w:rsid w:val="00E03B4B"/>
    <w:rsid w:val="00E03BFD"/>
    <w:rsid w:val="00E03EC3"/>
    <w:rsid w:val="00E03EF8"/>
    <w:rsid w:val="00E04008"/>
    <w:rsid w:val="00E0405A"/>
    <w:rsid w:val="00E0449D"/>
    <w:rsid w:val="00E045CB"/>
    <w:rsid w:val="00E04840"/>
    <w:rsid w:val="00E04D13"/>
    <w:rsid w:val="00E04D36"/>
    <w:rsid w:val="00E0506B"/>
    <w:rsid w:val="00E05142"/>
    <w:rsid w:val="00E05394"/>
    <w:rsid w:val="00E054B1"/>
    <w:rsid w:val="00E05590"/>
    <w:rsid w:val="00E05712"/>
    <w:rsid w:val="00E057A3"/>
    <w:rsid w:val="00E05A8A"/>
    <w:rsid w:val="00E05B25"/>
    <w:rsid w:val="00E05C18"/>
    <w:rsid w:val="00E05D58"/>
    <w:rsid w:val="00E05F92"/>
    <w:rsid w:val="00E061AB"/>
    <w:rsid w:val="00E06273"/>
    <w:rsid w:val="00E06A09"/>
    <w:rsid w:val="00E06A79"/>
    <w:rsid w:val="00E06ACA"/>
    <w:rsid w:val="00E06C43"/>
    <w:rsid w:val="00E06D5E"/>
    <w:rsid w:val="00E0730F"/>
    <w:rsid w:val="00E0788E"/>
    <w:rsid w:val="00E079FC"/>
    <w:rsid w:val="00E07BE7"/>
    <w:rsid w:val="00E07CAE"/>
    <w:rsid w:val="00E07D45"/>
    <w:rsid w:val="00E07E84"/>
    <w:rsid w:val="00E102D3"/>
    <w:rsid w:val="00E1046F"/>
    <w:rsid w:val="00E10621"/>
    <w:rsid w:val="00E10681"/>
    <w:rsid w:val="00E106E2"/>
    <w:rsid w:val="00E10988"/>
    <w:rsid w:val="00E10A40"/>
    <w:rsid w:val="00E10BD6"/>
    <w:rsid w:val="00E10C2A"/>
    <w:rsid w:val="00E10DAC"/>
    <w:rsid w:val="00E11582"/>
    <w:rsid w:val="00E115C0"/>
    <w:rsid w:val="00E11A83"/>
    <w:rsid w:val="00E11E39"/>
    <w:rsid w:val="00E11E59"/>
    <w:rsid w:val="00E11F5F"/>
    <w:rsid w:val="00E120A0"/>
    <w:rsid w:val="00E12260"/>
    <w:rsid w:val="00E123A0"/>
    <w:rsid w:val="00E1246D"/>
    <w:rsid w:val="00E124D6"/>
    <w:rsid w:val="00E12625"/>
    <w:rsid w:val="00E126B1"/>
    <w:rsid w:val="00E126E0"/>
    <w:rsid w:val="00E127E9"/>
    <w:rsid w:val="00E12F36"/>
    <w:rsid w:val="00E1311D"/>
    <w:rsid w:val="00E133E3"/>
    <w:rsid w:val="00E133EE"/>
    <w:rsid w:val="00E1341F"/>
    <w:rsid w:val="00E13669"/>
    <w:rsid w:val="00E13724"/>
    <w:rsid w:val="00E1374A"/>
    <w:rsid w:val="00E1387E"/>
    <w:rsid w:val="00E139B0"/>
    <w:rsid w:val="00E13C7C"/>
    <w:rsid w:val="00E13DAD"/>
    <w:rsid w:val="00E13DF9"/>
    <w:rsid w:val="00E13F85"/>
    <w:rsid w:val="00E13F91"/>
    <w:rsid w:val="00E14124"/>
    <w:rsid w:val="00E14278"/>
    <w:rsid w:val="00E1435C"/>
    <w:rsid w:val="00E145B7"/>
    <w:rsid w:val="00E14885"/>
    <w:rsid w:val="00E1490F"/>
    <w:rsid w:val="00E149B6"/>
    <w:rsid w:val="00E149D9"/>
    <w:rsid w:val="00E14B17"/>
    <w:rsid w:val="00E14C01"/>
    <w:rsid w:val="00E14CB0"/>
    <w:rsid w:val="00E14F1B"/>
    <w:rsid w:val="00E14FD2"/>
    <w:rsid w:val="00E151FA"/>
    <w:rsid w:val="00E154D0"/>
    <w:rsid w:val="00E1563D"/>
    <w:rsid w:val="00E1574D"/>
    <w:rsid w:val="00E15997"/>
    <w:rsid w:val="00E159CE"/>
    <w:rsid w:val="00E15B7E"/>
    <w:rsid w:val="00E15B96"/>
    <w:rsid w:val="00E15CCA"/>
    <w:rsid w:val="00E15E63"/>
    <w:rsid w:val="00E15EEE"/>
    <w:rsid w:val="00E16171"/>
    <w:rsid w:val="00E163CB"/>
    <w:rsid w:val="00E16564"/>
    <w:rsid w:val="00E1663B"/>
    <w:rsid w:val="00E166DF"/>
    <w:rsid w:val="00E16795"/>
    <w:rsid w:val="00E170C7"/>
    <w:rsid w:val="00E17206"/>
    <w:rsid w:val="00E17253"/>
    <w:rsid w:val="00E173D7"/>
    <w:rsid w:val="00E17422"/>
    <w:rsid w:val="00E17586"/>
    <w:rsid w:val="00E175CB"/>
    <w:rsid w:val="00E176CD"/>
    <w:rsid w:val="00E177D9"/>
    <w:rsid w:val="00E17854"/>
    <w:rsid w:val="00E17C73"/>
    <w:rsid w:val="00E17EC0"/>
    <w:rsid w:val="00E17FD2"/>
    <w:rsid w:val="00E2002A"/>
    <w:rsid w:val="00E2006E"/>
    <w:rsid w:val="00E2017E"/>
    <w:rsid w:val="00E203B6"/>
    <w:rsid w:val="00E203BB"/>
    <w:rsid w:val="00E20763"/>
    <w:rsid w:val="00E207C1"/>
    <w:rsid w:val="00E20CD9"/>
    <w:rsid w:val="00E20D21"/>
    <w:rsid w:val="00E20D28"/>
    <w:rsid w:val="00E20D70"/>
    <w:rsid w:val="00E20E57"/>
    <w:rsid w:val="00E21209"/>
    <w:rsid w:val="00E21368"/>
    <w:rsid w:val="00E21455"/>
    <w:rsid w:val="00E2146A"/>
    <w:rsid w:val="00E215F1"/>
    <w:rsid w:val="00E21AAC"/>
    <w:rsid w:val="00E21CD4"/>
    <w:rsid w:val="00E21D62"/>
    <w:rsid w:val="00E21FCD"/>
    <w:rsid w:val="00E220F0"/>
    <w:rsid w:val="00E2210C"/>
    <w:rsid w:val="00E221AA"/>
    <w:rsid w:val="00E222C1"/>
    <w:rsid w:val="00E22383"/>
    <w:rsid w:val="00E22409"/>
    <w:rsid w:val="00E225A8"/>
    <w:rsid w:val="00E2269E"/>
    <w:rsid w:val="00E22AD9"/>
    <w:rsid w:val="00E22B1C"/>
    <w:rsid w:val="00E22BAD"/>
    <w:rsid w:val="00E22CF3"/>
    <w:rsid w:val="00E22F04"/>
    <w:rsid w:val="00E232D6"/>
    <w:rsid w:val="00E23426"/>
    <w:rsid w:val="00E235DA"/>
    <w:rsid w:val="00E236AA"/>
    <w:rsid w:val="00E2380D"/>
    <w:rsid w:val="00E23A8E"/>
    <w:rsid w:val="00E23ACB"/>
    <w:rsid w:val="00E23CD3"/>
    <w:rsid w:val="00E24015"/>
    <w:rsid w:val="00E24030"/>
    <w:rsid w:val="00E24191"/>
    <w:rsid w:val="00E2434B"/>
    <w:rsid w:val="00E244F3"/>
    <w:rsid w:val="00E246E1"/>
    <w:rsid w:val="00E24715"/>
    <w:rsid w:val="00E24966"/>
    <w:rsid w:val="00E249A4"/>
    <w:rsid w:val="00E24B5F"/>
    <w:rsid w:val="00E24B60"/>
    <w:rsid w:val="00E25040"/>
    <w:rsid w:val="00E2508B"/>
    <w:rsid w:val="00E252C0"/>
    <w:rsid w:val="00E25652"/>
    <w:rsid w:val="00E257A6"/>
    <w:rsid w:val="00E258BF"/>
    <w:rsid w:val="00E259B3"/>
    <w:rsid w:val="00E25A84"/>
    <w:rsid w:val="00E25C97"/>
    <w:rsid w:val="00E25D65"/>
    <w:rsid w:val="00E2627C"/>
    <w:rsid w:val="00E26369"/>
    <w:rsid w:val="00E26450"/>
    <w:rsid w:val="00E264AE"/>
    <w:rsid w:val="00E26517"/>
    <w:rsid w:val="00E265B5"/>
    <w:rsid w:val="00E266FB"/>
    <w:rsid w:val="00E26B2D"/>
    <w:rsid w:val="00E26DD4"/>
    <w:rsid w:val="00E26ECA"/>
    <w:rsid w:val="00E2705A"/>
    <w:rsid w:val="00E27091"/>
    <w:rsid w:val="00E270FE"/>
    <w:rsid w:val="00E27178"/>
    <w:rsid w:val="00E271D3"/>
    <w:rsid w:val="00E272B3"/>
    <w:rsid w:val="00E27543"/>
    <w:rsid w:val="00E27581"/>
    <w:rsid w:val="00E27819"/>
    <w:rsid w:val="00E27853"/>
    <w:rsid w:val="00E278CB"/>
    <w:rsid w:val="00E27A61"/>
    <w:rsid w:val="00E27BA5"/>
    <w:rsid w:val="00E27EBC"/>
    <w:rsid w:val="00E27FE4"/>
    <w:rsid w:val="00E30104"/>
    <w:rsid w:val="00E3033C"/>
    <w:rsid w:val="00E303D6"/>
    <w:rsid w:val="00E304D6"/>
    <w:rsid w:val="00E3057F"/>
    <w:rsid w:val="00E3062A"/>
    <w:rsid w:val="00E30705"/>
    <w:rsid w:val="00E30964"/>
    <w:rsid w:val="00E30987"/>
    <w:rsid w:val="00E30A33"/>
    <w:rsid w:val="00E30BAA"/>
    <w:rsid w:val="00E30BB0"/>
    <w:rsid w:val="00E30DCF"/>
    <w:rsid w:val="00E30E18"/>
    <w:rsid w:val="00E30F69"/>
    <w:rsid w:val="00E31103"/>
    <w:rsid w:val="00E31105"/>
    <w:rsid w:val="00E311F5"/>
    <w:rsid w:val="00E3120B"/>
    <w:rsid w:val="00E31271"/>
    <w:rsid w:val="00E313BD"/>
    <w:rsid w:val="00E31632"/>
    <w:rsid w:val="00E318EF"/>
    <w:rsid w:val="00E319B7"/>
    <w:rsid w:val="00E31F3D"/>
    <w:rsid w:val="00E3250D"/>
    <w:rsid w:val="00E327D1"/>
    <w:rsid w:val="00E32A0E"/>
    <w:rsid w:val="00E32C95"/>
    <w:rsid w:val="00E32C97"/>
    <w:rsid w:val="00E32CBF"/>
    <w:rsid w:val="00E32DF2"/>
    <w:rsid w:val="00E333C1"/>
    <w:rsid w:val="00E3355F"/>
    <w:rsid w:val="00E33578"/>
    <w:rsid w:val="00E3381F"/>
    <w:rsid w:val="00E338BF"/>
    <w:rsid w:val="00E33D4E"/>
    <w:rsid w:val="00E3439E"/>
    <w:rsid w:val="00E34930"/>
    <w:rsid w:val="00E34A6D"/>
    <w:rsid w:val="00E34A91"/>
    <w:rsid w:val="00E34C77"/>
    <w:rsid w:val="00E34D23"/>
    <w:rsid w:val="00E34E36"/>
    <w:rsid w:val="00E34EEC"/>
    <w:rsid w:val="00E34F53"/>
    <w:rsid w:val="00E35084"/>
    <w:rsid w:val="00E3510C"/>
    <w:rsid w:val="00E35230"/>
    <w:rsid w:val="00E353F2"/>
    <w:rsid w:val="00E3541B"/>
    <w:rsid w:val="00E35464"/>
    <w:rsid w:val="00E354F0"/>
    <w:rsid w:val="00E355D9"/>
    <w:rsid w:val="00E3574B"/>
    <w:rsid w:val="00E35788"/>
    <w:rsid w:val="00E358B9"/>
    <w:rsid w:val="00E35BF2"/>
    <w:rsid w:val="00E35C20"/>
    <w:rsid w:val="00E35C39"/>
    <w:rsid w:val="00E35D7C"/>
    <w:rsid w:val="00E35D7F"/>
    <w:rsid w:val="00E35EE8"/>
    <w:rsid w:val="00E35F21"/>
    <w:rsid w:val="00E35F6B"/>
    <w:rsid w:val="00E360D1"/>
    <w:rsid w:val="00E3611A"/>
    <w:rsid w:val="00E36120"/>
    <w:rsid w:val="00E36245"/>
    <w:rsid w:val="00E36248"/>
    <w:rsid w:val="00E366F3"/>
    <w:rsid w:val="00E36941"/>
    <w:rsid w:val="00E36988"/>
    <w:rsid w:val="00E369D5"/>
    <w:rsid w:val="00E36BAF"/>
    <w:rsid w:val="00E36CCE"/>
    <w:rsid w:val="00E37127"/>
    <w:rsid w:val="00E372BC"/>
    <w:rsid w:val="00E37575"/>
    <w:rsid w:val="00E37797"/>
    <w:rsid w:val="00E3782A"/>
    <w:rsid w:val="00E37864"/>
    <w:rsid w:val="00E37A85"/>
    <w:rsid w:val="00E37AAA"/>
    <w:rsid w:val="00E37B1A"/>
    <w:rsid w:val="00E37C2B"/>
    <w:rsid w:val="00E37C51"/>
    <w:rsid w:val="00E37E70"/>
    <w:rsid w:val="00E37EF8"/>
    <w:rsid w:val="00E400F6"/>
    <w:rsid w:val="00E40227"/>
    <w:rsid w:val="00E40388"/>
    <w:rsid w:val="00E4046B"/>
    <w:rsid w:val="00E404DF"/>
    <w:rsid w:val="00E404F7"/>
    <w:rsid w:val="00E405CE"/>
    <w:rsid w:val="00E405FD"/>
    <w:rsid w:val="00E406FA"/>
    <w:rsid w:val="00E407A5"/>
    <w:rsid w:val="00E408D0"/>
    <w:rsid w:val="00E40944"/>
    <w:rsid w:val="00E40A49"/>
    <w:rsid w:val="00E40BE7"/>
    <w:rsid w:val="00E40C6F"/>
    <w:rsid w:val="00E40CEF"/>
    <w:rsid w:val="00E40DF3"/>
    <w:rsid w:val="00E40E33"/>
    <w:rsid w:val="00E40F98"/>
    <w:rsid w:val="00E412C8"/>
    <w:rsid w:val="00E413BD"/>
    <w:rsid w:val="00E41746"/>
    <w:rsid w:val="00E4175A"/>
    <w:rsid w:val="00E41855"/>
    <w:rsid w:val="00E4186D"/>
    <w:rsid w:val="00E4193E"/>
    <w:rsid w:val="00E419E5"/>
    <w:rsid w:val="00E41BDA"/>
    <w:rsid w:val="00E41CE9"/>
    <w:rsid w:val="00E41F33"/>
    <w:rsid w:val="00E42004"/>
    <w:rsid w:val="00E420F8"/>
    <w:rsid w:val="00E42280"/>
    <w:rsid w:val="00E423BA"/>
    <w:rsid w:val="00E42557"/>
    <w:rsid w:val="00E42826"/>
    <w:rsid w:val="00E42A2F"/>
    <w:rsid w:val="00E42BB0"/>
    <w:rsid w:val="00E42C25"/>
    <w:rsid w:val="00E42D30"/>
    <w:rsid w:val="00E431C0"/>
    <w:rsid w:val="00E431E3"/>
    <w:rsid w:val="00E4353B"/>
    <w:rsid w:val="00E43716"/>
    <w:rsid w:val="00E437F0"/>
    <w:rsid w:val="00E43838"/>
    <w:rsid w:val="00E43B37"/>
    <w:rsid w:val="00E43C1E"/>
    <w:rsid w:val="00E43C7D"/>
    <w:rsid w:val="00E43D1A"/>
    <w:rsid w:val="00E441C5"/>
    <w:rsid w:val="00E443BC"/>
    <w:rsid w:val="00E44488"/>
    <w:rsid w:val="00E445B1"/>
    <w:rsid w:val="00E44A82"/>
    <w:rsid w:val="00E44AB6"/>
    <w:rsid w:val="00E44E8E"/>
    <w:rsid w:val="00E44EF3"/>
    <w:rsid w:val="00E44F5D"/>
    <w:rsid w:val="00E45012"/>
    <w:rsid w:val="00E4519F"/>
    <w:rsid w:val="00E45450"/>
    <w:rsid w:val="00E45508"/>
    <w:rsid w:val="00E455C7"/>
    <w:rsid w:val="00E455D7"/>
    <w:rsid w:val="00E4569B"/>
    <w:rsid w:val="00E456A4"/>
    <w:rsid w:val="00E456EB"/>
    <w:rsid w:val="00E45859"/>
    <w:rsid w:val="00E458A2"/>
    <w:rsid w:val="00E45900"/>
    <w:rsid w:val="00E45B13"/>
    <w:rsid w:val="00E45B53"/>
    <w:rsid w:val="00E45E91"/>
    <w:rsid w:val="00E45F2F"/>
    <w:rsid w:val="00E45FE4"/>
    <w:rsid w:val="00E46002"/>
    <w:rsid w:val="00E46235"/>
    <w:rsid w:val="00E462DE"/>
    <w:rsid w:val="00E462F8"/>
    <w:rsid w:val="00E463B9"/>
    <w:rsid w:val="00E4641A"/>
    <w:rsid w:val="00E46641"/>
    <w:rsid w:val="00E46698"/>
    <w:rsid w:val="00E46761"/>
    <w:rsid w:val="00E46958"/>
    <w:rsid w:val="00E46A8C"/>
    <w:rsid w:val="00E46B4B"/>
    <w:rsid w:val="00E46B51"/>
    <w:rsid w:val="00E46C31"/>
    <w:rsid w:val="00E46C75"/>
    <w:rsid w:val="00E46E1D"/>
    <w:rsid w:val="00E47287"/>
    <w:rsid w:val="00E4728C"/>
    <w:rsid w:val="00E477D6"/>
    <w:rsid w:val="00E47912"/>
    <w:rsid w:val="00E479D5"/>
    <w:rsid w:val="00E47C6A"/>
    <w:rsid w:val="00E47CE3"/>
    <w:rsid w:val="00E47E17"/>
    <w:rsid w:val="00E502BD"/>
    <w:rsid w:val="00E502FD"/>
    <w:rsid w:val="00E50516"/>
    <w:rsid w:val="00E50535"/>
    <w:rsid w:val="00E5062A"/>
    <w:rsid w:val="00E50662"/>
    <w:rsid w:val="00E5068B"/>
    <w:rsid w:val="00E506C7"/>
    <w:rsid w:val="00E50785"/>
    <w:rsid w:val="00E50B39"/>
    <w:rsid w:val="00E50BA2"/>
    <w:rsid w:val="00E50D4F"/>
    <w:rsid w:val="00E50D55"/>
    <w:rsid w:val="00E50F9D"/>
    <w:rsid w:val="00E51124"/>
    <w:rsid w:val="00E512D1"/>
    <w:rsid w:val="00E513E8"/>
    <w:rsid w:val="00E5162E"/>
    <w:rsid w:val="00E51773"/>
    <w:rsid w:val="00E51816"/>
    <w:rsid w:val="00E51999"/>
    <w:rsid w:val="00E51AF9"/>
    <w:rsid w:val="00E51D7A"/>
    <w:rsid w:val="00E51D86"/>
    <w:rsid w:val="00E51DBB"/>
    <w:rsid w:val="00E51EF5"/>
    <w:rsid w:val="00E521CA"/>
    <w:rsid w:val="00E52276"/>
    <w:rsid w:val="00E52539"/>
    <w:rsid w:val="00E52635"/>
    <w:rsid w:val="00E52636"/>
    <w:rsid w:val="00E52660"/>
    <w:rsid w:val="00E526D3"/>
    <w:rsid w:val="00E528FC"/>
    <w:rsid w:val="00E5297C"/>
    <w:rsid w:val="00E52C32"/>
    <w:rsid w:val="00E52FD8"/>
    <w:rsid w:val="00E536D0"/>
    <w:rsid w:val="00E536F7"/>
    <w:rsid w:val="00E538CF"/>
    <w:rsid w:val="00E539AE"/>
    <w:rsid w:val="00E53A36"/>
    <w:rsid w:val="00E53AAF"/>
    <w:rsid w:val="00E53C38"/>
    <w:rsid w:val="00E54038"/>
    <w:rsid w:val="00E54117"/>
    <w:rsid w:val="00E543D7"/>
    <w:rsid w:val="00E54498"/>
    <w:rsid w:val="00E545B1"/>
    <w:rsid w:val="00E54808"/>
    <w:rsid w:val="00E54858"/>
    <w:rsid w:val="00E54A29"/>
    <w:rsid w:val="00E54A85"/>
    <w:rsid w:val="00E54B76"/>
    <w:rsid w:val="00E54D7D"/>
    <w:rsid w:val="00E54DF4"/>
    <w:rsid w:val="00E54F99"/>
    <w:rsid w:val="00E5508A"/>
    <w:rsid w:val="00E55100"/>
    <w:rsid w:val="00E55162"/>
    <w:rsid w:val="00E5536F"/>
    <w:rsid w:val="00E5553B"/>
    <w:rsid w:val="00E555FD"/>
    <w:rsid w:val="00E55602"/>
    <w:rsid w:val="00E5562E"/>
    <w:rsid w:val="00E55872"/>
    <w:rsid w:val="00E55C78"/>
    <w:rsid w:val="00E55DB0"/>
    <w:rsid w:val="00E55EE9"/>
    <w:rsid w:val="00E55F52"/>
    <w:rsid w:val="00E5627C"/>
    <w:rsid w:val="00E5635A"/>
    <w:rsid w:val="00E5638C"/>
    <w:rsid w:val="00E565C7"/>
    <w:rsid w:val="00E56637"/>
    <w:rsid w:val="00E568E5"/>
    <w:rsid w:val="00E569A2"/>
    <w:rsid w:val="00E56A21"/>
    <w:rsid w:val="00E56C12"/>
    <w:rsid w:val="00E57156"/>
    <w:rsid w:val="00E571E6"/>
    <w:rsid w:val="00E5727F"/>
    <w:rsid w:val="00E572CD"/>
    <w:rsid w:val="00E57376"/>
    <w:rsid w:val="00E57706"/>
    <w:rsid w:val="00E57A2A"/>
    <w:rsid w:val="00E57A3D"/>
    <w:rsid w:val="00E57AF2"/>
    <w:rsid w:val="00E57B51"/>
    <w:rsid w:val="00E57BB0"/>
    <w:rsid w:val="00E57C31"/>
    <w:rsid w:val="00E57D6B"/>
    <w:rsid w:val="00E57DCF"/>
    <w:rsid w:val="00E57E41"/>
    <w:rsid w:val="00E57E70"/>
    <w:rsid w:val="00E57E92"/>
    <w:rsid w:val="00E6002D"/>
    <w:rsid w:val="00E60324"/>
    <w:rsid w:val="00E60388"/>
    <w:rsid w:val="00E604DD"/>
    <w:rsid w:val="00E608C3"/>
    <w:rsid w:val="00E60942"/>
    <w:rsid w:val="00E609A3"/>
    <w:rsid w:val="00E60A0A"/>
    <w:rsid w:val="00E60AEE"/>
    <w:rsid w:val="00E60BF6"/>
    <w:rsid w:val="00E60CC5"/>
    <w:rsid w:val="00E60F28"/>
    <w:rsid w:val="00E60FAE"/>
    <w:rsid w:val="00E61030"/>
    <w:rsid w:val="00E6111D"/>
    <w:rsid w:val="00E61183"/>
    <w:rsid w:val="00E6120B"/>
    <w:rsid w:val="00E61241"/>
    <w:rsid w:val="00E61317"/>
    <w:rsid w:val="00E615AA"/>
    <w:rsid w:val="00E6181B"/>
    <w:rsid w:val="00E61922"/>
    <w:rsid w:val="00E61C92"/>
    <w:rsid w:val="00E61EBD"/>
    <w:rsid w:val="00E61F92"/>
    <w:rsid w:val="00E621A4"/>
    <w:rsid w:val="00E621E2"/>
    <w:rsid w:val="00E62320"/>
    <w:rsid w:val="00E623DF"/>
    <w:rsid w:val="00E623E6"/>
    <w:rsid w:val="00E624C8"/>
    <w:rsid w:val="00E62655"/>
    <w:rsid w:val="00E62CF7"/>
    <w:rsid w:val="00E62D56"/>
    <w:rsid w:val="00E62D60"/>
    <w:rsid w:val="00E62EAC"/>
    <w:rsid w:val="00E6339B"/>
    <w:rsid w:val="00E635AA"/>
    <w:rsid w:val="00E636ED"/>
    <w:rsid w:val="00E63BEB"/>
    <w:rsid w:val="00E63D99"/>
    <w:rsid w:val="00E6404B"/>
    <w:rsid w:val="00E644F1"/>
    <w:rsid w:val="00E6454F"/>
    <w:rsid w:val="00E645C1"/>
    <w:rsid w:val="00E6491B"/>
    <w:rsid w:val="00E64BF2"/>
    <w:rsid w:val="00E64C0A"/>
    <w:rsid w:val="00E64EC1"/>
    <w:rsid w:val="00E64F6C"/>
    <w:rsid w:val="00E650A6"/>
    <w:rsid w:val="00E65109"/>
    <w:rsid w:val="00E6541D"/>
    <w:rsid w:val="00E6547A"/>
    <w:rsid w:val="00E655D3"/>
    <w:rsid w:val="00E655FB"/>
    <w:rsid w:val="00E659BC"/>
    <w:rsid w:val="00E65DE2"/>
    <w:rsid w:val="00E66184"/>
    <w:rsid w:val="00E6633C"/>
    <w:rsid w:val="00E6640D"/>
    <w:rsid w:val="00E66581"/>
    <w:rsid w:val="00E665A7"/>
    <w:rsid w:val="00E666AD"/>
    <w:rsid w:val="00E6679A"/>
    <w:rsid w:val="00E669E8"/>
    <w:rsid w:val="00E66A0B"/>
    <w:rsid w:val="00E66A6A"/>
    <w:rsid w:val="00E66A87"/>
    <w:rsid w:val="00E66D0F"/>
    <w:rsid w:val="00E66D39"/>
    <w:rsid w:val="00E66FB2"/>
    <w:rsid w:val="00E67015"/>
    <w:rsid w:val="00E67120"/>
    <w:rsid w:val="00E67222"/>
    <w:rsid w:val="00E67370"/>
    <w:rsid w:val="00E6752D"/>
    <w:rsid w:val="00E67866"/>
    <w:rsid w:val="00E6787E"/>
    <w:rsid w:val="00E67888"/>
    <w:rsid w:val="00E67928"/>
    <w:rsid w:val="00E679E2"/>
    <w:rsid w:val="00E67E6E"/>
    <w:rsid w:val="00E70313"/>
    <w:rsid w:val="00E703A4"/>
    <w:rsid w:val="00E7046A"/>
    <w:rsid w:val="00E7046E"/>
    <w:rsid w:val="00E70605"/>
    <w:rsid w:val="00E706BE"/>
    <w:rsid w:val="00E70738"/>
    <w:rsid w:val="00E70A89"/>
    <w:rsid w:val="00E70AF4"/>
    <w:rsid w:val="00E70CA7"/>
    <w:rsid w:val="00E70D5A"/>
    <w:rsid w:val="00E70E86"/>
    <w:rsid w:val="00E70FCE"/>
    <w:rsid w:val="00E71006"/>
    <w:rsid w:val="00E7118D"/>
    <w:rsid w:val="00E715BB"/>
    <w:rsid w:val="00E716A6"/>
    <w:rsid w:val="00E71849"/>
    <w:rsid w:val="00E7194D"/>
    <w:rsid w:val="00E7199F"/>
    <w:rsid w:val="00E71A5B"/>
    <w:rsid w:val="00E71A98"/>
    <w:rsid w:val="00E71C4E"/>
    <w:rsid w:val="00E71CF2"/>
    <w:rsid w:val="00E71D1B"/>
    <w:rsid w:val="00E71DA0"/>
    <w:rsid w:val="00E71DBF"/>
    <w:rsid w:val="00E7212A"/>
    <w:rsid w:val="00E721C0"/>
    <w:rsid w:val="00E72277"/>
    <w:rsid w:val="00E72449"/>
    <w:rsid w:val="00E7269B"/>
    <w:rsid w:val="00E72C75"/>
    <w:rsid w:val="00E72D6F"/>
    <w:rsid w:val="00E72E7F"/>
    <w:rsid w:val="00E72E8F"/>
    <w:rsid w:val="00E73558"/>
    <w:rsid w:val="00E738F7"/>
    <w:rsid w:val="00E73A27"/>
    <w:rsid w:val="00E73FD2"/>
    <w:rsid w:val="00E73FDD"/>
    <w:rsid w:val="00E7410D"/>
    <w:rsid w:val="00E7428A"/>
    <w:rsid w:val="00E7441D"/>
    <w:rsid w:val="00E74493"/>
    <w:rsid w:val="00E744C5"/>
    <w:rsid w:val="00E74B01"/>
    <w:rsid w:val="00E74B46"/>
    <w:rsid w:val="00E74B51"/>
    <w:rsid w:val="00E74C27"/>
    <w:rsid w:val="00E74CB8"/>
    <w:rsid w:val="00E74DD5"/>
    <w:rsid w:val="00E74ED2"/>
    <w:rsid w:val="00E75018"/>
    <w:rsid w:val="00E7503F"/>
    <w:rsid w:val="00E751FE"/>
    <w:rsid w:val="00E752BC"/>
    <w:rsid w:val="00E7556B"/>
    <w:rsid w:val="00E759AC"/>
    <w:rsid w:val="00E75BDA"/>
    <w:rsid w:val="00E75C1F"/>
    <w:rsid w:val="00E75D63"/>
    <w:rsid w:val="00E75F68"/>
    <w:rsid w:val="00E7603C"/>
    <w:rsid w:val="00E7630F"/>
    <w:rsid w:val="00E7644F"/>
    <w:rsid w:val="00E768D6"/>
    <w:rsid w:val="00E768F3"/>
    <w:rsid w:val="00E76981"/>
    <w:rsid w:val="00E76B33"/>
    <w:rsid w:val="00E76BCA"/>
    <w:rsid w:val="00E76D87"/>
    <w:rsid w:val="00E76D9D"/>
    <w:rsid w:val="00E76DFC"/>
    <w:rsid w:val="00E76FE2"/>
    <w:rsid w:val="00E77099"/>
    <w:rsid w:val="00E77157"/>
    <w:rsid w:val="00E7734C"/>
    <w:rsid w:val="00E774E0"/>
    <w:rsid w:val="00E77501"/>
    <w:rsid w:val="00E77773"/>
    <w:rsid w:val="00E777C0"/>
    <w:rsid w:val="00E777C5"/>
    <w:rsid w:val="00E77958"/>
    <w:rsid w:val="00E77A2D"/>
    <w:rsid w:val="00E77A33"/>
    <w:rsid w:val="00E77A52"/>
    <w:rsid w:val="00E77AB2"/>
    <w:rsid w:val="00E77FA1"/>
    <w:rsid w:val="00E8000A"/>
    <w:rsid w:val="00E802E6"/>
    <w:rsid w:val="00E80358"/>
    <w:rsid w:val="00E80429"/>
    <w:rsid w:val="00E806E7"/>
    <w:rsid w:val="00E80855"/>
    <w:rsid w:val="00E808A2"/>
    <w:rsid w:val="00E80B22"/>
    <w:rsid w:val="00E80B82"/>
    <w:rsid w:val="00E80B9B"/>
    <w:rsid w:val="00E80BD1"/>
    <w:rsid w:val="00E80DD9"/>
    <w:rsid w:val="00E81238"/>
    <w:rsid w:val="00E813AA"/>
    <w:rsid w:val="00E815F6"/>
    <w:rsid w:val="00E81879"/>
    <w:rsid w:val="00E81971"/>
    <w:rsid w:val="00E81CB8"/>
    <w:rsid w:val="00E81D58"/>
    <w:rsid w:val="00E820CC"/>
    <w:rsid w:val="00E82136"/>
    <w:rsid w:val="00E82205"/>
    <w:rsid w:val="00E82353"/>
    <w:rsid w:val="00E826AA"/>
    <w:rsid w:val="00E82727"/>
    <w:rsid w:val="00E82781"/>
    <w:rsid w:val="00E82BC9"/>
    <w:rsid w:val="00E831B0"/>
    <w:rsid w:val="00E83203"/>
    <w:rsid w:val="00E83515"/>
    <w:rsid w:val="00E83517"/>
    <w:rsid w:val="00E83641"/>
    <w:rsid w:val="00E83B96"/>
    <w:rsid w:val="00E83BE7"/>
    <w:rsid w:val="00E83C70"/>
    <w:rsid w:val="00E83E73"/>
    <w:rsid w:val="00E83EFE"/>
    <w:rsid w:val="00E83F0B"/>
    <w:rsid w:val="00E8417C"/>
    <w:rsid w:val="00E84457"/>
    <w:rsid w:val="00E84581"/>
    <w:rsid w:val="00E848CC"/>
    <w:rsid w:val="00E849B0"/>
    <w:rsid w:val="00E84B1F"/>
    <w:rsid w:val="00E84B51"/>
    <w:rsid w:val="00E84CA0"/>
    <w:rsid w:val="00E84E54"/>
    <w:rsid w:val="00E84F9A"/>
    <w:rsid w:val="00E85003"/>
    <w:rsid w:val="00E8516A"/>
    <w:rsid w:val="00E852D5"/>
    <w:rsid w:val="00E853D6"/>
    <w:rsid w:val="00E8541A"/>
    <w:rsid w:val="00E8548C"/>
    <w:rsid w:val="00E855BA"/>
    <w:rsid w:val="00E85619"/>
    <w:rsid w:val="00E8581B"/>
    <w:rsid w:val="00E85908"/>
    <w:rsid w:val="00E8598B"/>
    <w:rsid w:val="00E85A32"/>
    <w:rsid w:val="00E85A38"/>
    <w:rsid w:val="00E85B74"/>
    <w:rsid w:val="00E85FF6"/>
    <w:rsid w:val="00E86248"/>
    <w:rsid w:val="00E8626A"/>
    <w:rsid w:val="00E864F3"/>
    <w:rsid w:val="00E86541"/>
    <w:rsid w:val="00E866E5"/>
    <w:rsid w:val="00E86755"/>
    <w:rsid w:val="00E867C2"/>
    <w:rsid w:val="00E86828"/>
    <w:rsid w:val="00E86A21"/>
    <w:rsid w:val="00E86A68"/>
    <w:rsid w:val="00E86B24"/>
    <w:rsid w:val="00E86D93"/>
    <w:rsid w:val="00E86E5F"/>
    <w:rsid w:val="00E87053"/>
    <w:rsid w:val="00E87153"/>
    <w:rsid w:val="00E8722F"/>
    <w:rsid w:val="00E87296"/>
    <w:rsid w:val="00E87684"/>
    <w:rsid w:val="00E87834"/>
    <w:rsid w:val="00E87952"/>
    <w:rsid w:val="00E87988"/>
    <w:rsid w:val="00E879F3"/>
    <w:rsid w:val="00E87A2F"/>
    <w:rsid w:val="00E87AF6"/>
    <w:rsid w:val="00E87B76"/>
    <w:rsid w:val="00E87BAB"/>
    <w:rsid w:val="00E87ED4"/>
    <w:rsid w:val="00E87F0D"/>
    <w:rsid w:val="00E900E8"/>
    <w:rsid w:val="00E90283"/>
    <w:rsid w:val="00E905FC"/>
    <w:rsid w:val="00E90932"/>
    <w:rsid w:val="00E9098B"/>
    <w:rsid w:val="00E90A3C"/>
    <w:rsid w:val="00E91078"/>
    <w:rsid w:val="00E912E0"/>
    <w:rsid w:val="00E913C0"/>
    <w:rsid w:val="00E91465"/>
    <w:rsid w:val="00E914CE"/>
    <w:rsid w:val="00E9151A"/>
    <w:rsid w:val="00E915D8"/>
    <w:rsid w:val="00E91648"/>
    <w:rsid w:val="00E91736"/>
    <w:rsid w:val="00E91743"/>
    <w:rsid w:val="00E917AE"/>
    <w:rsid w:val="00E91821"/>
    <w:rsid w:val="00E91BBA"/>
    <w:rsid w:val="00E91C14"/>
    <w:rsid w:val="00E91E0A"/>
    <w:rsid w:val="00E91E2B"/>
    <w:rsid w:val="00E9204A"/>
    <w:rsid w:val="00E9215D"/>
    <w:rsid w:val="00E92228"/>
    <w:rsid w:val="00E92569"/>
    <w:rsid w:val="00E92662"/>
    <w:rsid w:val="00E92839"/>
    <w:rsid w:val="00E928C2"/>
    <w:rsid w:val="00E92ACA"/>
    <w:rsid w:val="00E92BAB"/>
    <w:rsid w:val="00E92D47"/>
    <w:rsid w:val="00E92D95"/>
    <w:rsid w:val="00E92E30"/>
    <w:rsid w:val="00E92E8F"/>
    <w:rsid w:val="00E92EFF"/>
    <w:rsid w:val="00E92F10"/>
    <w:rsid w:val="00E9301A"/>
    <w:rsid w:val="00E93436"/>
    <w:rsid w:val="00E934DE"/>
    <w:rsid w:val="00E93553"/>
    <w:rsid w:val="00E93609"/>
    <w:rsid w:val="00E93904"/>
    <w:rsid w:val="00E93961"/>
    <w:rsid w:val="00E93AA1"/>
    <w:rsid w:val="00E93E5B"/>
    <w:rsid w:val="00E93F07"/>
    <w:rsid w:val="00E944A2"/>
    <w:rsid w:val="00E94681"/>
    <w:rsid w:val="00E9471D"/>
    <w:rsid w:val="00E94886"/>
    <w:rsid w:val="00E9498A"/>
    <w:rsid w:val="00E94A2B"/>
    <w:rsid w:val="00E94A65"/>
    <w:rsid w:val="00E94B00"/>
    <w:rsid w:val="00E94CC4"/>
    <w:rsid w:val="00E950E3"/>
    <w:rsid w:val="00E950FE"/>
    <w:rsid w:val="00E9512B"/>
    <w:rsid w:val="00E951C8"/>
    <w:rsid w:val="00E953D0"/>
    <w:rsid w:val="00E953F2"/>
    <w:rsid w:val="00E95599"/>
    <w:rsid w:val="00E955A3"/>
    <w:rsid w:val="00E956FE"/>
    <w:rsid w:val="00E9570D"/>
    <w:rsid w:val="00E9573D"/>
    <w:rsid w:val="00E9576C"/>
    <w:rsid w:val="00E957BA"/>
    <w:rsid w:val="00E957EF"/>
    <w:rsid w:val="00E95B2A"/>
    <w:rsid w:val="00E95BF9"/>
    <w:rsid w:val="00E95D9A"/>
    <w:rsid w:val="00E95DC4"/>
    <w:rsid w:val="00E95EF3"/>
    <w:rsid w:val="00E95FB1"/>
    <w:rsid w:val="00E96269"/>
    <w:rsid w:val="00E96400"/>
    <w:rsid w:val="00E96410"/>
    <w:rsid w:val="00E965B8"/>
    <w:rsid w:val="00E9674C"/>
    <w:rsid w:val="00E968D7"/>
    <w:rsid w:val="00E968EF"/>
    <w:rsid w:val="00E96B4E"/>
    <w:rsid w:val="00E96B5D"/>
    <w:rsid w:val="00E96B61"/>
    <w:rsid w:val="00E96BB2"/>
    <w:rsid w:val="00E96C03"/>
    <w:rsid w:val="00E97610"/>
    <w:rsid w:val="00E9763B"/>
    <w:rsid w:val="00E97ACD"/>
    <w:rsid w:val="00E97CB2"/>
    <w:rsid w:val="00E97D5F"/>
    <w:rsid w:val="00E97E45"/>
    <w:rsid w:val="00E97E73"/>
    <w:rsid w:val="00EA00AE"/>
    <w:rsid w:val="00EA03D1"/>
    <w:rsid w:val="00EA0430"/>
    <w:rsid w:val="00EA0662"/>
    <w:rsid w:val="00EA0724"/>
    <w:rsid w:val="00EA072E"/>
    <w:rsid w:val="00EA07F9"/>
    <w:rsid w:val="00EA0A1C"/>
    <w:rsid w:val="00EA0A20"/>
    <w:rsid w:val="00EA0AAA"/>
    <w:rsid w:val="00EA0AC9"/>
    <w:rsid w:val="00EA0B3F"/>
    <w:rsid w:val="00EA0BFB"/>
    <w:rsid w:val="00EA0CAC"/>
    <w:rsid w:val="00EA0E4D"/>
    <w:rsid w:val="00EA0EF4"/>
    <w:rsid w:val="00EA0F6D"/>
    <w:rsid w:val="00EA0F77"/>
    <w:rsid w:val="00EA116B"/>
    <w:rsid w:val="00EA13F9"/>
    <w:rsid w:val="00EA140F"/>
    <w:rsid w:val="00EA165C"/>
    <w:rsid w:val="00EA1797"/>
    <w:rsid w:val="00EA1812"/>
    <w:rsid w:val="00EA18C8"/>
    <w:rsid w:val="00EA1A22"/>
    <w:rsid w:val="00EA1A48"/>
    <w:rsid w:val="00EA1B74"/>
    <w:rsid w:val="00EA1B7B"/>
    <w:rsid w:val="00EA1D42"/>
    <w:rsid w:val="00EA1DBA"/>
    <w:rsid w:val="00EA1DCF"/>
    <w:rsid w:val="00EA1E38"/>
    <w:rsid w:val="00EA1E41"/>
    <w:rsid w:val="00EA213C"/>
    <w:rsid w:val="00EA2348"/>
    <w:rsid w:val="00EA2463"/>
    <w:rsid w:val="00EA252F"/>
    <w:rsid w:val="00EA255B"/>
    <w:rsid w:val="00EA2BAD"/>
    <w:rsid w:val="00EA2BD9"/>
    <w:rsid w:val="00EA2DAE"/>
    <w:rsid w:val="00EA2EEA"/>
    <w:rsid w:val="00EA3000"/>
    <w:rsid w:val="00EA30D8"/>
    <w:rsid w:val="00EA3164"/>
    <w:rsid w:val="00EA31F9"/>
    <w:rsid w:val="00EA3493"/>
    <w:rsid w:val="00EA3618"/>
    <w:rsid w:val="00EA369D"/>
    <w:rsid w:val="00EA3AB7"/>
    <w:rsid w:val="00EA3AC2"/>
    <w:rsid w:val="00EA3AFA"/>
    <w:rsid w:val="00EA3DFE"/>
    <w:rsid w:val="00EA3EF3"/>
    <w:rsid w:val="00EA3F91"/>
    <w:rsid w:val="00EA4107"/>
    <w:rsid w:val="00EA411C"/>
    <w:rsid w:val="00EA4201"/>
    <w:rsid w:val="00EA436F"/>
    <w:rsid w:val="00EA4446"/>
    <w:rsid w:val="00EA46B7"/>
    <w:rsid w:val="00EA4797"/>
    <w:rsid w:val="00EA4819"/>
    <w:rsid w:val="00EA4AEC"/>
    <w:rsid w:val="00EA4CFC"/>
    <w:rsid w:val="00EA4D3C"/>
    <w:rsid w:val="00EA4EFF"/>
    <w:rsid w:val="00EA525B"/>
    <w:rsid w:val="00EA550F"/>
    <w:rsid w:val="00EA56EC"/>
    <w:rsid w:val="00EA573B"/>
    <w:rsid w:val="00EA58E5"/>
    <w:rsid w:val="00EA5940"/>
    <w:rsid w:val="00EA5B00"/>
    <w:rsid w:val="00EA5BC6"/>
    <w:rsid w:val="00EA5CAC"/>
    <w:rsid w:val="00EA5EB3"/>
    <w:rsid w:val="00EA6381"/>
    <w:rsid w:val="00EA6A0B"/>
    <w:rsid w:val="00EA6CD0"/>
    <w:rsid w:val="00EA6E4D"/>
    <w:rsid w:val="00EA6E90"/>
    <w:rsid w:val="00EA6FAB"/>
    <w:rsid w:val="00EA724E"/>
    <w:rsid w:val="00EA728A"/>
    <w:rsid w:val="00EA72CD"/>
    <w:rsid w:val="00EA7388"/>
    <w:rsid w:val="00EA7476"/>
    <w:rsid w:val="00EA74EE"/>
    <w:rsid w:val="00EA74F2"/>
    <w:rsid w:val="00EA7834"/>
    <w:rsid w:val="00EA7905"/>
    <w:rsid w:val="00EA7985"/>
    <w:rsid w:val="00EA79C3"/>
    <w:rsid w:val="00EA7A58"/>
    <w:rsid w:val="00EA7D21"/>
    <w:rsid w:val="00EA7DBD"/>
    <w:rsid w:val="00EA7E4E"/>
    <w:rsid w:val="00EB0140"/>
    <w:rsid w:val="00EB06C6"/>
    <w:rsid w:val="00EB079A"/>
    <w:rsid w:val="00EB07AA"/>
    <w:rsid w:val="00EB0836"/>
    <w:rsid w:val="00EB0AE0"/>
    <w:rsid w:val="00EB0B6A"/>
    <w:rsid w:val="00EB0CE1"/>
    <w:rsid w:val="00EB0FB5"/>
    <w:rsid w:val="00EB113C"/>
    <w:rsid w:val="00EB128F"/>
    <w:rsid w:val="00EB1316"/>
    <w:rsid w:val="00EB14D5"/>
    <w:rsid w:val="00EB1559"/>
    <w:rsid w:val="00EB1561"/>
    <w:rsid w:val="00EB18F4"/>
    <w:rsid w:val="00EB1A02"/>
    <w:rsid w:val="00EB2180"/>
    <w:rsid w:val="00EB24BE"/>
    <w:rsid w:val="00EB2532"/>
    <w:rsid w:val="00EB276B"/>
    <w:rsid w:val="00EB27D0"/>
    <w:rsid w:val="00EB2C71"/>
    <w:rsid w:val="00EB2D08"/>
    <w:rsid w:val="00EB2D12"/>
    <w:rsid w:val="00EB2D1D"/>
    <w:rsid w:val="00EB2FA8"/>
    <w:rsid w:val="00EB30A3"/>
    <w:rsid w:val="00EB342B"/>
    <w:rsid w:val="00EB35FD"/>
    <w:rsid w:val="00EB3863"/>
    <w:rsid w:val="00EB3B5F"/>
    <w:rsid w:val="00EB3B91"/>
    <w:rsid w:val="00EB3C44"/>
    <w:rsid w:val="00EB3CB4"/>
    <w:rsid w:val="00EB3E07"/>
    <w:rsid w:val="00EB40A2"/>
    <w:rsid w:val="00EB41B5"/>
    <w:rsid w:val="00EB41D7"/>
    <w:rsid w:val="00EB425B"/>
    <w:rsid w:val="00EB44D7"/>
    <w:rsid w:val="00EB45DF"/>
    <w:rsid w:val="00EB46A1"/>
    <w:rsid w:val="00EB4799"/>
    <w:rsid w:val="00EB48EA"/>
    <w:rsid w:val="00EB495F"/>
    <w:rsid w:val="00EB49CD"/>
    <w:rsid w:val="00EB4A89"/>
    <w:rsid w:val="00EB4BE6"/>
    <w:rsid w:val="00EB4D08"/>
    <w:rsid w:val="00EB512E"/>
    <w:rsid w:val="00EB51B5"/>
    <w:rsid w:val="00EB5224"/>
    <w:rsid w:val="00EB524D"/>
    <w:rsid w:val="00EB5328"/>
    <w:rsid w:val="00EB540A"/>
    <w:rsid w:val="00EB55B0"/>
    <w:rsid w:val="00EB572E"/>
    <w:rsid w:val="00EB58EA"/>
    <w:rsid w:val="00EB58FE"/>
    <w:rsid w:val="00EB5912"/>
    <w:rsid w:val="00EB5A88"/>
    <w:rsid w:val="00EB5AF0"/>
    <w:rsid w:val="00EB5C3E"/>
    <w:rsid w:val="00EB5D3E"/>
    <w:rsid w:val="00EB5D43"/>
    <w:rsid w:val="00EB5F04"/>
    <w:rsid w:val="00EB5FE6"/>
    <w:rsid w:val="00EB60DA"/>
    <w:rsid w:val="00EB613A"/>
    <w:rsid w:val="00EB61E7"/>
    <w:rsid w:val="00EB6373"/>
    <w:rsid w:val="00EB6693"/>
    <w:rsid w:val="00EB6BE8"/>
    <w:rsid w:val="00EB6DD1"/>
    <w:rsid w:val="00EB714C"/>
    <w:rsid w:val="00EB73AC"/>
    <w:rsid w:val="00EB7422"/>
    <w:rsid w:val="00EB74D5"/>
    <w:rsid w:val="00EB74E7"/>
    <w:rsid w:val="00EB74F1"/>
    <w:rsid w:val="00EB766D"/>
    <w:rsid w:val="00EB76B7"/>
    <w:rsid w:val="00EB7A6F"/>
    <w:rsid w:val="00EB7C5A"/>
    <w:rsid w:val="00EB7DCC"/>
    <w:rsid w:val="00EB7E3A"/>
    <w:rsid w:val="00EB7E65"/>
    <w:rsid w:val="00EB7F84"/>
    <w:rsid w:val="00EC01F1"/>
    <w:rsid w:val="00EC054F"/>
    <w:rsid w:val="00EC09DB"/>
    <w:rsid w:val="00EC0AA6"/>
    <w:rsid w:val="00EC0AB1"/>
    <w:rsid w:val="00EC0BA8"/>
    <w:rsid w:val="00EC0C1C"/>
    <w:rsid w:val="00EC0C5E"/>
    <w:rsid w:val="00EC0E2C"/>
    <w:rsid w:val="00EC103B"/>
    <w:rsid w:val="00EC1074"/>
    <w:rsid w:val="00EC1220"/>
    <w:rsid w:val="00EC1287"/>
    <w:rsid w:val="00EC1395"/>
    <w:rsid w:val="00EC1510"/>
    <w:rsid w:val="00EC1764"/>
    <w:rsid w:val="00EC17BF"/>
    <w:rsid w:val="00EC1941"/>
    <w:rsid w:val="00EC1BF1"/>
    <w:rsid w:val="00EC209A"/>
    <w:rsid w:val="00EC2105"/>
    <w:rsid w:val="00EC21B5"/>
    <w:rsid w:val="00EC23FF"/>
    <w:rsid w:val="00EC241B"/>
    <w:rsid w:val="00EC261E"/>
    <w:rsid w:val="00EC28CE"/>
    <w:rsid w:val="00EC29A6"/>
    <w:rsid w:val="00EC29F1"/>
    <w:rsid w:val="00EC2BD5"/>
    <w:rsid w:val="00EC30DC"/>
    <w:rsid w:val="00EC325F"/>
    <w:rsid w:val="00EC32CC"/>
    <w:rsid w:val="00EC3409"/>
    <w:rsid w:val="00EC3494"/>
    <w:rsid w:val="00EC3AB5"/>
    <w:rsid w:val="00EC3AEF"/>
    <w:rsid w:val="00EC3C81"/>
    <w:rsid w:val="00EC3E07"/>
    <w:rsid w:val="00EC3E3B"/>
    <w:rsid w:val="00EC46D2"/>
    <w:rsid w:val="00EC48F2"/>
    <w:rsid w:val="00EC4C38"/>
    <w:rsid w:val="00EC4D47"/>
    <w:rsid w:val="00EC526C"/>
    <w:rsid w:val="00EC5285"/>
    <w:rsid w:val="00EC528D"/>
    <w:rsid w:val="00EC543C"/>
    <w:rsid w:val="00EC5556"/>
    <w:rsid w:val="00EC558B"/>
    <w:rsid w:val="00EC59C0"/>
    <w:rsid w:val="00EC5DE4"/>
    <w:rsid w:val="00EC62B7"/>
    <w:rsid w:val="00EC64DE"/>
    <w:rsid w:val="00EC64F9"/>
    <w:rsid w:val="00EC6569"/>
    <w:rsid w:val="00EC664A"/>
    <w:rsid w:val="00EC66BC"/>
    <w:rsid w:val="00EC691F"/>
    <w:rsid w:val="00EC6A46"/>
    <w:rsid w:val="00EC6C2D"/>
    <w:rsid w:val="00EC6C2F"/>
    <w:rsid w:val="00EC6DDE"/>
    <w:rsid w:val="00EC6ED2"/>
    <w:rsid w:val="00EC6ED5"/>
    <w:rsid w:val="00EC6F6B"/>
    <w:rsid w:val="00EC7026"/>
    <w:rsid w:val="00EC7136"/>
    <w:rsid w:val="00EC71E7"/>
    <w:rsid w:val="00EC732B"/>
    <w:rsid w:val="00EC7570"/>
    <w:rsid w:val="00EC7634"/>
    <w:rsid w:val="00EC7789"/>
    <w:rsid w:val="00EC785A"/>
    <w:rsid w:val="00EC7AF8"/>
    <w:rsid w:val="00EC7C54"/>
    <w:rsid w:val="00EC7C67"/>
    <w:rsid w:val="00EC7CD7"/>
    <w:rsid w:val="00EC7DB5"/>
    <w:rsid w:val="00ED0070"/>
    <w:rsid w:val="00ED010A"/>
    <w:rsid w:val="00ED028D"/>
    <w:rsid w:val="00ED03AD"/>
    <w:rsid w:val="00ED0457"/>
    <w:rsid w:val="00ED060A"/>
    <w:rsid w:val="00ED0755"/>
    <w:rsid w:val="00ED098D"/>
    <w:rsid w:val="00ED0995"/>
    <w:rsid w:val="00ED0B60"/>
    <w:rsid w:val="00ED0C33"/>
    <w:rsid w:val="00ED1075"/>
    <w:rsid w:val="00ED11E5"/>
    <w:rsid w:val="00ED11F1"/>
    <w:rsid w:val="00ED11FD"/>
    <w:rsid w:val="00ED1964"/>
    <w:rsid w:val="00ED1BA2"/>
    <w:rsid w:val="00ED1F9F"/>
    <w:rsid w:val="00ED1FA7"/>
    <w:rsid w:val="00ED21A2"/>
    <w:rsid w:val="00ED2364"/>
    <w:rsid w:val="00ED24BC"/>
    <w:rsid w:val="00ED2606"/>
    <w:rsid w:val="00ED2980"/>
    <w:rsid w:val="00ED29C4"/>
    <w:rsid w:val="00ED2D84"/>
    <w:rsid w:val="00ED2EF4"/>
    <w:rsid w:val="00ED2F71"/>
    <w:rsid w:val="00ED2FCD"/>
    <w:rsid w:val="00ED308B"/>
    <w:rsid w:val="00ED3199"/>
    <w:rsid w:val="00ED32FA"/>
    <w:rsid w:val="00ED342C"/>
    <w:rsid w:val="00ED36D3"/>
    <w:rsid w:val="00ED374E"/>
    <w:rsid w:val="00ED37D2"/>
    <w:rsid w:val="00ED3857"/>
    <w:rsid w:val="00ED38EA"/>
    <w:rsid w:val="00ED394F"/>
    <w:rsid w:val="00ED3BB5"/>
    <w:rsid w:val="00ED3D75"/>
    <w:rsid w:val="00ED3EC3"/>
    <w:rsid w:val="00ED3FE1"/>
    <w:rsid w:val="00ED40BC"/>
    <w:rsid w:val="00ED41A9"/>
    <w:rsid w:val="00ED4273"/>
    <w:rsid w:val="00ED4349"/>
    <w:rsid w:val="00ED44DF"/>
    <w:rsid w:val="00ED46C1"/>
    <w:rsid w:val="00ED4850"/>
    <w:rsid w:val="00ED4855"/>
    <w:rsid w:val="00ED490A"/>
    <w:rsid w:val="00ED4925"/>
    <w:rsid w:val="00ED4ABC"/>
    <w:rsid w:val="00ED4DC6"/>
    <w:rsid w:val="00ED4F80"/>
    <w:rsid w:val="00ED517F"/>
    <w:rsid w:val="00ED51DA"/>
    <w:rsid w:val="00ED52C9"/>
    <w:rsid w:val="00ED52F6"/>
    <w:rsid w:val="00ED567F"/>
    <w:rsid w:val="00ED569A"/>
    <w:rsid w:val="00ED5A86"/>
    <w:rsid w:val="00ED5BA5"/>
    <w:rsid w:val="00ED5D4F"/>
    <w:rsid w:val="00ED5E97"/>
    <w:rsid w:val="00ED5EE1"/>
    <w:rsid w:val="00ED6139"/>
    <w:rsid w:val="00ED65F4"/>
    <w:rsid w:val="00ED6707"/>
    <w:rsid w:val="00ED6978"/>
    <w:rsid w:val="00ED6B68"/>
    <w:rsid w:val="00ED6C36"/>
    <w:rsid w:val="00ED6DAC"/>
    <w:rsid w:val="00ED7427"/>
    <w:rsid w:val="00ED77D3"/>
    <w:rsid w:val="00ED78C3"/>
    <w:rsid w:val="00ED79F1"/>
    <w:rsid w:val="00ED7B99"/>
    <w:rsid w:val="00ED7BBC"/>
    <w:rsid w:val="00ED7BF6"/>
    <w:rsid w:val="00ED7C6E"/>
    <w:rsid w:val="00EE008E"/>
    <w:rsid w:val="00EE00A9"/>
    <w:rsid w:val="00EE010F"/>
    <w:rsid w:val="00EE0234"/>
    <w:rsid w:val="00EE0288"/>
    <w:rsid w:val="00EE0392"/>
    <w:rsid w:val="00EE03D4"/>
    <w:rsid w:val="00EE050F"/>
    <w:rsid w:val="00EE0710"/>
    <w:rsid w:val="00EE0787"/>
    <w:rsid w:val="00EE09E3"/>
    <w:rsid w:val="00EE0B1E"/>
    <w:rsid w:val="00EE0BFA"/>
    <w:rsid w:val="00EE0CDA"/>
    <w:rsid w:val="00EE0D37"/>
    <w:rsid w:val="00EE0EB1"/>
    <w:rsid w:val="00EE0FD5"/>
    <w:rsid w:val="00EE104F"/>
    <w:rsid w:val="00EE1210"/>
    <w:rsid w:val="00EE1245"/>
    <w:rsid w:val="00EE1454"/>
    <w:rsid w:val="00EE148A"/>
    <w:rsid w:val="00EE16BD"/>
    <w:rsid w:val="00EE16C5"/>
    <w:rsid w:val="00EE16E2"/>
    <w:rsid w:val="00EE1733"/>
    <w:rsid w:val="00EE18C5"/>
    <w:rsid w:val="00EE1C99"/>
    <w:rsid w:val="00EE2194"/>
    <w:rsid w:val="00EE25BC"/>
    <w:rsid w:val="00EE25F3"/>
    <w:rsid w:val="00EE278C"/>
    <w:rsid w:val="00EE27F5"/>
    <w:rsid w:val="00EE28AA"/>
    <w:rsid w:val="00EE2A5B"/>
    <w:rsid w:val="00EE2BB8"/>
    <w:rsid w:val="00EE2BD9"/>
    <w:rsid w:val="00EE2D9B"/>
    <w:rsid w:val="00EE2F67"/>
    <w:rsid w:val="00EE32E4"/>
    <w:rsid w:val="00EE33C1"/>
    <w:rsid w:val="00EE3425"/>
    <w:rsid w:val="00EE3504"/>
    <w:rsid w:val="00EE3790"/>
    <w:rsid w:val="00EE38A4"/>
    <w:rsid w:val="00EE38DB"/>
    <w:rsid w:val="00EE38F6"/>
    <w:rsid w:val="00EE3A4B"/>
    <w:rsid w:val="00EE3AC4"/>
    <w:rsid w:val="00EE3B72"/>
    <w:rsid w:val="00EE3B94"/>
    <w:rsid w:val="00EE3DAC"/>
    <w:rsid w:val="00EE3DCE"/>
    <w:rsid w:val="00EE3DCF"/>
    <w:rsid w:val="00EE3F26"/>
    <w:rsid w:val="00EE405B"/>
    <w:rsid w:val="00EE4441"/>
    <w:rsid w:val="00EE458E"/>
    <w:rsid w:val="00EE46B5"/>
    <w:rsid w:val="00EE46D8"/>
    <w:rsid w:val="00EE46E5"/>
    <w:rsid w:val="00EE4734"/>
    <w:rsid w:val="00EE49FF"/>
    <w:rsid w:val="00EE4CFF"/>
    <w:rsid w:val="00EE4EA0"/>
    <w:rsid w:val="00EE5076"/>
    <w:rsid w:val="00EE50B4"/>
    <w:rsid w:val="00EE5149"/>
    <w:rsid w:val="00EE5471"/>
    <w:rsid w:val="00EE5564"/>
    <w:rsid w:val="00EE5641"/>
    <w:rsid w:val="00EE56BA"/>
    <w:rsid w:val="00EE56C4"/>
    <w:rsid w:val="00EE5819"/>
    <w:rsid w:val="00EE5823"/>
    <w:rsid w:val="00EE58D8"/>
    <w:rsid w:val="00EE595F"/>
    <w:rsid w:val="00EE5967"/>
    <w:rsid w:val="00EE5ADD"/>
    <w:rsid w:val="00EE5E7B"/>
    <w:rsid w:val="00EE6038"/>
    <w:rsid w:val="00EE60B1"/>
    <w:rsid w:val="00EE613B"/>
    <w:rsid w:val="00EE6232"/>
    <w:rsid w:val="00EE6438"/>
    <w:rsid w:val="00EE65D8"/>
    <w:rsid w:val="00EE67D2"/>
    <w:rsid w:val="00EE6816"/>
    <w:rsid w:val="00EE682F"/>
    <w:rsid w:val="00EE697E"/>
    <w:rsid w:val="00EE6A70"/>
    <w:rsid w:val="00EE6BEF"/>
    <w:rsid w:val="00EE6D99"/>
    <w:rsid w:val="00EE6E00"/>
    <w:rsid w:val="00EE6FDA"/>
    <w:rsid w:val="00EE726E"/>
    <w:rsid w:val="00EE7393"/>
    <w:rsid w:val="00EE749D"/>
    <w:rsid w:val="00EE74C2"/>
    <w:rsid w:val="00EE77ED"/>
    <w:rsid w:val="00EE79B0"/>
    <w:rsid w:val="00EE7BBD"/>
    <w:rsid w:val="00EE7ED3"/>
    <w:rsid w:val="00EF0183"/>
    <w:rsid w:val="00EF0194"/>
    <w:rsid w:val="00EF0773"/>
    <w:rsid w:val="00EF0B16"/>
    <w:rsid w:val="00EF0BFD"/>
    <w:rsid w:val="00EF0FD6"/>
    <w:rsid w:val="00EF10E4"/>
    <w:rsid w:val="00EF11B0"/>
    <w:rsid w:val="00EF1420"/>
    <w:rsid w:val="00EF1640"/>
    <w:rsid w:val="00EF1779"/>
    <w:rsid w:val="00EF19AB"/>
    <w:rsid w:val="00EF19EB"/>
    <w:rsid w:val="00EF1A18"/>
    <w:rsid w:val="00EF1B08"/>
    <w:rsid w:val="00EF1B5A"/>
    <w:rsid w:val="00EF1CB3"/>
    <w:rsid w:val="00EF1F47"/>
    <w:rsid w:val="00EF2088"/>
    <w:rsid w:val="00EF24E0"/>
    <w:rsid w:val="00EF2510"/>
    <w:rsid w:val="00EF2D18"/>
    <w:rsid w:val="00EF2E98"/>
    <w:rsid w:val="00EF2ED1"/>
    <w:rsid w:val="00EF2F2E"/>
    <w:rsid w:val="00EF2F4D"/>
    <w:rsid w:val="00EF2F8D"/>
    <w:rsid w:val="00EF30ED"/>
    <w:rsid w:val="00EF312D"/>
    <w:rsid w:val="00EF314C"/>
    <w:rsid w:val="00EF31B7"/>
    <w:rsid w:val="00EF31C3"/>
    <w:rsid w:val="00EF31DE"/>
    <w:rsid w:val="00EF3263"/>
    <w:rsid w:val="00EF326C"/>
    <w:rsid w:val="00EF3329"/>
    <w:rsid w:val="00EF340B"/>
    <w:rsid w:val="00EF3536"/>
    <w:rsid w:val="00EF3640"/>
    <w:rsid w:val="00EF3776"/>
    <w:rsid w:val="00EF39AA"/>
    <w:rsid w:val="00EF3D13"/>
    <w:rsid w:val="00EF3E74"/>
    <w:rsid w:val="00EF4064"/>
    <w:rsid w:val="00EF4095"/>
    <w:rsid w:val="00EF40CE"/>
    <w:rsid w:val="00EF4208"/>
    <w:rsid w:val="00EF4335"/>
    <w:rsid w:val="00EF4449"/>
    <w:rsid w:val="00EF44FE"/>
    <w:rsid w:val="00EF450E"/>
    <w:rsid w:val="00EF458C"/>
    <w:rsid w:val="00EF4A5D"/>
    <w:rsid w:val="00EF4EC1"/>
    <w:rsid w:val="00EF500D"/>
    <w:rsid w:val="00EF5088"/>
    <w:rsid w:val="00EF50DB"/>
    <w:rsid w:val="00EF5126"/>
    <w:rsid w:val="00EF5152"/>
    <w:rsid w:val="00EF5254"/>
    <w:rsid w:val="00EF53DE"/>
    <w:rsid w:val="00EF54F9"/>
    <w:rsid w:val="00EF56CE"/>
    <w:rsid w:val="00EF588A"/>
    <w:rsid w:val="00EF59B7"/>
    <w:rsid w:val="00EF5A1D"/>
    <w:rsid w:val="00EF5A77"/>
    <w:rsid w:val="00EF5A86"/>
    <w:rsid w:val="00EF5EF7"/>
    <w:rsid w:val="00EF6078"/>
    <w:rsid w:val="00EF625D"/>
    <w:rsid w:val="00EF6461"/>
    <w:rsid w:val="00EF664D"/>
    <w:rsid w:val="00EF6751"/>
    <w:rsid w:val="00EF6821"/>
    <w:rsid w:val="00EF6B63"/>
    <w:rsid w:val="00EF6BFC"/>
    <w:rsid w:val="00EF6D9D"/>
    <w:rsid w:val="00EF6DEA"/>
    <w:rsid w:val="00EF6FB0"/>
    <w:rsid w:val="00EF713B"/>
    <w:rsid w:val="00EF7238"/>
    <w:rsid w:val="00EF7295"/>
    <w:rsid w:val="00EF74CF"/>
    <w:rsid w:val="00EF7724"/>
    <w:rsid w:val="00EF772A"/>
    <w:rsid w:val="00EF77D9"/>
    <w:rsid w:val="00EF793C"/>
    <w:rsid w:val="00EF7D9B"/>
    <w:rsid w:val="00EF7FE0"/>
    <w:rsid w:val="00EF7FE8"/>
    <w:rsid w:val="00F0000E"/>
    <w:rsid w:val="00F00551"/>
    <w:rsid w:val="00F00677"/>
    <w:rsid w:val="00F00806"/>
    <w:rsid w:val="00F00A9A"/>
    <w:rsid w:val="00F00C42"/>
    <w:rsid w:val="00F00FCD"/>
    <w:rsid w:val="00F00FF9"/>
    <w:rsid w:val="00F0105B"/>
    <w:rsid w:val="00F0107C"/>
    <w:rsid w:val="00F012DA"/>
    <w:rsid w:val="00F014D8"/>
    <w:rsid w:val="00F016C1"/>
    <w:rsid w:val="00F016E4"/>
    <w:rsid w:val="00F01852"/>
    <w:rsid w:val="00F01ACA"/>
    <w:rsid w:val="00F01C07"/>
    <w:rsid w:val="00F01E9D"/>
    <w:rsid w:val="00F02091"/>
    <w:rsid w:val="00F020FF"/>
    <w:rsid w:val="00F02145"/>
    <w:rsid w:val="00F025B9"/>
    <w:rsid w:val="00F026F3"/>
    <w:rsid w:val="00F02755"/>
    <w:rsid w:val="00F027F6"/>
    <w:rsid w:val="00F02955"/>
    <w:rsid w:val="00F02B3F"/>
    <w:rsid w:val="00F02D69"/>
    <w:rsid w:val="00F02E19"/>
    <w:rsid w:val="00F02ECE"/>
    <w:rsid w:val="00F03039"/>
    <w:rsid w:val="00F03223"/>
    <w:rsid w:val="00F0334B"/>
    <w:rsid w:val="00F036EE"/>
    <w:rsid w:val="00F036F5"/>
    <w:rsid w:val="00F0371C"/>
    <w:rsid w:val="00F037A7"/>
    <w:rsid w:val="00F039DC"/>
    <w:rsid w:val="00F03BF9"/>
    <w:rsid w:val="00F03D42"/>
    <w:rsid w:val="00F03E68"/>
    <w:rsid w:val="00F03FBF"/>
    <w:rsid w:val="00F04050"/>
    <w:rsid w:val="00F0431E"/>
    <w:rsid w:val="00F04717"/>
    <w:rsid w:val="00F047B8"/>
    <w:rsid w:val="00F04872"/>
    <w:rsid w:val="00F04981"/>
    <w:rsid w:val="00F04E4E"/>
    <w:rsid w:val="00F04F85"/>
    <w:rsid w:val="00F04F98"/>
    <w:rsid w:val="00F0504B"/>
    <w:rsid w:val="00F0506F"/>
    <w:rsid w:val="00F05294"/>
    <w:rsid w:val="00F05337"/>
    <w:rsid w:val="00F05601"/>
    <w:rsid w:val="00F0586F"/>
    <w:rsid w:val="00F058B9"/>
    <w:rsid w:val="00F05C64"/>
    <w:rsid w:val="00F05DED"/>
    <w:rsid w:val="00F05E7E"/>
    <w:rsid w:val="00F05E9F"/>
    <w:rsid w:val="00F05FC8"/>
    <w:rsid w:val="00F063C2"/>
    <w:rsid w:val="00F06425"/>
    <w:rsid w:val="00F065D2"/>
    <w:rsid w:val="00F06719"/>
    <w:rsid w:val="00F06A7C"/>
    <w:rsid w:val="00F06AEF"/>
    <w:rsid w:val="00F06BB9"/>
    <w:rsid w:val="00F06E27"/>
    <w:rsid w:val="00F07084"/>
    <w:rsid w:val="00F0711B"/>
    <w:rsid w:val="00F071C6"/>
    <w:rsid w:val="00F07449"/>
    <w:rsid w:val="00F074A8"/>
    <w:rsid w:val="00F075DE"/>
    <w:rsid w:val="00F07605"/>
    <w:rsid w:val="00F0773B"/>
    <w:rsid w:val="00F078E4"/>
    <w:rsid w:val="00F07927"/>
    <w:rsid w:val="00F0793B"/>
    <w:rsid w:val="00F07958"/>
    <w:rsid w:val="00F07A89"/>
    <w:rsid w:val="00F07DEF"/>
    <w:rsid w:val="00F10020"/>
    <w:rsid w:val="00F10081"/>
    <w:rsid w:val="00F101F0"/>
    <w:rsid w:val="00F1020E"/>
    <w:rsid w:val="00F102E8"/>
    <w:rsid w:val="00F10546"/>
    <w:rsid w:val="00F10940"/>
    <w:rsid w:val="00F10BE7"/>
    <w:rsid w:val="00F10CAE"/>
    <w:rsid w:val="00F1105F"/>
    <w:rsid w:val="00F11076"/>
    <w:rsid w:val="00F110C9"/>
    <w:rsid w:val="00F11234"/>
    <w:rsid w:val="00F11340"/>
    <w:rsid w:val="00F11621"/>
    <w:rsid w:val="00F1165B"/>
    <w:rsid w:val="00F11956"/>
    <w:rsid w:val="00F11A05"/>
    <w:rsid w:val="00F11B7F"/>
    <w:rsid w:val="00F11D98"/>
    <w:rsid w:val="00F11E89"/>
    <w:rsid w:val="00F1202D"/>
    <w:rsid w:val="00F12223"/>
    <w:rsid w:val="00F12268"/>
    <w:rsid w:val="00F12313"/>
    <w:rsid w:val="00F12595"/>
    <w:rsid w:val="00F125FA"/>
    <w:rsid w:val="00F12608"/>
    <w:rsid w:val="00F12869"/>
    <w:rsid w:val="00F12959"/>
    <w:rsid w:val="00F1295E"/>
    <w:rsid w:val="00F1298B"/>
    <w:rsid w:val="00F129C0"/>
    <w:rsid w:val="00F12AA6"/>
    <w:rsid w:val="00F12BE0"/>
    <w:rsid w:val="00F12D43"/>
    <w:rsid w:val="00F12EAE"/>
    <w:rsid w:val="00F130E2"/>
    <w:rsid w:val="00F130F4"/>
    <w:rsid w:val="00F1323A"/>
    <w:rsid w:val="00F13369"/>
    <w:rsid w:val="00F13428"/>
    <w:rsid w:val="00F139B9"/>
    <w:rsid w:val="00F13A68"/>
    <w:rsid w:val="00F13BCC"/>
    <w:rsid w:val="00F13CC4"/>
    <w:rsid w:val="00F13DAC"/>
    <w:rsid w:val="00F13FA9"/>
    <w:rsid w:val="00F143C2"/>
    <w:rsid w:val="00F144F6"/>
    <w:rsid w:val="00F14515"/>
    <w:rsid w:val="00F14576"/>
    <w:rsid w:val="00F14689"/>
    <w:rsid w:val="00F14699"/>
    <w:rsid w:val="00F14A6F"/>
    <w:rsid w:val="00F14A78"/>
    <w:rsid w:val="00F14EE4"/>
    <w:rsid w:val="00F15042"/>
    <w:rsid w:val="00F151D4"/>
    <w:rsid w:val="00F15233"/>
    <w:rsid w:val="00F15291"/>
    <w:rsid w:val="00F1529A"/>
    <w:rsid w:val="00F15652"/>
    <w:rsid w:val="00F156F2"/>
    <w:rsid w:val="00F1580D"/>
    <w:rsid w:val="00F15F38"/>
    <w:rsid w:val="00F15F8E"/>
    <w:rsid w:val="00F15FAB"/>
    <w:rsid w:val="00F16009"/>
    <w:rsid w:val="00F163C8"/>
    <w:rsid w:val="00F16620"/>
    <w:rsid w:val="00F16688"/>
    <w:rsid w:val="00F16792"/>
    <w:rsid w:val="00F167EE"/>
    <w:rsid w:val="00F1692B"/>
    <w:rsid w:val="00F16986"/>
    <w:rsid w:val="00F169DA"/>
    <w:rsid w:val="00F16A54"/>
    <w:rsid w:val="00F16AC9"/>
    <w:rsid w:val="00F16D05"/>
    <w:rsid w:val="00F16E5D"/>
    <w:rsid w:val="00F16E72"/>
    <w:rsid w:val="00F16F9C"/>
    <w:rsid w:val="00F17151"/>
    <w:rsid w:val="00F17167"/>
    <w:rsid w:val="00F1722C"/>
    <w:rsid w:val="00F17610"/>
    <w:rsid w:val="00F17770"/>
    <w:rsid w:val="00F17863"/>
    <w:rsid w:val="00F17910"/>
    <w:rsid w:val="00F179CC"/>
    <w:rsid w:val="00F17B04"/>
    <w:rsid w:val="00F17C31"/>
    <w:rsid w:val="00F17E5F"/>
    <w:rsid w:val="00F17EF0"/>
    <w:rsid w:val="00F20191"/>
    <w:rsid w:val="00F202AC"/>
    <w:rsid w:val="00F2043A"/>
    <w:rsid w:val="00F205EE"/>
    <w:rsid w:val="00F20688"/>
    <w:rsid w:val="00F20787"/>
    <w:rsid w:val="00F20B28"/>
    <w:rsid w:val="00F20BA8"/>
    <w:rsid w:val="00F20BF5"/>
    <w:rsid w:val="00F20C2D"/>
    <w:rsid w:val="00F210A8"/>
    <w:rsid w:val="00F21293"/>
    <w:rsid w:val="00F215A0"/>
    <w:rsid w:val="00F2165C"/>
    <w:rsid w:val="00F2197F"/>
    <w:rsid w:val="00F2198B"/>
    <w:rsid w:val="00F21A09"/>
    <w:rsid w:val="00F21A95"/>
    <w:rsid w:val="00F21C40"/>
    <w:rsid w:val="00F21F09"/>
    <w:rsid w:val="00F21F0B"/>
    <w:rsid w:val="00F2209E"/>
    <w:rsid w:val="00F220EF"/>
    <w:rsid w:val="00F22489"/>
    <w:rsid w:val="00F225C0"/>
    <w:rsid w:val="00F22BD3"/>
    <w:rsid w:val="00F22D1B"/>
    <w:rsid w:val="00F22F15"/>
    <w:rsid w:val="00F23274"/>
    <w:rsid w:val="00F23285"/>
    <w:rsid w:val="00F232A3"/>
    <w:rsid w:val="00F23529"/>
    <w:rsid w:val="00F2371D"/>
    <w:rsid w:val="00F237CA"/>
    <w:rsid w:val="00F23850"/>
    <w:rsid w:val="00F239F9"/>
    <w:rsid w:val="00F23B38"/>
    <w:rsid w:val="00F23C70"/>
    <w:rsid w:val="00F23CC7"/>
    <w:rsid w:val="00F23FE1"/>
    <w:rsid w:val="00F24013"/>
    <w:rsid w:val="00F241E1"/>
    <w:rsid w:val="00F247F0"/>
    <w:rsid w:val="00F24961"/>
    <w:rsid w:val="00F2498D"/>
    <w:rsid w:val="00F24B09"/>
    <w:rsid w:val="00F24B19"/>
    <w:rsid w:val="00F24B31"/>
    <w:rsid w:val="00F24BBE"/>
    <w:rsid w:val="00F24C19"/>
    <w:rsid w:val="00F24C79"/>
    <w:rsid w:val="00F24E15"/>
    <w:rsid w:val="00F25152"/>
    <w:rsid w:val="00F25503"/>
    <w:rsid w:val="00F2553C"/>
    <w:rsid w:val="00F25930"/>
    <w:rsid w:val="00F25AB8"/>
    <w:rsid w:val="00F25AE8"/>
    <w:rsid w:val="00F25B03"/>
    <w:rsid w:val="00F25C1A"/>
    <w:rsid w:val="00F263E9"/>
    <w:rsid w:val="00F26948"/>
    <w:rsid w:val="00F26961"/>
    <w:rsid w:val="00F26CAC"/>
    <w:rsid w:val="00F26EB2"/>
    <w:rsid w:val="00F27313"/>
    <w:rsid w:val="00F27360"/>
    <w:rsid w:val="00F273AE"/>
    <w:rsid w:val="00F2751B"/>
    <w:rsid w:val="00F276D7"/>
    <w:rsid w:val="00F276EE"/>
    <w:rsid w:val="00F27739"/>
    <w:rsid w:val="00F2783F"/>
    <w:rsid w:val="00F2786E"/>
    <w:rsid w:val="00F278CD"/>
    <w:rsid w:val="00F279D6"/>
    <w:rsid w:val="00F279EE"/>
    <w:rsid w:val="00F27A1A"/>
    <w:rsid w:val="00F27E6D"/>
    <w:rsid w:val="00F302E7"/>
    <w:rsid w:val="00F303A6"/>
    <w:rsid w:val="00F3071A"/>
    <w:rsid w:val="00F30A13"/>
    <w:rsid w:val="00F30C85"/>
    <w:rsid w:val="00F30ED9"/>
    <w:rsid w:val="00F310D0"/>
    <w:rsid w:val="00F312D1"/>
    <w:rsid w:val="00F312F0"/>
    <w:rsid w:val="00F313CD"/>
    <w:rsid w:val="00F315D0"/>
    <w:rsid w:val="00F31A8E"/>
    <w:rsid w:val="00F31ADA"/>
    <w:rsid w:val="00F31B94"/>
    <w:rsid w:val="00F31B99"/>
    <w:rsid w:val="00F31CE0"/>
    <w:rsid w:val="00F320AD"/>
    <w:rsid w:val="00F320B9"/>
    <w:rsid w:val="00F32112"/>
    <w:rsid w:val="00F32186"/>
    <w:rsid w:val="00F3219F"/>
    <w:rsid w:val="00F3226D"/>
    <w:rsid w:val="00F32422"/>
    <w:rsid w:val="00F3245B"/>
    <w:rsid w:val="00F32716"/>
    <w:rsid w:val="00F329DE"/>
    <w:rsid w:val="00F32C9A"/>
    <w:rsid w:val="00F32F3B"/>
    <w:rsid w:val="00F330D1"/>
    <w:rsid w:val="00F3320A"/>
    <w:rsid w:val="00F333FB"/>
    <w:rsid w:val="00F334ED"/>
    <w:rsid w:val="00F33527"/>
    <w:rsid w:val="00F3399C"/>
    <w:rsid w:val="00F339F2"/>
    <w:rsid w:val="00F33F0B"/>
    <w:rsid w:val="00F33F84"/>
    <w:rsid w:val="00F34027"/>
    <w:rsid w:val="00F340BA"/>
    <w:rsid w:val="00F346EA"/>
    <w:rsid w:val="00F34949"/>
    <w:rsid w:val="00F349AE"/>
    <w:rsid w:val="00F34B22"/>
    <w:rsid w:val="00F34BDF"/>
    <w:rsid w:val="00F34CDC"/>
    <w:rsid w:val="00F34DBF"/>
    <w:rsid w:val="00F34DD4"/>
    <w:rsid w:val="00F34EF2"/>
    <w:rsid w:val="00F34F92"/>
    <w:rsid w:val="00F352BB"/>
    <w:rsid w:val="00F3539A"/>
    <w:rsid w:val="00F3556D"/>
    <w:rsid w:val="00F35645"/>
    <w:rsid w:val="00F35667"/>
    <w:rsid w:val="00F35679"/>
    <w:rsid w:val="00F35BA5"/>
    <w:rsid w:val="00F35C84"/>
    <w:rsid w:val="00F35F04"/>
    <w:rsid w:val="00F361FE"/>
    <w:rsid w:val="00F36376"/>
    <w:rsid w:val="00F36381"/>
    <w:rsid w:val="00F363E4"/>
    <w:rsid w:val="00F36445"/>
    <w:rsid w:val="00F364A6"/>
    <w:rsid w:val="00F3655B"/>
    <w:rsid w:val="00F3695D"/>
    <w:rsid w:val="00F36C2E"/>
    <w:rsid w:val="00F36C4E"/>
    <w:rsid w:val="00F36C78"/>
    <w:rsid w:val="00F370C2"/>
    <w:rsid w:val="00F372F3"/>
    <w:rsid w:val="00F373E2"/>
    <w:rsid w:val="00F375D3"/>
    <w:rsid w:val="00F3789F"/>
    <w:rsid w:val="00F37A43"/>
    <w:rsid w:val="00F37BC9"/>
    <w:rsid w:val="00F37C29"/>
    <w:rsid w:val="00F37CE2"/>
    <w:rsid w:val="00F37D41"/>
    <w:rsid w:val="00F37E93"/>
    <w:rsid w:val="00F37E9A"/>
    <w:rsid w:val="00F37EC3"/>
    <w:rsid w:val="00F40390"/>
    <w:rsid w:val="00F403DE"/>
    <w:rsid w:val="00F4043E"/>
    <w:rsid w:val="00F406F3"/>
    <w:rsid w:val="00F40995"/>
    <w:rsid w:val="00F40B98"/>
    <w:rsid w:val="00F40C2E"/>
    <w:rsid w:val="00F40EE5"/>
    <w:rsid w:val="00F40F5E"/>
    <w:rsid w:val="00F4135F"/>
    <w:rsid w:val="00F413AF"/>
    <w:rsid w:val="00F413DD"/>
    <w:rsid w:val="00F4150B"/>
    <w:rsid w:val="00F416D6"/>
    <w:rsid w:val="00F417D0"/>
    <w:rsid w:val="00F418A4"/>
    <w:rsid w:val="00F41AC9"/>
    <w:rsid w:val="00F41ACD"/>
    <w:rsid w:val="00F41AFD"/>
    <w:rsid w:val="00F41B26"/>
    <w:rsid w:val="00F42237"/>
    <w:rsid w:val="00F4228B"/>
    <w:rsid w:val="00F422A3"/>
    <w:rsid w:val="00F4257F"/>
    <w:rsid w:val="00F426DE"/>
    <w:rsid w:val="00F42A47"/>
    <w:rsid w:val="00F42A54"/>
    <w:rsid w:val="00F42FB4"/>
    <w:rsid w:val="00F43003"/>
    <w:rsid w:val="00F43067"/>
    <w:rsid w:val="00F4313E"/>
    <w:rsid w:val="00F43279"/>
    <w:rsid w:val="00F432EF"/>
    <w:rsid w:val="00F43308"/>
    <w:rsid w:val="00F435CA"/>
    <w:rsid w:val="00F43F0C"/>
    <w:rsid w:val="00F43F84"/>
    <w:rsid w:val="00F44329"/>
    <w:rsid w:val="00F4494D"/>
    <w:rsid w:val="00F44AF7"/>
    <w:rsid w:val="00F44BEA"/>
    <w:rsid w:val="00F44C82"/>
    <w:rsid w:val="00F44DF7"/>
    <w:rsid w:val="00F45232"/>
    <w:rsid w:val="00F45A4F"/>
    <w:rsid w:val="00F45A9A"/>
    <w:rsid w:val="00F45B3C"/>
    <w:rsid w:val="00F45B77"/>
    <w:rsid w:val="00F45DC9"/>
    <w:rsid w:val="00F45E87"/>
    <w:rsid w:val="00F45F39"/>
    <w:rsid w:val="00F45F4B"/>
    <w:rsid w:val="00F46060"/>
    <w:rsid w:val="00F46334"/>
    <w:rsid w:val="00F465D8"/>
    <w:rsid w:val="00F4669C"/>
    <w:rsid w:val="00F46758"/>
    <w:rsid w:val="00F46858"/>
    <w:rsid w:val="00F4687B"/>
    <w:rsid w:val="00F46977"/>
    <w:rsid w:val="00F46A90"/>
    <w:rsid w:val="00F46C8F"/>
    <w:rsid w:val="00F46E17"/>
    <w:rsid w:val="00F46FD1"/>
    <w:rsid w:val="00F47354"/>
    <w:rsid w:val="00F4749D"/>
    <w:rsid w:val="00F4750D"/>
    <w:rsid w:val="00F47769"/>
    <w:rsid w:val="00F47771"/>
    <w:rsid w:val="00F478C4"/>
    <w:rsid w:val="00F4794E"/>
    <w:rsid w:val="00F47D60"/>
    <w:rsid w:val="00F47E7E"/>
    <w:rsid w:val="00F47FD7"/>
    <w:rsid w:val="00F47FF4"/>
    <w:rsid w:val="00F50007"/>
    <w:rsid w:val="00F5020A"/>
    <w:rsid w:val="00F50386"/>
    <w:rsid w:val="00F506CF"/>
    <w:rsid w:val="00F50A4D"/>
    <w:rsid w:val="00F50CB9"/>
    <w:rsid w:val="00F50E50"/>
    <w:rsid w:val="00F50E73"/>
    <w:rsid w:val="00F50EC0"/>
    <w:rsid w:val="00F50EF6"/>
    <w:rsid w:val="00F50F68"/>
    <w:rsid w:val="00F51017"/>
    <w:rsid w:val="00F510BF"/>
    <w:rsid w:val="00F51633"/>
    <w:rsid w:val="00F5171F"/>
    <w:rsid w:val="00F518DE"/>
    <w:rsid w:val="00F5190F"/>
    <w:rsid w:val="00F51B68"/>
    <w:rsid w:val="00F51DDE"/>
    <w:rsid w:val="00F51E1C"/>
    <w:rsid w:val="00F51E75"/>
    <w:rsid w:val="00F5206F"/>
    <w:rsid w:val="00F5226C"/>
    <w:rsid w:val="00F522AC"/>
    <w:rsid w:val="00F52327"/>
    <w:rsid w:val="00F52603"/>
    <w:rsid w:val="00F526E3"/>
    <w:rsid w:val="00F52BE0"/>
    <w:rsid w:val="00F5304D"/>
    <w:rsid w:val="00F530A6"/>
    <w:rsid w:val="00F53577"/>
    <w:rsid w:val="00F535EF"/>
    <w:rsid w:val="00F536DF"/>
    <w:rsid w:val="00F53B39"/>
    <w:rsid w:val="00F53C7C"/>
    <w:rsid w:val="00F53F8B"/>
    <w:rsid w:val="00F53FB8"/>
    <w:rsid w:val="00F54011"/>
    <w:rsid w:val="00F5421D"/>
    <w:rsid w:val="00F5464F"/>
    <w:rsid w:val="00F54669"/>
    <w:rsid w:val="00F54786"/>
    <w:rsid w:val="00F548E3"/>
    <w:rsid w:val="00F549AC"/>
    <w:rsid w:val="00F54B10"/>
    <w:rsid w:val="00F54BA5"/>
    <w:rsid w:val="00F54CB7"/>
    <w:rsid w:val="00F54EA2"/>
    <w:rsid w:val="00F54ECB"/>
    <w:rsid w:val="00F551AF"/>
    <w:rsid w:val="00F55268"/>
    <w:rsid w:val="00F552AC"/>
    <w:rsid w:val="00F553C6"/>
    <w:rsid w:val="00F554E8"/>
    <w:rsid w:val="00F5580D"/>
    <w:rsid w:val="00F558D8"/>
    <w:rsid w:val="00F55A2E"/>
    <w:rsid w:val="00F55AB0"/>
    <w:rsid w:val="00F55E46"/>
    <w:rsid w:val="00F55E62"/>
    <w:rsid w:val="00F561EE"/>
    <w:rsid w:val="00F563DC"/>
    <w:rsid w:val="00F564E8"/>
    <w:rsid w:val="00F5661F"/>
    <w:rsid w:val="00F566E0"/>
    <w:rsid w:val="00F5671E"/>
    <w:rsid w:val="00F5672D"/>
    <w:rsid w:val="00F56796"/>
    <w:rsid w:val="00F56842"/>
    <w:rsid w:val="00F568BF"/>
    <w:rsid w:val="00F56A0A"/>
    <w:rsid w:val="00F56B96"/>
    <w:rsid w:val="00F56C03"/>
    <w:rsid w:val="00F56E6D"/>
    <w:rsid w:val="00F57003"/>
    <w:rsid w:val="00F57122"/>
    <w:rsid w:val="00F5730C"/>
    <w:rsid w:val="00F575BB"/>
    <w:rsid w:val="00F576AE"/>
    <w:rsid w:val="00F57868"/>
    <w:rsid w:val="00F57A46"/>
    <w:rsid w:val="00F57C22"/>
    <w:rsid w:val="00F57C76"/>
    <w:rsid w:val="00F57EE4"/>
    <w:rsid w:val="00F57F35"/>
    <w:rsid w:val="00F601AC"/>
    <w:rsid w:val="00F602C3"/>
    <w:rsid w:val="00F6044A"/>
    <w:rsid w:val="00F605A2"/>
    <w:rsid w:val="00F6069D"/>
    <w:rsid w:val="00F607F8"/>
    <w:rsid w:val="00F60884"/>
    <w:rsid w:val="00F60954"/>
    <w:rsid w:val="00F60BED"/>
    <w:rsid w:val="00F60F24"/>
    <w:rsid w:val="00F6131C"/>
    <w:rsid w:val="00F61582"/>
    <w:rsid w:val="00F6165A"/>
    <w:rsid w:val="00F61950"/>
    <w:rsid w:val="00F6195A"/>
    <w:rsid w:val="00F61A09"/>
    <w:rsid w:val="00F61F2B"/>
    <w:rsid w:val="00F62131"/>
    <w:rsid w:val="00F622D9"/>
    <w:rsid w:val="00F62335"/>
    <w:rsid w:val="00F62416"/>
    <w:rsid w:val="00F62510"/>
    <w:rsid w:val="00F625D3"/>
    <w:rsid w:val="00F62664"/>
    <w:rsid w:val="00F629A5"/>
    <w:rsid w:val="00F62B9F"/>
    <w:rsid w:val="00F62CF4"/>
    <w:rsid w:val="00F62D1F"/>
    <w:rsid w:val="00F62D28"/>
    <w:rsid w:val="00F62E4A"/>
    <w:rsid w:val="00F63011"/>
    <w:rsid w:val="00F6331C"/>
    <w:rsid w:val="00F63632"/>
    <w:rsid w:val="00F636C8"/>
    <w:rsid w:val="00F63800"/>
    <w:rsid w:val="00F6385E"/>
    <w:rsid w:val="00F6397E"/>
    <w:rsid w:val="00F63A12"/>
    <w:rsid w:val="00F63BAC"/>
    <w:rsid w:val="00F63C79"/>
    <w:rsid w:val="00F63E7A"/>
    <w:rsid w:val="00F64037"/>
    <w:rsid w:val="00F64326"/>
    <w:rsid w:val="00F64550"/>
    <w:rsid w:val="00F645E8"/>
    <w:rsid w:val="00F649D7"/>
    <w:rsid w:val="00F64A6E"/>
    <w:rsid w:val="00F64B1D"/>
    <w:rsid w:val="00F64B20"/>
    <w:rsid w:val="00F64C68"/>
    <w:rsid w:val="00F64CD3"/>
    <w:rsid w:val="00F64D42"/>
    <w:rsid w:val="00F64DFE"/>
    <w:rsid w:val="00F64ECE"/>
    <w:rsid w:val="00F6503A"/>
    <w:rsid w:val="00F650D0"/>
    <w:rsid w:val="00F6521D"/>
    <w:rsid w:val="00F652F9"/>
    <w:rsid w:val="00F6538A"/>
    <w:rsid w:val="00F65481"/>
    <w:rsid w:val="00F656B9"/>
    <w:rsid w:val="00F65748"/>
    <w:rsid w:val="00F6577C"/>
    <w:rsid w:val="00F6579B"/>
    <w:rsid w:val="00F658C4"/>
    <w:rsid w:val="00F65977"/>
    <w:rsid w:val="00F65994"/>
    <w:rsid w:val="00F659F9"/>
    <w:rsid w:val="00F65A60"/>
    <w:rsid w:val="00F65C94"/>
    <w:rsid w:val="00F65D09"/>
    <w:rsid w:val="00F65DB0"/>
    <w:rsid w:val="00F65F5F"/>
    <w:rsid w:val="00F660A3"/>
    <w:rsid w:val="00F66235"/>
    <w:rsid w:val="00F665F5"/>
    <w:rsid w:val="00F66605"/>
    <w:rsid w:val="00F66A17"/>
    <w:rsid w:val="00F66A32"/>
    <w:rsid w:val="00F66E1A"/>
    <w:rsid w:val="00F66F60"/>
    <w:rsid w:val="00F67000"/>
    <w:rsid w:val="00F670AC"/>
    <w:rsid w:val="00F673FD"/>
    <w:rsid w:val="00F67520"/>
    <w:rsid w:val="00F67541"/>
    <w:rsid w:val="00F67582"/>
    <w:rsid w:val="00F67667"/>
    <w:rsid w:val="00F677A4"/>
    <w:rsid w:val="00F679CC"/>
    <w:rsid w:val="00F67A45"/>
    <w:rsid w:val="00F67A4D"/>
    <w:rsid w:val="00F67CB2"/>
    <w:rsid w:val="00F67EAD"/>
    <w:rsid w:val="00F67F99"/>
    <w:rsid w:val="00F7006C"/>
    <w:rsid w:val="00F702D9"/>
    <w:rsid w:val="00F7050B"/>
    <w:rsid w:val="00F707F2"/>
    <w:rsid w:val="00F70931"/>
    <w:rsid w:val="00F70D78"/>
    <w:rsid w:val="00F70D96"/>
    <w:rsid w:val="00F70E24"/>
    <w:rsid w:val="00F70FFD"/>
    <w:rsid w:val="00F71233"/>
    <w:rsid w:val="00F712AC"/>
    <w:rsid w:val="00F71440"/>
    <w:rsid w:val="00F715CB"/>
    <w:rsid w:val="00F719F9"/>
    <w:rsid w:val="00F71B16"/>
    <w:rsid w:val="00F71CE4"/>
    <w:rsid w:val="00F71D7B"/>
    <w:rsid w:val="00F71DCD"/>
    <w:rsid w:val="00F7238D"/>
    <w:rsid w:val="00F7271D"/>
    <w:rsid w:val="00F7279E"/>
    <w:rsid w:val="00F72936"/>
    <w:rsid w:val="00F72AFC"/>
    <w:rsid w:val="00F72BE8"/>
    <w:rsid w:val="00F72CF8"/>
    <w:rsid w:val="00F72F42"/>
    <w:rsid w:val="00F72FBA"/>
    <w:rsid w:val="00F7311C"/>
    <w:rsid w:val="00F7311E"/>
    <w:rsid w:val="00F7331A"/>
    <w:rsid w:val="00F73373"/>
    <w:rsid w:val="00F7381B"/>
    <w:rsid w:val="00F73B83"/>
    <w:rsid w:val="00F73CA1"/>
    <w:rsid w:val="00F73CB3"/>
    <w:rsid w:val="00F73D91"/>
    <w:rsid w:val="00F73DB6"/>
    <w:rsid w:val="00F73ECF"/>
    <w:rsid w:val="00F73F30"/>
    <w:rsid w:val="00F74125"/>
    <w:rsid w:val="00F74289"/>
    <w:rsid w:val="00F7439E"/>
    <w:rsid w:val="00F7439F"/>
    <w:rsid w:val="00F74532"/>
    <w:rsid w:val="00F745C1"/>
    <w:rsid w:val="00F746BA"/>
    <w:rsid w:val="00F747D6"/>
    <w:rsid w:val="00F74908"/>
    <w:rsid w:val="00F74965"/>
    <w:rsid w:val="00F74C0C"/>
    <w:rsid w:val="00F74EF9"/>
    <w:rsid w:val="00F7510E"/>
    <w:rsid w:val="00F75264"/>
    <w:rsid w:val="00F75329"/>
    <w:rsid w:val="00F753CB"/>
    <w:rsid w:val="00F7542B"/>
    <w:rsid w:val="00F757D5"/>
    <w:rsid w:val="00F75A63"/>
    <w:rsid w:val="00F76000"/>
    <w:rsid w:val="00F760BC"/>
    <w:rsid w:val="00F76224"/>
    <w:rsid w:val="00F76251"/>
    <w:rsid w:val="00F762C4"/>
    <w:rsid w:val="00F763AE"/>
    <w:rsid w:val="00F764A1"/>
    <w:rsid w:val="00F76581"/>
    <w:rsid w:val="00F76729"/>
    <w:rsid w:val="00F76740"/>
    <w:rsid w:val="00F767C3"/>
    <w:rsid w:val="00F767D1"/>
    <w:rsid w:val="00F76953"/>
    <w:rsid w:val="00F76B70"/>
    <w:rsid w:val="00F76E59"/>
    <w:rsid w:val="00F76FEA"/>
    <w:rsid w:val="00F77040"/>
    <w:rsid w:val="00F77395"/>
    <w:rsid w:val="00F7777B"/>
    <w:rsid w:val="00F77BAF"/>
    <w:rsid w:val="00F77BD9"/>
    <w:rsid w:val="00F77E90"/>
    <w:rsid w:val="00F80021"/>
    <w:rsid w:val="00F80033"/>
    <w:rsid w:val="00F80147"/>
    <w:rsid w:val="00F8051E"/>
    <w:rsid w:val="00F80532"/>
    <w:rsid w:val="00F80D2A"/>
    <w:rsid w:val="00F80DC9"/>
    <w:rsid w:val="00F80F19"/>
    <w:rsid w:val="00F81017"/>
    <w:rsid w:val="00F81092"/>
    <w:rsid w:val="00F8111A"/>
    <w:rsid w:val="00F811B2"/>
    <w:rsid w:val="00F812E0"/>
    <w:rsid w:val="00F8130C"/>
    <w:rsid w:val="00F8141D"/>
    <w:rsid w:val="00F8178D"/>
    <w:rsid w:val="00F817DE"/>
    <w:rsid w:val="00F8182D"/>
    <w:rsid w:val="00F81954"/>
    <w:rsid w:val="00F81AF9"/>
    <w:rsid w:val="00F81C2E"/>
    <w:rsid w:val="00F820EB"/>
    <w:rsid w:val="00F82153"/>
    <w:rsid w:val="00F82178"/>
    <w:rsid w:val="00F8221A"/>
    <w:rsid w:val="00F82A1D"/>
    <w:rsid w:val="00F82C4E"/>
    <w:rsid w:val="00F82C4F"/>
    <w:rsid w:val="00F82D18"/>
    <w:rsid w:val="00F83075"/>
    <w:rsid w:val="00F830BC"/>
    <w:rsid w:val="00F830F4"/>
    <w:rsid w:val="00F8311F"/>
    <w:rsid w:val="00F8323B"/>
    <w:rsid w:val="00F832B9"/>
    <w:rsid w:val="00F833CB"/>
    <w:rsid w:val="00F8354D"/>
    <w:rsid w:val="00F835E4"/>
    <w:rsid w:val="00F836A4"/>
    <w:rsid w:val="00F83715"/>
    <w:rsid w:val="00F83746"/>
    <w:rsid w:val="00F837F6"/>
    <w:rsid w:val="00F8391B"/>
    <w:rsid w:val="00F83AC7"/>
    <w:rsid w:val="00F83BF7"/>
    <w:rsid w:val="00F83C1C"/>
    <w:rsid w:val="00F83C5F"/>
    <w:rsid w:val="00F84085"/>
    <w:rsid w:val="00F840AA"/>
    <w:rsid w:val="00F844AC"/>
    <w:rsid w:val="00F84542"/>
    <w:rsid w:val="00F845A8"/>
    <w:rsid w:val="00F84805"/>
    <w:rsid w:val="00F84CB0"/>
    <w:rsid w:val="00F84CE3"/>
    <w:rsid w:val="00F84D82"/>
    <w:rsid w:val="00F84E9E"/>
    <w:rsid w:val="00F84EA3"/>
    <w:rsid w:val="00F84F8D"/>
    <w:rsid w:val="00F85188"/>
    <w:rsid w:val="00F85749"/>
    <w:rsid w:val="00F85785"/>
    <w:rsid w:val="00F859C2"/>
    <w:rsid w:val="00F85B06"/>
    <w:rsid w:val="00F85B23"/>
    <w:rsid w:val="00F85BD6"/>
    <w:rsid w:val="00F85DD5"/>
    <w:rsid w:val="00F85DDF"/>
    <w:rsid w:val="00F85E2B"/>
    <w:rsid w:val="00F85EC9"/>
    <w:rsid w:val="00F86095"/>
    <w:rsid w:val="00F860FF"/>
    <w:rsid w:val="00F861CB"/>
    <w:rsid w:val="00F8659C"/>
    <w:rsid w:val="00F86BB2"/>
    <w:rsid w:val="00F86ED3"/>
    <w:rsid w:val="00F87270"/>
    <w:rsid w:val="00F872BA"/>
    <w:rsid w:val="00F872C4"/>
    <w:rsid w:val="00F87442"/>
    <w:rsid w:val="00F874E3"/>
    <w:rsid w:val="00F874EB"/>
    <w:rsid w:val="00F8772F"/>
    <w:rsid w:val="00F87798"/>
    <w:rsid w:val="00F877DA"/>
    <w:rsid w:val="00F8791C"/>
    <w:rsid w:val="00F879A6"/>
    <w:rsid w:val="00F87B5D"/>
    <w:rsid w:val="00F87DAB"/>
    <w:rsid w:val="00F9028F"/>
    <w:rsid w:val="00F90361"/>
    <w:rsid w:val="00F903F7"/>
    <w:rsid w:val="00F904F4"/>
    <w:rsid w:val="00F90536"/>
    <w:rsid w:val="00F90550"/>
    <w:rsid w:val="00F90680"/>
    <w:rsid w:val="00F906E5"/>
    <w:rsid w:val="00F9083F"/>
    <w:rsid w:val="00F90B97"/>
    <w:rsid w:val="00F90BCD"/>
    <w:rsid w:val="00F90C55"/>
    <w:rsid w:val="00F90C94"/>
    <w:rsid w:val="00F90E25"/>
    <w:rsid w:val="00F90E28"/>
    <w:rsid w:val="00F90F1C"/>
    <w:rsid w:val="00F90F71"/>
    <w:rsid w:val="00F90FEE"/>
    <w:rsid w:val="00F910A6"/>
    <w:rsid w:val="00F913E4"/>
    <w:rsid w:val="00F914F5"/>
    <w:rsid w:val="00F91661"/>
    <w:rsid w:val="00F91673"/>
    <w:rsid w:val="00F91B44"/>
    <w:rsid w:val="00F91BC9"/>
    <w:rsid w:val="00F91C3A"/>
    <w:rsid w:val="00F91CA0"/>
    <w:rsid w:val="00F91E7E"/>
    <w:rsid w:val="00F9220B"/>
    <w:rsid w:val="00F922AF"/>
    <w:rsid w:val="00F92789"/>
    <w:rsid w:val="00F927B7"/>
    <w:rsid w:val="00F929C6"/>
    <w:rsid w:val="00F92A63"/>
    <w:rsid w:val="00F92BB7"/>
    <w:rsid w:val="00F92C3C"/>
    <w:rsid w:val="00F92D44"/>
    <w:rsid w:val="00F92E83"/>
    <w:rsid w:val="00F931D1"/>
    <w:rsid w:val="00F933E8"/>
    <w:rsid w:val="00F935FD"/>
    <w:rsid w:val="00F9363C"/>
    <w:rsid w:val="00F9369E"/>
    <w:rsid w:val="00F936CB"/>
    <w:rsid w:val="00F937BE"/>
    <w:rsid w:val="00F93BA2"/>
    <w:rsid w:val="00F940C2"/>
    <w:rsid w:val="00F9411A"/>
    <w:rsid w:val="00F9421E"/>
    <w:rsid w:val="00F942A7"/>
    <w:rsid w:val="00F94526"/>
    <w:rsid w:val="00F94702"/>
    <w:rsid w:val="00F94BAE"/>
    <w:rsid w:val="00F94BB1"/>
    <w:rsid w:val="00F94C6C"/>
    <w:rsid w:val="00F94EA3"/>
    <w:rsid w:val="00F95003"/>
    <w:rsid w:val="00F952D6"/>
    <w:rsid w:val="00F952E5"/>
    <w:rsid w:val="00F95418"/>
    <w:rsid w:val="00F955ED"/>
    <w:rsid w:val="00F9588F"/>
    <w:rsid w:val="00F95A5C"/>
    <w:rsid w:val="00F95AA0"/>
    <w:rsid w:val="00F95E57"/>
    <w:rsid w:val="00F961BF"/>
    <w:rsid w:val="00F96252"/>
    <w:rsid w:val="00F96314"/>
    <w:rsid w:val="00F964B8"/>
    <w:rsid w:val="00F964CC"/>
    <w:rsid w:val="00F96BDE"/>
    <w:rsid w:val="00F96D40"/>
    <w:rsid w:val="00F96DA9"/>
    <w:rsid w:val="00F97057"/>
    <w:rsid w:val="00F970DE"/>
    <w:rsid w:val="00F9717C"/>
    <w:rsid w:val="00F972FA"/>
    <w:rsid w:val="00F97406"/>
    <w:rsid w:val="00F975E8"/>
    <w:rsid w:val="00F97982"/>
    <w:rsid w:val="00F97A3D"/>
    <w:rsid w:val="00F97C75"/>
    <w:rsid w:val="00F97D3F"/>
    <w:rsid w:val="00F97E9A"/>
    <w:rsid w:val="00F97F11"/>
    <w:rsid w:val="00FA02C0"/>
    <w:rsid w:val="00FA04A9"/>
    <w:rsid w:val="00FA04EC"/>
    <w:rsid w:val="00FA0624"/>
    <w:rsid w:val="00FA06B0"/>
    <w:rsid w:val="00FA0720"/>
    <w:rsid w:val="00FA077E"/>
    <w:rsid w:val="00FA0780"/>
    <w:rsid w:val="00FA0948"/>
    <w:rsid w:val="00FA0959"/>
    <w:rsid w:val="00FA09BA"/>
    <w:rsid w:val="00FA0A7B"/>
    <w:rsid w:val="00FA0AC9"/>
    <w:rsid w:val="00FA0AF9"/>
    <w:rsid w:val="00FA0B78"/>
    <w:rsid w:val="00FA0BAE"/>
    <w:rsid w:val="00FA0BC0"/>
    <w:rsid w:val="00FA0C57"/>
    <w:rsid w:val="00FA0C60"/>
    <w:rsid w:val="00FA0EBD"/>
    <w:rsid w:val="00FA0F67"/>
    <w:rsid w:val="00FA1456"/>
    <w:rsid w:val="00FA14D4"/>
    <w:rsid w:val="00FA1543"/>
    <w:rsid w:val="00FA15B5"/>
    <w:rsid w:val="00FA1687"/>
    <w:rsid w:val="00FA16FE"/>
    <w:rsid w:val="00FA199D"/>
    <w:rsid w:val="00FA19A5"/>
    <w:rsid w:val="00FA1AEF"/>
    <w:rsid w:val="00FA1AF6"/>
    <w:rsid w:val="00FA1BAA"/>
    <w:rsid w:val="00FA1E5C"/>
    <w:rsid w:val="00FA1F15"/>
    <w:rsid w:val="00FA2095"/>
    <w:rsid w:val="00FA216F"/>
    <w:rsid w:val="00FA217E"/>
    <w:rsid w:val="00FA2272"/>
    <w:rsid w:val="00FA2288"/>
    <w:rsid w:val="00FA23A3"/>
    <w:rsid w:val="00FA25C0"/>
    <w:rsid w:val="00FA318F"/>
    <w:rsid w:val="00FA34A4"/>
    <w:rsid w:val="00FA3588"/>
    <w:rsid w:val="00FA35CB"/>
    <w:rsid w:val="00FA360F"/>
    <w:rsid w:val="00FA3724"/>
    <w:rsid w:val="00FA3981"/>
    <w:rsid w:val="00FA3C3D"/>
    <w:rsid w:val="00FA3CFA"/>
    <w:rsid w:val="00FA406B"/>
    <w:rsid w:val="00FA43D1"/>
    <w:rsid w:val="00FA44CF"/>
    <w:rsid w:val="00FA44DD"/>
    <w:rsid w:val="00FA4C82"/>
    <w:rsid w:val="00FA4CB3"/>
    <w:rsid w:val="00FA4F4A"/>
    <w:rsid w:val="00FA50E5"/>
    <w:rsid w:val="00FA5167"/>
    <w:rsid w:val="00FA5255"/>
    <w:rsid w:val="00FA54B1"/>
    <w:rsid w:val="00FA55A4"/>
    <w:rsid w:val="00FA570E"/>
    <w:rsid w:val="00FA578E"/>
    <w:rsid w:val="00FA589A"/>
    <w:rsid w:val="00FA58C3"/>
    <w:rsid w:val="00FA5988"/>
    <w:rsid w:val="00FA59A1"/>
    <w:rsid w:val="00FA5B40"/>
    <w:rsid w:val="00FA5B89"/>
    <w:rsid w:val="00FA5C61"/>
    <w:rsid w:val="00FA60B0"/>
    <w:rsid w:val="00FA63E4"/>
    <w:rsid w:val="00FA6564"/>
    <w:rsid w:val="00FA6DAA"/>
    <w:rsid w:val="00FA726D"/>
    <w:rsid w:val="00FA7455"/>
    <w:rsid w:val="00FA7746"/>
    <w:rsid w:val="00FA78DC"/>
    <w:rsid w:val="00FA7B1A"/>
    <w:rsid w:val="00FA7D7F"/>
    <w:rsid w:val="00FA7DCE"/>
    <w:rsid w:val="00FB0109"/>
    <w:rsid w:val="00FB0847"/>
    <w:rsid w:val="00FB0851"/>
    <w:rsid w:val="00FB0951"/>
    <w:rsid w:val="00FB09AF"/>
    <w:rsid w:val="00FB0A0B"/>
    <w:rsid w:val="00FB0B48"/>
    <w:rsid w:val="00FB0D9F"/>
    <w:rsid w:val="00FB0DE5"/>
    <w:rsid w:val="00FB1060"/>
    <w:rsid w:val="00FB1097"/>
    <w:rsid w:val="00FB12E6"/>
    <w:rsid w:val="00FB1406"/>
    <w:rsid w:val="00FB147A"/>
    <w:rsid w:val="00FB147D"/>
    <w:rsid w:val="00FB14FB"/>
    <w:rsid w:val="00FB1B89"/>
    <w:rsid w:val="00FB1C21"/>
    <w:rsid w:val="00FB1C5E"/>
    <w:rsid w:val="00FB1FB4"/>
    <w:rsid w:val="00FB2197"/>
    <w:rsid w:val="00FB221D"/>
    <w:rsid w:val="00FB223B"/>
    <w:rsid w:val="00FB23FC"/>
    <w:rsid w:val="00FB248A"/>
    <w:rsid w:val="00FB2537"/>
    <w:rsid w:val="00FB2899"/>
    <w:rsid w:val="00FB28C6"/>
    <w:rsid w:val="00FB2933"/>
    <w:rsid w:val="00FB2939"/>
    <w:rsid w:val="00FB2BA8"/>
    <w:rsid w:val="00FB2C9C"/>
    <w:rsid w:val="00FB2DC4"/>
    <w:rsid w:val="00FB3010"/>
    <w:rsid w:val="00FB32C5"/>
    <w:rsid w:val="00FB347B"/>
    <w:rsid w:val="00FB36D1"/>
    <w:rsid w:val="00FB3770"/>
    <w:rsid w:val="00FB37AF"/>
    <w:rsid w:val="00FB3875"/>
    <w:rsid w:val="00FB3BAA"/>
    <w:rsid w:val="00FB3C60"/>
    <w:rsid w:val="00FB3C66"/>
    <w:rsid w:val="00FB3D0E"/>
    <w:rsid w:val="00FB3DC4"/>
    <w:rsid w:val="00FB3DD7"/>
    <w:rsid w:val="00FB3E20"/>
    <w:rsid w:val="00FB3E34"/>
    <w:rsid w:val="00FB3F1B"/>
    <w:rsid w:val="00FB3F50"/>
    <w:rsid w:val="00FB4185"/>
    <w:rsid w:val="00FB427F"/>
    <w:rsid w:val="00FB4629"/>
    <w:rsid w:val="00FB4A0F"/>
    <w:rsid w:val="00FB4BB6"/>
    <w:rsid w:val="00FB4EB0"/>
    <w:rsid w:val="00FB5415"/>
    <w:rsid w:val="00FB54D4"/>
    <w:rsid w:val="00FB5634"/>
    <w:rsid w:val="00FB5837"/>
    <w:rsid w:val="00FB588B"/>
    <w:rsid w:val="00FB58AF"/>
    <w:rsid w:val="00FB58E4"/>
    <w:rsid w:val="00FB5A86"/>
    <w:rsid w:val="00FB5B39"/>
    <w:rsid w:val="00FB5D8D"/>
    <w:rsid w:val="00FB5ECA"/>
    <w:rsid w:val="00FB5F47"/>
    <w:rsid w:val="00FB5F69"/>
    <w:rsid w:val="00FB6076"/>
    <w:rsid w:val="00FB6185"/>
    <w:rsid w:val="00FB61D0"/>
    <w:rsid w:val="00FB65A3"/>
    <w:rsid w:val="00FB65F3"/>
    <w:rsid w:val="00FB66C5"/>
    <w:rsid w:val="00FB6820"/>
    <w:rsid w:val="00FB6964"/>
    <w:rsid w:val="00FB6C00"/>
    <w:rsid w:val="00FB6D06"/>
    <w:rsid w:val="00FB6D27"/>
    <w:rsid w:val="00FB6E50"/>
    <w:rsid w:val="00FB6ECD"/>
    <w:rsid w:val="00FB6EF5"/>
    <w:rsid w:val="00FB708A"/>
    <w:rsid w:val="00FB70C3"/>
    <w:rsid w:val="00FB73E8"/>
    <w:rsid w:val="00FB7741"/>
    <w:rsid w:val="00FB78AA"/>
    <w:rsid w:val="00FB79DD"/>
    <w:rsid w:val="00FB7BD7"/>
    <w:rsid w:val="00FB7C1B"/>
    <w:rsid w:val="00FB7CFF"/>
    <w:rsid w:val="00FB7DD9"/>
    <w:rsid w:val="00FB7DF7"/>
    <w:rsid w:val="00FB7FD4"/>
    <w:rsid w:val="00FC0001"/>
    <w:rsid w:val="00FC00C5"/>
    <w:rsid w:val="00FC02BD"/>
    <w:rsid w:val="00FC05E0"/>
    <w:rsid w:val="00FC0607"/>
    <w:rsid w:val="00FC07AA"/>
    <w:rsid w:val="00FC0841"/>
    <w:rsid w:val="00FC0A0C"/>
    <w:rsid w:val="00FC0A91"/>
    <w:rsid w:val="00FC0BF1"/>
    <w:rsid w:val="00FC0DBD"/>
    <w:rsid w:val="00FC11AD"/>
    <w:rsid w:val="00FC1438"/>
    <w:rsid w:val="00FC15DD"/>
    <w:rsid w:val="00FC16F2"/>
    <w:rsid w:val="00FC174B"/>
    <w:rsid w:val="00FC1974"/>
    <w:rsid w:val="00FC198F"/>
    <w:rsid w:val="00FC1A25"/>
    <w:rsid w:val="00FC1D15"/>
    <w:rsid w:val="00FC1DA2"/>
    <w:rsid w:val="00FC214D"/>
    <w:rsid w:val="00FC2244"/>
    <w:rsid w:val="00FC22D7"/>
    <w:rsid w:val="00FC242B"/>
    <w:rsid w:val="00FC248F"/>
    <w:rsid w:val="00FC2760"/>
    <w:rsid w:val="00FC287D"/>
    <w:rsid w:val="00FC2928"/>
    <w:rsid w:val="00FC2CDF"/>
    <w:rsid w:val="00FC2D9C"/>
    <w:rsid w:val="00FC2DC5"/>
    <w:rsid w:val="00FC2EDA"/>
    <w:rsid w:val="00FC32BD"/>
    <w:rsid w:val="00FC33C7"/>
    <w:rsid w:val="00FC35B3"/>
    <w:rsid w:val="00FC35FD"/>
    <w:rsid w:val="00FC3651"/>
    <w:rsid w:val="00FC366C"/>
    <w:rsid w:val="00FC399A"/>
    <w:rsid w:val="00FC3AAE"/>
    <w:rsid w:val="00FC3B63"/>
    <w:rsid w:val="00FC3D85"/>
    <w:rsid w:val="00FC3DB1"/>
    <w:rsid w:val="00FC3E26"/>
    <w:rsid w:val="00FC3E31"/>
    <w:rsid w:val="00FC3F49"/>
    <w:rsid w:val="00FC4091"/>
    <w:rsid w:val="00FC42DB"/>
    <w:rsid w:val="00FC42ED"/>
    <w:rsid w:val="00FC4481"/>
    <w:rsid w:val="00FC456B"/>
    <w:rsid w:val="00FC464A"/>
    <w:rsid w:val="00FC4700"/>
    <w:rsid w:val="00FC4752"/>
    <w:rsid w:val="00FC47FE"/>
    <w:rsid w:val="00FC48E0"/>
    <w:rsid w:val="00FC4933"/>
    <w:rsid w:val="00FC4D33"/>
    <w:rsid w:val="00FC4DE5"/>
    <w:rsid w:val="00FC4F0C"/>
    <w:rsid w:val="00FC4F50"/>
    <w:rsid w:val="00FC5045"/>
    <w:rsid w:val="00FC5080"/>
    <w:rsid w:val="00FC50F8"/>
    <w:rsid w:val="00FC51A5"/>
    <w:rsid w:val="00FC54B7"/>
    <w:rsid w:val="00FC55C5"/>
    <w:rsid w:val="00FC58EB"/>
    <w:rsid w:val="00FC5ABD"/>
    <w:rsid w:val="00FC5BD5"/>
    <w:rsid w:val="00FC5D5A"/>
    <w:rsid w:val="00FC5F28"/>
    <w:rsid w:val="00FC5F43"/>
    <w:rsid w:val="00FC5F4C"/>
    <w:rsid w:val="00FC6152"/>
    <w:rsid w:val="00FC6280"/>
    <w:rsid w:val="00FC637C"/>
    <w:rsid w:val="00FC63B3"/>
    <w:rsid w:val="00FC6486"/>
    <w:rsid w:val="00FC6626"/>
    <w:rsid w:val="00FC679D"/>
    <w:rsid w:val="00FC6904"/>
    <w:rsid w:val="00FC7053"/>
    <w:rsid w:val="00FC729F"/>
    <w:rsid w:val="00FC748F"/>
    <w:rsid w:val="00FC751D"/>
    <w:rsid w:val="00FC77E5"/>
    <w:rsid w:val="00FC79C3"/>
    <w:rsid w:val="00FC79CD"/>
    <w:rsid w:val="00FC7B3C"/>
    <w:rsid w:val="00FC7C03"/>
    <w:rsid w:val="00FC7F75"/>
    <w:rsid w:val="00FC7FAF"/>
    <w:rsid w:val="00FD00D0"/>
    <w:rsid w:val="00FD014A"/>
    <w:rsid w:val="00FD023F"/>
    <w:rsid w:val="00FD02D2"/>
    <w:rsid w:val="00FD03C8"/>
    <w:rsid w:val="00FD0600"/>
    <w:rsid w:val="00FD0781"/>
    <w:rsid w:val="00FD07FB"/>
    <w:rsid w:val="00FD09CB"/>
    <w:rsid w:val="00FD0B86"/>
    <w:rsid w:val="00FD0D7D"/>
    <w:rsid w:val="00FD0EF7"/>
    <w:rsid w:val="00FD12FD"/>
    <w:rsid w:val="00FD1371"/>
    <w:rsid w:val="00FD13FC"/>
    <w:rsid w:val="00FD1921"/>
    <w:rsid w:val="00FD1993"/>
    <w:rsid w:val="00FD1AA0"/>
    <w:rsid w:val="00FD1ABE"/>
    <w:rsid w:val="00FD1CE4"/>
    <w:rsid w:val="00FD1D4F"/>
    <w:rsid w:val="00FD1F20"/>
    <w:rsid w:val="00FD1F87"/>
    <w:rsid w:val="00FD2071"/>
    <w:rsid w:val="00FD2093"/>
    <w:rsid w:val="00FD21B6"/>
    <w:rsid w:val="00FD2244"/>
    <w:rsid w:val="00FD22C2"/>
    <w:rsid w:val="00FD2313"/>
    <w:rsid w:val="00FD232C"/>
    <w:rsid w:val="00FD2362"/>
    <w:rsid w:val="00FD2470"/>
    <w:rsid w:val="00FD2650"/>
    <w:rsid w:val="00FD26B7"/>
    <w:rsid w:val="00FD2732"/>
    <w:rsid w:val="00FD2BB1"/>
    <w:rsid w:val="00FD2C22"/>
    <w:rsid w:val="00FD2C35"/>
    <w:rsid w:val="00FD310C"/>
    <w:rsid w:val="00FD3277"/>
    <w:rsid w:val="00FD331A"/>
    <w:rsid w:val="00FD35AC"/>
    <w:rsid w:val="00FD3734"/>
    <w:rsid w:val="00FD3820"/>
    <w:rsid w:val="00FD38F6"/>
    <w:rsid w:val="00FD3BCE"/>
    <w:rsid w:val="00FD3C08"/>
    <w:rsid w:val="00FD3C59"/>
    <w:rsid w:val="00FD3CF2"/>
    <w:rsid w:val="00FD3D0E"/>
    <w:rsid w:val="00FD3D7E"/>
    <w:rsid w:val="00FD3E16"/>
    <w:rsid w:val="00FD408A"/>
    <w:rsid w:val="00FD423C"/>
    <w:rsid w:val="00FD4591"/>
    <w:rsid w:val="00FD4905"/>
    <w:rsid w:val="00FD4D5F"/>
    <w:rsid w:val="00FD50DC"/>
    <w:rsid w:val="00FD516E"/>
    <w:rsid w:val="00FD5616"/>
    <w:rsid w:val="00FD56BB"/>
    <w:rsid w:val="00FD593D"/>
    <w:rsid w:val="00FD5A4A"/>
    <w:rsid w:val="00FD5C12"/>
    <w:rsid w:val="00FD5CA2"/>
    <w:rsid w:val="00FD5E3D"/>
    <w:rsid w:val="00FD5F73"/>
    <w:rsid w:val="00FD60E7"/>
    <w:rsid w:val="00FD623F"/>
    <w:rsid w:val="00FD629B"/>
    <w:rsid w:val="00FD63E2"/>
    <w:rsid w:val="00FD64F6"/>
    <w:rsid w:val="00FD6602"/>
    <w:rsid w:val="00FD69DC"/>
    <w:rsid w:val="00FD6A9C"/>
    <w:rsid w:val="00FD6B1C"/>
    <w:rsid w:val="00FD6C1E"/>
    <w:rsid w:val="00FD6CE4"/>
    <w:rsid w:val="00FD6DC5"/>
    <w:rsid w:val="00FD739D"/>
    <w:rsid w:val="00FD73CE"/>
    <w:rsid w:val="00FD766A"/>
    <w:rsid w:val="00FD78A9"/>
    <w:rsid w:val="00FD7923"/>
    <w:rsid w:val="00FD7944"/>
    <w:rsid w:val="00FD7A24"/>
    <w:rsid w:val="00FD7B89"/>
    <w:rsid w:val="00FD7C9D"/>
    <w:rsid w:val="00FE01E8"/>
    <w:rsid w:val="00FE0299"/>
    <w:rsid w:val="00FE0425"/>
    <w:rsid w:val="00FE0478"/>
    <w:rsid w:val="00FE05B9"/>
    <w:rsid w:val="00FE06EC"/>
    <w:rsid w:val="00FE07A7"/>
    <w:rsid w:val="00FE0A24"/>
    <w:rsid w:val="00FE0F09"/>
    <w:rsid w:val="00FE14BE"/>
    <w:rsid w:val="00FE19A4"/>
    <w:rsid w:val="00FE19FB"/>
    <w:rsid w:val="00FE1C32"/>
    <w:rsid w:val="00FE2036"/>
    <w:rsid w:val="00FE2179"/>
    <w:rsid w:val="00FE22D5"/>
    <w:rsid w:val="00FE2535"/>
    <w:rsid w:val="00FE2671"/>
    <w:rsid w:val="00FE29BE"/>
    <w:rsid w:val="00FE29FB"/>
    <w:rsid w:val="00FE2C26"/>
    <w:rsid w:val="00FE2DEE"/>
    <w:rsid w:val="00FE2E24"/>
    <w:rsid w:val="00FE304E"/>
    <w:rsid w:val="00FE30D0"/>
    <w:rsid w:val="00FE318D"/>
    <w:rsid w:val="00FE3374"/>
    <w:rsid w:val="00FE35D7"/>
    <w:rsid w:val="00FE3925"/>
    <w:rsid w:val="00FE3A9D"/>
    <w:rsid w:val="00FE3B75"/>
    <w:rsid w:val="00FE3C08"/>
    <w:rsid w:val="00FE3D9A"/>
    <w:rsid w:val="00FE4199"/>
    <w:rsid w:val="00FE43F1"/>
    <w:rsid w:val="00FE4560"/>
    <w:rsid w:val="00FE45D1"/>
    <w:rsid w:val="00FE4945"/>
    <w:rsid w:val="00FE498B"/>
    <w:rsid w:val="00FE499F"/>
    <w:rsid w:val="00FE49E8"/>
    <w:rsid w:val="00FE4B99"/>
    <w:rsid w:val="00FE4C8C"/>
    <w:rsid w:val="00FE4EFE"/>
    <w:rsid w:val="00FE4F7E"/>
    <w:rsid w:val="00FE5172"/>
    <w:rsid w:val="00FE5379"/>
    <w:rsid w:val="00FE539A"/>
    <w:rsid w:val="00FE548D"/>
    <w:rsid w:val="00FE5541"/>
    <w:rsid w:val="00FE5547"/>
    <w:rsid w:val="00FE55D5"/>
    <w:rsid w:val="00FE5825"/>
    <w:rsid w:val="00FE584C"/>
    <w:rsid w:val="00FE59D2"/>
    <w:rsid w:val="00FE5A5C"/>
    <w:rsid w:val="00FE5BA5"/>
    <w:rsid w:val="00FE5DF4"/>
    <w:rsid w:val="00FE60E9"/>
    <w:rsid w:val="00FE60ED"/>
    <w:rsid w:val="00FE6103"/>
    <w:rsid w:val="00FE6207"/>
    <w:rsid w:val="00FE640C"/>
    <w:rsid w:val="00FE6861"/>
    <w:rsid w:val="00FE69D2"/>
    <w:rsid w:val="00FE6AE8"/>
    <w:rsid w:val="00FE6B03"/>
    <w:rsid w:val="00FE6C53"/>
    <w:rsid w:val="00FE6D42"/>
    <w:rsid w:val="00FE6E3D"/>
    <w:rsid w:val="00FE7025"/>
    <w:rsid w:val="00FE7081"/>
    <w:rsid w:val="00FE7163"/>
    <w:rsid w:val="00FE7166"/>
    <w:rsid w:val="00FE719F"/>
    <w:rsid w:val="00FE7565"/>
    <w:rsid w:val="00FE76AD"/>
    <w:rsid w:val="00FE7798"/>
    <w:rsid w:val="00FE77D5"/>
    <w:rsid w:val="00FE7893"/>
    <w:rsid w:val="00FE78B8"/>
    <w:rsid w:val="00FE7A68"/>
    <w:rsid w:val="00FE7B3A"/>
    <w:rsid w:val="00FE7B7C"/>
    <w:rsid w:val="00FE7CAE"/>
    <w:rsid w:val="00FF004E"/>
    <w:rsid w:val="00FF00C9"/>
    <w:rsid w:val="00FF0416"/>
    <w:rsid w:val="00FF0451"/>
    <w:rsid w:val="00FF05C8"/>
    <w:rsid w:val="00FF06E5"/>
    <w:rsid w:val="00FF087E"/>
    <w:rsid w:val="00FF0B47"/>
    <w:rsid w:val="00FF0BA7"/>
    <w:rsid w:val="00FF0D4D"/>
    <w:rsid w:val="00FF0E57"/>
    <w:rsid w:val="00FF0EFF"/>
    <w:rsid w:val="00FF1006"/>
    <w:rsid w:val="00FF1009"/>
    <w:rsid w:val="00FF118C"/>
    <w:rsid w:val="00FF125F"/>
    <w:rsid w:val="00FF164F"/>
    <w:rsid w:val="00FF18B4"/>
    <w:rsid w:val="00FF1932"/>
    <w:rsid w:val="00FF19FC"/>
    <w:rsid w:val="00FF1BAC"/>
    <w:rsid w:val="00FF1CA5"/>
    <w:rsid w:val="00FF1CDA"/>
    <w:rsid w:val="00FF213D"/>
    <w:rsid w:val="00FF2197"/>
    <w:rsid w:val="00FF2271"/>
    <w:rsid w:val="00FF23FD"/>
    <w:rsid w:val="00FF249E"/>
    <w:rsid w:val="00FF2539"/>
    <w:rsid w:val="00FF2836"/>
    <w:rsid w:val="00FF2937"/>
    <w:rsid w:val="00FF298B"/>
    <w:rsid w:val="00FF2BAC"/>
    <w:rsid w:val="00FF2C00"/>
    <w:rsid w:val="00FF2F19"/>
    <w:rsid w:val="00FF308F"/>
    <w:rsid w:val="00FF30FD"/>
    <w:rsid w:val="00FF32E1"/>
    <w:rsid w:val="00FF338B"/>
    <w:rsid w:val="00FF3592"/>
    <w:rsid w:val="00FF3727"/>
    <w:rsid w:val="00FF3B04"/>
    <w:rsid w:val="00FF3BF7"/>
    <w:rsid w:val="00FF3CC4"/>
    <w:rsid w:val="00FF3F6C"/>
    <w:rsid w:val="00FF40CA"/>
    <w:rsid w:val="00FF44A7"/>
    <w:rsid w:val="00FF478B"/>
    <w:rsid w:val="00FF482B"/>
    <w:rsid w:val="00FF4A35"/>
    <w:rsid w:val="00FF4C09"/>
    <w:rsid w:val="00FF4CA8"/>
    <w:rsid w:val="00FF4E0F"/>
    <w:rsid w:val="00FF4E16"/>
    <w:rsid w:val="00FF4E66"/>
    <w:rsid w:val="00FF4EE1"/>
    <w:rsid w:val="00FF4EF9"/>
    <w:rsid w:val="00FF50CD"/>
    <w:rsid w:val="00FF510F"/>
    <w:rsid w:val="00FF529E"/>
    <w:rsid w:val="00FF53E5"/>
    <w:rsid w:val="00FF5435"/>
    <w:rsid w:val="00FF54A3"/>
    <w:rsid w:val="00FF55BF"/>
    <w:rsid w:val="00FF55F3"/>
    <w:rsid w:val="00FF5D1E"/>
    <w:rsid w:val="00FF5E72"/>
    <w:rsid w:val="00FF5F2E"/>
    <w:rsid w:val="00FF6024"/>
    <w:rsid w:val="00FF60E9"/>
    <w:rsid w:val="00FF6495"/>
    <w:rsid w:val="00FF67D8"/>
    <w:rsid w:val="00FF68FF"/>
    <w:rsid w:val="00FF6922"/>
    <w:rsid w:val="00FF6C22"/>
    <w:rsid w:val="00FF6D54"/>
    <w:rsid w:val="00FF6F6B"/>
    <w:rsid w:val="00FF6FFD"/>
    <w:rsid w:val="00FF7132"/>
    <w:rsid w:val="00FF719A"/>
    <w:rsid w:val="00FF7488"/>
    <w:rsid w:val="00FF74BE"/>
    <w:rsid w:val="00FF7543"/>
    <w:rsid w:val="00FF7588"/>
    <w:rsid w:val="00FF7871"/>
    <w:rsid w:val="00FF788C"/>
    <w:rsid w:val="00FF798D"/>
    <w:rsid w:val="00FF7C24"/>
    <w:rsid w:val="00FF7D45"/>
    <w:rsid w:val="00FF7DD0"/>
    <w:rsid w:val="00FF7F3B"/>
    <w:rsid w:val="00FF7F6D"/>
    <w:rsid w:val="02209D90"/>
    <w:rsid w:val="02370092"/>
    <w:rsid w:val="02681F95"/>
    <w:rsid w:val="029AE42E"/>
    <w:rsid w:val="036BFC2E"/>
    <w:rsid w:val="0430937F"/>
    <w:rsid w:val="0436B48F"/>
    <w:rsid w:val="046A0A82"/>
    <w:rsid w:val="04AC2A83"/>
    <w:rsid w:val="04B49792"/>
    <w:rsid w:val="05289B35"/>
    <w:rsid w:val="058E2189"/>
    <w:rsid w:val="05E8E541"/>
    <w:rsid w:val="06B78614"/>
    <w:rsid w:val="076BBA98"/>
    <w:rsid w:val="07D5F40A"/>
    <w:rsid w:val="08971E74"/>
    <w:rsid w:val="08CC30F4"/>
    <w:rsid w:val="08ECEFB0"/>
    <w:rsid w:val="092BD80A"/>
    <w:rsid w:val="0946071E"/>
    <w:rsid w:val="096DE439"/>
    <w:rsid w:val="09C9205D"/>
    <w:rsid w:val="0A67416A"/>
    <w:rsid w:val="0C370574"/>
    <w:rsid w:val="0C3C6905"/>
    <w:rsid w:val="0C583242"/>
    <w:rsid w:val="0C631EBD"/>
    <w:rsid w:val="0CAF4EE2"/>
    <w:rsid w:val="0D1897CC"/>
    <w:rsid w:val="0D52188C"/>
    <w:rsid w:val="0D548D7D"/>
    <w:rsid w:val="0D6C99E3"/>
    <w:rsid w:val="0DA81A8E"/>
    <w:rsid w:val="0E530CC9"/>
    <w:rsid w:val="0E53BF06"/>
    <w:rsid w:val="0EA716D4"/>
    <w:rsid w:val="0F837F16"/>
    <w:rsid w:val="0FE4674B"/>
    <w:rsid w:val="0FF58B87"/>
    <w:rsid w:val="1028CAF7"/>
    <w:rsid w:val="102FB6C1"/>
    <w:rsid w:val="109E3F22"/>
    <w:rsid w:val="10E7C90F"/>
    <w:rsid w:val="10F00977"/>
    <w:rsid w:val="111DC192"/>
    <w:rsid w:val="11271084"/>
    <w:rsid w:val="11291B5B"/>
    <w:rsid w:val="1270F904"/>
    <w:rsid w:val="127E435F"/>
    <w:rsid w:val="129CA9F7"/>
    <w:rsid w:val="130CD3FC"/>
    <w:rsid w:val="1331CDE9"/>
    <w:rsid w:val="1336FEDA"/>
    <w:rsid w:val="13590B14"/>
    <w:rsid w:val="139B452E"/>
    <w:rsid w:val="13E29AAD"/>
    <w:rsid w:val="14088972"/>
    <w:rsid w:val="141FE3F6"/>
    <w:rsid w:val="1456F5EB"/>
    <w:rsid w:val="1497EB19"/>
    <w:rsid w:val="149D4DA0"/>
    <w:rsid w:val="14B1F8A1"/>
    <w:rsid w:val="1551E452"/>
    <w:rsid w:val="15B988CE"/>
    <w:rsid w:val="169BCFEF"/>
    <w:rsid w:val="16D12F38"/>
    <w:rsid w:val="16EABA4B"/>
    <w:rsid w:val="17303EF9"/>
    <w:rsid w:val="179714FE"/>
    <w:rsid w:val="17A84474"/>
    <w:rsid w:val="19EF0610"/>
    <w:rsid w:val="1A702CE7"/>
    <w:rsid w:val="1A8B2A61"/>
    <w:rsid w:val="1AD96C2F"/>
    <w:rsid w:val="1B0C033F"/>
    <w:rsid w:val="1B3F4F1D"/>
    <w:rsid w:val="1B864267"/>
    <w:rsid w:val="1B97357D"/>
    <w:rsid w:val="1BCA9746"/>
    <w:rsid w:val="1BD5F3FB"/>
    <w:rsid w:val="1C039E25"/>
    <w:rsid w:val="1C48D9C1"/>
    <w:rsid w:val="1C833822"/>
    <w:rsid w:val="1D71B657"/>
    <w:rsid w:val="1DA00D42"/>
    <w:rsid w:val="1E31A2FE"/>
    <w:rsid w:val="1E44FADF"/>
    <w:rsid w:val="1E4B2E60"/>
    <w:rsid w:val="1EF19B24"/>
    <w:rsid w:val="1F439E0A"/>
    <w:rsid w:val="1FF928A4"/>
    <w:rsid w:val="200500F4"/>
    <w:rsid w:val="201DACBB"/>
    <w:rsid w:val="201E65BF"/>
    <w:rsid w:val="2063C8B2"/>
    <w:rsid w:val="2085784D"/>
    <w:rsid w:val="2181BF43"/>
    <w:rsid w:val="21B67CD8"/>
    <w:rsid w:val="21E3E050"/>
    <w:rsid w:val="21E9660E"/>
    <w:rsid w:val="220F825A"/>
    <w:rsid w:val="2268F78C"/>
    <w:rsid w:val="22745346"/>
    <w:rsid w:val="22D51B25"/>
    <w:rsid w:val="23BEB7F3"/>
    <w:rsid w:val="23DFA41F"/>
    <w:rsid w:val="25006B0F"/>
    <w:rsid w:val="26221049"/>
    <w:rsid w:val="2669C64D"/>
    <w:rsid w:val="2747658A"/>
    <w:rsid w:val="276017E5"/>
    <w:rsid w:val="2772A229"/>
    <w:rsid w:val="2775E3E8"/>
    <w:rsid w:val="279E451C"/>
    <w:rsid w:val="27A53FE1"/>
    <w:rsid w:val="27BCB801"/>
    <w:rsid w:val="2866BB3B"/>
    <w:rsid w:val="287F550D"/>
    <w:rsid w:val="28A10056"/>
    <w:rsid w:val="28C39163"/>
    <w:rsid w:val="28FAB57C"/>
    <w:rsid w:val="292DE553"/>
    <w:rsid w:val="297327B0"/>
    <w:rsid w:val="29B67560"/>
    <w:rsid w:val="2A1048A3"/>
    <w:rsid w:val="2A5F61C4"/>
    <w:rsid w:val="2A6CD3E0"/>
    <w:rsid w:val="2A6D5573"/>
    <w:rsid w:val="2A7F064C"/>
    <w:rsid w:val="2A867DD0"/>
    <w:rsid w:val="2B458845"/>
    <w:rsid w:val="2B719A39"/>
    <w:rsid w:val="2BD5E2CF"/>
    <w:rsid w:val="2C224E31"/>
    <w:rsid w:val="2C4C2A8F"/>
    <w:rsid w:val="2C522E34"/>
    <w:rsid w:val="2CBE834F"/>
    <w:rsid w:val="2D074F0F"/>
    <w:rsid w:val="2D4B3156"/>
    <w:rsid w:val="2D651351"/>
    <w:rsid w:val="2D80011B"/>
    <w:rsid w:val="2DBE1E92"/>
    <w:rsid w:val="2DC690B9"/>
    <w:rsid w:val="2E2A029D"/>
    <w:rsid w:val="2E67B853"/>
    <w:rsid w:val="2E784CFD"/>
    <w:rsid w:val="2EAD5E48"/>
    <w:rsid w:val="2F5ED02D"/>
    <w:rsid w:val="2F8B865E"/>
    <w:rsid w:val="306588CC"/>
    <w:rsid w:val="31594BBF"/>
    <w:rsid w:val="3197E8D5"/>
    <w:rsid w:val="324EA666"/>
    <w:rsid w:val="3335F3DF"/>
    <w:rsid w:val="33650871"/>
    <w:rsid w:val="3390A3CA"/>
    <w:rsid w:val="33C12D21"/>
    <w:rsid w:val="33DA557E"/>
    <w:rsid w:val="33E1DBC0"/>
    <w:rsid w:val="33E20A35"/>
    <w:rsid w:val="34ACF0B2"/>
    <w:rsid w:val="3552224C"/>
    <w:rsid w:val="357C94B8"/>
    <w:rsid w:val="35A00C7D"/>
    <w:rsid w:val="35BF6690"/>
    <w:rsid w:val="35FB049B"/>
    <w:rsid w:val="3620202A"/>
    <w:rsid w:val="36224F56"/>
    <w:rsid w:val="3675BA78"/>
    <w:rsid w:val="36D5A34E"/>
    <w:rsid w:val="36EB2365"/>
    <w:rsid w:val="37346696"/>
    <w:rsid w:val="373B93EE"/>
    <w:rsid w:val="37544AA2"/>
    <w:rsid w:val="378E78E7"/>
    <w:rsid w:val="37A08C0C"/>
    <w:rsid w:val="37A80FD3"/>
    <w:rsid w:val="383FDE9F"/>
    <w:rsid w:val="388A774C"/>
    <w:rsid w:val="38B462B0"/>
    <w:rsid w:val="38C66880"/>
    <w:rsid w:val="38DF423F"/>
    <w:rsid w:val="38ED711B"/>
    <w:rsid w:val="391B13BE"/>
    <w:rsid w:val="3980246C"/>
    <w:rsid w:val="39A4F3DD"/>
    <w:rsid w:val="3AB04003"/>
    <w:rsid w:val="3AC0CB5C"/>
    <w:rsid w:val="3BD5071F"/>
    <w:rsid w:val="3C3871FB"/>
    <w:rsid w:val="3CD97809"/>
    <w:rsid w:val="3DB9004B"/>
    <w:rsid w:val="3DCC54D6"/>
    <w:rsid w:val="3E2B8236"/>
    <w:rsid w:val="3E6CDB8E"/>
    <w:rsid w:val="3E8D0E4D"/>
    <w:rsid w:val="3F6A4BE0"/>
    <w:rsid w:val="3FCF63B4"/>
    <w:rsid w:val="3FD07810"/>
    <w:rsid w:val="3FE1E9A2"/>
    <w:rsid w:val="40020D20"/>
    <w:rsid w:val="40AD7510"/>
    <w:rsid w:val="40C3CC5E"/>
    <w:rsid w:val="40FAA847"/>
    <w:rsid w:val="4117D705"/>
    <w:rsid w:val="41CD9888"/>
    <w:rsid w:val="41D542DD"/>
    <w:rsid w:val="41DF0630"/>
    <w:rsid w:val="41E973D5"/>
    <w:rsid w:val="42197A4D"/>
    <w:rsid w:val="42A7B37F"/>
    <w:rsid w:val="434B7B2F"/>
    <w:rsid w:val="446B003F"/>
    <w:rsid w:val="448BF843"/>
    <w:rsid w:val="4544D396"/>
    <w:rsid w:val="45C44DE4"/>
    <w:rsid w:val="473C5825"/>
    <w:rsid w:val="476DF02C"/>
    <w:rsid w:val="47ACF8C6"/>
    <w:rsid w:val="47F8B76F"/>
    <w:rsid w:val="48448461"/>
    <w:rsid w:val="48644388"/>
    <w:rsid w:val="48B65B63"/>
    <w:rsid w:val="49403B3C"/>
    <w:rsid w:val="49A737EA"/>
    <w:rsid w:val="49D4EB2D"/>
    <w:rsid w:val="4A4C1172"/>
    <w:rsid w:val="4AB20F87"/>
    <w:rsid w:val="4AD2FC36"/>
    <w:rsid w:val="4AF52FF1"/>
    <w:rsid w:val="4BA2B6DA"/>
    <w:rsid w:val="4BB8D142"/>
    <w:rsid w:val="4BD2028C"/>
    <w:rsid w:val="4C231E9D"/>
    <w:rsid w:val="4C289E94"/>
    <w:rsid w:val="4C624EF9"/>
    <w:rsid w:val="4C6617B4"/>
    <w:rsid w:val="4CF2F985"/>
    <w:rsid w:val="4D23A667"/>
    <w:rsid w:val="4D23F932"/>
    <w:rsid w:val="4D62F622"/>
    <w:rsid w:val="4DD3419A"/>
    <w:rsid w:val="4EB44A86"/>
    <w:rsid w:val="4EE20BBA"/>
    <w:rsid w:val="4F008BF0"/>
    <w:rsid w:val="4F1617B8"/>
    <w:rsid w:val="4F23BC37"/>
    <w:rsid w:val="4F245FF2"/>
    <w:rsid w:val="4F9DB876"/>
    <w:rsid w:val="4FA6CFD4"/>
    <w:rsid w:val="50470ACA"/>
    <w:rsid w:val="504F9646"/>
    <w:rsid w:val="505B4729"/>
    <w:rsid w:val="514C5745"/>
    <w:rsid w:val="51B5303B"/>
    <w:rsid w:val="51F7178A"/>
    <w:rsid w:val="5214AA26"/>
    <w:rsid w:val="523800B6"/>
    <w:rsid w:val="52479DFF"/>
    <w:rsid w:val="525AF1D7"/>
    <w:rsid w:val="52C94865"/>
    <w:rsid w:val="52F4CF79"/>
    <w:rsid w:val="533796B9"/>
    <w:rsid w:val="539966BA"/>
    <w:rsid w:val="54354020"/>
    <w:rsid w:val="54504954"/>
    <w:rsid w:val="55230769"/>
    <w:rsid w:val="552B7478"/>
    <w:rsid w:val="552EB84C"/>
    <w:rsid w:val="55FAF4DA"/>
    <w:rsid w:val="56BE5637"/>
    <w:rsid w:val="56DD1ECA"/>
    <w:rsid w:val="573371D6"/>
    <w:rsid w:val="57B1E1B9"/>
    <w:rsid w:val="57EE7C93"/>
    <w:rsid w:val="58E897CA"/>
    <w:rsid w:val="5923F978"/>
    <w:rsid w:val="593A45B9"/>
    <w:rsid w:val="59D150A1"/>
    <w:rsid w:val="5AEAC020"/>
    <w:rsid w:val="5B03D8E3"/>
    <w:rsid w:val="5B5A0B43"/>
    <w:rsid w:val="5C64D989"/>
    <w:rsid w:val="5D2A2A0B"/>
    <w:rsid w:val="5D45B424"/>
    <w:rsid w:val="5D49E64B"/>
    <w:rsid w:val="5D82CCDF"/>
    <w:rsid w:val="5DA0884B"/>
    <w:rsid w:val="5E8B85E2"/>
    <w:rsid w:val="5EE2E4ED"/>
    <w:rsid w:val="5F20C34D"/>
    <w:rsid w:val="5F3C58AC"/>
    <w:rsid w:val="5F959477"/>
    <w:rsid w:val="5F97700F"/>
    <w:rsid w:val="5FCB15FC"/>
    <w:rsid w:val="5FED0479"/>
    <w:rsid w:val="60336A8C"/>
    <w:rsid w:val="605CDFAB"/>
    <w:rsid w:val="60C1F168"/>
    <w:rsid w:val="60DA8152"/>
    <w:rsid w:val="60E26ED8"/>
    <w:rsid w:val="62563E02"/>
    <w:rsid w:val="6262E5D5"/>
    <w:rsid w:val="6311C61B"/>
    <w:rsid w:val="635621E0"/>
    <w:rsid w:val="63BD5A02"/>
    <w:rsid w:val="63D5FC41"/>
    <w:rsid w:val="644CD433"/>
    <w:rsid w:val="6500A8F5"/>
    <w:rsid w:val="654A660A"/>
    <w:rsid w:val="654E8213"/>
    <w:rsid w:val="65AC3BBD"/>
    <w:rsid w:val="65D5CA4C"/>
    <w:rsid w:val="66355B35"/>
    <w:rsid w:val="66ADDF88"/>
    <w:rsid w:val="66E5441B"/>
    <w:rsid w:val="67199874"/>
    <w:rsid w:val="67417644"/>
    <w:rsid w:val="68057393"/>
    <w:rsid w:val="68846A5E"/>
    <w:rsid w:val="6A49EE75"/>
    <w:rsid w:val="6A90624D"/>
    <w:rsid w:val="6AC09DAB"/>
    <w:rsid w:val="6B12A65D"/>
    <w:rsid w:val="6D3E5363"/>
    <w:rsid w:val="6E1F1ADF"/>
    <w:rsid w:val="6E25123D"/>
    <w:rsid w:val="6E40977F"/>
    <w:rsid w:val="6EE7CDE0"/>
    <w:rsid w:val="6F0AE749"/>
    <w:rsid w:val="6F610028"/>
    <w:rsid w:val="6FBAD39C"/>
    <w:rsid w:val="700C71DB"/>
    <w:rsid w:val="70354C10"/>
    <w:rsid w:val="706909E5"/>
    <w:rsid w:val="709084A5"/>
    <w:rsid w:val="709489A1"/>
    <w:rsid w:val="710A00FA"/>
    <w:rsid w:val="73740BF2"/>
    <w:rsid w:val="73A510E4"/>
    <w:rsid w:val="740A8543"/>
    <w:rsid w:val="74303364"/>
    <w:rsid w:val="74550BD8"/>
    <w:rsid w:val="7473E2DA"/>
    <w:rsid w:val="749606B8"/>
    <w:rsid w:val="74CFFE55"/>
    <w:rsid w:val="7500882F"/>
    <w:rsid w:val="753D9293"/>
    <w:rsid w:val="7567FAC4"/>
    <w:rsid w:val="7568B3C8"/>
    <w:rsid w:val="7568FA0A"/>
    <w:rsid w:val="7591D296"/>
    <w:rsid w:val="75973D9D"/>
    <w:rsid w:val="75A6B565"/>
    <w:rsid w:val="75D6A909"/>
    <w:rsid w:val="76162F50"/>
    <w:rsid w:val="76DF470E"/>
    <w:rsid w:val="76E01980"/>
    <w:rsid w:val="76FA2B3B"/>
    <w:rsid w:val="7728FDA8"/>
    <w:rsid w:val="77CDA77A"/>
    <w:rsid w:val="77E6A2B8"/>
    <w:rsid w:val="7820386F"/>
    <w:rsid w:val="78BEF599"/>
    <w:rsid w:val="792B65F7"/>
    <w:rsid w:val="796977DB"/>
    <w:rsid w:val="7A1BAE60"/>
    <w:rsid w:val="7A3A5D0D"/>
    <w:rsid w:val="7A5A7A70"/>
    <w:rsid w:val="7AA93D0B"/>
    <w:rsid w:val="7B7A0F7E"/>
    <w:rsid w:val="7BC2DD61"/>
    <w:rsid w:val="7C398E91"/>
    <w:rsid w:val="7CB691F7"/>
    <w:rsid w:val="7DD8DCC2"/>
    <w:rsid w:val="7E23C0A1"/>
    <w:rsid w:val="7E975006"/>
    <w:rsid w:val="7EAC214A"/>
    <w:rsid w:val="7FE20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05"/>
  </w:style>
  <w:style w:type="paragraph" w:styleId="Heading1">
    <w:name w:val="heading 1"/>
    <w:basedOn w:val="Normal"/>
    <w:next w:val="Normal"/>
    <w:link w:val="Heading1Char"/>
    <w:uiPriority w:val="9"/>
    <w:qFormat/>
    <w:rsid w:val="00EC32CC"/>
    <w:pPr>
      <w:spacing w:after="0"/>
      <w:jc w:val="center"/>
      <w:outlineLvl w:val="0"/>
    </w:pPr>
    <w:rPr>
      <w:rFonts w:ascii="Times New Roman" w:hAnsi="Times New Roman" w:cs="Times New Roman"/>
      <w:b/>
      <w:bCs/>
      <w:sz w:val="24"/>
      <w:szCs w:val="24"/>
    </w:rPr>
  </w:style>
  <w:style w:type="paragraph" w:styleId="Heading2">
    <w:name w:val="heading 2"/>
    <w:basedOn w:val="sectionheading"/>
    <w:next w:val="Normal"/>
    <w:link w:val="Heading2Char"/>
    <w:uiPriority w:val="9"/>
    <w:unhideWhenUsed/>
    <w:qFormat/>
    <w:rsid w:val="00EC32CC"/>
    <w:pPr>
      <w:outlineLvl w:val="1"/>
    </w:pPr>
  </w:style>
  <w:style w:type="paragraph" w:styleId="Heading3">
    <w:name w:val="heading 3"/>
    <w:basedOn w:val="articletitle"/>
    <w:link w:val="Heading3Char"/>
    <w:uiPriority w:val="9"/>
    <w:unhideWhenUsed/>
    <w:qFormat/>
    <w:rsid w:val="00EC32C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32CC"/>
    <w:rPr>
      <w:rFonts w:ascii="Times New Roman" w:hAnsi="Times New Roman" w:cs="Times New Roman"/>
      <w:b/>
      <w:bCs/>
      <w:sz w:val="24"/>
      <w:szCs w:val="24"/>
      <w:lang w:eastAsia="ja-JP"/>
    </w:rPr>
  </w:style>
  <w:style w:type="paragraph" w:styleId="FootnoteText">
    <w:name w:val="footnote text"/>
    <w:basedOn w:val="Normal"/>
    <w:link w:val="FootnoteTextChar"/>
    <w:uiPriority w:val="99"/>
    <w:unhideWhenUsed/>
    <w:rsid w:val="007C6586"/>
    <w:pPr>
      <w:spacing w:after="0" w:line="240" w:lineRule="auto"/>
    </w:pPr>
    <w:rPr>
      <w:sz w:val="20"/>
      <w:szCs w:val="20"/>
    </w:rPr>
  </w:style>
  <w:style w:type="character" w:customStyle="1" w:styleId="FootnoteTextChar">
    <w:name w:val="Footnote Text Char"/>
    <w:basedOn w:val="DefaultParagraphFont"/>
    <w:link w:val="FootnoteText"/>
    <w:uiPriority w:val="99"/>
    <w:rsid w:val="007C6586"/>
    <w:rPr>
      <w:sz w:val="20"/>
      <w:szCs w:val="20"/>
    </w:rPr>
  </w:style>
  <w:style w:type="character" w:styleId="FootnoteReference">
    <w:name w:val="footnote reference"/>
    <w:aliases w:val="number,Ref,de nota al pie"/>
    <w:basedOn w:val="DefaultParagraphFont"/>
    <w:uiPriority w:val="99"/>
    <w:unhideWhenUsed/>
    <w:qFormat/>
    <w:rsid w:val="007C6586"/>
    <w:rPr>
      <w:vertAlign w:val="superscript"/>
    </w:rPr>
  </w:style>
  <w:style w:type="paragraph" w:styleId="EndnoteText">
    <w:name w:val="endnote text"/>
    <w:basedOn w:val="Normal"/>
    <w:link w:val="EndnoteTextChar"/>
    <w:uiPriority w:val="99"/>
    <w:semiHidden/>
    <w:unhideWhenUsed/>
    <w:rsid w:val="007C6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6586"/>
    <w:rPr>
      <w:sz w:val="20"/>
      <w:szCs w:val="20"/>
    </w:rPr>
  </w:style>
  <w:style w:type="character" w:styleId="EndnoteReference">
    <w:name w:val="endnote reference"/>
    <w:basedOn w:val="DefaultParagraphFont"/>
    <w:uiPriority w:val="99"/>
    <w:semiHidden/>
    <w:unhideWhenUsed/>
    <w:rsid w:val="007C6586"/>
    <w:rPr>
      <w:vertAlign w:val="superscript"/>
    </w:rPr>
  </w:style>
  <w:style w:type="character" w:styleId="CommentReference">
    <w:name w:val="annotation reference"/>
    <w:basedOn w:val="DefaultParagraphFont"/>
    <w:unhideWhenUsed/>
    <w:rsid w:val="007C6586"/>
    <w:rPr>
      <w:sz w:val="16"/>
      <w:szCs w:val="16"/>
    </w:rPr>
  </w:style>
  <w:style w:type="paragraph" w:styleId="CommentText">
    <w:name w:val="annotation text"/>
    <w:basedOn w:val="Normal"/>
    <w:link w:val="CommentTextChar"/>
    <w:uiPriority w:val="99"/>
    <w:unhideWhenUsed/>
    <w:rsid w:val="007C6586"/>
    <w:pPr>
      <w:spacing w:line="240" w:lineRule="auto"/>
    </w:pPr>
    <w:rPr>
      <w:sz w:val="20"/>
      <w:szCs w:val="20"/>
    </w:rPr>
  </w:style>
  <w:style w:type="character" w:customStyle="1" w:styleId="CommentTextChar">
    <w:name w:val="Comment Text Char"/>
    <w:basedOn w:val="DefaultParagraphFont"/>
    <w:link w:val="CommentText"/>
    <w:uiPriority w:val="99"/>
    <w:rsid w:val="007C6586"/>
    <w:rPr>
      <w:sz w:val="20"/>
      <w:szCs w:val="20"/>
    </w:rPr>
  </w:style>
  <w:style w:type="paragraph" w:styleId="CommentSubject">
    <w:name w:val="annotation subject"/>
    <w:basedOn w:val="CommentText"/>
    <w:next w:val="CommentText"/>
    <w:link w:val="CommentSubjectChar"/>
    <w:uiPriority w:val="99"/>
    <w:semiHidden/>
    <w:unhideWhenUsed/>
    <w:rsid w:val="007C6586"/>
    <w:rPr>
      <w:b/>
      <w:bCs/>
    </w:rPr>
  </w:style>
  <w:style w:type="character" w:customStyle="1" w:styleId="CommentSubjectChar">
    <w:name w:val="Comment Subject Char"/>
    <w:basedOn w:val="CommentTextChar"/>
    <w:link w:val="CommentSubject"/>
    <w:uiPriority w:val="99"/>
    <w:semiHidden/>
    <w:rsid w:val="007C6586"/>
    <w:rPr>
      <w:b/>
      <w:bCs/>
      <w:sz w:val="20"/>
      <w:szCs w:val="20"/>
    </w:rPr>
  </w:style>
  <w:style w:type="paragraph" w:styleId="Header">
    <w:name w:val="header"/>
    <w:basedOn w:val="Normal"/>
    <w:link w:val="HeaderChar"/>
    <w:uiPriority w:val="99"/>
    <w:unhideWhenUsed/>
    <w:rsid w:val="007C6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586"/>
  </w:style>
  <w:style w:type="paragraph" w:styleId="Footer">
    <w:name w:val="footer"/>
    <w:basedOn w:val="Normal"/>
    <w:link w:val="FooterChar"/>
    <w:uiPriority w:val="99"/>
    <w:unhideWhenUsed/>
    <w:rsid w:val="007C6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586"/>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uiPriority w:val="34"/>
    <w:qFormat/>
    <w:rsid w:val="007C6586"/>
    <w:pPr>
      <w:ind w:left="720"/>
      <w:contextualSpacing/>
    </w:pPr>
  </w:style>
  <w:style w:type="paragraph" w:customStyle="1" w:styleId="singletxt">
    <w:name w:val="singletxt"/>
    <w:basedOn w:val="Normal"/>
    <w:rsid w:val="007C6586"/>
    <w:pPr>
      <w:spacing w:beforeAutospacing="1"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7C6586"/>
    <w:rPr>
      <w:color w:val="2B579A"/>
      <w:shd w:val="clear" w:color="auto" w:fill="E6E6E6"/>
    </w:rPr>
  </w:style>
  <w:style w:type="character" w:styleId="Emphasis">
    <w:name w:val="Emphasis"/>
    <w:basedOn w:val="DefaultParagraphFont"/>
    <w:uiPriority w:val="20"/>
    <w:qFormat/>
    <w:rsid w:val="007C6586"/>
    <w:rPr>
      <w:i/>
      <w:iCs/>
    </w:rPr>
  </w:style>
  <w:style w:type="paragraph" w:styleId="Revision">
    <w:name w:val="Revision"/>
    <w:hidden/>
    <w:uiPriority w:val="99"/>
    <w:semiHidden/>
    <w:rsid w:val="007C6586"/>
    <w:pPr>
      <w:spacing w:after="0" w:line="240" w:lineRule="auto"/>
    </w:pPr>
  </w:style>
  <w:style w:type="paragraph" w:customStyle="1" w:styleId="xparagraph">
    <w:name w:val="x_paragraph"/>
    <w:basedOn w:val="Normal"/>
    <w:rsid w:val="007C6586"/>
    <w:pPr>
      <w:spacing w:after="0" w:line="240" w:lineRule="auto"/>
    </w:pPr>
    <w:rPr>
      <w:rFonts w:ascii="Calibri" w:hAnsi="Calibri" w:cs="Calibri"/>
    </w:rPr>
  </w:style>
  <w:style w:type="character" w:customStyle="1" w:styleId="xeop">
    <w:name w:val="x_eop"/>
    <w:basedOn w:val="DefaultParagraphFont"/>
    <w:rsid w:val="007C6586"/>
  </w:style>
  <w:style w:type="character" w:styleId="Hyperlink">
    <w:name w:val="Hyperlink"/>
    <w:basedOn w:val="DefaultParagraphFont"/>
    <w:uiPriority w:val="99"/>
    <w:unhideWhenUsed/>
    <w:rsid w:val="007C6586"/>
    <w:rPr>
      <w:color w:val="0000FF"/>
      <w:u w:val="single"/>
    </w:rPr>
  </w:style>
  <w:style w:type="paragraph" w:styleId="BalloonText">
    <w:name w:val="Balloon Text"/>
    <w:basedOn w:val="Normal"/>
    <w:link w:val="BalloonTextChar"/>
    <w:uiPriority w:val="99"/>
    <w:semiHidden/>
    <w:unhideWhenUsed/>
    <w:rsid w:val="007C6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86"/>
    <w:rPr>
      <w:rFonts w:ascii="Segoe UI" w:hAnsi="Segoe UI" w:cs="Segoe UI"/>
      <w:sz w:val="18"/>
      <w:szCs w:val="18"/>
    </w:rPr>
  </w:style>
  <w:style w:type="character" w:styleId="UnresolvedMention">
    <w:name w:val="Unresolved Mention"/>
    <w:basedOn w:val="DefaultParagraphFont"/>
    <w:uiPriority w:val="99"/>
    <w:semiHidden/>
    <w:unhideWhenUsed/>
    <w:rsid w:val="007C6586"/>
    <w:rPr>
      <w:color w:val="605E5C"/>
      <w:shd w:val="clear" w:color="auto" w:fill="E1DFDD"/>
    </w:rPr>
  </w:style>
  <w:style w:type="paragraph" w:styleId="NormalWeb">
    <w:name w:val="Normal (Web)"/>
    <w:basedOn w:val="Normal"/>
    <w:uiPriority w:val="99"/>
    <w:semiHidden/>
    <w:unhideWhenUsed/>
    <w:rsid w:val="007C6586"/>
    <w:pPr>
      <w:spacing w:before="100" w:beforeAutospacing="1" w:after="100" w:afterAutospacing="1" w:line="240" w:lineRule="auto"/>
    </w:pPr>
    <w:rPr>
      <w:rFonts w:ascii="Calibri" w:hAnsi="Calibri" w:cs="Calibri"/>
    </w:rPr>
  </w:style>
  <w:style w:type="paragraph" w:customStyle="1" w:styleId="xmsonormal">
    <w:name w:val="x_msonormal"/>
    <w:basedOn w:val="Normal"/>
    <w:rsid w:val="00E21D62"/>
    <w:pPr>
      <w:spacing w:before="100" w:beforeAutospacing="1" w:after="100" w:afterAutospacing="1" w:line="240" w:lineRule="auto"/>
    </w:pPr>
    <w:rPr>
      <w:rFonts w:ascii="Calibri" w:hAnsi="Calibri" w:cs="Calibri"/>
    </w:rPr>
  </w:style>
  <w:style w:type="character" w:customStyle="1" w:styleId="xmsofootnotereference">
    <w:name w:val="x_msofootnotereference"/>
    <w:basedOn w:val="DefaultParagraphFont"/>
    <w:rsid w:val="00E21D62"/>
  </w:style>
  <w:style w:type="character" w:styleId="Strong">
    <w:name w:val="Strong"/>
    <w:basedOn w:val="DefaultParagraphFont"/>
    <w:uiPriority w:val="22"/>
    <w:qFormat/>
    <w:rsid w:val="000B10C5"/>
    <w:rPr>
      <w:b/>
      <w:bCs/>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uiPriority w:val="34"/>
    <w:qFormat/>
    <w:locked/>
    <w:rsid w:val="003526E5"/>
  </w:style>
  <w:style w:type="paragraph" w:customStyle="1" w:styleId="paragraph">
    <w:name w:val="paragraph"/>
    <w:basedOn w:val="Normal"/>
    <w:qFormat/>
    <w:rsid w:val="003526E5"/>
    <w:pPr>
      <w:spacing w:after="240" w:line="240" w:lineRule="auto"/>
      <w:jc w:val="both"/>
    </w:pPr>
    <w:rPr>
      <w:rFonts w:ascii="Times New Roman" w:hAnsi="Times New Roman" w:cs="Times New Roman"/>
      <w:bCs/>
      <w:sz w:val="24"/>
      <w:szCs w:val="24"/>
    </w:rPr>
  </w:style>
  <w:style w:type="paragraph" w:customStyle="1" w:styleId="subparagraph">
    <w:name w:val="subparagraph"/>
    <w:basedOn w:val="paragraph"/>
    <w:link w:val="subparagraphChar"/>
    <w:uiPriority w:val="1"/>
    <w:qFormat/>
    <w:rsid w:val="003526E5"/>
    <w:pPr>
      <w:ind w:left="1440" w:hanging="720"/>
    </w:pPr>
  </w:style>
  <w:style w:type="paragraph" w:customStyle="1" w:styleId="clause">
    <w:name w:val="clause"/>
    <w:basedOn w:val="subparagraph"/>
    <w:uiPriority w:val="1"/>
    <w:qFormat/>
    <w:rsid w:val="003526E5"/>
    <w:pPr>
      <w:ind w:left="2160"/>
    </w:pPr>
  </w:style>
  <w:style w:type="character" w:customStyle="1" w:styleId="subparagraphChar">
    <w:name w:val="subparagraph Char"/>
    <w:basedOn w:val="DefaultParagraphFont"/>
    <w:link w:val="subparagraph"/>
    <w:uiPriority w:val="1"/>
    <w:rsid w:val="003526E5"/>
    <w:rPr>
      <w:rFonts w:ascii="Times New Roman" w:hAnsi="Times New Roman" w:cs="Times New Roman"/>
      <w:bCs/>
      <w:sz w:val="24"/>
      <w:szCs w:val="24"/>
    </w:rPr>
  </w:style>
  <w:style w:type="paragraph" w:styleId="NoSpacing">
    <w:name w:val="No Spacing"/>
    <w:aliases w:val="Normal3"/>
    <w:link w:val="NoSpacingChar"/>
    <w:uiPriority w:val="1"/>
    <w:qFormat/>
    <w:rsid w:val="00750087"/>
    <w:pPr>
      <w:spacing w:after="0" w:line="240" w:lineRule="auto"/>
    </w:pPr>
  </w:style>
  <w:style w:type="table" w:styleId="TableGrid">
    <w:name w:val="Table Grid"/>
    <w:basedOn w:val="TableNormal"/>
    <w:uiPriority w:val="39"/>
    <w:rsid w:val="00AA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E3206"/>
    <w:rPr>
      <w:rFonts w:ascii="Segoe UI" w:hAnsi="Segoe UI" w:cs="Segoe UI" w:hint="default"/>
      <w:color w:val="4472C4"/>
      <w:sz w:val="18"/>
      <w:szCs w:val="18"/>
    </w:rPr>
  </w:style>
  <w:style w:type="character" w:customStyle="1" w:styleId="cf11">
    <w:name w:val="cf11"/>
    <w:basedOn w:val="DefaultParagraphFont"/>
    <w:rsid w:val="00CE3206"/>
    <w:rPr>
      <w:rFonts w:ascii="Segoe UI" w:hAnsi="Segoe UI" w:cs="Segoe UI" w:hint="default"/>
      <w:b/>
      <w:bCs/>
      <w:color w:val="4472C4"/>
      <w:sz w:val="18"/>
      <w:szCs w:val="18"/>
    </w:rPr>
  </w:style>
  <w:style w:type="character" w:customStyle="1" w:styleId="contentpasted0">
    <w:name w:val="contentpasted0"/>
    <w:basedOn w:val="DefaultParagraphFont"/>
    <w:rsid w:val="00FF788C"/>
  </w:style>
  <w:style w:type="paragraph" w:customStyle="1" w:styleId="articletitle">
    <w:name w:val="article title"/>
    <w:basedOn w:val="paragraph"/>
    <w:qFormat/>
    <w:rsid w:val="00B57E8C"/>
    <w:pPr>
      <w:keepNext/>
      <w:spacing w:before="480"/>
    </w:pPr>
    <w:rPr>
      <w:b/>
      <w:lang w:eastAsia="ja-JP"/>
    </w:rPr>
  </w:style>
  <w:style w:type="paragraph" w:customStyle="1" w:styleId="sectionheading">
    <w:name w:val="section heading"/>
    <w:basedOn w:val="Normal"/>
    <w:link w:val="sectionheadingChar"/>
    <w:qFormat/>
    <w:rsid w:val="00E62D60"/>
    <w:pPr>
      <w:spacing w:before="480" w:after="240" w:line="240" w:lineRule="auto"/>
      <w:jc w:val="center"/>
    </w:pPr>
    <w:rPr>
      <w:rFonts w:ascii="Times New Roman" w:hAnsi="Times New Roman" w:cs="Times New Roman"/>
      <w:b/>
      <w:bCs/>
      <w:sz w:val="24"/>
      <w:szCs w:val="24"/>
    </w:rPr>
  </w:style>
  <w:style w:type="character" w:customStyle="1" w:styleId="sectionheadingChar">
    <w:name w:val="section heading Char"/>
    <w:basedOn w:val="DefaultParagraphFont"/>
    <w:link w:val="sectionheading"/>
    <w:rsid w:val="00E62D60"/>
    <w:rPr>
      <w:rFonts w:ascii="Times New Roman" w:hAnsi="Times New Roman" w:cs="Times New Roman"/>
      <w:b/>
      <w:bCs/>
      <w:sz w:val="24"/>
      <w:szCs w:val="24"/>
    </w:rPr>
  </w:style>
  <w:style w:type="character" w:styleId="SmartHyperlink">
    <w:name w:val="Smart Hyperlink"/>
    <w:basedOn w:val="DefaultParagraphFont"/>
    <w:uiPriority w:val="99"/>
    <w:unhideWhenUsed/>
    <w:rsid w:val="00B17B10"/>
    <w:rPr>
      <w:u w:val="dotted"/>
    </w:rPr>
  </w:style>
  <w:style w:type="character" w:customStyle="1" w:styleId="NoSpacingChar">
    <w:name w:val="No Spacing Char"/>
    <w:aliases w:val="Normal3 Char"/>
    <w:basedOn w:val="DefaultParagraphFont"/>
    <w:link w:val="NoSpacing"/>
    <w:uiPriority w:val="1"/>
    <w:rsid w:val="000835AD"/>
  </w:style>
  <w:style w:type="paragraph" w:customStyle="1" w:styleId="preamble">
    <w:name w:val="preamble"/>
    <w:basedOn w:val="Normal"/>
    <w:qFormat/>
    <w:rsid w:val="006728EE"/>
    <w:pPr>
      <w:ind w:left="720"/>
    </w:pPr>
    <w:rPr>
      <w:rFonts w:ascii="Times New Roman" w:hAnsi="Times New Roman"/>
      <w:sz w:val="24"/>
      <w:shd w:val="clear" w:color="auto" w:fill="FFFFFF"/>
    </w:rPr>
  </w:style>
  <w:style w:type="character" w:customStyle="1" w:styleId="Heading1Char">
    <w:name w:val="Heading 1 Char"/>
    <w:basedOn w:val="DefaultParagraphFont"/>
    <w:link w:val="Heading1"/>
    <w:uiPriority w:val="9"/>
    <w:rsid w:val="00EC32CC"/>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EC32CC"/>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471">
      <w:bodyDiv w:val="1"/>
      <w:marLeft w:val="0"/>
      <w:marRight w:val="0"/>
      <w:marTop w:val="0"/>
      <w:marBottom w:val="0"/>
      <w:divBdr>
        <w:top w:val="none" w:sz="0" w:space="0" w:color="auto"/>
        <w:left w:val="none" w:sz="0" w:space="0" w:color="auto"/>
        <w:bottom w:val="none" w:sz="0" w:space="0" w:color="auto"/>
        <w:right w:val="none" w:sz="0" w:space="0" w:color="auto"/>
      </w:divBdr>
    </w:div>
    <w:div w:id="45765615">
      <w:bodyDiv w:val="1"/>
      <w:marLeft w:val="0"/>
      <w:marRight w:val="0"/>
      <w:marTop w:val="0"/>
      <w:marBottom w:val="0"/>
      <w:divBdr>
        <w:top w:val="none" w:sz="0" w:space="0" w:color="auto"/>
        <w:left w:val="none" w:sz="0" w:space="0" w:color="auto"/>
        <w:bottom w:val="none" w:sz="0" w:space="0" w:color="auto"/>
        <w:right w:val="none" w:sz="0" w:space="0" w:color="auto"/>
      </w:divBdr>
    </w:div>
    <w:div w:id="64180751">
      <w:bodyDiv w:val="1"/>
      <w:marLeft w:val="0"/>
      <w:marRight w:val="0"/>
      <w:marTop w:val="0"/>
      <w:marBottom w:val="0"/>
      <w:divBdr>
        <w:top w:val="none" w:sz="0" w:space="0" w:color="auto"/>
        <w:left w:val="none" w:sz="0" w:space="0" w:color="auto"/>
        <w:bottom w:val="none" w:sz="0" w:space="0" w:color="auto"/>
        <w:right w:val="none" w:sz="0" w:space="0" w:color="auto"/>
      </w:divBdr>
    </w:div>
    <w:div w:id="122893420">
      <w:bodyDiv w:val="1"/>
      <w:marLeft w:val="0"/>
      <w:marRight w:val="0"/>
      <w:marTop w:val="0"/>
      <w:marBottom w:val="0"/>
      <w:divBdr>
        <w:top w:val="none" w:sz="0" w:space="0" w:color="auto"/>
        <w:left w:val="none" w:sz="0" w:space="0" w:color="auto"/>
        <w:bottom w:val="none" w:sz="0" w:space="0" w:color="auto"/>
        <w:right w:val="none" w:sz="0" w:space="0" w:color="auto"/>
      </w:divBdr>
    </w:div>
    <w:div w:id="134564669">
      <w:bodyDiv w:val="1"/>
      <w:marLeft w:val="0"/>
      <w:marRight w:val="0"/>
      <w:marTop w:val="0"/>
      <w:marBottom w:val="0"/>
      <w:divBdr>
        <w:top w:val="none" w:sz="0" w:space="0" w:color="auto"/>
        <w:left w:val="none" w:sz="0" w:space="0" w:color="auto"/>
        <w:bottom w:val="none" w:sz="0" w:space="0" w:color="auto"/>
        <w:right w:val="none" w:sz="0" w:space="0" w:color="auto"/>
      </w:divBdr>
    </w:div>
    <w:div w:id="263809124">
      <w:bodyDiv w:val="1"/>
      <w:marLeft w:val="0"/>
      <w:marRight w:val="0"/>
      <w:marTop w:val="0"/>
      <w:marBottom w:val="0"/>
      <w:divBdr>
        <w:top w:val="none" w:sz="0" w:space="0" w:color="auto"/>
        <w:left w:val="none" w:sz="0" w:space="0" w:color="auto"/>
        <w:bottom w:val="none" w:sz="0" w:space="0" w:color="auto"/>
        <w:right w:val="none" w:sz="0" w:space="0" w:color="auto"/>
      </w:divBdr>
    </w:div>
    <w:div w:id="279071227">
      <w:bodyDiv w:val="1"/>
      <w:marLeft w:val="0"/>
      <w:marRight w:val="0"/>
      <w:marTop w:val="0"/>
      <w:marBottom w:val="0"/>
      <w:divBdr>
        <w:top w:val="none" w:sz="0" w:space="0" w:color="auto"/>
        <w:left w:val="none" w:sz="0" w:space="0" w:color="auto"/>
        <w:bottom w:val="none" w:sz="0" w:space="0" w:color="auto"/>
        <w:right w:val="none" w:sz="0" w:space="0" w:color="auto"/>
      </w:divBdr>
    </w:div>
    <w:div w:id="453644174">
      <w:bodyDiv w:val="1"/>
      <w:marLeft w:val="0"/>
      <w:marRight w:val="0"/>
      <w:marTop w:val="0"/>
      <w:marBottom w:val="0"/>
      <w:divBdr>
        <w:top w:val="none" w:sz="0" w:space="0" w:color="auto"/>
        <w:left w:val="none" w:sz="0" w:space="0" w:color="auto"/>
        <w:bottom w:val="none" w:sz="0" w:space="0" w:color="auto"/>
        <w:right w:val="none" w:sz="0" w:space="0" w:color="auto"/>
      </w:divBdr>
    </w:div>
    <w:div w:id="459030992">
      <w:bodyDiv w:val="1"/>
      <w:marLeft w:val="0"/>
      <w:marRight w:val="0"/>
      <w:marTop w:val="0"/>
      <w:marBottom w:val="0"/>
      <w:divBdr>
        <w:top w:val="none" w:sz="0" w:space="0" w:color="auto"/>
        <w:left w:val="none" w:sz="0" w:space="0" w:color="auto"/>
        <w:bottom w:val="none" w:sz="0" w:space="0" w:color="auto"/>
        <w:right w:val="none" w:sz="0" w:space="0" w:color="auto"/>
      </w:divBdr>
    </w:div>
    <w:div w:id="501700293">
      <w:bodyDiv w:val="1"/>
      <w:marLeft w:val="0"/>
      <w:marRight w:val="0"/>
      <w:marTop w:val="0"/>
      <w:marBottom w:val="0"/>
      <w:divBdr>
        <w:top w:val="none" w:sz="0" w:space="0" w:color="auto"/>
        <w:left w:val="none" w:sz="0" w:space="0" w:color="auto"/>
        <w:bottom w:val="none" w:sz="0" w:space="0" w:color="auto"/>
        <w:right w:val="none" w:sz="0" w:space="0" w:color="auto"/>
      </w:divBdr>
    </w:div>
    <w:div w:id="601761749">
      <w:bodyDiv w:val="1"/>
      <w:marLeft w:val="0"/>
      <w:marRight w:val="0"/>
      <w:marTop w:val="0"/>
      <w:marBottom w:val="0"/>
      <w:divBdr>
        <w:top w:val="none" w:sz="0" w:space="0" w:color="auto"/>
        <w:left w:val="none" w:sz="0" w:space="0" w:color="auto"/>
        <w:bottom w:val="none" w:sz="0" w:space="0" w:color="auto"/>
        <w:right w:val="none" w:sz="0" w:space="0" w:color="auto"/>
      </w:divBdr>
    </w:div>
    <w:div w:id="659161489">
      <w:bodyDiv w:val="1"/>
      <w:marLeft w:val="0"/>
      <w:marRight w:val="0"/>
      <w:marTop w:val="0"/>
      <w:marBottom w:val="0"/>
      <w:divBdr>
        <w:top w:val="none" w:sz="0" w:space="0" w:color="auto"/>
        <w:left w:val="none" w:sz="0" w:space="0" w:color="auto"/>
        <w:bottom w:val="none" w:sz="0" w:space="0" w:color="auto"/>
        <w:right w:val="none" w:sz="0" w:space="0" w:color="auto"/>
      </w:divBdr>
    </w:div>
    <w:div w:id="733283009">
      <w:bodyDiv w:val="1"/>
      <w:marLeft w:val="0"/>
      <w:marRight w:val="0"/>
      <w:marTop w:val="0"/>
      <w:marBottom w:val="0"/>
      <w:divBdr>
        <w:top w:val="none" w:sz="0" w:space="0" w:color="auto"/>
        <w:left w:val="none" w:sz="0" w:space="0" w:color="auto"/>
        <w:bottom w:val="none" w:sz="0" w:space="0" w:color="auto"/>
        <w:right w:val="none" w:sz="0" w:space="0" w:color="auto"/>
      </w:divBdr>
    </w:div>
    <w:div w:id="739525393">
      <w:bodyDiv w:val="1"/>
      <w:marLeft w:val="0"/>
      <w:marRight w:val="0"/>
      <w:marTop w:val="0"/>
      <w:marBottom w:val="0"/>
      <w:divBdr>
        <w:top w:val="none" w:sz="0" w:space="0" w:color="auto"/>
        <w:left w:val="none" w:sz="0" w:space="0" w:color="auto"/>
        <w:bottom w:val="none" w:sz="0" w:space="0" w:color="auto"/>
        <w:right w:val="none" w:sz="0" w:space="0" w:color="auto"/>
      </w:divBdr>
    </w:div>
    <w:div w:id="757209730">
      <w:bodyDiv w:val="1"/>
      <w:marLeft w:val="0"/>
      <w:marRight w:val="0"/>
      <w:marTop w:val="0"/>
      <w:marBottom w:val="0"/>
      <w:divBdr>
        <w:top w:val="none" w:sz="0" w:space="0" w:color="auto"/>
        <w:left w:val="none" w:sz="0" w:space="0" w:color="auto"/>
        <w:bottom w:val="none" w:sz="0" w:space="0" w:color="auto"/>
        <w:right w:val="none" w:sz="0" w:space="0" w:color="auto"/>
      </w:divBdr>
    </w:div>
    <w:div w:id="758798066">
      <w:bodyDiv w:val="1"/>
      <w:marLeft w:val="0"/>
      <w:marRight w:val="0"/>
      <w:marTop w:val="0"/>
      <w:marBottom w:val="0"/>
      <w:divBdr>
        <w:top w:val="none" w:sz="0" w:space="0" w:color="auto"/>
        <w:left w:val="none" w:sz="0" w:space="0" w:color="auto"/>
        <w:bottom w:val="none" w:sz="0" w:space="0" w:color="auto"/>
        <w:right w:val="none" w:sz="0" w:space="0" w:color="auto"/>
      </w:divBdr>
    </w:div>
    <w:div w:id="790168373">
      <w:bodyDiv w:val="1"/>
      <w:marLeft w:val="0"/>
      <w:marRight w:val="0"/>
      <w:marTop w:val="0"/>
      <w:marBottom w:val="0"/>
      <w:divBdr>
        <w:top w:val="none" w:sz="0" w:space="0" w:color="auto"/>
        <w:left w:val="none" w:sz="0" w:space="0" w:color="auto"/>
        <w:bottom w:val="none" w:sz="0" w:space="0" w:color="auto"/>
        <w:right w:val="none" w:sz="0" w:space="0" w:color="auto"/>
      </w:divBdr>
    </w:div>
    <w:div w:id="820585874">
      <w:bodyDiv w:val="1"/>
      <w:marLeft w:val="0"/>
      <w:marRight w:val="0"/>
      <w:marTop w:val="0"/>
      <w:marBottom w:val="0"/>
      <w:divBdr>
        <w:top w:val="none" w:sz="0" w:space="0" w:color="auto"/>
        <w:left w:val="none" w:sz="0" w:space="0" w:color="auto"/>
        <w:bottom w:val="none" w:sz="0" w:space="0" w:color="auto"/>
        <w:right w:val="none" w:sz="0" w:space="0" w:color="auto"/>
      </w:divBdr>
    </w:div>
    <w:div w:id="840967815">
      <w:bodyDiv w:val="1"/>
      <w:marLeft w:val="0"/>
      <w:marRight w:val="0"/>
      <w:marTop w:val="0"/>
      <w:marBottom w:val="0"/>
      <w:divBdr>
        <w:top w:val="none" w:sz="0" w:space="0" w:color="auto"/>
        <w:left w:val="none" w:sz="0" w:space="0" w:color="auto"/>
        <w:bottom w:val="none" w:sz="0" w:space="0" w:color="auto"/>
        <w:right w:val="none" w:sz="0" w:space="0" w:color="auto"/>
      </w:divBdr>
    </w:div>
    <w:div w:id="910970756">
      <w:bodyDiv w:val="1"/>
      <w:marLeft w:val="0"/>
      <w:marRight w:val="0"/>
      <w:marTop w:val="0"/>
      <w:marBottom w:val="0"/>
      <w:divBdr>
        <w:top w:val="none" w:sz="0" w:space="0" w:color="auto"/>
        <w:left w:val="none" w:sz="0" w:space="0" w:color="auto"/>
        <w:bottom w:val="none" w:sz="0" w:space="0" w:color="auto"/>
        <w:right w:val="none" w:sz="0" w:space="0" w:color="auto"/>
      </w:divBdr>
    </w:div>
    <w:div w:id="984815085">
      <w:bodyDiv w:val="1"/>
      <w:marLeft w:val="0"/>
      <w:marRight w:val="0"/>
      <w:marTop w:val="0"/>
      <w:marBottom w:val="0"/>
      <w:divBdr>
        <w:top w:val="none" w:sz="0" w:space="0" w:color="auto"/>
        <w:left w:val="none" w:sz="0" w:space="0" w:color="auto"/>
        <w:bottom w:val="none" w:sz="0" w:space="0" w:color="auto"/>
        <w:right w:val="none" w:sz="0" w:space="0" w:color="auto"/>
      </w:divBdr>
    </w:div>
    <w:div w:id="1004236219">
      <w:bodyDiv w:val="1"/>
      <w:marLeft w:val="0"/>
      <w:marRight w:val="0"/>
      <w:marTop w:val="0"/>
      <w:marBottom w:val="0"/>
      <w:divBdr>
        <w:top w:val="none" w:sz="0" w:space="0" w:color="auto"/>
        <w:left w:val="none" w:sz="0" w:space="0" w:color="auto"/>
        <w:bottom w:val="none" w:sz="0" w:space="0" w:color="auto"/>
        <w:right w:val="none" w:sz="0" w:space="0" w:color="auto"/>
      </w:divBdr>
    </w:div>
    <w:div w:id="1008407264">
      <w:bodyDiv w:val="1"/>
      <w:marLeft w:val="0"/>
      <w:marRight w:val="0"/>
      <w:marTop w:val="0"/>
      <w:marBottom w:val="0"/>
      <w:divBdr>
        <w:top w:val="none" w:sz="0" w:space="0" w:color="auto"/>
        <w:left w:val="none" w:sz="0" w:space="0" w:color="auto"/>
        <w:bottom w:val="none" w:sz="0" w:space="0" w:color="auto"/>
        <w:right w:val="none" w:sz="0" w:space="0" w:color="auto"/>
      </w:divBdr>
    </w:div>
    <w:div w:id="1016662913">
      <w:bodyDiv w:val="1"/>
      <w:marLeft w:val="0"/>
      <w:marRight w:val="0"/>
      <w:marTop w:val="0"/>
      <w:marBottom w:val="0"/>
      <w:divBdr>
        <w:top w:val="none" w:sz="0" w:space="0" w:color="auto"/>
        <w:left w:val="none" w:sz="0" w:space="0" w:color="auto"/>
        <w:bottom w:val="none" w:sz="0" w:space="0" w:color="auto"/>
        <w:right w:val="none" w:sz="0" w:space="0" w:color="auto"/>
      </w:divBdr>
    </w:div>
    <w:div w:id="1133786934">
      <w:bodyDiv w:val="1"/>
      <w:marLeft w:val="0"/>
      <w:marRight w:val="0"/>
      <w:marTop w:val="0"/>
      <w:marBottom w:val="0"/>
      <w:divBdr>
        <w:top w:val="none" w:sz="0" w:space="0" w:color="auto"/>
        <w:left w:val="none" w:sz="0" w:space="0" w:color="auto"/>
        <w:bottom w:val="none" w:sz="0" w:space="0" w:color="auto"/>
        <w:right w:val="none" w:sz="0" w:space="0" w:color="auto"/>
      </w:divBdr>
    </w:div>
    <w:div w:id="1149253248">
      <w:bodyDiv w:val="1"/>
      <w:marLeft w:val="0"/>
      <w:marRight w:val="0"/>
      <w:marTop w:val="0"/>
      <w:marBottom w:val="0"/>
      <w:divBdr>
        <w:top w:val="none" w:sz="0" w:space="0" w:color="auto"/>
        <w:left w:val="none" w:sz="0" w:space="0" w:color="auto"/>
        <w:bottom w:val="none" w:sz="0" w:space="0" w:color="auto"/>
        <w:right w:val="none" w:sz="0" w:space="0" w:color="auto"/>
      </w:divBdr>
    </w:div>
    <w:div w:id="1162113878">
      <w:bodyDiv w:val="1"/>
      <w:marLeft w:val="0"/>
      <w:marRight w:val="0"/>
      <w:marTop w:val="0"/>
      <w:marBottom w:val="0"/>
      <w:divBdr>
        <w:top w:val="none" w:sz="0" w:space="0" w:color="auto"/>
        <w:left w:val="none" w:sz="0" w:space="0" w:color="auto"/>
        <w:bottom w:val="none" w:sz="0" w:space="0" w:color="auto"/>
        <w:right w:val="none" w:sz="0" w:space="0" w:color="auto"/>
      </w:divBdr>
    </w:div>
    <w:div w:id="1183591311">
      <w:bodyDiv w:val="1"/>
      <w:marLeft w:val="0"/>
      <w:marRight w:val="0"/>
      <w:marTop w:val="0"/>
      <w:marBottom w:val="0"/>
      <w:divBdr>
        <w:top w:val="none" w:sz="0" w:space="0" w:color="auto"/>
        <w:left w:val="none" w:sz="0" w:space="0" w:color="auto"/>
        <w:bottom w:val="none" w:sz="0" w:space="0" w:color="auto"/>
        <w:right w:val="none" w:sz="0" w:space="0" w:color="auto"/>
      </w:divBdr>
    </w:div>
    <w:div w:id="1187985493">
      <w:bodyDiv w:val="1"/>
      <w:marLeft w:val="0"/>
      <w:marRight w:val="0"/>
      <w:marTop w:val="0"/>
      <w:marBottom w:val="0"/>
      <w:divBdr>
        <w:top w:val="none" w:sz="0" w:space="0" w:color="auto"/>
        <w:left w:val="none" w:sz="0" w:space="0" w:color="auto"/>
        <w:bottom w:val="none" w:sz="0" w:space="0" w:color="auto"/>
        <w:right w:val="none" w:sz="0" w:space="0" w:color="auto"/>
      </w:divBdr>
    </w:div>
    <w:div w:id="1188955146">
      <w:bodyDiv w:val="1"/>
      <w:marLeft w:val="0"/>
      <w:marRight w:val="0"/>
      <w:marTop w:val="0"/>
      <w:marBottom w:val="0"/>
      <w:divBdr>
        <w:top w:val="none" w:sz="0" w:space="0" w:color="auto"/>
        <w:left w:val="none" w:sz="0" w:space="0" w:color="auto"/>
        <w:bottom w:val="none" w:sz="0" w:space="0" w:color="auto"/>
        <w:right w:val="none" w:sz="0" w:space="0" w:color="auto"/>
      </w:divBdr>
    </w:div>
    <w:div w:id="1247765130">
      <w:bodyDiv w:val="1"/>
      <w:marLeft w:val="0"/>
      <w:marRight w:val="0"/>
      <w:marTop w:val="0"/>
      <w:marBottom w:val="0"/>
      <w:divBdr>
        <w:top w:val="none" w:sz="0" w:space="0" w:color="auto"/>
        <w:left w:val="none" w:sz="0" w:space="0" w:color="auto"/>
        <w:bottom w:val="none" w:sz="0" w:space="0" w:color="auto"/>
        <w:right w:val="none" w:sz="0" w:space="0" w:color="auto"/>
      </w:divBdr>
    </w:div>
    <w:div w:id="1263801750">
      <w:bodyDiv w:val="1"/>
      <w:marLeft w:val="0"/>
      <w:marRight w:val="0"/>
      <w:marTop w:val="0"/>
      <w:marBottom w:val="0"/>
      <w:divBdr>
        <w:top w:val="none" w:sz="0" w:space="0" w:color="auto"/>
        <w:left w:val="none" w:sz="0" w:space="0" w:color="auto"/>
        <w:bottom w:val="none" w:sz="0" w:space="0" w:color="auto"/>
        <w:right w:val="none" w:sz="0" w:space="0" w:color="auto"/>
      </w:divBdr>
    </w:div>
    <w:div w:id="1355301527">
      <w:bodyDiv w:val="1"/>
      <w:marLeft w:val="0"/>
      <w:marRight w:val="0"/>
      <w:marTop w:val="0"/>
      <w:marBottom w:val="0"/>
      <w:divBdr>
        <w:top w:val="none" w:sz="0" w:space="0" w:color="auto"/>
        <w:left w:val="none" w:sz="0" w:space="0" w:color="auto"/>
        <w:bottom w:val="none" w:sz="0" w:space="0" w:color="auto"/>
        <w:right w:val="none" w:sz="0" w:space="0" w:color="auto"/>
      </w:divBdr>
    </w:div>
    <w:div w:id="1436244290">
      <w:bodyDiv w:val="1"/>
      <w:marLeft w:val="0"/>
      <w:marRight w:val="0"/>
      <w:marTop w:val="0"/>
      <w:marBottom w:val="0"/>
      <w:divBdr>
        <w:top w:val="none" w:sz="0" w:space="0" w:color="auto"/>
        <w:left w:val="none" w:sz="0" w:space="0" w:color="auto"/>
        <w:bottom w:val="none" w:sz="0" w:space="0" w:color="auto"/>
        <w:right w:val="none" w:sz="0" w:space="0" w:color="auto"/>
      </w:divBdr>
    </w:div>
    <w:div w:id="1460950404">
      <w:bodyDiv w:val="1"/>
      <w:marLeft w:val="0"/>
      <w:marRight w:val="0"/>
      <w:marTop w:val="0"/>
      <w:marBottom w:val="0"/>
      <w:divBdr>
        <w:top w:val="none" w:sz="0" w:space="0" w:color="auto"/>
        <w:left w:val="none" w:sz="0" w:space="0" w:color="auto"/>
        <w:bottom w:val="none" w:sz="0" w:space="0" w:color="auto"/>
        <w:right w:val="none" w:sz="0" w:space="0" w:color="auto"/>
      </w:divBdr>
    </w:div>
    <w:div w:id="1587113014">
      <w:bodyDiv w:val="1"/>
      <w:marLeft w:val="0"/>
      <w:marRight w:val="0"/>
      <w:marTop w:val="0"/>
      <w:marBottom w:val="0"/>
      <w:divBdr>
        <w:top w:val="none" w:sz="0" w:space="0" w:color="auto"/>
        <w:left w:val="none" w:sz="0" w:space="0" w:color="auto"/>
        <w:bottom w:val="none" w:sz="0" w:space="0" w:color="auto"/>
        <w:right w:val="none" w:sz="0" w:space="0" w:color="auto"/>
      </w:divBdr>
    </w:div>
    <w:div w:id="1627539912">
      <w:bodyDiv w:val="1"/>
      <w:marLeft w:val="0"/>
      <w:marRight w:val="0"/>
      <w:marTop w:val="0"/>
      <w:marBottom w:val="0"/>
      <w:divBdr>
        <w:top w:val="none" w:sz="0" w:space="0" w:color="auto"/>
        <w:left w:val="none" w:sz="0" w:space="0" w:color="auto"/>
        <w:bottom w:val="none" w:sz="0" w:space="0" w:color="auto"/>
        <w:right w:val="none" w:sz="0" w:space="0" w:color="auto"/>
      </w:divBdr>
    </w:div>
    <w:div w:id="1747074900">
      <w:bodyDiv w:val="1"/>
      <w:marLeft w:val="0"/>
      <w:marRight w:val="0"/>
      <w:marTop w:val="0"/>
      <w:marBottom w:val="0"/>
      <w:divBdr>
        <w:top w:val="none" w:sz="0" w:space="0" w:color="auto"/>
        <w:left w:val="none" w:sz="0" w:space="0" w:color="auto"/>
        <w:bottom w:val="none" w:sz="0" w:space="0" w:color="auto"/>
        <w:right w:val="none" w:sz="0" w:space="0" w:color="auto"/>
      </w:divBdr>
    </w:div>
    <w:div w:id="1749232844">
      <w:bodyDiv w:val="1"/>
      <w:marLeft w:val="0"/>
      <w:marRight w:val="0"/>
      <w:marTop w:val="0"/>
      <w:marBottom w:val="0"/>
      <w:divBdr>
        <w:top w:val="none" w:sz="0" w:space="0" w:color="auto"/>
        <w:left w:val="none" w:sz="0" w:space="0" w:color="auto"/>
        <w:bottom w:val="none" w:sz="0" w:space="0" w:color="auto"/>
        <w:right w:val="none" w:sz="0" w:space="0" w:color="auto"/>
      </w:divBdr>
    </w:div>
    <w:div w:id="1775589541">
      <w:bodyDiv w:val="1"/>
      <w:marLeft w:val="0"/>
      <w:marRight w:val="0"/>
      <w:marTop w:val="0"/>
      <w:marBottom w:val="0"/>
      <w:divBdr>
        <w:top w:val="none" w:sz="0" w:space="0" w:color="auto"/>
        <w:left w:val="none" w:sz="0" w:space="0" w:color="auto"/>
        <w:bottom w:val="none" w:sz="0" w:space="0" w:color="auto"/>
        <w:right w:val="none" w:sz="0" w:space="0" w:color="auto"/>
      </w:divBdr>
    </w:div>
    <w:div w:id="1819299465">
      <w:bodyDiv w:val="1"/>
      <w:marLeft w:val="0"/>
      <w:marRight w:val="0"/>
      <w:marTop w:val="0"/>
      <w:marBottom w:val="0"/>
      <w:divBdr>
        <w:top w:val="none" w:sz="0" w:space="0" w:color="auto"/>
        <w:left w:val="none" w:sz="0" w:space="0" w:color="auto"/>
        <w:bottom w:val="none" w:sz="0" w:space="0" w:color="auto"/>
        <w:right w:val="none" w:sz="0" w:space="0" w:color="auto"/>
      </w:divBdr>
    </w:div>
    <w:div w:id="1839155990">
      <w:bodyDiv w:val="1"/>
      <w:marLeft w:val="0"/>
      <w:marRight w:val="0"/>
      <w:marTop w:val="0"/>
      <w:marBottom w:val="0"/>
      <w:divBdr>
        <w:top w:val="none" w:sz="0" w:space="0" w:color="auto"/>
        <w:left w:val="none" w:sz="0" w:space="0" w:color="auto"/>
        <w:bottom w:val="none" w:sz="0" w:space="0" w:color="auto"/>
        <w:right w:val="none" w:sz="0" w:space="0" w:color="auto"/>
      </w:divBdr>
    </w:div>
    <w:div w:id="1867329593">
      <w:bodyDiv w:val="1"/>
      <w:marLeft w:val="0"/>
      <w:marRight w:val="0"/>
      <w:marTop w:val="0"/>
      <w:marBottom w:val="0"/>
      <w:divBdr>
        <w:top w:val="none" w:sz="0" w:space="0" w:color="auto"/>
        <w:left w:val="none" w:sz="0" w:space="0" w:color="auto"/>
        <w:bottom w:val="none" w:sz="0" w:space="0" w:color="auto"/>
        <w:right w:val="none" w:sz="0" w:space="0" w:color="auto"/>
      </w:divBdr>
    </w:div>
    <w:div w:id="1887448926">
      <w:bodyDiv w:val="1"/>
      <w:marLeft w:val="0"/>
      <w:marRight w:val="0"/>
      <w:marTop w:val="0"/>
      <w:marBottom w:val="0"/>
      <w:divBdr>
        <w:top w:val="none" w:sz="0" w:space="0" w:color="auto"/>
        <w:left w:val="none" w:sz="0" w:space="0" w:color="auto"/>
        <w:bottom w:val="none" w:sz="0" w:space="0" w:color="auto"/>
        <w:right w:val="none" w:sz="0" w:space="0" w:color="auto"/>
      </w:divBdr>
    </w:div>
    <w:div w:id="1937204514">
      <w:bodyDiv w:val="1"/>
      <w:marLeft w:val="0"/>
      <w:marRight w:val="0"/>
      <w:marTop w:val="0"/>
      <w:marBottom w:val="0"/>
      <w:divBdr>
        <w:top w:val="none" w:sz="0" w:space="0" w:color="auto"/>
        <w:left w:val="none" w:sz="0" w:space="0" w:color="auto"/>
        <w:bottom w:val="none" w:sz="0" w:space="0" w:color="auto"/>
        <w:right w:val="none" w:sz="0" w:space="0" w:color="auto"/>
      </w:divBdr>
    </w:div>
    <w:div w:id="1958759217">
      <w:bodyDiv w:val="1"/>
      <w:marLeft w:val="0"/>
      <w:marRight w:val="0"/>
      <w:marTop w:val="0"/>
      <w:marBottom w:val="0"/>
      <w:divBdr>
        <w:top w:val="none" w:sz="0" w:space="0" w:color="auto"/>
        <w:left w:val="none" w:sz="0" w:space="0" w:color="auto"/>
        <w:bottom w:val="none" w:sz="0" w:space="0" w:color="auto"/>
        <w:right w:val="none" w:sz="0" w:space="0" w:color="auto"/>
      </w:divBdr>
    </w:div>
    <w:div w:id="1981373633">
      <w:bodyDiv w:val="1"/>
      <w:marLeft w:val="0"/>
      <w:marRight w:val="0"/>
      <w:marTop w:val="0"/>
      <w:marBottom w:val="0"/>
      <w:divBdr>
        <w:top w:val="none" w:sz="0" w:space="0" w:color="auto"/>
        <w:left w:val="none" w:sz="0" w:space="0" w:color="auto"/>
        <w:bottom w:val="none" w:sz="0" w:space="0" w:color="auto"/>
        <w:right w:val="none" w:sz="0" w:space="0" w:color="auto"/>
      </w:divBdr>
    </w:div>
    <w:div w:id="1987783798">
      <w:bodyDiv w:val="1"/>
      <w:marLeft w:val="0"/>
      <w:marRight w:val="0"/>
      <w:marTop w:val="0"/>
      <w:marBottom w:val="0"/>
      <w:divBdr>
        <w:top w:val="none" w:sz="0" w:space="0" w:color="auto"/>
        <w:left w:val="none" w:sz="0" w:space="0" w:color="auto"/>
        <w:bottom w:val="none" w:sz="0" w:space="0" w:color="auto"/>
        <w:right w:val="none" w:sz="0" w:space="0" w:color="auto"/>
      </w:divBdr>
    </w:div>
    <w:div w:id="2013724935">
      <w:bodyDiv w:val="1"/>
      <w:marLeft w:val="0"/>
      <w:marRight w:val="0"/>
      <w:marTop w:val="0"/>
      <w:marBottom w:val="0"/>
      <w:divBdr>
        <w:top w:val="none" w:sz="0" w:space="0" w:color="auto"/>
        <w:left w:val="none" w:sz="0" w:space="0" w:color="auto"/>
        <w:bottom w:val="none" w:sz="0" w:space="0" w:color="auto"/>
        <w:right w:val="none" w:sz="0" w:space="0" w:color="auto"/>
      </w:divBdr>
    </w:div>
    <w:div w:id="2015763718">
      <w:bodyDiv w:val="1"/>
      <w:marLeft w:val="0"/>
      <w:marRight w:val="0"/>
      <w:marTop w:val="0"/>
      <w:marBottom w:val="0"/>
      <w:divBdr>
        <w:top w:val="none" w:sz="0" w:space="0" w:color="auto"/>
        <w:left w:val="none" w:sz="0" w:space="0" w:color="auto"/>
        <w:bottom w:val="none" w:sz="0" w:space="0" w:color="auto"/>
        <w:right w:val="none" w:sz="0" w:space="0" w:color="auto"/>
      </w:divBdr>
    </w:div>
    <w:div w:id="2083941454">
      <w:bodyDiv w:val="1"/>
      <w:marLeft w:val="0"/>
      <w:marRight w:val="0"/>
      <w:marTop w:val="0"/>
      <w:marBottom w:val="0"/>
      <w:divBdr>
        <w:top w:val="none" w:sz="0" w:space="0" w:color="auto"/>
        <w:left w:val="none" w:sz="0" w:space="0" w:color="auto"/>
        <w:bottom w:val="none" w:sz="0" w:space="0" w:color="auto"/>
        <w:right w:val="none" w:sz="0" w:space="0" w:color="auto"/>
      </w:divBdr>
    </w:div>
    <w:div w:id="2108504974">
      <w:bodyDiv w:val="1"/>
      <w:marLeft w:val="0"/>
      <w:marRight w:val="0"/>
      <w:marTop w:val="0"/>
      <w:marBottom w:val="0"/>
      <w:divBdr>
        <w:top w:val="none" w:sz="0" w:space="0" w:color="auto"/>
        <w:left w:val="none" w:sz="0" w:space="0" w:color="auto"/>
        <w:bottom w:val="none" w:sz="0" w:space="0" w:color="auto"/>
        <w:right w:val="none" w:sz="0" w:space="0" w:color="auto"/>
      </w:divBdr>
    </w:div>
    <w:div w:id="213597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327B-7EC0-45E6-BDAF-15DDA4C2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11734</Words>
  <Characters>67238</Characters>
  <Application>Microsoft Office Word</Application>
  <DocSecurity>0</DocSecurity>
  <Lines>1102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78524</CharactersWithSpaces>
  <SharedDoc>false</SharedDoc>
  <HLinks>
    <vt:vector size="6" baseType="variant">
      <vt:variant>
        <vt:i4>6946940</vt:i4>
      </vt:variant>
      <vt:variant>
        <vt:i4>0</vt:i4>
      </vt:variant>
      <vt:variant>
        <vt:i4>0</vt:i4>
      </vt:variant>
      <vt:variant>
        <vt:i4>5</vt:i4>
      </vt:variant>
      <vt:variant>
        <vt:lpwstr>https://star.worldbank.org/sites/star/files/the-gfar-principles.pdf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Indo-Pacific Economic Framework for prosperity agreement relating to a fair economy</dc:title>
  <dc:subject/>
  <dc:creator/>
  <cp:keywords>[SEC=OFFICIAL]</cp:keywords>
  <dc:description/>
  <cp:lastModifiedBy/>
  <cp:revision>1</cp:revision>
  <dcterms:created xsi:type="dcterms:W3CDTF">2024-03-12T23:16:00Z</dcterms:created>
  <dcterms:modified xsi:type="dcterms:W3CDTF">2024-03-14T00:18:00Z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v=2022.1;a=SHA256;h=171FFAE612DD89BBE93479A9E474E9368D64D99DB119344BF4C84D796F6C74C6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2024-03-14T00:18:40Z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979A814DD3E94504BD02CEC60057BB07</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2772C31F293631E3D65B5C37AFB66C3B</vt:lpwstr>
  </property>
  <property fmtid="{D5CDD505-2E9C-101B-9397-08002B2CF9AE}" pid="25" name="PM_Hash_Salt">
    <vt:lpwstr>2772C31F293631E3D65B5C37AFB66C3B</vt:lpwstr>
  </property>
  <property fmtid="{D5CDD505-2E9C-101B-9397-08002B2CF9AE}" pid="26" name="PM_Hash_SHA1">
    <vt:lpwstr>CDE6BA358F4B25E709439B26B5D88E78048E9673</vt:lpwstr>
  </property>
</Properties>
</file>